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交银施罗德国企改革灵活配置混合型证券投资基金</w:t>
      </w:r>
    </w:p>
    <w:p w:rsidR="001548F9" w:rsidRPr="005C672D" w:rsidRDefault="001548F9" w:rsidP="00AC6DDA">
      <w:pPr>
        <w:spacing w:before="29" w:line="288" w:lineRule="auto"/>
        <w:jc w:val="center"/>
        <w:rPr>
          <w:b/>
          <w:sz w:val="36"/>
          <w:szCs w:val="36"/>
        </w:rPr>
      </w:pPr>
      <w:r w:rsidRPr="005C672D">
        <w:rPr>
          <w:b/>
          <w:sz w:val="36"/>
          <w:szCs w:val="36"/>
        </w:rPr>
        <w:t>2016</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2016</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报告送出日期：二〇一六年八月二十七日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2016</w:t>
      </w:r>
      <w:r w:rsidRPr="005C672D">
        <w:rPr>
          <w:color w:val="000000"/>
          <w:sz w:val="24"/>
        </w:rPr>
        <w:t>年</w:t>
      </w:r>
      <w:r w:rsidRPr="005C672D">
        <w:rPr>
          <w:color w:val="000000"/>
          <w:sz w:val="24"/>
        </w:rPr>
        <w:t>8</w:t>
      </w:r>
      <w:r w:rsidRPr="005C672D">
        <w:rPr>
          <w:color w:val="000000"/>
          <w:sz w:val="24"/>
        </w:rPr>
        <w:t>月</w:t>
      </w:r>
      <w:r w:rsidRPr="005C672D">
        <w:rPr>
          <w:color w:val="000000"/>
          <w:sz w:val="24"/>
        </w:rPr>
        <w:t>26</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0B63E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交银国企改革灵活配置混合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519756</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519756</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2015</w:t>
            </w:r>
            <w:r w:rsidRPr="005C672D">
              <w:rPr>
                <w:sz w:val="24"/>
              </w:rPr>
              <w:t>年</w:t>
            </w:r>
            <w:r w:rsidRPr="005C672D">
              <w:rPr>
                <w:sz w:val="24"/>
              </w:rPr>
              <w:t>6</w:t>
            </w:r>
            <w:r w:rsidRPr="005C672D">
              <w:rPr>
                <w:sz w:val="24"/>
              </w:rPr>
              <w:t>月</w:t>
            </w:r>
            <w:r w:rsidRPr="005C672D">
              <w:rPr>
                <w:sz w:val="24"/>
              </w:rPr>
              <w:t>10</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1,562,106,234.60</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本基金主要投资受益于国企改革红利的上市公司股票，通过积极主动的投资管理，在合理控制投资风险的基础上，力争实现基金资产的长期稳定增值。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60%×</w:t>
            </w:r>
            <w:r w:rsidRPr="005C672D">
              <w:rPr>
                <w:sz w:val="24"/>
              </w:rPr>
              <w:t>沪深</w:t>
            </w:r>
            <w:r w:rsidRPr="005C672D">
              <w:rPr>
                <w:sz w:val="24"/>
              </w:rPr>
              <w:t>300</w:t>
            </w:r>
            <w:r w:rsidRPr="005C672D">
              <w:rPr>
                <w:sz w:val="24"/>
              </w:rPr>
              <w:t>指数</w:t>
            </w:r>
            <w:r w:rsidRPr="005C672D">
              <w:rPr>
                <w:sz w:val="24"/>
              </w:rPr>
              <w:t>+40%×</w:t>
            </w:r>
            <w:r w:rsidRPr="005C672D">
              <w:rPr>
                <w:sz w:val="24"/>
              </w:rPr>
              <w:t>中证综合债券指数</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林葛</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021-61055050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021-61055054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2016</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-115,546,313.09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-267,373,846.90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-0.1630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-14.63%</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-0.072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1,450,183,206.96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0.928</w:t>
            </w:r>
          </w:p>
        </w:tc>
      </w:tr>
    </w:tbl>
    <w:bookmarkEnd w:id="13"/>
    <w:bookmarkEnd w:id="14"/>
    <w:p w:rsidR="008A35EB" w:rsidRDefault="00247002">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w:t>
            </w:r>
            <w:r w:rsidRPr="005C672D">
              <w:rPr>
                <w:color w:val="000000"/>
                <w:sz w:val="24"/>
              </w:rPr>
              <w:lastRenderedPageBreak/>
              <w:t>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业绩比较基准收益</w:t>
            </w:r>
            <w:r w:rsidRPr="005C672D">
              <w:rPr>
                <w:color w:val="000000"/>
                <w:sz w:val="24"/>
              </w:rPr>
              <w:lastRenderedPageBreak/>
              <w:t>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业绩比较基准收益</w:t>
            </w:r>
            <w:r w:rsidRPr="005C672D">
              <w:rPr>
                <w:color w:val="000000"/>
                <w:sz w:val="24"/>
              </w:rPr>
              <w:lastRenderedPageBreak/>
              <w:t>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lastRenderedPageBreak/>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8A35EB">
        <w:tc>
          <w:tcPr>
            <w:tcW w:w="1497" w:type="dxa"/>
            <w:vAlign w:val="center"/>
          </w:tcPr>
          <w:p w:rsidR="008A35EB" w:rsidRDefault="00247002">
            <w:pPr>
              <w:jc w:val="left"/>
            </w:pPr>
            <w:r>
              <w:rPr>
                <w:color w:val="000000"/>
                <w:sz w:val="24"/>
              </w:rPr>
              <w:lastRenderedPageBreak/>
              <w:t>过去一个月</w:t>
            </w:r>
          </w:p>
        </w:tc>
        <w:tc>
          <w:tcPr>
            <w:tcW w:w="1251" w:type="dxa"/>
            <w:vAlign w:val="center"/>
          </w:tcPr>
          <w:p w:rsidR="008A35EB" w:rsidRDefault="00247002">
            <w:pPr>
              <w:jc w:val="center"/>
            </w:pPr>
            <w:r>
              <w:rPr>
                <w:color w:val="000000"/>
                <w:sz w:val="24"/>
              </w:rPr>
              <w:t>2.32%</w:t>
            </w:r>
          </w:p>
        </w:tc>
        <w:tc>
          <w:tcPr>
            <w:tcW w:w="1250" w:type="dxa"/>
            <w:vAlign w:val="center"/>
          </w:tcPr>
          <w:p w:rsidR="008A35EB" w:rsidRDefault="00247002">
            <w:pPr>
              <w:jc w:val="center"/>
            </w:pPr>
            <w:r>
              <w:rPr>
                <w:color w:val="000000"/>
                <w:sz w:val="24"/>
              </w:rPr>
              <w:t>1.20%</w:t>
            </w:r>
          </w:p>
        </w:tc>
        <w:tc>
          <w:tcPr>
            <w:tcW w:w="1250" w:type="dxa"/>
            <w:vAlign w:val="center"/>
          </w:tcPr>
          <w:p w:rsidR="008A35EB" w:rsidRDefault="00247002">
            <w:pPr>
              <w:jc w:val="center"/>
            </w:pPr>
            <w:r>
              <w:rPr>
                <w:color w:val="000000"/>
                <w:sz w:val="24"/>
              </w:rPr>
              <w:t>-0.02%</w:t>
            </w:r>
          </w:p>
        </w:tc>
        <w:tc>
          <w:tcPr>
            <w:tcW w:w="1250" w:type="dxa"/>
            <w:vAlign w:val="center"/>
          </w:tcPr>
          <w:p w:rsidR="008A35EB" w:rsidRDefault="00247002">
            <w:pPr>
              <w:jc w:val="center"/>
            </w:pPr>
            <w:r>
              <w:rPr>
                <w:color w:val="000000"/>
                <w:sz w:val="24"/>
              </w:rPr>
              <w:t>0.59%</w:t>
            </w:r>
          </w:p>
        </w:tc>
        <w:tc>
          <w:tcPr>
            <w:tcW w:w="1250" w:type="dxa"/>
            <w:vAlign w:val="center"/>
          </w:tcPr>
          <w:p w:rsidR="008A35EB" w:rsidRDefault="00247002">
            <w:pPr>
              <w:jc w:val="center"/>
            </w:pPr>
            <w:r>
              <w:rPr>
                <w:color w:val="000000"/>
                <w:sz w:val="24"/>
              </w:rPr>
              <w:t>2.34%</w:t>
            </w:r>
          </w:p>
        </w:tc>
        <w:tc>
          <w:tcPr>
            <w:tcW w:w="1250" w:type="dxa"/>
            <w:vAlign w:val="center"/>
          </w:tcPr>
          <w:p w:rsidR="008A35EB" w:rsidRDefault="00247002">
            <w:pPr>
              <w:jc w:val="center"/>
            </w:pPr>
            <w:r>
              <w:rPr>
                <w:color w:val="000000"/>
                <w:sz w:val="24"/>
              </w:rPr>
              <w:t>0.61%</w:t>
            </w:r>
          </w:p>
        </w:tc>
      </w:tr>
      <w:tr w:rsidR="008A35EB">
        <w:tc>
          <w:tcPr>
            <w:tcW w:w="1497" w:type="dxa"/>
            <w:vAlign w:val="center"/>
          </w:tcPr>
          <w:p w:rsidR="008A35EB" w:rsidRDefault="00247002">
            <w:pPr>
              <w:jc w:val="left"/>
            </w:pPr>
            <w:r>
              <w:rPr>
                <w:color w:val="000000"/>
                <w:sz w:val="24"/>
              </w:rPr>
              <w:t>过去三个月</w:t>
            </w:r>
          </w:p>
        </w:tc>
        <w:tc>
          <w:tcPr>
            <w:tcW w:w="1251" w:type="dxa"/>
            <w:vAlign w:val="center"/>
          </w:tcPr>
          <w:p w:rsidR="008A35EB" w:rsidRDefault="00247002">
            <w:pPr>
              <w:jc w:val="center"/>
            </w:pPr>
            <w:r>
              <w:rPr>
                <w:color w:val="000000"/>
                <w:sz w:val="24"/>
              </w:rPr>
              <w:t>1.20%</w:t>
            </w:r>
          </w:p>
        </w:tc>
        <w:tc>
          <w:tcPr>
            <w:tcW w:w="1250" w:type="dxa"/>
            <w:vAlign w:val="center"/>
          </w:tcPr>
          <w:p w:rsidR="008A35EB" w:rsidRDefault="00247002">
            <w:pPr>
              <w:jc w:val="center"/>
            </w:pPr>
            <w:r>
              <w:rPr>
                <w:color w:val="000000"/>
                <w:sz w:val="24"/>
              </w:rPr>
              <w:t>1.16%</w:t>
            </w:r>
          </w:p>
        </w:tc>
        <w:tc>
          <w:tcPr>
            <w:tcW w:w="1250" w:type="dxa"/>
            <w:vAlign w:val="center"/>
          </w:tcPr>
          <w:p w:rsidR="008A35EB" w:rsidRDefault="00247002">
            <w:pPr>
              <w:jc w:val="center"/>
            </w:pPr>
            <w:r>
              <w:rPr>
                <w:color w:val="000000"/>
                <w:sz w:val="24"/>
              </w:rPr>
              <w:t>-0.97%</w:t>
            </w:r>
          </w:p>
        </w:tc>
        <w:tc>
          <w:tcPr>
            <w:tcW w:w="1250" w:type="dxa"/>
            <w:vAlign w:val="center"/>
          </w:tcPr>
          <w:p w:rsidR="008A35EB" w:rsidRDefault="00247002">
            <w:pPr>
              <w:jc w:val="center"/>
            </w:pPr>
            <w:r>
              <w:rPr>
                <w:color w:val="000000"/>
                <w:sz w:val="24"/>
              </w:rPr>
              <w:t>0.61%</w:t>
            </w:r>
          </w:p>
        </w:tc>
        <w:tc>
          <w:tcPr>
            <w:tcW w:w="1250" w:type="dxa"/>
            <w:vAlign w:val="center"/>
          </w:tcPr>
          <w:p w:rsidR="008A35EB" w:rsidRDefault="00247002">
            <w:pPr>
              <w:jc w:val="center"/>
            </w:pPr>
            <w:r>
              <w:rPr>
                <w:color w:val="000000"/>
                <w:sz w:val="24"/>
              </w:rPr>
              <w:t>2.17%</w:t>
            </w:r>
          </w:p>
        </w:tc>
        <w:tc>
          <w:tcPr>
            <w:tcW w:w="1250" w:type="dxa"/>
            <w:vAlign w:val="center"/>
          </w:tcPr>
          <w:p w:rsidR="008A35EB" w:rsidRDefault="00247002">
            <w:pPr>
              <w:jc w:val="center"/>
            </w:pPr>
            <w:r>
              <w:rPr>
                <w:color w:val="000000"/>
                <w:sz w:val="24"/>
              </w:rPr>
              <w:t>0.55%</w:t>
            </w:r>
          </w:p>
        </w:tc>
      </w:tr>
      <w:tr w:rsidR="008A35EB">
        <w:tc>
          <w:tcPr>
            <w:tcW w:w="1497" w:type="dxa"/>
            <w:vAlign w:val="center"/>
          </w:tcPr>
          <w:p w:rsidR="008A35EB" w:rsidRDefault="00247002">
            <w:pPr>
              <w:jc w:val="left"/>
            </w:pPr>
            <w:r>
              <w:rPr>
                <w:color w:val="000000"/>
                <w:sz w:val="24"/>
              </w:rPr>
              <w:t>过去六个月</w:t>
            </w:r>
          </w:p>
        </w:tc>
        <w:tc>
          <w:tcPr>
            <w:tcW w:w="1251" w:type="dxa"/>
            <w:vAlign w:val="center"/>
          </w:tcPr>
          <w:p w:rsidR="008A35EB" w:rsidRDefault="00247002">
            <w:pPr>
              <w:jc w:val="center"/>
            </w:pPr>
            <w:r>
              <w:rPr>
                <w:color w:val="000000"/>
                <w:sz w:val="24"/>
              </w:rPr>
              <w:t>-14.63%</w:t>
            </w:r>
          </w:p>
        </w:tc>
        <w:tc>
          <w:tcPr>
            <w:tcW w:w="1250" w:type="dxa"/>
            <w:vAlign w:val="center"/>
          </w:tcPr>
          <w:p w:rsidR="008A35EB" w:rsidRDefault="00247002">
            <w:pPr>
              <w:jc w:val="center"/>
            </w:pPr>
            <w:r>
              <w:rPr>
                <w:color w:val="000000"/>
                <w:sz w:val="24"/>
              </w:rPr>
              <w:t>2.12%</w:t>
            </w:r>
          </w:p>
        </w:tc>
        <w:tc>
          <w:tcPr>
            <w:tcW w:w="1250" w:type="dxa"/>
            <w:vAlign w:val="center"/>
          </w:tcPr>
          <w:p w:rsidR="008A35EB" w:rsidRDefault="00247002">
            <w:pPr>
              <w:jc w:val="center"/>
            </w:pPr>
            <w:r>
              <w:rPr>
                <w:color w:val="000000"/>
                <w:sz w:val="24"/>
              </w:rPr>
              <w:t>-8.56%</w:t>
            </w:r>
          </w:p>
        </w:tc>
        <w:tc>
          <w:tcPr>
            <w:tcW w:w="1250" w:type="dxa"/>
            <w:vAlign w:val="center"/>
          </w:tcPr>
          <w:p w:rsidR="008A35EB" w:rsidRDefault="00247002">
            <w:pPr>
              <w:jc w:val="center"/>
            </w:pPr>
            <w:r>
              <w:rPr>
                <w:color w:val="000000"/>
                <w:sz w:val="24"/>
              </w:rPr>
              <w:t>1.11%</w:t>
            </w:r>
          </w:p>
        </w:tc>
        <w:tc>
          <w:tcPr>
            <w:tcW w:w="1250" w:type="dxa"/>
            <w:vAlign w:val="center"/>
          </w:tcPr>
          <w:p w:rsidR="008A35EB" w:rsidRDefault="00247002">
            <w:pPr>
              <w:jc w:val="center"/>
            </w:pPr>
            <w:r>
              <w:rPr>
                <w:color w:val="000000"/>
                <w:sz w:val="24"/>
              </w:rPr>
              <w:t>-6.07%</w:t>
            </w:r>
          </w:p>
        </w:tc>
        <w:tc>
          <w:tcPr>
            <w:tcW w:w="1250" w:type="dxa"/>
            <w:vAlign w:val="center"/>
          </w:tcPr>
          <w:p w:rsidR="008A35EB" w:rsidRDefault="00247002">
            <w:pPr>
              <w:jc w:val="center"/>
            </w:pPr>
            <w:r>
              <w:rPr>
                <w:color w:val="000000"/>
                <w:sz w:val="24"/>
              </w:rPr>
              <w:t>1.01%</w:t>
            </w:r>
          </w:p>
        </w:tc>
      </w:tr>
      <w:tr w:rsidR="008A35EB">
        <w:tc>
          <w:tcPr>
            <w:tcW w:w="1497" w:type="dxa"/>
            <w:vAlign w:val="center"/>
          </w:tcPr>
          <w:p w:rsidR="008A35EB" w:rsidRDefault="00247002">
            <w:pPr>
              <w:jc w:val="left"/>
            </w:pPr>
            <w:r>
              <w:rPr>
                <w:color w:val="000000"/>
                <w:sz w:val="24"/>
              </w:rPr>
              <w:t>过去一年</w:t>
            </w:r>
          </w:p>
        </w:tc>
        <w:tc>
          <w:tcPr>
            <w:tcW w:w="1251" w:type="dxa"/>
            <w:vAlign w:val="center"/>
          </w:tcPr>
          <w:p w:rsidR="008A35EB" w:rsidRDefault="00247002">
            <w:pPr>
              <w:jc w:val="center"/>
            </w:pPr>
            <w:r>
              <w:rPr>
                <w:color w:val="000000"/>
                <w:sz w:val="24"/>
              </w:rPr>
              <w:t>-4.43%</w:t>
            </w:r>
          </w:p>
        </w:tc>
        <w:tc>
          <w:tcPr>
            <w:tcW w:w="1250" w:type="dxa"/>
            <w:vAlign w:val="center"/>
          </w:tcPr>
          <w:p w:rsidR="008A35EB" w:rsidRDefault="00247002">
            <w:pPr>
              <w:jc w:val="center"/>
            </w:pPr>
            <w:r>
              <w:rPr>
                <w:color w:val="000000"/>
                <w:sz w:val="24"/>
              </w:rPr>
              <w:t>1.97%</w:t>
            </w:r>
          </w:p>
        </w:tc>
        <w:tc>
          <w:tcPr>
            <w:tcW w:w="1250" w:type="dxa"/>
            <w:vAlign w:val="center"/>
          </w:tcPr>
          <w:p w:rsidR="008A35EB" w:rsidRDefault="00247002">
            <w:pPr>
              <w:jc w:val="center"/>
            </w:pPr>
            <w:r>
              <w:rPr>
                <w:color w:val="000000"/>
                <w:sz w:val="24"/>
              </w:rPr>
              <w:t>-15.70%</w:t>
            </w:r>
          </w:p>
        </w:tc>
        <w:tc>
          <w:tcPr>
            <w:tcW w:w="1250" w:type="dxa"/>
            <w:vAlign w:val="center"/>
          </w:tcPr>
          <w:p w:rsidR="008A35EB" w:rsidRDefault="00247002">
            <w:pPr>
              <w:jc w:val="center"/>
            </w:pPr>
            <w:r>
              <w:rPr>
                <w:color w:val="000000"/>
                <w:sz w:val="24"/>
              </w:rPr>
              <w:t>1.38%</w:t>
            </w:r>
          </w:p>
        </w:tc>
        <w:tc>
          <w:tcPr>
            <w:tcW w:w="1250" w:type="dxa"/>
            <w:vAlign w:val="center"/>
          </w:tcPr>
          <w:p w:rsidR="008A35EB" w:rsidRDefault="00247002">
            <w:pPr>
              <w:jc w:val="center"/>
            </w:pPr>
            <w:r>
              <w:rPr>
                <w:color w:val="000000"/>
                <w:sz w:val="24"/>
              </w:rPr>
              <w:t>11.27%</w:t>
            </w:r>
          </w:p>
        </w:tc>
        <w:tc>
          <w:tcPr>
            <w:tcW w:w="1250" w:type="dxa"/>
            <w:vAlign w:val="center"/>
          </w:tcPr>
          <w:p w:rsidR="008A35EB" w:rsidRDefault="00247002">
            <w:pPr>
              <w:jc w:val="center"/>
            </w:pPr>
            <w:r>
              <w:rPr>
                <w:color w:val="000000"/>
                <w:sz w:val="24"/>
              </w:rPr>
              <w:t>0.59%</w:t>
            </w:r>
          </w:p>
        </w:tc>
      </w:tr>
      <w:tr w:rsidR="008A35EB">
        <w:tc>
          <w:tcPr>
            <w:tcW w:w="1497" w:type="dxa"/>
            <w:vAlign w:val="center"/>
          </w:tcPr>
          <w:p w:rsidR="008A35EB" w:rsidRDefault="00247002">
            <w:pPr>
              <w:jc w:val="left"/>
            </w:pPr>
            <w:r>
              <w:rPr>
                <w:color w:val="000000"/>
                <w:sz w:val="24"/>
              </w:rPr>
              <w:t>自基金合同生效起至今</w:t>
            </w:r>
          </w:p>
        </w:tc>
        <w:tc>
          <w:tcPr>
            <w:tcW w:w="1251" w:type="dxa"/>
            <w:vAlign w:val="center"/>
          </w:tcPr>
          <w:p w:rsidR="008A35EB" w:rsidRDefault="00247002">
            <w:pPr>
              <w:jc w:val="center"/>
            </w:pPr>
            <w:r>
              <w:rPr>
                <w:color w:val="000000"/>
                <w:sz w:val="24"/>
              </w:rPr>
              <w:t>-7.20%</w:t>
            </w:r>
          </w:p>
        </w:tc>
        <w:tc>
          <w:tcPr>
            <w:tcW w:w="1250" w:type="dxa"/>
            <w:vAlign w:val="center"/>
          </w:tcPr>
          <w:p w:rsidR="008A35EB" w:rsidRDefault="00247002">
            <w:pPr>
              <w:jc w:val="center"/>
            </w:pPr>
            <w:r>
              <w:rPr>
                <w:color w:val="000000"/>
                <w:sz w:val="24"/>
              </w:rPr>
              <w:t>1.95%</w:t>
            </w:r>
          </w:p>
        </w:tc>
        <w:tc>
          <w:tcPr>
            <w:tcW w:w="1250" w:type="dxa"/>
            <w:vAlign w:val="center"/>
          </w:tcPr>
          <w:p w:rsidR="008A35EB" w:rsidRDefault="00247002">
            <w:pPr>
              <w:jc w:val="center"/>
            </w:pPr>
            <w:r>
              <w:rPr>
                <w:color w:val="000000"/>
                <w:sz w:val="24"/>
              </w:rPr>
              <w:t>-23.79%</w:t>
            </w:r>
          </w:p>
        </w:tc>
        <w:tc>
          <w:tcPr>
            <w:tcW w:w="1250" w:type="dxa"/>
            <w:vAlign w:val="center"/>
          </w:tcPr>
          <w:p w:rsidR="008A35EB" w:rsidRDefault="00247002">
            <w:pPr>
              <w:jc w:val="center"/>
            </w:pPr>
            <w:r>
              <w:rPr>
                <w:color w:val="000000"/>
                <w:sz w:val="24"/>
              </w:rPr>
              <w:t>1.45%</w:t>
            </w:r>
          </w:p>
        </w:tc>
        <w:tc>
          <w:tcPr>
            <w:tcW w:w="1250" w:type="dxa"/>
            <w:vAlign w:val="center"/>
          </w:tcPr>
          <w:p w:rsidR="008A35EB" w:rsidRDefault="00247002">
            <w:pPr>
              <w:jc w:val="center"/>
            </w:pPr>
            <w:r>
              <w:rPr>
                <w:color w:val="000000"/>
                <w:sz w:val="24"/>
              </w:rPr>
              <w:t>16.59%</w:t>
            </w:r>
          </w:p>
        </w:tc>
        <w:tc>
          <w:tcPr>
            <w:tcW w:w="1250" w:type="dxa"/>
            <w:vAlign w:val="center"/>
          </w:tcPr>
          <w:p w:rsidR="008A35EB" w:rsidRDefault="00247002">
            <w:pPr>
              <w:jc w:val="center"/>
            </w:pPr>
            <w:r>
              <w:rPr>
                <w:color w:val="000000"/>
                <w:sz w:val="24"/>
              </w:rPr>
              <w:t>0.50%</w:t>
            </w:r>
          </w:p>
        </w:tc>
      </w:tr>
    </w:tbl>
    <w:p w:rsidR="008A35EB" w:rsidRDefault="00247002">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w:t>
      </w:r>
      <w:r>
        <w:rPr>
          <w:kern w:val="0"/>
          <w:sz w:val="24"/>
        </w:rPr>
        <w:t>+40%×</w:t>
      </w:r>
      <w:r>
        <w:rPr>
          <w:kern w:val="0"/>
          <w:sz w:val="24"/>
        </w:rPr>
        <w:t>中信标普全债指数</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w:t>
      </w:r>
      <w:r>
        <w:rPr>
          <w:kern w:val="0"/>
          <w:sz w:val="24"/>
        </w:rPr>
        <w:t>+40%×</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、本基金的业绩比较基准每日进行再平衡过程。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交银施罗德国企改革灵活配置混合型证券投资基金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2015</w:t>
      </w:r>
      <w:r w:rsidR="001548F9" w:rsidRPr="005C672D">
        <w:rPr>
          <w:rFonts w:ascii="Times New Roman" w:hAnsi="Times New Roman"/>
          <w:sz w:val="24"/>
          <w:szCs w:val="24"/>
        </w:rPr>
        <w:t>年</w:t>
      </w:r>
      <w:r w:rsidR="001548F9" w:rsidRPr="005C672D">
        <w:rPr>
          <w:rFonts w:ascii="Times New Roman" w:hAnsi="Times New Roman"/>
          <w:sz w:val="24"/>
          <w:szCs w:val="24"/>
        </w:rPr>
        <w:t>6</w:t>
      </w:r>
      <w:r w:rsidR="001548F9" w:rsidRPr="005C672D">
        <w:rPr>
          <w:rFonts w:ascii="Times New Roman" w:hAnsi="Times New Roman"/>
          <w:sz w:val="24"/>
          <w:szCs w:val="24"/>
        </w:rPr>
        <w:t>月</w:t>
      </w:r>
      <w:r w:rsidR="001548F9" w:rsidRPr="005C672D">
        <w:rPr>
          <w:rFonts w:ascii="Times New Roman" w:hAnsi="Times New Roman"/>
          <w:sz w:val="24"/>
          <w:szCs w:val="24"/>
        </w:rPr>
        <w:t>10</w:t>
      </w:r>
      <w:r w:rsidR="001548F9" w:rsidRPr="005C672D">
        <w:rPr>
          <w:rFonts w:ascii="Times New Roman" w:hAnsi="Times New Roman"/>
          <w:sz w:val="24"/>
          <w:szCs w:val="24"/>
        </w:rPr>
        <w:t>日至</w:t>
      </w:r>
      <w:r w:rsidRPr="005C672D">
        <w:rPr>
          <w:rFonts w:ascii="Times New Roman" w:hAnsi="Times New Roman"/>
          <w:sz w:val="24"/>
          <w:szCs w:val="24"/>
        </w:rPr>
        <w:t>2016</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14:anchorId="089C3968" wp14:editId="6C52F0D8">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注：本基金基金合同生效日为</w:t>
      </w:r>
      <w:r w:rsidRPr="005C672D">
        <w:rPr>
          <w:kern w:val="0"/>
          <w:sz w:val="24"/>
        </w:rPr>
        <w:t>2015</w:t>
      </w:r>
      <w:r w:rsidRPr="005C672D">
        <w:rPr>
          <w:kern w:val="0"/>
          <w:sz w:val="24"/>
        </w:rPr>
        <w:t>年</w:t>
      </w:r>
      <w:r w:rsidRPr="005C672D">
        <w:rPr>
          <w:kern w:val="0"/>
          <w:sz w:val="24"/>
        </w:rPr>
        <w:t>6</w:t>
      </w:r>
      <w:r w:rsidRPr="005C672D">
        <w:rPr>
          <w:kern w:val="0"/>
          <w:sz w:val="24"/>
        </w:rPr>
        <w:t>月</w:t>
      </w:r>
      <w:r w:rsidRPr="005C672D">
        <w:rPr>
          <w:kern w:val="0"/>
          <w:sz w:val="24"/>
        </w:rPr>
        <w:t>10</w:t>
      </w:r>
      <w:r w:rsidRPr="005C672D">
        <w:rPr>
          <w:kern w:val="0"/>
          <w:sz w:val="24"/>
        </w:rPr>
        <w:t>日，截至报告期期末，本基金已完成建仓但报告期期末距建仓结束未满一年。本基金建仓期为自基金合同生效日起的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8A35EB" w:rsidRDefault="0024700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54</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8A35EB">
        <w:tc>
          <w:tcPr>
            <w:tcW w:w="1033" w:type="dxa"/>
            <w:vAlign w:val="center"/>
          </w:tcPr>
          <w:p w:rsidR="008A35EB" w:rsidRDefault="00247002">
            <w:pPr>
              <w:jc w:val="center"/>
            </w:pPr>
            <w:r>
              <w:rPr>
                <w:color w:val="000000"/>
                <w:sz w:val="24"/>
              </w:rPr>
              <w:t>沈楠</w:t>
            </w:r>
          </w:p>
        </w:tc>
        <w:tc>
          <w:tcPr>
            <w:tcW w:w="1416" w:type="dxa"/>
            <w:vAlign w:val="center"/>
          </w:tcPr>
          <w:p w:rsidR="008A35EB" w:rsidRDefault="00247002">
            <w:pPr>
              <w:jc w:val="center"/>
            </w:pPr>
            <w:r>
              <w:rPr>
                <w:color w:val="000000"/>
                <w:sz w:val="24"/>
              </w:rPr>
              <w:t>交银主题优选混合、交银国企改革灵活配置混合的基金经理</w:t>
            </w:r>
          </w:p>
        </w:tc>
        <w:tc>
          <w:tcPr>
            <w:tcW w:w="1126" w:type="dxa"/>
            <w:vAlign w:val="center"/>
          </w:tcPr>
          <w:p w:rsidR="008A35EB" w:rsidRDefault="00247002">
            <w:pPr>
              <w:jc w:val="center"/>
            </w:pPr>
            <w:r>
              <w:rPr>
                <w:color w:val="000000"/>
                <w:sz w:val="24"/>
              </w:rPr>
              <w:t>2015-06-10</w:t>
            </w:r>
          </w:p>
        </w:tc>
        <w:tc>
          <w:tcPr>
            <w:tcW w:w="1192" w:type="dxa"/>
            <w:vAlign w:val="center"/>
          </w:tcPr>
          <w:p w:rsidR="008A35EB" w:rsidRDefault="00247002">
            <w:pPr>
              <w:jc w:val="center"/>
            </w:pPr>
            <w:r>
              <w:rPr>
                <w:color w:val="000000"/>
                <w:sz w:val="24"/>
              </w:rPr>
              <w:t>-</w:t>
            </w:r>
          </w:p>
        </w:tc>
        <w:tc>
          <w:tcPr>
            <w:tcW w:w="1169" w:type="dxa"/>
            <w:vAlign w:val="center"/>
          </w:tcPr>
          <w:p w:rsidR="008A35EB" w:rsidRDefault="00247002">
            <w:pPr>
              <w:jc w:val="center"/>
            </w:pPr>
            <w:r>
              <w:rPr>
                <w:color w:val="000000"/>
                <w:sz w:val="24"/>
              </w:rPr>
              <w:t>7</w:t>
            </w:r>
            <w:r>
              <w:rPr>
                <w:color w:val="000000"/>
                <w:sz w:val="24"/>
              </w:rPr>
              <w:t>年</w:t>
            </w:r>
          </w:p>
        </w:tc>
        <w:tc>
          <w:tcPr>
            <w:tcW w:w="3062" w:type="dxa"/>
            <w:vAlign w:val="center"/>
          </w:tcPr>
          <w:p w:rsidR="008A35EB" w:rsidRDefault="00247002">
            <w:r>
              <w:rPr>
                <w:color w:val="000000"/>
                <w:sz w:val="24"/>
              </w:rPr>
              <w:t>沈楠先生，复旦大学硕士。历任长江证券高级分析师，</w:t>
            </w:r>
            <w:r>
              <w:rPr>
                <w:color w:val="000000"/>
                <w:sz w:val="24"/>
              </w:rPr>
              <w:t>2011</w:t>
            </w:r>
            <w:r>
              <w:rPr>
                <w:color w:val="000000"/>
                <w:sz w:val="24"/>
              </w:rPr>
              <w:t>年加入交银施罗德基金管理有限公司，历任行业分析师、基金经理助理。</w:t>
            </w:r>
          </w:p>
        </w:tc>
      </w:tr>
    </w:tbl>
    <w:p w:rsidR="008A35EB" w:rsidRDefault="0024700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8A35EB" w:rsidRDefault="00247002">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8A35EB" w:rsidRDefault="00247002">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8A35EB" w:rsidRDefault="0024700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A35EB" w:rsidRDefault="0024700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A35EB" w:rsidRDefault="0024700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次，是投资组合在合规范围内因被动超标调整需要而发生同日反向交易，未发现不公平交易和利益输送的情况。本基金与本公司管理的其他投资组合在不同时间窗下（如日内、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8A35EB" w:rsidRDefault="00247002">
      <w:pPr>
        <w:spacing w:before="29" w:line="288" w:lineRule="auto"/>
        <w:ind w:firstLineChars="200" w:firstLine="480"/>
        <w:rPr>
          <w:color w:val="000000"/>
          <w:sz w:val="24"/>
        </w:rPr>
      </w:pPr>
      <w:r>
        <w:rPr>
          <w:color w:val="000000"/>
          <w:sz w:val="24"/>
        </w:rPr>
        <w:lastRenderedPageBreak/>
        <w:t>2016</w:t>
      </w:r>
      <w:r>
        <w:rPr>
          <w:color w:val="000000"/>
          <w:sz w:val="24"/>
        </w:rPr>
        <w:t>年上半年，整体宏观经济未来的企稳预期有所增强，部分中观行业增速出现改善，通胀预期有抬头但并不强烈。目前货币政策维持相对宽松，但随着一线地产价格暴涨，部分食品价格的不断回升，流动性预期边际层面转向中性。监管部门对并购、重组、借壳的资本运作进一步规范并加强监管，部分上市公司放缓了并购、重组、借壳的步伐。</w:t>
      </w:r>
      <w:r>
        <w:rPr>
          <w:color w:val="000000"/>
          <w:sz w:val="24"/>
        </w:rPr>
        <w:t>2016</w:t>
      </w:r>
      <w:r>
        <w:rPr>
          <w:color w:val="000000"/>
          <w:sz w:val="24"/>
        </w:rPr>
        <w:t>年年初市场经历大幅下跌后，很多个股估值已经合理并具备一定投资价值，此后市场指数在底部较为狭窄的区间内震荡，结构性以及主题性的投资机会有所涌现。</w:t>
      </w:r>
    </w:p>
    <w:p w:rsidR="00C02A8F" w:rsidRPr="005C672D" w:rsidRDefault="00C02A8F" w:rsidP="00AC6DDA">
      <w:pPr>
        <w:spacing w:before="29" w:line="288" w:lineRule="auto"/>
        <w:ind w:firstLineChars="200" w:firstLine="480"/>
        <w:rPr>
          <w:color w:val="000000"/>
          <w:sz w:val="24"/>
        </w:rPr>
      </w:pPr>
      <w:r w:rsidRPr="005C672D">
        <w:rPr>
          <w:color w:val="000000"/>
          <w:sz w:val="24"/>
        </w:rPr>
        <w:t>报告期内，本基金配置以成长及主题轮动为主，一季度以增仓周期性品种为主。二季度逐渐转向稳定增长类的消费板块做配置，因此整体净值相比市场有所回升。</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0.928</w:t>
      </w:r>
      <w:r w:rsidRPr="005C672D">
        <w:rPr>
          <w:color w:val="000000"/>
          <w:sz w:val="24"/>
        </w:rPr>
        <w:t>元，本报告期份额净值增长率为</w:t>
      </w:r>
      <w:r w:rsidRPr="005C672D">
        <w:rPr>
          <w:color w:val="000000"/>
          <w:sz w:val="24"/>
        </w:rPr>
        <w:t>-14.63%</w:t>
      </w:r>
      <w:r w:rsidRPr="005C672D">
        <w:rPr>
          <w:color w:val="000000"/>
          <w:sz w:val="24"/>
        </w:rPr>
        <w:t>，同期业绩比较基准增长率为</w:t>
      </w:r>
      <w:r w:rsidRPr="005C672D">
        <w:rPr>
          <w:color w:val="000000"/>
          <w:sz w:val="24"/>
        </w:rPr>
        <w:t>-8.56%</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尽管有脱欧事件等外围不确定性，但如果人民币币值能够保持相对稳定的话，大环境将有利于产品创新方面不断推陈出新，改革进程有望延续，以物联网、云计算、大数据为核心的新的产业革命正悄悄降临，或许指数的向上空间不会太大，但我们对</w:t>
      </w:r>
      <w:r w:rsidRPr="005C672D">
        <w:rPr>
          <w:color w:val="000000"/>
          <w:sz w:val="24"/>
        </w:rPr>
        <w:t>A</w:t>
      </w:r>
      <w:r w:rsidRPr="005C672D">
        <w:rPr>
          <w:color w:val="000000"/>
          <w:sz w:val="24"/>
        </w:rPr>
        <w:t>股市场的结构性机会保持相对乐观。本基金计划会继续在稳定增长的消费领域保持配置，同时将在新兴产业中保持偏多持仓并聚焦于符合新一轮产业革命以及具备竞争壁垒的龙头上市企业。</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8A35EB" w:rsidRDefault="0024700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A35EB" w:rsidRDefault="0024700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lastRenderedPageBreak/>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在托管本基金的过程中，本基金托管人中国农业银行股份有限公司严格遵守《证券投资基金法》相关法律法规的规定以及基金合同、托管协议的约定，对本基金基金管理人</w:t>
      </w:r>
      <w:r w:rsidRPr="005C672D">
        <w:rPr>
          <w:color w:val="000000"/>
          <w:sz w:val="24"/>
        </w:rPr>
        <w:t>—</w:t>
      </w:r>
      <w:r w:rsidRPr="005C672D">
        <w:rPr>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会计主体：交银施罗德国企改革灵活配置混合型证券投资基金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lastRenderedPageBreak/>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lastRenderedPageBreak/>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lastRenderedPageBreak/>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148,108,028.48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83,345,215.56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23,802,394.61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34,648,172.01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12,183,103.53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11,837,337.21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1,236,496,870.35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1,718,506,755.56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1,206,496,870.35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1,618,276,755.56</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30,000,000.00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100,230,000.00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49,500,144.75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8,901,829.24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5,959,927.12</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851,445.67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1,366,850.05</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267,987.94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460,109.85</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1,480,111,804.57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1,856,124,367.36</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24,813,248.48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9,943,361.31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1,983,113.82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10,504,324.46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1,765,992.84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2,486,828.23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294,332.14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414,471.38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868,922.86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5,071,004.18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202,987.47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348,496.83</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29,928,597.61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28,768,486.39</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1,562,106,234.60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1,681,452,872.36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-111,923,027.64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145,903,008.61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1,450,183,206.96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1,827,355,880.97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1,480,111,804.57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1,856,124,367.36</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2016</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0.928</w:t>
      </w:r>
      <w:r w:rsidR="006C5149" w:rsidRPr="005C672D">
        <w:rPr>
          <w:kern w:val="0"/>
          <w:sz w:val="24"/>
        </w:rPr>
        <w:t>元，基金份额总额</w:t>
      </w:r>
      <w:r w:rsidR="006C5149" w:rsidRPr="005C672D">
        <w:rPr>
          <w:kern w:val="0"/>
          <w:sz w:val="24"/>
        </w:rPr>
        <w:t>1,562,106,234.60</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交银施罗德国企改革灵活配置混合型证券投资基金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10</w:t>
            </w:r>
            <w:r w:rsidRPr="005C672D">
              <w:rPr>
                <w:rFonts w:ascii="Times New Roman" w:hAnsi="Times New Roman"/>
                <w:b/>
                <w:color w:val="000000"/>
              </w:rPr>
              <w:t>日（基金合同生效日）至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-249,522,970.24</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-93,664,087.91</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1,625,237.42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1,416,404.15</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1,058,216.04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966,576.79</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489,062.84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77,958.54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449,827.36</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-99,829,086.33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-30,453,091.79</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-109,214,505.82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-32,657,640.07</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lastRenderedPageBreak/>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45,920.00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2,789,960.00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6,549,539.49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2,204,548.28</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-151,827,533.81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-64,627,400.27</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508,412.48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17,850,876.66</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5,770,606.57</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10,933,041.92</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2,764,315.18</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1,822,173.67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460,719.19</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4,868,403.97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2,512,211.42</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227,257.10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33,360.78</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-267,373,846.90</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-99,434,694.48</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-267,373,846.90</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-99,434,694.48</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交银施罗德国企改革灵活配置混合型证券投资基金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1,681,452,872.36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145,903,008.61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1,827,355,880.97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w:t>
            </w:r>
            <w:r w:rsidRPr="005C672D">
              <w:rPr>
                <w:color w:val="000000"/>
                <w:sz w:val="24"/>
              </w:rPr>
              <w:lastRenderedPageBreak/>
              <w:t>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lastRenderedPageBreak/>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-267,373,846.90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-267,373,846.90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-119,346,637.76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9,547,810.65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-109,798,827.11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108,916,939.73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-12,157,793.50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96,759,146.23</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-228,263,577.49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21,705,604.15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-206,557,973.34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1,562,106,234.60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-111,923,027.64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1,450,183,206.96</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10</w:t>
            </w:r>
            <w:r w:rsidRPr="005C672D">
              <w:rPr>
                <w:rFonts w:ascii="Times New Roman" w:hAnsi="Times New Roman"/>
                <w:b/>
                <w:color w:val="000000"/>
              </w:rPr>
              <w:t>日（基金合同生效日）至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3,429,779,242.25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3,429,779,242.25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-99,434,694.48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-99,434,694.48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3,429,779,242.25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-99,434,694.48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3,330,344,547.77</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lastRenderedPageBreak/>
        <w:t>基金管理人</w:t>
      </w:r>
      <w:r w:rsidR="002A630A" w:rsidRPr="005C672D">
        <w:rPr>
          <w:sz w:val="24"/>
        </w:rPr>
        <w:t>负责人：阮红，主管会计工作负责人：夏华龙，会计机构负责人：朱鸣</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8A35EB" w:rsidRDefault="00247002">
      <w:pPr>
        <w:spacing w:before="29" w:line="288" w:lineRule="auto"/>
        <w:ind w:firstLineChars="200" w:firstLine="480"/>
        <w:rPr>
          <w:color w:val="000000"/>
          <w:sz w:val="24"/>
        </w:rPr>
      </w:pPr>
      <w:r>
        <w:rPr>
          <w:color w:val="000000"/>
          <w:sz w:val="24"/>
        </w:rPr>
        <w:t>交银施罗德国企改革灵活配置混合型证券投资基金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[2015]613</w:t>
      </w:r>
      <w:r>
        <w:rPr>
          <w:color w:val="000000"/>
          <w:sz w:val="24"/>
        </w:rPr>
        <w:t>号文《关于准予交银施罗德国企改革灵活配置混合型证券投资基金注册的批复》核准，由交银施罗德基金管理有限公司依照《中华人民共和国证券投资基金法》和《交银施罗德国企改革灵活配置混合型证券投资基金基金合同》负责公开募集。本基金为契约型开放式，存续期限不定，首次设立募集不包括认购资金利息共募集人民币</w:t>
      </w:r>
      <w:r>
        <w:rPr>
          <w:color w:val="000000"/>
          <w:sz w:val="24"/>
        </w:rPr>
        <w:t>3,428,542,843.21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686</w:t>
      </w:r>
      <w:r>
        <w:rPr>
          <w:color w:val="000000"/>
          <w:sz w:val="24"/>
        </w:rPr>
        <w:t>号验资报告予以验证。经向中国证监会备案，《交银施罗德国企改革灵活配置混合型证券投资基金基金合同》于</w:t>
      </w:r>
      <w:r>
        <w:rPr>
          <w:color w:val="000000"/>
          <w:sz w:val="24"/>
        </w:rPr>
        <w:t>2015</w:t>
      </w:r>
      <w:r>
        <w:rPr>
          <w:color w:val="000000"/>
          <w:sz w:val="24"/>
        </w:rPr>
        <w:t>年</w:t>
      </w:r>
      <w:r>
        <w:rPr>
          <w:color w:val="000000"/>
          <w:sz w:val="24"/>
        </w:rPr>
        <w:t>6</w:t>
      </w:r>
      <w:r>
        <w:rPr>
          <w:color w:val="000000"/>
          <w:sz w:val="24"/>
        </w:rPr>
        <w:t>月</w:t>
      </w:r>
      <w:r>
        <w:rPr>
          <w:color w:val="000000"/>
          <w:sz w:val="24"/>
        </w:rPr>
        <w:t>10</w:t>
      </w:r>
      <w:r>
        <w:rPr>
          <w:color w:val="000000"/>
          <w:sz w:val="24"/>
        </w:rPr>
        <w:t>日正式生效，基金合同生效日的基金份额总额为</w:t>
      </w:r>
      <w:r>
        <w:rPr>
          <w:color w:val="000000"/>
          <w:sz w:val="24"/>
        </w:rPr>
        <w:t>3,429,779,242.25</w:t>
      </w:r>
      <w:r>
        <w:rPr>
          <w:color w:val="000000"/>
          <w:sz w:val="24"/>
        </w:rPr>
        <w:t>份基金份额，其中认购资金利息折合</w:t>
      </w:r>
      <w:r>
        <w:rPr>
          <w:color w:val="000000"/>
          <w:sz w:val="24"/>
        </w:rPr>
        <w:t>1,236,399.04</w:t>
      </w:r>
      <w:r>
        <w:rPr>
          <w:color w:val="000000"/>
          <w:sz w:val="24"/>
        </w:rPr>
        <w:t>份基金份额。本基金的基金管理人为交银施罗德基金管理有限公司，基金托管人为中国农业银行股份有限公司。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根据《中华人民共和国证券投资基金法》和《交银施罗德国企改革灵活配置混合型证券投资基金基金合同》的有关规定，本基金的投资范围为具有良好流动性的金融工具，包括国内依法发行上市的股票</w:t>
      </w:r>
      <w:r w:rsidRPr="005C672D">
        <w:rPr>
          <w:color w:val="000000"/>
          <w:sz w:val="24"/>
        </w:rPr>
        <w:t>(</w:t>
      </w:r>
      <w:r w:rsidRPr="005C672D">
        <w:rPr>
          <w:color w:val="000000"/>
          <w:sz w:val="24"/>
        </w:rPr>
        <w:t>含中小板、创业板及其他经中国证监会核准上市的股票</w:t>
      </w:r>
      <w:r w:rsidRPr="005C672D">
        <w:rPr>
          <w:color w:val="000000"/>
          <w:sz w:val="24"/>
        </w:rPr>
        <w:t>)</w:t>
      </w:r>
      <w:r w:rsidRPr="005C672D">
        <w:rPr>
          <w:color w:val="000000"/>
          <w:sz w:val="24"/>
        </w:rPr>
        <w:t>、债券、中期票据、货币市场工具、权证、资产支持证券、股指期货以及法律法规或中国证监会允许基金投资的其他金融工具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。如法律法规或监管机构以后允许基金投资其他品种，基金管理人在履行适当程序后，可以将其纳入投资范围。基金的投资组合比例为：股票资产占基金资产的</w:t>
      </w:r>
      <w:r w:rsidRPr="005C672D">
        <w:rPr>
          <w:color w:val="000000"/>
          <w:sz w:val="24"/>
        </w:rPr>
        <w:t>0%-95%</w:t>
      </w:r>
      <w:r w:rsidRPr="005C672D">
        <w:rPr>
          <w:color w:val="000000"/>
          <w:sz w:val="24"/>
        </w:rPr>
        <w:t>，其余资产投资于债券、中期票据、货币市场工具、现金、权证、资产支持证券以及法律法规或中国证监会允许基金投资的其他证券品种；本基金投资受益于国企改革相关上市公司证券的比例不低于非现金基金资产的</w:t>
      </w:r>
      <w:r w:rsidRPr="005C672D">
        <w:rPr>
          <w:color w:val="000000"/>
          <w:sz w:val="24"/>
        </w:rPr>
        <w:t>80%</w:t>
      </w:r>
      <w:r w:rsidRPr="005C672D">
        <w:rPr>
          <w:color w:val="000000"/>
          <w:sz w:val="24"/>
        </w:rPr>
        <w:t>；本基金保留的现金或者投资于到期日在一年以内的政府债券的比例合计不低于基金资产净值的</w:t>
      </w:r>
      <w:r w:rsidRPr="005C672D">
        <w:rPr>
          <w:color w:val="000000"/>
          <w:sz w:val="24"/>
        </w:rPr>
        <w:t>5%</w:t>
      </w:r>
      <w:r w:rsidRPr="005C672D">
        <w:rPr>
          <w:color w:val="000000"/>
          <w:sz w:val="24"/>
        </w:rPr>
        <w:t>。自基金合同生效日至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日，本基金的业绩比较基准为：</w:t>
      </w:r>
      <w:r w:rsidRPr="005C672D">
        <w:rPr>
          <w:color w:val="000000"/>
          <w:sz w:val="24"/>
        </w:rPr>
        <w:t>60%×</w:t>
      </w:r>
      <w:r w:rsidRPr="005C672D">
        <w:rPr>
          <w:color w:val="000000"/>
          <w:sz w:val="24"/>
        </w:rPr>
        <w:t>沪深</w:t>
      </w:r>
      <w:r w:rsidRPr="005C672D">
        <w:rPr>
          <w:color w:val="000000"/>
          <w:sz w:val="24"/>
        </w:rPr>
        <w:t>300</w:t>
      </w:r>
      <w:r w:rsidRPr="005C672D">
        <w:rPr>
          <w:color w:val="000000"/>
          <w:sz w:val="24"/>
        </w:rPr>
        <w:t>指数</w:t>
      </w:r>
      <w:r w:rsidRPr="005C672D">
        <w:rPr>
          <w:color w:val="000000"/>
          <w:sz w:val="24"/>
        </w:rPr>
        <w:t>+40%×</w:t>
      </w:r>
      <w:r w:rsidRPr="005C672D">
        <w:rPr>
          <w:color w:val="000000"/>
          <w:sz w:val="24"/>
        </w:rPr>
        <w:t>中信标普全债指数。根据本基金的基金管理人于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w:t>
      </w:r>
      <w:r w:rsidRPr="005C672D">
        <w:rPr>
          <w:color w:val="000000"/>
          <w:sz w:val="24"/>
        </w:rPr>
        <w:t>60%×</w:t>
      </w:r>
      <w:r w:rsidRPr="005C672D">
        <w:rPr>
          <w:color w:val="000000"/>
          <w:sz w:val="24"/>
        </w:rPr>
        <w:t>沪深</w:t>
      </w:r>
      <w:r w:rsidRPr="005C672D">
        <w:rPr>
          <w:color w:val="000000"/>
          <w:sz w:val="24"/>
        </w:rPr>
        <w:t>300</w:t>
      </w:r>
      <w:r w:rsidRPr="005C672D">
        <w:rPr>
          <w:color w:val="000000"/>
          <w:sz w:val="24"/>
        </w:rPr>
        <w:t>指数</w:t>
      </w:r>
      <w:r w:rsidRPr="005C672D">
        <w:rPr>
          <w:color w:val="000000"/>
          <w:sz w:val="24"/>
        </w:rPr>
        <w:t>+40%×</w:t>
      </w:r>
      <w:r w:rsidRPr="005C672D">
        <w:rPr>
          <w:color w:val="000000"/>
          <w:sz w:val="24"/>
        </w:rPr>
        <w:t>中证综合债券指数。</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颁布的《证券投资基金会计核算业务指引》、《交银施罗德国企改革灵活配置混合型证券投资基金基金合同》和在财务报表附注</w:t>
      </w:r>
      <w:r w:rsidRPr="005C672D">
        <w:rPr>
          <w:color w:val="000000"/>
          <w:sz w:val="24"/>
        </w:rPr>
        <w:lastRenderedPageBreak/>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2016</w:t>
      </w:r>
      <w:r w:rsidRPr="005C672D">
        <w:rPr>
          <w:color w:val="000000"/>
          <w:sz w:val="24"/>
        </w:rPr>
        <w:t>年上半年度财务报表符合企业会计准则的要求，真实、完整地反映了本基金</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2016</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8A35EB" w:rsidRDefault="00247002">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号《关于上市公司股息红利差别化个人所得税政策有关问题的通知》及其他相关财税法规和实务操作，主要税项列示如下：</w:t>
      </w:r>
    </w:p>
    <w:p w:rsidR="008A35EB" w:rsidRDefault="00247002">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8A35EB" w:rsidRDefault="00247002">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8A35EB" w:rsidRDefault="00247002">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年的，于</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日前暂减按</w:t>
      </w:r>
      <w:r>
        <w:rPr>
          <w:color w:val="000000"/>
          <w:sz w:val="24"/>
        </w:rPr>
        <w:t>25%</w:t>
      </w:r>
      <w:r>
        <w:rPr>
          <w:color w:val="000000"/>
          <w:sz w:val="24"/>
        </w:rPr>
        <w:t>计入应纳税所得额，自</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日起，暂免征收个人所得税。对</w:t>
      </w:r>
      <w:r>
        <w:rPr>
          <w:color w:val="000000"/>
          <w:sz w:val="24"/>
        </w:rPr>
        <w:lastRenderedPageBreak/>
        <w:t>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(4)</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8A35EB">
        <w:tc>
          <w:tcPr>
            <w:tcW w:w="5219" w:type="dxa"/>
            <w:vAlign w:val="center"/>
          </w:tcPr>
          <w:p w:rsidR="008A35EB" w:rsidRDefault="00247002">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8A35EB" w:rsidRDefault="00247002">
            <w:pPr>
              <w:jc w:val="left"/>
            </w:pPr>
            <w:r>
              <w:rPr>
                <w:color w:val="000000"/>
                <w:sz w:val="24"/>
              </w:rPr>
              <w:t>基金管理人、基金销售机构</w:t>
            </w:r>
          </w:p>
        </w:tc>
      </w:tr>
      <w:tr w:rsidR="008A35EB">
        <w:tc>
          <w:tcPr>
            <w:tcW w:w="5219" w:type="dxa"/>
            <w:vAlign w:val="center"/>
          </w:tcPr>
          <w:p w:rsidR="008A35EB" w:rsidRDefault="00247002">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8A35EB" w:rsidRDefault="00247002">
            <w:pPr>
              <w:jc w:val="left"/>
            </w:pPr>
            <w:r>
              <w:rPr>
                <w:color w:val="000000"/>
                <w:sz w:val="24"/>
              </w:rPr>
              <w:t>基金托管人、基金销售机构</w:t>
            </w:r>
          </w:p>
        </w:tc>
      </w:tr>
      <w:tr w:rsidR="008A35EB">
        <w:tc>
          <w:tcPr>
            <w:tcW w:w="5219" w:type="dxa"/>
            <w:vAlign w:val="center"/>
          </w:tcPr>
          <w:p w:rsidR="008A35EB" w:rsidRDefault="0024700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8A35EB" w:rsidRDefault="00247002">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10</w:t>
            </w:r>
            <w:r w:rsidRPr="005C672D">
              <w:rPr>
                <w:color w:val="000000"/>
                <w:sz w:val="24"/>
              </w:rPr>
              <w:t>日（基金合同生效日）至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10,933,041.92</w:t>
            </w:r>
          </w:p>
        </w:tc>
        <w:tc>
          <w:tcPr>
            <w:tcW w:w="2657" w:type="dxa"/>
            <w:vAlign w:val="center"/>
          </w:tcPr>
          <w:p w:rsidR="001548F9" w:rsidRPr="005C672D" w:rsidRDefault="001548F9" w:rsidP="00AC6DDA">
            <w:pPr>
              <w:spacing w:before="29" w:line="288" w:lineRule="auto"/>
              <w:jc w:val="right"/>
              <w:rPr>
                <w:sz w:val="24"/>
              </w:rPr>
            </w:pPr>
            <w:r w:rsidRPr="005C672D">
              <w:rPr>
                <w:sz w:val="24"/>
              </w:rPr>
              <w:t>2,764,315.18</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4,654,834.73</w:t>
            </w:r>
          </w:p>
        </w:tc>
        <w:tc>
          <w:tcPr>
            <w:tcW w:w="2657" w:type="dxa"/>
            <w:vAlign w:val="center"/>
          </w:tcPr>
          <w:p w:rsidR="001548F9" w:rsidRPr="005C672D" w:rsidRDefault="001548F9" w:rsidP="00AC6DDA">
            <w:pPr>
              <w:spacing w:before="29" w:line="288" w:lineRule="auto"/>
              <w:jc w:val="right"/>
              <w:rPr>
                <w:sz w:val="24"/>
              </w:rPr>
            </w:pPr>
            <w:r w:rsidRPr="005C672D">
              <w:rPr>
                <w:sz w:val="24"/>
              </w:rPr>
              <w:t>1,228,901.99</w:t>
            </w:r>
          </w:p>
        </w:tc>
      </w:tr>
    </w:tbl>
    <w:p w:rsidR="008A35EB" w:rsidRDefault="0024700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w:t>
      </w:r>
      <w:r>
        <w:rPr>
          <w:kern w:val="0"/>
          <w:sz w:val="24"/>
        </w:rPr>
        <w:t xml:space="preserve"> </w:t>
      </w:r>
      <w:r>
        <w:rPr>
          <w:kern w:val="0"/>
          <w:sz w:val="24"/>
        </w:rPr>
        <w:t>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10</w:t>
            </w:r>
            <w:r w:rsidRPr="005C672D">
              <w:rPr>
                <w:color w:val="000000"/>
                <w:sz w:val="24"/>
              </w:rPr>
              <w:t>日（基金合同生效日）至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1,822,173.67</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460,719.19</w:t>
            </w:r>
          </w:p>
        </w:tc>
      </w:tr>
    </w:tbl>
    <w:p w:rsidR="008A35EB" w:rsidRDefault="0024700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10</w:t>
            </w:r>
            <w:r w:rsidRPr="005C672D">
              <w:rPr>
                <w:color w:val="000000"/>
                <w:sz w:val="24"/>
              </w:rPr>
              <w:t>日（基金合同生效日）至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8A35EB">
        <w:tc>
          <w:tcPr>
            <w:tcW w:w="2171" w:type="dxa"/>
            <w:vAlign w:val="center"/>
          </w:tcPr>
          <w:p w:rsidR="008A35EB" w:rsidRDefault="00247002">
            <w:pPr>
              <w:jc w:val="left"/>
            </w:pPr>
            <w:r>
              <w:rPr>
                <w:sz w:val="24"/>
              </w:rPr>
              <w:t>中国农业银行</w:t>
            </w:r>
          </w:p>
        </w:tc>
        <w:tc>
          <w:tcPr>
            <w:tcW w:w="2023" w:type="dxa"/>
            <w:vAlign w:val="center"/>
          </w:tcPr>
          <w:p w:rsidR="008A35EB" w:rsidRDefault="00247002">
            <w:pPr>
              <w:jc w:val="right"/>
            </w:pPr>
            <w:r>
              <w:rPr>
                <w:sz w:val="24"/>
              </w:rPr>
              <w:t>148,108,028.48</w:t>
            </w:r>
          </w:p>
        </w:tc>
        <w:tc>
          <w:tcPr>
            <w:tcW w:w="1772" w:type="dxa"/>
            <w:vAlign w:val="center"/>
          </w:tcPr>
          <w:p w:rsidR="008A35EB" w:rsidRDefault="00247002">
            <w:pPr>
              <w:jc w:val="right"/>
            </w:pPr>
            <w:r>
              <w:rPr>
                <w:sz w:val="24"/>
              </w:rPr>
              <w:t>902,453.87</w:t>
            </w:r>
          </w:p>
        </w:tc>
        <w:tc>
          <w:tcPr>
            <w:tcW w:w="1412" w:type="dxa"/>
            <w:vAlign w:val="center"/>
          </w:tcPr>
          <w:p w:rsidR="008A35EB" w:rsidRDefault="00247002">
            <w:pPr>
              <w:jc w:val="right"/>
            </w:pPr>
            <w:r>
              <w:rPr>
                <w:sz w:val="24"/>
              </w:rPr>
              <w:t>1,474,133,835.54</w:t>
            </w:r>
          </w:p>
        </w:tc>
        <w:tc>
          <w:tcPr>
            <w:tcW w:w="1807" w:type="dxa"/>
            <w:vAlign w:val="center"/>
          </w:tcPr>
          <w:p w:rsidR="008A35EB" w:rsidRDefault="00247002">
            <w:pPr>
              <w:jc w:val="right"/>
            </w:pPr>
            <w:r>
              <w:rPr>
                <w:sz w:val="24"/>
              </w:rPr>
              <w:t>966,576.79</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2016</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8A35EB">
        <w:tc>
          <w:tcPr>
            <w:tcW w:w="616" w:type="dxa"/>
            <w:vAlign w:val="center"/>
          </w:tcPr>
          <w:p w:rsidR="008A35EB" w:rsidRDefault="00247002">
            <w:pPr>
              <w:jc w:val="center"/>
            </w:pPr>
            <w:r>
              <w:rPr>
                <w:sz w:val="24"/>
              </w:rPr>
              <w:t>000547</w:t>
            </w:r>
          </w:p>
        </w:tc>
        <w:tc>
          <w:tcPr>
            <w:tcW w:w="686" w:type="dxa"/>
            <w:vAlign w:val="center"/>
          </w:tcPr>
          <w:p w:rsidR="008A35EB" w:rsidRDefault="00247002">
            <w:pPr>
              <w:jc w:val="center"/>
            </w:pPr>
            <w:r>
              <w:rPr>
                <w:sz w:val="24"/>
              </w:rPr>
              <w:t>航天发展</w:t>
            </w:r>
          </w:p>
        </w:tc>
        <w:tc>
          <w:tcPr>
            <w:tcW w:w="742" w:type="dxa"/>
            <w:vAlign w:val="center"/>
          </w:tcPr>
          <w:p w:rsidR="008A35EB" w:rsidRDefault="00247002">
            <w:pPr>
              <w:jc w:val="center"/>
            </w:pPr>
            <w:r>
              <w:rPr>
                <w:sz w:val="24"/>
              </w:rPr>
              <w:t>2016-04-19</w:t>
            </w:r>
          </w:p>
        </w:tc>
        <w:tc>
          <w:tcPr>
            <w:tcW w:w="798" w:type="dxa"/>
            <w:vAlign w:val="center"/>
          </w:tcPr>
          <w:p w:rsidR="008A35EB" w:rsidRDefault="00247002">
            <w:pPr>
              <w:jc w:val="center"/>
            </w:pPr>
            <w:r>
              <w:rPr>
                <w:sz w:val="24"/>
              </w:rPr>
              <w:t>重大事项</w:t>
            </w:r>
          </w:p>
        </w:tc>
        <w:tc>
          <w:tcPr>
            <w:tcW w:w="798" w:type="dxa"/>
            <w:vAlign w:val="center"/>
          </w:tcPr>
          <w:p w:rsidR="008A35EB" w:rsidRDefault="00247002">
            <w:pPr>
              <w:jc w:val="right"/>
            </w:pPr>
            <w:r>
              <w:rPr>
                <w:sz w:val="24"/>
              </w:rPr>
              <w:t>15.36</w:t>
            </w:r>
          </w:p>
        </w:tc>
        <w:tc>
          <w:tcPr>
            <w:tcW w:w="686" w:type="dxa"/>
            <w:vAlign w:val="center"/>
          </w:tcPr>
          <w:p w:rsidR="008A35EB" w:rsidRDefault="00247002">
            <w:pPr>
              <w:jc w:val="center"/>
            </w:pPr>
            <w:r>
              <w:rPr>
                <w:sz w:val="24"/>
              </w:rPr>
              <w:t>-</w:t>
            </w:r>
          </w:p>
        </w:tc>
        <w:tc>
          <w:tcPr>
            <w:tcW w:w="658" w:type="dxa"/>
            <w:vAlign w:val="center"/>
          </w:tcPr>
          <w:p w:rsidR="008A35EB" w:rsidRDefault="00247002">
            <w:pPr>
              <w:jc w:val="right"/>
            </w:pPr>
            <w:r>
              <w:rPr>
                <w:sz w:val="24"/>
              </w:rPr>
              <w:t>-</w:t>
            </w:r>
          </w:p>
        </w:tc>
        <w:tc>
          <w:tcPr>
            <w:tcW w:w="1049" w:type="dxa"/>
            <w:vAlign w:val="center"/>
          </w:tcPr>
          <w:p w:rsidR="008A35EB" w:rsidRDefault="00247002">
            <w:pPr>
              <w:jc w:val="right"/>
            </w:pPr>
            <w:r>
              <w:rPr>
                <w:sz w:val="24"/>
              </w:rPr>
              <w:t>600,000</w:t>
            </w:r>
          </w:p>
        </w:tc>
        <w:tc>
          <w:tcPr>
            <w:tcW w:w="1218" w:type="dxa"/>
            <w:vAlign w:val="center"/>
          </w:tcPr>
          <w:p w:rsidR="008A35EB" w:rsidRDefault="00247002">
            <w:pPr>
              <w:jc w:val="right"/>
            </w:pPr>
            <w:r>
              <w:rPr>
                <w:sz w:val="24"/>
              </w:rPr>
              <w:t>9,973,033.20</w:t>
            </w:r>
          </w:p>
        </w:tc>
        <w:tc>
          <w:tcPr>
            <w:tcW w:w="1160" w:type="dxa"/>
            <w:vAlign w:val="center"/>
          </w:tcPr>
          <w:p w:rsidR="008A35EB" w:rsidRDefault="00247002">
            <w:pPr>
              <w:jc w:val="right"/>
            </w:pPr>
            <w:r>
              <w:rPr>
                <w:sz w:val="24"/>
              </w:rPr>
              <w:t>9,216,000.00</w:t>
            </w:r>
          </w:p>
        </w:tc>
        <w:tc>
          <w:tcPr>
            <w:tcW w:w="601" w:type="dxa"/>
            <w:vAlign w:val="center"/>
          </w:tcPr>
          <w:p w:rsidR="008A35EB" w:rsidRDefault="00247002">
            <w:pPr>
              <w:jc w:val="center"/>
            </w:pPr>
            <w:r>
              <w:rPr>
                <w:sz w:val="24"/>
              </w:rPr>
              <w:t>-</w:t>
            </w:r>
          </w:p>
        </w:tc>
      </w:tr>
      <w:tr w:rsidR="008A35EB">
        <w:tc>
          <w:tcPr>
            <w:tcW w:w="616" w:type="dxa"/>
            <w:vAlign w:val="center"/>
          </w:tcPr>
          <w:p w:rsidR="008A35EB" w:rsidRDefault="00247002">
            <w:pPr>
              <w:jc w:val="center"/>
            </w:pPr>
            <w:r>
              <w:rPr>
                <w:sz w:val="24"/>
              </w:rPr>
              <w:t>000619</w:t>
            </w:r>
          </w:p>
        </w:tc>
        <w:tc>
          <w:tcPr>
            <w:tcW w:w="686" w:type="dxa"/>
            <w:vAlign w:val="center"/>
          </w:tcPr>
          <w:p w:rsidR="008A35EB" w:rsidRDefault="00247002">
            <w:pPr>
              <w:jc w:val="center"/>
            </w:pPr>
            <w:r>
              <w:rPr>
                <w:sz w:val="24"/>
              </w:rPr>
              <w:t>海螺型材</w:t>
            </w:r>
          </w:p>
        </w:tc>
        <w:tc>
          <w:tcPr>
            <w:tcW w:w="742" w:type="dxa"/>
            <w:vAlign w:val="center"/>
          </w:tcPr>
          <w:p w:rsidR="008A35EB" w:rsidRDefault="00247002">
            <w:pPr>
              <w:jc w:val="center"/>
            </w:pPr>
            <w:r>
              <w:rPr>
                <w:sz w:val="24"/>
              </w:rPr>
              <w:t>2016-05-16</w:t>
            </w:r>
          </w:p>
        </w:tc>
        <w:tc>
          <w:tcPr>
            <w:tcW w:w="798" w:type="dxa"/>
            <w:vAlign w:val="center"/>
          </w:tcPr>
          <w:p w:rsidR="008A35EB" w:rsidRDefault="00247002">
            <w:pPr>
              <w:jc w:val="center"/>
            </w:pPr>
            <w:r>
              <w:rPr>
                <w:sz w:val="24"/>
              </w:rPr>
              <w:t>重大事项</w:t>
            </w:r>
          </w:p>
        </w:tc>
        <w:tc>
          <w:tcPr>
            <w:tcW w:w="798" w:type="dxa"/>
            <w:vAlign w:val="center"/>
          </w:tcPr>
          <w:p w:rsidR="008A35EB" w:rsidRDefault="00247002">
            <w:pPr>
              <w:jc w:val="right"/>
            </w:pPr>
            <w:r>
              <w:rPr>
                <w:sz w:val="24"/>
              </w:rPr>
              <w:t>11.35</w:t>
            </w:r>
          </w:p>
        </w:tc>
        <w:tc>
          <w:tcPr>
            <w:tcW w:w="686" w:type="dxa"/>
            <w:vAlign w:val="center"/>
          </w:tcPr>
          <w:p w:rsidR="008A35EB" w:rsidRDefault="00247002">
            <w:pPr>
              <w:jc w:val="center"/>
            </w:pPr>
            <w:r>
              <w:rPr>
                <w:sz w:val="24"/>
              </w:rPr>
              <w:t>2016-07-13</w:t>
            </w:r>
          </w:p>
        </w:tc>
        <w:tc>
          <w:tcPr>
            <w:tcW w:w="658" w:type="dxa"/>
            <w:vAlign w:val="center"/>
          </w:tcPr>
          <w:p w:rsidR="008A35EB" w:rsidRDefault="00247002">
            <w:pPr>
              <w:jc w:val="right"/>
            </w:pPr>
            <w:r>
              <w:rPr>
                <w:sz w:val="24"/>
              </w:rPr>
              <w:t>11.50</w:t>
            </w:r>
          </w:p>
        </w:tc>
        <w:tc>
          <w:tcPr>
            <w:tcW w:w="1049" w:type="dxa"/>
            <w:vAlign w:val="center"/>
          </w:tcPr>
          <w:p w:rsidR="008A35EB" w:rsidRDefault="00247002">
            <w:pPr>
              <w:jc w:val="right"/>
            </w:pPr>
            <w:r>
              <w:rPr>
                <w:sz w:val="24"/>
              </w:rPr>
              <w:t>422,768</w:t>
            </w:r>
          </w:p>
        </w:tc>
        <w:tc>
          <w:tcPr>
            <w:tcW w:w="1218" w:type="dxa"/>
            <w:vAlign w:val="center"/>
          </w:tcPr>
          <w:p w:rsidR="008A35EB" w:rsidRDefault="00247002">
            <w:pPr>
              <w:jc w:val="right"/>
            </w:pPr>
            <w:r>
              <w:rPr>
                <w:sz w:val="24"/>
              </w:rPr>
              <w:t>5,355,588.32</w:t>
            </w:r>
          </w:p>
        </w:tc>
        <w:tc>
          <w:tcPr>
            <w:tcW w:w="1160" w:type="dxa"/>
            <w:vAlign w:val="center"/>
          </w:tcPr>
          <w:p w:rsidR="008A35EB" w:rsidRDefault="00247002">
            <w:pPr>
              <w:jc w:val="right"/>
            </w:pPr>
            <w:r>
              <w:rPr>
                <w:sz w:val="24"/>
              </w:rPr>
              <w:t>4,798,416.80</w:t>
            </w:r>
          </w:p>
        </w:tc>
        <w:tc>
          <w:tcPr>
            <w:tcW w:w="601" w:type="dxa"/>
            <w:vAlign w:val="center"/>
          </w:tcPr>
          <w:p w:rsidR="008A35EB" w:rsidRDefault="00247002">
            <w:pPr>
              <w:jc w:val="center"/>
            </w:pPr>
            <w:r>
              <w:rPr>
                <w:sz w:val="24"/>
              </w:rPr>
              <w:t>-</w:t>
            </w:r>
          </w:p>
        </w:tc>
      </w:tr>
      <w:tr w:rsidR="008A35EB">
        <w:tc>
          <w:tcPr>
            <w:tcW w:w="616" w:type="dxa"/>
            <w:vAlign w:val="center"/>
          </w:tcPr>
          <w:p w:rsidR="008A35EB" w:rsidRDefault="00247002">
            <w:pPr>
              <w:jc w:val="center"/>
            </w:pPr>
            <w:r>
              <w:rPr>
                <w:sz w:val="24"/>
              </w:rPr>
              <w:t>000932</w:t>
            </w:r>
          </w:p>
        </w:tc>
        <w:tc>
          <w:tcPr>
            <w:tcW w:w="686" w:type="dxa"/>
            <w:vAlign w:val="center"/>
          </w:tcPr>
          <w:p w:rsidR="008A35EB" w:rsidRDefault="00247002">
            <w:pPr>
              <w:jc w:val="center"/>
            </w:pPr>
            <w:r>
              <w:rPr>
                <w:sz w:val="24"/>
              </w:rPr>
              <w:t>华菱钢铁</w:t>
            </w:r>
          </w:p>
        </w:tc>
        <w:tc>
          <w:tcPr>
            <w:tcW w:w="742" w:type="dxa"/>
            <w:vAlign w:val="center"/>
          </w:tcPr>
          <w:p w:rsidR="008A35EB" w:rsidRDefault="00247002">
            <w:pPr>
              <w:jc w:val="center"/>
            </w:pPr>
            <w:r>
              <w:rPr>
                <w:sz w:val="24"/>
              </w:rPr>
              <w:t>2016-03-28</w:t>
            </w:r>
          </w:p>
        </w:tc>
        <w:tc>
          <w:tcPr>
            <w:tcW w:w="798" w:type="dxa"/>
            <w:vAlign w:val="center"/>
          </w:tcPr>
          <w:p w:rsidR="008A35EB" w:rsidRDefault="00247002">
            <w:pPr>
              <w:jc w:val="center"/>
            </w:pPr>
            <w:r>
              <w:rPr>
                <w:sz w:val="24"/>
              </w:rPr>
              <w:t>重大事项</w:t>
            </w:r>
          </w:p>
        </w:tc>
        <w:tc>
          <w:tcPr>
            <w:tcW w:w="798" w:type="dxa"/>
            <w:vAlign w:val="center"/>
          </w:tcPr>
          <w:p w:rsidR="008A35EB" w:rsidRDefault="00247002">
            <w:pPr>
              <w:jc w:val="right"/>
            </w:pPr>
            <w:r>
              <w:rPr>
                <w:sz w:val="24"/>
              </w:rPr>
              <w:t>3.95</w:t>
            </w:r>
          </w:p>
        </w:tc>
        <w:tc>
          <w:tcPr>
            <w:tcW w:w="686" w:type="dxa"/>
            <w:vAlign w:val="center"/>
          </w:tcPr>
          <w:p w:rsidR="008A35EB" w:rsidRDefault="00247002">
            <w:pPr>
              <w:jc w:val="center"/>
            </w:pPr>
            <w:r>
              <w:rPr>
                <w:sz w:val="24"/>
              </w:rPr>
              <w:t>2016-8-8</w:t>
            </w:r>
          </w:p>
        </w:tc>
        <w:tc>
          <w:tcPr>
            <w:tcW w:w="658" w:type="dxa"/>
            <w:vAlign w:val="center"/>
          </w:tcPr>
          <w:p w:rsidR="008A35EB" w:rsidRDefault="00247002">
            <w:pPr>
              <w:jc w:val="right"/>
            </w:pPr>
            <w:r>
              <w:rPr>
                <w:sz w:val="24"/>
              </w:rPr>
              <w:t>4.35</w:t>
            </w:r>
          </w:p>
        </w:tc>
        <w:tc>
          <w:tcPr>
            <w:tcW w:w="1049" w:type="dxa"/>
            <w:vAlign w:val="center"/>
          </w:tcPr>
          <w:p w:rsidR="008A35EB" w:rsidRDefault="00247002">
            <w:pPr>
              <w:jc w:val="right"/>
            </w:pPr>
            <w:r>
              <w:rPr>
                <w:sz w:val="24"/>
              </w:rPr>
              <w:t>2,999,984</w:t>
            </w:r>
          </w:p>
        </w:tc>
        <w:tc>
          <w:tcPr>
            <w:tcW w:w="1218" w:type="dxa"/>
            <w:vAlign w:val="center"/>
          </w:tcPr>
          <w:p w:rsidR="008A35EB" w:rsidRDefault="00247002">
            <w:pPr>
              <w:jc w:val="right"/>
            </w:pPr>
            <w:r>
              <w:rPr>
                <w:sz w:val="24"/>
              </w:rPr>
              <w:t>11,396,283.52</w:t>
            </w:r>
          </w:p>
        </w:tc>
        <w:tc>
          <w:tcPr>
            <w:tcW w:w="1160" w:type="dxa"/>
            <w:vAlign w:val="center"/>
          </w:tcPr>
          <w:p w:rsidR="008A35EB" w:rsidRDefault="00247002">
            <w:pPr>
              <w:jc w:val="right"/>
            </w:pPr>
            <w:r>
              <w:rPr>
                <w:sz w:val="24"/>
              </w:rPr>
              <w:t>11,849,936.80</w:t>
            </w:r>
          </w:p>
        </w:tc>
        <w:tc>
          <w:tcPr>
            <w:tcW w:w="601" w:type="dxa"/>
            <w:vAlign w:val="center"/>
          </w:tcPr>
          <w:p w:rsidR="008A35EB" w:rsidRDefault="00247002">
            <w:pPr>
              <w:jc w:val="center"/>
            </w:pPr>
            <w:r>
              <w:rPr>
                <w:sz w:val="24"/>
              </w:rPr>
              <w:t>-</w:t>
            </w:r>
          </w:p>
        </w:tc>
      </w:tr>
      <w:tr w:rsidR="008A35EB">
        <w:tc>
          <w:tcPr>
            <w:tcW w:w="616" w:type="dxa"/>
            <w:vAlign w:val="center"/>
          </w:tcPr>
          <w:p w:rsidR="008A35EB" w:rsidRDefault="00247002">
            <w:pPr>
              <w:jc w:val="center"/>
            </w:pPr>
            <w:r>
              <w:rPr>
                <w:sz w:val="24"/>
              </w:rPr>
              <w:t>002663</w:t>
            </w:r>
          </w:p>
        </w:tc>
        <w:tc>
          <w:tcPr>
            <w:tcW w:w="686" w:type="dxa"/>
            <w:vAlign w:val="center"/>
          </w:tcPr>
          <w:p w:rsidR="008A35EB" w:rsidRDefault="00247002">
            <w:pPr>
              <w:jc w:val="center"/>
            </w:pPr>
            <w:r>
              <w:rPr>
                <w:sz w:val="24"/>
              </w:rPr>
              <w:t>普邦园林</w:t>
            </w:r>
          </w:p>
        </w:tc>
        <w:tc>
          <w:tcPr>
            <w:tcW w:w="742" w:type="dxa"/>
            <w:vAlign w:val="center"/>
          </w:tcPr>
          <w:p w:rsidR="008A35EB" w:rsidRDefault="00247002">
            <w:pPr>
              <w:jc w:val="center"/>
            </w:pPr>
            <w:r>
              <w:rPr>
                <w:sz w:val="24"/>
              </w:rPr>
              <w:t>2016-04-28</w:t>
            </w:r>
          </w:p>
        </w:tc>
        <w:tc>
          <w:tcPr>
            <w:tcW w:w="798" w:type="dxa"/>
            <w:vAlign w:val="center"/>
          </w:tcPr>
          <w:p w:rsidR="008A35EB" w:rsidRDefault="00247002">
            <w:pPr>
              <w:jc w:val="center"/>
            </w:pPr>
            <w:r>
              <w:rPr>
                <w:sz w:val="24"/>
              </w:rPr>
              <w:t>重大事项</w:t>
            </w:r>
          </w:p>
        </w:tc>
        <w:tc>
          <w:tcPr>
            <w:tcW w:w="798" w:type="dxa"/>
            <w:vAlign w:val="center"/>
          </w:tcPr>
          <w:p w:rsidR="008A35EB" w:rsidRDefault="00247002">
            <w:pPr>
              <w:jc w:val="right"/>
            </w:pPr>
            <w:r>
              <w:rPr>
                <w:sz w:val="24"/>
              </w:rPr>
              <w:t>7.36</w:t>
            </w:r>
          </w:p>
        </w:tc>
        <w:tc>
          <w:tcPr>
            <w:tcW w:w="686" w:type="dxa"/>
            <w:vAlign w:val="center"/>
          </w:tcPr>
          <w:p w:rsidR="008A35EB" w:rsidRDefault="00247002">
            <w:pPr>
              <w:jc w:val="center"/>
            </w:pPr>
            <w:r>
              <w:rPr>
                <w:sz w:val="24"/>
              </w:rPr>
              <w:t>-</w:t>
            </w:r>
          </w:p>
        </w:tc>
        <w:tc>
          <w:tcPr>
            <w:tcW w:w="658" w:type="dxa"/>
            <w:vAlign w:val="center"/>
          </w:tcPr>
          <w:p w:rsidR="008A35EB" w:rsidRDefault="00247002">
            <w:pPr>
              <w:jc w:val="right"/>
            </w:pPr>
            <w:r>
              <w:rPr>
                <w:sz w:val="24"/>
              </w:rPr>
              <w:t>-</w:t>
            </w:r>
          </w:p>
        </w:tc>
        <w:tc>
          <w:tcPr>
            <w:tcW w:w="1049" w:type="dxa"/>
            <w:vAlign w:val="center"/>
          </w:tcPr>
          <w:p w:rsidR="008A35EB" w:rsidRDefault="00247002">
            <w:pPr>
              <w:jc w:val="right"/>
            </w:pPr>
            <w:r>
              <w:rPr>
                <w:sz w:val="24"/>
              </w:rPr>
              <w:t>1,500,000</w:t>
            </w:r>
          </w:p>
        </w:tc>
        <w:tc>
          <w:tcPr>
            <w:tcW w:w="1218" w:type="dxa"/>
            <w:vAlign w:val="center"/>
          </w:tcPr>
          <w:p w:rsidR="008A35EB" w:rsidRDefault="00247002">
            <w:pPr>
              <w:jc w:val="right"/>
            </w:pPr>
            <w:r>
              <w:rPr>
                <w:sz w:val="24"/>
              </w:rPr>
              <w:t>9,987,040.41</w:t>
            </w:r>
          </w:p>
        </w:tc>
        <w:tc>
          <w:tcPr>
            <w:tcW w:w="1160" w:type="dxa"/>
            <w:vAlign w:val="center"/>
          </w:tcPr>
          <w:p w:rsidR="008A35EB" w:rsidRDefault="00247002">
            <w:pPr>
              <w:jc w:val="right"/>
            </w:pPr>
            <w:r>
              <w:rPr>
                <w:sz w:val="24"/>
              </w:rPr>
              <w:t>11,040,000.00</w:t>
            </w:r>
          </w:p>
        </w:tc>
        <w:tc>
          <w:tcPr>
            <w:tcW w:w="601" w:type="dxa"/>
            <w:vAlign w:val="center"/>
          </w:tcPr>
          <w:p w:rsidR="008A35EB" w:rsidRDefault="00247002">
            <w:pPr>
              <w:jc w:val="center"/>
            </w:pPr>
            <w:r>
              <w:rPr>
                <w:sz w:val="24"/>
              </w:rPr>
              <w:t>-</w:t>
            </w:r>
          </w:p>
        </w:tc>
      </w:tr>
      <w:tr w:rsidR="008A35EB">
        <w:tc>
          <w:tcPr>
            <w:tcW w:w="616" w:type="dxa"/>
            <w:vAlign w:val="center"/>
          </w:tcPr>
          <w:p w:rsidR="008A35EB" w:rsidRDefault="00247002">
            <w:pPr>
              <w:jc w:val="center"/>
            </w:pPr>
            <w:r>
              <w:rPr>
                <w:sz w:val="24"/>
              </w:rPr>
              <w:t>600005</w:t>
            </w:r>
          </w:p>
        </w:tc>
        <w:tc>
          <w:tcPr>
            <w:tcW w:w="686" w:type="dxa"/>
            <w:vAlign w:val="center"/>
          </w:tcPr>
          <w:p w:rsidR="008A35EB" w:rsidRDefault="00247002">
            <w:pPr>
              <w:jc w:val="center"/>
            </w:pPr>
            <w:r>
              <w:rPr>
                <w:sz w:val="24"/>
              </w:rPr>
              <w:t>武钢股份</w:t>
            </w:r>
          </w:p>
        </w:tc>
        <w:tc>
          <w:tcPr>
            <w:tcW w:w="742" w:type="dxa"/>
            <w:vAlign w:val="center"/>
          </w:tcPr>
          <w:p w:rsidR="008A35EB" w:rsidRDefault="00247002">
            <w:pPr>
              <w:jc w:val="center"/>
            </w:pPr>
            <w:r>
              <w:rPr>
                <w:sz w:val="24"/>
              </w:rPr>
              <w:t>2016-06-27</w:t>
            </w:r>
          </w:p>
        </w:tc>
        <w:tc>
          <w:tcPr>
            <w:tcW w:w="798" w:type="dxa"/>
            <w:vAlign w:val="center"/>
          </w:tcPr>
          <w:p w:rsidR="008A35EB" w:rsidRDefault="00247002">
            <w:pPr>
              <w:jc w:val="center"/>
            </w:pPr>
            <w:r>
              <w:rPr>
                <w:sz w:val="24"/>
              </w:rPr>
              <w:t>重大事项</w:t>
            </w:r>
          </w:p>
        </w:tc>
        <w:tc>
          <w:tcPr>
            <w:tcW w:w="798" w:type="dxa"/>
            <w:vAlign w:val="center"/>
          </w:tcPr>
          <w:p w:rsidR="008A35EB" w:rsidRDefault="00247002">
            <w:pPr>
              <w:jc w:val="right"/>
            </w:pPr>
            <w:r>
              <w:rPr>
                <w:sz w:val="24"/>
              </w:rPr>
              <w:t>2.76</w:t>
            </w:r>
          </w:p>
        </w:tc>
        <w:tc>
          <w:tcPr>
            <w:tcW w:w="686" w:type="dxa"/>
            <w:vAlign w:val="center"/>
          </w:tcPr>
          <w:p w:rsidR="008A35EB" w:rsidRDefault="00247002">
            <w:pPr>
              <w:jc w:val="center"/>
            </w:pPr>
            <w:r>
              <w:rPr>
                <w:sz w:val="24"/>
              </w:rPr>
              <w:t>-</w:t>
            </w:r>
          </w:p>
        </w:tc>
        <w:tc>
          <w:tcPr>
            <w:tcW w:w="658" w:type="dxa"/>
            <w:vAlign w:val="center"/>
          </w:tcPr>
          <w:p w:rsidR="008A35EB" w:rsidRDefault="00247002">
            <w:pPr>
              <w:jc w:val="right"/>
            </w:pPr>
            <w:r>
              <w:rPr>
                <w:sz w:val="24"/>
              </w:rPr>
              <w:t>-</w:t>
            </w:r>
          </w:p>
        </w:tc>
        <w:tc>
          <w:tcPr>
            <w:tcW w:w="1049" w:type="dxa"/>
            <w:vAlign w:val="center"/>
          </w:tcPr>
          <w:p w:rsidR="008A35EB" w:rsidRDefault="00247002">
            <w:pPr>
              <w:jc w:val="right"/>
            </w:pPr>
            <w:r>
              <w:rPr>
                <w:sz w:val="24"/>
              </w:rPr>
              <w:t>3,405,676</w:t>
            </w:r>
          </w:p>
        </w:tc>
        <w:tc>
          <w:tcPr>
            <w:tcW w:w="1218" w:type="dxa"/>
            <w:vAlign w:val="center"/>
          </w:tcPr>
          <w:p w:rsidR="008A35EB" w:rsidRDefault="00247002">
            <w:pPr>
              <w:jc w:val="right"/>
            </w:pPr>
            <w:r>
              <w:rPr>
                <w:sz w:val="24"/>
              </w:rPr>
              <w:t>9,997,854.65</w:t>
            </w:r>
          </w:p>
        </w:tc>
        <w:tc>
          <w:tcPr>
            <w:tcW w:w="1160" w:type="dxa"/>
            <w:vAlign w:val="center"/>
          </w:tcPr>
          <w:p w:rsidR="008A35EB" w:rsidRDefault="00247002">
            <w:pPr>
              <w:jc w:val="right"/>
            </w:pPr>
            <w:r>
              <w:rPr>
                <w:sz w:val="24"/>
              </w:rPr>
              <w:t>9,399,665.76</w:t>
            </w:r>
          </w:p>
        </w:tc>
        <w:tc>
          <w:tcPr>
            <w:tcW w:w="601" w:type="dxa"/>
            <w:vAlign w:val="center"/>
          </w:tcPr>
          <w:p w:rsidR="008A35EB" w:rsidRDefault="00247002">
            <w:pPr>
              <w:jc w:val="center"/>
            </w:pPr>
            <w:r>
              <w:rPr>
                <w:sz w:val="24"/>
              </w:rPr>
              <w:t>-</w:t>
            </w:r>
          </w:p>
        </w:tc>
      </w:tr>
      <w:tr w:rsidR="008A35EB">
        <w:tc>
          <w:tcPr>
            <w:tcW w:w="616" w:type="dxa"/>
            <w:vAlign w:val="center"/>
          </w:tcPr>
          <w:p w:rsidR="008A35EB" w:rsidRDefault="00247002">
            <w:pPr>
              <w:jc w:val="center"/>
            </w:pPr>
            <w:r>
              <w:rPr>
                <w:sz w:val="24"/>
              </w:rPr>
              <w:t>600497</w:t>
            </w:r>
          </w:p>
        </w:tc>
        <w:tc>
          <w:tcPr>
            <w:tcW w:w="686" w:type="dxa"/>
            <w:vAlign w:val="center"/>
          </w:tcPr>
          <w:p w:rsidR="008A35EB" w:rsidRDefault="00247002">
            <w:pPr>
              <w:jc w:val="center"/>
            </w:pPr>
            <w:r>
              <w:rPr>
                <w:sz w:val="24"/>
              </w:rPr>
              <w:t>驰宏锌锗</w:t>
            </w:r>
          </w:p>
        </w:tc>
        <w:tc>
          <w:tcPr>
            <w:tcW w:w="742" w:type="dxa"/>
            <w:vAlign w:val="center"/>
          </w:tcPr>
          <w:p w:rsidR="008A35EB" w:rsidRDefault="00247002">
            <w:pPr>
              <w:jc w:val="center"/>
            </w:pPr>
            <w:r>
              <w:rPr>
                <w:sz w:val="24"/>
              </w:rPr>
              <w:t>2016-06-13</w:t>
            </w:r>
          </w:p>
        </w:tc>
        <w:tc>
          <w:tcPr>
            <w:tcW w:w="798" w:type="dxa"/>
            <w:vAlign w:val="center"/>
          </w:tcPr>
          <w:p w:rsidR="008A35EB" w:rsidRDefault="00247002">
            <w:pPr>
              <w:jc w:val="center"/>
            </w:pPr>
            <w:r>
              <w:rPr>
                <w:sz w:val="24"/>
              </w:rPr>
              <w:t>重大事项</w:t>
            </w:r>
          </w:p>
        </w:tc>
        <w:tc>
          <w:tcPr>
            <w:tcW w:w="798" w:type="dxa"/>
            <w:vAlign w:val="center"/>
          </w:tcPr>
          <w:p w:rsidR="008A35EB" w:rsidRDefault="00247002">
            <w:pPr>
              <w:jc w:val="right"/>
            </w:pPr>
            <w:r>
              <w:rPr>
                <w:sz w:val="24"/>
              </w:rPr>
              <w:t>9.97</w:t>
            </w:r>
          </w:p>
        </w:tc>
        <w:tc>
          <w:tcPr>
            <w:tcW w:w="686" w:type="dxa"/>
            <w:vAlign w:val="center"/>
          </w:tcPr>
          <w:p w:rsidR="008A35EB" w:rsidRDefault="00247002">
            <w:pPr>
              <w:jc w:val="center"/>
            </w:pPr>
            <w:r>
              <w:rPr>
                <w:sz w:val="24"/>
              </w:rPr>
              <w:t>2016-07-11</w:t>
            </w:r>
          </w:p>
        </w:tc>
        <w:tc>
          <w:tcPr>
            <w:tcW w:w="658" w:type="dxa"/>
            <w:vAlign w:val="center"/>
          </w:tcPr>
          <w:p w:rsidR="008A35EB" w:rsidRDefault="00247002">
            <w:pPr>
              <w:jc w:val="right"/>
            </w:pPr>
            <w:r>
              <w:rPr>
                <w:sz w:val="24"/>
              </w:rPr>
              <w:t>10.97</w:t>
            </w:r>
          </w:p>
        </w:tc>
        <w:tc>
          <w:tcPr>
            <w:tcW w:w="1049" w:type="dxa"/>
            <w:vAlign w:val="center"/>
          </w:tcPr>
          <w:p w:rsidR="008A35EB" w:rsidRDefault="00247002">
            <w:pPr>
              <w:jc w:val="right"/>
            </w:pPr>
            <w:r>
              <w:rPr>
                <w:sz w:val="24"/>
              </w:rPr>
              <w:t>774,500</w:t>
            </w:r>
          </w:p>
        </w:tc>
        <w:tc>
          <w:tcPr>
            <w:tcW w:w="1218" w:type="dxa"/>
            <w:vAlign w:val="center"/>
          </w:tcPr>
          <w:p w:rsidR="008A35EB" w:rsidRDefault="00247002">
            <w:pPr>
              <w:jc w:val="right"/>
            </w:pPr>
            <w:r>
              <w:rPr>
                <w:sz w:val="24"/>
              </w:rPr>
              <w:t>6,994,988.86</w:t>
            </w:r>
          </w:p>
        </w:tc>
        <w:tc>
          <w:tcPr>
            <w:tcW w:w="1160" w:type="dxa"/>
            <w:vAlign w:val="center"/>
          </w:tcPr>
          <w:p w:rsidR="008A35EB" w:rsidRDefault="00247002">
            <w:pPr>
              <w:jc w:val="right"/>
            </w:pPr>
            <w:r>
              <w:rPr>
                <w:sz w:val="24"/>
              </w:rPr>
              <w:t>7,721,765.00</w:t>
            </w:r>
          </w:p>
        </w:tc>
        <w:tc>
          <w:tcPr>
            <w:tcW w:w="601" w:type="dxa"/>
            <w:vAlign w:val="center"/>
          </w:tcPr>
          <w:p w:rsidR="008A35EB" w:rsidRDefault="00247002">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日止持有以上因公布的重大事项可能产生重大影响而被暂时停牌的股票，该类股票将在所公布事项的重大影响消除后，经交易所批准复牌。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5C672D">
        <w:rPr>
          <w:b/>
          <w:bCs/>
          <w:szCs w:val="24"/>
          <w:lang w:val="en-US"/>
        </w:rPr>
        <w:t xml:space="preserve">7  </w:t>
      </w:r>
      <w:r w:rsidRPr="005C672D">
        <w:rPr>
          <w:b/>
          <w:bCs/>
          <w:szCs w:val="24"/>
          <w:lang w:val="en-US"/>
        </w:rPr>
        <w:t>投资组合报告</w:t>
      </w:r>
      <w:bookmarkEnd w:id="52"/>
      <w:bookmarkEnd w:id="53"/>
    </w:p>
    <w:p w:rsidR="001548F9" w:rsidRPr="005C672D" w:rsidRDefault="001548F9" w:rsidP="00AC6DDA">
      <w:pPr>
        <w:pStyle w:val="20"/>
        <w:spacing w:before="29" w:after="0" w:line="288" w:lineRule="auto"/>
        <w:rPr>
          <w:rFonts w:ascii="Times New Roman" w:hAnsi="Times New Roman"/>
          <w:kern w:val="0"/>
          <w:szCs w:val="24"/>
        </w:rPr>
      </w:pPr>
      <w:bookmarkStart w:id="54" w:name="_Toc331410102"/>
      <w:bookmarkStart w:id="55"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4"/>
      <w:bookmarkEnd w:id="5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lastRenderedPageBreak/>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1,206,496,870.35</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81.51</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1,206,496,870.35</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81.51</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30,000,000.00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2.03</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30,000,000.00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2.03</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775AF2">
            <w:pPr>
              <w:spacing w:before="29" w:line="288" w:lineRule="auto"/>
              <w:ind w:leftChars="50" w:left="105" w:firstLineChars="300" w:firstLine="720"/>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49,500,144.75</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3.34</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171,910,423.09</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11.61</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22,204,366.38</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1.50</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1,480,111,804.57</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6" w:name="_Toc331410103"/>
      <w:bookmarkStart w:id="57"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6"/>
      <w:bookmarkEnd w:id="57"/>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775AF2">
            <w:pPr>
              <w:spacing w:before="29" w:line="288" w:lineRule="auto"/>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9,937,161.00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0.69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63,744,968.40</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4.40</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775AF2">
            <w:pPr>
              <w:spacing w:before="29" w:line="288" w:lineRule="auto"/>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624,219,210.20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43.04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122,852,605.94</w:t>
            </w:r>
          </w:p>
        </w:tc>
        <w:tc>
          <w:tcPr>
            <w:tcW w:w="2160" w:type="dxa"/>
            <w:vAlign w:val="center"/>
          </w:tcPr>
          <w:p w:rsidR="001548F9" w:rsidRPr="005C672D" w:rsidRDefault="001548F9" w:rsidP="00AC6DDA">
            <w:pPr>
              <w:spacing w:before="29" w:line="288" w:lineRule="auto"/>
              <w:jc w:val="right"/>
              <w:rPr>
                <w:sz w:val="24"/>
              </w:rPr>
            </w:pPr>
            <w:r w:rsidRPr="005C672D">
              <w:rPr>
                <w:sz w:val="24"/>
              </w:rPr>
              <w:t>8.47</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775AF2">
            <w:pPr>
              <w:spacing w:before="29" w:line="288" w:lineRule="auto"/>
              <w:rPr>
                <w:color w:val="000000"/>
                <w:sz w:val="24"/>
              </w:rPr>
            </w:pPr>
            <w:bookmarkStart w:id="58" w:name="_GoBack"/>
            <w:bookmarkEnd w:id="58"/>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20,239,635.00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1.40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90,624,611.24</w:t>
            </w:r>
          </w:p>
        </w:tc>
        <w:tc>
          <w:tcPr>
            <w:tcW w:w="2160" w:type="dxa"/>
            <w:vAlign w:val="center"/>
          </w:tcPr>
          <w:p w:rsidR="001548F9" w:rsidRPr="005C672D" w:rsidRDefault="001548F9" w:rsidP="00AC6DDA">
            <w:pPr>
              <w:spacing w:before="29" w:line="288" w:lineRule="auto"/>
              <w:jc w:val="right"/>
              <w:rPr>
                <w:sz w:val="24"/>
              </w:rPr>
            </w:pPr>
            <w:r w:rsidRPr="005C672D">
              <w:rPr>
                <w:sz w:val="24"/>
              </w:rPr>
              <w:t>6.25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22,032,914.87</w:t>
            </w:r>
          </w:p>
        </w:tc>
        <w:tc>
          <w:tcPr>
            <w:tcW w:w="2160" w:type="dxa"/>
            <w:vAlign w:val="center"/>
          </w:tcPr>
          <w:p w:rsidR="001548F9" w:rsidRPr="005C672D" w:rsidRDefault="001548F9" w:rsidP="00AC6DDA">
            <w:pPr>
              <w:spacing w:before="29" w:line="288" w:lineRule="auto"/>
              <w:jc w:val="right"/>
              <w:rPr>
                <w:sz w:val="24"/>
              </w:rPr>
            </w:pPr>
            <w:r w:rsidRPr="005C672D">
              <w:rPr>
                <w:sz w:val="24"/>
              </w:rPr>
              <w:t>1.52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32,039,668.73</w:t>
            </w:r>
          </w:p>
        </w:tc>
        <w:tc>
          <w:tcPr>
            <w:tcW w:w="2160" w:type="dxa"/>
            <w:vAlign w:val="center"/>
          </w:tcPr>
          <w:p w:rsidR="001548F9" w:rsidRPr="005C672D" w:rsidRDefault="001548F9" w:rsidP="00AC6DDA">
            <w:pPr>
              <w:spacing w:before="29" w:line="288" w:lineRule="auto"/>
              <w:jc w:val="right"/>
              <w:rPr>
                <w:sz w:val="24"/>
              </w:rPr>
            </w:pPr>
            <w:r w:rsidRPr="005C672D">
              <w:rPr>
                <w:sz w:val="24"/>
              </w:rPr>
              <w:t>2.21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39,182,301.88</w:t>
            </w:r>
          </w:p>
        </w:tc>
        <w:tc>
          <w:tcPr>
            <w:tcW w:w="2160" w:type="dxa"/>
            <w:vAlign w:val="center"/>
          </w:tcPr>
          <w:p w:rsidR="001548F9" w:rsidRPr="005C672D" w:rsidRDefault="001548F9" w:rsidP="00AC6DDA">
            <w:pPr>
              <w:spacing w:before="29" w:line="288" w:lineRule="auto"/>
              <w:jc w:val="right"/>
              <w:rPr>
                <w:sz w:val="24"/>
              </w:rPr>
            </w:pPr>
            <w:r w:rsidRPr="005C672D">
              <w:rPr>
                <w:sz w:val="24"/>
              </w:rPr>
              <w:t>2.70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lastRenderedPageBreak/>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88,230,753.06</w:t>
            </w:r>
          </w:p>
        </w:tc>
        <w:tc>
          <w:tcPr>
            <w:tcW w:w="2160" w:type="dxa"/>
            <w:vAlign w:val="center"/>
          </w:tcPr>
          <w:p w:rsidR="001548F9" w:rsidRPr="005C672D" w:rsidRDefault="001548F9" w:rsidP="00AC6DDA">
            <w:pPr>
              <w:spacing w:before="29" w:line="288" w:lineRule="auto"/>
              <w:jc w:val="right"/>
              <w:rPr>
                <w:sz w:val="24"/>
              </w:rPr>
            </w:pPr>
            <w:r w:rsidRPr="005C672D">
              <w:rPr>
                <w:sz w:val="24"/>
              </w:rPr>
              <w:t>6.08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28,793,043.00</w:t>
            </w:r>
          </w:p>
        </w:tc>
        <w:tc>
          <w:tcPr>
            <w:tcW w:w="2160" w:type="dxa"/>
            <w:vAlign w:val="center"/>
          </w:tcPr>
          <w:p w:rsidR="001548F9" w:rsidRPr="005C672D" w:rsidRDefault="001548F9" w:rsidP="00AC6DDA">
            <w:pPr>
              <w:spacing w:before="29" w:line="288" w:lineRule="auto"/>
              <w:jc w:val="right"/>
              <w:rPr>
                <w:sz w:val="24"/>
              </w:rPr>
            </w:pPr>
            <w:r w:rsidRPr="005C672D">
              <w:rPr>
                <w:sz w:val="24"/>
              </w:rPr>
              <w:t>1.99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29,197,766.84</w:t>
            </w:r>
          </w:p>
        </w:tc>
        <w:tc>
          <w:tcPr>
            <w:tcW w:w="2160" w:type="dxa"/>
            <w:vAlign w:val="center"/>
          </w:tcPr>
          <w:p w:rsidR="001548F9" w:rsidRPr="005C672D" w:rsidRDefault="001548F9" w:rsidP="00AC6DDA">
            <w:pPr>
              <w:spacing w:before="29" w:line="288" w:lineRule="auto"/>
              <w:jc w:val="right"/>
              <w:rPr>
                <w:sz w:val="24"/>
              </w:rPr>
            </w:pPr>
            <w:r w:rsidRPr="005C672D">
              <w:rPr>
                <w:sz w:val="24"/>
              </w:rPr>
              <w:t>2.01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9,189,636.35</w:t>
            </w:r>
          </w:p>
        </w:tc>
        <w:tc>
          <w:tcPr>
            <w:tcW w:w="2160" w:type="dxa"/>
            <w:vAlign w:val="center"/>
          </w:tcPr>
          <w:p w:rsidR="001548F9" w:rsidRPr="005C672D" w:rsidRDefault="001548F9" w:rsidP="00AC6DDA">
            <w:pPr>
              <w:spacing w:before="29" w:line="288" w:lineRule="auto"/>
              <w:jc w:val="right"/>
              <w:rPr>
                <w:sz w:val="24"/>
              </w:rPr>
            </w:pPr>
            <w:r w:rsidRPr="005C672D">
              <w:rPr>
                <w:sz w:val="24"/>
              </w:rPr>
              <w:t>0.63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26,212,593.84</w:t>
            </w:r>
          </w:p>
        </w:tc>
        <w:tc>
          <w:tcPr>
            <w:tcW w:w="2160" w:type="dxa"/>
            <w:vAlign w:val="center"/>
          </w:tcPr>
          <w:p w:rsidR="001548F9" w:rsidRPr="005C672D" w:rsidRDefault="001548F9" w:rsidP="00AC6DDA">
            <w:pPr>
              <w:spacing w:before="29" w:line="288" w:lineRule="auto"/>
              <w:jc w:val="right"/>
              <w:rPr>
                <w:sz w:val="24"/>
              </w:rPr>
            </w:pPr>
            <w:r w:rsidRPr="005C672D">
              <w:rPr>
                <w:sz w:val="24"/>
              </w:rPr>
              <w:t>1.81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1,206,496,870.35</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83.20</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报告期末按行业分类的沪港通投资股票投资组合</w:t>
      </w:r>
    </w:p>
    <w:p w:rsidR="001C16A1" w:rsidRPr="00D52A9B" w:rsidRDefault="001C16A1" w:rsidP="001C16A1">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8A35EB">
        <w:tc>
          <w:tcPr>
            <w:tcW w:w="862" w:type="dxa"/>
            <w:vAlign w:val="center"/>
          </w:tcPr>
          <w:p w:rsidR="008A35EB" w:rsidRDefault="00247002">
            <w:pPr>
              <w:jc w:val="center"/>
            </w:pPr>
            <w:r>
              <w:rPr>
                <w:color w:val="000000"/>
                <w:sz w:val="24"/>
              </w:rPr>
              <w:t>1</w:t>
            </w:r>
          </w:p>
        </w:tc>
        <w:tc>
          <w:tcPr>
            <w:tcW w:w="1346" w:type="dxa"/>
            <w:vAlign w:val="center"/>
          </w:tcPr>
          <w:p w:rsidR="008A35EB" w:rsidRDefault="00247002">
            <w:pPr>
              <w:jc w:val="center"/>
            </w:pPr>
            <w:r>
              <w:rPr>
                <w:color w:val="000000"/>
                <w:sz w:val="24"/>
              </w:rPr>
              <w:t>300161</w:t>
            </w:r>
          </w:p>
        </w:tc>
        <w:tc>
          <w:tcPr>
            <w:tcW w:w="1795" w:type="dxa"/>
            <w:vAlign w:val="center"/>
          </w:tcPr>
          <w:p w:rsidR="008A35EB" w:rsidRDefault="00247002">
            <w:pPr>
              <w:jc w:val="center"/>
            </w:pPr>
            <w:r>
              <w:rPr>
                <w:color w:val="000000"/>
                <w:sz w:val="24"/>
              </w:rPr>
              <w:t>华中数控</w:t>
            </w:r>
          </w:p>
        </w:tc>
        <w:tc>
          <w:tcPr>
            <w:tcW w:w="1681" w:type="dxa"/>
            <w:vAlign w:val="center"/>
          </w:tcPr>
          <w:p w:rsidR="008A35EB" w:rsidRDefault="00247002">
            <w:pPr>
              <w:jc w:val="right"/>
            </w:pPr>
            <w:r>
              <w:rPr>
                <w:color w:val="000000"/>
                <w:sz w:val="24"/>
              </w:rPr>
              <w:t>2,469,316</w:t>
            </w:r>
          </w:p>
        </w:tc>
        <w:tc>
          <w:tcPr>
            <w:tcW w:w="1795" w:type="dxa"/>
            <w:vAlign w:val="center"/>
          </w:tcPr>
          <w:p w:rsidR="008A35EB" w:rsidRDefault="00247002">
            <w:pPr>
              <w:jc w:val="right"/>
            </w:pPr>
            <w:r>
              <w:rPr>
                <w:color w:val="000000"/>
                <w:sz w:val="24"/>
              </w:rPr>
              <w:t>75,684,535.40</w:t>
            </w:r>
          </w:p>
        </w:tc>
        <w:tc>
          <w:tcPr>
            <w:tcW w:w="1519" w:type="dxa"/>
            <w:vAlign w:val="center"/>
          </w:tcPr>
          <w:p w:rsidR="008A35EB" w:rsidRDefault="00247002">
            <w:pPr>
              <w:jc w:val="right"/>
            </w:pPr>
            <w:r>
              <w:rPr>
                <w:color w:val="000000"/>
                <w:sz w:val="24"/>
              </w:rPr>
              <w:t>5.22</w:t>
            </w:r>
          </w:p>
        </w:tc>
      </w:tr>
      <w:tr w:rsidR="008A35EB">
        <w:tc>
          <w:tcPr>
            <w:tcW w:w="862" w:type="dxa"/>
            <w:vAlign w:val="center"/>
          </w:tcPr>
          <w:p w:rsidR="008A35EB" w:rsidRDefault="00247002">
            <w:pPr>
              <w:jc w:val="center"/>
            </w:pPr>
            <w:r>
              <w:rPr>
                <w:color w:val="000000"/>
                <w:sz w:val="24"/>
              </w:rPr>
              <w:t>2</w:t>
            </w:r>
          </w:p>
        </w:tc>
        <w:tc>
          <w:tcPr>
            <w:tcW w:w="1346" w:type="dxa"/>
            <w:vAlign w:val="center"/>
          </w:tcPr>
          <w:p w:rsidR="008A35EB" w:rsidRDefault="00247002">
            <w:pPr>
              <w:jc w:val="center"/>
            </w:pPr>
            <w:r>
              <w:rPr>
                <w:color w:val="000000"/>
                <w:sz w:val="24"/>
              </w:rPr>
              <w:t>600674</w:t>
            </w:r>
          </w:p>
        </w:tc>
        <w:tc>
          <w:tcPr>
            <w:tcW w:w="1795" w:type="dxa"/>
            <w:vAlign w:val="center"/>
          </w:tcPr>
          <w:p w:rsidR="008A35EB" w:rsidRDefault="00247002">
            <w:pPr>
              <w:jc w:val="center"/>
            </w:pPr>
            <w:r>
              <w:rPr>
                <w:color w:val="000000"/>
                <w:sz w:val="24"/>
              </w:rPr>
              <w:t>川投能源</w:t>
            </w:r>
          </w:p>
        </w:tc>
        <w:tc>
          <w:tcPr>
            <w:tcW w:w="1681" w:type="dxa"/>
            <w:vAlign w:val="center"/>
          </w:tcPr>
          <w:p w:rsidR="008A35EB" w:rsidRDefault="00247002">
            <w:pPr>
              <w:jc w:val="right"/>
            </w:pPr>
            <w:r>
              <w:rPr>
                <w:color w:val="000000"/>
                <w:sz w:val="24"/>
              </w:rPr>
              <w:t>4,747,070</w:t>
            </w:r>
          </w:p>
        </w:tc>
        <w:tc>
          <w:tcPr>
            <w:tcW w:w="1795" w:type="dxa"/>
            <w:vAlign w:val="center"/>
          </w:tcPr>
          <w:p w:rsidR="008A35EB" w:rsidRDefault="00247002">
            <w:pPr>
              <w:jc w:val="right"/>
            </w:pPr>
            <w:r>
              <w:rPr>
                <w:color w:val="000000"/>
                <w:sz w:val="24"/>
              </w:rPr>
              <w:t>39,210,798.20</w:t>
            </w:r>
          </w:p>
        </w:tc>
        <w:tc>
          <w:tcPr>
            <w:tcW w:w="1519" w:type="dxa"/>
            <w:vAlign w:val="center"/>
          </w:tcPr>
          <w:p w:rsidR="008A35EB" w:rsidRDefault="00247002">
            <w:pPr>
              <w:jc w:val="right"/>
            </w:pPr>
            <w:r>
              <w:rPr>
                <w:color w:val="000000"/>
                <w:sz w:val="24"/>
              </w:rPr>
              <w:t>2.70</w:t>
            </w:r>
          </w:p>
        </w:tc>
      </w:tr>
      <w:tr w:rsidR="008A35EB">
        <w:tc>
          <w:tcPr>
            <w:tcW w:w="862" w:type="dxa"/>
            <w:vAlign w:val="center"/>
          </w:tcPr>
          <w:p w:rsidR="008A35EB" w:rsidRDefault="00247002">
            <w:pPr>
              <w:jc w:val="center"/>
            </w:pPr>
            <w:r>
              <w:rPr>
                <w:color w:val="000000"/>
                <w:sz w:val="24"/>
              </w:rPr>
              <w:t>3</w:t>
            </w:r>
          </w:p>
        </w:tc>
        <w:tc>
          <w:tcPr>
            <w:tcW w:w="1346" w:type="dxa"/>
            <w:vAlign w:val="center"/>
          </w:tcPr>
          <w:p w:rsidR="008A35EB" w:rsidRDefault="00247002">
            <w:pPr>
              <w:jc w:val="center"/>
            </w:pPr>
            <w:r>
              <w:rPr>
                <w:color w:val="000000"/>
                <w:sz w:val="24"/>
              </w:rPr>
              <w:t>600720</w:t>
            </w:r>
          </w:p>
        </w:tc>
        <w:tc>
          <w:tcPr>
            <w:tcW w:w="1795" w:type="dxa"/>
            <w:vAlign w:val="center"/>
          </w:tcPr>
          <w:p w:rsidR="008A35EB" w:rsidRDefault="00247002">
            <w:pPr>
              <w:jc w:val="center"/>
            </w:pPr>
            <w:r>
              <w:rPr>
                <w:color w:val="000000"/>
                <w:sz w:val="24"/>
              </w:rPr>
              <w:t>祁连山</w:t>
            </w:r>
          </w:p>
        </w:tc>
        <w:tc>
          <w:tcPr>
            <w:tcW w:w="1681" w:type="dxa"/>
            <w:vAlign w:val="center"/>
          </w:tcPr>
          <w:p w:rsidR="008A35EB" w:rsidRDefault="00247002">
            <w:pPr>
              <w:jc w:val="right"/>
            </w:pPr>
            <w:r>
              <w:rPr>
                <w:color w:val="000000"/>
                <w:sz w:val="24"/>
              </w:rPr>
              <w:t>5,535,576</w:t>
            </w:r>
          </w:p>
        </w:tc>
        <w:tc>
          <w:tcPr>
            <w:tcW w:w="1795" w:type="dxa"/>
            <w:vAlign w:val="center"/>
          </w:tcPr>
          <w:p w:rsidR="008A35EB" w:rsidRDefault="00247002">
            <w:pPr>
              <w:jc w:val="right"/>
            </w:pPr>
            <w:r>
              <w:rPr>
                <w:color w:val="000000"/>
                <w:sz w:val="24"/>
              </w:rPr>
              <w:t>37,143,714.96</w:t>
            </w:r>
          </w:p>
        </w:tc>
        <w:tc>
          <w:tcPr>
            <w:tcW w:w="1519" w:type="dxa"/>
            <w:vAlign w:val="center"/>
          </w:tcPr>
          <w:p w:rsidR="008A35EB" w:rsidRDefault="00247002">
            <w:pPr>
              <w:jc w:val="right"/>
            </w:pPr>
            <w:r>
              <w:rPr>
                <w:color w:val="000000"/>
                <w:sz w:val="24"/>
              </w:rPr>
              <w:t>2.56</w:t>
            </w:r>
          </w:p>
        </w:tc>
      </w:tr>
      <w:tr w:rsidR="008A35EB">
        <w:tc>
          <w:tcPr>
            <w:tcW w:w="862" w:type="dxa"/>
            <w:vAlign w:val="center"/>
          </w:tcPr>
          <w:p w:rsidR="008A35EB" w:rsidRDefault="00247002">
            <w:pPr>
              <w:jc w:val="center"/>
            </w:pPr>
            <w:r>
              <w:rPr>
                <w:color w:val="000000"/>
                <w:sz w:val="24"/>
              </w:rPr>
              <w:t>4</w:t>
            </w:r>
          </w:p>
        </w:tc>
        <w:tc>
          <w:tcPr>
            <w:tcW w:w="1346" w:type="dxa"/>
            <w:vAlign w:val="center"/>
          </w:tcPr>
          <w:p w:rsidR="008A35EB" w:rsidRDefault="00247002">
            <w:pPr>
              <w:jc w:val="center"/>
            </w:pPr>
            <w:r>
              <w:rPr>
                <w:color w:val="000000"/>
                <w:sz w:val="24"/>
              </w:rPr>
              <w:t>000538</w:t>
            </w:r>
          </w:p>
        </w:tc>
        <w:tc>
          <w:tcPr>
            <w:tcW w:w="1795" w:type="dxa"/>
            <w:vAlign w:val="center"/>
          </w:tcPr>
          <w:p w:rsidR="008A35EB" w:rsidRDefault="00247002">
            <w:pPr>
              <w:jc w:val="center"/>
            </w:pPr>
            <w:r>
              <w:rPr>
                <w:color w:val="000000"/>
                <w:sz w:val="24"/>
              </w:rPr>
              <w:t>云南白药</w:t>
            </w:r>
          </w:p>
        </w:tc>
        <w:tc>
          <w:tcPr>
            <w:tcW w:w="1681" w:type="dxa"/>
            <w:vAlign w:val="center"/>
          </w:tcPr>
          <w:p w:rsidR="008A35EB" w:rsidRDefault="00247002">
            <w:pPr>
              <w:jc w:val="right"/>
            </w:pPr>
            <w:r>
              <w:rPr>
                <w:color w:val="000000"/>
                <w:sz w:val="24"/>
              </w:rPr>
              <w:t>547,931</w:t>
            </w:r>
          </w:p>
        </w:tc>
        <w:tc>
          <w:tcPr>
            <w:tcW w:w="1795" w:type="dxa"/>
            <w:vAlign w:val="center"/>
          </w:tcPr>
          <w:p w:rsidR="008A35EB" w:rsidRDefault="00247002">
            <w:pPr>
              <w:jc w:val="right"/>
            </w:pPr>
            <w:r>
              <w:rPr>
                <w:color w:val="000000"/>
                <w:sz w:val="24"/>
              </w:rPr>
              <w:t>35,231,963.30</w:t>
            </w:r>
          </w:p>
        </w:tc>
        <w:tc>
          <w:tcPr>
            <w:tcW w:w="1519" w:type="dxa"/>
            <w:vAlign w:val="center"/>
          </w:tcPr>
          <w:p w:rsidR="008A35EB" w:rsidRDefault="00247002">
            <w:pPr>
              <w:jc w:val="right"/>
            </w:pPr>
            <w:r>
              <w:rPr>
                <w:color w:val="000000"/>
                <w:sz w:val="24"/>
              </w:rPr>
              <w:t>2.43</w:t>
            </w:r>
          </w:p>
        </w:tc>
      </w:tr>
      <w:tr w:rsidR="008A35EB">
        <w:tc>
          <w:tcPr>
            <w:tcW w:w="862" w:type="dxa"/>
            <w:vAlign w:val="center"/>
          </w:tcPr>
          <w:p w:rsidR="008A35EB" w:rsidRDefault="00247002">
            <w:pPr>
              <w:jc w:val="center"/>
            </w:pPr>
            <w:r>
              <w:rPr>
                <w:color w:val="000000"/>
                <w:sz w:val="24"/>
              </w:rPr>
              <w:t>5</w:t>
            </w:r>
          </w:p>
        </w:tc>
        <w:tc>
          <w:tcPr>
            <w:tcW w:w="1346" w:type="dxa"/>
            <w:vAlign w:val="center"/>
          </w:tcPr>
          <w:p w:rsidR="008A35EB" w:rsidRDefault="00247002">
            <w:pPr>
              <w:jc w:val="center"/>
            </w:pPr>
            <w:r>
              <w:rPr>
                <w:color w:val="000000"/>
                <w:sz w:val="24"/>
              </w:rPr>
              <w:t>600826</w:t>
            </w:r>
          </w:p>
        </w:tc>
        <w:tc>
          <w:tcPr>
            <w:tcW w:w="1795" w:type="dxa"/>
            <w:vAlign w:val="center"/>
          </w:tcPr>
          <w:p w:rsidR="008A35EB" w:rsidRDefault="00247002">
            <w:pPr>
              <w:jc w:val="center"/>
            </w:pPr>
            <w:r>
              <w:rPr>
                <w:color w:val="000000"/>
                <w:sz w:val="24"/>
              </w:rPr>
              <w:t>兰生股份</w:t>
            </w:r>
          </w:p>
        </w:tc>
        <w:tc>
          <w:tcPr>
            <w:tcW w:w="1681" w:type="dxa"/>
            <w:vAlign w:val="center"/>
          </w:tcPr>
          <w:p w:rsidR="008A35EB" w:rsidRDefault="00247002">
            <w:pPr>
              <w:jc w:val="right"/>
            </w:pPr>
            <w:r>
              <w:rPr>
                <w:color w:val="000000"/>
                <w:sz w:val="24"/>
              </w:rPr>
              <w:t>1,285,979</w:t>
            </w:r>
          </w:p>
        </w:tc>
        <w:tc>
          <w:tcPr>
            <w:tcW w:w="1795" w:type="dxa"/>
            <w:vAlign w:val="center"/>
          </w:tcPr>
          <w:p w:rsidR="008A35EB" w:rsidRDefault="00247002">
            <w:pPr>
              <w:jc w:val="right"/>
            </w:pPr>
            <w:r>
              <w:rPr>
                <w:color w:val="000000"/>
                <w:sz w:val="24"/>
              </w:rPr>
              <w:t>33,666,930.22</w:t>
            </w:r>
          </w:p>
        </w:tc>
        <w:tc>
          <w:tcPr>
            <w:tcW w:w="1519" w:type="dxa"/>
            <w:vAlign w:val="center"/>
          </w:tcPr>
          <w:p w:rsidR="008A35EB" w:rsidRDefault="00247002">
            <w:pPr>
              <w:jc w:val="right"/>
            </w:pPr>
            <w:r>
              <w:rPr>
                <w:color w:val="000000"/>
                <w:sz w:val="24"/>
              </w:rPr>
              <w:t>2.32</w:t>
            </w:r>
          </w:p>
        </w:tc>
      </w:tr>
      <w:tr w:rsidR="008A35EB">
        <w:tc>
          <w:tcPr>
            <w:tcW w:w="862" w:type="dxa"/>
            <w:vAlign w:val="center"/>
          </w:tcPr>
          <w:p w:rsidR="008A35EB" w:rsidRDefault="00247002">
            <w:pPr>
              <w:jc w:val="center"/>
            </w:pPr>
            <w:r>
              <w:rPr>
                <w:color w:val="000000"/>
                <w:sz w:val="24"/>
              </w:rPr>
              <w:t>6</w:t>
            </w:r>
          </w:p>
        </w:tc>
        <w:tc>
          <w:tcPr>
            <w:tcW w:w="1346" w:type="dxa"/>
            <w:vAlign w:val="center"/>
          </w:tcPr>
          <w:p w:rsidR="008A35EB" w:rsidRDefault="00247002">
            <w:pPr>
              <w:jc w:val="center"/>
            </w:pPr>
            <w:r>
              <w:rPr>
                <w:color w:val="000000"/>
                <w:sz w:val="24"/>
              </w:rPr>
              <w:t>600055</w:t>
            </w:r>
          </w:p>
        </w:tc>
        <w:tc>
          <w:tcPr>
            <w:tcW w:w="1795" w:type="dxa"/>
            <w:vAlign w:val="center"/>
          </w:tcPr>
          <w:p w:rsidR="008A35EB" w:rsidRDefault="00247002">
            <w:pPr>
              <w:jc w:val="center"/>
            </w:pPr>
            <w:r>
              <w:rPr>
                <w:color w:val="000000"/>
                <w:sz w:val="24"/>
              </w:rPr>
              <w:t>华润万东</w:t>
            </w:r>
          </w:p>
        </w:tc>
        <w:tc>
          <w:tcPr>
            <w:tcW w:w="1681" w:type="dxa"/>
            <w:vAlign w:val="center"/>
          </w:tcPr>
          <w:p w:rsidR="008A35EB" w:rsidRDefault="00247002">
            <w:pPr>
              <w:jc w:val="right"/>
            </w:pPr>
            <w:r>
              <w:rPr>
                <w:color w:val="000000"/>
                <w:sz w:val="24"/>
              </w:rPr>
              <w:t>1,669,323</w:t>
            </w:r>
          </w:p>
        </w:tc>
        <w:tc>
          <w:tcPr>
            <w:tcW w:w="1795" w:type="dxa"/>
            <w:vAlign w:val="center"/>
          </w:tcPr>
          <w:p w:rsidR="008A35EB" w:rsidRDefault="00247002">
            <w:pPr>
              <w:jc w:val="right"/>
            </w:pPr>
            <w:r>
              <w:rPr>
                <w:color w:val="000000"/>
                <w:sz w:val="24"/>
              </w:rPr>
              <w:t>29,313,311.88</w:t>
            </w:r>
          </w:p>
        </w:tc>
        <w:tc>
          <w:tcPr>
            <w:tcW w:w="1519" w:type="dxa"/>
            <w:vAlign w:val="center"/>
          </w:tcPr>
          <w:p w:rsidR="008A35EB" w:rsidRDefault="00247002">
            <w:pPr>
              <w:jc w:val="right"/>
            </w:pPr>
            <w:r>
              <w:rPr>
                <w:color w:val="000000"/>
                <w:sz w:val="24"/>
              </w:rPr>
              <w:t>2.02</w:t>
            </w:r>
          </w:p>
        </w:tc>
      </w:tr>
      <w:tr w:rsidR="008A35EB">
        <w:tc>
          <w:tcPr>
            <w:tcW w:w="862" w:type="dxa"/>
            <w:vAlign w:val="center"/>
          </w:tcPr>
          <w:p w:rsidR="008A35EB" w:rsidRDefault="00247002">
            <w:pPr>
              <w:jc w:val="center"/>
            </w:pPr>
            <w:r>
              <w:rPr>
                <w:color w:val="000000"/>
                <w:sz w:val="24"/>
              </w:rPr>
              <w:t>7</w:t>
            </w:r>
          </w:p>
        </w:tc>
        <w:tc>
          <w:tcPr>
            <w:tcW w:w="1346" w:type="dxa"/>
            <w:vAlign w:val="center"/>
          </w:tcPr>
          <w:p w:rsidR="008A35EB" w:rsidRDefault="00247002">
            <w:pPr>
              <w:jc w:val="center"/>
            </w:pPr>
            <w:r>
              <w:rPr>
                <w:color w:val="000000"/>
                <w:sz w:val="24"/>
              </w:rPr>
              <w:t>000807</w:t>
            </w:r>
          </w:p>
        </w:tc>
        <w:tc>
          <w:tcPr>
            <w:tcW w:w="1795" w:type="dxa"/>
            <w:vAlign w:val="center"/>
          </w:tcPr>
          <w:p w:rsidR="008A35EB" w:rsidRDefault="00247002">
            <w:pPr>
              <w:jc w:val="center"/>
            </w:pPr>
            <w:r>
              <w:rPr>
                <w:color w:val="000000"/>
                <w:sz w:val="24"/>
              </w:rPr>
              <w:t>云铝股份</w:t>
            </w:r>
          </w:p>
        </w:tc>
        <w:tc>
          <w:tcPr>
            <w:tcW w:w="1681" w:type="dxa"/>
            <w:vAlign w:val="center"/>
          </w:tcPr>
          <w:p w:rsidR="008A35EB" w:rsidRDefault="00247002">
            <w:pPr>
              <w:jc w:val="right"/>
            </w:pPr>
            <w:r>
              <w:rPr>
                <w:color w:val="000000"/>
                <w:sz w:val="24"/>
              </w:rPr>
              <w:t>4,412,602</w:t>
            </w:r>
          </w:p>
        </w:tc>
        <w:tc>
          <w:tcPr>
            <w:tcW w:w="1795" w:type="dxa"/>
            <w:vAlign w:val="center"/>
          </w:tcPr>
          <w:p w:rsidR="008A35EB" w:rsidRDefault="00247002">
            <w:pPr>
              <w:jc w:val="right"/>
            </w:pPr>
            <w:r>
              <w:rPr>
                <w:color w:val="000000"/>
                <w:sz w:val="24"/>
              </w:rPr>
              <w:t>28,902,543.10</w:t>
            </w:r>
          </w:p>
        </w:tc>
        <w:tc>
          <w:tcPr>
            <w:tcW w:w="1519" w:type="dxa"/>
            <w:vAlign w:val="center"/>
          </w:tcPr>
          <w:p w:rsidR="008A35EB" w:rsidRDefault="00247002">
            <w:pPr>
              <w:jc w:val="right"/>
            </w:pPr>
            <w:r>
              <w:rPr>
                <w:color w:val="000000"/>
                <w:sz w:val="24"/>
              </w:rPr>
              <w:t>1.99</w:t>
            </w:r>
          </w:p>
        </w:tc>
      </w:tr>
      <w:tr w:rsidR="008A35EB">
        <w:tc>
          <w:tcPr>
            <w:tcW w:w="862" w:type="dxa"/>
            <w:vAlign w:val="center"/>
          </w:tcPr>
          <w:p w:rsidR="008A35EB" w:rsidRDefault="00247002">
            <w:pPr>
              <w:jc w:val="center"/>
            </w:pPr>
            <w:r>
              <w:rPr>
                <w:color w:val="000000"/>
                <w:sz w:val="24"/>
              </w:rPr>
              <w:t>8</w:t>
            </w:r>
          </w:p>
        </w:tc>
        <w:tc>
          <w:tcPr>
            <w:tcW w:w="1346" w:type="dxa"/>
            <w:vAlign w:val="center"/>
          </w:tcPr>
          <w:p w:rsidR="008A35EB" w:rsidRDefault="00247002">
            <w:pPr>
              <w:jc w:val="center"/>
            </w:pPr>
            <w:r>
              <w:rPr>
                <w:color w:val="000000"/>
                <w:sz w:val="24"/>
              </w:rPr>
              <w:t>601801</w:t>
            </w:r>
          </w:p>
        </w:tc>
        <w:tc>
          <w:tcPr>
            <w:tcW w:w="1795" w:type="dxa"/>
            <w:vAlign w:val="center"/>
          </w:tcPr>
          <w:p w:rsidR="008A35EB" w:rsidRDefault="00247002">
            <w:pPr>
              <w:jc w:val="center"/>
            </w:pPr>
            <w:r>
              <w:rPr>
                <w:color w:val="000000"/>
                <w:sz w:val="24"/>
              </w:rPr>
              <w:t>皖新传媒</w:t>
            </w:r>
          </w:p>
        </w:tc>
        <w:tc>
          <w:tcPr>
            <w:tcW w:w="1681" w:type="dxa"/>
            <w:vAlign w:val="center"/>
          </w:tcPr>
          <w:p w:rsidR="008A35EB" w:rsidRDefault="00247002">
            <w:pPr>
              <w:jc w:val="right"/>
            </w:pPr>
            <w:r>
              <w:rPr>
                <w:color w:val="000000"/>
                <w:sz w:val="24"/>
              </w:rPr>
              <w:t>2,246,152</w:t>
            </w:r>
          </w:p>
        </w:tc>
        <w:tc>
          <w:tcPr>
            <w:tcW w:w="1795" w:type="dxa"/>
            <w:vAlign w:val="center"/>
          </w:tcPr>
          <w:p w:rsidR="008A35EB" w:rsidRDefault="00247002">
            <w:pPr>
              <w:jc w:val="right"/>
            </w:pPr>
            <w:r>
              <w:rPr>
                <w:color w:val="000000"/>
                <w:sz w:val="24"/>
              </w:rPr>
              <w:t>26,212,593.84</w:t>
            </w:r>
          </w:p>
        </w:tc>
        <w:tc>
          <w:tcPr>
            <w:tcW w:w="1519" w:type="dxa"/>
            <w:vAlign w:val="center"/>
          </w:tcPr>
          <w:p w:rsidR="008A35EB" w:rsidRDefault="00247002">
            <w:pPr>
              <w:jc w:val="right"/>
            </w:pPr>
            <w:r>
              <w:rPr>
                <w:color w:val="000000"/>
                <w:sz w:val="24"/>
              </w:rPr>
              <w:t>1.81</w:t>
            </w:r>
          </w:p>
        </w:tc>
      </w:tr>
      <w:tr w:rsidR="008A35EB">
        <w:tc>
          <w:tcPr>
            <w:tcW w:w="862" w:type="dxa"/>
            <w:vAlign w:val="center"/>
          </w:tcPr>
          <w:p w:rsidR="008A35EB" w:rsidRDefault="00247002">
            <w:pPr>
              <w:jc w:val="center"/>
            </w:pPr>
            <w:r>
              <w:rPr>
                <w:color w:val="000000"/>
                <w:sz w:val="24"/>
              </w:rPr>
              <w:t>9</w:t>
            </w:r>
          </w:p>
        </w:tc>
        <w:tc>
          <w:tcPr>
            <w:tcW w:w="1346" w:type="dxa"/>
            <w:vAlign w:val="center"/>
          </w:tcPr>
          <w:p w:rsidR="008A35EB" w:rsidRDefault="00247002">
            <w:pPr>
              <w:jc w:val="center"/>
            </w:pPr>
            <w:r>
              <w:rPr>
                <w:color w:val="000000"/>
                <w:sz w:val="24"/>
              </w:rPr>
              <w:t>600500</w:t>
            </w:r>
          </w:p>
        </w:tc>
        <w:tc>
          <w:tcPr>
            <w:tcW w:w="1795" w:type="dxa"/>
            <w:vAlign w:val="center"/>
          </w:tcPr>
          <w:p w:rsidR="008A35EB" w:rsidRDefault="00247002">
            <w:pPr>
              <w:jc w:val="center"/>
            </w:pPr>
            <w:r>
              <w:rPr>
                <w:color w:val="000000"/>
                <w:sz w:val="24"/>
              </w:rPr>
              <w:t>中化国际</w:t>
            </w:r>
          </w:p>
        </w:tc>
        <w:tc>
          <w:tcPr>
            <w:tcW w:w="1681" w:type="dxa"/>
            <w:vAlign w:val="center"/>
          </w:tcPr>
          <w:p w:rsidR="008A35EB" w:rsidRDefault="00247002">
            <w:pPr>
              <w:jc w:val="right"/>
            </w:pPr>
            <w:r>
              <w:rPr>
                <w:color w:val="000000"/>
                <w:sz w:val="24"/>
              </w:rPr>
              <w:t>2,854,700</w:t>
            </w:r>
          </w:p>
        </w:tc>
        <w:tc>
          <w:tcPr>
            <w:tcW w:w="1795" w:type="dxa"/>
            <w:vAlign w:val="center"/>
          </w:tcPr>
          <w:p w:rsidR="008A35EB" w:rsidRDefault="00247002">
            <w:pPr>
              <w:jc w:val="right"/>
            </w:pPr>
            <w:r>
              <w:rPr>
                <w:color w:val="000000"/>
                <w:sz w:val="24"/>
              </w:rPr>
              <w:t>25,806,488.00</w:t>
            </w:r>
          </w:p>
        </w:tc>
        <w:tc>
          <w:tcPr>
            <w:tcW w:w="1519" w:type="dxa"/>
            <w:vAlign w:val="center"/>
          </w:tcPr>
          <w:p w:rsidR="008A35EB" w:rsidRDefault="00247002">
            <w:pPr>
              <w:jc w:val="right"/>
            </w:pPr>
            <w:r>
              <w:rPr>
                <w:color w:val="000000"/>
                <w:sz w:val="24"/>
              </w:rPr>
              <w:t>1.78</w:t>
            </w:r>
          </w:p>
        </w:tc>
      </w:tr>
      <w:tr w:rsidR="008A35EB">
        <w:tc>
          <w:tcPr>
            <w:tcW w:w="862" w:type="dxa"/>
            <w:vAlign w:val="center"/>
          </w:tcPr>
          <w:p w:rsidR="008A35EB" w:rsidRDefault="00247002">
            <w:pPr>
              <w:jc w:val="center"/>
            </w:pPr>
            <w:r>
              <w:rPr>
                <w:color w:val="000000"/>
                <w:sz w:val="24"/>
              </w:rPr>
              <w:t>10</w:t>
            </w:r>
          </w:p>
        </w:tc>
        <w:tc>
          <w:tcPr>
            <w:tcW w:w="1346" w:type="dxa"/>
            <w:vAlign w:val="center"/>
          </w:tcPr>
          <w:p w:rsidR="008A35EB" w:rsidRDefault="00247002">
            <w:pPr>
              <w:jc w:val="center"/>
            </w:pPr>
            <w:r>
              <w:rPr>
                <w:color w:val="000000"/>
                <w:sz w:val="24"/>
              </w:rPr>
              <w:t>601688</w:t>
            </w:r>
          </w:p>
        </w:tc>
        <w:tc>
          <w:tcPr>
            <w:tcW w:w="1795" w:type="dxa"/>
            <w:vAlign w:val="center"/>
          </w:tcPr>
          <w:p w:rsidR="008A35EB" w:rsidRDefault="00247002">
            <w:pPr>
              <w:jc w:val="center"/>
            </w:pPr>
            <w:r>
              <w:rPr>
                <w:color w:val="000000"/>
                <w:sz w:val="24"/>
              </w:rPr>
              <w:t>华泰证券</w:t>
            </w:r>
          </w:p>
        </w:tc>
        <w:tc>
          <w:tcPr>
            <w:tcW w:w="1681" w:type="dxa"/>
            <w:vAlign w:val="center"/>
          </w:tcPr>
          <w:p w:rsidR="008A35EB" w:rsidRDefault="00247002">
            <w:pPr>
              <w:jc w:val="right"/>
            </w:pPr>
            <w:r>
              <w:rPr>
                <w:color w:val="000000"/>
                <w:sz w:val="24"/>
              </w:rPr>
              <w:t>1,321,739</w:t>
            </w:r>
          </w:p>
        </w:tc>
        <w:tc>
          <w:tcPr>
            <w:tcW w:w="1795" w:type="dxa"/>
            <w:vAlign w:val="center"/>
          </w:tcPr>
          <w:p w:rsidR="008A35EB" w:rsidRDefault="00247002">
            <w:pPr>
              <w:jc w:val="right"/>
            </w:pPr>
            <w:r>
              <w:rPr>
                <w:color w:val="000000"/>
                <w:sz w:val="24"/>
              </w:rPr>
              <w:t>25,007,301.88</w:t>
            </w:r>
          </w:p>
        </w:tc>
        <w:tc>
          <w:tcPr>
            <w:tcW w:w="1519" w:type="dxa"/>
            <w:vAlign w:val="center"/>
          </w:tcPr>
          <w:p w:rsidR="008A35EB" w:rsidRDefault="00247002">
            <w:pPr>
              <w:jc w:val="right"/>
            </w:pPr>
            <w:r>
              <w:rPr>
                <w:color w:val="000000"/>
                <w:sz w:val="24"/>
              </w:rPr>
              <w:t>1.72</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0" w:name="_Toc331410105"/>
      <w:r w:rsidRPr="005C672D">
        <w:rPr>
          <w:rFonts w:ascii="Times New Roman" w:hAnsi="Times New Roman"/>
          <w:kern w:val="0"/>
          <w:szCs w:val="24"/>
        </w:rPr>
        <w:t>7.4</w:t>
      </w:r>
      <w:bookmarkStart w:id="61" w:name="_Toc234814103"/>
      <w:r w:rsidRPr="005C672D">
        <w:rPr>
          <w:rFonts w:ascii="Times New Roman" w:hAnsi="Times New Roman"/>
          <w:kern w:val="0"/>
          <w:szCs w:val="24"/>
        </w:rPr>
        <w:t>报告期内股票投资组合的重大变动</w:t>
      </w:r>
      <w:bookmarkEnd w:id="60"/>
      <w:bookmarkEnd w:id="61"/>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8A35EB">
        <w:tc>
          <w:tcPr>
            <w:tcW w:w="869" w:type="dxa"/>
            <w:vAlign w:val="center"/>
          </w:tcPr>
          <w:p w:rsidR="008A35EB" w:rsidRDefault="00247002">
            <w:pPr>
              <w:jc w:val="center"/>
            </w:pPr>
            <w:r>
              <w:rPr>
                <w:sz w:val="24"/>
              </w:rPr>
              <w:t>1</w:t>
            </w:r>
          </w:p>
        </w:tc>
        <w:tc>
          <w:tcPr>
            <w:tcW w:w="1650" w:type="dxa"/>
            <w:vAlign w:val="center"/>
          </w:tcPr>
          <w:p w:rsidR="008A35EB" w:rsidRDefault="00247002">
            <w:pPr>
              <w:jc w:val="center"/>
            </w:pPr>
            <w:r>
              <w:rPr>
                <w:sz w:val="24"/>
              </w:rPr>
              <w:t>002539</w:t>
            </w:r>
          </w:p>
        </w:tc>
        <w:tc>
          <w:tcPr>
            <w:tcW w:w="1980" w:type="dxa"/>
            <w:vAlign w:val="center"/>
          </w:tcPr>
          <w:p w:rsidR="008A35EB" w:rsidRDefault="00247002">
            <w:pPr>
              <w:jc w:val="center"/>
            </w:pPr>
            <w:r>
              <w:rPr>
                <w:sz w:val="24"/>
              </w:rPr>
              <w:t>新都化工</w:t>
            </w:r>
          </w:p>
        </w:tc>
        <w:tc>
          <w:tcPr>
            <w:tcW w:w="2879" w:type="dxa"/>
            <w:vAlign w:val="center"/>
          </w:tcPr>
          <w:p w:rsidR="008A35EB" w:rsidRDefault="00247002">
            <w:pPr>
              <w:jc w:val="right"/>
            </w:pPr>
            <w:r>
              <w:rPr>
                <w:sz w:val="24"/>
              </w:rPr>
              <w:t>42,050,785.30</w:t>
            </w:r>
          </w:p>
        </w:tc>
        <w:tc>
          <w:tcPr>
            <w:tcW w:w="1620" w:type="dxa"/>
            <w:vAlign w:val="center"/>
          </w:tcPr>
          <w:p w:rsidR="008A35EB" w:rsidRDefault="00247002">
            <w:pPr>
              <w:jc w:val="right"/>
            </w:pPr>
            <w:r>
              <w:rPr>
                <w:sz w:val="24"/>
              </w:rPr>
              <w:t>2.30</w:t>
            </w:r>
          </w:p>
        </w:tc>
      </w:tr>
      <w:tr w:rsidR="008A35EB">
        <w:tc>
          <w:tcPr>
            <w:tcW w:w="869" w:type="dxa"/>
            <w:vAlign w:val="center"/>
          </w:tcPr>
          <w:p w:rsidR="008A35EB" w:rsidRDefault="00247002">
            <w:pPr>
              <w:jc w:val="center"/>
            </w:pPr>
            <w:r>
              <w:rPr>
                <w:sz w:val="24"/>
              </w:rPr>
              <w:t>2</w:t>
            </w:r>
          </w:p>
        </w:tc>
        <w:tc>
          <w:tcPr>
            <w:tcW w:w="1650" w:type="dxa"/>
            <w:vAlign w:val="center"/>
          </w:tcPr>
          <w:p w:rsidR="008A35EB" w:rsidRDefault="00247002">
            <w:pPr>
              <w:jc w:val="center"/>
            </w:pPr>
            <w:r>
              <w:rPr>
                <w:sz w:val="24"/>
              </w:rPr>
              <w:t>002368</w:t>
            </w:r>
          </w:p>
        </w:tc>
        <w:tc>
          <w:tcPr>
            <w:tcW w:w="1980" w:type="dxa"/>
            <w:vAlign w:val="center"/>
          </w:tcPr>
          <w:p w:rsidR="008A35EB" w:rsidRDefault="00247002">
            <w:pPr>
              <w:jc w:val="center"/>
            </w:pPr>
            <w:r>
              <w:rPr>
                <w:sz w:val="24"/>
              </w:rPr>
              <w:t>太极股份</w:t>
            </w:r>
          </w:p>
        </w:tc>
        <w:tc>
          <w:tcPr>
            <w:tcW w:w="2879" w:type="dxa"/>
            <w:vAlign w:val="center"/>
          </w:tcPr>
          <w:p w:rsidR="008A35EB" w:rsidRDefault="00247002">
            <w:pPr>
              <w:jc w:val="right"/>
            </w:pPr>
            <w:r>
              <w:rPr>
                <w:sz w:val="24"/>
              </w:rPr>
              <w:t>34,080,092.20</w:t>
            </w:r>
          </w:p>
        </w:tc>
        <w:tc>
          <w:tcPr>
            <w:tcW w:w="1620" w:type="dxa"/>
            <w:vAlign w:val="center"/>
          </w:tcPr>
          <w:p w:rsidR="008A35EB" w:rsidRDefault="00247002">
            <w:pPr>
              <w:jc w:val="right"/>
            </w:pPr>
            <w:r>
              <w:rPr>
                <w:sz w:val="24"/>
              </w:rPr>
              <w:t>1.86</w:t>
            </w:r>
          </w:p>
        </w:tc>
      </w:tr>
      <w:tr w:rsidR="008A35EB">
        <w:tc>
          <w:tcPr>
            <w:tcW w:w="869" w:type="dxa"/>
            <w:vAlign w:val="center"/>
          </w:tcPr>
          <w:p w:rsidR="008A35EB" w:rsidRDefault="00247002">
            <w:pPr>
              <w:jc w:val="center"/>
            </w:pPr>
            <w:r>
              <w:rPr>
                <w:sz w:val="24"/>
              </w:rPr>
              <w:t>3</w:t>
            </w:r>
          </w:p>
        </w:tc>
        <w:tc>
          <w:tcPr>
            <w:tcW w:w="1650" w:type="dxa"/>
            <w:vAlign w:val="center"/>
          </w:tcPr>
          <w:p w:rsidR="008A35EB" w:rsidRDefault="00247002">
            <w:pPr>
              <w:jc w:val="center"/>
            </w:pPr>
            <w:r>
              <w:rPr>
                <w:sz w:val="24"/>
              </w:rPr>
              <w:t>000807</w:t>
            </w:r>
          </w:p>
        </w:tc>
        <w:tc>
          <w:tcPr>
            <w:tcW w:w="1980" w:type="dxa"/>
            <w:vAlign w:val="center"/>
          </w:tcPr>
          <w:p w:rsidR="008A35EB" w:rsidRDefault="00247002">
            <w:pPr>
              <w:jc w:val="center"/>
            </w:pPr>
            <w:r>
              <w:rPr>
                <w:sz w:val="24"/>
              </w:rPr>
              <w:t>云铝股份</w:t>
            </w:r>
          </w:p>
        </w:tc>
        <w:tc>
          <w:tcPr>
            <w:tcW w:w="2879" w:type="dxa"/>
            <w:vAlign w:val="center"/>
          </w:tcPr>
          <w:p w:rsidR="008A35EB" w:rsidRDefault="00247002">
            <w:pPr>
              <w:jc w:val="right"/>
            </w:pPr>
            <w:r>
              <w:rPr>
                <w:sz w:val="24"/>
              </w:rPr>
              <w:t>31,833,653.91</w:t>
            </w:r>
          </w:p>
        </w:tc>
        <w:tc>
          <w:tcPr>
            <w:tcW w:w="1620" w:type="dxa"/>
            <w:vAlign w:val="center"/>
          </w:tcPr>
          <w:p w:rsidR="008A35EB" w:rsidRDefault="00247002">
            <w:pPr>
              <w:jc w:val="right"/>
            </w:pPr>
            <w:r>
              <w:rPr>
                <w:sz w:val="24"/>
              </w:rPr>
              <w:t>1.74</w:t>
            </w:r>
          </w:p>
        </w:tc>
      </w:tr>
      <w:tr w:rsidR="008A35EB">
        <w:tc>
          <w:tcPr>
            <w:tcW w:w="869" w:type="dxa"/>
            <w:vAlign w:val="center"/>
          </w:tcPr>
          <w:p w:rsidR="008A35EB" w:rsidRDefault="00247002">
            <w:pPr>
              <w:jc w:val="center"/>
            </w:pPr>
            <w:r>
              <w:rPr>
                <w:sz w:val="24"/>
              </w:rPr>
              <w:t>4</w:t>
            </w:r>
          </w:p>
        </w:tc>
        <w:tc>
          <w:tcPr>
            <w:tcW w:w="1650" w:type="dxa"/>
            <w:vAlign w:val="center"/>
          </w:tcPr>
          <w:p w:rsidR="008A35EB" w:rsidRDefault="00247002">
            <w:pPr>
              <w:jc w:val="center"/>
            </w:pPr>
            <w:r>
              <w:rPr>
                <w:sz w:val="24"/>
              </w:rPr>
              <w:t>600787</w:t>
            </w:r>
          </w:p>
        </w:tc>
        <w:tc>
          <w:tcPr>
            <w:tcW w:w="1980" w:type="dxa"/>
            <w:vAlign w:val="center"/>
          </w:tcPr>
          <w:p w:rsidR="008A35EB" w:rsidRDefault="00247002">
            <w:pPr>
              <w:jc w:val="center"/>
            </w:pPr>
            <w:r>
              <w:rPr>
                <w:sz w:val="24"/>
              </w:rPr>
              <w:t>中储股份</w:t>
            </w:r>
          </w:p>
        </w:tc>
        <w:tc>
          <w:tcPr>
            <w:tcW w:w="2879" w:type="dxa"/>
            <w:vAlign w:val="center"/>
          </w:tcPr>
          <w:p w:rsidR="008A35EB" w:rsidRDefault="00247002">
            <w:pPr>
              <w:jc w:val="right"/>
            </w:pPr>
            <w:r>
              <w:rPr>
                <w:sz w:val="24"/>
              </w:rPr>
              <w:t>31,171,353.73</w:t>
            </w:r>
          </w:p>
        </w:tc>
        <w:tc>
          <w:tcPr>
            <w:tcW w:w="1620" w:type="dxa"/>
            <w:vAlign w:val="center"/>
          </w:tcPr>
          <w:p w:rsidR="008A35EB" w:rsidRDefault="00247002">
            <w:pPr>
              <w:jc w:val="right"/>
            </w:pPr>
            <w:r>
              <w:rPr>
                <w:sz w:val="24"/>
              </w:rPr>
              <w:t>1.71</w:t>
            </w:r>
          </w:p>
        </w:tc>
      </w:tr>
      <w:tr w:rsidR="008A35EB">
        <w:tc>
          <w:tcPr>
            <w:tcW w:w="869" w:type="dxa"/>
            <w:vAlign w:val="center"/>
          </w:tcPr>
          <w:p w:rsidR="008A35EB" w:rsidRDefault="00247002">
            <w:pPr>
              <w:jc w:val="center"/>
            </w:pPr>
            <w:r>
              <w:rPr>
                <w:sz w:val="24"/>
              </w:rPr>
              <w:t>5</w:t>
            </w:r>
          </w:p>
        </w:tc>
        <w:tc>
          <w:tcPr>
            <w:tcW w:w="1650" w:type="dxa"/>
            <w:vAlign w:val="center"/>
          </w:tcPr>
          <w:p w:rsidR="008A35EB" w:rsidRDefault="00247002">
            <w:pPr>
              <w:jc w:val="center"/>
            </w:pPr>
            <w:r>
              <w:rPr>
                <w:sz w:val="24"/>
              </w:rPr>
              <w:t>600674</w:t>
            </w:r>
          </w:p>
        </w:tc>
        <w:tc>
          <w:tcPr>
            <w:tcW w:w="1980" w:type="dxa"/>
            <w:vAlign w:val="center"/>
          </w:tcPr>
          <w:p w:rsidR="008A35EB" w:rsidRDefault="00247002">
            <w:pPr>
              <w:jc w:val="center"/>
            </w:pPr>
            <w:r>
              <w:rPr>
                <w:sz w:val="24"/>
              </w:rPr>
              <w:t>川投能源</w:t>
            </w:r>
          </w:p>
        </w:tc>
        <w:tc>
          <w:tcPr>
            <w:tcW w:w="2879" w:type="dxa"/>
            <w:vAlign w:val="center"/>
          </w:tcPr>
          <w:p w:rsidR="008A35EB" w:rsidRDefault="00247002">
            <w:pPr>
              <w:jc w:val="right"/>
            </w:pPr>
            <w:r>
              <w:rPr>
                <w:sz w:val="24"/>
              </w:rPr>
              <w:t>30,318,953.92</w:t>
            </w:r>
          </w:p>
        </w:tc>
        <w:tc>
          <w:tcPr>
            <w:tcW w:w="1620" w:type="dxa"/>
            <w:vAlign w:val="center"/>
          </w:tcPr>
          <w:p w:rsidR="008A35EB" w:rsidRDefault="00247002">
            <w:pPr>
              <w:jc w:val="right"/>
            </w:pPr>
            <w:r>
              <w:rPr>
                <w:sz w:val="24"/>
              </w:rPr>
              <w:t>1.66</w:t>
            </w:r>
          </w:p>
        </w:tc>
      </w:tr>
      <w:tr w:rsidR="008A35EB">
        <w:tc>
          <w:tcPr>
            <w:tcW w:w="869" w:type="dxa"/>
            <w:vAlign w:val="center"/>
          </w:tcPr>
          <w:p w:rsidR="008A35EB" w:rsidRDefault="00247002">
            <w:pPr>
              <w:jc w:val="center"/>
            </w:pPr>
            <w:r>
              <w:rPr>
                <w:sz w:val="24"/>
              </w:rPr>
              <w:t>6</w:t>
            </w:r>
          </w:p>
        </w:tc>
        <w:tc>
          <w:tcPr>
            <w:tcW w:w="1650" w:type="dxa"/>
            <w:vAlign w:val="center"/>
          </w:tcPr>
          <w:p w:rsidR="008A35EB" w:rsidRDefault="00247002">
            <w:pPr>
              <w:jc w:val="center"/>
            </w:pPr>
            <w:r>
              <w:rPr>
                <w:sz w:val="24"/>
              </w:rPr>
              <w:t>601186</w:t>
            </w:r>
          </w:p>
        </w:tc>
        <w:tc>
          <w:tcPr>
            <w:tcW w:w="1980" w:type="dxa"/>
            <w:vAlign w:val="center"/>
          </w:tcPr>
          <w:p w:rsidR="008A35EB" w:rsidRDefault="00247002">
            <w:pPr>
              <w:jc w:val="center"/>
            </w:pPr>
            <w:r>
              <w:rPr>
                <w:sz w:val="24"/>
              </w:rPr>
              <w:t>中国铁建</w:t>
            </w:r>
          </w:p>
        </w:tc>
        <w:tc>
          <w:tcPr>
            <w:tcW w:w="2879" w:type="dxa"/>
            <w:vAlign w:val="center"/>
          </w:tcPr>
          <w:p w:rsidR="008A35EB" w:rsidRDefault="00247002">
            <w:pPr>
              <w:jc w:val="right"/>
            </w:pPr>
            <w:r>
              <w:rPr>
                <w:sz w:val="24"/>
              </w:rPr>
              <w:t>29,963,916.50</w:t>
            </w:r>
          </w:p>
        </w:tc>
        <w:tc>
          <w:tcPr>
            <w:tcW w:w="1620" w:type="dxa"/>
            <w:vAlign w:val="center"/>
          </w:tcPr>
          <w:p w:rsidR="008A35EB" w:rsidRDefault="00247002">
            <w:pPr>
              <w:jc w:val="right"/>
            </w:pPr>
            <w:r>
              <w:rPr>
                <w:sz w:val="24"/>
              </w:rPr>
              <w:t>1.64</w:t>
            </w:r>
          </w:p>
        </w:tc>
      </w:tr>
      <w:tr w:rsidR="008A35EB">
        <w:tc>
          <w:tcPr>
            <w:tcW w:w="869" w:type="dxa"/>
            <w:vAlign w:val="center"/>
          </w:tcPr>
          <w:p w:rsidR="008A35EB" w:rsidRDefault="00247002">
            <w:pPr>
              <w:jc w:val="center"/>
            </w:pPr>
            <w:r>
              <w:rPr>
                <w:sz w:val="24"/>
              </w:rPr>
              <w:t>7</w:t>
            </w:r>
          </w:p>
        </w:tc>
        <w:tc>
          <w:tcPr>
            <w:tcW w:w="1650" w:type="dxa"/>
            <w:vAlign w:val="center"/>
          </w:tcPr>
          <w:p w:rsidR="008A35EB" w:rsidRDefault="00247002">
            <w:pPr>
              <w:jc w:val="center"/>
            </w:pPr>
            <w:r>
              <w:rPr>
                <w:sz w:val="24"/>
              </w:rPr>
              <w:t>300279</w:t>
            </w:r>
          </w:p>
        </w:tc>
        <w:tc>
          <w:tcPr>
            <w:tcW w:w="1980" w:type="dxa"/>
            <w:vAlign w:val="center"/>
          </w:tcPr>
          <w:p w:rsidR="008A35EB" w:rsidRDefault="00247002">
            <w:pPr>
              <w:jc w:val="center"/>
            </w:pPr>
            <w:r>
              <w:rPr>
                <w:sz w:val="24"/>
              </w:rPr>
              <w:t>和晶科技</w:t>
            </w:r>
          </w:p>
        </w:tc>
        <w:tc>
          <w:tcPr>
            <w:tcW w:w="2879" w:type="dxa"/>
            <w:vAlign w:val="center"/>
          </w:tcPr>
          <w:p w:rsidR="008A35EB" w:rsidRDefault="00247002">
            <w:pPr>
              <w:jc w:val="right"/>
            </w:pPr>
            <w:r>
              <w:rPr>
                <w:sz w:val="24"/>
              </w:rPr>
              <w:t>28,924,688.72</w:t>
            </w:r>
          </w:p>
        </w:tc>
        <w:tc>
          <w:tcPr>
            <w:tcW w:w="1620" w:type="dxa"/>
            <w:vAlign w:val="center"/>
          </w:tcPr>
          <w:p w:rsidR="008A35EB" w:rsidRDefault="00247002">
            <w:pPr>
              <w:jc w:val="right"/>
            </w:pPr>
            <w:r>
              <w:rPr>
                <w:sz w:val="24"/>
              </w:rPr>
              <w:t>1.58</w:t>
            </w:r>
          </w:p>
        </w:tc>
      </w:tr>
      <w:tr w:rsidR="008A35EB">
        <w:tc>
          <w:tcPr>
            <w:tcW w:w="869" w:type="dxa"/>
            <w:vAlign w:val="center"/>
          </w:tcPr>
          <w:p w:rsidR="008A35EB" w:rsidRDefault="00247002">
            <w:pPr>
              <w:jc w:val="center"/>
            </w:pPr>
            <w:r>
              <w:rPr>
                <w:sz w:val="24"/>
              </w:rPr>
              <w:t>8</w:t>
            </w:r>
          </w:p>
        </w:tc>
        <w:tc>
          <w:tcPr>
            <w:tcW w:w="1650" w:type="dxa"/>
            <w:vAlign w:val="center"/>
          </w:tcPr>
          <w:p w:rsidR="008A35EB" w:rsidRDefault="00247002">
            <w:pPr>
              <w:jc w:val="center"/>
            </w:pPr>
            <w:r>
              <w:rPr>
                <w:sz w:val="24"/>
              </w:rPr>
              <w:t>300212</w:t>
            </w:r>
          </w:p>
        </w:tc>
        <w:tc>
          <w:tcPr>
            <w:tcW w:w="1980" w:type="dxa"/>
            <w:vAlign w:val="center"/>
          </w:tcPr>
          <w:p w:rsidR="008A35EB" w:rsidRDefault="00247002">
            <w:pPr>
              <w:jc w:val="center"/>
            </w:pPr>
            <w:r>
              <w:rPr>
                <w:sz w:val="24"/>
              </w:rPr>
              <w:t>易华录</w:t>
            </w:r>
          </w:p>
        </w:tc>
        <w:tc>
          <w:tcPr>
            <w:tcW w:w="2879" w:type="dxa"/>
            <w:vAlign w:val="center"/>
          </w:tcPr>
          <w:p w:rsidR="008A35EB" w:rsidRDefault="00247002">
            <w:pPr>
              <w:jc w:val="right"/>
            </w:pPr>
            <w:r>
              <w:rPr>
                <w:sz w:val="24"/>
              </w:rPr>
              <w:t>28,854,161.67</w:t>
            </w:r>
          </w:p>
        </w:tc>
        <w:tc>
          <w:tcPr>
            <w:tcW w:w="1620" w:type="dxa"/>
            <w:vAlign w:val="center"/>
          </w:tcPr>
          <w:p w:rsidR="008A35EB" w:rsidRDefault="00247002">
            <w:pPr>
              <w:jc w:val="right"/>
            </w:pPr>
            <w:r>
              <w:rPr>
                <w:sz w:val="24"/>
              </w:rPr>
              <w:t>1.58</w:t>
            </w:r>
          </w:p>
        </w:tc>
      </w:tr>
      <w:tr w:rsidR="008A35EB">
        <w:tc>
          <w:tcPr>
            <w:tcW w:w="869" w:type="dxa"/>
            <w:vAlign w:val="center"/>
          </w:tcPr>
          <w:p w:rsidR="008A35EB" w:rsidRDefault="00247002">
            <w:pPr>
              <w:jc w:val="center"/>
            </w:pPr>
            <w:r>
              <w:rPr>
                <w:sz w:val="24"/>
              </w:rPr>
              <w:t>9</w:t>
            </w:r>
          </w:p>
        </w:tc>
        <w:tc>
          <w:tcPr>
            <w:tcW w:w="1650" w:type="dxa"/>
            <w:vAlign w:val="center"/>
          </w:tcPr>
          <w:p w:rsidR="008A35EB" w:rsidRDefault="00247002">
            <w:pPr>
              <w:jc w:val="center"/>
            </w:pPr>
            <w:r>
              <w:rPr>
                <w:sz w:val="24"/>
              </w:rPr>
              <w:t>600756</w:t>
            </w:r>
          </w:p>
        </w:tc>
        <w:tc>
          <w:tcPr>
            <w:tcW w:w="1980" w:type="dxa"/>
            <w:vAlign w:val="center"/>
          </w:tcPr>
          <w:p w:rsidR="008A35EB" w:rsidRDefault="00247002">
            <w:pPr>
              <w:jc w:val="center"/>
            </w:pPr>
            <w:r>
              <w:rPr>
                <w:sz w:val="24"/>
              </w:rPr>
              <w:t>浪潮软件</w:t>
            </w:r>
          </w:p>
        </w:tc>
        <w:tc>
          <w:tcPr>
            <w:tcW w:w="2879" w:type="dxa"/>
            <w:vAlign w:val="center"/>
          </w:tcPr>
          <w:p w:rsidR="008A35EB" w:rsidRDefault="00247002">
            <w:pPr>
              <w:jc w:val="right"/>
            </w:pPr>
            <w:r>
              <w:rPr>
                <w:sz w:val="24"/>
              </w:rPr>
              <w:t>28,038,197.84</w:t>
            </w:r>
          </w:p>
        </w:tc>
        <w:tc>
          <w:tcPr>
            <w:tcW w:w="1620" w:type="dxa"/>
            <w:vAlign w:val="center"/>
          </w:tcPr>
          <w:p w:rsidR="008A35EB" w:rsidRDefault="00247002">
            <w:pPr>
              <w:jc w:val="right"/>
            </w:pPr>
            <w:r>
              <w:rPr>
                <w:sz w:val="24"/>
              </w:rPr>
              <w:t>1.53</w:t>
            </w:r>
          </w:p>
        </w:tc>
      </w:tr>
      <w:tr w:rsidR="008A35EB">
        <w:tc>
          <w:tcPr>
            <w:tcW w:w="869" w:type="dxa"/>
            <w:vAlign w:val="center"/>
          </w:tcPr>
          <w:p w:rsidR="008A35EB" w:rsidRDefault="00247002">
            <w:pPr>
              <w:jc w:val="center"/>
            </w:pPr>
            <w:r>
              <w:rPr>
                <w:sz w:val="24"/>
              </w:rPr>
              <w:t>10</w:t>
            </w:r>
          </w:p>
        </w:tc>
        <w:tc>
          <w:tcPr>
            <w:tcW w:w="1650" w:type="dxa"/>
            <w:vAlign w:val="center"/>
          </w:tcPr>
          <w:p w:rsidR="008A35EB" w:rsidRDefault="00247002">
            <w:pPr>
              <w:jc w:val="center"/>
            </w:pPr>
            <w:r>
              <w:rPr>
                <w:sz w:val="24"/>
              </w:rPr>
              <w:t>600055</w:t>
            </w:r>
          </w:p>
        </w:tc>
        <w:tc>
          <w:tcPr>
            <w:tcW w:w="1980" w:type="dxa"/>
            <w:vAlign w:val="center"/>
          </w:tcPr>
          <w:p w:rsidR="008A35EB" w:rsidRDefault="00247002">
            <w:pPr>
              <w:jc w:val="center"/>
            </w:pPr>
            <w:r>
              <w:rPr>
                <w:sz w:val="24"/>
              </w:rPr>
              <w:t>华润万东</w:t>
            </w:r>
          </w:p>
        </w:tc>
        <w:tc>
          <w:tcPr>
            <w:tcW w:w="2879" w:type="dxa"/>
            <w:vAlign w:val="center"/>
          </w:tcPr>
          <w:p w:rsidR="008A35EB" w:rsidRDefault="00247002">
            <w:pPr>
              <w:jc w:val="right"/>
            </w:pPr>
            <w:r>
              <w:rPr>
                <w:sz w:val="24"/>
              </w:rPr>
              <w:t>26,378,484.69</w:t>
            </w:r>
          </w:p>
        </w:tc>
        <w:tc>
          <w:tcPr>
            <w:tcW w:w="1620" w:type="dxa"/>
            <w:vAlign w:val="center"/>
          </w:tcPr>
          <w:p w:rsidR="008A35EB" w:rsidRDefault="00247002">
            <w:pPr>
              <w:jc w:val="right"/>
            </w:pPr>
            <w:r>
              <w:rPr>
                <w:sz w:val="24"/>
              </w:rPr>
              <w:t>1.44</w:t>
            </w:r>
          </w:p>
        </w:tc>
      </w:tr>
      <w:tr w:rsidR="008A35EB">
        <w:tc>
          <w:tcPr>
            <w:tcW w:w="869" w:type="dxa"/>
            <w:vAlign w:val="center"/>
          </w:tcPr>
          <w:p w:rsidR="008A35EB" w:rsidRDefault="00247002">
            <w:pPr>
              <w:jc w:val="center"/>
            </w:pPr>
            <w:r>
              <w:rPr>
                <w:sz w:val="24"/>
              </w:rPr>
              <w:t>11</w:t>
            </w:r>
          </w:p>
        </w:tc>
        <w:tc>
          <w:tcPr>
            <w:tcW w:w="1650" w:type="dxa"/>
            <w:vAlign w:val="center"/>
          </w:tcPr>
          <w:p w:rsidR="008A35EB" w:rsidRDefault="00247002">
            <w:pPr>
              <w:jc w:val="center"/>
            </w:pPr>
            <w:r>
              <w:rPr>
                <w:sz w:val="24"/>
              </w:rPr>
              <w:t>300161</w:t>
            </w:r>
          </w:p>
        </w:tc>
        <w:tc>
          <w:tcPr>
            <w:tcW w:w="1980" w:type="dxa"/>
            <w:vAlign w:val="center"/>
          </w:tcPr>
          <w:p w:rsidR="008A35EB" w:rsidRDefault="00247002">
            <w:pPr>
              <w:jc w:val="center"/>
            </w:pPr>
            <w:r>
              <w:rPr>
                <w:sz w:val="24"/>
              </w:rPr>
              <w:t>华中数控</w:t>
            </w:r>
          </w:p>
        </w:tc>
        <w:tc>
          <w:tcPr>
            <w:tcW w:w="2879" w:type="dxa"/>
            <w:vAlign w:val="center"/>
          </w:tcPr>
          <w:p w:rsidR="008A35EB" w:rsidRDefault="00247002">
            <w:pPr>
              <w:jc w:val="right"/>
            </w:pPr>
            <w:r>
              <w:rPr>
                <w:sz w:val="24"/>
              </w:rPr>
              <w:t>25,981,866.63</w:t>
            </w:r>
          </w:p>
        </w:tc>
        <w:tc>
          <w:tcPr>
            <w:tcW w:w="1620" w:type="dxa"/>
            <w:vAlign w:val="center"/>
          </w:tcPr>
          <w:p w:rsidR="008A35EB" w:rsidRDefault="00247002">
            <w:pPr>
              <w:jc w:val="right"/>
            </w:pPr>
            <w:r>
              <w:rPr>
                <w:sz w:val="24"/>
              </w:rPr>
              <w:t>1.42</w:t>
            </w:r>
          </w:p>
        </w:tc>
      </w:tr>
      <w:tr w:rsidR="008A35EB">
        <w:tc>
          <w:tcPr>
            <w:tcW w:w="869" w:type="dxa"/>
            <w:vAlign w:val="center"/>
          </w:tcPr>
          <w:p w:rsidR="008A35EB" w:rsidRDefault="00247002">
            <w:pPr>
              <w:jc w:val="center"/>
            </w:pPr>
            <w:r>
              <w:rPr>
                <w:sz w:val="24"/>
              </w:rPr>
              <w:t>12</w:t>
            </w:r>
          </w:p>
        </w:tc>
        <w:tc>
          <w:tcPr>
            <w:tcW w:w="1650" w:type="dxa"/>
            <w:vAlign w:val="center"/>
          </w:tcPr>
          <w:p w:rsidR="008A35EB" w:rsidRDefault="00247002">
            <w:pPr>
              <w:jc w:val="center"/>
            </w:pPr>
            <w:r>
              <w:rPr>
                <w:sz w:val="24"/>
              </w:rPr>
              <w:t>000959</w:t>
            </w:r>
          </w:p>
        </w:tc>
        <w:tc>
          <w:tcPr>
            <w:tcW w:w="1980" w:type="dxa"/>
            <w:vAlign w:val="center"/>
          </w:tcPr>
          <w:p w:rsidR="008A35EB" w:rsidRDefault="00247002">
            <w:pPr>
              <w:jc w:val="center"/>
            </w:pPr>
            <w:r>
              <w:rPr>
                <w:sz w:val="24"/>
              </w:rPr>
              <w:t>首钢股份</w:t>
            </w:r>
          </w:p>
        </w:tc>
        <w:tc>
          <w:tcPr>
            <w:tcW w:w="2879" w:type="dxa"/>
            <w:vAlign w:val="center"/>
          </w:tcPr>
          <w:p w:rsidR="008A35EB" w:rsidRDefault="00247002">
            <w:pPr>
              <w:jc w:val="right"/>
            </w:pPr>
            <w:r>
              <w:rPr>
                <w:sz w:val="24"/>
              </w:rPr>
              <w:t>25,777,913.43</w:t>
            </w:r>
          </w:p>
        </w:tc>
        <w:tc>
          <w:tcPr>
            <w:tcW w:w="1620" w:type="dxa"/>
            <w:vAlign w:val="center"/>
          </w:tcPr>
          <w:p w:rsidR="008A35EB" w:rsidRDefault="00247002">
            <w:pPr>
              <w:jc w:val="right"/>
            </w:pPr>
            <w:r>
              <w:rPr>
                <w:sz w:val="24"/>
              </w:rPr>
              <w:t>1.41</w:t>
            </w:r>
          </w:p>
        </w:tc>
      </w:tr>
      <w:tr w:rsidR="008A35EB">
        <w:tc>
          <w:tcPr>
            <w:tcW w:w="869" w:type="dxa"/>
            <w:vAlign w:val="center"/>
          </w:tcPr>
          <w:p w:rsidR="008A35EB" w:rsidRDefault="00247002">
            <w:pPr>
              <w:jc w:val="center"/>
            </w:pPr>
            <w:r>
              <w:rPr>
                <w:sz w:val="24"/>
              </w:rPr>
              <w:t>13</w:t>
            </w:r>
          </w:p>
        </w:tc>
        <w:tc>
          <w:tcPr>
            <w:tcW w:w="1650" w:type="dxa"/>
            <w:vAlign w:val="center"/>
          </w:tcPr>
          <w:p w:rsidR="008A35EB" w:rsidRDefault="00247002">
            <w:pPr>
              <w:jc w:val="center"/>
            </w:pPr>
            <w:r>
              <w:rPr>
                <w:sz w:val="24"/>
              </w:rPr>
              <w:t>000727</w:t>
            </w:r>
          </w:p>
        </w:tc>
        <w:tc>
          <w:tcPr>
            <w:tcW w:w="1980" w:type="dxa"/>
            <w:vAlign w:val="center"/>
          </w:tcPr>
          <w:p w:rsidR="008A35EB" w:rsidRDefault="00247002">
            <w:pPr>
              <w:jc w:val="center"/>
            </w:pPr>
            <w:r>
              <w:rPr>
                <w:sz w:val="24"/>
              </w:rPr>
              <w:t>华东科技</w:t>
            </w:r>
          </w:p>
        </w:tc>
        <w:tc>
          <w:tcPr>
            <w:tcW w:w="2879" w:type="dxa"/>
            <w:vAlign w:val="center"/>
          </w:tcPr>
          <w:p w:rsidR="008A35EB" w:rsidRDefault="00247002">
            <w:pPr>
              <w:jc w:val="right"/>
            </w:pPr>
            <w:r>
              <w:rPr>
                <w:sz w:val="24"/>
              </w:rPr>
              <w:t>25,360,050.88</w:t>
            </w:r>
          </w:p>
        </w:tc>
        <w:tc>
          <w:tcPr>
            <w:tcW w:w="1620" w:type="dxa"/>
            <w:vAlign w:val="center"/>
          </w:tcPr>
          <w:p w:rsidR="008A35EB" w:rsidRDefault="00247002">
            <w:pPr>
              <w:jc w:val="right"/>
            </w:pPr>
            <w:r>
              <w:rPr>
                <w:sz w:val="24"/>
              </w:rPr>
              <w:t>1.39</w:t>
            </w:r>
          </w:p>
        </w:tc>
      </w:tr>
      <w:tr w:rsidR="008A35EB">
        <w:tc>
          <w:tcPr>
            <w:tcW w:w="869" w:type="dxa"/>
            <w:vAlign w:val="center"/>
          </w:tcPr>
          <w:p w:rsidR="008A35EB" w:rsidRDefault="00247002">
            <w:pPr>
              <w:jc w:val="center"/>
            </w:pPr>
            <w:r>
              <w:rPr>
                <w:sz w:val="24"/>
              </w:rPr>
              <w:t>14</w:t>
            </w:r>
          </w:p>
        </w:tc>
        <w:tc>
          <w:tcPr>
            <w:tcW w:w="1650" w:type="dxa"/>
            <w:vAlign w:val="center"/>
          </w:tcPr>
          <w:p w:rsidR="008A35EB" w:rsidRDefault="00247002">
            <w:pPr>
              <w:jc w:val="center"/>
            </w:pPr>
            <w:r>
              <w:rPr>
                <w:sz w:val="24"/>
              </w:rPr>
              <w:t>000768</w:t>
            </w:r>
          </w:p>
        </w:tc>
        <w:tc>
          <w:tcPr>
            <w:tcW w:w="1980" w:type="dxa"/>
            <w:vAlign w:val="center"/>
          </w:tcPr>
          <w:p w:rsidR="008A35EB" w:rsidRDefault="00247002">
            <w:pPr>
              <w:jc w:val="center"/>
            </w:pPr>
            <w:r>
              <w:rPr>
                <w:sz w:val="24"/>
              </w:rPr>
              <w:t>中航飞机</w:t>
            </w:r>
          </w:p>
        </w:tc>
        <w:tc>
          <w:tcPr>
            <w:tcW w:w="2879" w:type="dxa"/>
            <w:vAlign w:val="center"/>
          </w:tcPr>
          <w:p w:rsidR="008A35EB" w:rsidRDefault="00247002">
            <w:pPr>
              <w:jc w:val="right"/>
            </w:pPr>
            <w:r>
              <w:rPr>
                <w:sz w:val="24"/>
              </w:rPr>
              <w:t>24,222,993.35</w:t>
            </w:r>
          </w:p>
        </w:tc>
        <w:tc>
          <w:tcPr>
            <w:tcW w:w="1620" w:type="dxa"/>
            <w:vAlign w:val="center"/>
          </w:tcPr>
          <w:p w:rsidR="008A35EB" w:rsidRDefault="00247002">
            <w:pPr>
              <w:jc w:val="right"/>
            </w:pPr>
            <w:r>
              <w:rPr>
                <w:sz w:val="24"/>
              </w:rPr>
              <w:t>1.33</w:t>
            </w:r>
          </w:p>
        </w:tc>
      </w:tr>
      <w:tr w:rsidR="008A35EB">
        <w:tc>
          <w:tcPr>
            <w:tcW w:w="869" w:type="dxa"/>
            <w:vAlign w:val="center"/>
          </w:tcPr>
          <w:p w:rsidR="008A35EB" w:rsidRDefault="00247002">
            <w:pPr>
              <w:jc w:val="center"/>
            </w:pPr>
            <w:r>
              <w:rPr>
                <w:sz w:val="24"/>
              </w:rPr>
              <w:t>15</w:t>
            </w:r>
          </w:p>
        </w:tc>
        <w:tc>
          <w:tcPr>
            <w:tcW w:w="1650" w:type="dxa"/>
            <w:vAlign w:val="center"/>
          </w:tcPr>
          <w:p w:rsidR="008A35EB" w:rsidRDefault="00247002">
            <w:pPr>
              <w:jc w:val="center"/>
            </w:pPr>
            <w:r>
              <w:rPr>
                <w:sz w:val="24"/>
              </w:rPr>
              <w:t>000031</w:t>
            </w:r>
          </w:p>
        </w:tc>
        <w:tc>
          <w:tcPr>
            <w:tcW w:w="1980" w:type="dxa"/>
            <w:vAlign w:val="center"/>
          </w:tcPr>
          <w:p w:rsidR="008A35EB" w:rsidRDefault="00247002">
            <w:pPr>
              <w:jc w:val="center"/>
            </w:pPr>
            <w:r>
              <w:rPr>
                <w:sz w:val="24"/>
              </w:rPr>
              <w:t>中粮地产</w:t>
            </w:r>
          </w:p>
        </w:tc>
        <w:tc>
          <w:tcPr>
            <w:tcW w:w="2879" w:type="dxa"/>
            <w:vAlign w:val="center"/>
          </w:tcPr>
          <w:p w:rsidR="008A35EB" w:rsidRDefault="00247002">
            <w:pPr>
              <w:jc w:val="right"/>
            </w:pPr>
            <w:r>
              <w:rPr>
                <w:sz w:val="24"/>
              </w:rPr>
              <w:t>23,709,799.00</w:t>
            </w:r>
          </w:p>
        </w:tc>
        <w:tc>
          <w:tcPr>
            <w:tcW w:w="1620" w:type="dxa"/>
            <w:vAlign w:val="center"/>
          </w:tcPr>
          <w:p w:rsidR="008A35EB" w:rsidRDefault="00247002">
            <w:pPr>
              <w:jc w:val="right"/>
            </w:pPr>
            <w:r>
              <w:rPr>
                <w:sz w:val="24"/>
              </w:rPr>
              <w:t>1.30</w:t>
            </w:r>
          </w:p>
        </w:tc>
      </w:tr>
      <w:tr w:rsidR="008A35EB">
        <w:tc>
          <w:tcPr>
            <w:tcW w:w="869" w:type="dxa"/>
            <w:vAlign w:val="center"/>
          </w:tcPr>
          <w:p w:rsidR="008A35EB" w:rsidRDefault="00247002">
            <w:pPr>
              <w:jc w:val="center"/>
            </w:pPr>
            <w:r>
              <w:rPr>
                <w:sz w:val="24"/>
              </w:rPr>
              <w:t>16</w:t>
            </w:r>
          </w:p>
        </w:tc>
        <w:tc>
          <w:tcPr>
            <w:tcW w:w="1650" w:type="dxa"/>
            <w:vAlign w:val="center"/>
          </w:tcPr>
          <w:p w:rsidR="008A35EB" w:rsidRDefault="00247002">
            <w:pPr>
              <w:jc w:val="center"/>
            </w:pPr>
            <w:r>
              <w:rPr>
                <w:sz w:val="24"/>
              </w:rPr>
              <w:t>600688</w:t>
            </w:r>
          </w:p>
        </w:tc>
        <w:tc>
          <w:tcPr>
            <w:tcW w:w="1980" w:type="dxa"/>
            <w:vAlign w:val="center"/>
          </w:tcPr>
          <w:p w:rsidR="008A35EB" w:rsidRDefault="00247002">
            <w:pPr>
              <w:jc w:val="center"/>
            </w:pPr>
            <w:r>
              <w:rPr>
                <w:sz w:val="24"/>
              </w:rPr>
              <w:t>上海石化</w:t>
            </w:r>
          </w:p>
        </w:tc>
        <w:tc>
          <w:tcPr>
            <w:tcW w:w="2879" w:type="dxa"/>
            <w:vAlign w:val="center"/>
          </w:tcPr>
          <w:p w:rsidR="008A35EB" w:rsidRDefault="00247002">
            <w:pPr>
              <w:jc w:val="right"/>
            </w:pPr>
            <w:r>
              <w:rPr>
                <w:sz w:val="24"/>
              </w:rPr>
              <w:t>22,272,775.95</w:t>
            </w:r>
          </w:p>
        </w:tc>
        <w:tc>
          <w:tcPr>
            <w:tcW w:w="1620" w:type="dxa"/>
            <w:vAlign w:val="center"/>
          </w:tcPr>
          <w:p w:rsidR="008A35EB" w:rsidRDefault="00247002">
            <w:pPr>
              <w:jc w:val="right"/>
            </w:pPr>
            <w:r>
              <w:rPr>
                <w:sz w:val="24"/>
              </w:rPr>
              <w:t>1.22</w:t>
            </w:r>
          </w:p>
        </w:tc>
      </w:tr>
      <w:tr w:rsidR="008A35EB">
        <w:tc>
          <w:tcPr>
            <w:tcW w:w="869" w:type="dxa"/>
            <w:vAlign w:val="center"/>
          </w:tcPr>
          <w:p w:rsidR="008A35EB" w:rsidRDefault="00247002">
            <w:pPr>
              <w:jc w:val="center"/>
            </w:pPr>
            <w:r>
              <w:rPr>
                <w:sz w:val="24"/>
              </w:rPr>
              <w:t>17</w:t>
            </w:r>
          </w:p>
        </w:tc>
        <w:tc>
          <w:tcPr>
            <w:tcW w:w="1650" w:type="dxa"/>
            <w:vAlign w:val="center"/>
          </w:tcPr>
          <w:p w:rsidR="008A35EB" w:rsidRDefault="00247002">
            <w:pPr>
              <w:jc w:val="center"/>
            </w:pPr>
            <w:r>
              <w:rPr>
                <w:sz w:val="24"/>
              </w:rPr>
              <w:t>600325</w:t>
            </w:r>
          </w:p>
        </w:tc>
        <w:tc>
          <w:tcPr>
            <w:tcW w:w="1980" w:type="dxa"/>
            <w:vAlign w:val="center"/>
          </w:tcPr>
          <w:p w:rsidR="008A35EB" w:rsidRDefault="00247002">
            <w:pPr>
              <w:jc w:val="center"/>
            </w:pPr>
            <w:r>
              <w:rPr>
                <w:sz w:val="24"/>
              </w:rPr>
              <w:t>华发股份</w:t>
            </w:r>
          </w:p>
        </w:tc>
        <w:tc>
          <w:tcPr>
            <w:tcW w:w="2879" w:type="dxa"/>
            <w:vAlign w:val="center"/>
          </w:tcPr>
          <w:p w:rsidR="008A35EB" w:rsidRDefault="00247002">
            <w:pPr>
              <w:jc w:val="right"/>
            </w:pPr>
            <w:r>
              <w:rPr>
                <w:sz w:val="24"/>
              </w:rPr>
              <w:t>22,245,113.65</w:t>
            </w:r>
          </w:p>
        </w:tc>
        <w:tc>
          <w:tcPr>
            <w:tcW w:w="1620" w:type="dxa"/>
            <w:vAlign w:val="center"/>
          </w:tcPr>
          <w:p w:rsidR="008A35EB" w:rsidRDefault="00247002">
            <w:pPr>
              <w:jc w:val="right"/>
            </w:pPr>
            <w:r>
              <w:rPr>
                <w:sz w:val="24"/>
              </w:rPr>
              <w:t>1.22</w:t>
            </w:r>
          </w:p>
        </w:tc>
      </w:tr>
      <w:tr w:rsidR="008A35EB">
        <w:tc>
          <w:tcPr>
            <w:tcW w:w="869" w:type="dxa"/>
            <w:vAlign w:val="center"/>
          </w:tcPr>
          <w:p w:rsidR="008A35EB" w:rsidRDefault="00247002">
            <w:pPr>
              <w:jc w:val="center"/>
            </w:pPr>
            <w:r>
              <w:rPr>
                <w:sz w:val="24"/>
              </w:rPr>
              <w:t>18</w:t>
            </w:r>
          </w:p>
        </w:tc>
        <w:tc>
          <w:tcPr>
            <w:tcW w:w="1650" w:type="dxa"/>
            <w:vAlign w:val="center"/>
          </w:tcPr>
          <w:p w:rsidR="008A35EB" w:rsidRDefault="00247002">
            <w:pPr>
              <w:jc w:val="center"/>
            </w:pPr>
            <w:r>
              <w:rPr>
                <w:sz w:val="24"/>
              </w:rPr>
              <w:t>600452</w:t>
            </w:r>
          </w:p>
        </w:tc>
        <w:tc>
          <w:tcPr>
            <w:tcW w:w="1980" w:type="dxa"/>
            <w:vAlign w:val="center"/>
          </w:tcPr>
          <w:p w:rsidR="008A35EB" w:rsidRDefault="00247002">
            <w:pPr>
              <w:jc w:val="center"/>
            </w:pPr>
            <w:r>
              <w:rPr>
                <w:sz w:val="24"/>
              </w:rPr>
              <w:t>涪陵电力</w:t>
            </w:r>
          </w:p>
        </w:tc>
        <w:tc>
          <w:tcPr>
            <w:tcW w:w="2879" w:type="dxa"/>
            <w:vAlign w:val="center"/>
          </w:tcPr>
          <w:p w:rsidR="008A35EB" w:rsidRDefault="00247002">
            <w:pPr>
              <w:jc w:val="right"/>
            </w:pPr>
            <w:r>
              <w:rPr>
                <w:sz w:val="24"/>
              </w:rPr>
              <w:t>21,368,312.31</w:t>
            </w:r>
          </w:p>
        </w:tc>
        <w:tc>
          <w:tcPr>
            <w:tcW w:w="1620" w:type="dxa"/>
            <w:vAlign w:val="center"/>
          </w:tcPr>
          <w:p w:rsidR="008A35EB" w:rsidRDefault="00247002">
            <w:pPr>
              <w:jc w:val="right"/>
            </w:pPr>
            <w:r>
              <w:rPr>
                <w:sz w:val="24"/>
              </w:rPr>
              <w:t>1.17</w:t>
            </w:r>
          </w:p>
        </w:tc>
      </w:tr>
      <w:tr w:rsidR="008A35EB">
        <w:tc>
          <w:tcPr>
            <w:tcW w:w="869" w:type="dxa"/>
            <w:vAlign w:val="center"/>
          </w:tcPr>
          <w:p w:rsidR="008A35EB" w:rsidRDefault="00247002">
            <w:pPr>
              <w:jc w:val="center"/>
            </w:pPr>
            <w:r>
              <w:rPr>
                <w:sz w:val="24"/>
              </w:rPr>
              <w:t>19</w:t>
            </w:r>
          </w:p>
        </w:tc>
        <w:tc>
          <w:tcPr>
            <w:tcW w:w="1650" w:type="dxa"/>
            <w:vAlign w:val="center"/>
          </w:tcPr>
          <w:p w:rsidR="008A35EB" w:rsidRDefault="00247002">
            <w:pPr>
              <w:jc w:val="center"/>
            </w:pPr>
            <w:r>
              <w:rPr>
                <w:sz w:val="24"/>
              </w:rPr>
              <w:t>601801</w:t>
            </w:r>
          </w:p>
        </w:tc>
        <w:tc>
          <w:tcPr>
            <w:tcW w:w="1980" w:type="dxa"/>
            <w:vAlign w:val="center"/>
          </w:tcPr>
          <w:p w:rsidR="008A35EB" w:rsidRDefault="00247002">
            <w:pPr>
              <w:jc w:val="center"/>
            </w:pPr>
            <w:r>
              <w:rPr>
                <w:sz w:val="24"/>
              </w:rPr>
              <w:t>皖新传媒</w:t>
            </w:r>
          </w:p>
        </w:tc>
        <w:tc>
          <w:tcPr>
            <w:tcW w:w="2879" w:type="dxa"/>
            <w:vAlign w:val="center"/>
          </w:tcPr>
          <w:p w:rsidR="008A35EB" w:rsidRDefault="00247002">
            <w:pPr>
              <w:jc w:val="right"/>
            </w:pPr>
            <w:r>
              <w:rPr>
                <w:sz w:val="24"/>
              </w:rPr>
              <w:t>21,251,659.31</w:t>
            </w:r>
          </w:p>
        </w:tc>
        <w:tc>
          <w:tcPr>
            <w:tcW w:w="1620" w:type="dxa"/>
            <w:vAlign w:val="center"/>
          </w:tcPr>
          <w:p w:rsidR="008A35EB" w:rsidRDefault="00247002">
            <w:pPr>
              <w:jc w:val="right"/>
            </w:pPr>
            <w:r>
              <w:rPr>
                <w:sz w:val="24"/>
              </w:rPr>
              <w:t>1.16</w:t>
            </w:r>
          </w:p>
        </w:tc>
      </w:tr>
      <w:tr w:rsidR="008A35EB">
        <w:tc>
          <w:tcPr>
            <w:tcW w:w="869" w:type="dxa"/>
            <w:vAlign w:val="center"/>
          </w:tcPr>
          <w:p w:rsidR="008A35EB" w:rsidRDefault="00247002">
            <w:pPr>
              <w:jc w:val="center"/>
            </w:pPr>
            <w:r>
              <w:rPr>
                <w:sz w:val="24"/>
              </w:rPr>
              <w:t>20</w:t>
            </w:r>
          </w:p>
        </w:tc>
        <w:tc>
          <w:tcPr>
            <w:tcW w:w="1650" w:type="dxa"/>
            <w:vAlign w:val="center"/>
          </w:tcPr>
          <w:p w:rsidR="008A35EB" w:rsidRDefault="00247002">
            <w:pPr>
              <w:jc w:val="center"/>
            </w:pPr>
            <w:r>
              <w:rPr>
                <w:sz w:val="24"/>
              </w:rPr>
              <w:t>600151</w:t>
            </w:r>
          </w:p>
        </w:tc>
        <w:tc>
          <w:tcPr>
            <w:tcW w:w="1980" w:type="dxa"/>
            <w:vAlign w:val="center"/>
          </w:tcPr>
          <w:p w:rsidR="008A35EB" w:rsidRDefault="00247002">
            <w:pPr>
              <w:jc w:val="center"/>
            </w:pPr>
            <w:r>
              <w:rPr>
                <w:sz w:val="24"/>
              </w:rPr>
              <w:t>航天机电</w:t>
            </w:r>
          </w:p>
        </w:tc>
        <w:tc>
          <w:tcPr>
            <w:tcW w:w="2879" w:type="dxa"/>
            <w:vAlign w:val="center"/>
          </w:tcPr>
          <w:p w:rsidR="008A35EB" w:rsidRDefault="00247002">
            <w:pPr>
              <w:jc w:val="right"/>
            </w:pPr>
            <w:r>
              <w:rPr>
                <w:sz w:val="24"/>
              </w:rPr>
              <w:t>20,969,475.41</w:t>
            </w:r>
          </w:p>
        </w:tc>
        <w:tc>
          <w:tcPr>
            <w:tcW w:w="1620" w:type="dxa"/>
            <w:vAlign w:val="center"/>
          </w:tcPr>
          <w:p w:rsidR="008A35EB" w:rsidRDefault="00247002">
            <w:pPr>
              <w:jc w:val="right"/>
            </w:pPr>
            <w:r>
              <w:rPr>
                <w:sz w:val="24"/>
              </w:rPr>
              <w:t>1.15</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w:t>
      </w:r>
      <w:r w:rsidRPr="005C672D">
        <w:rPr>
          <w:kern w:val="0"/>
          <w:sz w:val="24"/>
        </w:rPr>
        <w:lastRenderedPageBreak/>
        <w:t>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2340D4" w:rsidTr="00EA03D3">
        <w:tc>
          <w:tcPr>
            <w:tcW w:w="870" w:type="dxa"/>
            <w:vAlign w:val="center"/>
          </w:tcPr>
          <w:p w:rsidR="001548F9" w:rsidRPr="002340D4" w:rsidRDefault="001548F9" w:rsidP="00AC6DDA">
            <w:pPr>
              <w:spacing w:before="29" w:line="288" w:lineRule="auto"/>
              <w:jc w:val="center"/>
              <w:rPr>
                <w:color w:val="000000"/>
                <w:sz w:val="24"/>
              </w:rPr>
            </w:pPr>
            <w:r w:rsidRPr="002340D4">
              <w:rPr>
                <w:color w:val="000000"/>
                <w:sz w:val="24"/>
              </w:rPr>
              <w:t>序号</w:t>
            </w:r>
          </w:p>
        </w:tc>
        <w:tc>
          <w:tcPr>
            <w:tcW w:w="1650" w:type="dxa"/>
            <w:vAlign w:val="center"/>
          </w:tcPr>
          <w:p w:rsidR="001548F9" w:rsidRPr="002340D4" w:rsidRDefault="001548F9" w:rsidP="00AC6DDA">
            <w:pPr>
              <w:spacing w:before="29" w:line="288" w:lineRule="auto"/>
              <w:jc w:val="center"/>
              <w:rPr>
                <w:color w:val="000000"/>
                <w:sz w:val="24"/>
              </w:rPr>
            </w:pPr>
            <w:r w:rsidRPr="002340D4">
              <w:rPr>
                <w:color w:val="000000"/>
                <w:sz w:val="24"/>
              </w:rPr>
              <w:t>股票代码</w:t>
            </w:r>
          </w:p>
        </w:tc>
        <w:tc>
          <w:tcPr>
            <w:tcW w:w="1980" w:type="dxa"/>
            <w:vAlign w:val="center"/>
          </w:tcPr>
          <w:p w:rsidR="001548F9" w:rsidRPr="002340D4" w:rsidRDefault="001548F9" w:rsidP="00AC6DDA">
            <w:pPr>
              <w:spacing w:before="29" w:line="288" w:lineRule="auto"/>
              <w:jc w:val="center"/>
              <w:rPr>
                <w:color w:val="000000"/>
                <w:sz w:val="24"/>
              </w:rPr>
            </w:pPr>
            <w:r w:rsidRPr="002340D4">
              <w:rPr>
                <w:color w:val="000000"/>
                <w:sz w:val="24"/>
              </w:rPr>
              <w:t>股票名称</w:t>
            </w:r>
          </w:p>
        </w:tc>
        <w:tc>
          <w:tcPr>
            <w:tcW w:w="2880" w:type="dxa"/>
            <w:vAlign w:val="center"/>
          </w:tcPr>
          <w:p w:rsidR="001548F9" w:rsidRPr="002340D4" w:rsidRDefault="001548F9" w:rsidP="00AC6DDA">
            <w:pPr>
              <w:spacing w:before="29" w:line="288" w:lineRule="auto"/>
              <w:jc w:val="center"/>
              <w:rPr>
                <w:color w:val="000000"/>
                <w:sz w:val="24"/>
              </w:rPr>
            </w:pPr>
            <w:r w:rsidRPr="002340D4">
              <w:rPr>
                <w:color w:val="000000"/>
                <w:sz w:val="24"/>
              </w:rPr>
              <w:t>本期累计卖出金额</w:t>
            </w:r>
          </w:p>
        </w:tc>
        <w:tc>
          <w:tcPr>
            <w:tcW w:w="1620" w:type="dxa"/>
            <w:vAlign w:val="center"/>
          </w:tcPr>
          <w:p w:rsidR="001548F9" w:rsidRPr="002340D4" w:rsidRDefault="001548F9" w:rsidP="00AC6DDA">
            <w:pPr>
              <w:spacing w:before="29" w:line="288" w:lineRule="auto"/>
              <w:jc w:val="center"/>
              <w:rPr>
                <w:color w:val="000000"/>
                <w:sz w:val="24"/>
              </w:rPr>
            </w:pPr>
            <w:r w:rsidRPr="002340D4">
              <w:rPr>
                <w:color w:val="000000"/>
                <w:sz w:val="24"/>
              </w:rPr>
              <w:t>占期初基金资产净值比例（％）</w:t>
            </w:r>
          </w:p>
        </w:tc>
      </w:tr>
      <w:tr w:rsidR="008A35EB" w:rsidRPr="002340D4">
        <w:tc>
          <w:tcPr>
            <w:tcW w:w="869" w:type="dxa"/>
            <w:vAlign w:val="center"/>
          </w:tcPr>
          <w:p w:rsidR="008A35EB" w:rsidRPr="002340D4" w:rsidRDefault="00247002">
            <w:pPr>
              <w:jc w:val="center"/>
              <w:rPr>
                <w:sz w:val="24"/>
              </w:rPr>
            </w:pPr>
            <w:r w:rsidRPr="002340D4">
              <w:rPr>
                <w:sz w:val="24"/>
              </w:rPr>
              <w:t>1</w:t>
            </w:r>
          </w:p>
        </w:tc>
        <w:tc>
          <w:tcPr>
            <w:tcW w:w="1650" w:type="dxa"/>
            <w:vAlign w:val="center"/>
          </w:tcPr>
          <w:p w:rsidR="008A35EB" w:rsidRPr="002340D4" w:rsidRDefault="00247002">
            <w:pPr>
              <w:jc w:val="center"/>
              <w:rPr>
                <w:sz w:val="24"/>
              </w:rPr>
            </w:pPr>
            <w:r w:rsidRPr="002340D4">
              <w:rPr>
                <w:sz w:val="24"/>
              </w:rPr>
              <w:t>600756</w:t>
            </w:r>
          </w:p>
        </w:tc>
        <w:tc>
          <w:tcPr>
            <w:tcW w:w="1980" w:type="dxa"/>
            <w:vAlign w:val="center"/>
          </w:tcPr>
          <w:p w:rsidR="008A35EB" w:rsidRPr="002340D4" w:rsidRDefault="00247002">
            <w:pPr>
              <w:jc w:val="center"/>
              <w:rPr>
                <w:sz w:val="24"/>
              </w:rPr>
            </w:pPr>
            <w:r w:rsidRPr="002340D4">
              <w:rPr>
                <w:sz w:val="24"/>
              </w:rPr>
              <w:t>浪潮软件</w:t>
            </w:r>
          </w:p>
        </w:tc>
        <w:tc>
          <w:tcPr>
            <w:tcW w:w="2879" w:type="dxa"/>
            <w:vAlign w:val="center"/>
          </w:tcPr>
          <w:p w:rsidR="008A35EB" w:rsidRPr="002340D4" w:rsidRDefault="00247002">
            <w:pPr>
              <w:jc w:val="right"/>
              <w:rPr>
                <w:sz w:val="24"/>
              </w:rPr>
            </w:pPr>
            <w:r w:rsidRPr="002340D4">
              <w:rPr>
                <w:sz w:val="24"/>
              </w:rPr>
              <w:t>48,466,794.73</w:t>
            </w:r>
          </w:p>
        </w:tc>
        <w:tc>
          <w:tcPr>
            <w:tcW w:w="1620" w:type="dxa"/>
            <w:vAlign w:val="center"/>
          </w:tcPr>
          <w:p w:rsidR="008A35EB" w:rsidRPr="002340D4" w:rsidRDefault="00247002">
            <w:pPr>
              <w:jc w:val="right"/>
              <w:rPr>
                <w:sz w:val="24"/>
              </w:rPr>
            </w:pPr>
            <w:r w:rsidRPr="002340D4">
              <w:rPr>
                <w:sz w:val="24"/>
              </w:rPr>
              <w:t>2.65</w:t>
            </w:r>
          </w:p>
        </w:tc>
      </w:tr>
      <w:tr w:rsidR="008A35EB" w:rsidRPr="002340D4">
        <w:tc>
          <w:tcPr>
            <w:tcW w:w="869" w:type="dxa"/>
            <w:vAlign w:val="center"/>
          </w:tcPr>
          <w:p w:rsidR="008A35EB" w:rsidRPr="002340D4" w:rsidRDefault="00247002">
            <w:pPr>
              <w:jc w:val="center"/>
              <w:rPr>
                <w:sz w:val="24"/>
              </w:rPr>
            </w:pPr>
            <w:r w:rsidRPr="002340D4">
              <w:rPr>
                <w:sz w:val="24"/>
              </w:rPr>
              <w:t>2</w:t>
            </w:r>
          </w:p>
        </w:tc>
        <w:tc>
          <w:tcPr>
            <w:tcW w:w="1650" w:type="dxa"/>
            <w:vAlign w:val="center"/>
          </w:tcPr>
          <w:p w:rsidR="008A35EB" w:rsidRPr="002340D4" w:rsidRDefault="00247002">
            <w:pPr>
              <w:jc w:val="center"/>
              <w:rPr>
                <w:sz w:val="24"/>
              </w:rPr>
            </w:pPr>
            <w:r w:rsidRPr="002340D4">
              <w:rPr>
                <w:sz w:val="24"/>
              </w:rPr>
              <w:t>300279</w:t>
            </w:r>
          </w:p>
        </w:tc>
        <w:tc>
          <w:tcPr>
            <w:tcW w:w="1980" w:type="dxa"/>
            <w:vAlign w:val="center"/>
          </w:tcPr>
          <w:p w:rsidR="008A35EB" w:rsidRPr="002340D4" w:rsidRDefault="00247002">
            <w:pPr>
              <w:jc w:val="center"/>
              <w:rPr>
                <w:sz w:val="24"/>
              </w:rPr>
            </w:pPr>
            <w:r w:rsidRPr="002340D4">
              <w:rPr>
                <w:sz w:val="24"/>
              </w:rPr>
              <w:t>和晶科技</w:t>
            </w:r>
          </w:p>
        </w:tc>
        <w:tc>
          <w:tcPr>
            <w:tcW w:w="2879" w:type="dxa"/>
            <w:vAlign w:val="center"/>
          </w:tcPr>
          <w:p w:rsidR="008A35EB" w:rsidRPr="002340D4" w:rsidRDefault="00247002">
            <w:pPr>
              <w:jc w:val="right"/>
              <w:rPr>
                <w:sz w:val="24"/>
              </w:rPr>
            </w:pPr>
            <w:r w:rsidRPr="002340D4">
              <w:rPr>
                <w:sz w:val="24"/>
              </w:rPr>
              <w:t>40,996,654.13</w:t>
            </w:r>
          </w:p>
        </w:tc>
        <w:tc>
          <w:tcPr>
            <w:tcW w:w="1620" w:type="dxa"/>
            <w:vAlign w:val="center"/>
          </w:tcPr>
          <w:p w:rsidR="008A35EB" w:rsidRPr="002340D4" w:rsidRDefault="00247002">
            <w:pPr>
              <w:jc w:val="right"/>
              <w:rPr>
                <w:sz w:val="24"/>
              </w:rPr>
            </w:pPr>
            <w:r w:rsidRPr="002340D4">
              <w:rPr>
                <w:sz w:val="24"/>
              </w:rPr>
              <w:t>2.24</w:t>
            </w:r>
          </w:p>
        </w:tc>
      </w:tr>
      <w:tr w:rsidR="008A35EB" w:rsidRPr="002340D4">
        <w:tc>
          <w:tcPr>
            <w:tcW w:w="869" w:type="dxa"/>
            <w:vAlign w:val="center"/>
          </w:tcPr>
          <w:p w:rsidR="008A35EB" w:rsidRPr="002340D4" w:rsidRDefault="00247002">
            <w:pPr>
              <w:jc w:val="center"/>
              <w:rPr>
                <w:sz w:val="24"/>
              </w:rPr>
            </w:pPr>
            <w:r w:rsidRPr="002340D4">
              <w:rPr>
                <w:sz w:val="24"/>
              </w:rPr>
              <w:t>3</w:t>
            </w:r>
          </w:p>
        </w:tc>
        <w:tc>
          <w:tcPr>
            <w:tcW w:w="1650" w:type="dxa"/>
            <w:vAlign w:val="center"/>
          </w:tcPr>
          <w:p w:rsidR="008A35EB" w:rsidRPr="002340D4" w:rsidRDefault="00247002">
            <w:pPr>
              <w:jc w:val="center"/>
              <w:rPr>
                <w:sz w:val="24"/>
              </w:rPr>
            </w:pPr>
            <w:r w:rsidRPr="002340D4">
              <w:rPr>
                <w:sz w:val="24"/>
              </w:rPr>
              <w:t>300212</w:t>
            </w:r>
          </w:p>
        </w:tc>
        <w:tc>
          <w:tcPr>
            <w:tcW w:w="1980" w:type="dxa"/>
            <w:vAlign w:val="center"/>
          </w:tcPr>
          <w:p w:rsidR="008A35EB" w:rsidRPr="002340D4" w:rsidRDefault="00247002">
            <w:pPr>
              <w:jc w:val="center"/>
              <w:rPr>
                <w:sz w:val="24"/>
              </w:rPr>
            </w:pPr>
            <w:r w:rsidRPr="002340D4">
              <w:rPr>
                <w:sz w:val="24"/>
              </w:rPr>
              <w:t>易华录</w:t>
            </w:r>
          </w:p>
        </w:tc>
        <w:tc>
          <w:tcPr>
            <w:tcW w:w="2879" w:type="dxa"/>
            <w:vAlign w:val="center"/>
          </w:tcPr>
          <w:p w:rsidR="008A35EB" w:rsidRPr="002340D4" w:rsidRDefault="00247002">
            <w:pPr>
              <w:jc w:val="right"/>
              <w:rPr>
                <w:sz w:val="24"/>
              </w:rPr>
            </w:pPr>
            <w:r w:rsidRPr="002340D4">
              <w:rPr>
                <w:sz w:val="24"/>
              </w:rPr>
              <w:t>40,834,401.47</w:t>
            </w:r>
          </w:p>
        </w:tc>
        <w:tc>
          <w:tcPr>
            <w:tcW w:w="1620" w:type="dxa"/>
            <w:vAlign w:val="center"/>
          </w:tcPr>
          <w:p w:rsidR="008A35EB" w:rsidRPr="002340D4" w:rsidRDefault="00247002">
            <w:pPr>
              <w:jc w:val="right"/>
              <w:rPr>
                <w:sz w:val="24"/>
              </w:rPr>
            </w:pPr>
            <w:r w:rsidRPr="002340D4">
              <w:rPr>
                <w:sz w:val="24"/>
              </w:rPr>
              <w:t>2.23</w:t>
            </w:r>
          </w:p>
        </w:tc>
      </w:tr>
      <w:tr w:rsidR="008A35EB" w:rsidRPr="002340D4">
        <w:tc>
          <w:tcPr>
            <w:tcW w:w="869" w:type="dxa"/>
            <w:vAlign w:val="center"/>
          </w:tcPr>
          <w:p w:rsidR="008A35EB" w:rsidRPr="002340D4" w:rsidRDefault="00247002">
            <w:pPr>
              <w:jc w:val="center"/>
              <w:rPr>
                <w:sz w:val="24"/>
              </w:rPr>
            </w:pPr>
            <w:r w:rsidRPr="002340D4">
              <w:rPr>
                <w:sz w:val="24"/>
              </w:rPr>
              <w:t>4</w:t>
            </w:r>
          </w:p>
        </w:tc>
        <w:tc>
          <w:tcPr>
            <w:tcW w:w="1650" w:type="dxa"/>
            <w:vAlign w:val="center"/>
          </w:tcPr>
          <w:p w:rsidR="008A35EB" w:rsidRPr="002340D4" w:rsidRDefault="00247002">
            <w:pPr>
              <w:jc w:val="center"/>
              <w:rPr>
                <w:sz w:val="24"/>
              </w:rPr>
            </w:pPr>
            <w:r w:rsidRPr="002340D4">
              <w:rPr>
                <w:sz w:val="24"/>
              </w:rPr>
              <w:t>601688</w:t>
            </w:r>
          </w:p>
        </w:tc>
        <w:tc>
          <w:tcPr>
            <w:tcW w:w="1980" w:type="dxa"/>
            <w:vAlign w:val="center"/>
          </w:tcPr>
          <w:p w:rsidR="008A35EB" w:rsidRPr="002340D4" w:rsidRDefault="00247002">
            <w:pPr>
              <w:jc w:val="center"/>
              <w:rPr>
                <w:sz w:val="24"/>
              </w:rPr>
            </w:pPr>
            <w:r w:rsidRPr="002340D4">
              <w:rPr>
                <w:sz w:val="24"/>
              </w:rPr>
              <w:t>华泰证券</w:t>
            </w:r>
          </w:p>
        </w:tc>
        <w:tc>
          <w:tcPr>
            <w:tcW w:w="2879" w:type="dxa"/>
            <w:vAlign w:val="center"/>
          </w:tcPr>
          <w:p w:rsidR="008A35EB" w:rsidRPr="002340D4" w:rsidRDefault="00247002">
            <w:pPr>
              <w:jc w:val="right"/>
              <w:rPr>
                <w:sz w:val="24"/>
              </w:rPr>
            </w:pPr>
            <w:r w:rsidRPr="002340D4">
              <w:rPr>
                <w:sz w:val="24"/>
              </w:rPr>
              <w:t>37,293,465.08</w:t>
            </w:r>
          </w:p>
        </w:tc>
        <w:tc>
          <w:tcPr>
            <w:tcW w:w="1620" w:type="dxa"/>
            <w:vAlign w:val="center"/>
          </w:tcPr>
          <w:p w:rsidR="008A35EB" w:rsidRPr="002340D4" w:rsidRDefault="00247002">
            <w:pPr>
              <w:jc w:val="right"/>
              <w:rPr>
                <w:sz w:val="24"/>
              </w:rPr>
            </w:pPr>
            <w:r w:rsidRPr="002340D4">
              <w:rPr>
                <w:sz w:val="24"/>
              </w:rPr>
              <w:t>2.04</w:t>
            </w:r>
          </w:p>
        </w:tc>
      </w:tr>
      <w:tr w:rsidR="008A35EB" w:rsidRPr="002340D4">
        <w:tc>
          <w:tcPr>
            <w:tcW w:w="869" w:type="dxa"/>
            <w:vAlign w:val="center"/>
          </w:tcPr>
          <w:p w:rsidR="008A35EB" w:rsidRPr="002340D4" w:rsidRDefault="00247002">
            <w:pPr>
              <w:jc w:val="center"/>
              <w:rPr>
                <w:sz w:val="24"/>
              </w:rPr>
            </w:pPr>
            <w:r w:rsidRPr="002340D4">
              <w:rPr>
                <w:sz w:val="24"/>
              </w:rPr>
              <w:t>5</w:t>
            </w:r>
          </w:p>
        </w:tc>
        <w:tc>
          <w:tcPr>
            <w:tcW w:w="1650" w:type="dxa"/>
            <w:vAlign w:val="center"/>
          </w:tcPr>
          <w:p w:rsidR="008A35EB" w:rsidRPr="002340D4" w:rsidRDefault="00247002">
            <w:pPr>
              <w:jc w:val="center"/>
              <w:rPr>
                <w:sz w:val="24"/>
              </w:rPr>
            </w:pPr>
            <w:r w:rsidRPr="002340D4">
              <w:rPr>
                <w:sz w:val="24"/>
              </w:rPr>
              <w:t>600104</w:t>
            </w:r>
          </w:p>
        </w:tc>
        <w:tc>
          <w:tcPr>
            <w:tcW w:w="1980" w:type="dxa"/>
            <w:vAlign w:val="center"/>
          </w:tcPr>
          <w:p w:rsidR="008A35EB" w:rsidRPr="002340D4" w:rsidRDefault="00247002">
            <w:pPr>
              <w:jc w:val="center"/>
              <w:rPr>
                <w:sz w:val="24"/>
              </w:rPr>
            </w:pPr>
            <w:r w:rsidRPr="002340D4">
              <w:rPr>
                <w:sz w:val="24"/>
              </w:rPr>
              <w:t>上汽集团</w:t>
            </w:r>
          </w:p>
        </w:tc>
        <w:tc>
          <w:tcPr>
            <w:tcW w:w="2879" w:type="dxa"/>
            <w:vAlign w:val="center"/>
          </w:tcPr>
          <w:p w:rsidR="008A35EB" w:rsidRPr="002340D4" w:rsidRDefault="00247002">
            <w:pPr>
              <w:jc w:val="right"/>
              <w:rPr>
                <w:sz w:val="24"/>
              </w:rPr>
            </w:pPr>
            <w:r w:rsidRPr="002340D4">
              <w:rPr>
                <w:sz w:val="24"/>
              </w:rPr>
              <w:t>35,739,579.17</w:t>
            </w:r>
          </w:p>
        </w:tc>
        <w:tc>
          <w:tcPr>
            <w:tcW w:w="1620" w:type="dxa"/>
            <w:vAlign w:val="center"/>
          </w:tcPr>
          <w:p w:rsidR="008A35EB" w:rsidRPr="002340D4" w:rsidRDefault="00247002">
            <w:pPr>
              <w:jc w:val="right"/>
              <w:rPr>
                <w:sz w:val="24"/>
              </w:rPr>
            </w:pPr>
            <w:r w:rsidRPr="002340D4">
              <w:rPr>
                <w:sz w:val="24"/>
              </w:rPr>
              <w:t>1.96</w:t>
            </w:r>
          </w:p>
        </w:tc>
      </w:tr>
      <w:tr w:rsidR="008A35EB" w:rsidRPr="002340D4">
        <w:tc>
          <w:tcPr>
            <w:tcW w:w="869" w:type="dxa"/>
            <w:vAlign w:val="center"/>
          </w:tcPr>
          <w:p w:rsidR="008A35EB" w:rsidRPr="002340D4" w:rsidRDefault="00247002">
            <w:pPr>
              <w:jc w:val="center"/>
              <w:rPr>
                <w:sz w:val="24"/>
              </w:rPr>
            </w:pPr>
            <w:r w:rsidRPr="002340D4">
              <w:rPr>
                <w:sz w:val="24"/>
              </w:rPr>
              <w:t>6</w:t>
            </w:r>
          </w:p>
        </w:tc>
        <w:tc>
          <w:tcPr>
            <w:tcW w:w="1650" w:type="dxa"/>
            <w:vAlign w:val="center"/>
          </w:tcPr>
          <w:p w:rsidR="008A35EB" w:rsidRPr="002340D4" w:rsidRDefault="00247002">
            <w:pPr>
              <w:jc w:val="center"/>
              <w:rPr>
                <w:sz w:val="24"/>
              </w:rPr>
            </w:pPr>
            <w:r w:rsidRPr="002340D4">
              <w:rPr>
                <w:sz w:val="24"/>
              </w:rPr>
              <w:t>600547</w:t>
            </w:r>
          </w:p>
        </w:tc>
        <w:tc>
          <w:tcPr>
            <w:tcW w:w="1980" w:type="dxa"/>
            <w:vAlign w:val="center"/>
          </w:tcPr>
          <w:p w:rsidR="008A35EB" w:rsidRPr="002340D4" w:rsidRDefault="00247002">
            <w:pPr>
              <w:jc w:val="center"/>
              <w:rPr>
                <w:sz w:val="24"/>
              </w:rPr>
            </w:pPr>
            <w:r w:rsidRPr="002340D4">
              <w:rPr>
                <w:sz w:val="24"/>
              </w:rPr>
              <w:t>山东黄金</w:t>
            </w:r>
          </w:p>
        </w:tc>
        <w:tc>
          <w:tcPr>
            <w:tcW w:w="2879" w:type="dxa"/>
            <w:vAlign w:val="center"/>
          </w:tcPr>
          <w:p w:rsidR="008A35EB" w:rsidRPr="002340D4" w:rsidRDefault="00247002">
            <w:pPr>
              <w:jc w:val="right"/>
              <w:rPr>
                <w:sz w:val="24"/>
              </w:rPr>
            </w:pPr>
            <w:r w:rsidRPr="002340D4">
              <w:rPr>
                <w:sz w:val="24"/>
              </w:rPr>
              <w:t>35,158,805.58</w:t>
            </w:r>
          </w:p>
        </w:tc>
        <w:tc>
          <w:tcPr>
            <w:tcW w:w="1620" w:type="dxa"/>
            <w:vAlign w:val="center"/>
          </w:tcPr>
          <w:p w:rsidR="008A35EB" w:rsidRPr="002340D4" w:rsidRDefault="00247002">
            <w:pPr>
              <w:jc w:val="right"/>
              <w:rPr>
                <w:sz w:val="24"/>
              </w:rPr>
            </w:pPr>
            <w:r w:rsidRPr="002340D4">
              <w:rPr>
                <w:sz w:val="24"/>
              </w:rPr>
              <w:t>1.92</w:t>
            </w:r>
          </w:p>
        </w:tc>
      </w:tr>
      <w:tr w:rsidR="008A35EB" w:rsidRPr="002340D4">
        <w:tc>
          <w:tcPr>
            <w:tcW w:w="869" w:type="dxa"/>
            <w:vAlign w:val="center"/>
          </w:tcPr>
          <w:p w:rsidR="008A35EB" w:rsidRPr="002340D4" w:rsidRDefault="00247002">
            <w:pPr>
              <w:jc w:val="center"/>
              <w:rPr>
                <w:sz w:val="24"/>
              </w:rPr>
            </w:pPr>
            <w:r w:rsidRPr="002340D4">
              <w:rPr>
                <w:sz w:val="24"/>
              </w:rPr>
              <w:t>7</w:t>
            </w:r>
          </w:p>
        </w:tc>
        <w:tc>
          <w:tcPr>
            <w:tcW w:w="1650" w:type="dxa"/>
            <w:vAlign w:val="center"/>
          </w:tcPr>
          <w:p w:rsidR="008A35EB" w:rsidRPr="002340D4" w:rsidRDefault="00247002">
            <w:pPr>
              <w:jc w:val="center"/>
              <w:rPr>
                <w:sz w:val="24"/>
              </w:rPr>
            </w:pPr>
            <w:r w:rsidRPr="002340D4">
              <w:rPr>
                <w:sz w:val="24"/>
              </w:rPr>
              <w:t>600963</w:t>
            </w:r>
          </w:p>
        </w:tc>
        <w:tc>
          <w:tcPr>
            <w:tcW w:w="1980" w:type="dxa"/>
            <w:vAlign w:val="center"/>
          </w:tcPr>
          <w:p w:rsidR="008A35EB" w:rsidRPr="002340D4" w:rsidRDefault="00247002">
            <w:pPr>
              <w:jc w:val="center"/>
              <w:rPr>
                <w:sz w:val="24"/>
              </w:rPr>
            </w:pPr>
            <w:r w:rsidRPr="002340D4">
              <w:rPr>
                <w:sz w:val="24"/>
              </w:rPr>
              <w:t>岳阳林纸</w:t>
            </w:r>
          </w:p>
        </w:tc>
        <w:tc>
          <w:tcPr>
            <w:tcW w:w="2879" w:type="dxa"/>
            <w:vAlign w:val="center"/>
          </w:tcPr>
          <w:p w:rsidR="008A35EB" w:rsidRPr="002340D4" w:rsidRDefault="00247002">
            <w:pPr>
              <w:jc w:val="right"/>
              <w:rPr>
                <w:sz w:val="24"/>
              </w:rPr>
            </w:pPr>
            <w:r w:rsidRPr="002340D4">
              <w:rPr>
                <w:sz w:val="24"/>
              </w:rPr>
              <w:t>34,722,471.84</w:t>
            </w:r>
          </w:p>
        </w:tc>
        <w:tc>
          <w:tcPr>
            <w:tcW w:w="1620" w:type="dxa"/>
            <w:vAlign w:val="center"/>
          </w:tcPr>
          <w:p w:rsidR="008A35EB" w:rsidRPr="002340D4" w:rsidRDefault="00247002">
            <w:pPr>
              <w:jc w:val="right"/>
              <w:rPr>
                <w:sz w:val="24"/>
              </w:rPr>
            </w:pPr>
            <w:r w:rsidRPr="002340D4">
              <w:rPr>
                <w:sz w:val="24"/>
              </w:rPr>
              <w:t>1.90</w:t>
            </w:r>
          </w:p>
        </w:tc>
      </w:tr>
      <w:tr w:rsidR="008A35EB" w:rsidRPr="002340D4">
        <w:tc>
          <w:tcPr>
            <w:tcW w:w="869" w:type="dxa"/>
            <w:vAlign w:val="center"/>
          </w:tcPr>
          <w:p w:rsidR="008A35EB" w:rsidRPr="002340D4" w:rsidRDefault="00247002">
            <w:pPr>
              <w:jc w:val="center"/>
              <w:rPr>
                <w:sz w:val="24"/>
              </w:rPr>
            </w:pPr>
            <w:r w:rsidRPr="002340D4">
              <w:rPr>
                <w:sz w:val="24"/>
              </w:rPr>
              <w:t>8</w:t>
            </w:r>
          </w:p>
        </w:tc>
        <w:tc>
          <w:tcPr>
            <w:tcW w:w="1650" w:type="dxa"/>
            <w:vAlign w:val="center"/>
          </w:tcPr>
          <w:p w:rsidR="008A35EB" w:rsidRPr="002340D4" w:rsidRDefault="00247002">
            <w:pPr>
              <w:jc w:val="center"/>
              <w:rPr>
                <w:sz w:val="24"/>
              </w:rPr>
            </w:pPr>
            <w:r w:rsidRPr="002340D4">
              <w:rPr>
                <w:sz w:val="24"/>
              </w:rPr>
              <w:t>600005</w:t>
            </w:r>
          </w:p>
        </w:tc>
        <w:tc>
          <w:tcPr>
            <w:tcW w:w="1980" w:type="dxa"/>
            <w:vAlign w:val="center"/>
          </w:tcPr>
          <w:p w:rsidR="008A35EB" w:rsidRPr="002340D4" w:rsidRDefault="00247002">
            <w:pPr>
              <w:jc w:val="center"/>
              <w:rPr>
                <w:sz w:val="24"/>
              </w:rPr>
            </w:pPr>
            <w:r w:rsidRPr="002340D4">
              <w:rPr>
                <w:sz w:val="24"/>
              </w:rPr>
              <w:t>武钢股份</w:t>
            </w:r>
          </w:p>
        </w:tc>
        <w:tc>
          <w:tcPr>
            <w:tcW w:w="2879" w:type="dxa"/>
            <w:vAlign w:val="center"/>
          </w:tcPr>
          <w:p w:rsidR="008A35EB" w:rsidRPr="002340D4" w:rsidRDefault="00247002">
            <w:pPr>
              <w:jc w:val="right"/>
              <w:rPr>
                <w:sz w:val="24"/>
              </w:rPr>
            </w:pPr>
            <w:r w:rsidRPr="002340D4">
              <w:rPr>
                <w:sz w:val="24"/>
              </w:rPr>
              <w:t>32,867,100.72</w:t>
            </w:r>
          </w:p>
        </w:tc>
        <w:tc>
          <w:tcPr>
            <w:tcW w:w="1620" w:type="dxa"/>
            <w:vAlign w:val="center"/>
          </w:tcPr>
          <w:p w:rsidR="008A35EB" w:rsidRPr="002340D4" w:rsidRDefault="00247002">
            <w:pPr>
              <w:jc w:val="right"/>
              <w:rPr>
                <w:sz w:val="24"/>
              </w:rPr>
            </w:pPr>
            <w:r w:rsidRPr="002340D4">
              <w:rPr>
                <w:sz w:val="24"/>
              </w:rPr>
              <w:t>1.80</w:t>
            </w:r>
          </w:p>
        </w:tc>
      </w:tr>
      <w:tr w:rsidR="008A35EB" w:rsidRPr="002340D4">
        <w:tc>
          <w:tcPr>
            <w:tcW w:w="869" w:type="dxa"/>
            <w:vAlign w:val="center"/>
          </w:tcPr>
          <w:p w:rsidR="008A35EB" w:rsidRPr="002340D4" w:rsidRDefault="00247002">
            <w:pPr>
              <w:jc w:val="center"/>
              <w:rPr>
                <w:sz w:val="24"/>
              </w:rPr>
            </w:pPr>
            <w:r w:rsidRPr="002340D4">
              <w:rPr>
                <w:sz w:val="24"/>
              </w:rPr>
              <w:t>9</w:t>
            </w:r>
          </w:p>
        </w:tc>
        <w:tc>
          <w:tcPr>
            <w:tcW w:w="1650" w:type="dxa"/>
            <w:vAlign w:val="center"/>
          </w:tcPr>
          <w:p w:rsidR="008A35EB" w:rsidRPr="002340D4" w:rsidRDefault="00247002">
            <w:pPr>
              <w:jc w:val="center"/>
              <w:rPr>
                <w:sz w:val="24"/>
              </w:rPr>
            </w:pPr>
            <w:r w:rsidRPr="002340D4">
              <w:rPr>
                <w:sz w:val="24"/>
              </w:rPr>
              <w:t>600549</w:t>
            </w:r>
          </w:p>
        </w:tc>
        <w:tc>
          <w:tcPr>
            <w:tcW w:w="1980" w:type="dxa"/>
            <w:vAlign w:val="center"/>
          </w:tcPr>
          <w:p w:rsidR="008A35EB" w:rsidRPr="002340D4" w:rsidRDefault="00247002">
            <w:pPr>
              <w:jc w:val="center"/>
              <w:rPr>
                <w:sz w:val="24"/>
              </w:rPr>
            </w:pPr>
            <w:r w:rsidRPr="002340D4">
              <w:rPr>
                <w:sz w:val="24"/>
              </w:rPr>
              <w:t>厦门钨业</w:t>
            </w:r>
          </w:p>
        </w:tc>
        <w:tc>
          <w:tcPr>
            <w:tcW w:w="2879" w:type="dxa"/>
            <w:vAlign w:val="center"/>
          </w:tcPr>
          <w:p w:rsidR="008A35EB" w:rsidRPr="002340D4" w:rsidRDefault="00247002">
            <w:pPr>
              <w:jc w:val="right"/>
              <w:rPr>
                <w:sz w:val="24"/>
              </w:rPr>
            </w:pPr>
            <w:r w:rsidRPr="002340D4">
              <w:rPr>
                <w:sz w:val="24"/>
              </w:rPr>
              <w:t>32,290,795.62</w:t>
            </w:r>
          </w:p>
        </w:tc>
        <w:tc>
          <w:tcPr>
            <w:tcW w:w="1620" w:type="dxa"/>
            <w:vAlign w:val="center"/>
          </w:tcPr>
          <w:p w:rsidR="008A35EB" w:rsidRPr="002340D4" w:rsidRDefault="00247002">
            <w:pPr>
              <w:jc w:val="right"/>
              <w:rPr>
                <w:sz w:val="24"/>
              </w:rPr>
            </w:pPr>
            <w:r w:rsidRPr="002340D4">
              <w:rPr>
                <w:sz w:val="24"/>
              </w:rPr>
              <w:t>1.77</w:t>
            </w:r>
          </w:p>
        </w:tc>
      </w:tr>
      <w:tr w:rsidR="008A35EB" w:rsidRPr="002340D4">
        <w:tc>
          <w:tcPr>
            <w:tcW w:w="869" w:type="dxa"/>
            <w:vAlign w:val="center"/>
          </w:tcPr>
          <w:p w:rsidR="008A35EB" w:rsidRPr="002340D4" w:rsidRDefault="00247002">
            <w:pPr>
              <w:jc w:val="center"/>
              <w:rPr>
                <w:sz w:val="24"/>
              </w:rPr>
            </w:pPr>
            <w:r w:rsidRPr="002340D4">
              <w:rPr>
                <w:sz w:val="24"/>
              </w:rPr>
              <w:t>10</w:t>
            </w:r>
          </w:p>
        </w:tc>
        <w:tc>
          <w:tcPr>
            <w:tcW w:w="1650" w:type="dxa"/>
            <w:vAlign w:val="center"/>
          </w:tcPr>
          <w:p w:rsidR="008A35EB" w:rsidRPr="002340D4" w:rsidRDefault="00247002">
            <w:pPr>
              <w:jc w:val="center"/>
              <w:rPr>
                <w:sz w:val="24"/>
              </w:rPr>
            </w:pPr>
            <w:r w:rsidRPr="002340D4">
              <w:rPr>
                <w:sz w:val="24"/>
              </w:rPr>
              <w:t>002539</w:t>
            </w:r>
          </w:p>
        </w:tc>
        <w:tc>
          <w:tcPr>
            <w:tcW w:w="1980" w:type="dxa"/>
            <w:vAlign w:val="center"/>
          </w:tcPr>
          <w:p w:rsidR="008A35EB" w:rsidRPr="002340D4" w:rsidRDefault="00247002">
            <w:pPr>
              <w:jc w:val="center"/>
              <w:rPr>
                <w:sz w:val="24"/>
              </w:rPr>
            </w:pPr>
            <w:r w:rsidRPr="002340D4">
              <w:rPr>
                <w:sz w:val="24"/>
              </w:rPr>
              <w:t>新都化工</w:t>
            </w:r>
          </w:p>
        </w:tc>
        <w:tc>
          <w:tcPr>
            <w:tcW w:w="2879" w:type="dxa"/>
            <w:vAlign w:val="center"/>
          </w:tcPr>
          <w:p w:rsidR="008A35EB" w:rsidRPr="002340D4" w:rsidRDefault="00247002">
            <w:pPr>
              <w:jc w:val="right"/>
              <w:rPr>
                <w:sz w:val="24"/>
              </w:rPr>
            </w:pPr>
            <w:r w:rsidRPr="002340D4">
              <w:rPr>
                <w:sz w:val="24"/>
              </w:rPr>
              <w:t>31,832,048.70</w:t>
            </w:r>
          </w:p>
        </w:tc>
        <w:tc>
          <w:tcPr>
            <w:tcW w:w="1620" w:type="dxa"/>
            <w:vAlign w:val="center"/>
          </w:tcPr>
          <w:p w:rsidR="008A35EB" w:rsidRPr="002340D4" w:rsidRDefault="00247002">
            <w:pPr>
              <w:jc w:val="right"/>
              <w:rPr>
                <w:sz w:val="24"/>
              </w:rPr>
            </w:pPr>
            <w:r w:rsidRPr="002340D4">
              <w:rPr>
                <w:sz w:val="24"/>
              </w:rPr>
              <w:t>1.74</w:t>
            </w:r>
          </w:p>
        </w:tc>
      </w:tr>
      <w:tr w:rsidR="008A35EB" w:rsidRPr="002340D4">
        <w:tc>
          <w:tcPr>
            <w:tcW w:w="869" w:type="dxa"/>
            <w:vAlign w:val="center"/>
          </w:tcPr>
          <w:p w:rsidR="008A35EB" w:rsidRPr="002340D4" w:rsidRDefault="00247002">
            <w:pPr>
              <w:jc w:val="center"/>
              <w:rPr>
                <w:sz w:val="24"/>
              </w:rPr>
            </w:pPr>
            <w:r w:rsidRPr="002340D4">
              <w:rPr>
                <w:sz w:val="24"/>
              </w:rPr>
              <w:t>11</w:t>
            </w:r>
          </w:p>
        </w:tc>
        <w:tc>
          <w:tcPr>
            <w:tcW w:w="1650" w:type="dxa"/>
            <w:vAlign w:val="center"/>
          </w:tcPr>
          <w:p w:rsidR="008A35EB" w:rsidRPr="002340D4" w:rsidRDefault="00247002">
            <w:pPr>
              <w:jc w:val="center"/>
              <w:rPr>
                <w:sz w:val="24"/>
              </w:rPr>
            </w:pPr>
            <w:r w:rsidRPr="002340D4">
              <w:rPr>
                <w:sz w:val="24"/>
              </w:rPr>
              <w:t>002368</w:t>
            </w:r>
          </w:p>
        </w:tc>
        <w:tc>
          <w:tcPr>
            <w:tcW w:w="1980" w:type="dxa"/>
            <w:vAlign w:val="center"/>
          </w:tcPr>
          <w:p w:rsidR="008A35EB" w:rsidRPr="002340D4" w:rsidRDefault="00247002">
            <w:pPr>
              <w:jc w:val="center"/>
              <w:rPr>
                <w:sz w:val="24"/>
              </w:rPr>
            </w:pPr>
            <w:r w:rsidRPr="002340D4">
              <w:rPr>
                <w:sz w:val="24"/>
              </w:rPr>
              <w:t>太极股份</w:t>
            </w:r>
          </w:p>
        </w:tc>
        <w:tc>
          <w:tcPr>
            <w:tcW w:w="2879" w:type="dxa"/>
            <w:vAlign w:val="center"/>
          </w:tcPr>
          <w:p w:rsidR="008A35EB" w:rsidRPr="002340D4" w:rsidRDefault="00247002">
            <w:pPr>
              <w:jc w:val="right"/>
              <w:rPr>
                <w:sz w:val="24"/>
              </w:rPr>
            </w:pPr>
            <w:r w:rsidRPr="002340D4">
              <w:rPr>
                <w:sz w:val="24"/>
              </w:rPr>
              <w:t>29,878,547.53</w:t>
            </w:r>
          </w:p>
        </w:tc>
        <w:tc>
          <w:tcPr>
            <w:tcW w:w="1620" w:type="dxa"/>
            <w:vAlign w:val="center"/>
          </w:tcPr>
          <w:p w:rsidR="008A35EB" w:rsidRPr="002340D4" w:rsidRDefault="00247002">
            <w:pPr>
              <w:jc w:val="right"/>
              <w:rPr>
                <w:sz w:val="24"/>
              </w:rPr>
            </w:pPr>
            <w:r w:rsidRPr="002340D4">
              <w:rPr>
                <w:sz w:val="24"/>
              </w:rPr>
              <w:t>1.64</w:t>
            </w:r>
          </w:p>
        </w:tc>
      </w:tr>
      <w:tr w:rsidR="008A35EB" w:rsidRPr="002340D4">
        <w:tc>
          <w:tcPr>
            <w:tcW w:w="869" w:type="dxa"/>
            <w:vAlign w:val="center"/>
          </w:tcPr>
          <w:p w:rsidR="008A35EB" w:rsidRPr="002340D4" w:rsidRDefault="00247002">
            <w:pPr>
              <w:jc w:val="center"/>
              <w:rPr>
                <w:sz w:val="24"/>
              </w:rPr>
            </w:pPr>
            <w:r w:rsidRPr="002340D4">
              <w:rPr>
                <w:sz w:val="24"/>
              </w:rPr>
              <w:t>12</w:t>
            </w:r>
          </w:p>
        </w:tc>
        <w:tc>
          <w:tcPr>
            <w:tcW w:w="1650" w:type="dxa"/>
            <w:vAlign w:val="center"/>
          </w:tcPr>
          <w:p w:rsidR="008A35EB" w:rsidRPr="002340D4" w:rsidRDefault="00247002">
            <w:pPr>
              <w:jc w:val="center"/>
              <w:rPr>
                <w:sz w:val="24"/>
              </w:rPr>
            </w:pPr>
            <w:r w:rsidRPr="002340D4">
              <w:rPr>
                <w:sz w:val="24"/>
              </w:rPr>
              <w:t>601186</w:t>
            </w:r>
          </w:p>
        </w:tc>
        <w:tc>
          <w:tcPr>
            <w:tcW w:w="1980" w:type="dxa"/>
            <w:vAlign w:val="center"/>
          </w:tcPr>
          <w:p w:rsidR="008A35EB" w:rsidRPr="002340D4" w:rsidRDefault="00247002">
            <w:pPr>
              <w:jc w:val="center"/>
              <w:rPr>
                <w:sz w:val="24"/>
              </w:rPr>
            </w:pPr>
            <w:r w:rsidRPr="002340D4">
              <w:rPr>
                <w:sz w:val="24"/>
              </w:rPr>
              <w:t>中国铁建</w:t>
            </w:r>
          </w:p>
        </w:tc>
        <w:tc>
          <w:tcPr>
            <w:tcW w:w="2879" w:type="dxa"/>
            <w:vAlign w:val="center"/>
          </w:tcPr>
          <w:p w:rsidR="008A35EB" w:rsidRPr="002340D4" w:rsidRDefault="00247002">
            <w:pPr>
              <w:jc w:val="right"/>
              <w:rPr>
                <w:sz w:val="24"/>
              </w:rPr>
            </w:pPr>
            <w:r w:rsidRPr="002340D4">
              <w:rPr>
                <w:sz w:val="24"/>
              </w:rPr>
              <w:t>29,578,532.65</w:t>
            </w:r>
          </w:p>
        </w:tc>
        <w:tc>
          <w:tcPr>
            <w:tcW w:w="1620" w:type="dxa"/>
            <w:vAlign w:val="center"/>
          </w:tcPr>
          <w:p w:rsidR="008A35EB" w:rsidRPr="002340D4" w:rsidRDefault="00247002">
            <w:pPr>
              <w:jc w:val="right"/>
              <w:rPr>
                <w:sz w:val="24"/>
              </w:rPr>
            </w:pPr>
            <w:r w:rsidRPr="002340D4">
              <w:rPr>
                <w:sz w:val="24"/>
              </w:rPr>
              <w:t>1.62</w:t>
            </w:r>
          </w:p>
        </w:tc>
      </w:tr>
      <w:tr w:rsidR="008A35EB" w:rsidRPr="002340D4">
        <w:tc>
          <w:tcPr>
            <w:tcW w:w="869" w:type="dxa"/>
            <w:vAlign w:val="center"/>
          </w:tcPr>
          <w:p w:rsidR="008A35EB" w:rsidRPr="002340D4" w:rsidRDefault="00247002">
            <w:pPr>
              <w:jc w:val="center"/>
              <w:rPr>
                <w:sz w:val="24"/>
              </w:rPr>
            </w:pPr>
            <w:r w:rsidRPr="002340D4">
              <w:rPr>
                <w:sz w:val="24"/>
              </w:rPr>
              <w:t>13</w:t>
            </w:r>
          </w:p>
        </w:tc>
        <w:tc>
          <w:tcPr>
            <w:tcW w:w="1650" w:type="dxa"/>
            <w:vAlign w:val="center"/>
          </w:tcPr>
          <w:p w:rsidR="008A35EB" w:rsidRPr="002340D4" w:rsidRDefault="00247002">
            <w:pPr>
              <w:jc w:val="center"/>
              <w:rPr>
                <w:sz w:val="24"/>
              </w:rPr>
            </w:pPr>
            <w:r w:rsidRPr="002340D4">
              <w:rPr>
                <w:sz w:val="24"/>
              </w:rPr>
              <w:t>600029</w:t>
            </w:r>
          </w:p>
        </w:tc>
        <w:tc>
          <w:tcPr>
            <w:tcW w:w="1980" w:type="dxa"/>
            <w:vAlign w:val="center"/>
          </w:tcPr>
          <w:p w:rsidR="008A35EB" w:rsidRPr="002340D4" w:rsidRDefault="00247002">
            <w:pPr>
              <w:jc w:val="center"/>
              <w:rPr>
                <w:sz w:val="24"/>
              </w:rPr>
            </w:pPr>
            <w:r w:rsidRPr="002340D4">
              <w:rPr>
                <w:sz w:val="24"/>
              </w:rPr>
              <w:t>南方航空</w:t>
            </w:r>
          </w:p>
        </w:tc>
        <w:tc>
          <w:tcPr>
            <w:tcW w:w="2879" w:type="dxa"/>
            <w:vAlign w:val="center"/>
          </w:tcPr>
          <w:p w:rsidR="008A35EB" w:rsidRPr="002340D4" w:rsidRDefault="00247002">
            <w:pPr>
              <w:jc w:val="right"/>
              <w:rPr>
                <w:sz w:val="24"/>
              </w:rPr>
            </w:pPr>
            <w:r w:rsidRPr="002340D4">
              <w:rPr>
                <w:sz w:val="24"/>
              </w:rPr>
              <w:t>29,479,976.60</w:t>
            </w:r>
          </w:p>
        </w:tc>
        <w:tc>
          <w:tcPr>
            <w:tcW w:w="1620" w:type="dxa"/>
            <w:vAlign w:val="center"/>
          </w:tcPr>
          <w:p w:rsidR="008A35EB" w:rsidRPr="002340D4" w:rsidRDefault="00247002">
            <w:pPr>
              <w:jc w:val="right"/>
              <w:rPr>
                <w:sz w:val="24"/>
              </w:rPr>
            </w:pPr>
            <w:r w:rsidRPr="002340D4">
              <w:rPr>
                <w:sz w:val="24"/>
              </w:rPr>
              <w:t>1.61</w:t>
            </w:r>
          </w:p>
        </w:tc>
      </w:tr>
      <w:tr w:rsidR="008A35EB" w:rsidRPr="002340D4">
        <w:tc>
          <w:tcPr>
            <w:tcW w:w="869" w:type="dxa"/>
            <w:vAlign w:val="center"/>
          </w:tcPr>
          <w:p w:rsidR="008A35EB" w:rsidRPr="002340D4" w:rsidRDefault="00247002">
            <w:pPr>
              <w:jc w:val="center"/>
              <w:rPr>
                <w:sz w:val="24"/>
              </w:rPr>
            </w:pPr>
            <w:r w:rsidRPr="002340D4">
              <w:rPr>
                <w:sz w:val="24"/>
              </w:rPr>
              <w:t>14</w:t>
            </w:r>
          </w:p>
        </w:tc>
        <w:tc>
          <w:tcPr>
            <w:tcW w:w="1650" w:type="dxa"/>
            <w:vAlign w:val="center"/>
          </w:tcPr>
          <w:p w:rsidR="008A35EB" w:rsidRPr="002340D4" w:rsidRDefault="00247002">
            <w:pPr>
              <w:jc w:val="center"/>
              <w:rPr>
                <w:sz w:val="24"/>
              </w:rPr>
            </w:pPr>
            <w:r w:rsidRPr="002340D4">
              <w:rPr>
                <w:sz w:val="24"/>
              </w:rPr>
              <w:t>600129</w:t>
            </w:r>
          </w:p>
        </w:tc>
        <w:tc>
          <w:tcPr>
            <w:tcW w:w="1980" w:type="dxa"/>
            <w:vAlign w:val="center"/>
          </w:tcPr>
          <w:p w:rsidR="008A35EB" w:rsidRPr="002340D4" w:rsidRDefault="00247002">
            <w:pPr>
              <w:jc w:val="center"/>
              <w:rPr>
                <w:sz w:val="24"/>
              </w:rPr>
            </w:pPr>
            <w:r w:rsidRPr="002340D4">
              <w:rPr>
                <w:sz w:val="24"/>
              </w:rPr>
              <w:t>太极集团</w:t>
            </w:r>
          </w:p>
        </w:tc>
        <w:tc>
          <w:tcPr>
            <w:tcW w:w="2879" w:type="dxa"/>
            <w:vAlign w:val="center"/>
          </w:tcPr>
          <w:p w:rsidR="008A35EB" w:rsidRPr="002340D4" w:rsidRDefault="00247002">
            <w:pPr>
              <w:jc w:val="right"/>
              <w:rPr>
                <w:sz w:val="24"/>
              </w:rPr>
            </w:pPr>
            <w:r w:rsidRPr="002340D4">
              <w:rPr>
                <w:sz w:val="24"/>
              </w:rPr>
              <w:t>27,353,820.00</w:t>
            </w:r>
          </w:p>
        </w:tc>
        <w:tc>
          <w:tcPr>
            <w:tcW w:w="1620" w:type="dxa"/>
            <w:vAlign w:val="center"/>
          </w:tcPr>
          <w:p w:rsidR="008A35EB" w:rsidRPr="002340D4" w:rsidRDefault="00247002">
            <w:pPr>
              <w:jc w:val="right"/>
              <w:rPr>
                <w:sz w:val="24"/>
              </w:rPr>
            </w:pPr>
            <w:r w:rsidRPr="002340D4">
              <w:rPr>
                <w:sz w:val="24"/>
              </w:rPr>
              <w:t>1.50</w:t>
            </w:r>
          </w:p>
        </w:tc>
      </w:tr>
      <w:tr w:rsidR="008A35EB" w:rsidRPr="002340D4">
        <w:tc>
          <w:tcPr>
            <w:tcW w:w="869" w:type="dxa"/>
            <w:vAlign w:val="center"/>
          </w:tcPr>
          <w:p w:rsidR="008A35EB" w:rsidRPr="002340D4" w:rsidRDefault="00247002">
            <w:pPr>
              <w:jc w:val="center"/>
              <w:rPr>
                <w:sz w:val="24"/>
              </w:rPr>
            </w:pPr>
            <w:r w:rsidRPr="002340D4">
              <w:rPr>
                <w:sz w:val="24"/>
              </w:rPr>
              <w:t>15</w:t>
            </w:r>
          </w:p>
        </w:tc>
        <w:tc>
          <w:tcPr>
            <w:tcW w:w="1650" w:type="dxa"/>
            <w:vAlign w:val="center"/>
          </w:tcPr>
          <w:p w:rsidR="008A35EB" w:rsidRPr="002340D4" w:rsidRDefault="00247002">
            <w:pPr>
              <w:jc w:val="center"/>
              <w:rPr>
                <w:sz w:val="24"/>
              </w:rPr>
            </w:pPr>
            <w:r w:rsidRPr="002340D4">
              <w:rPr>
                <w:sz w:val="24"/>
              </w:rPr>
              <w:t>600389</w:t>
            </w:r>
          </w:p>
        </w:tc>
        <w:tc>
          <w:tcPr>
            <w:tcW w:w="1980" w:type="dxa"/>
            <w:vAlign w:val="center"/>
          </w:tcPr>
          <w:p w:rsidR="008A35EB" w:rsidRPr="002340D4" w:rsidRDefault="00247002">
            <w:pPr>
              <w:jc w:val="center"/>
              <w:rPr>
                <w:sz w:val="24"/>
              </w:rPr>
            </w:pPr>
            <w:r w:rsidRPr="002340D4">
              <w:rPr>
                <w:sz w:val="24"/>
              </w:rPr>
              <w:t>江山股份</w:t>
            </w:r>
          </w:p>
        </w:tc>
        <w:tc>
          <w:tcPr>
            <w:tcW w:w="2879" w:type="dxa"/>
            <w:vAlign w:val="center"/>
          </w:tcPr>
          <w:p w:rsidR="008A35EB" w:rsidRPr="002340D4" w:rsidRDefault="00247002">
            <w:pPr>
              <w:jc w:val="right"/>
              <w:rPr>
                <w:sz w:val="24"/>
              </w:rPr>
            </w:pPr>
            <w:r w:rsidRPr="002340D4">
              <w:rPr>
                <w:sz w:val="24"/>
              </w:rPr>
              <w:t>25,909,129.69</w:t>
            </w:r>
          </w:p>
        </w:tc>
        <w:tc>
          <w:tcPr>
            <w:tcW w:w="1620" w:type="dxa"/>
            <w:vAlign w:val="center"/>
          </w:tcPr>
          <w:p w:rsidR="008A35EB" w:rsidRPr="002340D4" w:rsidRDefault="00247002">
            <w:pPr>
              <w:jc w:val="right"/>
              <w:rPr>
                <w:sz w:val="24"/>
              </w:rPr>
            </w:pPr>
            <w:r w:rsidRPr="002340D4">
              <w:rPr>
                <w:sz w:val="24"/>
              </w:rPr>
              <w:t>1.42</w:t>
            </w:r>
          </w:p>
        </w:tc>
      </w:tr>
      <w:tr w:rsidR="008A35EB" w:rsidRPr="002340D4">
        <w:tc>
          <w:tcPr>
            <w:tcW w:w="869" w:type="dxa"/>
            <w:vAlign w:val="center"/>
          </w:tcPr>
          <w:p w:rsidR="008A35EB" w:rsidRPr="002340D4" w:rsidRDefault="00247002">
            <w:pPr>
              <w:jc w:val="center"/>
              <w:rPr>
                <w:sz w:val="24"/>
              </w:rPr>
            </w:pPr>
            <w:r w:rsidRPr="002340D4">
              <w:rPr>
                <w:sz w:val="24"/>
              </w:rPr>
              <w:t>16</w:t>
            </w:r>
          </w:p>
        </w:tc>
        <w:tc>
          <w:tcPr>
            <w:tcW w:w="1650" w:type="dxa"/>
            <w:vAlign w:val="center"/>
          </w:tcPr>
          <w:p w:rsidR="008A35EB" w:rsidRPr="002340D4" w:rsidRDefault="00247002">
            <w:pPr>
              <w:jc w:val="center"/>
              <w:rPr>
                <w:sz w:val="24"/>
              </w:rPr>
            </w:pPr>
            <w:r w:rsidRPr="002340D4">
              <w:rPr>
                <w:sz w:val="24"/>
              </w:rPr>
              <w:t>600629</w:t>
            </w:r>
          </w:p>
        </w:tc>
        <w:tc>
          <w:tcPr>
            <w:tcW w:w="1980" w:type="dxa"/>
            <w:vAlign w:val="center"/>
          </w:tcPr>
          <w:p w:rsidR="008A35EB" w:rsidRPr="002340D4" w:rsidRDefault="00247002">
            <w:pPr>
              <w:jc w:val="center"/>
              <w:rPr>
                <w:sz w:val="24"/>
              </w:rPr>
            </w:pPr>
            <w:r w:rsidRPr="002340D4">
              <w:rPr>
                <w:sz w:val="24"/>
              </w:rPr>
              <w:t>华建集团</w:t>
            </w:r>
          </w:p>
        </w:tc>
        <w:tc>
          <w:tcPr>
            <w:tcW w:w="2879" w:type="dxa"/>
            <w:vAlign w:val="center"/>
          </w:tcPr>
          <w:p w:rsidR="008A35EB" w:rsidRPr="002340D4" w:rsidRDefault="00247002">
            <w:pPr>
              <w:jc w:val="right"/>
              <w:rPr>
                <w:sz w:val="24"/>
              </w:rPr>
            </w:pPr>
            <w:r w:rsidRPr="002340D4">
              <w:rPr>
                <w:sz w:val="24"/>
              </w:rPr>
              <w:t>25,324,762.19</w:t>
            </w:r>
          </w:p>
        </w:tc>
        <w:tc>
          <w:tcPr>
            <w:tcW w:w="1620" w:type="dxa"/>
            <w:vAlign w:val="center"/>
          </w:tcPr>
          <w:p w:rsidR="008A35EB" w:rsidRPr="002340D4" w:rsidRDefault="00247002">
            <w:pPr>
              <w:jc w:val="right"/>
              <w:rPr>
                <w:sz w:val="24"/>
              </w:rPr>
            </w:pPr>
            <w:r w:rsidRPr="002340D4">
              <w:rPr>
                <w:sz w:val="24"/>
              </w:rPr>
              <w:t>1.39</w:t>
            </w:r>
          </w:p>
        </w:tc>
      </w:tr>
      <w:tr w:rsidR="008A35EB" w:rsidRPr="002340D4">
        <w:tc>
          <w:tcPr>
            <w:tcW w:w="869" w:type="dxa"/>
            <w:vAlign w:val="center"/>
          </w:tcPr>
          <w:p w:rsidR="008A35EB" w:rsidRPr="002340D4" w:rsidRDefault="00247002">
            <w:pPr>
              <w:jc w:val="center"/>
              <w:rPr>
                <w:sz w:val="24"/>
              </w:rPr>
            </w:pPr>
            <w:r w:rsidRPr="002340D4">
              <w:rPr>
                <w:sz w:val="24"/>
              </w:rPr>
              <w:t>17</w:t>
            </w:r>
          </w:p>
        </w:tc>
        <w:tc>
          <w:tcPr>
            <w:tcW w:w="1650" w:type="dxa"/>
            <w:vAlign w:val="center"/>
          </w:tcPr>
          <w:p w:rsidR="008A35EB" w:rsidRPr="002340D4" w:rsidRDefault="00247002">
            <w:pPr>
              <w:jc w:val="center"/>
              <w:rPr>
                <w:sz w:val="24"/>
              </w:rPr>
            </w:pPr>
            <w:r w:rsidRPr="002340D4">
              <w:rPr>
                <w:sz w:val="24"/>
              </w:rPr>
              <w:t>002390</w:t>
            </w:r>
          </w:p>
        </w:tc>
        <w:tc>
          <w:tcPr>
            <w:tcW w:w="1980" w:type="dxa"/>
            <w:vAlign w:val="center"/>
          </w:tcPr>
          <w:p w:rsidR="008A35EB" w:rsidRPr="002340D4" w:rsidRDefault="00247002">
            <w:pPr>
              <w:jc w:val="center"/>
              <w:rPr>
                <w:sz w:val="24"/>
              </w:rPr>
            </w:pPr>
            <w:r w:rsidRPr="002340D4">
              <w:rPr>
                <w:sz w:val="24"/>
              </w:rPr>
              <w:t>信邦制药</w:t>
            </w:r>
          </w:p>
        </w:tc>
        <w:tc>
          <w:tcPr>
            <w:tcW w:w="2879" w:type="dxa"/>
            <w:vAlign w:val="center"/>
          </w:tcPr>
          <w:p w:rsidR="008A35EB" w:rsidRPr="002340D4" w:rsidRDefault="00247002">
            <w:pPr>
              <w:jc w:val="right"/>
              <w:rPr>
                <w:sz w:val="24"/>
              </w:rPr>
            </w:pPr>
            <w:r w:rsidRPr="002340D4">
              <w:rPr>
                <w:sz w:val="24"/>
              </w:rPr>
              <w:t>25,312,034.25</w:t>
            </w:r>
          </w:p>
        </w:tc>
        <w:tc>
          <w:tcPr>
            <w:tcW w:w="1620" w:type="dxa"/>
            <w:vAlign w:val="center"/>
          </w:tcPr>
          <w:p w:rsidR="008A35EB" w:rsidRPr="002340D4" w:rsidRDefault="00247002">
            <w:pPr>
              <w:jc w:val="right"/>
              <w:rPr>
                <w:sz w:val="24"/>
              </w:rPr>
            </w:pPr>
            <w:r w:rsidRPr="002340D4">
              <w:rPr>
                <w:sz w:val="24"/>
              </w:rPr>
              <w:t>1.39</w:t>
            </w:r>
          </w:p>
        </w:tc>
      </w:tr>
      <w:tr w:rsidR="008A35EB" w:rsidRPr="002340D4">
        <w:tc>
          <w:tcPr>
            <w:tcW w:w="869" w:type="dxa"/>
            <w:vAlign w:val="center"/>
          </w:tcPr>
          <w:p w:rsidR="008A35EB" w:rsidRPr="002340D4" w:rsidRDefault="00247002">
            <w:pPr>
              <w:jc w:val="center"/>
              <w:rPr>
                <w:sz w:val="24"/>
              </w:rPr>
            </w:pPr>
            <w:r w:rsidRPr="002340D4">
              <w:rPr>
                <w:sz w:val="24"/>
              </w:rPr>
              <w:t>18</w:t>
            </w:r>
          </w:p>
        </w:tc>
        <w:tc>
          <w:tcPr>
            <w:tcW w:w="1650" w:type="dxa"/>
            <w:vAlign w:val="center"/>
          </w:tcPr>
          <w:p w:rsidR="008A35EB" w:rsidRPr="002340D4" w:rsidRDefault="00247002">
            <w:pPr>
              <w:jc w:val="center"/>
              <w:rPr>
                <w:sz w:val="24"/>
              </w:rPr>
            </w:pPr>
            <w:r w:rsidRPr="002340D4">
              <w:rPr>
                <w:sz w:val="24"/>
              </w:rPr>
              <w:t>600787</w:t>
            </w:r>
          </w:p>
        </w:tc>
        <w:tc>
          <w:tcPr>
            <w:tcW w:w="1980" w:type="dxa"/>
            <w:vAlign w:val="center"/>
          </w:tcPr>
          <w:p w:rsidR="008A35EB" w:rsidRPr="002340D4" w:rsidRDefault="00247002">
            <w:pPr>
              <w:jc w:val="center"/>
              <w:rPr>
                <w:sz w:val="24"/>
              </w:rPr>
            </w:pPr>
            <w:r w:rsidRPr="002340D4">
              <w:rPr>
                <w:sz w:val="24"/>
              </w:rPr>
              <w:t>中储股份</w:t>
            </w:r>
          </w:p>
        </w:tc>
        <w:tc>
          <w:tcPr>
            <w:tcW w:w="2879" w:type="dxa"/>
            <w:vAlign w:val="center"/>
          </w:tcPr>
          <w:p w:rsidR="008A35EB" w:rsidRPr="002340D4" w:rsidRDefault="00247002">
            <w:pPr>
              <w:jc w:val="right"/>
              <w:rPr>
                <w:sz w:val="24"/>
              </w:rPr>
            </w:pPr>
            <w:r w:rsidRPr="002340D4">
              <w:rPr>
                <w:sz w:val="24"/>
              </w:rPr>
              <w:t>25,233,482.27</w:t>
            </w:r>
          </w:p>
        </w:tc>
        <w:tc>
          <w:tcPr>
            <w:tcW w:w="1620" w:type="dxa"/>
            <w:vAlign w:val="center"/>
          </w:tcPr>
          <w:p w:rsidR="008A35EB" w:rsidRPr="002340D4" w:rsidRDefault="00247002">
            <w:pPr>
              <w:jc w:val="right"/>
              <w:rPr>
                <w:sz w:val="24"/>
              </w:rPr>
            </w:pPr>
            <w:r w:rsidRPr="002340D4">
              <w:rPr>
                <w:sz w:val="24"/>
              </w:rPr>
              <w:t>1.38</w:t>
            </w:r>
          </w:p>
        </w:tc>
      </w:tr>
      <w:tr w:rsidR="008A35EB" w:rsidRPr="002340D4">
        <w:tc>
          <w:tcPr>
            <w:tcW w:w="869" w:type="dxa"/>
            <w:vAlign w:val="center"/>
          </w:tcPr>
          <w:p w:rsidR="008A35EB" w:rsidRPr="002340D4" w:rsidRDefault="00247002">
            <w:pPr>
              <w:jc w:val="center"/>
              <w:rPr>
                <w:sz w:val="24"/>
              </w:rPr>
            </w:pPr>
            <w:r w:rsidRPr="002340D4">
              <w:rPr>
                <w:sz w:val="24"/>
              </w:rPr>
              <w:t>19</w:t>
            </w:r>
          </w:p>
        </w:tc>
        <w:tc>
          <w:tcPr>
            <w:tcW w:w="1650" w:type="dxa"/>
            <w:vAlign w:val="center"/>
          </w:tcPr>
          <w:p w:rsidR="008A35EB" w:rsidRPr="002340D4" w:rsidRDefault="00247002">
            <w:pPr>
              <w:jc w:val="center"/>
              <w:rPr>
                <w:sz w:val="24"/>
              </w:rPr>
            </w:pPr>
            <w:r w:rsidRPr="002340D4">
              <w:rPr>
                <w:sz w:val="24"/>
              </w:rPr>
              <w:t>000078</w:t>
            </w:r>
          </w:p>
        </w:tc>
        <w:tc>
          <w:tcPr>
            <w:tcW w:w="1980" w:type="dxa"/>
            <w:vAlign w:val="center"/>
          </w:tcPr>
          <w:p w:rsidR="008A35EB" w:rsidRPr="002340D4" w:rsidRDefault="00247002">
            <w:pPr>
              <w:jc w:val="center"/>
              <w:rPr>
                <w:sz w:val="24"/>
              </w:rPr>
            </w:pPr>
            <w:r w:rsidRPr="002340D4">
              <w:rPr>
                <w:sz w:val="24"/>
              </w:rPr>
              <w:t>海王生物</w:t>
            </w:r>
          </w:p>
        </w:tc>
        <w:tc>
          <w:tcPr>
            <w:tcW w:w="2879" w:type="dxa"/>
            <w:vAlign w:val="center"/>
          </w:tcPr>
          <w:p w:rsidR="008A35EB" w:rsidRPr="002340D4" w:rsidRDefault="00247002">
            <w:pPr>
              <w:jc w:val="right"/>
              <w:rPr>
                <w:sz w:val="24"/>
              </w:rPr>
            </w:pPr>
            <w:r w:rsidRPr="002340D4">
              <w:rPr>
                <w:sz w:val="24"/>
              </w:rPr>
              <w:t>23,498,598.07</w:t>
            </w:r>
          </w:p>
        </w:tc>
        <w:tc>
          <w:tcPr>
            <w:tcW w:w="1620" w:type="dxa"/>
            <w:vAlign w:val="center"/>
          </w:tcPr>
          <w:p w:rsidR="008A35EB" w:rsidRPr="002340D4" w:rsidRDefault="00247002">
            <w:pPr>
              <w:jc w:val="right"/>
              <w:rPr>
                <w:sz w:val="24"/>
              </w:rPr>
            </w:pPr>
            <w:r w:rsidRPr="002340D4">
              <w:rPr>
                <w:sz w:val="24"/>
              </w:rPr>
              <w:t>1.29</w:t>
            </w:r>
          </w:p>
        </w:tc>
      </w:tr>
      <w:tr w:rsidR="008A35EB" w:rsidRPr="002340D4">
        <w:tc>
          <w:tcPr>
            <w:tcW w:w="869" w:type="dxa"/>
            <w:vAlign w:val="center"/>
          </w:tcPr>
          <w:p w:rsidR="008A35EB" w:rsidRPr="002340D4" w:rsidRDefault="00247002">
            <w:pPr>
              <w:jc w:val="center"/>
              <w:rPr>
                <w:sz w:val="24"/>
              </w:rPr>
            </w:pPr>
            <w:r w:rsidRPr="002340D4">
              <w:rPr>
                <w:sz w:val="24"/>
              </w:rPr>
              <w:t>20</w:t>
            </w:r>
          </w:p>
        </w:tc>
        <w:tc>
          <w:tcPr>
            <w:tcW w:w="1650" w:type="dxa"/>
            <w:vAlign w:val="center"/>
          </w:tcPr>
          <w:p w:rsidR="008A35EB" w:rsidRPr="002340D4" w:rsidRDefault="00247002">
            <w:pPr>
              <w:jc w:val="center"/>
              <w:rPr>
                <w:sz w:val="24"/>
              </w:rPr>
            </w:pPr>
            <w:r w:rsidRPr="002340D4">
              <w:rPr>
                <w:sz w:val="24"/>
              </w:rPr>
              <w:t>002371</w:t>
            </w:r>
          </w:p>
        </w:tc>
        <w:tc>
          <w:tcPr>
            <w:tcW w:w="1980" w:type="dxa"/>
            <w:vAlign w:val="center"/>
          </w:tcPr>
          <w:p w:rsidR="008A35EB" w:rsidRPr="002340D4" w:rsidRDefault="00247002">
            <w:pPr>
              <w:jc w:val="center"/>
              <w:rPr>
                <w:sz w:val="24"/>
              </w:rPr>
            </w:pPr>
            <w:r w:rsidRPr="002340D4">
              <w:rPr>
                <w:sz w:val="24"/>
              </w:rPr>
              <w:t>七星电子</w:t>
            </w:r>
          </w:p>
        </w:tc>
        <w:tc>
          <w:tcPr>
            <w:tcW w:w="2879" w:type="dxa"/>
            <w:vAlign w:val="center"/>
          </w:tcPr>
          <w:p w:rsidR="008A35EB" w:rsidRPr="002340D4" w:rsidRDefault="00247002">
            <w:pPr>
              <w:jc w:val="right"/>
              <w:rPr>
                <w:sz w:val="24"/>
              </w:rPr>
            </w:pPr>
            <w:r w:rsidRPr="002340D4">
              <w:rPr>
                <w:sz w:val="24"/>
              </w:rPr>
              <w:t>23,237,396.60</w:t>
            </w:r>
          </w:p>
        </w:tc>
        <w:tc>
          <w:tcPr>
            <w:tcW w:w="1620" w:type="dxa"/>
            <w:vAlign w:val="center"/>
          </w:tcPr>
          <w:p w:rsidR="008A35EB" w:rsidRPr="002340D4" w:rsidRDefault="00247002">
            <w:pPr>
              <w:jc w:val="right"/>
              <w:rPr>
                <w:sz w:val="24"/>
              </w:rPr>
            </w:pPr>
            <w:r w:rsidRPr="002340D4">
              <w:rPr>
                <w:sz w:val="24"/>
              </w:rPr>
              <w:t>1.27</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w:t>
      </w:r>
      <w:r w:rsidRPr="005C672D">
        <w:rPr>
          <w:kern w:val="0"/>
          <w:sz w:val="24"/>
        </w:rPr>
        <w:lastRenderedPageBreak/>
        <w:t>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1,494,601,921.36</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1,646,327,746.94</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2"/>
      <w:bookmarkEnd w:id="63"/>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30,000,000.00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2.07</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30,000,000.00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2.07</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30,000,000.00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2.07</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7.6</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8A35EB">
        <w:tc>
          <w:tcPr>
            <w:tcW w:w="1320" w:type="dxa"/>
            <w:vAlign w:val="center"/>
          </w:tcPr>
          <w:p w:rsidR="008A35EB" w:rsidRDefault="00247002">
            <w:pPr>
              <w:jc w:val="center"/>
            </w:pPr>
            <w:r>
              <w:rPr>
                <w:color w:val="000000"/>
                <w:sz w:val="24"/>
              </w:rPr>
              <w:t>1</w:t>
            </w:r>
          </w:p>
        </w:tc>
        <w:tc>
          <w:tcPr>
            <w:tcW w:w="1382" w:type="dxa"/>
            <w:vAlign w:val="center"/>
          </w:tcPr>
          <w:p w:rsidR="008A35EB" w:rsidRDefault="00247002">
            <w:pPr>
              <w:jc w:val="center"/>
            </w:pPr>
            <w:r>
              <w:rPr>
                <w:color w:val="000000"/>
                <w:sz w:val="24"/>
              </w:rPr>
              <w:t>150416</w:t>
            </w:r>
          </w:p>
        </w:tc>
        <w:tc>
          <w:tcPr>
            <w:tcW w:w="1353" w:type="dxa"/>
            <w:vAlign w:val="center"/>
          </w:tcPr>
          <w:p w:rsidR="008A35EB" w:rsidRDefault="00247002">
            <w:pPr>
              <w:jc w:val="center"/>
            </w:pPr>
            <w:r>
              <w:rPr>
                <w:color w:val="000000"/>
                <w:sz w:val="24"/>
              </w:rPr>
              <w:t>15</w:t>
            </w:r>
            <w:r>
              <w:rPr>
                <w:color w:val="000000"/>
                <w:sz w:val="24"/>
              </w:rPr>
              <w:t>农发</w:t>
            </w:r>
            <w:r>
              <w:rPr>
                <w:color w:val="000000"/>
                <w:sz w:val="24"/>
              </w:rPr>
              <w:t>16</w:t>
            </w:r>
          </w:p>
        </w:tc>
        <w:tc>
          <w:tcPr>
            <w:tcW w:w="1505" w:type="dxa"/>
            <w:vAlign w:val="center"/>
          </w:tcPr>
          <w:p w:rsidR="008A35EB" w:rsidRDefault="00247002">
            <w:pPr>
              <w:jc w:val="right"/>
            </w:pPr>
            <w:r>
              <w:rPr>
                <w:color w:val="000000"/>
                <w:sz w:val="24"/>
              </w:rPr>
              <w:t>300,000</w:t>
            </w:r>
          </w:p>
        </w:tc>
        <w:tc>
          <w:tcPr>
            <w:tcW w:w="1737" w:type="dxa"/>
            <w:vAlign w:val="center"/>
          </w:tcPr>
          <w:p w:rsidR="008A35EB" w:rsidRDefault="00247002">
            <w:pPr>
              <w:jc w:val="right"/>
            </w:pPr>
            <w:r>
              <w:rPr>
                <w:color w:val="000000"/>
                <w:sz w:val="24"/>
              </w:rPr>
              <w:t>30,000,000.00</w:t>
            </w:r>
          </w:p>
        </w:tc>
        <w:tc>
          <w:tcPr>
            <w:tcW w:w="1701" w:type="dxa"/>
            <w:vAlign w:val="center"/>
          </w:tcPr>
          <w:p w:rsidR="008A35EB" w:rsidRDefault="00247002">
            <w:pPr>
              <w:jc w:val="right"/>
            </w:pPr>
            <w:r>
              <w:rPr>
                <w:color w:val="000000"/>
                <w:sz w:val="24"/>
              </w:rPr>
              <w:t>2.07</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lastRenderedPageBreak/>
        <w:t xml:space="preserve">7.8 </w:t>
      </w:r>
      <w:r w:rsidRPr="005C672D">
        <w:rPr>
          <w:rFonts w:ascii="Times New Roman" w:hAnsi="Times New Roman"/>
          <w:kern w:val="0"/>
          <w:szCs w:val="24"/>
        </w:rPr>
        <w:t>报告期末按公允价值占基金资产净值比例大小排序的前五名贵金属投资明细</w:t>
      </w:r>
      <w:bookmarkEnd w:id="67"/>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adjustRightInd w:val="0"/>
        <w:snapToGrid w:val="0"/>
        <w:spacing w:before="29" w:line="288" w:lineRule="auto"/>
        <w:rPr>
          <w:b/>
          <w:sz w:val="24"/>
        </w:rPr>
      </w:pPr>
      <w:r w:rsidRPr="005C672D">
        <w:rPr>
          <w:b/>
          <w:sz w:val="24"/>
        </w:rPr>
        <w:t xml:space="preserve">7.10.1 </w:t>
      </w:r>
      <w:r w:rsidRPr="005C672D">
        <w:rPr>
          <w:b/>
          <w:sz w:val="24"/>
        </w:rPr>
        <w:t>报告期末本基金投资的股指期货持仓和损益明细</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1500"/>
        <w:gridCol w:w="1501"/>
        <w:gridCol w:w="1501"/>
        <w:gridCol w:w="1502"/>
        <w:gridCol w:w="1494"/>
      </w:tblGrid>
      <w:tr w:rsidR="001548F9" w:rsidRPr="005C672D" w:rsidTr="0046208D">
        <w:trPr>
          <w:trHeight w:val="105"/>
        </w:trPr>
        <w:tc>
          <w:tcPr>
            <w:tcW w:w="1500" w:type="dxa"/>
            <w:vAlign w:val="center"/>
          </w:tcPr>
          <w:p w:rsidR="001548F9" w:rsidRPr="005C672D" w:rsidRDefault="001548F9" w:rsidP="00AC6DDA">
            <w:pPr>
              <w:pStyle w:val="Default"/>
              <w:spacing w:before="29" w:line="288" w:lineRule="auto"/>
              <w:rPr>
                <w:rFonts w:ascii="Times New Roman" w:hAnsi="Times New Roman" w:cs="Times New Roman"/>
              </w:rPr>
            </w:pPr>
            <w:r w:rsidRPr="005C672D">
              <w:rPr>
                <w:rFonts w:ascii="Times New Roman" w:hAnsi="Times New Roman" w:cs="Times New Roman"/>
              </w:rPr>
              <w:t>代码</w:t>
            </w:r>
          </w:p>
        </w:tc>
        <w:tc>
          <w:tcPr>
            <w:tcW w:w="1500" w:type="dxa"/>
            <w:vAlign w:val="center"/>
          </w:tcPr>
          <w:p w:rsidR="001548F9" w:rsidRPr="005C672D" w:rsidRDefault="001548F9" w:rsidP="00AC6DDA">
            <w:pPr>
              <w:pStyle w:val="Default"/>
              <w:spacing w:before="29" w:line="288" w:lineRule="auto"/>
              <w:rPr>
                <w:rFonts w:ascii="Times New Roman" w:hAnsi="Times New Roman" w:cs="Times New Roman"/>
              </w:rPr>
            </w:pPr>
            <w:r w:rsidRPr="005C672D">
              <w:rPr>
                <w:rFonts w:ascii="Times New Roman" w:hAnsi="Times New Roman" w:cs="Times New Roman"/>
              </w:rPr>
              <w:t>名称</w:t>
            </w:r>
          </w:p>
        </w:tc>
        <w:tc>
          <w:tcPr>
            <w:tcW w:w="1501" w:type="dxa"/>
            <w:vAlign w:val="center"/>
          </w:tcPr>
          <w:p w:rsidR="001548F9" w:rsidRPr="005C672D" w:rsidRDefault="001548F9" w:rsidP="00AC6DDA">
            <w:pPr>
              <w:pStyle w:val="Default"/>
              <w:spacing w:before="29" w:line="288" w:lineRule="auto"/>
              <w:rPr>
                <w:rFonts w:ascii="Times New Roman" w:hAnsi="Times New Roman" w:cs="Times New Roman"/>
              </w:rPr>
            </w:pPr>
            <w:r w:rsidRPr="005C672D">
              <w:rPr>
                <w:rFonts w:ascii="Times New Roman" w:hAnsi="Times New Roman" w:cs="Times New Roman"/>
              </w:rPr>
              <w:t>持仓量</w:t>
            </w:r>
          </w:p>
        </w:tc>
        <w:tc>
          <w:tcPr>
            <w:tcW w:w="1501" w:type="dxa"/>
            <w:vAlign w:val="center"/>
          </w:tcPr>
          <w:p w:rsidR="001548F9" w:rsidRPr="005C672D" w:rsidRDefault="001548F9" w:rsidP="00AC6DDA">
            <w:pPr>
              <w:pStyle w:val="Default"/>
              <w:spacing w:before="29" w:line="288" w:lineRule="auto"/>
              <w:rPr>
                <w:rFonts w:ascii="Times New Roman" w:hAnsi="Times New Roman" w:cs="Times New Roman"/>
              </w:rPr>
            </w:pPr>
            <w:r w:rsidRPr="005C672D">
              <w:rPr>
                <w:rFonts w:ascii="Times New Roman" w:hAnsi="Times New Roman" w:cs="Times New Roman"/>
              </w:rPr>
              <w:t>合约市值</w:t>
            </w:r>
          </w:p>
        </w:tc>
        <w:tc>
          <w:tcPr>
            <w:tcW w:w="1502" w:type="dxa"/>
            <w:vAlign w:val="center"/>
          </w:tcPr>
          <w:p w:rsidR="001548F9" w:rsidRPr="005C672D" w:rsidRDefault="001548F9" w:rsidP="00AC6DDA">
            <w:pPr>
              <w:pStyle w:val="Default"/>
              <w:spacing w:before="29" w:line="288" w:lineRule="auto"/>
              <w:rPr>
                <w:rFonts w:ascii="Times New Roman" w:hAnsi="Times New Roman" w:cs="Times New Roman"/>
              </w:rPr>
            </w:pPr>
            <w:r w:rsidRPr="005C672D">
              <w:rPr>
                <w:rFonts w:ascii="Times New Roman" w:hAnsi="Times New Roman" w:cs="Times New Roman"/>
              </w:rPr>
              <w:t>公允价值变动</w:t>
            </w:r>
          </w:p>
        </w:tc>
        <w:tc>
          <w:tcPr>
            <w:tcW w:w="1494" w:type="dxa"/>
            <w:vAlign w:val="center"/>
          </w:tcPr>
          <w:p w:rsidR="001548F9" w:rsidRPr="005C672D" w:rsidRDefault="001548F9" w:rsidP="00AC6DDA">
            <w:pPr>
              <w:pStyle w:val="Default"/>
              <w:spacing w:before="29" w:line="288" w:lineRule="auto"/>
              <w:jc w:val="center"/>
              <w:rPr>
                <w:rFonts w:ascii="Times New Roman" w:hAnsi="Times New Roman" w:cs="Times New Roman"/>
                <w:color w:val="auto"/>
              </w:rPr>
            </w:pPr>
            <w:r w:rsidRPr="005C672D">
              <w:rPr>
                <w:rFonts w:ascii="Times New Roman" w:hAnsi="Times New Roman" w:cs="Times New Roman"/>
                <w:color w:val="auto"/>
              </w:rPr>
              <w:t>风险说明</w:t>
            </w:r>
          </w:p>
        </w:tc>
      </w:tr>
      <w:tr w:rsidR="008A35EB">
        <w:tc>
          <w:tcPr>
            <w:tcW w:w="1500" w:type="dxa"/>
            <w:vAlign w:val="center"/>
          </w:tcPr>
          <w:p w:rsidR="008A35EB" w:rsidRDefault="00247002">
            <w:pPr>
              <w:jc w:val="center"/>
            </w:pPr>
            <w:r>
              <w:t>IC1609</w:t>
            </w:r>
          </w:p>
        </w:tc>
        <w:tc>
          <w:tcPr>
            <w:tcW w:w="1500" w:type="dxa"/>
            <w:vAlign w:val="center"/>
          </w:tcPr>
          <w:p w:rsidR="008A35EB" w:rsidRDefault="00247002">
            <w:pPr>
              <w:jc w:val="left"/>
            </w:pPr>
            <w:r>
              <w:t>IC1609</w:t>
            </w:r>
          </w:p>
        </w:tc>
        <w:tc>
          <w:tcPr>
            <w:tcW w:w="1501" w:type="dxa"/>
            <w:vAlign w:val="center"/>
          </w:tcPr>
          <w:p w:rsidR="008A35EB" w:rsidRDefault="00247002">
            <w:pPr>
              <w:jc w:val="right"/>
            </w:pPr>
            <w:r>
              <w:t>45.00</w:t>
            </w:r>
          </w:p>
        </w:tc>
        <w:tc>
          <w:tcPr>
            <w:tcW w:w="1501" w:type="dxa"/>
            <w:vAlign w:val="center"/>
          </w:tcPr>
          <w:p w:rsidR="008A35EB" w:rsidRDefault="00247002">
            <w:pPr>
              <w:jc w:val="right"/>
            </w:pPr>
            <w:r>
              <w:t>-52,831,800.00</w:t>
            </w:r>
          </w:p>
        </w:tc>
        <w:tc>
          <w:tcPr>
            <w:tcW w:w="1502" w:type="dxa"/>
            <w:vAlign w:val="center"/>
          </w:tcPr>
          <w:p w:rsidR="008A35EB" w:rsidRDefault="00247002">
            <w:pPr>
              <w:jc w:val="right"/>
            </w:pPr>
            <w:r>
              <w:t>-1,931,840.00</w:t>
            </w:r>
          </w:p>
        </w:tc>
        <w:tc>
          <w:tcPr>
            <w:tcW w:w="1494" w:type="dxa"/>
            <w:vAlign w:val="center"/>
          </w:tcPr>
          <w:p w:rsidR="008A35EB" w:rsidRDefault="00247002">
            <w:pPr>
              <w:jc w:val="left"/>
            </w:pPr>
            <w:r>
              <w:t>-</w:t>
            </w:r>
          </w:p>
        </w:tc>
      </w:tr>
      <w:tr w:rsidR="001548F9" w:rsidRPr="005C672D" w:rsidTr="0046208D">
        <w:trPr>
          <w:trHeight w:val="105"/>
        </w:trPr>
        <w:tc>
          <w:tcPr>
            <w:tcW w:w="7504" w:type="dxa"/>
            <w:gridSpan w:val="5"/>
            <w:vAlign w:val="center"/>
          </w:tcPr>
          <w:p w:rsidR="001548F9" w:rsidRPr="005C672D" w:rsidRDefault="001548F9" w:rsidP="00AC6DDA">
            <w:pPr>
              <w:pStyle w:val="Default"/>
              <w:spacing w:before="29" w:line="288" w:lineRule="auto"/>
              <w:rPr>
                <w:rFonts w:ascii="Times New Roman" w:hAnsi="Times New Roman" w:cs="Times New Roman"/>
              </w:rPr>
            </w:pPr>
            <w:r w:rsidRPr="005C672D">
              <w:rPr>
                <w:rFonts w:ascii="Times New Roman" w:hAnsi="Times New Roman" w:cs="Times New Roman"/>
              </w:rPr>
              <w:t>公允价值变动总额合计</w:t>
            </w:r>
          </w:p>
        </w:tc>
        <w:tc>
          <w:tcPr>
            <w:tcW w:w="1494" w:type="dxa"/>
            <w:vAlign w:val="center"/>
          </w:tcPr>
          <w:p w:rsidR="001548F9" w:rsidRPr="005C672D" w:rsidRDefault="001548F9" w:rsidP="00AC6DDA">
            <w:pPr>
              <w:pStyle w:val="Default"/>
              <w:spacing w:before="29" w:line="288" w:lineRule="auto"/>
              <w:jc w:val="right"/>
              <w:rPr>
                <w:rFonts w:ascii="Times New Roman" w:hAnsi="Times New Roman" w:cs="Times New Roman"/>
                <w:color w:val="auto"/>
              </w:rPr>
            </w:pPr>
            <w:r w:rsidRPr="005C672D">
              <w:rPr>
                <w:rFonts w:ascii="Times New Roman" w:hAnsi="Times New Roman" w:cs="Times New Roman"/>
                <w:color w:val="auto"/>
              </w:rPr>
              <w:t>-1,931,840.00</w:t>
            </w:r>
          </w:p>
        </w:tc>
      </w:tr>
      <w:tr w:rsidR="001548F9" w:rsidRPr="005C672D" w:rsidTr="0046208D">
        <w:trPr>
          <w:trHeight w:val="105"/>
        </w:trPr>
        <w:tc>
          <w:tcPr>
            <w:tcW w:w="7504" w:type="dxa"/>
            <w:gridSpan w:val="5"/>
            <w:vAlign w:val="center"/>
          </w:tcPr>
          <w:p w:rsidR="001548F9" w:rsidRPr="005C672D" w:rsidRDefault="001548F9" w:rsidP="00AC6DDA">
            <w:pPr>
              <w:pStyle w:val="Default"/>
              <w:spacing w:before="29" w:line="288" w:lineRule="auto"/>
              <w:rPr>
                <w:rFonts w:ascii="Times New Roman" w:hAnsi="Times New Roman" w:cs="Times New Roman"/>
                <w:color w:val="auto"/>
              </w:rPr>
            </w:pPr>
            <w:r w:rsidRPr="005C672D">
              <w:rPr>
                <w:rFonts w:ascii="Times New Roman" w:hAnsi="Times New Roman" w:cs="Times New Roman"/>
                <w:color w:val="auto"/>
              </w:rPr>
              <w:t>股指期货投资本期收益</w:t>
            </w:r>
          </w:p>
        </w:tc>
        <w:tc>
          <w:tcPr>
            <w:tcW w:w="1494" w:type="dxa"/>
            <w:vAlign w:val="center"/>
          </w:tcPr>
          <w:p w:rsidR="001548F9" w:rsidRPr="005C672D" w:rsidRDefault="001548F9" w:rsidP="00AC6DDA">
            <w:pPr>
              <w:pStyle w:val="Default"/>
              <w:spacing w:before="29" w:line="288" w:lineRule="auto"/>
              <w:jc w:val="right"/>
              <w:rPr>
                <w:rFonts w:ascii="Times New Roman" w:hAnsi="Times New Roman" w:cs="Times New Roman"/>
                <w:color w:val="auto"/>
              </w:rPr>
            </w:pPr>
            <w:r w:rsidRPr="005C672D">
              <w:rPr>
                <w:rFonts w:ascii="Times New Roman" w:hAnsi="Times New Roman" w:cs="Times New Roman"/>
                <w:color w:val="auto"/>
              </w:rPr>
              <w:t>2,789,960.00</w:t>
            </w:r>
          </w:p>
        </w:tc>
      </w:tr>
      <w:tr w:rsidR="001548F9" w:rsidRPr="005C672D" w:rsidTr="0046208D">
        <w:trPr>
          <w:trHeight w:val="105"/>
        </w:trPr>
        <w:tc>
          <w:tcPr>
            <w:tcW w:w="7504" w:type="dxa"/>
            <w:gridSpan w:val="5"/>
            <w:vAlign w:val="center"/>
          </w:tcPr>
          <w:p w:rsidR="001548F9" w:rsidRPr="005C672D" w:rsidRDefault="001548F9" w:rsidP="00AC6DDA">
            <w:pPr>
              <w:pStyle w:val="Default"/>
              <w:spacing w:before="29" w:line="288" w:lineRule="auto"/>
              <w:rPr>
                <w:rFonts w:ascii="Times New Roman" w:hAnsi="Times New Roman" w:cs="Times New Roman"/>
                <w:color w:val="auto"/>
              </w:rPr>
            </w:pPr>
            <w:r w:rsidRPr="005C672D">
              <w:rPr>
                <w:rFonts w:ascii="Times New Roman" w:hAnsi="Times New Roman" w:cs="Times New Roman"/>
                <w:color w:val="auto"/>
              </w:rPr>
              <w:t>股指期货投资本期公允价值变动</w:t>
            </w:r>
          </w:p>
        </w:tc>
        <w:tc>
          <w:tcPr>
            <w:tcW w:w="1494" w:type="dxa"/>
            <w:vAlign w:val="center"/>
          </w:tcPr>
          <w:p w:rsidR="001548F9" w:rsidRPr="005C672D" w:rsidRDefault="001548F9" w:rsidP="00AC6DDA">
            <w:pPr>
              <w:pStyle w:val="Default"/>
              <w:spacing w:before="29" w:line="288" w:lineRule="auto"/>
              <w:jc w:val="right"/>
              <w:rPr>
                <w:rFonts w:ascii="Times New Roman" w:hAnsi="Times New Roman" w:cs="Times New Roman"/>
                <w:color w:val="auto"/>
              </w:rPr>
            </w:pPr>
            <w:r w:rsidRPr="005C672D">
              <w:rPr>
                <w:rFonts w:ascii="Times New Roman" w:hAnsi="Times New Roman" w:cs="Times New Roman"/>
                <w:color w:val="auto"/>
              </w:rPr>
              <w:t>-1,931,840.00</w:t>
            </w:r>
          </w:p>
        </w:tc>
      </w:tr>
    </w:tbl>
    <w:p w:rsidR="001548F9" w:rsidRPr="005C672D" w:rsidRDefault="001548F9" w:rsidP="00AC6DDA">
      <w:pPr>
        <w:adjustRightInd w:val="0"/>
        <w:snapToGrid w:val="0"/>
        <w:spacing w:before="29" w:line="288" w:lineRule="auto"/>
        <w:rPr>
          <w:sz w:val="24"/>
        </w:rPr>
      </w:pPr>
    </w:p>
    <w:p w:rsidR="001548F9" w:rsidRPr="005C672D" w:rsidRDefault="001548F9" w:rsidP="00AC6DDA">
      <w:pPr>
        <w:adjustRightInd w:val="0"/>
        <w:snapToGrid w:val="0"/>
        <w:spacing w:before="29" w:line="288" w:lineRule="auto"/>
        <w:rPr>
          <w:b/>
          <w:sz w:val="24"/>
        </w:rPr>
      </w:pPr>
      <w:r w:rsidRPr="005C672D">
        <w:rPr>
          <w:b/>
          <w:sz w:val="24"/>
        </w:rPr>
        <w:t xml:space="preserve">7.10.2 </w:t>
      </w:r>
      <w:r w:rsidRPr="005C672D">
        <w:rPr>
          <w:b/>
          <w:sz w:val="24"/>
        </w:rPr>
        <w:t>本基金投资股指期货的投资政策</w:t>
      </w:r>
    </w:p>
    <w:p w:rsidR="008A35EB" w:rsidRDefault="00247002">
      <w:pPr>
        <w:spacing w:before="29" w:line="288" w:lineRule="auto"/>
        <w:ind w:firstLineChars="200" w:firstLine="480"/>
        <w:rPr>
          <w:color w:val="000000"/>
          <w:sz w:val="24"/>
        </w:rPr>
      </w:pPr>
      <w:r>
        <w:rPr>
          <w:color w:val="000000"/>
          <w:sz w:val="24"/>
        </w:rPr>
        <w:t>本基金参与股指期货投资根据风险管理的原则，以套期保值为主要目的。本基金在风险可控的前提下，本着谨慎原则，参与股指期货的投资，以管理投资组合的系统性风险，改善组合的风险收益特性。</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本基金的股指期货交易对基金总体风险影响不大，符合本基金的投资政策和投资目标。</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69"/>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12,183,103.53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8,901,829.24</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851,445.67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267,987.94</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22,204,366.38</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0B63EC">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5C672D">
        <w:rPr>
          <w:b/>
          <w:bCs/>
          <w:szCs w:val="24"/>
          <w:lang w:val="en-US"/>
        </w:rPr>
        <w:t xml:space="preserve">8  </w:t>
      </w:r>
      <w:r w:rsidR="001548F9" w:rsidRPr="005C672D">
        <w:rPr>
          <w:b/>
          <w:bCs/>
          <w:szCs w:val="24"/>
          <w:lang w:val="en-US"/>
        </w:rPr>
        <w:t>基金份额持有人信息</w:t>
      </w:r>
      <w:bookmarkEnd w:id="70"/>
      <w:bookmarkEnd w:id="71"/>
    </w:p>
    <w:p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80"/>
        <w:gridCol w:w="1296"/>
        <w:gridCol w:w="1588"/>
        <w:gridCol w:w="1444"/>
        <w:gridCol w:w="1896"/>
        <w:gridCol w:w="1462"/>
      </w:tblGrid>
      <w:tr w:rsidR="00247002" w:rsidRPr="005C672D" w:rsidTr="00247002">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8A35EB" w:rsidRDefault="00247002">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247002" w:rsidRPr="005C672D" w:rsidTr="0024700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A35EB" w:rsidRDefault="008A35EB">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247002" w:rsidRPr="005C672D" w:rsidTr="0024700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A35EB" w:rsidRDefault="008A35EB">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247002" w:rsidRPr="005C672D" w:rsidTr="00247002">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8A35EB" w:rsidRDefault="00247002">
            <w:pPr>
              <w:jc w:val="center"/>
            </w:pPr>
            <w:r>
              <w:rPr>
                <w:bCs/>
                <w:color w:val="000000"/>
                <w:sz w:val="24"/>
              </w:rPr>
              <w:t>30,486</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51,240.12</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11,100,587.33</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0.71%</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1,551,005,647.27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99.29%</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25,932.72</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0.00%</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lastRenderedPageBreak/>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5" w:name="_Toc331410115"/>
      <w:bookmarkStart w:id="76" w:name="_Toc225500053"/>
      <w:r w:rsidRPr="005C672D">
        <w:rPr>
          <w:b/>
          <w:bCs/>
          <w:szCs w:val="24"/>
          <w:lang w:val="en-US"/>
        </w:rPr>
        <w:t>9</w:t>
      </w:r>
      <w:r w:rsidRPr="005C672D">
        <w:rPr>
          <w:b/>
          <w:bCs/>
          <w:szCs w:val="24"/>
          <w:lang w:val="en-US"/>
        </w:rPr>
        <w:t>开放式基金份额变动</w:t>
      </w:r>
      <w:bookmarkEnd w:id="75"/>
      <w:bookmarkEnd w:id="76"/>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2015</w:t>
            </w:r>
            <w:r w:rsidRPr="005C672D">
              <w:rPr>
                <w:sz w:val="24"/>
              </w:rPr>
              <w:t>年</w:t>
            </w:r>
            <w:r w:rsidRPr="005C672D">
              <w:rPr>
                <w:sz w:val="24"/>
              </w:rPr>
              <w:t>6</w:t>
            </w:r>
            <w:r w:rsidRPr="005C672D">
              <w:rPr>
                <w:sz w:val="24"/>
              </w:rPr>
              <w:t>月</w:t>
            </w:r>
            <w:r w:rsidRPr="005C672D">
              <w:rPr>
                <w:sz w:val="24"/>
              </w:rPr>
              <w:t>10</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3,429,779,242.25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1,681,452,872.36</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108,916,939.73</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228,263,577.49</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1,562,106,234.60</w:t>
            </w:r>
          </w:p>
        </w:tc>
      </w:tr>
    </w:tbl>
    <w:p w:rsidR="008A35EB" w:rsidRDefault="0024700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5C672D">
        <w:rPr>
          <w:b/>
          <w:bCs/>
          <w:szCs w:val="24"/>
          <w:lang w:val="en-US"/>
        </w:rPr>
        <w:t xml:space="preserve">10  </w:t>
      </w:r>
      <w:r w:rsidRPr="005C672D">
        <w:rPr>
          <w:b/>
          <w:bCs/>
          <w:szCs w:val="24"/>
          <w:lang w:val="en-US"/>
        </w:rPr>
        <w:t>重大事件揭示</w:t>
      </w:r>
      <w:bookmarkEnd w:id="77"/>
      <w:bookmarkEnd w:id="78"/>
    </w:p>
    <w:p w:rsidR="001548F9" w:rsidRPr="005C672D" w:rsidRDefault="001548F9" w:rsidP="00AC6DDA">
      <w:pPr>
        <w:pStyle w:val="20"/>
        <w:spacing w:before="29" w:after="0" w:line="288" w:lineRule="auto"/>
        <w:rPr>
          <w:rFonts w:ascii="Times New Roman" w:hAnsi="Times New Roman"/>
          <w:kern w:val="0"/>
          <w:szCs w:val="24"/>
        </w:rPr>
      </w:pPr>
      <w:bookmarkStart w:id="79"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79"/>
    </w:p>
    <w:p w:rsidR="001548F9" w:rsidRPr="005C672D" w:rsidRDefault="001548F9" w:rsidP="00AC6DDA">
      <w:pPr>
        <w:spacing w:before="29" w:line="288" w:lineRule="auto"/>
        <w:ind w:firstLineChars="200" w:firstLine="480"/>
        <w:rPr>
          <w:color w:val="000000"/>
          <w:sz w:val="24"/>
        </w:rPr>
      </w:pPr>
      <w:bookmarkStart w:id="80"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0"/>
    </w:p>
    <w:p w:rsidR="008A35EB" w:rsidRDefault="00247002">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1" w:name="_Toc331410119"/>
      <w:r w:rsidRPr="005C672D">
        <w:rPr>
          <w:color w:val="000000"/>
          <w:sz w:val="24"/>
        </w:rPr>
        <w:t xml:space="preserve">    2</w:t>
      </w:r>
      <w:r w:rsidRPr="005C672D">
        <w:rPr>
          <w:color w:val="000000"/>
          <w:sz w:val="24"/>
        </w:rPr>
        <w:t>、基金托管人的基金托管部门的重大人事变动：本基金托管人的专门基金托管部门本报告期内未发生重大人事变动。</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1"/>
    </w:p>
    <w:p w:rsidR="001548F9" w:rsidRPr="005C672D" w:rsidRDefault="001548F9" w:rsidP="00AC6DDA">
      <w:pPr>
        <w:spacing w:before="29" w:line="288" w:lineRule="auto"/>
        <w:ind w:firstLineChars="200" w:firstLine="480"/>
        <w:rPr>
          <w:color w:val="000000"/>
          <w:sz w:val="24"/>
        </w:rPr>
      </w:pPr>
      <w:bookmarkStart w:id="82"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lastRenderedPageBreak/>
        <w:t xml:space="preserve">10.4 </w:t>
      </w:r>
      <w:r w:rsidRPr="005C672D">
        <w:rPr>
          <w:rFonts w:ascii="Times New Roman" w:hAnsi="Times New Roman"/>
          <w:kern w:val="0"/>
          <w:szCs w:val="24"/>
        </w:rPr>
        <w:t>基金投资策略的改变</w:t>
      </w:r>
      <w:bookmarkEnd w:id="82"/>
    </w:p>
    <w:p w:rsidR="001548F9" w:rsidRPr="005C672D" w:rsidRDefault="001548F9" w:rsidP="00AC6DDA">
      <w:pPr>
        <w:spacing w:before="29" w:line="288" w:lineRule="auto"/>
        <w:ind w:firstLineChars="200" w:firstLine="480"/>
        <w:rPr>
          <w:color w:val="000000"/>
          <w:sz w:val="24"/>
        </w:rPr>
      </w:pPr>
      <w:bookmarkStart w:id="83"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3"/>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4" w:name="OLE_LINK3"/>
      <w:bookmarkStart w:id="85"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4"/>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5"/>
      <w:r w:rsidR="00062814" w:rsidRPr="005C672D">
        <w:rPr>
          <w:rFonts w:ascii="Times New Roman" w:hAnsi="Times New Roman"/>
          <w:szCs w:val="24"/>
        </w:rPr>
        <w:t>管理人、托管人及其高级管理人员受稽查或处罚等情况</w:t>
      </w:r>
    </w:p>
    <w:p w:rsidR="008A35EB" w:rsidRDefault="00247002">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8A35EB" w:rsidRDefault="00247002">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8A35EB" w:rsidRDefault="00247002">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6"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6"/>
    </w:p>
    <w:p w:rsidR="001548F9" w:rsidRPr="005C672D" w:rsidRDefault="001548F9" w:rsidP="00AC6DDA">
      <w:pPr>
        <w:spacing w:before="29" w:line="288" w:lineRule="auto"/>
        <w:rPr>
          <w:b/>
          <w:sz w:val="24"/>
        </w:rPr>
      </w:pPr>
      <w:bookmarkStart w:id="87" w:name="_Toc249760070"/>
      <w:r w:rsidRPr="005C672D">
        <w:rPr>
          <w:b/>
          <w:sz w:val="24"/>
        </w:rPr>
        <w:t xml:space="preserve">10.7.1 </w:t>
      </w:r>
      <w:r w:rsidRPr="005C672D">
        <w:rPr>
          <w:b/>
          <w:sz w:val="24"/>
        </w:rPr>
        <w:t>基金租用证券公司交易单元进行股票投资及佣金支付情况</w:t>
      </w:r>
      <w:bookmarkEnd w:id="87"/>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B66E7E">
        <w:tc>
          <w:tcPr>
            <w:tcW w:w="1559" w:type="dxa"/>
            <w:vMerge w:val="restart"/>
            <w:vAlign w:val="center"/>
          </w:tcPr>
          <w:p w:rsidR="001548F9" w:rsidRPr="005C672D" w:rsidRDefault="001548F9" w:rsidP="00AC6DDA">
            <w:pPr>
              <w:spacing w:before="29" w:line="288" w:lineRule="auto"/>
              <w:jc w:val="center"/>
              <w:rPr>
                <w:color w:val="000000"/>
                <w:sz w:val="24"/>
              </w:rPr>
            </w:pPr>
            <w:bookmarkStart w:id="88" w:name="_Toc249760071"/>
            <w:r w:rsidRPr="005C672D">
              <w:rPr>
                <w:color w:val="000000"/>
                <w:sz w:val="24"/>
              </w:rPr>
              <w:t>券商名称</w:t>
            </w:r>
          </w:p>
        </w:tc>
        <w:tc>
          <w:tcPr>
            <w:tcW w:w="779"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B66E7E">
        <w:tc>
          <w:tcPr>
            <w:tcW w:w="1559" w:type="dxa"/>
            <w:vMerge/>
            <w:vAlign w:val="center"/>
          </w:tcPr>
          <w:p w:rsidR="001548F9" w:rsidRPr="005C672D" w:rsidRDefault="001548F9" w:rsidP="00AC6DDA">
            <w:pPr>
              <w:widowControl/>
              <w:spacing w:before="29" w:line="288" w:lineRule="auto"/>
              <w:jc w:val="left"/>
              <w:rPr>
                <w:color w:val="000000"/>
                <w:sz w:val="24"/>
              </w:rPr>
            </w:pPr>
          </w:p>
        </w:tc>
        <w:tc>
          <w:tcPr>
            <w:tcW w:w="779"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8A35EB">
        <w:tc>
          <w:tcPr>
            <w:tcW w:w="1559" w:type="dxa"/>
            <w:vAlign w:val="center"/>
          </w:tcPr>
          <w:p w:rsidR="008A35EB" w:rsidRDefault="00247002">
            <w:pPr>
              <w:jc w:val="center"/>
            </w:pPr>
            <w:r>
              <w:rPr>
                <w:color w:val="000000"/>
                <w:sz w:val="24"/>
              </w:rPr>
              <w:t>广发证券股份有限公司</w:t>
            </w:r>
          </w:p>
        </w:tc>
        <w:tc>
          <w:tcPr>
            <w:tcW w:w="779" w:type="dxa"/>
            <w:vAlign w:val="center"/>
          </w:tcPr>
          <w:p w:rsidR="008A35EB" w:rsidRDefault="00247002">
            <w:pPr>
              <w:jc w:val="center"/>
            </w:pPr>
            <w:r>
              <w:rPr>
                <w:color w:val="000000"/>
                <w:sz w:val="24"/>
              </w:rPr>
              <w:t>1</w:t>
            </w:r>
          </w:p>
        </w:tc>
        <w:tc>
          <w:tcPr>
            <w:tcW w:w="1800" w:type="dxa"/>
            <w:vAlign w:val="center"/>
          </w:tcPr>
          <w:p w:rsidR="008A35EB" w:rsidRDefault="00247002">
            <w:pPr>
              <w:jc w:val="right"/>
            </w:pPr>
            <w:r>
              <w:rPr>
                <w:color w:val="000000"/>
                <w:sz w:val="24"/>
              </w:rPr>
              <w:t>91,753,048.67</w:t>
            </w:r>
          </w:p>
        </w:tc>
        <w:tc>
          <w:tcPr>
            <w:tcW w:w="1080" w:type="dxa"/>
            <w:vAlign w:val="center"/>
          </w:tcPr>
          <w:p w:rsidR="008A35EB" w:rsidRDefault="00247002">
            <w:pPr>
              <w:jc w:val="right"/>
            </w:pPr>
            <w:r>
              <w:rPr>
                <w:color w:val="000000"/>
                <w:sz w:val="24"/>
              </w:rPr>
              <w:t>2.92%</w:t>
            </w:r>
          </w:p>
        </w:tc>
        <w:tc>
          <w:tcPr>
            <w:tcW w:w="1620" w:type="dxa"/>
            <w:vAlign w:val="center"/>
          </w:tcPr>
          <w:p w:rsidR="008A35EB" w:rsidRDefault="00247002">
            <w:pPr>
              <w:jc w:val="right"/>
            </w:pPr>
            <w:r>
              <w:rPr>
                <w:color w:val="000000"/>
                <w:sz w:val="24"/>
              </w:rPr>
              <w:t>85,449.40</w:t>
            </w:r>
          </w:p>
        </w:tc>
        <w:tc>
          <w:tcPr>
            <w:tcW w:w="1080" w:type="dxa"/>
            <w:vAlign w:val="center"/>
          </w:tcPr>
          <w:p w:rsidR="008A35EB" w:rsidRDefault="00247002">
            <w:pPr>
              <w:jc w:val="right"/>
            </w:pPr>
            <w:r>
              <w:rPr>
                <w:color w:val="000000"/>
                <w:sz w:val="24"/>
              </w:rPr>
              <w:t>2.92%</w:t>
            </w:r>
          </w:p>
        </w:tc>
        <w:tc>
          <w:tcPr>
            <w:tcW w:w="1080" w:type="dxa"/>
            <w:vAlign w:val="center"/>
          </w:tcPr>
          <w:p w:rsidR="008A35EB" w:rsidRDefault="00247002">
            <w:pPr>
              <w:jc w:val="left"/>
            </w:pPr>
            <w:r>
              <w:rPr>
                <w:color w:val="000000"/>
                <w:sz w:val="24"/>
              </w:rPr>
              <w:t>-</w:t>
            </w:r>
          </w:p>
        </w:tc>
      </w:tr>
      <w:tr w:rsidR="008A35EB">
        <w:tc>
          <w:tcPr>
            <w:tcW w:w="1559" w:type="dxa"/>
            <w:vAlign w:val="center"/>
          </w:tcPr>
          <w:p w:rsidR="008A35EB" w:rsidRDefault="00247002">
            <w:pPr>
              <w:jc w:val="center"/>
            </w:pPr>
            <w:r>
              <w:rPr>
                <w:color w:val="000000"/>
                <w:sz w:val="24"/>
              </w:rPr>
              <w:t>新时代证券股份有限公司</w:t>
            </w:r>
          </w:p>
        </w:tc>
        <w:tc>
          <w:tcPr>
            <w:tcW w:w="779" w:type="dxa"/>
            <w:vAlign w:val="center"/>
          </w:tcPr>
          <w:p w:rsidR="008A35EB" w:rsidRDefault="00247002">
            <w:pPr>
              <w:jc w:val="center"/>
            </w:pPr>
            <w:r>
              <w:rPr>
                <w:color w:val="000000"/>
                <w:sz w:val="24"/>
              </w:rPr>
              <w:t>1</w:t>
            </w:r>
          </w:p>
        </w:tc>
        <w:tc>
          <w:tcPr>
            <w:tcW w:w="1800" w:type="dxa"/>
            <w:vAlign w:val="center"/>
          </w:tcPr>
          <w:p w:rsidR="008A35EB" w:rsidRDefault="00247002">
            <w:pPr>
              <w:jc w:val="right"/>
            </w:pPr>
            <w:r>
              <w:rPr>
                <w:color w:val="000000"/>
                <w:sz w:val="24"/>
              </w:rPr>
              <w:t>72,840,287.52</w:t>
            </w:r>
          </w:p>
        </w:tc>
        <w:tc>
          <w:tcPr>
            <w:tcW w:w="1080" w:type="dxa"/>
            <w:vAlign w:val="center"/>
          </w:tcPr>
          <w:p w:rsidR="008A35EB" w:rsidRDefault="00247002">
            <w:pPr>
              <w:jc w:val="right"/>
            </w:pPr>
            <w:r>
              <w:rPr>
                <w:color w:val="000000"/>
                <w:sz w:val="24"/>
              </w:rPr>
              <w:t>2.32%</w:t>
            </w:r>
          </w:p>
        </w:tc>
        <w:tc>
          <w:tcPr>
            <w:tcW w:w="1620" w:type="dxa"/>
            <w:vAlign w:val="center"/>
          </w:tcPr>
          <w:p w:rsidR="008A35EB" w:rsidRDefault="00247002">
            <w:pPr>
              <w:jc w:val="right"/>
            </w:pPr>
            <w:r>
              <w:rPr>
                <w:color w:val="000000"/>
                <w:sz w:val="24"/>
              </w:rPr>
              <w:t>67,835.93</w:t>
            </w:r>
          </w:p>
        </w:tc>
        <w:tc>
          <w:tcPr>
            <w:tcW w:w="1080" w:type="dxa"/>
            <w:vAlign w:val="center"/>
          </w:tcPr>
          <w:p w:rsidR="008A35EB" w:rsidRDefault="00247002">
            <w:pPr>
              <w:jc w:val="right"/>
            </w:pPr>
            <w:r>
              <w:rPr>
                <w:color w:val="000000"/>
                <w:sz w:val="24"/>
              </w:rPr>
              <w:t>2.32%</w:t>
            </w:r>
          </w:p>
        </w:tc>
        <w:tc>
          <w:tcPr>
            <w:tcW w:w="1080" w:type="dxa"/>
            <w:vAlign w:val="center"/>
          </w:tcPr>
          <w:p w:rsidR="008A35EB" w:rsidRDefault="00247002">
            <w:pPr>
              <w:jc w:val="left"/>
            </w:pPr>
            <w:r>
              <w:rPr>
                <w:color w:val="000000"/>
                <w:sz w:val="24"/>
              </w:rPr>
              <w:t>-</w:t>
            </w:r>
          </w:p>
        </w:tc>
      </w:tr>
      <w:tr w:rsidR="008A35EB">
        <w:tc>
          <w:tcPr>
            <w:tcW w:w="1559" w:type="dxa"/>
            <w:vAlign w:val="center"/>
          </w:tcPr>
          <w:p w:rsidR="008A35EB" w:rsidRDefault="00247002">
            <w:pPr>
              <w:jc w:val="center"/>
            </w:pPr>
            <w:r>
              <w:rPr>
                <w:color w:val="000000"/>
                <w:sz w:val="24"/>
              </w:rPr>
              <w:t>光大证券股份有限公司</w:t>
            </w:r>
          </w:p>
        </w:tc>
        <w:tc>
          <w:tcPr>
            <w:tcW w:w="779" w:type="dxa"/>
            <w:vAlign w:val="center"/>
          </w:tcPr>
          <w:p w:rsidR="008A35EB" w:rsidRDefault="00247002">
            <w:pPr>
              <w:jc w:val="center"/>
            </w:pPr>
            <w:r>
              <w:rPr>
                <w:color w:val="000000"/>
                <w:sz w:val="24"/>
              </w:rPr>
              <w:t>1</w:t>
            </w:r>
          </w:p>
        </w:tc>
        <w:tc>
          <w:tcPr>
            <w:tcW w:w="1800" w:type="dxa"/>
            <w:vAlign w:val="center"/>
          </w:tcPr>
          <w:p w:rsidR="008A35EB" w:rsidRDefault="00247002">
            <w:pPr>
              <w:jc w:val="right"/>
            </w:pPr>
            <w:r>
              <w:rPr>
                <w:color w:val="000000"/>
                <w:sz w:val="24"/>
              </w:rPr>
              <w:t>69,783,866.86</w:t>
            </w:r>
          </w:p>
        </w:tc>
        <w:tc>
          <w:tcPr>
            <w:tcW w:w="1080" w:type="dxa"/>
            <w:vAlign w:val="center"/>
          </w:tcPr>
          <w:p w:rsidR="008A35EB" w:rsidRDefault="00247002">
            <w:pPr>
              <w:jc w:val="right"/>
            </w:pPr>
            <w:r>
              <w:rPr>
                <w:color w:val="000000"/>
                <w:sz w:val="24"/>
              </w:rPr>
              <w:t>2.22%</w:t>
            </w:r>
          </w:p>
        </w:tc>
        <w:tc>
          <w:tcPr>
            <w:tcW w:w="1620" w:type="dxa"/>
            <w:vAlign w:val="center"/>
          </w:tcPr>
          <w:p w:rsidR="008A35EB" w:rsidRDefault="00247002">
            <w:pPr>
              <w:jc w:val="right"/>
            </w:pPr>
            <w:r>
              <w:rPr>
                <w:color w:val="000000"/>
                <w:sz w:val="24"/>
              </w:rPr>
              <w:t>64,989.69</w:t>
            </w:r>
          </w:p>
        </w:tc>
        <w:tc>
          <w:tcPr>
            <w:tcW w:w="1080" w:type="dxa"/>
            <w:vAlign w:val="center"/>
          </w:tcPr>
          <w:p w:rsidR="008A35EB" w:rsidRDefault="00247002">
            <w:pPr>
              <w:jc w:val="right"/>
            </w:pPr>
            <w:r>
              <w:rPr>
                <w:color w:val="000000"/>
                <w:sz w:val="24"/>
              </w:rPr>
              <w:t>2.22%</w:t>
            </w:r>
          </w:p>
        </w:tc>
        <w:tc>
          <w:tcPr>
            <w:tcW w:w="1080" w:type="dxa"/>
            <w:vAlign w:val="center"/>
          </w:tcPr>
          <w:p w:rsidR="008A35EB" w:rsidRDefault="00247002">
            <w:pPr>
              <w:jc w:val="left"/>
            </w:pPr>
            <w:r>
              <w:rPr>
                <w:color w:val="000000"/>
                <w:sz w:val="24"/>
              </w:rPr>
              <w:t>-</w:t>
            </w:r>
          </w:p>
        </w:tc>
      </w:tr>
      <w:tr w:rsidR="008A35EB">
        <w:tc>
          <w:tcPr>
            <w:tcW w:w="1559" w:type="dxa"/>
            <w:vAlign w:val="center"/>
          </w:tcPr>
          <w:p w:rsidR="008A35EB" w:rsidRDefault="00247002">
            <w:pPr>
              <w:jc w:val="center"/>
            </w:pPr>
            <w:r>
              <w:rPr>
                <w:color w:val="000000"/>
                <w:sz w:val="24"/>
              </w:rPr>
              <w:t>华宝证券有限责任公司</w:t>
            </w:r>
          </w:p>
        </w:tc>
        <w:tc>
          <w:tcPr>
            <w:tcW w:w="779" w:type="dxa"/>
            <w:vAlign w:val="center"/>
          </w:tcPr>
          <w:p w:rsidR="008A35EB" w:rsidRDefault="00247002">
            <w:pPr>
              <w:jc w:val="center"/>
            </w:pPr>
            <w:r>
              <w:rPr>
                <w:color w:val="000000"/>
                <w:sz w:val="24"/>
              </w:rPr>
              <w:t>1</w:t>
            </w:r>
          </w:p>
        </w:tc>
        <w:tc>
          <w:tcPr>
            <w:tcW w:w="1800" w:type="dxa"/>
            <w:vAlign w:val="center"/>
          </w:tcPr>
          <w:p w:rsidR="008A35EB" w:rsidRDefault="00247002">
            <w:pPr>
              <w:jc w:val="right"/>
            </w:pPr>
            <w:r>
              <w:rPr>
                <w:color w:val="000000"/>
                <w:sz w:val="24"/>
              </w:rPr>
              <w:t>57,867,474.84</w:t>
            </w:r>
          </w:p>
        </w:tc>
        <w:tc>
          <w:tcPr>
            <w:tcW w:w="1080" w:type="dxa"/>
            <w:vAlign w:val="center"/>
          </w:tcPr>
          <w:p w:rsidR="008A35EB" w:rsidRDefault="00247002">
            <w:pPr>
              <w:jc w:val="right"/>
            </w:pPr>
            <w:r>
              <w:rPr>
                <w:color w:val="000000"/>
                <w:sz w:val="24"/>
              </w:rPr>
              <w:t>1.84%</w:t>
            </w:r>
          </w:p>
        </w:tc>
        <w:tc>
          <w:tcPr>
            <w:tcW w:w="1620" w:type="dxa"/>
            <w:vAlign w:val="center"/>
          </w:tcPr>
          <w:p w:rsidR="008A35EB" w:rsidRDefault="00247002">
            <w:pPr>
              <w:jc w:val="right"/>
            </w:pPr>
            <w:r>
              <w:rPr>
                <w:color w:val="000000"/>
                <w:sz w:val="24"/>
              </w:rPr>
              <w:t>53,892.24</w:t>
            </w:r>
          </w:p>
        </w:tc>
        <w:tc>
          <w:tcPr>
            <w:tcW w:w="1080" w:type="dxa"/>
            <w:vAlign w:val="center"/>
          </w:tcPr>
          <w:p w:rsidR="008A35EB" w:rsidRDefault="00247002">
            <w:pPr>
              <w:jc w:val="right"/>
            </w:pPr>
            <w:r>
              <w:rPr>
                <w:color w:val="000000"/>
                <w:sz w:val="24"/>
              </w:rPr>
              <w:t>1.84%</w:t>
            </w:r>
          </w:p>
        </w:tc>
        <w:tc>
          <w:tcPr>
            <w:tcW w:w="1080" w:type="dxa"/>
            <w:vAlign w:val="center"/>
          </w:tcPr>
          <w:p w:rsidR="008A35EB" w:rsidRDefault="00247002">
            <w:pPr>
              <w:jc w:val="left"/>
            </w:pPr>
            <w:r>
              <w:rPr>
                <w:color w:val="000000"/>
                <w:sz w:val="24"/>
              </w:rPr>
              <w:t>-</w:t>
            </w:r>
          </w:p>
        </w:tc>
      </w:tr>
      <w:tr w:rsidR="008A35EB">
        <w:tc>
          <w:tcPr>
            <w:tcW w:w="1559" w:type="dxa"/>
            <w:vAlign w:val="center"/>
          </w:tcPr>
          <w:p w:rsidR="008A35EB" w:rsidRDefault="00247002">
            <w:pPr>
              <w:jc w:val="center"/>
            </w:pPr>
            <w:r>
              <w:rPr>
                <w:color w:val="000000"/>
                <w:sz w:val="24"/>
              </w:rPr>
              <w:t>华西证券股份有限公司</w:t>
            </w:r>
          </w:p>
        </w:tc>
        <w:tc>
          <w:tcPr>
            <w:tcW w:w="779" w:type="dxa"/>
            <w:vAlign w:val="center"/>
          </w:tcPr>
          <w:p w:rsidR="008A35EB" w:rsidRDefault="00247002">
            <w:pPr>
              <w:jc w:val="center"/>
            </w:pPr>
            <w:r>
              <w:rPr>
                <w:color w:val="000000"/>
                <w:sz w:val="24"/>
              </w:rPr>
              <w:t>1</w:t>
            </w:r>
          </w:p>
        </w:tc>
        <w:tc>
          <w:tcPr>
            <w:tcW w:w="1800" w:type="dxa"/>
            <w:vAlign w:val="center"/>
          </w:tcPr>
          <w:p w:rsidR="008A35EB" w:rsidRDefault="00247002">
            <w:pPr>
              <w:jc w:val="right"/>
            </w:pPr>
            <w:r>
              <w:rPr>
                <w:color w:val="000000"/>
                <w:sz w:val="24"/>
              </w:rPr>
              <w:t>55,556,216.84</w:t>
            </w:r>
          </w:p>
        </w:tc>
        <w:tc>
          <w:tcPr>
            <w:tcW w:w="1080" w:type="dxa"/>
            <w:vAlign w:val="center"/>
          </w:tcPr>
          <w:p w:rsidR="008A35EB" w:rsidRDefault="00247002">
            <w:pPr>
              <w:jc w:val="right"/>
            </w:pPr>
            <w:r>
              <w:rPr>
                <w:color w:val="000000"/>
                <w:sz w:val="24"/>
              </w:rPr>
              <w:t>1.77%</w:t>
            </w:r>
          </w:p>
        </w:tc>
        <w:tc>
          <w:tcPr>
            <w:tcW w:w="1620" w:type="dxa"/>
            <w:vAlign w:val="center"/>
          </w:tcPr>
          <w:p w:rsidR="008A35EB" w:rsidRDefault="00247002">
            <w:pPr>
              <w:jc w:val="right"/>
            </w:pPr>
            <w:r>
              <w:rPr>
                <w:color w:val="000000"/>
                <w:sz w:val="24"/>
              </w:rPr>
              <w:t>51,740.91</w:t>
            </w:r>
          </w:p>
        </w:tc>
        <w:tc>
          <w:tcPr>
            <w:tcW w:w="1080" w:type="dxa"/>
            <w:vAlign w:val="center"/>
          </w:tcPr>
          <w:p w:rsidR="008A35EB" w:rsidRDefault="00247002">
            <w:pPr>
              <w:jc w:val="right"/>
            </w:pPr>
            <w:r>
              <w:rPr>
                <w:color w:val="000000"/>
                <w:sz w:val="24"/>
              </w:rPr>
              <w:t>1.77%</w:t>
            </w:r>
          </w:p>
        </w:tc>
        <w:tc>
          <w:tcPr>
            <w:tcW w:w="1080" w:type="dxa"/>
            <w:vAlign w:val="center"/>
          </w:tcPr>
          <w:p w:rsidR="008A35EB" w:rsidRDefault="00247002">
            <w:pPr>
              <w:jc w:val="left"/>
            </w:pPr>
            <w:r>
              <w:rPr>
                <w:color w:val="000000"/>
                <w:sz w:val="24"/>
              </w:rPr>
              <w:t>-</w:t>
            </w:r>
          </w:p>
        </w:tc>
      </w:tr>
      <w:tr w:rsidR="008A35EB">
        <w:tc>
          <w:tcPr>
            <w:tcW w:w="1559" w:type="dxa"/>
            <w:vAlign w:val="center"/>
          </w:tcPr>
          <w:p w:rsidR="008A35EB" w:rsidRDefault="00247002">
            <w:pPr>
              <w:jc w:val="center"/>
            </w:pPr>
            <w:r>
              <w:rPr>
                <w:color w:val="000000"/>
                <w:sz w:val="24"/>
              </w:rPr>
              <w:t>兴业证券股份有限公司</w:t>
            </w:r>
          </w:p>
        </w:tc>
        <w:tc>
          <w:tcPr>
            <w:tcW w:w="779" w:type="dxa"/>
            <w:vAlign w:val="center"/>
          </w:tcPr>
          <w:p w:rsidR="008A35EB" w:rsidRDefault="00247002">
            <w:pPr>
              <w:jc w:val="center"/>
            </w:pPr>
            <w:r>
              <w:rPr>
                <w:color w:val="000000"/>
                <w:sz w:val="24"/>
              </w:rPr>
              <w:t>1</w:t>
            </w:r>
          </w:p>
        </w:tc>
        <w:tc>
          <w:tcPr>
            <w:tcW w:w="1800" w:type="dxa"/>
            <w:vAlign w:val="center"/>
          </w:tcPr>
          <w:p w:rsidR="008A35EB" w:rsidRDefault="00247002">
            <w:pPr>
              <w:jc w:val="right"/>
            </w:pPr>
            <w:r>
              <w:rPr>
                <w:color w:val="000000"/>
                <w:sz w:val="24"/>
              </w:rPr>
              <w:t>516,387,768.45</w:t>
            </w:r>
          </w:p>
        </w:tc>
        <w:tc>
          <w:tcPr>
            <w:tcW w:w="1080" w:type="dxa"/>
            <w:vAlign w:val="center"/>
          </w:tcPr>
          <w:p w:rsidR="008A35EB" w:rsidRDefault="00247002">
            <w:pPr>
              <w:jc w:val="right"/>
            </w:pPr>
            <w:r>
              <w:rPr>
                <w:color w:val="000000"/>
                <w:sz w:val="24"/>
              </w:rPr>
              <w:t>16.44%</w:t>
            </w:r>
          </w:p>
        </w:tc>
        <w:tc>
          <w:tcPr>
            <w:tcW w:w="1620" w:type="dxa"/>
            <w:vAlign w:val="center"/>
          </w:tcPr>
          <w:p w:rsidR="008A35EB" w:rsidRDefault="00247002">
            <w:pPr>
              <w:jc w:val="right"/>
            </w:pPr>
            <w:r>
              <w:rPr>
                <w:color w:val="000000"/>
                <w:sz w:val="24"/>
              </w:rPr>
              <w:t>480,912.04</w:t>
            </w:r>
          </w:p>
        </w:tc>
        <w:tc>
          <w:tcPr>
            <w:tcW w:w="1080" w:type="dxa"/>
            <w:vAlign w:val="center"/>
          </w:tcPr>
          <w:p w:rsidR="008A35EB" w:rsidRDefault="00247002">
            <w:pPr>
              <w:jc w:val="right"/>
            </w:pPr>
            <w:r>
              <w:rPr>
                <w:color w:val="000000"/>
                <w:sz w:val="24"/>
              </w:rPr>
              <w:t>16.44%</w:t>
            </w:r>
          </w:p>
        </w:tc>
        <w:tc>
          <w:tcPr>
            <w:tcW w:w="1080" w:type="dxa"/>
            <w:vAlign w:val="center"/>
          </w:tcPr>
          <w:p w:rsidR="008A35EB" w:rsidRDefault="00247002">
            <w:pPr>
              <w:jc w:val="left"/>
            </w:pPr>
            <w:r>
              <w:rPr>
                <w:color w:val="000000"/>
                <w:sz w:val="24"/>
              </w:rPr>
              <w:t>-</w:t>
            </w:r>
          </w:p>
        </w:tc>
      </w:tr>
      <w:tr w:rsidR="008A35EB">
        <w:tc>
          <w:tcPr>
            <w:tcW w:w="1559" w:type="dxa"/>
            <w:vAlign w:val="center"/>
          </w:tcPr>
          <w:p w:rsidR="008A35EB" w:rsidRDefault="00247002">
            <w:pPr>
              <w:jc w:val="center"/>
            </w:pPr>
            <w:r>
              <w:rPr>
                <w:color w:val="000000"/>
                <w:sz w:val="24"/>
              </w:rPr>
              <w:lastRenderedPageBreak/>
              <w:t>海通证券股份有限公司</w:t>
            </w:r>
          </w:p>
        </w:tc>
        <w:tc>
          <w:tcPr>
            <w:tcW w:w="779" w:type="dxa"/>
            <w:vAlign w:val="center"/>
          </w:tcPr>
          <w:p w:rsidR="008A35EB" w:rsidRDefault="00247002">
            <w:pPr>
              <w:jc w:val="center"/>
            </w:pPr>
            <w:r>
              <w:rPr>
                <w:color w:val="000000"/>
                <w:sz w:val="24"/>
              </w:rPr>
              <w:t>1</w:t>
            </w:r>
          </w:p>
        </w:tc>
        <w:tc>
          <w:tcPr>
            <w:tcW w:w="1800" w:type="dxa"/>
            <w:vAlign w:val="center"/>
          </w:tcPr>
          <w:p w:rsidR="008A35EB" w:rsidRDefault="00247002">
            <w:pPr>
              <w:jc w:val="right"/>
            </w:pPr>
            <w:r>
              <w:rPr>
                <w:color w:val="000000"/>
                <w:sz w:val="24"/>
              </w:rPr>
              <w:t>498,451,707.26</w:t>
            </w:r>
          </w:p>
        </w:tc>
        <w:tc>
          <w:tcPr>
            <w:tcW w:w="1080" w:type="dxa"/>
            <w:vAlign w:val="center"/>
          </w:tcPr>
          <w:p w:rsidR="008A35EB" w:rsidRDefault="00247002">
            <w:pPr>
              <w:jc w:val="right"/>
            </w:pPr>
            <w:r>
              <w:rPr>
                <w:color w:val="000000"/>
                <w:sz w:val="24"/>
              </w:rPr>
              <w:t>15.87%</w:t>
            </w:r>
          </w:p>
        </w:tc>
        <w:tc>
          <w:tcPr>
            <w:tcW w:w="1620" w:type="dxa"/>
            <w:vAlign w:val="center"/>
          </w:tcPr>
          <w:p w:rsidR="008A35EB" w:rsidRDefault="00247002">
            <w:pPr>
              <w:jc w:val="right"/>
            </w:pPr>
            <w:r>
              <w:rPr>
                <w:color w:val="000000"/>
                <w:sz w:val="24"/>
              </w:rPr>
              <w:t>464,208.35</w:t>
            </w:r>
          </w:p>
        </w:tc>
        <w:tc>
          <w:tcPr>
            <w:tcW w:w="1080" w:type="dxa"/>
            <w:vAlign w:val="center"/>
          </w:tcPr>
          <w:p w:rsidR="008A35EB" w:rsidRDefault="00247002">
            <w:pPr>
              <w:jc w:val="right"/>
            </w:pPr>
            <w:r>
              <w:rPr>
                <w:color w:val="000000"/>
                <w:sz w:val="24"/>
              </w:rPr>
              <w:t>15.87%</w:t>
            </w:r>
          </w:p>
        </w:tc>
        <w:tc>
          <w:tcPr>
            <w:tcW w:w="1080" w:type="dxa"/>
            <w:vAlign w:val="center"/>
          </w:tcPr>
          <w:p w:rsidR="008A35EB" w:rsidRDefault="00247002">
            <w:pPr>
              <w:jc w:val="left"/>
            </w:pPr>
            <w:r>
              <w:rPr>
                <w:color w:val="000000"/>
                <w:sz w:val="24"/>
              </w:rPr>
              <w:t>-</w:t>
            </w:r>
          </w:p>
        </w:tc>
      </w:tr>
      <w:tr w:rsidR="008A35EB">
        <w:tc>
          <w:tcPr>
            <w:tcW w:w="1559" w:type="dxa"/>
            <w:vAlign w:val="center"/>
          </w:tcPr>
          <w:p w:rsidR="008A35EB" w:rsidRDefault="00247002">
            <w:pPr>
              <w:jc w:val="center"/>
            </w:pPr>
            <w:r>
              <w:rPr>
                <w:color w:val="000000"/>
                <w:sz w:val="24"/>
              </w:rPr>
              <w:t>申万宏源证券有限公司</w:t>
            </w:r>
          </w:p>
        </w:tc>
        <w:tc>
          <w:tcPr>
            <w:tcW w:w="779" w:type="dxa"/>
            <w:vAlign w:val="center"/>
          </w:tcPr>
          <w:p w:rsidR="008A35EB" w:rsidRDefault="00247002">
            <w:pPr>
              <w:jc w:val="center"/>
            </w:pPr>
            <w:r>
              <w:rPr>
                <w:color w:val="000000"/>
                <w:sz w:val="24"/>
              </w:rPr>
              <w:t>2</w:t>
            </w:r>
          </w:p>
        </w:tc>
        <w:tc>
          <w:tcPr>
            <w:tcW w:w="1800" w:type="dxa"/>
            <w:vAlign w:val="center"/>
          </w:tcPr>
          <w:p w:rsidR="008A35EB" w:rsidRDefault="00247002">
            <w:pPr>
              <w:jc w:val="right"/>
            </w:pPr>
            <w:r>
              <w:rPr>
                <w:color w:val="000000"/>
                <w:sz w:val="24"/>
              </w:rPr>
              <w:t>452,076,708.21</w:t>
            </w:r>
          </w:p>
        </w:tc>
        <w:tc>
          <w:tcPr>
            <w:tcW w:w="1080" w:type="dxa"/>
            <w:vAlign w:val="center"/>
          </w:tcPr>
          <w:p w:rsidR="008A35EB" w:rsidRDefault="00247002">
            <w:pPr>
              <w:jc w:val="right"/>
            </w:pPr>
            <w:r>
              <w:rPr>
                <w:color w:val="000000"/>
                <w:sz w:val="24"/>
              </w:rPr>
              <w:t>14.39%</w:t>
            </w:r>
          </w:p>
        </w:tc>
        <w:tc>
          <w:tcPr>
            <w:tcW w:w="1620" w:type="dxa"/>
            <w:vAlign w:val="center"/>
          </w:tcPr>
          <w:p w:rsidR="008A35EB" w:rsidRDefault="00247002">
            <w:pPr>
              <w:jc w:val="right"/>
            </w:pPr>
            <w:r>
              <w:rPr>
                <w:color w:val="000000"/>
                <w:sz w:val="24"/>
              </w:rPr>
              <w:t>421,018.01</w:t>
            </w:r>
          </w:p>
        </w:tc>
        <w:tc>
          <w:tcPr>
            <w:tcW w:w="1080" w:type="dxa"/>
            <w:vAlign w:val="center"/>
          </w:tcPr>
          <w:p w:rsidR="008A35EB" w:rsidRDefault="00247002">
            <w:pPr>
              <w:jc w:val="right"/>
            </w:pPr>
            <w:r>
              <w:rPr>
                <w:color w:val="000000"/>
                <w:sz w:val="24"/>
              </w:rPr>
              <w:t>14.39%</w:t>
            </w:r>
          </w:p>
        </w:tc>
        <w:tc>
          <w:tcPr>
            <w:tcW w:w="1080" w:type="dxa"/>
            <w:vAlign w:val="center"/>
          </w:tcPr>
          <w:p w:rsidR="008A35EB" w:rsidRDefault="00247002">
            <w:pPr>
              <w:jc w:val="left"/>
            </w:pPr>
            <w:r>
              <w:rPr>
                <w:color w:val="000000"/>
                <w:sz w:val="24"/>
              </w:rPr>
              <w:t>-</w:t>
            </w:r>
          </w:p>
        </w:tc>
      </w:tr>
      <w:tr w:rsidR="008A35EB">
        <w:tc>
          <w:tcPr>
            <w:tcW w:w="1559" w:type="dxa"/>
            <w:vAlign w:val="center"/>
          </w:tcPr>
          <w:p w:rsidR="008A35EB" w:rsidRDefault="00247002">
            <w:pPr>
              <w:jc w:val="center"/>
            </w:pPr>
            <w:r>
              <w:rPr>
                <w:color w:val="000000"/>
                <w:sz w:val="24"/>
              </w:rPr>
              <w:t>国信证券股份有限公司</w:t>
            </w:r>
          </w:p>
        </w:tc>
        <w:tc>
          <w:tcPr>
            <w:tcW w:w="779" w:type="dxa"/>
            <w:vAlign w:val="center"/>
          </w:tcPr>
          <w:p w:rsidR="008A35EB" w:rsidRDefault="00247002">
            <w:pPr>
              <w:jc w:val="center"/>
            </w:pPr>
            <w:r>
              <w:rPr>
                <w:color w:val="000000"/>
                <w:sz w:val="24"/>
              </w:rPr>
              <w:t>2</w:t>
            </w:r>
          </w:p>
        </w:tc>
        <w:tc>
          <w:tcPr>
            <w:tcW w:w="1800" w:type="dxa"/>
            <w:vAlign w:val="center"/>
          </w:tcPr>
          <w:p w:rsidR="008A35EB" w:rsidRDefault="00247002">
            <w:pPr>
              <w:jc w:val="right"/>
            </w:pPr>
            <w:r>
              <w:rPr>
                <w:color w:val="000000"/>
                <w:sz w:val="24"/>
              </w:rPr>
              <w:t>378,785,225.26</w:t>
            </w:r>
          </w:p>
        </w:tc>
        <w:tc>
          <w:tcPr>
            <w:tcW w:w="1080" w:type="dxa"/>
            <w:vAlign w:val="center"/>
          </w:tcPr>
          <w:p w:rsidR="008A35EB" w:rsidRDefault="00247002">
            <w:pPr>
              <w:jc w:val="right"/>
            </w:pPr>
            <w:r>
              <w:rPr>
                <w:color w:val="000000"/>
                <w:sz w:val="24"/>
              </w:rPr>
              <w:t>12.06%</w:t>
            </w:r>
          </w:p>
        </w:tc>
        <w:tc>
          <w:tcPr>
            <w:tcW w:w="1620" w:type="dxa"/>
            <w:vAlign w:val="center"/>
          </w:tcPr>
          <w:p w:rsidR="008A35EB" w:rsidRDefault="00247002">
            <w:pPr>
              <w:jc w:val="right"/>
            </w:pPr>
            <w:r>
              <w:rPr>
                <w:color w:val="000000"/>
                <w:sz w:val="24"/>
              </w:rPr>
              <w:t>352,763.14</w:t>
            </w:r>
          </w:p>
        </w:tc>
        <w:tc>
          <w:tcPr>
            <w:tcW w:w="1080" w:type="dxa"/>
            <w:vAlign w:val="center"/>
          </w:tcPr>
          <w:p w:rsidR="008A35EB" w:rsidRDefault="00247002">
            <w:pPr>
              <w:jc w:val="right"/>
            </w:pPr>
            <w:r>
              <w:rPr>
                <w:color w:val="000000"/>
                <w:sz w:val="24"/>
              </w:rPr>
              <w:t>12.06%</w:t>
            </w:r>
          </w:p>
        </w:tc>
        <w:tc>
          <w:tcPr>
            <w:tcW w:w="1080" w:type="dxa"/>
            <w:vAlign w:val="center"/>
          </w:tcPr>
          <w:p w:rsidR="008A35EB" w:rsidRDefault="00247002">
            <w:pPr>
              <w:jc w:val="left"/>
            </w:pPr>
            <w:r>
              <w:rPr>
                <w:color w:val="000000"/>
                <w:sz w:val="24"/>
              </w:rPr>
              <w:t>-</w:t>
            </w:r>
          </w:p>
        </w:tc>
      </w:tr>
      <w:tr w:rsidR="008A35EB">
        <w:tc>
          <w:tcPr>
            <w:tcW w:w="1559" w:type="dxa"/>
            <w:vAlign w:val="center"/>
          </w:tcPr>
          <w:p w:rsidR="008A35EB" w:rsidRDefault="00247002">
            <w:pPr>
              <w:jc w:val="center"/>
            </w:pPr>
            <w:r>
              <w:rPr>
                <w:color w:val="000000"/>
                <w:sz w:val="24"/>
              </w:rPr>
              <w:t>中国国际金融股份有限公司</w:t>
            </w:r>
          </w:p>
        </w:tc>
        <w:tc>
          <w:tcPr>
            <w:tcW w:w="779" w:type="dxa"/>
            <w:vAlign w:val="center"/>
          </w:tcPr>
          <w:p w:rsidR="008A35EB" w:rsidRDefault="00247002">
            <w:pPr>
              <w:jc w:val="center"/>
            </w:pPr>
            <w:r>
              <w:rPr>
                <w:color w:val="000000"/>
                <w:sz w:val="24"/>
              </w:rPr>
              <w:t>1</w:t>
            </w:r>
          </w:p>
        </w:tc>
        <w:tc>
          <w:tcPr>
            <w:tcW w:w="1800" w:type="dxa"/>
            <w:vAlign w:val="center"/>
          </w:tcPr>
          <w:p w:rsidR="008A35EB" w:rsidRDefault="00247002">
            <w:pPr>
              <w:jc w:val="right"/>
            </w:pPr>
            <w:r>
              <w:rPr>
                <w:color w:val="000000"/>
                <w:sz w:val="24"/>
              </w:rPr>
              <w:t>32,408,352.50</w:t>
            </w:r>
          </w:p>
        </w:tc>
        <w:tc>
          <w:tcPr>
            <w:tcW w:w="1080" w:type="dxa"/>
            <w:vAlign w:val="center"/>
          </w:tcPr>
          <w:p w:rsidR="008A35EB" w:rsidRDefault="00247002">
            <w:pPr>
              <w:jc w:val="right"/>
            </w:pPr>
            <w:r>
              <w:rPr>
                <w:color w:val="000000"/>
                <w:sz w:val="24"/>
              </w:rPr>
              <w:t>1.03%</w:t>
            </w:r>
          </w:p>
        </w:tc>
        <w:tc>
          <w:tcPr>
            <w:tcW w:w="1620" w:type="dxa"/>
            <w:vAlign w:val="center"/>
          </w:tcPr>
          <w:p w:rsidR="008A35EB" w:rsidRDefault="00247002">
            <w:pPr>
              <w:jc w:val="right"/>
            </w:pPr>
            <w:r>
              <w:rPr>
                <w:color w:val="000000"/>
                <w:sz w:val="24"/>
              </w:rPr>
              <w:t>30,181.99</w:t>
            </w:r>
          </w:p>
        </w:tc>
        <w:tc>
          <w:tcPr>
            <w:tcW w:w="1080" w:type="dxa"/>
            <w:vAlign w:val="center"/>
          </w:tcPr>
          <w:p w:rsidR="008A35EB" w:rsidRDefault="00247002">
            <w:pPr>
              <w:jc w:val="right"/>
            </w:pPr>
            <w:r>
              <w:rPr>
                <w:color w:val="000000"/>
                <w:sz w:val="24"/>
              </w:rPr>
              <w:t>1.03%</w:t>
            </w:r>
          </w:p>
        </w:tc>
        <w:tc>
          <w:tcPr>
            <w:tcW w:w="1080" w:type="dxa"/>
            <w:vAlign w:val="center"/>
          </w:tcPr>
          <w:p w:rsidR="008A35EB" w:rsidRDefault="00247002">
            <w:pPr>
              <w:jc w:val="left"/>
            </w:pPr>
            <w:r>
              <w:rPr>
                <w:color w:val="000000"/>
                <w:sz w:val="24"/>
              </w:rPr>
              <w:t>-</w:t>
            </w:r>
          </w:p>
        </w:tc>
      </w:tr>
      <w:tr w:rsidR="008A35EB">
        <w:tc>
          <w:tcPr>
            <w:tcW w:w="1559" w:type="dxa"/>
            <w:vAlign w:val="center"/>
          </w:tcPr>
          <w:p w:rsidR="008A35EB" w:rsidRDefault="00247002">
            <w:pPr>
              <w:jc w:val="center"/>
            </w:pPr>
            <w:r>
              <w:rPr>
                <w:color w:val="000000"/>
                <w:sz w:val="24"/>
              </w:rPr>
              <w:t>国泰君安证券股份有限公司</w:t>
            </w:r>
          </w:p>
        </w:tc>
        <w:tc>
          <w:tcPr>
            <w:tcW w:w="779" w:type="dxa"/>
            <w:vAlign w:val="center"/>
          </w:tcPr>
          <w:p w:rsidR="008A35EB" w:rsidRDefault="00247002">
            <w:pPr>
              <w:jc w:val="center"/>
            </w:pPr>
            <w:r>
              <w:rPr>
                <w:color w:val="000000"/>
                <w:sz w:val="24"/>
              </w:rPr>
              <w:t>1</w:t>
            </w:r>
          </w:p>
        </w:tc>
        <w:tc>
          <w:tcPr>
            <w:tcW w:w="1800" w:type="dxa"/>
            <w:vAlign w:val="center"/>
          </w:tcPr>
          <w:p w:rsidR="008A35EB" w:rsidRDefault="00247002">
            <w:pPr>
              <w:jc w:val="right"/>
            </w:pPr>
            <w:r>
              <w:rPr>
                <w:color w:val="000000"/>
                <w:sz w:val="24"/>
              </w:rPr>
              <w:t>309,512,675.35</w:t>
            </w:r>
          </w:p>
        </w:tc>
        <w:tc>
          <w:tcPr>
            <w:tcW w:w="1080" w:type="dxa"/>
            <w:vAlign w:val="center"/>
          </w:tcPr>
          <w:p w:rsidR="008A35EB" w:rsidRDefault="00247002">
            <w:pPr>
              <w:jc w:val="right"/>
            </w:pPr>
            <w:r>
              <w:rPr>
                <w:color w:val="000000"/>
                <w:sz w:val="24"/>
              </w:rPr>
              <w:t>9.85%</w:t>
            </w:r>
          </w:p>
        </w:tc>
        <w:tc>
          <w:tcPr>
            <w:tcW w:w="1620" w:type="dxa"/>
            <w:vAlign w:val="center"/>
          </w:tcPr>
          <w:p w:rsidR="008A35EB" w:rsidRDefault="00247002">
            <w:pPr>
              <w:jc w:val="right"/>
            </w:pPr>
            <w:r>
              <w:rPr>
                <w:color w:val="000000"/>
                <w:sz w:val="24"/>
              </w:rPr>
              <w:t>288,250.17</w:t>
            </w:r>
          </w:p>
        </w:tc>
        <w:tc>
          <w:tcPr>
            <w:tcW w:w="1080" w:type="dxa"/>
            <w:vAlign w:val="center"/>
          </w:tcPr>
          <w:p w:rsidR="008A35EB" w:rsidRDefault="00247002">
            <w:pPr>
              <w:jc w:val="right"/>
            </w:pPr>
            <w:r>
              <w:rPr>
                <w:color w:val="000000"/>
                <w:sz w:val="24"/>
              </w:rPr>
              <w:t>9.85%</w:t>
            </w:r>
          </w:p>
        </w:tc>
        <w:tc>
          <w:tcPr>
            <w:tcW w:w="1080" w:type="dxa"/>
            <w:vAlign w:val="center"/>
          </w:tcPr>
          <w:p w:rsidR="008A35EB" w:rsidRDefault="00247002">
            <w:pPr>
              <w:jc w:val="left"/>
            </w:pPr>
            <w:r>
              <w:rPr>
                <w:color w:val="000000"/>
                <w:sz w:val="24"/>
              </w:rPr>
              <w:t>-</w:t>
            </w:r>
          </w:p>
        </w:tc>
      </w:tr>
      <w:tr w:rsidR="008A35EB">
        <w:tc>
          <w:tcPr>
            <w:tcW w:w="1559" w:type="dxa"/>
            <w:vAlign w:val="center"/>
          </w:tcPr>
          <w:p w:rsidR="008A35EB" w:rsidRDefault="00247002">
            <w:pPr>
              <w:jc w:val="center"/>
            </w:pPr>
            <w:r>
              <w:rPr>
                <w:color w:val="000000"/>
                <w:sz w:val="24"/>
              </w:rPr>
              <w:t>东方证券股份有限公司</w:t>
            </w:r>
          </w:p>
        </w:tc>
        <w:tc>
          <w:tcPr>
            <w:tcW w:w="779" w:type="dxa"/>
            <w:vAlign w:val="center"/>
          </w:tcPr>
          <w:p w:rsidR="008A35EB" w:rsidRDefault="00247002">
            <w:pPr>
              <w:jc w:val="center"/>
            </w:pPr>
            <w:r>
              <w:rPr>
                <w:color w:val="000000"/>
                <w:sz w:val="24"/>
              </w:rPr>
              <w:t>1</w:t>
            </w:r>
          </w:p>
        </w:tc>
        <w:tc>
          <w:tcPr>
            <w:tcW w:w="1800" w:type="dxa"/>
            <w:vAlign w:val="center"/>
          </w:tcPr>
          <w:p w:rsidR="008A35EB" w:rsidRDefault="00247002">
            <w:pPr>
              <w:jc w:val="right"/>
            </w:pPr>
            <w:r>
              <w:rPr>
                <w:color w:val="000000"/>
                <w:sz w:val="24"/>
              </w:rPr>
              <w:t>291,420,122.05</w:t>
            </w:r>
          </w:p>
        </w:tc>
        <w:tc>
          <w:tcPr>
            <w:tcW w:w="1080" w:type="dxa"/>
            <w:vAlign w:val="center"/>
          </w:tcPr>
          <w:p w:rsidR="008A35EB" w:rsidRDefault="00247002">
            <w:pPr>
              <w:jc w:val="right"/>
            </w:pPr>
            <w:r>
              <w:rPr>
                <w:color w:val="000000"/>
                <w:sz w:val="24"/>
              </w:rPr>
              <w:t>9.28%</w:t>
            </w:r>
          </w:p>
        </w:tc>
        <w:tc>
          <w:tcPr>
            <w:tcW w:w="1620" w:type="dxa"/>
            <w:vAlign w:val="center"/>
          </w:tcPr>
          <w:p w:rsidR="008A35EB" w:rsidRDefault="00247002">
            <w:pPr>
              <w:jc w:val="right"/>
            </w:pPr>
            <w:r>
              <w:rPr>
                <w:color w:val="000000"/>
                <w:sz w:val="24"/>
              </w:rPr>
              <w:t>271,400.21</w:t>
            </w:r>
          </w:p>
        </w:tc>
        <w:tc>
          <w:tcPr>
            <w:tcW w:w="1080" w:type="dxa"/>
            <w:vAlign w:val="center"/>
          </w:tcPr>
          <w:p w:rsidR="008A35EB" w:rsidRDefault="00247002">
            <w:pPr>
              <w:jc w:val="right"/>
            </w:pPr>
            <w:r>
              <w:rPr>
                <w:color w:val="000000"/>
                <w:sz w:val="24"/>
              </w:rPr>
              <w:t>9.28%</w:t>
            </w:r>
          </w:p>
        </w:tc>
        <w:tc>
          <w:tcPr>
            <w:tcW w:w="1080" w:type="dxa"/>
            <w:vAlign w:val="center"/>
          </w:tcPr>
          <w:p w:rsidR="008A35EB" w:rsidRDefault="00247002">
            <w:pPr>
              <w:jc w:val="left"/>
            </w:pPr>
            <w:r>
              <w:rPr>
                <w:color w:val="000000"/>
                <w:sz w:val="24"/>
              </w:rPr>
              <w:t>-</w:t>
            </w:r>
          </w:p>
        </w:tc>
      </w:tr>
      <w:tr w:rsidR="008A35EB">
        <w:tc>
          <w:tcPr>
            <w:tcW w:w="1559" w:type="dxa"/>
            <w:vAlign w:val="center"/>
          </w:tcPr>
          <w:p w:rsidR="008A35EB" w:rsidRDefault="00247002">
            <w:pPr>
              <w:jc w:val="center"/>
            </w:pPr>
            <w:r>
              <w:rPr>
                <w:color w:val="000000"/>
                <w:sz w:val="24"/>
              </w:rPr>
              <w:t>东北证券股份有限公司</w:t>
            </w:r>
          </w:p>
        </w:tc>
        <w:tc>
          <w:tcPr>
            <w:tcW w:w="779" w:type="dxa"/>
            <w:vAlign w:val="center"/>
          </w:tcPr>
          <w:p w:rsidR="008A35EB" w:rsidRDefault="00247002">
            <w:pPr>
              <w:jc w:val="center"/>
            </w:pPr>
            <w:r>
              <w:rPr>
                <w:color w:val="000000"/>
                <w:sz w:val="24"/>
              </w:rPr>
              <w:t>1</w:t>
            </w:r>
          </w:p>
        </w:tc>
        <w:tc>
          <w:tcPr>
            <w:tcW w:w="1800" w:type="dxa"/>
            <w:vAlign w:val="center"/>
          </w:tcPr>
          <w:p w:rsidR="008A35EB" w:rsidRDefault="00247002">
            <w:pPr>
              <w:jc w:val="right"/>
            </w:pPr>
            <w:r>
              <w:rPr>
                <w:color w:val="000000"/>
                <w:sz w:val="24"/>
              </w:rPr>
              <w:t>161,044,376.66</w:t>
            </w:r>
          </w:p>
        </w:tc>
        <w:tc>
          <w:tcPr>
            <w:tcW w:w="1080" w:type="dxa"/>
            <w:vAlign w:val="center"/>
          </w:tcPr>
          <w:p w:rsidR="008A35EB" w:rsidRDefault="00247002">
            <w:pPr>
              <w:jc w:val="right"/>
            </w:pPr>
            <w:r>
              <w:rPr>
                <w:color w:val="000000"/>
                <w:sz w:val="24"/>
              </w:rPr>
              <w:t>5.13%</w:t>
            </w:r>
          </w:p>
        </w:tc>
        <w:tc>
          <w:tcPr>
            <w:tcW w:w="1620" w:type="dxa"/>
            <w:vAlign w:val="center"/>
          </w:tcPr>
          <w:p w:rsidR="008A35EB" w:rsidRDefault="00247002">
            <w:pPr>
              <w:jc w:val="right"/>
            </w:pPr>
            <w:r>
              <w:rPr>
                <w:color w:val="000000"/>
                <w:sz w:val="24"/>
              </w:rPr>
              <w:t>149,978.83</w:t>
            </w:r>
          </w:p>
        </w:tc>
        <w:tc>
          <w:tcPr>
            <w:tcW w:w="1080" w:type="dxa"/>
            <w:vAlign w:val="center"/>
          </w:tcPr>
          <w:p w:rsidR="008A35EB" w:rsidRDefault="00247002">
            <w:pPr>
              <w:jc w:val="right"/>
            </w:pPr>
            <w:r>
              <w:rPr>
                <w:color w:val="000000"/>
                <w:sz w:val="24"/>
              </w:rPr>
              <w:t>5.13%</w:t>
            </w:r>
          </w:p>
        </w:tc>
        <w:tc>
          <w:tcPr>
            <w:tcW w:w="1080" w:type="dxa"/>
            <w:vAlign w:val="center"/>
          </w:tcPr>
          <w:p w:rsidR="008A35EB" w:rsidRDefault="00247002">
            <w:pPr>
              <w:jc w:val="left"/>
            </w:pPr>
            <w:r>
              <w:rPr>
                <w:color w:val="000000"/>
                <w:sz w:val="24"/>
              </w:rPr>
              <w:t>-</w:t>
            </w:r>
          </w:p>
        </w:tc>
      </w:tr>
      <w:tr w:rsidR="008A35EB">
        <w:tc>
          <w:tcPr>
            <w:tcW w:w="1559" w:type="dxa"/>
            <w:vAlign w:val="center"/>
          </w:tcPr>
          <w:p w:rsidR="008A35EB" w:rsidRDefault="00247002">
            <w:pPr>
              <w:jc w:val="center"/>
            </w:pPr>
            <w:r>
              <w:rPr>
                <w:color w:val="000000"/>
                <w:sz w:val="24"/>
              </w:rPr>
              <w:t>北京高华证券有限责任公司</w:t>
            </w:r>
          </w:p>
        </w:tc>
        <w:tc>
          <w:tcPr>
            <w:tcW w:w="779" w:type="dxa"/>
            <w:vAlign w:val="center"/>
          </w:tcPr>
          <w:p w:rsidR="008A35EB" w:rsidRDefault="00247002">
            <w:pPr>
              <w:jc w:val="center"/>
            </w:pPr>
            <w:r>
              <w:rPr>
                <w:color w:val="000000"/>
                <w:sz w:val="24"/>
              </w:rPr>
              <w:t>1</w:t>
            </w:r>
          </w:p>
        </w:tc>
        <w:tc>
          <w:tcPr>
            <w:tcW w:w="1800" w:type="dxa"/>
            <w:vAlign w:val="center"/>
          </w:tcPr>
          <w:p w:rsidR="008A35EB" w:rsidRDefault="00247002">
            <w:pPr>
              <w:jc w:val="right"/>
            </w:pPr>
            <w:r>
              <w:rPr>
                <w:color w:val="000000"/>
                <w:sz w:val="24"/>
              </w:rPr>
              <w:t>153,041,837.83</w:t>
            </w:r>
          </w:p>
        </w:tc>
        <w:tc>
          <w:tcPr>
            <w:tcW w:w="1080" w:type="dxa"/>
            <w:vAlign w:val="center"/>
          </w:tcPr>
          <w:p w:rsidR="008A35EB" w:rsidRDefault="00247002">
            <w:pPr>
              <w:jc w:val="right"/>
            </w:pPr>
            <w:r>
              <w:rPr>
                <w:color w:val="000000"/>
                <w:sz w:val="24"/>
              </w:rPr>
              <w:t>4.87%</w:t>
            </w:r>
          </w:p>
        </w:tc>
        <w:tc>
          <w:tcPr>
            <w:tcW w:w="1620" w:type="dxa"/>
            <w:vAlign w:val="center"/>
          </w:tcPr>
          <w:p w:rsidR="008A35EB" w:rsidRDefault="00247002">
            <w:pPr>
              <w:jc w:val="right"/>
            </w:pPr>
            <w:r>
              <w:rPr>
                <w:color w:val="000000"/>
                <w:sz w:val="24"/>
              </w:rPr>
              <w:t>142,528.56</w:t>
            </w:r>
          </w:p>
        </w:tc>
        <w:tc>
          <w:tcPr>
            <w:tcW w:w="1080" w:type="dxa"/>
            <w:vAlign w:val="center"/>
          </w:tcPr>
          <w:p w:rsidR="008A35EB" w:rsidRDefault="00247002">
            <w:pPr>
              <w:jc w:val="right"/>
            </w:pPr>
            <w:r>
              <w:rPr>
                <w:color w:val="000000"/>
                <w:sz w:val="24"/>
              </w:rPr>
              <w:t>4.87%</w:t>
            </w:r>
          </w:p>
        </w:tc>
        <w:tc>
          <w:tcPr>
            <w:tcW w:w="1080" w:type="dxa"/>
            <w:vAlign w:val="center"/>
          </w:tcPr>
          <w:p w:rsidR="008A35EB" w:rsidRDefault="00247002">
            <w:pPr>
              <w:jc w:val="left"/>
            </w:pPr>
            <w:r>
              <w:rPr>
                <w:color w:val="000000"/>
                <w:sz w:val="24"/>
              </w:rPr>
              <w:t>-</w:t>
            </w:r>
          </w:p>
        </w:tc>
      </w:tr>
      <w:tr w:rsidR="008A35EB">
        <w:tc>
          <w:tcPr>
            <w:tcW w:w="1559" w:type="dxa"/>
            <w:vAlign w:val="center"/>
          </w:tcPr>
          <w:p w:rsidR="008A35EB" w:rsidRDefault="00247002">
            <w:pPr>
              <w:jc w:val="center"/>
            </w:pPr>
            <w:r>
              <w:rPr>
                <w:color w:val="000000"/>
                <w:sz w:val="24"/>
              </w:rPr>
              <w:t>信达证券股份有限公司</w:t>
            </w:r>
          </w:p>
        </w:tc>
        <w:tc>
          <w:tcPr>
            <w:tcW w:w="779" w:type="dxa"/>
            <w:vAlign w:val="center"/>
          </w:tcPr>
          <w:p w:rsidR="008A35EB" w:rsidRDefault="00247002">
            <w:pPr>
              <w:jc w:val="center"/>
            </w:pPr>
            <w:r>
              <w:rPr>
                <w:color w:val="000000"/>
                <w:sz w:val="24"/>
              </w:rPr>
              <w:t>1</w:t>
            </w:r>
          </w:p>
        </w:tc>
        <w:tc>
          <w:tcPr>
            <w:tcW w:w="1800" w:type="dxa"/>
            <w:vAlign w:val="center"/>
          </w:tcPr>
          <w:p w:rsidR="008A35EB" w:rsidRDefault="00247002">
            <w:pPr>
              <w:jc w:val="right"/>
            </w:pPr>
            <w:r>
              <w:rPr>
                <w:color w:val="000000"/>
                <w:sz w:val="24"/>
              </w:rPr>
              <w:t>-</w:t>
            </w:r>
          </w:p>
        </w:tc>
        <w:tc>
          <w:tcPr>
            <w:tcW w:w="1080" w:type="dxa"/>
            <w:vAlign w:val="center"/>
          </w:tcPr>
          <w:p w:rsidR="008A35EB" w:rsidRDefault="00247002">
            <w:pPr>
              <w:jc w:val="right"/>
            </w:pPr>
            <w:r>
              <w:rPr>
                <w:color w:val="000000"/>
                <w:sz w:val="24"/>
              </w:rPr>
              <w:t>-</w:t>
            </w:r>
          </w:p>
        </w:tc>
        <w:tc>
          <w:tcPr>
            <w:tcW w:w="1620" w:type="dxa"/>
            <w:vAlign w:val="center"/>
          </w:tcPr>
          <w:p w:rsidR="008A35EB" w:rsidRDefault="00247002">
            <w:pPr>
              <w:jc w:val="right"/>
            </w:pPr>
            <w:r>
              <w:rPr>
                <w:color w:val="000000"/>
                <w:sz w:val="24"/>
              </w:rPr>
              <w:t>-</w:t>
            </w:r>
          </w:p>
        </w:tc>
        <w:tc>
          <w:tcPr>
            <w:tcW w:w="1080" w:type="dxa"/>
            <w:vAlign w:val="center"/>
          </w:tcPr>
          <w:p w:rsidR="008A35EB" w:rsidRDefault="00247002">
            <w:pPr>
              <w:jc w:val="right"/>
            </w:pPr>
            <w:r>
              <w:rPr>
                <w:color w:val="000000"/>
                <w:sz w:val="24"/>
              </w:rPr>
              <w:t>-</w:t>
            </w:r>
          </w:p>
        </w:tc>
        <w:tc>
          <w:tcPr>
            <w:tcW w:w="1080" w:type="dxa"/>
            <w:vAlign w:val="center"/>
          </w:tcPr>
          <w:p w:rsidR="008A35EB" w:rsidRDefault="00247002">
            <w:pPr>
              <w:jc w:val="left"/>
            </w:pPr>
            <w:r>
              <w:rPr>
                <w:color w:val="000000"/>
                <w:sz w:val="24"/>
              </w:rPr>
              <w:t>-</w:t>
            </w:r>
          </w:p>
        </w:tc>
      </w:tr>
      <w:tr w:rsidR="008A35EB">
        <w:tc>
          <w:tcPr>
            <w:tcW w:w="1559" w:type="dxa"/>
            <w:vAlign w:val="center"/>
          </w:tcPr>
          <w:p w:rsidR="008A35EB" w:rsidRDefault="00247002">
            <w:pPr>
              <w:jc w:val="center"/>
            </w:pPr>
            <w:r>
              <w:rPr>
                <w:color w:val="000000"/>
                <w:sz w:val="24"/>
              </w:rPr>
              <w:t>中信建投证券股份有限公司</w:t>
            </w:r>
          </w:p>
        </w:tc>
        <w:tc>
          <w:tcPr>
            <w:tcW w:w="779" w:type="dxa"/>
            <w:vAlign w:val="center"/>
          </w:tcPr>
          <w:p w:rsidR="008A35EB" w:rsidRDefault="00247002">
            <w:pPr>
              <w:jc w:val="center"/>
            </w:pPr>
            <w:r>
              <w:rPr>
                <w:color w:val="000000"/>
                <w:sz w:val="24"/>
              </w:rPr>
              <w:t>2</w:t>
            </w:r>
          </w:p>
        </w:tc>
        <w:tc>
          <w:tcPr>
            <w:tcW w:w="1800" w:type="dxa"/>
            <w:vAlign w:val="center"/>
          </w:tcPr>
          <w:p w:rsidR="008A35EB" w:rsidRDefault="00247002">
            <w:pPr>
              <w:jc w:val="right"/>
            </w:pPr>
            <w:r>
              <w:rPr>
                <w:color w:val="000000"/>
                <w:sz w:val="24"/>
              </w:rPr>
              <w:t>-</w:t>
            </w:r>
          </w:p>
        </w:tc>
        <w:tc>
          <w:tcPr>
            <w:tcW w:w="1080" w:type="dxa"/>
            <w:vAlign w:val="center"/>
          </w:tcPr>
          <w:p w:rsidR="008A35EB" w:rsidRDefault="00247002">
            <w:pPr>
              <w:jc w:val="right"/>
            </w:pPr>
            <w:r>
              <w:rPr>
                <w:color w:val="000000"/>
                <w:sz w:val="24"/>
              </w:rPr>
              <w:t>-</w:t>
            </w:r>
          </w:p>
        </w:tc>
        <w:tc>
          <w:tcPr>
            <w:tcW w:w="1620" w:type="dxa"/>
            <w:vAlign w:val="center"/>
          </w:tcPr>
          <w:p w:rsidR="008A35EB" w:rsidRDefault="00247002">
            <w:pPr>
              <w:jc w:val="right"/>
            </w:pPr>
            <w:r>
              <w:rPr>
                <w:color w:val="000000"/>
                <w:sz w:val="24"/>
              </w:rPr>
              <w:t>-</w:t>
            </w:r>
          </w:p>
        </w:tc>
        <w:tc>
          <w:tcPr>
            <w:tcW w:w="1080" w:type="dxa"/>
            <w:vAlign w:val="center"/>
          </w:tcPr>
          <w:p w:rsidR="008A35EB" w:rsidRDefault="00247002">
            <w:pPr>
              <w:jc w:val="right"/>
            </w:pPr>
            <w:r>
              <w:rPr>
                <w:color w:val="000000"/>
                <w:sz w:val="24"/>
              </w:rPr>
              <w:t>-</w:t>
            </w:r>
          </w:p>
        </w:tc>
        <w:tc>
          <w:tcPr>
            <w:tcW w:w="1080" w:type="dxa"/>
            <w:vAlign w:val="center"/>
          </w:tcPr>
          <w:p w:rsidR="008A35EB" w:rsidRDefault="00247002">
            <w:pPr>
              <w:jc w:val="left"/>
            </w:pPr>
            <w:r>
              <w:rPr>
                <w:color w:val="000000"/>
                <w:sz w:val="24"/>
              </w:rPr>
              <w:t>-</w:t>
            </w:r>
          </w:p>
        </w:tc>
      </w:tr>
      <w:tr w:rsidR="008A35EB">
        <w:tc>
          <w:tcPr>
            <w:tcW w:w="1559" w:type="dxa"/>
            <w:vAlign w:val="center"/>
          </w:tcPr>
          <w:p w:rsidR="008A35EB" w:rsidRDefault="00247002">
            <w:pPr>
              <w:jc w:val="center"/>
            </w:pPr>
            <w:r>
              <w:rPr>
                <w:color w:val="000000"/>
                <w:sz w:val="24"/>
              </w:rPr>
              <w:t>渤海证券股份有限公司</w:t>
            </w:r>
          </w:p>
        </w:tc>
        <w:tc>
          <w:tcPr>
            <w:tcW w:w="779" w:type="dxa"/>
            <w:vAlign w:val="center"/>
          </w:tcPr>
          <w:p w:rsidR="008A35EB" w:rsidRDefault="00247002">
            <w:pPr>
              <w:jc w:val="center"/>
            </w:pPr>
            <w:r>
              <w:rPr>
                <w:color w:val="000000"/>
                <w:sz w:val="24"/>
              </w:rPr>
              <w:t>1</w:t>
            </w:r>
          </w:p>
        </w:tc>
        <w:tc>
          <w:tcPr>
            <w:tcW w:w="1800" w:type="dxa"/>
            <w:vAlign w:val="center"/>
          </w:tcPr>
          <w:p w:rsidR="008A35EB" w:rsidRDefault="00247002">
            <w:pPr>
              <w:jc w:val="right"/>
            </w:pPr>
            <w:r>
              <w:rPr>
                <w:color w:val="000000"/>
                <w:sz w:val="24"/>
              </w:rPr>
              <w:t>-</w:t>
            </w:r>
          </w:p>
        </w:tc>
        <w:tc>
          <w:tcPr>
            <w:tcW w:w="1080" w:type="dxa"/>
            <w:vAlign w:val="center"/>
          </w:tcPr>
          <w:p w:rsidR="008A35EB" w:rsidRDefault="00247002">
            <w:pPr>
              <w:jc w:val="right"/>
            </w:pPr>
            <w:r>
              <w:rPr>
                <w:color w:val="000000"/>
                <w:sz w:val="24"/>
              </w:rPr>
              <w:t>-</w:t>
            </w:r>
          </w:p>
        </w:tc>
        <w:tc>
          <w:tcPr>
            <w:tcW w:w="1620" w:type="dxa"/>
            <w:vAlign w:val="center"/>
          </w:tcPr>
          <w:p w:rsidR="008A35EB" w:rsidRDefault="00247002">
            <w:pPr>
              <w:jc w:val="right"/>
            </w:pPr>
            <w:r>
              <w:rPr>
                <w:color w:val="000000"/>
                <w:sz w:val="24"/>
              </w:rPr>
              <w:t>-</w:t>
            </w:r>
          </w:p>
        </w:tc>
        <w:tc>
          <w:tcPr>
            <w:tcW w:w="1080" w:type="dxa"/>
            <w:vAlign w:val="center"/>
          </w:tcPr>
          <w:p w:rsidR="008A35EB" w:rsidRDefault="00247002">
            <w:pPr>
              <w:jc w:val="right"/>
            </w:pPr>
            <w:r>
              <w:rPr>
                <w:color w:val="000000"/>
                <w:sz w:val="24"/>
              </w:rPr>
              <w:t>-</w:t>
            </w:r>
          </w:p>
        </w:tc>
        <w:tc>
          <w:tcPr>
            <w:tcW w:w="1080" w:type="dxa"/>
            <w:vAlign w:val="center"/>
          </w:tcPr>
          <w:p w:rsidR="008A35EB" w:rsidRDefault="00247002">
            <w:pPr>
              <w:jc w:val="left"/>
            </w:pPr>
            <w:r>
              <w:rPr>
                <w:color w:val="000000"/>
                <w:sz w:val="24"/>
              </w:rPr>
              <w:t>-</w:t>
            </w:r>
          </w:p>
        </w:tc>
      </w:tr>
      <w:tr w:rsidR="008A35EB">
        <w:tc>
          <w:tcPr>
            <w:tcW w:w="1559" w:type="dxa"/>
            <w:vAlign w:val="center"/>
          </w:tcPr>
          <w:p w:rsidR="008A35EB" w:rsidRDefault="00247002">
            <w:pPr>
              <w:jc w:val="center"/>
            </w:pPr>
            <w:r>
              <w:rPr>
                <w:color w:val="000000"/>
                <w:sz w:val="24"/>
              </w:rPr>
              <w:t>招商证券股份有限公司</w:t>
            </w:r>
          </w:p>
        </w:tc>
        <w:tc>
          <w:tcPr>
            <w:tcW w:w="779" w:type="dxa"/>
            <w:vAlign w:val="center"/>
          </w:tcPr>
          <w:p w:rsidR="008A35EB" w:rsidRDefault="00247002">
            <w:pPr>
              <w:jc w:val="center"/>
            </w:pPr>
            <w:r>
              <w:rPr>
                <w:color w:val="000000"/>
                <w:sz w:val="24"/>
              </w:rPr>
              <w:t>1</w:t>
            </w:r>
          </w:p>
        </w:tc>
        <w:tc>
          <w:tcPr>
            <w:tcW w:w="1800" w:type="dxa"/>
            <w:vAlign w:val="center"/>
          </w:tcPr>
          <w:p w:rsidR="008A35EB" w:rsidRDefault="00247002">
            <w:pPr>
              <w:jc w:val="right"/>
            </w:pPr>
            <w:r>
              <w:rPr>
                <w:color w:val="000000"/>
                <w:sz w:val="24"/>
              </w:rPr>
              <w:t>-</w:t>
            </w:r>
          </w:p>
        </w:tc>
        <w:tc>
          <w:tcPr>
            <w:tcW w:w="1080" w:type="dxa"/>
            <w:vAlign w:val="center"/>
          </w:tcPr>
          <w:p w:rsidR="008A35EB" w:rsidRDefault="00247002">
            <w:pPr>
              <w:jc w:val="right"/>
            </w:pPr>
            <w:r>
              <w:rPr>
                <w:color w:val="000000"/>
                <w:sz w:val="24"/>
              </w:rPr>
              <w:t>-</w:t>
            </w:r>
          </w:p>
        </w:tc>
        <w:tc>
          <w:tcPr>
            <w:tcW w:w="1620" w:type="dxa"/>
            <w:vAlign w:val="center"/>
          </w:tcPr>
          <w:p w:rsidR="008A35EB" w:rsidRDefault="00247002">
            <w:pPr>
              <w:jc w:val="right"/>
            </w:pPr>
            <w:r>
              <w:rPr>
                <w:color w:val="000000"/>
                <w:sz w:val="24"/>
              </w:rPr>
              <w:t>-</w:t>
            </w:r>
          </w:p>
        </w:tc>
        <w:tc>
          <w:tcPr>
            <w:tcW w:w="1080" w:type="dxa"/>
            <w:vAlign w:val="center"/>
          </w:tcPr>
          <w:p w:rsidR="008A35EB" w:rsidRDefault="00247002">
            <w:pPr>
              <w:jc w:val="right"/>
            </w:pPr>
            <w:r>
              <w:rPr>
                <w:color w:val="000000"/>
                <w:sz w:val="24"/>
              </w:rPr>
              <w:t>-</w:t>
            </w:r>
          </w:p>
        </w:tc>
        <w:tc>
          <w:tcPr>
            <w:tcW w:w="1080" w:type="dxa"/>
            <w:vAlign w:val="center"/>
          </w:tcPr>
          <w:p w:rsidR="008A35EB" w:rsidRDefault="00247002">
            <w:pPr>
              <w:jc w:val="left"/>
            </w:pPr>
            <w:r>
              <w:rPr>
                <w:color w:val="000000"/>
                <w:sz w:val="24"/>
              </w:rPr>
              <w:t>-</w:t>
            </w:r>
          </w:p>
        </w:tc>
      </w:tr>
      <w:tr w:rsidR="008A35EB">
        <w:tc>
          <w:tcPr>
            <w:tcW w:w="1559" w:type="dxa"/>
            <w:vAlign w:val="center"/>
          </w:tcPr>
          <w:p w:rsidR="008A35EB" w:rsidRDefault="00247002">
            <w:pPr>
              <w:jc w:val="center"/>
            </w:pPr>
            <w:r>
              <w:rPr>
                <w:color w:val="000000"/>
                <w:sz w:val="24"/>
              </w:rPr>
              <w:t>瑞银证券有限责任公司</w:t>
            </w:r>
          </w:p>
        </w:tc>
        <w:tc>
          <w:tcPr>
            <w:tcW w:w="779" w:type="dxa"/>
            <w:vAlign w:val="center"/>
          </w:tcPr>
          <w:p w:rsidR="008A35EB" w:rsidRDefault="00247002">
            <w:pPr>
              <w:jc w:val="center"/>
            </w:pPr>
            <w:r>
              <w:rPr>
                <w:color w:val="000000"/>
                <w:sz w:val="24"/>
              </w:rPr>
              <w:t>1</w:t>
            </w:r>
          </w:p>
        </w:tc>
        <w:tc>
          <w:tcPr>
            <w:tcW w:w="1800" w:type="dxa"/>
            <w:vAlign w:val="center"/>
          </w:tcPr>
          <w:p w:rsidR="008A35EB" w:rsidRDefault="00247002">
            <w:pPr>
              <w:jc w:val="right"/>
            </w:pPr>
            <w:r>
              <w:rPr>
                <w:color w:val="000000"/>
                <w:sz w:val="24"/>
              </w:rPr>
              <w:t>-</w:t>
            </w:r>
          </w:p>
        </w:tc>
        <w:tc>
          <w:tcPr>
            <w:tcW w:w="1080" w:type="dxa"/>
            <w:vAlign w:val="center"/>
          </w:tcPr>
          <w:p w:rsidR="008A35EB" w:rsidRDefault="00247002">
            <w:pPr>
              <w:jc w:val="right"/>
            </w:pPr>
            <w:r>
              <w:rPr>
                <w:color w:val="000000"/>
                <w:sz w:val="24"/>
              </w:rPr>
              <w:t>-</w:t>
            </w:r>
          </w:p>
        </w:tc>
        <w:tc>
          <w:tcPr>
            <w:tcW w:w="1620" w:type="dxa"/>
            <w:vAlign w:val="center"/>
          </w:tcPr>
          <w:p w:rsidR="008A35EB" w:rsidRDefault="00247002">
            <w:pPr>
              <w:jc w:val="right"/>
            </w:pPr>
            <w:r>
              <w:rPr>
                <w:color w:val="000000"/>
                <w:sz w:val="24"/>
              </w:rPr>
              <w:t>-</w:t>
            </w:r>
          </w:p>
        </w:tc>
        <w:tc>
          <w:tcPr>
            <w:tcW w:w="1080" w:type="dxa"/>
            <w:vAlign w:val="center"/>
          </w:tcPr>
          <w:p w:rsidR="008A35EB" w:rsidRDefault="00247002">
            <w:pPr>
              <w:jc w:val="right"/>
            </w:pPr>
            <w:r>
              <w:rPr>
                <w:color w:val="000000"/>
                <w:sz w:val="24"/>
              </w:rPr>
              <w:t>-</w:t>
            </w:r>
          </w:p>
        </w:tc>
        <w:tc>
          <w:tcPr>
            <w:tcW w:w="1080" w:type="dxa"/>
            <w:vAlign w:val="center"/>
          </w:tcPr>
          <w:p w:rsidR="008A35EB" w:rsidRDefault="00247002">
            <w:pPr>
              <w:jc w:val="left"/>
            </w:pPr>
            <w:r>
              <w:rPr>
                <w:color w:val="000000"/>
                <w:sz w:val="24"/>
              </w:rPr>
              <w:t>-</w:t>
            </w:r>
          </w:p>
        </w:tc>
      </w:tr>
      <w:tr w:rsidR="008A35EB">
        <w:tc>
          <w:tcPr>
            <w:tcW w:w="1559" w:type="dxa"/>
            <w:vAlign w:val="center"/>
          </w:tcPr>
          <w:p w:rsidR="008A35EB" w:rsidRDefault="00247002">
            <w:pPr>
              <w:jc w:val="center"/>
            </w:pPr>
            <w:r>
              <w:rPr>
                <w:color w:val="000000"/>
                <w:sz w:val="24"/>
              </w:rPr>
              <w:t>上海华信证券有限责任公司</w:t>
            </w:r>
          </w:p>
        </w:tc>
        <w:tc>
          <w:tcPr>
            <w:tcW w:w="779" w:type="dxa"/>
            <w:vAlign w:val="center"/>
          </w:tcPr>
          <w:p w:rsidR="008A35EB" w:rsidRDefault="00247002">
            <w:pPr>
              <w:jc w:val="center"/>
            </w:pPr>
            <w:r>
              <w:rPr>
                <w:color w:val="000000"/>
                <w:sz w:val="24"/>
              </w:rPr>
              <w:t>1</w:t>
            </w:r>
          </w:p>
        </w:tc>
        <w:tc>
          <w:tcPr>
            <w:tcW w:w="1800" w:type="dxa"/>
            <w:vAlign w:val="center"/>
          </w:tcPr>
          <w:p w:rsidR="008A35EB" w:rsidRDefault="00247002">
            <w:pPr>
              <w:jc w:val="right"/>
            </w:pPr>
            <w:r>
              <w:rPr>
                <w:color w:val="000000"/>
                <w:sz w:val="24"/>
              </w:rPr>
              <w:t>-</w:t>
            </w:r>
          </w:p>
        </w:tc>
        <w:tc>
          <w:tcPr>
            <w:tcW w:w="1080" w:type="dxa"/>
            <w:vAlign w:val="center"/>
          </w:tcPr>
          <w:p w:rsidR="008A35EB" w:rsidRDefault="00247002">
            <w:pPr>
              <w:jc w:val="right"/>
            </w:pPr>
            <w:r>
              <w:rPr>
                <w:color w:val="000000"/>
                <w:sz w:val="24"/>
              </w:rPr>
              <w:t>-</w:t>
            </w:r>
          </w:p>
        </w:tc>
        <w:tc>
          <w:tcPr>
            <w:tcW w:w="1620" w:type="dxa"/>
            <w:vAlign w:val="center"/>
          </w:tcPr>
          <w:p w:rsidR="008A35EB" w:rsidRDefault="00247002">
            <w:pPr>
              <w:jc w:val="right"/>
            </w:pPr>
            <w:r>
              <w:rPr>
                <w:color w:val="000000"/>
                <w:sz w:val="24"/>
              </w:rPr>
              <w:t>-</w:t>
            </w:r>
          </w:p>
        </w:tc>
        <w:tc>
          <w:tcPr>
            <w:tcW w:w="1080" w:type="dxa"/>
            <w:vAlign w:val="center"/>
          </w:tcPr>
          <w:p w:rsidR="008A35EB" w:rsidRDefault="00247002">
            <w:pPr>
              <w:jc w:val="right"/>
            </w:pPr>
            <w:r>
              <w:rPr>
                <w:color w:val="000000"/>
                <w:sz w:val="24"/>
              </w:rPr>
              <w:t>-</w:t>
            </w:r>
          </w:p>
        </w:tc>
        <w:tc>
          <w:tcPr>
            <w:tcW w:w="1080" w:type="dxa"/>
            <w:vAlign w:val="center"/>
          </w:tcPr>
          <w:p w:rsidR="008A35EB" w:rsidRDefault="00247002">
            <w:pPr>
              <w:jc w:val="left"/>
            </w:pPr>
            <w:r>
              <w:rPr>
                <w:color w:val="000000"/>
                <w:sz w:val="24"/>
              </w:rPr>
              <w:t>-</w:t>
            </w:r>
          </w:p>
        </w:tc>
      </w:tr>
      <w:tr w:rsidR="008A35EB">
        <w:tc>
          <w:tcPr>
            <w:tcW w:w="1559" w:type="dxa"/>
            <w:vAlign w:val="center"/>
          </w:tcPr>
          <w:p w:rsidR="008A35EB" w:rsidRDefault="00247002">
            <w:pPr>
              <w:jc w:val="center"/>
            </w:pPr>
            <w:r>
              <w:rPr>
                <w:color w:val="000000"/>
                <w:sz w:val="24"/>
              </w:rPr>
              <w:t>西南证券股份有限公司</w:t>
            </w:r>
          </w:p>
        </w:tc>
        <w:tc>
          <w:tcPr>
            <w:tcW w:w="779" w:type="dxa"/>
            <w:vAlign w:val="center"/>
          </w:tcPr>
          <w:p w:rsidR="008A35EB" w:rsidRDefault="00247002">
            <w:pPr>
              <w:jc w:val="center"/>
            </w:pPr>
            <w:r>
              <w:rPr>
                <w:color w:val="000000"/>
                <w:sz w:val="24"/>
              </w:rPr>
              <w:t>1</w:t>
            </w:r>
          </w:p>
        </w:tc>
        <w:tc>
          <w:tcPr>
            <w:tcW w:w="1800" w:type="dxa"/>
            <w:vAlign w:val="center"/>
          </w:tcPr>
          <w:p w:rsidR="008A35EB" w:rsidRDefault="00247002">
            <w:pPr>
              <w:jc w:val="right"/>
            </w:pPr>
            <w:r>
              <w:rPr>
                <w:color w:val="000000"/>
                <w:sz w:val="24"/>
              </w:rPr>
              <w:t>-</w:t>
            </w:r>
          </w:p>
        </w:tc>
        <w:tc>
          <w:tcPr>
            <w:tcW w:w="1080" w:type="dxa"/>
            <w:vAlign w:val="center"/>
          </w:tcPr>
          <w:p w:rsidR="008A35EB" w:rsidRDefault="00247002">
            <w:pPr>
              <w:jc w:val="right"/>
            </w:pPr>
            <w:r>
              <w:rPr>
                <w:color w:val="000000"/>
                <w:sz w:val="24"/>
              </w:rPr>
              <w:t>-</w:t>
            </w:r>
          </w:p>
        </w:tc>
        <w:tc>
          <w:tcPr>
            <w:tcW w:w="1620" w:type="dxa"/>
            <w:vAlign w:val="center"/>
          </w:tcPr>
          <w:p w:rsidR="008A35EB" w:rsidRDefault="00247002">
            <w:pPr>
              <w:jc w:val="right"/>
            </w:pPr>
            <w:r>
              <w:rPr>
                <w:color w:val="000000"/>
                <w:sz w:val="24"/>
              </w:rPr>
              <w:t>-</w:t>
            </w:r>
          </w:p>
        </w:tc>
        <w:tc>
          <w:tcPr>
            <w:tcW w:w="1080" w:type="dxa"/>
            <w:vAlign w:val="center"/>
          </w:tcPr>
          <w:p w:rsidR="008A35EB" w:rsidRDefault="00247002">
            <w:pPr>
              <w:jc w:val="right"/>
            </w:pPr>
            <w:r>
              <w:rPr>
                <w:color w:val="000000"/>
                <w:sz w:val="24"/>
              </w:rPr>
              <w:t>-</w:t>
            </w:r>
          </w:p>
        </w:tc>
        <w:tc>
          <w:tcPr>
            <w:tcW w:w="1080" w:type="dxa"/>
            <w:vAlign w:val="center"/>
          </w:tcPr>
          <w:p w:rsidR="008A35EB" w:rsidRDefault="00247002">
            <w:pPr>
              <w:jc w:val="left"/>
            </w:pPr>
            <w:r>
              <w:rPr>
                <w:color w:val="000000"/>
                <w:sz w:val="24"/>
              </w:rPr>
              <w:t>-</w:t>
            </w:r>
          </w:p>
        </w:tc>
      </w:tr>
      <w:tr w:rsidR="008A35EB">
        <w:tc>
          <w:tcPr>
            <w:tcW w:w="1559" w:type="dxa"/>
            <w:vAlign w:val="center"/>
          </w:tcPr>
          <w:p w:rsidR="008A35EB" w:rsidRDefault="00247002">
            <w:pPr>
              <w:jc w:val="center"/>
            </w:pPr>
            <w:r>
              <w:rPr>
                <w:color w:val="000000"/>
                <w:sz w:val="24"/>
              </w:rPr>
              <w:t>东兴证券股份有限公司</w:t>
            </w:r>
          </w:p>
        </w:tc>
        <w:tc>
          <w:tcPr>
            <w:tcW w:w="779" w:type="dxa"/>
            <w:vAlign w:val="center"/>
          </w:tcPr>
          <w:p w:rsidR="008A35EB" w:rsidRDefault="00247002">
            <w:pPr>
              <w:jc w:val="center"/>
            </w:pPr>
            <w:r>
              <w:rPr>
                <w:color w:val="000000"/>
                <w:sz w:val="24"/>
              </w:rPr>
              <w:t>1</w:t>
            </w:r>
          </w:p>
        </w:tc>
        <w:tc>
          <w:tcPr>
            <w:tcW w:w="1800" w:type="dxa"/>
            <w:vAlign w:val="center"/>
          </w:tcPr>
          <w:p w:rsidR="008A35EB" w:rsidRDefault="00247002">
            <w:pPr>
              <w:jc w:val="right"/>
            </w:pPr>
            <w:r>
              <w:rPr>
                <w:color w:val="000000"/>
                <w:sz w:val="24"/>
              </w:rPr>
              <w:t>-</w:t>
            </w:r>
          </w:p>
        </w:tc>
        <w:tc>
          <w:tcPr>
            <w:tcW w:w="1080" w:type="dxa"/>
            <w:vAlign w:val="center"/>
          </w:tcPr>
          <w:p w:rsidR="008A35EB" w:rsidRDefault="00247002">
            <w:pPr>
              <w:jc w:val="right"/>
            </w:pPr>
            <w:r>
              <w:rPr>
                <w:color w:val="000000"/>
                <w:sz w:val="24"/>
              </w:rPr>
              <w:t>-</w:t>
            </w:r>
          </w:p>
        </w:tc>
        <w:tc>
          <w:tcPr>
            <w:tcW w:w="1620" w:type="dxa"/>
            <w:vAlign w:val="center"/>
          </w:tcPr>
          <w:p w:rsidR="008A35EB" w:rsidRDefault="00247002">
            <w:pPr>
              <w:jc w:val="right"/>
            </w:pPr>
            <w:r>
              <w:rPr>
                <w:color w:val="000000"/>
                <w:sz w:val="24"/>
              </w:rPr>
              <w:t>-</w:t>
            </w:r>
          </w:p>
        </w:tc>
        <w:tc>
          <w:tcPr>
            <w:tcW w:w="1080" w:type="dxa"/>
            <w:vAlign w:val="center"/>
          </w:tcPr>
          <w:p w:rsidR="008A35EB" w:rsidRDefault="00247002">
            <w:pPr>
              <w:jc w:val="right"/>
            </w:pPr>
            <w:r>
              <w:rPr>
                <w:color w:val="000000"/>
                <w:sz w:val="24"/>
              </w:rPr>
              <w:t>-</w:t>
            </w:r>
          </w:p>
        </w:tc>
        <w:tc>
          <w:tcPr>
            <w:tcW w:w="1080" w:type="dxa"/>
            <w:vAlign w:val="center"/>
          </w:tcPr>
          <w:p w:rsidR="008A35EB" w:rsidRDefault="00247002">
            <w:pPr>
              <w:jc w:val="left"/>
            </w:pPr>
            <w:r>
              <w:rPr>
                <w:color w:val="000000"/>
                <w:sz w:val="24"/>
              </w:rPr>
              <w:t>-</w:t>
            </w:r>
          </w:p>
        </w:tc>
      </w:tr>
      <w:tr w:rsidR="008A35EB">
        <w:tc>
          <w:tcPr>
            <w:tcW w:w="1559" w:type="dxa"/>
            <w:vAlign w:val="center"/>
          </w:tcPr>
          <w:p w:rsidR="008A35EB" w:rsidRDefault="00247002">
            <w:pPr>
              <w:jc w:val="center"/>
            </w:pPr>
            <w:r>
              <w:rPr>
                <w:color w:val="000000"/>
                <w:sz w:val="24"/>
              </w:rPr>
              <w:t>华泰证券股份有限公司</w:t>
            </w:r>
          </w:p>
        </w:tc>
        <w:tc>
          <w:tcPr>
            <w:tcW w:w="779" w:type="dxa"/>
            <w:vAlign w:val="center"/>
          </w:tcPr>
          <w:p w:rsidR="008A35EB" w:rsidRDefault="00247002">
            <w:pPr>
              <w:jc w:val="center"/>
            </w:pPr>
            <w:r>
              <w:rPr>
                <w:color w:val="000000"/>
                <w:sz w:val="24"/>
              </w:rPr>
              <w:t>1</w:t>
            </w:r>
          </w:p>
        </w:tc>
        <w:tc>
          <w:tcPr>
            <w:tcW w:w="1800" w:type="dxa"/>
            <w:vAlign w:val="center"/>
          </w:tcPr>
          <w:p w:rsidR="008A35EB" w:rsidRDefault="00247002">
            <w:pPr>
              <w:jc w:val="right"/>
            </w:pPr>
            <w:r>
              <w:rPr>
                <w:color w:val="000000"/>
                <w:sz w:val="24"/>
              </w:rPr>
              <w:t>-</w:t>
            </w:r>
          </w:p>
        </w:tc>
        <w:tc>
          <w:tcPr>
            <w:tcW w:w="1080" w:type="dxa"/>
            <w:vAlign w:val="center"/>
          </w:tcPr>
          <w:p w:rsidR="008A35EB" w:rsidRDefault="00247002">
            <w:pPr>
              <w:jc w:val="right"/>
            </w:pPr>
            <w:r>
              <w:rPr>
                <w:color w:val="000000"/>
                <w:sz w:val="24"/>
              </w:rPr>
              <w:t>-</w:t>
            </w:r>
          </w:p>
        </w:tc>
        <w:tc>
          <w:tcPr>
            <w:tcW w:w="1620" w:type="dxa"/>
            <w:vAlign w:val="center"/>
          </w:tcPr>
          <w:p w:rsidR="008A35EB" w:rsidRDefault="00247002">
            <w:pPr>
              <w:jc w:val="right"/>
            </w:pPr>
            <w:r>
              <w:rPr>
                <w:color w:val="000000"/>
                <w:sz w:val="24"/>
              </w:rPr>
              <w:t>-</w:t>
            </w:r>
          </w:p>
        </w:tc>
        <w:tc>
          <w:tcPr>
            <w:tcW w:w="1080" w:type="dxa"/>
            <w:vAlign w:val="center"/>
          </w:tcPr>
          <w:p w:rsidR="008A35EB" w:rsidRDefault="00247002">
            <w:pPr>
              <w:jc w:val="right"/>
            </w:pPr>
            <w:r>
              <w:rPr>
                <w:color w:val="000000"/>
                <w:sz w:val="24"/>
              </w:rPr>
              <w:t>-</w:t>
            </w:r>
          </w:p>
        </w:tc>
        <w:tc>
          <w:tcPr>
            <w:tcW w:w="1080" w:type="dxa"/>
            <w:vAlign w:val="center"/>
          </w:tcPr>
          <w:p w:rsidR="008A35EB" w:rsidRDefault="00247002">
            <w:pPr>
              <w:jc w:val="left"/>
            </w:pPr>
            <w:r>
              <w:rPr>
                <w:color w:val="000000"/>
                <w:sz w:val="24"/>
              </w:rPr>
              <w:t>-</w:t>
            </w:r>
          </w:p>
        </w:tc>
      </w:tr>
      <w:tr w:rsidR="008A35EB">
        <w:tc>
          <w:tcPr>
            <w:tcW w:w="1559" w:type="dxa"/>
            <w:vAlign w:val="center"/>
          </w:tcPr>
          <w:p w:rsidR="008A35EB" w:rsidRDefault="00247002">
            <w:pPr>
              <w:jc w:val="center"/>
            </w:pPr>
            <w:r>
              <w:rPr>
                <w:color w:val="000000"/>
                <w:sz w:val="24"/>
              </w:rPr>
              <w:t>长江证券股份有限公司</w:t>
            </w:r>
          </w:p>
        </w:tc>
        <w:tc>
          <w:tcPr>
            <w:tcW w:w="779" w:type="dxa"/>
            <w:vAlign w:val="center"/>
          </w:tcPr>
          <w:p w:rsidR="008A35EB" w:rsidRDefault="00247002">
            <w:pPr>
              <w:jc w:val="center"/>
            </w:pPr>
            <w:r>
              <w:rPr>
                <w:color w:val="000000"/>
                <w:sz w:val="24"/>
              </w:rPr>
              <w:t>1</w:t>
            </w:r>
          </w:p>
        </w:tc>
        <w:tc>
          <w:tcPr>
            <w:tcW w:w="1800" w:type="dxa"/>
            <w:vAlign w:val="center"/>
          </w:tcPr>
          <w:p w:rsidR="008A35EB" w:rsidRDefault="00247002">
            <w:pPr>
              <w:jc w:val="right"/>
            </w:pPr>
            <w:r>
              <w:rPr>
                <w:color w:val="000000"/>
                <w:sz w:val="24"/>
              </w:rPr>
              <w:t>-</w:t>
            </w:r>
          </w:p>
        </w:tc>
        <w:tc>
          <w:tcPr>
            <w:tcW w:w="1080" w:type="dxa"/>
            <w:vAlign w:val="center"/>
          </w:tcPr>
          <w:p w:rsidR="008A35EB" w:rsidRDefault="00247002">
            <w:pPr>
              <w:jc w:val="right"/>
            </w:pPr>
            <w:r>
              <w:rPr>
                <w:color w:val="000000"/>
                <w:sz w:val="24"/>
              </w:rPr>
              <w:t>-</w:t>
            </w:r>
          </w:p>
        </w:tc>
        <w:tc>
          <w:tcPr>
            <w:tcW w:w="1620" w:type="dxa"/>
            <w:vAlign w:val="center"/>
          </w:tcPr>
          <w:p w:rsidR="008A35EB" w:rsidRDefault="00247002">
            <w:pPr>
              <w:jc w:val="right"/>
            </w:pPr>
            <w:r>
              <w:rPr>
                <w:color w:val="000000"/>
                <w:sz w:val="24"/>
              </w:rPr>
              <w:t>-</w:t>
            </w:r>
          </w:p>
        </w:tc>
        <w:tc>
          <w:tcPr>
            <w:tcW w:w="1080" w:type="dxa"/>
            <w:vAlign w:val="center"/>
          </w:tcPr>
          <w:p w:rsidR="008A35EB" w:rsidRDefault="00247002">
            <w:pPr>
              <w:jc w:val="right"/>
            </w:pPr>
            <w:r>
              <w:rPr>
                <w:color w:val="000000"/>
                <w:sz w:val="24"/>
              </w:rPr>
              <w:t>-</w:t>
            </w:r>
          </w:p>
        </w:tc>
        <w:tc>
          <w:tcPr>
            <w:tcW w:w="1080" w:type="dxa"/>
            <w:vAlign w:val="center"/>
          </w:tcPr>
          <w:p w:rsidR="008A35EB" w:rsidRDefault="00247002">
            <w:pPr>
              <w:jc w:val="left"/>
            </w:pPr>
            <w:r>
              <w:rPr>
                <w:color w:val="000000"/>
                <w:sz w:val="24"/>
              </w:rPr>
              <w:t>-</w:t>
            </w:r>
          </w:p>
        </w:tc>
      </w:tr>
      <w:tr w:rsidR="008A35EB">
        <w:tc>
          <w:tcPr>
            <w:tcW w:w="1559" w:type="dxa"/>
            <w:vAlign w:val="center"/>
          </w:tcPr>
          <w:p w:rsidR="008A35EB" w:rsidRDefault="00247002">
            <w:pPr>
              <w:jc w:val="center"/>
            </w:pPr>
            <w:r>
              <w:rPr>
                <w:color w:val="000000"/>
                <w:sz w:val="24"/>
              </w:rPr>
              <w:t>平安证券有限责任公司</w:t>
            </w:r>
          </w:p>
        </w:tc>
        <w:tc>
          <w:tcPr>
            <w:tcW w:w="779" w:type="dxa"/>
            <w:vAlign w:val="center"/>
          </w:tcPr>
          <w:p w:rsidR="008A35EB" w:rsidRDefault="00247002">
            <w:pPr>
              <w:jc w:val="center"/>
            </w:pPr>
            <w:r>
              <w:rPr>
                <w:color w:val="000000"/>
                <w:sz w:val="24"/>
              </w:rPr>
              <w:t>1</w:t>
            </w:r>
          </w:p>
        </w:tc>
        <w:tc>
          <w:tcPr>
            <w:tcW w:w="1800" w:type="dxa"/>
            <w:vAlign w:val="center"/>
          </w:tcPr>
          <w:p w:rsidR="008A35EB" w:rsidRDefault="00247002">
            <w:pPr>
              <w:jc w:val="right"/>
            </w:pPr>
            <w:r>
              <w:rPr>
                <w:color w:val="000000"/>
                <w:sz w:val="24"/>
              </w:rPr>
              <w:t>-</w:t>
            </w:r>
          </w:p>
        </w:tc>
        <w:tc>
          <w:tcPr>
            <w:tcW w:w="1080" w:type="dxa"/>
            <w:vAlign w:val="center"/>
          </w:tcPr>
          <w:p w:rsidR="008A35EB" w:rsidRDefault="00247002">
            <w:pPr>
              <w:jc w:val="right"/>
            </w:pPr>
            <w:r>
              <w:rPr>
                <w:color w:val="000000"/>
                <w:sz w:val="24"/>
              </w:rPr>
              <w:t>-</w:t>
            </w:r>
          </w:p>
        </w:tc>
        <w:tc>
          <w:tcPr>
            <w:tcW w:w="1620" w:type="dxa"/>
            <w:vAlign w:val="center"/>
          </w:tcPr>
          <w:p w:rsidR="008A35EB" w:rsidRDefault="00247002">
            <w:pPr>
              <w:jc w:val="right"/>
            </w:pPr>
            <w:r>
              <w:rPr>
                <w:color w:val="000000"/>
                <w:sz w:val="24"/>
              </w:rPr>
              <w:t>-</w:t>
            </w:r>
          </w:p>
        </w:tc>
        <w:tc>
          <w:tcPr>
            <w:tcW w:w="1080" w:type="dxa"/>
            <w:vAlign w:val="center"/>
          </w:tcPr>
          <w:p w:rsidR="008A35EB" w:rsidRDefault="00247002">
            <w:pPr>
              <w:jc w:val="right"/>
            </w:pPr>
            <w:r>
              <w:rPr>
                <w:color w:val="000000"/>
                <w:sz w:val="24"/>
              </w:rPr>
              <w:t>-</w:t>
            </w:r>
          </w:p>
        </w:tc>
        <w:tc>
          <w:tcPr>
            <w:tcW w:w="1080" w:type="dxa"/>
            <w:vAlign w:val="center"/>
          </w:tcPr>
          <w:p w:rsidR="008A35EB" w:rsidRDefault="00247002">
            <w:pPr>
              <w:jc w:val="left"/>
            </w:pPr>
            <w:r>
              <w:rPr>
                <w:color w:val="000000"/>
                <w:sz w:val="24"/>
              </w:rPr>
              <w:t>-</w:t>
            </w:r>
          </w:p>
        </w:tc>
      </w:tr>
      <w:tr w:rsidR="008A35EB">
        <w:tc>
          <w:tcPr>
            <w:tcW w:w="1559" w:type="dxa"/>
            <w:vAlign w:val="center"/>
          </w:tcPr>
          <w:p w:rsidR="008A35EB" w:rsidRDefault="00247002">
            <w:pPr>
              <w:jc w:val="center"/>
            </w:pPr>
            <w:r>
              <w:rPr>
                <w:color w:val="000000"/>
                <w:sz w:val="24"/>
              </w:rPr>
              <w:t>川财证券有</w:t>
            </w:r>
            <w:r>
              <w:rPr>
                <w:color w:val="000000"/>
                <w:sz w:val="24"/>
              </w:rPr>
              <w:lastRenderedPageBreak/>
              <w:t>限责任公司</w:t>
            </w:r>
          </w:p>
        </w:tc>
        <w:tc>
          <w:tcPr>
            <w:tcW w:w="779" w:type="dxa"/>
            <w:vAlign w:val="center"/>
          </w:tcPr>
          <w:p w:rsidR="008A35EB" w:rsidRDefault="00247002">
            <w:pPr>
              <w:jc w:val="center"/>
            </w:pPr>
            <w:r>
              <w:rPr>
                <w:color w:val="000000"/>
                <w:sz w:val="24"/>
              </w:rPr>
              <w:lastRenderedPageBreak/>
              <w:t>1</w:t>
            </w:r>
          </w:p>
        </w:tc>
        <w:tc>
          <w:tcPr>
            <w:tcW w:w="1800" w:type="dxa"/>
            <w:vAlign w:val="center"/>
          </w:tcPr>
          <w:p w:rsidR="008A35EB" w:rsidRDefault="00247002">
            <w:pPr>
              <w:jc w:val="right"/>
            </w:pPr>
            <w:r>
              <w:rPr>
                <w:color w:val="000000"/>
                <w:sz w:val="24"/>
              </w:rPr>
              <w:t>-</w:t>
            </w:r>
          </w:p>
        </w:tc>
        <w:tc>
          <w:tcPr>
            <w:tcW w:w="1080" w:type="dxa"/>
            <w:vAlign w:val="center"/>
          </w:tcPr>
          <w:p w:rsidR="008A35EB" w:rsidRDefault="00247002">
            <w:pPr>
              <w:jc w:val="right"/>
            </w:pPr>
            <w:r>
              <w:rPr>
                <w:color w:val="000000"/>
                <w:sz w:val="24"/>
              </w:rPr>
              <w:t>-</w:t>
            </w:r>
          </w:p>
        </w:tc>
        <w:tc>
          <w:tcPr>
            <w:tcW w:w="1620" w:type="dxa"/>
            <w:vAlign w:val="center"/>
          </w:tcPr>
          <w:p w:rsidR="008A35EB" w:rsidRDefault="00247002">
            <w:pPr>
              <w:jc w:val="right"/>
            </w:pPr>
            <w:r>
              <w:rPr>
                <w:color w:val="000000"/>
                <w:sz w:val="24"/>
              </w:rPr>
              <w:t>-</w:t>
            </w:r>
          </w:p>
        </w:tc>
        <w:tc>
          <w:tcPr>
            <w:tcW w:w="1080" w:type="dxa"/>
            <w:vAlign w:val="center"/>
          </w:tcPr>
          <w:p w:rsidR="008A35EB" w:rsidRDefault="00247002">
            <w:pPr>
              <w:jc w:val="right"/>
            </w:pPr>
            <w:r>
              <w:rPr>
                <w:color w:val="000000"/>
                <w:sz w:val="24"/>
              </w:rPr>
              <w:t>-</w:t>
            </w:r>
          </w:p>
        </w:tc>
        <w:tc>
          <w:tcPr>
            <w:tcW w:w="1080" w:type="dxa"/>
            <w:vAlign w:val="center"/>
          </w:tcPr>
          <w:p w:rsidR="008A35EB" w:rsidRDefault="00247002">
            <w:pPr>
              <w:jc w:val="left"/>
            </w:pPr>
            <w:r>
              <w:rPr>
                <w:color w:val="000000"/>
                <w:sz w:val="24"/>
              </w:rPr>
              <w:t>-</w:t>
            </w:r>
          </w:p>
        </w:tc>
      </w:tr>
      <w:tr w:rsidR="008A35EB">
        <w:tc>
          <w:tcPr>
            <w:tcW w:w="1559" w:type="dxa"/>
            <w:vAlign w:val="center"/>
          </w:tcPr>
          <w:p w:rsidR="008A35EB" w:rsidRDefault="00247002">
            <w:pPr>
              <w:jc w:val="center"/>
            </w:pPr>
            <w:r>
              <w:rPr>
                <w:color w:val="000000"/>
                <w:sz w:val="24"/>
              </w:rPr>
              <w:lastRenderedPageBreak/>
              <w:t>民生证券股份有限公司</w:t>
            </w:r>
          </w:p>
        </w:tc>
        <w:tc>
          <w:tcPr>
            <w:tcW w:w="779" w:type="dxa"/>
            <w:vAlign w:val="center"/>
          </w:tcPr>
          <w:p w:rsidR="008A35EB" w:rsidRDefault="00247002">
            <w:pPr>
              <w:jc w:val="center"/>
            </w:pPr>
            <w:r>
              <w:rPr>
                <w:color w:val="000000"/>
                <w:sz w:val="24"/>
              </w:rPr>
              <w:t>1</w:t>
            </w:r>
          </w:p>
        </w:tc>
        <w:tc>
          <w:tcPr>
            <w:tcW w:w="1800" w:type="dxa"/>
            <w:vAlign w:val="center"/>
          </w:tcPr>
          <w:p w:rsidR="008A35EB" w:rsidRDefault="00247002">
            <w:pPr>
              <w:jc w:val="right"/>
            </w:pPr>
            <w:r>
              <w:rPr>
                <w:color w:val="000000"/>
                <w:sz w:val="24"/>
              </w:rPr>
              <w:t>-</w:t>
            </w:r>
          </w:p>
        </w:tc>
        <w:tc>
          <w:tcPr>
            <w:tcW w:w="1080" w:type="dxa"/>
            <w:vAlign w:val="center"/>
          </w:tcPr>
          <w:p w:rsidR="008A35EB" w:rsidRDefault="00247002">
            <w:pPr>
              <w:jc w:val="right"/>
            </w:pPr>
            <w:r>
              <w:rPr>
                <w:color w:val="000000"/>
                <w:sz w:val="24"/>
              </w:rPr>
              <w:t>-</w:t>
            </w:r>
          </w:p>
        </w:tc>
        <w:tc>
          <w:tcPr>
            <w:tcW w:w="1620" w:type="dxa"/>
            <w:vAlign w:val="center"/>
          </w:tcPr>
          <w:p w:rsidR="008A35EB" w:rsidRDefault="00247002">
            <w:pPr>
              <w:jc w:val="right"/>
            </w:pPr>
            <w:r>
              <w:rPr>
                <w:color w:val="000000"/>
                <w:sz w:val="24"/>
              </w:rPr>
              <w:t>-</w:t>
            </w:r>
          </w:p>
        </w:tc>
        <w:tc>
          <w:tcPr>
            <w:tcW w:w="1080" w:type="dxa"/>
            <w:vAlign w:val="center"/>
          </w:tcPr>
          <w:p w:rsidR="008A35EB" w:rsidRDefault="00247002">
            <w:pPr>
              <w:jc w:val="right"/>
            </w:pPr>
            <w:r>
              <w:rPr>
                <w:color w:val="000000"/>
                <w:sz w:val="24"/>
              </w:rPr>
              <w:t>-</w:t>
            </w:r>
          </w:p>
        </w:tc>
        <w:tc>
          <w:tcPr>
            <w:tcW w:w="1080" w:type="dxa"/>
            <w:vAlign w:val="center"/>
          </w:tcPr>
          <w:p w:rsidR="008A35EB" w:rsidRDefault="00247002">
            <w:pPr>
              <w:jc w:val="left"/>
            </w:pPr>
            <w:r>
              <w:rPr>
                <w:color w:val="000000"/>
                <w:sz w:val="24"/>
              </w:rPr>
              <w:t>-</w:t>
            </w:r>
          </w:p>
        </w:tc>
      </w:tr>
      <w:tr w:rsidR="008A35EB">
        <w:tc>
          <w:tcPr>
            <w:tcW w:w="1559" w:type="dxa"/>
            <w:vAlign w:val="center"/>
          </w:tcPr>
          <w:p w:rsidR="008A35EB" w:rsidRDefault="00247002">
            <w:pPr>
              <w:jc w:val="center"/>
            </w:pPr>
            <w:r>
              <w:rPr>
                <w:color w:val="000000"/>
                <w:sz w:val="24"/>
              </w:rPr>
              <w:t>宏信证券有限责任公司</w:t>
            </w:r>
          </w:p>
        </w:tc>
        <w:tc>
          <w:tcPr>
            <w:tcW w:w="779" w:type="dxa"/>
            <w:vAlign w:val="center"/>
          </w:tcPr>
          <w:p w:rsidR="008A35EB" w:rsidRDefault="00247002">
            <w:pPr>
              <w:jc w:val="center"/>
            </w:pPr>
            <w:r>
              <w:rPr>
                <w:color w:val="000000"/>
                <w:sz w:val="24"/>
              </w:rPr>
              <w:t>1</w:t>
            </w:r>
          </w:p>
        </w:tc>
        <w:tc>
          <w:tcPr>
            <w:tcW w:w="1800" w:type="dxa"/>
            <w:vAlign w:val="center"/>
          </w:tcPr>
          <w:p w:rsidR="008A35EB" w:rsidRDefault="00247002">
            <w:pPr>
              <w:jc w:val="right"/>
            </w:pPr>
            <w:r>
              <w:rPr>
                <w:color w:val="000000"/>
                <w:sz w:val="24"/>
              </w:rPr>
              <w:t>-</w:t>
            </w:r>
          </w:p>
        </w:tc>
        <w:tc>
          <w:tcPr>
            <w:tcW w:w="1080" w:type="dxa"/>
            <w:vAlign w:val="center"/>
          </w:tcPr>
          <w:p w:rsidR="008A35EB" w:rsidRDefault="00247002">
            <w:pPr>
              <w:jc w:val="right"/>
            </w:pPr>
            <w:r>
              <w:rPr>
                <w:color w:val="000000"/>
                <w:sz w:val="24"/>
              </w:rPr>
              <w:t>-</w:t>
            </w:r>
          </w:p>
        </w:tc>
        <w:tc>
          <w:tcPr>
            <w:tcW w:w="1620" w:type="dxa"/>
            <w:vAlign w:val="center"/>
          </w:tcPr>
          <w:p w:rsidR="008A35EB" w:rsidRDefault="00247002">
            <w:pPr>
              <w:jc w:val="right"/>
            </w:pPr>
            <w:r>
              <w:rPr>
                <w:color w:val="000000"/>
                <w:sz w:val="24"/>
              </w:rPr>
              <w:t>-</w:t>
            </w:r>
          </w:p>
        </w:tc>
        <w:tc>
          <w:tcPr>
            <w:tcW w:w="1080" w:type="dxa"/>
            <w:vAlign w:val="center"/>
          </w:tcPr>
          <w:p w:rsidR="008A35EB" w:rsidRDefault="00247002">
            <w:pPr>
              <w:jc w:val="right"/>
            </w:pPr>
            <w:r>
              <w:rPr>
                <w:color w:val="000000"/>
                <w:sz w:val="24"/>
              </w:rPr>
              <w:t>-</w:t>
            </w:r>
          </w:p>
        </w:tc>
        <w:tc>
          <w:tcPr>
            <w:tcW w:w="1080" w:type="dxa"/>
            <w:vAlign w:val="center"/>
          </w:tcPr>
          <w:p w:rsidR="008A35EB" w:rsidRDefault="00247002">
            <w:pPr>
              <w:jc w:val="left"/>
            </w:pPr>
            <w:r>
              <w:rPr>
                <w:color w:val="000000"/>
                <w:sz w:val="24"/>
              </w:rPr>
              <w:t>-</w:t>
            </w:r>
          </w:p>
        </w:tc>
      </w:tr>
      <w:tr w:rsidR="008A35EB">
        <w:tc>
          <w:tcPr>
            <w:tcW w:w="1559" w:type="dxa"/>
            <w:vAlign w:val="center"/>
          </w:tcPr>
          <w:p w:rsidR="008A35EB" w:rsidRDefault="00247002">
            <w:pPr>
              <w:jc w:val="center"/>
            </w:pPr>
            <w:r>
              <w:rPr>
                <w:color w:val="000000"/>
                <w:sz w:val="24"/>
              </w:rPr>
              <w:t>国联证券股份有限公司</w:t>
            </w:r>
          </w:p>
        </w:tc>
        <w:tc>
          <w:tcPr>
            <w:tcW w:w="779" w:type="dxa"/>
            <w:vAlign w:val="center"/>
          </w:tcPr>
          <w:p w:rsidR="008A35EB" w:rsidRDefault="00247002">
            <w:pPr>
              <w:jc w:val="center"/>
            </w:pPr>
            <w:r>
              <w:rPr>
                <w:color w:val="000000"/>
                <w:sz w:val="24"/>
              </w:rPr>
              <w:t>1</w:t>
            </w:r>
          </w:p>
        </w:tc>
        <w:tc>
          <w:tcPr>
            <w:tcW w:w="1800" w:type="dxa"/>
            <w:vAlign w:val="center"/>
          </w:tcPr>
          <w:p w:rsidR="008A35EB" w:rsidRDefault="00247002">
            <w:pPr>
              <w:jc w:val="right"/>
            </w:pPr>
            <w:r>
              <w:rPr>
                <w:color w:val="000000"/>
                <w:sz w:val="24"/>
              </w:rPr>
              <w:t>-</w:t>
            </w:r>
          </w:p>
        </w:tc>
        <w:tc>
          <w:tcPr>
            <w:tcW w:w="1080" w:type="dxa"/>
            <w:vAlign w:val="center"/>
          </w:tcPr>
          <w:p w:rsidR="008A35EB" w:rsidRDefault="00247002">
            <w:pPr>
              <w:jc w:val="right"/>
            </w:pPr>
            <w:r>
              <w:rPr>
                <w:color w:val="000000"/>
                <w:sz w:val="24"/>
              </w:rPr>
              <w:t>-</w:t>
            </w:r>
          </w:p>
        </w:tc>
        <w:tc>
          <w:tcPr>
            <w:tcW w:w="1620" w:type="dxa"/>
            <w:vAlign w:val="center"/>
          </w:tcPr>
          <w:p w:rsidR="008A35EB" w:rsidRDefault="00247002">
            <w:pPr>
              <w:jc w:val="right"/>
            </w:pPr>
            <w:r>
              <w:rPr>
                <w:color w:val="000000"/>
                <w:sz w:val="24"/>
              </w:rPr>
              <w:t>-</w:t>
            </w:r>
          </w:p>
        </w:tc>
        <w:tc>
          <w:tcPr>
            <w:tcW w:w="1080" w:type="dxa"/>
            <w:vAlign w:val="center"/>
          </w:tcPr>
          <w:p w:rsidR="008A35EB" w:rsidRDefault="00247002">
            <w:pPr>
              <w:jc w:val="right"/>
            </w:pPr>
            <w:r>
              <w:rPr>
                <w:color w:val="000000"/>
                <w:sz w:val="24"/>
              </w:rPr>
              <w:t>-</w:t>
            </w:r>
          </w:p>
        </w:tc>
        <w:tc>
          <w:tcPr>
            <w:tcW w:w="1080" w:type="dxa"/>
            <w:vAlign w:val="center"/>
          </w:tcPr>
          <w:p w:rsidR="008A35EB" w:rsidRDefault="00247002">
            <w:pPr>
              <w:jc w:val="left"/>
            </w:pPr>
            <w:r>
              <w:rPr>
                <w:color w:val="000000"/>
                <w:sz w:val="24"/>
              </w:rPr>
              <w:t>-</w:t>
            </w:r>
          </w:p>
        </w:tc>
      </w:tr>
      <w:tr w:rsidR="00B66E7E" w:rsidTr="0026355F">
        <w:tc>
          <w:tcPr>
            <w:tcW w:w="1559" w:type="dxa"/>
            <w:vAlign w:val="center"/>
          </w:tcPr>
          <w:p w:rsidR="00B66E7E" w:rsidRDefault="00B66E7E" w:rsidP="0026355F">
            <w:pPr>
              <w:jc w:val="center"/>
              <w:rPr>
                <w:color w:val="000000"/>
                <w:sz w:val="24"/>
              </w:rPr>
            </w:pPr>
            <w:r w:rsidRPr="00566D2A">
              <w:rPr>
                <w:rFonts w:hint="eastAsia"/>
                <w:color w:val="000000"/>
                <w:sz w:val="24"/>
              </w:rPr>
              <w:t>东海证券股份有限公司</w:t>
            </w:r>
          </w:p>
        </w:tc>
        <w:tc>
          <w:tcPr>
            <w:tcW w:w="779" w:type="dxa"/>
            <w:vAlign w:val="center"/>
          </w:tcPr>
          <w:p w:rsidR="00B66E7E" w:rsidRDefault="00B66E7E" w:rsidP="0026355F">
            <w:pPr>
              <w:jc w:val="center"/>
              <w:rPr>
                <w:color w:val="000000"/>
                <w:sz w:val="24"/>
              </w:rPr>
            </w:pPr>
            <w:r>
              <w:rPr>
                <w:rFonts w:hint="eastAsia"/>
                <w:color w:val="000000"/>
                <w:sz w:val="24"/>
              </w:rPr>
              <w:t>1</w:t>
            </w:r>
          </w:p>
        </w:tc>
        <w:tc>
          <w:tcPr>
            <w:tcW w:w="1800" w:type="dxa"/>
            <w:vAlign w:val="center"/>
          </w:tcPr>
          <w:p w:rsidR="00B66E7E" w:rsidRDefault="00B66E7E" w:rsidP="0026355F">
            <w:pPr>
              <w:jc w:val="right"/>
              <w:rPr>
                <w:color w:val="000000"/>
                <w:sz w:val="24"/>
              </w:rPr>
            </w:pPr>
            <w:r>
              <w:rPr>
                <w:rFonts w:hint="eastAsia"/>
                <w:color w:val="000000"/>
                <w:sz w:val="24"/>
              </w:rPr>
              <w:t>-</w:t>
            </w:r>
          </w:p>
        </w:tc>
        <w:tc>
          <w:tcPr>
            <w:tcW w:w="1080" w:type="dxa"/>
            <w:vAlign w:val="center"/>
          </w:tcPr>
          <w:p w:rsidR="00B66E7E" w:rsidRDefault="00B66E7E" w:rsidP="0026355F">
            <w:pPr>
              <w:jc w:val="right"/>
              <w:rPr>
                <w:color w:val="000000"/>
                <w:sz w:val="24"/>
              </w:rPr>
            </w:pPr>
            <w:r>
              <w:rPr>
                <w:rFonts w:hint="eastAsia"/>
                <w:color w:val="000000"/>
                <w:sz w:val="24"/>
              </w:rPr>
              <w:t>-</w:t>
            </w:r>
          </w:p>
        </w:tc>
        <w:tc>
          <w:tcPr>
            <w:tcW w:w="1620" w:type="dxa"/>
            <w:vAlign w:val="center"/>
          </w:tcPr>
          <w:p w:rsidR="00B66E7E" w:rsidRDefault="00B66E7E" w:rsidP="0026355F">
            <w:pPr>
              <w:jc w:val="right"/>
              <w:rPr>
                <w:color w:val="000000"/>
                <w:sz w:val="24"/>
              </w:rPr>
            </w:pPr>
            <w:r>
              <w:rPr>
                <w:rFonts w:hint="eastAsia"/>
                <w:color w:val="000000"/>
                <w:sz w:val="24"/>
              </w:rPr>
              <w:t>-</w:t>
            </w:r>
          </w:p>
        </w:tc>
        <w:tc>
          <w:tcPr>
            <w:tcW w:w="1080" w:type="dxa"/>
            <w:vAlign w:val="center"/>
          </w:tcPr>
          <w:p w:rsidR="00B66E7E" w:rsidRDefault="00B66E7E" w:rsidP="0026355F">
            <w:pPr>
              <w:jc w:val="right"/>
              <w:rPr>
                <w:color w:val="000000"/>
                <w:sz w:val="24"/>
              </w:rPr>
            </w:pPr>
            <w:r>
              <w:rPr>
                <w:rFonts w:hint="eastAsia"/>
                <w:color w:val="000000"/>
                <w:sz w:val="24"/>
              </w:rPr>
              <w:t>-</w:t>
            </w:r>
          </w:p>
        </w:tc>
        <w:tc>
          <w:tcPr>
            <w:tcW w:w="1080" w:type="dxa"/>
            <w:vAlign w:val="center"/>
          </w:tcPr>
          <w:p w:rsidR="00B66E7E" w:rsidRDefault="00B66E7E" w:rsidP="0026355F">
            <w:pPr>
              <w:jc w:val="left"/>
              <w:rPr>
                <w:color w:val="000000"/>
                <w:sz w:val="24"/>
              </w:rPr>
            </w:pPr>
            <w:r>
              <w:rPr>
                <w:rFonts w:hint="eastAsia"/>
                <w:color w:val="000000"/>
                <w:sz w:val="24"/>
              </w:rPr>
              <w:t>-</w:t>
            </w:r>
          </w:p>
        </w:tc>
      </w:tr>
      <w:tr w:rsidR="008A35EB">
        <w:tc>
          <w:tcPr>
            <w:tcW w:w="1559" w:type="dxa"/>
            <w:vAlign w:val="center"/>
          </w:tcPr>
          <w:p w:rsidR="008A35EB" w:rsidRDefault="00247002">
            <w:pPr>
              <w:jc w:val="center"/>
            </w:pPr>
            <w:r>
              <w:rPr>
                <w:color w:val="000000"/>
                <w:sz w:val="24"/>
              </w:rPr>
              <w:t>中信证券股份有限公司</w:t>
            </w:r>
          </w:p>
        </w:tc>
        <w:tc>
          <w:tcPr>
            <w:tcW w:w="779" w:type="dxa"/>
            <w:vAlign w:val="center"/>
          </w:tcPr>
          <w:p w:rsidR="008A35EB" w:rsidRDefault="00247002">
            <w:pPr>
              <w:jc w:val="center"/>
            </w:pPr>
            <w:r>
              <w:rPr>
                <w:color w:val="000000"/>
                <w:sz w:val="24"/>
              </w:rPr>
              <w:t>2</w:t>
            </w:r>
          </w:p>
        </w:tc>
        <w:tc>
          <w:tcPr>
            <w:tcW w:w="1800" w:type="dxa"/>
            <w:vAlign w:val="center"/>
          </w:tcPr>
          <w:p w:rsidR="008A35EB" w:rsidRDefault="00247002">
            <w:pPr>
              <w:jc w:val="right"/>
            </w:pPr>
            <w:r>
              <w:rPr>
                <w:color w:val="000000"/>
                <w:sz w:val="24"/>
              </w:rPr>
              <w:t>-</w:t>
            </w:r>
          </w:p>
        </w:tc>
        <w:tc>
          <w:tcPr>
            <w:tcW w:w="1080" w:type="dxa"/>
            <w:vAlign w:val="center"/>
          </w:tcPr>
          <w:p w:rsidR="008A35EB" w:rsidRDefault="00247002">
            <w:pPr>
              <w:jc w:val="right"/>
            </w:pPr>
            <w:r>
              <w:rPr>
                <w:color w:val="000000"/>
                <w:sz w:val="24"/>
              </w:rPr>
              <w:t>-</w:t>
            </w:r>
          </w:p>
        </w:tc>
        <w:tc>
          <w:tcPr>
            <w:tcW w:w="1620" w:type="dxa"/>
            <w:vAlign w:val="center"/>
          </w:tcPr>
          <w:p w:rsidR="008A35EB" w:rsidRDefault="00247002">
            <w:pPr>
              <w:jc w:val="right"/>
            </w:pPr>
            <w:r>
              <w:rPr>
                <w:color w:val="000000"/>
                <w:sz w:val="24"/>
              </w:rPr>
              <w:t>-</w:t>
            </w:r>
          </w:p>
        </w:tc>
        <w:tc>
          <w:tcPr>
            <w:tcW w:w="1080" w:type="dxa"/>
            <w:vAlign w:val="center"/>
          </w:tcPr>
          <w:p w:rsidR="008A35EB" w:rsidRDefault="00247002">
            <w:pPr>
              <w:jc w:val="right"/>
            </w:pPr>
            <w:r>
              <w:rPr>
                <w:color w:val="000000"/>
                <w:sz w:val="24"/>
              </w:rPr>
              <w:t>-</w:t>
            </w:r>
          </w:p>
        </w:tc>
        <w:tc>
          <w:tcPr>
            <w:tcW w:w="1080" w:type="dxa"/>
            <w:vAlign w:val="center"/>
          </w:tcPr>
          <w:p w:rsidR="008A35EB" w:rsidRDefault="00247002">
            <w:pPr>
              <w:jc w:val="left"/>
            </w:pPr>
            <w:r>
              <w:rPr>
                <w:color w:val="000000"/>
                <w:sz w:val="24"/>
              </w:rPr>
              <w:t>-</w:t>
            </w:r>
          </w:p>
        </w:tc>
      </w:tr>
    </w:tbl>
    <w:p w:rsidR="008A35EB" w:rsidRDefault="00247002">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、报告期内，本基金新增加交易单元为华宝证券股份有限公司和东海证券股份有限公司，其它交易单元未发生变化；</w:t>
      </w:r>
    </w:p>
    <w:p w:rsidR="008A35EB" w:rsidRDefault="00247002">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88"/>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65A" w:rsidRDefault="004E065A">
      <w:r>
        <w:separator/>
      </w:r>
    </w:p>
  </w:endnote>
  <w:endnote w:type="continuationSeparator" w:id="0">
    <w:p w:rsidR="004E065A" w:rsidRDefault="004E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362DD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362DDA">
      <w:rPr>
        <w:kern w:val="0"/>
        <w:szCs w:val="21"/>
      </w:rPr>
      <w:fldChar w:fldCharType="begin"/>
    </w:r>
    <w:r>
      <w:rPr>
        <w:kern w:val="0"/>
        <w:szCs w:val="21"/>
      </w:rPr>
      <w:instrText xml:space="preserve"> PAGE </w:instrText>
    </w:r>
    <w:r w:rsidR="00362DDA">
      <w:rPr>
        <w:kern w:val="0"/>
        <w:szCs w:val="21"/>
      </w:rPr>
      <w:fldChar w:fldCharType="separate"/>
    </w:r>
    <w:r w:rsidR="00775AF2">
      <w:rPr>
        <w:noProof/>
        <w:kern w:val="0"/>
        <w:szCs w:val="21"/>
      </w:rPr>
      <w:t>19</w:t>
    </w:r>
    <w:r w:rsidR="00362DDA">
      <w:rPr>
        <w:kern w:val="0"/>
        <w:szCs w:val="21"/>
      </w:rPr>
      <w:fldChar w:fldCharType="end"/>
    </w:r>
    <w:r>
      <w:rPr>
        <w:rFonts w:hint="eastAsia"/>
        <w:kern w:val="0"/>
        <w:szCs w:val="21"/>
      </w:rPr>
      <w:t>页共</w:t>
    </w:r>
    <w:r w:rsidR="00362DDA">
      <w:rPr>
        <w:kern w:val="0"/>
        <w:szCs w:val="21"/>
      </w:rPr>
      <w:fldChar w:fldCharType="begin"/>
    </w:r>
    <w:r>
      <w:rPr>
        <w:kern w:val="0"/>
        <w:szCs w:val="21"/>
      </w:rPr>
      <w:instrText xml:space="preserve"> NUMPAGES </w:instrText>
    </w:r>
    <w:r w:rsidR="00362DDA">
      <w:rPr>
        <w:kern w:val="0"/>
        <w:szCs w:val="21"/>
      </w:rPr>
      <w:fldChar w:fldCharType="separate"/>
    </w:r>
    <w:r w:rsidR="00775AF2">
      <w:rPr>
        <w:noProof/>
        <w:kern w:val="0"/>
        <w:szCs w:val="21"/>
      </w:rPr>
      <w:t>29</w:t>
    </w:r>
    <w:r w:rsidR="00362DD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65A" w:rsidRDefault="004E065A">
      <w:r>
        <w:separator/>
      </w:r>
    </w:p>
  </w:footnote>
  <w:footnote w:type="continuationSeparator" w:id="0">
    <w:p w:rsidR="004E065A" w:rsidRDefault="004E0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14:anchorId="247C8E77" wp14:editId="5972436B">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交银施罗德国企改革灵活配置混合型证券投资基金</w:t>
    </w:r>
    <w:r w:rsidRPr="00A27DD3">
      <w:t>2016</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0D4"/>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002"/>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65A"/>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5AF2"/>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5EB"/>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6E7E"/>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2B7D"/>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92D7C1D-6039-48AC-91BF-DA550A9F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E02A3-29B7-49E0-BDC3-81FAE293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29</Pages>
  <Words>3267</Words>
  <Characters>18626</Characters>
  <Application>Microsoft Office Word</Application>
  <DocSecurity>0</DocSecurity>
  <Lines>155</Lines>
  <Paragraphs>43</Paragraphs>
  <ScaleCrop>false</ScaleCrop>
  <Company/>
  <LinksUpToDate>false</LinksUpToDate>
  <CharactersWithSpaces>21850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1246</cp:revision>
  <cp:lastPrinted>2007-07-19T00:46:00Z</cp:lastPrinted>
  <dcterms:created xsi:type="dcterms:W3CDTF">2013-08-19T07:44:00Z</dcterms:created>
  <dcterms:modified xsi:type="dcterms:W3CDTF">2016-08-25T10:34:00Z</dcterms:modified>
</cp:coreProperties>
</file>