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822CF1" w:rsidRDefault="001548F9" w:rsidP="00AC6DDA">
      <w:pPr>
        <w:spacing w:before="29" w:line="288" w:lineRule="auto"/>
        <w:jc w:val="center"/>
        <w:rPr>
          <w:b/>
          <w:sz w:val="36"/>
          <w:szCs w:val="36"/>
        </w:rPr>
      </w:pPr>
      <w:r w:rsidRPr="00822CF1">
        <w:rPr>
          <w:b/>
          <w:sz w:val="36"/>
          <w:szCs w:val="36"/>
        </w:rPr>
        <w:t>交银施罗德消费新驱动股票型证券投资基金</w:t>
      </w:r>
    </w:p>
    <w:p w:rsidR="001548F9" w:rsidRPr="00822CF1" w:rsidRDefault="001548F9" w:rsidP="00AC6DDA">
      <w:pPr>
        <w:spacing w:before="29" w:line="288" w:lineRule="auto"/>
        <w:jc w:val="center"/>
        <w:rPr>
          <w:b/>
          <w:sz w:val="36"/>
          <w:szCs w:val="36"/>
        </w:rPr>
      </w:pPr>
      <w:r w:rsidRPr="00822CF1">
        <w:rPr>
          <w:b/>
          <w:sz w:val="36"/>
          <w:szCs w:val="36"/>
        </w:rPr>
        <w:t>2016</w:t>
      </w:r>
      <w:r w:rsidRPr="00822CF1">
        <w:rPr>
          <w:b/>
          <w:sz w:val="36"/>
          <w:szCs w:val="36"/>
        </w:rPr>
        <w:t>年半年度报告</w:t>
      </w:r>
      <w:r w:rsidR="00772876" w:rsidRPr="00822CF1">
        <w:rPr>
          <w:b/>
          <w:sz w:val="36"/>
          <w:szCs w:val="36"/>
        </w:rPr>
        <w:t>摘要</w:t>
      </w:r>
    </w:p>
    <w:p w:rsidR="001548F9" w:rsidRPr="00822CF1" w:rsidRDefault="002522C0" w:rsidP="00AC6DDA">
      <w:pPr>
        <w:spacing w:before="29" w:line="288" w:lineRule="auto"/>
        <w:jc w:val="center"/>
        <w:rPr>
          <w:b/>
          <w:sz w:val="24"/>
        </w:rPr>
      </w:pPr>
      <w:r w:rsidRPr="00822CF1">
        <w:rPr>
          <w:b/>
          <w:sz w:val="36"/>
          <w:szCs w:val="36"/>
        </w:rPr>
        <w:t>2016</w:t>
      </w:r>
      <w:r w:rsidRPr="00822CF1">
        <w:rPr>
          <w:b/>
          <w:sz w:val="36"/>
          <w:szCs w:val="36"/>
        </w:rPr>
        <w:t>年</w:t>
      </w:r>
      <w:r w:rsidRPr="00822CF1">
        <w:rPr>
          <w:b/>
          <w:sz w:val="36"/>
          <w:szCs w:val="36"/>
        </w:rPr>
        <w:t>6</w:t>
      </w:r>
      <w:r w:rsidRPr="00822CF1">
        <w:rPr>
          <w:b/>
          <w:sz w:val="36"/>
          <w:szCs w:val="36"/>
        </w:rPr>
        <w:t>月</w:t>
      </w:r>
      <w:r w:rsidRPr="00822CF1">
        <w:rPr>
          <w:b/>
          <w:sz w:val="36"/>
          <w:szCs w:val="36"/>
        </w:rPr>
        <w:t>30</w:t>
      </w:r>
      <w:r w:rsidRPr="00822CF1">
        <w:rPr>
          <w:b/>
          <w:sz w:val="36"/>
          <w:szCs w:val="36"/>
        </w:rPr>
        <w:t>日</w:t>
      </w: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jc w:val="center"/>
        <w:rPr>
          <w:b/>
          <w:color w:val="000000"/>
          <w:sz w:val="24"/>
        </w:rPr>
      </w:pPr>
    </w:p>
    <w:p w:rsidR="001548F9" w:rsidRPr="00822CF1" w:rsidRDefault="001548F9" w:rsidP="00AC6DDA">
      <w:pPr>
        <w:spacing w:before="29" w:line="288" w:lineRule="auto"/>
        <w:rPr>
          <w:b/>
          <w:color w:val="000000"/>
          <w:sz w:val="24"/>
        </w:rPr>
      </w:pPr>
    </w:p>
    <w:p w:rsidR="001548F9" w:rsidRPr="00822CF1" w:rsidRDefault="001548F9" w:rsidP="00AC6DDA">
      <w:pPr>
        <w:spacing w:before="29" w:line="288" w:lineRule="auto"/>
        <w:ind w:firstLineChars="900" w:firstLine="2168"/>
        <w:rPr>
          <w:b/>
          <w:color w:val="000000"/>
          <w:sz w:val="24"/>
        </w:rPr>
      </w:pPr>
      <w:r w:rsidRPr="00822CF1">
        <w:rPr>
          <w:b/>
          <w:color w:val="000000"/>
          <w:sz w:val="24"/>
        </w:rPr>
        <w:t>基金管理人：交银施罗德基金管理有限公司</w:t>
      </w:r>
    </w:p>
    <w:p w:rsidR="001548F9" w:rsidRPr="00822CF1" w:rsidRDefault="001548F9" w:rsidP="00AC6DDA">
      <w:pPr>
        <w:spacing w:before="29" w:line="288" w:lineRule="auto"/>
        <w:ind w:firstLineChars="900" w:firstLine="2168"/>
        <w:rPr>
          <w:b/>
          <w:color w:val="000000"/>
          <w:sz w:val="24"/>
        </w:rPr>
      </w:pPr>
      <w:r w:rsidRPr="00822CF1">
        <w:rPr>
          <w:b/>
          <w:color w:val="000000"/>
          <w:sz w:val="24"/>
        </w:rPr>
        <w:t>基金托管人：中国建设银行股份有限公司</w:t>
      </w:r>
    </w:p>
    <w:p w:rsidR="001548F9" w:rsidRPr="00822CF1" w:rsidRDefault="001548F9" w:rsidP="00AC6DDA">
      <w:pPr>
        <w:spacing w:before="29" w:line="288" w:lineRule="auto"/>
        <w:ind w:firstLineChars="900" w:firstLine="2168"/>
        <w:rPr>
          <w:b/>
          <w:color w:val="000000"/>
          <w:sz w:val="24"/>
        </w:rPr>
      </w:pPr>
      <w:r w:rsidRPr="00822CF1">
        <w:rPr>
          <w:b/>
          <w:color w:val="000000"/>
          <w:sz w:val="24"/>
        </w:rPr>
        <w:t>报告送出日期：二〇一六年八月二十七日</w:t>
      </w:r>
    </w:p>
    <w:p w:rsidR="001548F9" w:rsidRPr="00822CF1" w:rsidRDefault="001548F9" w:rsidP="00AC6DDA">
      <w:pPr>
        <w:spacing w:before="29" w:line="288" w:lineRule="auto"/>
        <w:ind w:firstLineChars="900" w:firstLine="2168"/>
        <w:rPr>
          <w:b/>
          <w:color w:val="000000"/>
          <w:sz w:val="24"/>
        </w:rPr>
        <w:sectPr w:rsidR="001548F9" w:rsidRPr="00822CF1">
          <w:headerReference w:type="default" r:id="rId8"/>
          <w:pgSz w:w="11926" w:h="15840"/>
          <w:pgMar w:top="1418" w:right="1418" w:bottom="851" w:left="1418" w:header="851" w:footer="992" w:gutter="0"/>
          <w:cols w:space="720"/>
        </w:sect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22CF1">
        <w:rPr>
          <w:b/>
          <w:bCs/>
          <w:szCs w:val="24"/>
          <w:lang w:val="en-US"/>
        </w:rPr>
        <w:lastRenderedPageBreak/>
        <w:t xml:space="preserve">1  </w:t>
      </w:r>
      <w:r w:rsidRPr="00822CF1">
        <w:rPr>
          <w:b/>
          <w:bCs/>
          <w:szCs w:val="24"/>
          <w:lang w:val="en-US"/>
        </w:rPr>
        <w:t>重要提示</w:t>
      </w:r>
      <w:bookmarkEnd w:id="0"/>
      <w:bookmarkEnd w:id="1"/>
    </w:p>
    <w:p w:rsidR="001548F9" w:rsidRPr="00822CF1" w:rsidRDefault="001548F9" w:rsidP="00AC6DDA">
      <w:pPr>
        <w:pStyle w:val="20"/>
        <w:spacing w:before="29" w:after="0" w:line="288" w:lineRule="auto"/>
        <w:rPr>
          <w:rFonts w:ascii="Times New Roman" w:hAnsi="Times New Roman"/>
          <w:kern w:val="0"/>
          <w:szCs w:val="24"/>
        </w:rPr>
      </w:pPr>
      <w:bookmarkStart w:id="2" w:name="_Toc331410067"/>
      <w:r w:rsidRPr="00822CF1">
        <w:rPr>
          <w:rFonts w:ascii="Times New Roman" w:hAnsi="Times New Roman"/>
          <w:kern w:val="0"/>
          <w:szCs w:val="24"/>
        </w:rPr>
        <w:t xml:space="preserve">1.1 </w:t>
      </w:r>
      <w:r w:rsidRPr="00822CF1">
        <w:rPr>
          <w:rFonts w:ascii="Times New Roman" w:hAnsi="Times New Roman"/>
          <w:kern w:val="0"/>
          <w:szCs w:val="24"/>
        </w:rPr>
        <w:t>重要提示</w:t>
      </w:r>
      <w:bookmarkEnd w:id="2"/>
    </w:p>
    <w:p w:rsidR="00867117" w:rsidRPr="00822CF1" w:rsidRDefault="00867117" w:rsidP="00AC6DDA">
      <w:pPr>
        <w:spacing w:before="29" w:line="288" w:lineRule="auto"/>
        <w:ind w:firstLineChars="200" w:firstLine="480"/>
        <w:rPr>
          <w:color w:val="000000"/>
          <w:sz w:val="24"/>
        </w:rPr>
      </w:pPr>
      <w:r w:rsidRPr="00822CF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822CF1" w:rsidRDefault="00867117" w:rsidP="00AC6DDA">
      <w:pPr>
        <w:spacing w:before="29" w:line="288" w:lineRule="auto"/>
        <w:ind w:firstLineChars="200" w:firstLine="480"/>
        <w:rPr>
          <w:color w:val="000000"/>
          <w:sz w:val="24"/>
        </w:rPr>
      </w:pPr>
      <w:r w:rsidRPr="00822CF1">
        <w:rPr>
          <w:color w:val="000000"/>
          <w:sz w:val="24"/>
        </w:rPr>
        <w:t>基金托管人</w:t>
      </w:r>
      <w:r w:rsidRPr="00822CF1">
        <w:rPr>
          <w:sz w:val="24"/>
        </w:rPr>
        <w:t>中国建设银行股份有限公司</w:t>
      </w:r>
      <w:r w:rsidRPr="00822CF1">
        <w:rPr>
          <w:color w:val="000000"/>
          <w:sz w:val="24"/>
        </w:rPr>
        <w:t>根据本基金合同规定，于</w:t>
      </w:r>
      <w:r w:rsidRPr="00822CF1">
        <w:rPr>
          <w:color w:val="000000"/>
          <w:sz w:val="24"/>
        </w:rPr>
        <w:t>2016</w:t>
      </w:r>
      <w:r w:rsidRPr="00822CF1">
        <w:rPr>
          <w:color w:val="000000"/>
          <w:sz w:val="24"/>
        </w:rPr>
        <w:t>年</w:t>
      </w:r>
      <w:r w:rsidRPr="00822CF1">
        <w:rPr>
          <w:color w:val="000000"/>
          <w:sz w:val="24"/>
        </w:rPr>
        <w:t>8</w:t>
      </w:r>
      <w:r w:rsidRPr="00822CF1">
        <w:rPr>
          <w:color w:val="000000"/>
          <w:sz w:val="24"/>
        </w:rPr>
        <w:t>月</w:t>
      </w:r>
      <w:r w:rsidRPr="00822CF1">
        <w:rPr>
          <w:color w:val="000000"/>
          <w:sz w:val="24"/>
        </w:rPr>
        <w:t>26</w:t>
      </w:r>
      <w:r w:rsidRPr="00822CF1">
        <w:rPr>
          <w:color w:val="000000"/>
          <w:sz w:val="24"/>
        </w:rPr>
        <w:t>日复核了本报告中的财务指标、净值表现、利润分配情况、财务会计报告、投资组合报告等内容，保证复核内容不存在虚假记载、误导性陈述或者重大遗漏。</w:t>
      </w:r>
    </w:p>
    <w:p w:rsidR="00867117" w:rsidRPr="00822CF1" w:rsidRDefault="00867117" w:rsidP="00AC6DDA">
      <w:pPr>
        <w:spacing w:before="29" w:line="288" w:lineRule="auto"/>
        <w:ind w:firstLineChars="200" w:firstLine="480"/>
        <w:rPr>
          <w:color w:val="000000"/>
          <w:sz w:val="24"/>
        </w:rPr>
      </w:pPr>
      <w:r w:rsidRPr="00822CF1">
        <w:rPr>
          <w:color w:val="000000"/>
          <w:sz w:val="24"/>
        </w:rPr>
        <w:t>基金管理人承诺以诚实信用、勤勉尽责的原则管理和运用基金资产，但不保证基金一定盈利。</w:t>
      </w:r>
    </w:p>
    <w:p w:rsidR="00867117" w:rsidRPr="00822CF1" w:rsidRDefault="00867117" w:rsidP="00AC6DDA">
      <w:pPr>
        <w:spacing w:before="29" w:line="288" w:lineRule="auto"/>
        <w:ind w:firstLineChars="200" w:firstLine="480"/>
        <w:rPr>
          <w:color w:val="000000"/>
          <w:sz w:val="24"/>
        </w:rPr>
      </w:pPr>
      <w:r w:rsidRPr="00822CF1">
        <w:rPr>
          <w:color w:val="000000"/>
          <w:sz w:val="24"/>
        </w:rPr>
        <w:t>基金的过往业绩并不代表其未来表现。投资有风险，投资者在作出投资决策前应仔细阅读本基金的招募说明书及其更新。</w:t>
      </w:r>
    </w:p>
    <w:p w:rsidR="004201C4" w:rsidRPr="00822CF1" w:rsidRDefault="004201C4" w:rsidP="00AC6DDA">
      <w:pPr>
        <w:spacing w:before="29" w:line="288" w:lineRule="auto"/>
        <w:ind w:firstLineChars="200" w:firstLine="480"/>
        <w:rPr>
          <w:color w:val="000000"/>
          <w:sz w:val="24"/>
        </w:rPr>
      </w:pPr>
      <w:r w:rsidRPr="00822CF1">
        <w:rPr>
          <w:color w:val="000000"/>
          <w:sz w:val="24"/>
        </w:rPr>
        <w:t>本半年度报告摘要摘自半年度报告正文，投资者欲了解详细内容，应阅读半年度报告正文。</w:t>
      </w:r>
    </w:p>
    <w:p w:rsidR="00867117" w:rsidRPr="00822CF1" w:rsidRDefault="00867117" w:rsidP="00AC6DDA">
      <w:pPr>
        <w:spacing w:before="29" w:line="288" w:lineRule="auto"/>
        <w:ind w:firstLineChars="200" w:firstLine="480"/>
        <w:rPr>
          <w:color w:val="000000"/>
          <w:sz w:val="24"/>
        </w:rPr>
      </w:pPr>
      <w:r w:rsidRPr="00822CF1">
        <w:rPr>
          <w:color w:val="000000"/>
          <w:sz w:val="24"/>
        </w:rPr>
        <w:t>本报告中财务资料未经审计。</w:t>
      </w:r>
    </w:p>
    <w:p w:rsidR="00D261D5" w:rsidRPr="00822CF1" w:rsidRDefault="00D261D5" w:rsidP="00AC6DDA">
      <w:pPr>
        <w:spacing w:before="29" w:line="288" w:lineRule="auto"/>
        <w:ind w:firstLineChars="200" w:firstLine="480"/>
        <w:rPr>
          <w:kern w:val="0"/>
          <w:sz w:val="24"/>
        </w:rPr>
      </w:pPr>
      <w:r w:rsidRPr="00822CF1">
        <w:rPr>
          <w:kern w:val="0"/>
          <w:sz w:val="24"/>
        </w:rPr>
        <w:t>本报告期自</w:t>
      </w:r>
      <w:r w:rsidRPr="00822CF1">
        <w:rPr>
          <w:kern w:val="0"/>
          <w:sz w:val="24"/>
        </w:rPr>
        <w:t>2016</w:t>
      </w:r>
      <w:r w:rsidRPr="00822CF1">
        <w:rPr>
          <w:kern w:val="0"/>
          <w:sz w:val="24"/>
        </w:rPr>
        <w:t>年</w:t>
      </w:r>
      <w:r w:rsidRPr="00822CF1">
        <w:rPr>
          <w:kern w:val="0"/>
          <w:sz w:val="24"/>
        </w:rPr>
        <w:t>1</w:t>
      </w:r>
      <w:r w:rsidRPr="00822CF1">
        <w:rPr>
          <w:kern w:val="0"/>
          <w:sz w:val="24"/>
        </w:rPr>
        <w:t>月</w:t>
      </w:r>
      <w:r w:rsidRPr="00822CF1">
        <w:rPr>
          <w:kern w:val="0"/>
          <w:sz w:val="24"/>
        </w:rPr>
        <w:t>1</w:t>
      </w:r>
      <w:r w:rsidRPr="00822CF1">
        <w:rPr>
          <w:kern w:val="0"/>
          <w:sz w:val="24"/>
        </w:rPr>
        <w:t>日起至</w:t>
      </w:r>
      <w:r w:rsidRPr="00822CF1">
        <w:rPr>
          <w:kern w:val="0"/>
          <w:sz w:val="24"/>
        </w:rPr>
        <w:t>6</w:t>
      </w:r>
      <w:r w:rsidRPr="00822CF1">
        <w:rPr>
          <w:kern w:val="0"/>
          <w:sz w:val="24"/>
        </w:rPr>
        <w:t>月</w:t>
      </w:r>
      <w:r w:rsidRPr="00822CF1">
        <w:rPr>
          <w:kern w:val="0"/>
          <w:sz w:val="24"/>
        </w:rPr>
        <w:t>30</w:t>
      </w:r>
      <w:r w:rsidRPr="00822CF1">
        <w:rPr>
          <w:kern w:val="0"/>
          <w:sz w:val="24"/>
        </w:rPr>
        <w:t>日止。</w:t>
      </w:r>
    </w:p>
    <w:p w:rsidR="00A80289" w:rsidRPr="00822CF1" w:rsidRDefault="00A80289" w:rsidP="00AC6DDA">
      <w:pPr>
        <w:spacing w:before="29" w:line="288" w:lineRule="auto"/>
        <w:ind w:firstLineChars="200" w:firstLine="480"/>
        <w:rPr>
          <w:color w:val="000000"/>
          <w:sz w:val="24"/>
        </w:rPr>
      </w:pPr>
    </w:p>
    <w:p w:rsidR="00A80289" w:rsidRPr="00822CF1" w:rsidRDefault="001548F9" w:rsidP="00AC6DDA">
      <w:pPr>
        <w:spacing w:before="29" w:line="288" w:lineRule="auto"/>
        <w:ind w:firstLineChars="200" w:firstLine="480"/>
        <w:rPr>
          <w:b/>
          <w:color w:val="000000"/>
          <w:kern w:val="0"/>
          <w:sz w:val="24"/>
        </w:rPr>
      </w:pPr>
      <w:r w:rsidRPr="00822CF1">
        <w:rPr>
          <w:sz w:val="24"/>
        </w:rPr>
        <w:br w:type="page"/>
      </w:r>
    </w:p>
    <w:p w:rsidR="001548F9" w:rsidRPr="00822CF1"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22CF1">
        <w:rPr>
          <w:b/>
          <w:bCs/>
          <w:szCs w:val="24"/>
          <w:lang w:val="en-US"/>
        </w:rPr>
        <w:lastRenderedPageBreak/>
        <w:t xml:space="preserve">2  </w:t>
      </w:r>
      <w:r w:rsidRPr="00822CF1">
        <w:rPr>
          <w:b/>
          <w:bCs/>
          <w:szCs w:val="24"/>
          <w:lang w:val="en-US"/>
        </w:rPr>
        <w:t>基金简介</w:t>
      </w:r>
      <w:bookmarkEnd w:id="3"/>
      <w:bookmarkEnd w:id="4"/>
    </w:p>
    <w:p w:rsidR="001548F9" w:rsidRPr="00822CF1" w:rsidRDefault="001548F9" w:rsidP="00AC6DDA">
      <w:pPr>
        <w:pStyle w:val="20"/>
        <w:spacing w:before="29" w:after="0" w:line="288" w:lineRule="auto"/>
        <w:rPr>
          <w:rFonts w:ascii="Times New Roman" w:hAnsi="Times New Roman"/>
          <w:color w:val="000000"/>
          <w:szCs w:val="24"/>
        </w:rPr>
      </w:pPr>
      <w:bookmarkStart w:id="5" w:name="_Toc331410069"/>
      <w:r w:rsidRPr="00822CF1">
        <w:rPr>
          <w:rFonts w:ascii="Times New Roman" w:hAnsi="Times New Roman"/>
          <w:kern w:val="0"/>
          <w:szCs w:val="24"/>
        </w:rPr>
        <w:t>2.1</w:t>
      </w:r>
      <w:r w:rsidRPr="00822CF1">
        <w:rPr>
          <w:rFonts w:ascii="Times New Roman" w:hAnsi="Times New Roman"/>
          <w:kern w:val="0"/>
          <w:szCs w:val="24"/>
        </w:rPr>
        <w:tab/>
      </w:r>
      <w:r w:rsidRPr="00822CF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822CF1" w:rsidTr="005914A2">
        <w:tc>
          <w:tcPr>
            <w:tcW w:w="3607" w:type="dxa"/>
            <w:vAlign w:val="center"/>
          </w:tcPr>
          <w:p w:rsidR="001548F9" w:rsidRPr="00822CF1" w:rsidRDefault="001548F9" w:rsidP="00AC6DDA">
            <w:pPr>
              <w:spacing w:before="29" w:line="288" w:lineRule="auto"/>
              <w:rPr>
                <w:color w:val="000000"/>
                <w:kern w:val="0"/>
                <w:sz w:val="24"/>
              </w:rPr>
            </w:pPr>
            <w:r w:rsidRPr="00822CF1">
              <w:rPr>
                <w:sz w:val="24"/>
              </w:rPr>
              <w:t>基金简称</w:t>
            </w:r>
          </w:p>
        </w:tc>
        <w:tc>
          <w:tcPr>
            <w:tcW w:w="5391" w:type="dxa"/>
            <w:gridSpan w:val="2"/>
            <w:vAlign w:val="center"/>
          </w:tcPr>
          <w:p w:rsidR="001548F9" w:rsidRPr="00822CF1" w:rsidRDefault="001548F9" w:rsidP="00AC6DDA">
            <w:pPr>
              <w:spacing w:before="29" w:line="288" w:lineRule="auto"/>
              <w:jc w:val="center"/>
              <w:rPr>
                <w:sz w:val="24"/>
              </w:rPr>
            </w:pPr>
            <w:r w:rsidRPr="00822CF1">
              <w:rPr>
                <w:sz w:val="24"/>
              </w:rPr>
              <w:t>交银消费新驱动股票</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基金主代码</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519714</w:t>
            </w:r>
          </w:p>
        </w:tc>
      </w:tr>
      <w:tr w:rsidR="005914A2" w:rsidRPr="00822CF1" w:rsidTr="005914A2">
        <w:tc>
          <w:tcPr>
            <w:tcW w:w="3607" w:type="dxa"/>
            <w:vAlign w:val="center"/>
          </w:tcPr>
          <w:p w:rsidR="005914A2" w:rsidRPr="00822CF1" w:rsidRDefault="005914A2" w:rsidP="00AC6DDA">
            <w:pPr>
              <w:spacing w:before="29" w:line="288" w:lineRule="auto"/>
              <w:rPr>
                <w:sz w:val="24"/>
              </w:rPr>
            </w:pPr>
            <w:r w:rsidRPr="00822CF1">
              <w:rPr>
                <w:color w:val="000000"/>
                <w:kern w:val="0"/>
                <w:sz w:val="24"/>
              </w:rPr>
              <w:t>交易代码</w:t>
            </w:r>
          </w:p>
        </w:tc>
        <w:tc>
          <w:tcPr>
            <w:tcW w:w="2695" w:type="dxa"/>
            <w:vAlign w:val="center"/>
          </w:tcPr>
          <w:p w:rsidR="005914A2" w:rsidRPr="00822CF1" w:rsidRDefault="005914A2" w:rsidP="00AC6DDA">
            <w:pPr>
              <w:spacing w:before="29" w:line="288" w:lineRule="auto"/>
              <w:jc w:val="center"/>
              <w:rPr>
                <w:sz w:val="24"/>
              </w:rPr>
            </w:pPr>
            <w:r w:rsidRPr="00822CF1">
              <w:rPr>
                <w:sz w:val="24"/>
              </w:rPr>
              <w:t xml:space="preserve"> 519714(</w:t>
            </w:r>
            <w:r w:rsidRPr="00822CF1">
              <w:rPr>
                <w:sz w:val="24"/>
              </w:rPr>
              <w:t>前端</w:t>
            </w:r>
            <w:r w:rsidRPr="00822CF1">
              <w:rPr>
                <w:sz w:val="24"/>
              </w:rPr>
              <w:t>)</w:t>
            </w:r>
          </w:p>
        </w:tc>
        <w:tc>
          <w:tcPr>
            <w:tcW w:w="2696" w:type="dxa"/>
            <w:vAlign w:val="center"/>
          </w:tcPr>
          <w:p w:rsidR="005914A2" w:rsidRPr="00822CF1" w:rsidRDefault="005914A2" w:rsidP="00AC6DDA">
            <w:pPr>
              <w:spacing w:before="29" w:line="288" w:lineRule="auto"/>
              <w:jc w:val="center"/>
              <w:rPr>
                <w:sz w:val="24"/>
              </w:rPr>
            </w:pPr>
            <w:r w:rsidRPr="00822CF1">
              <w:rPr>
                <w:sz w:val="24"/>
              </w:rPr>
              <w:t xml:space="preserve"> 519715(</w:t>
            </w:r>
            <w:r w:rsidRPr="00822CF1">
              <w:rPr>
                <w:sz w:val="24"/>
              </w:rPr>
              <w:t>后端</w:t>
            </w:r>
            <w:r w:rsidRPr="00822CF1">
              <w:rPr>
                <w:sz w:val="24"/>
              </w:rPr>
              <w:t>)</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基金运作方式</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契约型开放式</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基金合同生效日</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2015</w:t>
            </w:r>
            <w:r w:rsidRPr="00822CF1">
              <w:rPr>
                <w:sz w:val="24"/>
              </w:rPr>
              <w:t>年</w:t>
            </w:r>
            <w:r w:rsidRPr="00822CF1">
              <w:rPr>
                <w:sz w:val="24"/>
              </w:rPr>
              <w:t>7</w:t>
            </w:r>
            <w:r w:rsidRPr="00822CF1">
              <w:rPr>
                <w:sz w:val="24"/>
              </w:rPr>
              <w:t>月</w:t>
            </w:r>
            <w:r w:rsidRPr="00822CF1">
              <w:rPr>
                <w:sz w:val="24"/>
              </w:rPr>
              <w:t>1</w:t>
            </w:r>
            <w:r w:rsidRPr="00822CF1">
              <w:rPr>
                <w:sz w:val="24"/>
              </w:rPr>
              <w:t>日</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基金管理人</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交银施罗德基金管理有限公司</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基金托管人</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中国建设银行股份有限公司</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报告期末基金份额总额</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40,971,880.82</w:t>
            </w:r>
            <w:r w:rsidRPr="00822CF1">
              <w:rPr>
                <w:sz w:val="24"/>
              </w:rPr>
              <w:t>份</w:t>
            </w:r>
          </w:p>
        </w:tc>
      </w:tr>
      <w:tr w:rsidR="005914A2" w:rsidRPr="00822CF1" w:rsidTr="005914A2">
        <w:tc>
          <w:tcPr>
            <w:tcW w:w="3607" w:type="dxa"/>
            <w:vAlign w:val="center"/>
          </w:tcPr>
          <w:p w:rsidR="005914A2" w:rsidRPr="00822CF1" w:rsidRDefault="005914A2" w:rsidP="00AC6DDA">
            <w:pPr>
              <w:spacing w:before="29" w:line="288" w:lineRule="auto"/>
              <w:rPr>
                <w:color w:val="000000"/>
                <w:kern w:val="0"/>
                <w:sz w:val="24"/>
              </w:rPr>
            </w:pPr>
            <w:r w:rsidRPr="00822CF1">
              <w:rPr>
                <w:sz w:val="24"/>
              </w:rPr>
              <w:t>基金合同存续期</w:t>
            </w:r>
          </w:p>
        </w:tc>
        <w:tc>
          <w:tcPr>
            <w:tcW w:w="5391" w:type="dxa"/>
            <w:gridSpan w:val="2"/>
            <w:vAlign w:val="center"/>
          </w:tcPr>
          <w:p w:rsidR="005914A2" w:rsidRPr="00822CF1" w:rsidRDefault="005914A2" w:rsidP="00AC6DDA">
            <w:pPr>
              <w:spacing w:before="29" w:line="288" w:lineRule="auto"/>
              <w:jc w:val="center"/>
              <w:rPr>
                <w:sz w:val="24"/>
              </w:rPr>
            </w:pPr>
            <w:r w:rsidRPr="00822CF1">
              <w:rPr>
                <w:sz w:val="24"/>
              </w:rPr>
              <w:t>不定期</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注：交银施罗德沪深</w:t>
      </w:r>
      <w:r w:rsidRPr="00822CF1">
        <w:rPr>
          <w:kern w:val="0"/>
          <w:sz w:val="24"/>
        </w:rPr>
        <w:t>300</w:t>
      </w:r>
      <w:r w:rsidRPr="00822CF1">
        <w:rPr>
          <w:kern w:val="0"/>
          <w:sz w:val="24"/>
        </w:rPr>
        <w:t>行业分层等权重指数证券投资基金从</w:t>
      </w:r>
      <w:r w:rsidRPr="00822CF1">
        <w:rPr>
          <w:kern w:val="0"/>
          <w:sz w:val="24"/>
        </w:rPr>
        <w:t>2015</w:t>
      </w:r>
      <w:r w:rsidRPr="00822CF1">
        <w:rPr>
          <w:kern w:val="0"/>
          <w:sz w:val="24"/>
        </w:rPr>
        <w:t>年</w:t>
      </w:r>
      <w:r w:rsidRPr="00822CF1">
        <w:rPr>
          <w:kern w:val="0"/>
          <w:sz w:val="24"/>
        </w:rPr>
        <w:t>7</w:t>
      </w:r>
      <w:r w:rsidRPr="00822CF1">
        <w:rPr>
          <w:kern w:val="0"/>
          <w:sz w:val="24"/>
        </w:rPr>
        <w:t>月</w:t>
      </w:r>
      <w:r w:rsidRPr="00822CF1">
        <w:rPr>
          <w:kern w:val="0"/>
          <w:sz w:val="24"/>
        </w:rPr>
        <w:t>1</w:t>
      </w:r>
      <w:r w:rsidRPr="00822CF1">
        <w:rPr>
          <w:kern w:val="0"/>
          <w:sz w:val="24"/>
        </w:rPr>
        <w:t>日起正式转型为交银施罗德消费新驱动股票型证券投资基金，本表列示的基金合同生效日及本报告列示的基金转型日、转型生效日均指</w:t>
      </w:r>
      <w:r w:rsidRPr="00822CF1">
        <w:rPr>
          <w:kern w:val="0"/>
          <w:sz w:val="24"/>
        </w:rPr>
        <w:t>2015</w:t>
      </w:r>
      <w:r w:rsidRPr="00822CF1">
        <w:rPr>
          <w:kern w:val="0"/>
          <w:sz w:val="24"/>
        </w:rPr>
        <w:t>年</w:t>
      </w:r>
      <w:r w:rsidRPr="00822CF1">
        <w:rPr>
          <w:kern w:val="0"/>
          <w:sz w:val="24"/>
        </w:rPr>
        <w:t>7</w:t>
      </w:r>
      <w:r w:rsidRPr="00822CF1">
        <w:rPr>
          <w:kern w:val="0"/>
          <w:sz w:val="24"/>
        </w:rPr>
        <w:t>月</w:t>
      </w:r>
      <w:r w:rsidRPr="00822CF1">
        <w:rPr>
          <w:kern w:val="0"/>
          <w:sz w:val="24"/>
        </w:rPr>
        <w:t>1</w:t>
      </w:r>
      <w:r w:rsidRPr="00822CF1">
        <w:rPr>
          <w:kern w:val="0"/>
          <w:sz w:val="24"/>
        </w:rPr>
        <w:t>日。</w:t>
      </w:r>
    </w:p>
    <w:p w:rsidR="003137AD" w:rsidRPr="00822CF1" w:rsidRDefault="003137AD" w:rsidP="00AC6DDA">
      <w:pPr>
        <w:tabs>
          <w:tab w:val="left" w:pos="426"/>
        </w:tabs>
        <w:spacing w:before="29" w:line="288" w:lineRule="auto"/>
        <w:jc w:val="left"/>
        <w:rPr>
          <w:kern w:val="0"/>
          <w:sz w:val="24"/>
        </w:rPr>
      </w:pPr>
    </w:p>
    <w:p w:rsidR="001548F9" w:rsidRPr="00822CF1" w:rsidRDefault="001548F9" w:rsidP="00AC6DDA">
      <w:pPr>
        <w:pStyle w:val="20"/>
        <w:spacing w:before="29" w:after="0" w:line="288" w:lineRule="auto"/>
        <w:jc w:val="left"/>
        <w:rPr>
          <w:rFonts w:ascii="Times New Roman" w:hAnsi="Times New Roman"/>
          <w:color w:val="000000"/>
          <w:szCs w:val="24"/>
        </w:rPr>
      </w:pPr>
      <w:bookmarkStart w:id="6" w:name="_Toc331410070"/>
      <w:r w:rsidRPr="00822CF1">
        <w:rPr>
          <w:rFonts w:ascii="Times New Roman" w:hAnsi="Times New Roman"/>
          <w:kern w:val="0"/>
          <w:szCs w:val="24"/>
        </w:rPr>
        <w:t xml:space="preserve">2.2 </w:t>
      </w:r>
      <w:r w:rsidRPr="00822CF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22CF1" w:rsidTr="00BA0FB8">
        <w:tc>
          <w:tcPr>
            <w:tcW w:w="2127" w:type="dxa"/>
            <w:vAlign w:val="center"/>
          </w:tcPr>
          <w:p w:rsidR="001548F9" w:rsidRPr="00822CF1" w:rsidRDefault="001548F9" w:rsidP="00AC6DDA">
            <w:pPr>
              <w:spacing w:before="29" w:line="288" w:lineRule="auto"/>
              <w:rPr>
                <w:sz w:val="24"/>
              </w:rPr>
            </w:pPr>
            <w:r w:rsidRPr="00822CF1">
              <w:rPr>
                <w:sz w:val="24"/>
              </w:rPr>
              <w:t>投资目标</w:t>
            </w:r>
          </w:p>
        </w:tc>
        <w:tc>
          <w:tcPr>
            <w:tcW w:w="6873" w:type="dxa"/>
            <w:vAlign w:val="center"/>
          </w:tcPr>
          <w:p w:rsidR="001548F9" w:rsidRPr="00822CF1" w:rsidRDefault="001548F9" w:rsidP="00AC6DDA">
            <w:pPr>
              <w:spacing w:before="29" w:line="288" w:lineRule="auto"/>
              <w:rPr>
                <w:sz w:val="24"/>
              </w:rPr>
            </w:pPr>
            <w:r w:rsidRPr="00822CF1">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822CF1" w:rsidTr="00BA0FB8">
        <w:tc>
          <w:tcPr>
            <w:tcW w:w="2127" w:type="dxa"/>
            <w:vAlign w:val="center"/>
          </w:tcPr>
          <w:p w:rsidR="001548F9" w:rsidRPr="00822CF1" w:rsidRDefault="001548F9" w:rsidP="00AC6DDA">
            <w:pPr>
              <w:spacing w:before="29" w:line="288" w:lineRule="auto"/>
              <w:rPr>
                <w:sz w:val="24"/>
              </w:rPr>
            </w:pPr>
            <w:r w:rsidRPr="00822CF1">
              <w:rPr>
                <w:sz w:val="24"/>
              </w:rPr>
              <w:t>投资策略</w:t>
            </w:r>
          </w:p>
        </w:tc>
        <w:tc>
          <w:tcPr>
            <w:tcW w:w="6873" w:type="dxa"/>
            <w:vAlign w:val="center"/>
          </w:tcPr>
          <w:p w:rsidR="001548F9" w:rsidRPr="00822CF1" w:rsidRDefault="001548F9" w:rsidP="00AC6DDA">
            <w:pPr>
              <w:spacing w:before="29" w:line="288" w:lineRule="auto"/>
              <w:rPr>
                <w:sz w:val="24"/>
              </w:rPr>
            </w:pPr>
            <w:r w:rsidRPr="00822CF1">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822CF1" w:rsidTr="00BA0FB8">
        <w:tc>
          <w:tcPr>
            <w:tcW w:w="2127" w:type="dxa"/>
            <w:vAlign w:val="center"/>
          </w:tcPr>
          <w:p w:rsidR="001548F9" w:rsidRPr="00822CF1" w:rsidRDefault="001548F9" w:rsidP="00AC6DDA">
            <w:pPr>
              <w:spacing w:before="29" w:line="288" w:lineRule="auto"/>
              <w:rPr>
                <w:sz w:val="24"/>
              </w:rPr>
            </w:pPr>
            <w:r w:rsidRPr="00822CF1">
              <w:rPr>
                <w:sz w:val="24"/>
              </w:rPr>
              <w:t>业绩比较基准</w:t>
            </w:r>
          </w:p>
        </w:tc>
        <w:tc>
          <w:tcPr>
            <w:tcW w:w="6873" w:type="dxa"/>
            <w:vAlign w:val="center"/>
          </w:tcPr>
          <w:p w:rsidR="001548F9" w:rsidRPr="00822CF1" w:rsidRDefault="001548F9" w:rsidP="00AC6DDA">
            <w:pPr>
              <w:spacing w:before="29" w:line="288" w:lineRule="auto"/>
              <w:rPr>
                <w:sz w:val="24"/>
              </w:rPr>
            </w:pPr>
            <w:r w:rsidRPr="00822CF1">
              <w:rPr>
                <w:sz w:val="24"/>
              </w:rPr>
              <w:t>85%×</w:t>
            </w:r>
            <w:r w:rsidRPr="00822CF1">
              <w:rPr>
                <w:sz w:val="24"/>
              </w:rPr>
              <w:t>中证内地消费主题指数</w:t>
            </w:r>
            <w:r w:rsidRPr="00822CF1">
              <w:rPr>
                <w:sz w:val="24"/>
              </w:rPr>
              <w:t>+15%×</w:t>
            </w:r>
            <w:r w:rsidRPr="00822CF1">
              <w:rPr>
                <w:sz w:val="24"/>
              </w:rPr>
              <w:t>中证综合债券指数</w:t>
            </w:r>
          </w:p>
        </w:tc>
      </w:tr>
      <w:tr w:rsidR="001548F9" w:rsidRPr="00822CF1" w:rsidTr="00BA0FB8">
        <w:tc>
          <w:tcPr>
            <w:tcW w:w="2127" w:type="dxa"/>
            <w:vAlign w:val="center"/>
          </w:tcPr>
          <w:p w:rsidR="001548F9" w:rsidRPr="00822CF1" w:rsidRDefault="001548F9" w:rsidP="00AC6DDA">
            <w:pPr>
              <w:spacing w:before="29" w:line="288" w:lineRule="auto"/>
              <w:rPr>
                <w:sz w:val="24"/>
              </w:rPr>
            </w:pPr>
            <w:r w:rsidRPr="00822CF1">
              <w:rPr>
                <w:sz w:val="24"/>
              </w:rPr>
              <w:t>风险收益特征</w:t>
            </w:r>
          </w:p>
        </w:tc>
        <w:tc>
          <w:tcPr>
            <w:tcW w:w="6873" w:type="dxa"/>
            <w:vAlign w:val="center"/>
          </w:tcPr>
          <w:p w:rsidR="001548F9" w:rsidRPr="00822CF1" w:rsidRDefault="001548F9" w:rsidP="00AC6DDA">
            <w:pPr>
              <w:spacing w:before="29" w:line="288" w:lineRule="auto"/>
              <w:rPr>
                <w:sz w:val="24"/>
              </w:rPr>
            </w:pPr>
            <w:r w:rsidRPr="00822CF1">
              <w:rPr>
                <w:sz w:val="24"/>
              </w:rPr>
              <w:t>本基金是一只股票型基金，其预期风险与预期收益高于混合型基金、债券型基金和货币市场基金，属于承担较高预期风险、预期收益较高的证券投资基金品种。</w:t>
            </w:r>
          </w:p>
        </w:tc>
      </w:tr>
    </w:tbl>
    <w:p w:rsidR="003137AD" w:rsidRPr="00822CF1" w:rsidRDefault="003137AD" w:rsidP="00AC6DDA">
      <w:pPr>
        <w:tabs>
          <w:tab w:val="left" w:pos="426"/>
        </w:tabs>
        <w:spacing w:before="29" w:line="288" w:lineRule="auto"/>
        <w:jc w:val="left"/>
        <w:rPr>
          <w:kern w:val="0"/>
          <w:sz w:val="24"/>
        </w:rPr>
      </w:pPr>
    </w:p>
    <w:p w:rsidR="001548F9" w:rsidRPr="00822CF1"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822CF1">
        <w:rPr>
          <w:rFonts w:ascii="Times New Roman" w:hAnsi="Times New Roman"/>
          <w:kern w:val="0"/>
          <w:szCs w:val="24"/>
        </w:rPr>
        <w:t xml:space="preserve">2.3 </w:t>
      </w:r>
      <w:r w:rsidRPr="00822CF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22CF1" w:rsidTr="00BA0FB8">
        <w:tc>
          <w:tcPr>
            <w:tcW w:w="2631" w:type="dxa"/>
            <w:gridSpan w:val="2"/>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项目</w:t>
            </w:r>
          </w:p>
        </w:tc>
        <w:tc>
          <w:tcPr>
            <w:tcW w:w="3060" w:type="dxa"/>
            <w:vAlign w:val="center"/>
          </w:tcPr>
          <w:p w:rsidR="001548F9" w:rsidRPr="00822CF1" w:rsidRDefault="001548F9" w:rsidP="00AC6DDA">
            <w:pPr>
              <w:spacing w:before="29" w:line="288" w:lineRule="auto"/>
              <w:jc w:val="center"/>
              <w:rPr>
                <w:color w:val="000000"/>
                <w:sz w:val="24"/>
              </w:rPr>
            </w:pPr>
            <w:r w:rsidRPr="00822CF1">
              <w:rPr>
                <w:color w:val="000000"/>
                <w:sz w:val="24"/>
              </w:rPr>
              <w:t>基金管理人</w:t>
            </w:r>
          </w:p>
        </w:tc>
        <w:tc>
          <w:tcPr>
            <w:tcW w:w="3060" w:type="dxa"/>
            <w:vAlign w:val="center"/>
          </w:tcPr>
          <w:p w:rsidR="001548F9" w:rsidRPr="00822CF1" w:rsidRDefault="001548F9" w:rsidP="00AC6DDA">
            <w:pPr>
              <w:spacing w:before="29" w:line="288" w:lineRule="auto"/>
              <w:jc w:val="center"/>
              <w:rPr>
                <w:color w:val="000000"/>
                <w:sz w:val="24"/>
              </w:rPr>
            </w:pPr>
            <w:r w:rsidRPr="00822CF1">
              <w:rPr>
                <w:color w:val="000000"/>
                <w:sz w:val="24"/>
              </w:rPr>
              <w:t>基金托管人</w:t>
            </w:r>
          </w:p>
        </w:tc>
      </w:tr>
      <w:tr w:rsidR="001548F9" w:rsidRPr="00822CF1" w:rsidTr="00BA0FB8">
        <w:tc>
          <w:tcPr>
            <w:tcW w:w="2631" w:type="dxa"/>
            <w:gridSpan w:val="2"/>
            <w:vAlign w:val="center"/>
          </w:tcPr>
          <w:p w:rsidR="001548F9" w:rsidRPr="00822CF1" w:rsidRDefault="001548F9" w:rsidP="00AC6DDA">
            <w:pPr>
              <w:autoSpaceDE w:val="0"/>
              <w:autoSpaceDN w:val="0"/>
              <w:adjustRightInd w:val="0"/>
              <w:spacing w:before="29" w:line="288" w:lineRule="auto"/>
              <w:ind w:left="15"/>
              <w:rPr>
                <w:color w:val="000000"/>
                <w:kern w:val="0"/>
                <w:sz w:val="24"/>
              </w:rPr>
            </w:pPr>
            <w:r w:rsidRPr="00822CF1">
              <w:rPr>
                <w:color w:val="000000"/>
                <w:kern w:val="0"/>
                <w:sz w:val="24"/>
              </w:rPr>
              <w:t>名称</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交银施罗德基金管理有限公司</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中国建设银行股份有限公司</w:t>
            </w:r>
          </w:p>
        </w:tc>
      </w:tr>
      <w:tr w:rsidR="001548F9" w:rsidRPr="00822CF1" w:rsidTr="00BA0FB8">
        <w:tc>
          <w:tcPr>
            <w:tcW w:w="1260" w:type="dxa"/>
            <w:vMerge w:val="restart"/>
            <w:vAlign w:val="center"/>
          </w:tcPr>
          <w:p w:rsidR="001548F9" w:rsidRPr="00822CF1" w:rsidRDefault="001548F9" w:rsidP="00AC6DDA">
            <w:pPr>
              <w:autoSpaceDE w:val="0"/>
              <w:autoSpaceDN w:val="0"/>
              <w:adjustRightInd w:val="0"/>
              <w:spacing w:before="29" w:line="288" w:lineRule="auto"/>
              <w:ind w:left="15"/>
              <w:rPr>
                <w:color w:val="000000"/>
                <w:kern w:val="0"/>
                <w:sz w:val="24"/>
              </w:rPr>
            </w:pPr>
            <w:r w:rsidRPr="00822CF1">
              <w:rPr>
                <w:color w:val="000000"/>
                <w:sz w:val="24"/>
              </w:rPr>
              <w:t>信息披露负责人</w:t>
            </w:r>
          </w:p>
        </w:tc>
        <w:tc>
          <w:tcPr>
            <w:tcW w:w="1371" w:type="dxa"/>
            <w:vAlign w:val="center"/>
          </w:tcPr>
          <w:p w:rsidR="001548F9" w:rsidRPr="00822CF1" w:rsidRDefault="001548F9" w:rsidP="00AC6DDA">
            <w:pPr>
              <w:spacing w:before="29" w:line="288" w:lineRule="auto"/>
              <w:jc w:val="center"/>
              <w:rPr>
                <w:color w:val="000000"/>
                <w:sz w:val="24"/>
              </w:rPr>
            </w:pPr>
            <w:r w:rsidRPr="00822CF1">
              <w:rPr>
                <w:color w:val="000000"/>
                <w:sz w:val="24"/>
              </w:rPr>
              <w:t>姓名</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孙艳</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田青</w:t>
            </w:r>
          </w:p>
        </w:tc>
      </w:tr>
      <w:tr w:rsidR="001548F9" w:rsidRPr="00822CF1" w:rsidTr="00BA0FB8">
        <w:tc>
          <w:tcPr>
            <w:tcW w:w="1260" w:type="dxa"/>
            <w:vMerge/>
            <w:vAlign w:val="center"/>
          </w:tcPr>
          <w:p w:rsidR="001548F9" w:rsidRPr="00822CF1" w:rsidRDefault="001548F9" w:rsidP="00AC6DDA">
            <w:pPr>
              <w:widowControl/>
              <w:spacing w:before="29" w:line="288" w:lineRule="auto"/>
              <w:jc w:val="left"/>
              <w:rPr>
                <w:color w:val="000000"/>
                <w:kern w:val="0"/>
                <w:sz w:val="24"/>
              </w:rPr>
            </w:pPr>
          </w:p>
        </w:tc>
        <w:tc>
          <w:tcPr>
            <w:tcW w:w="1371"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sz w:val="24"/>
              </w:rPr>
              <w:t>联系电话</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w:t>
            </w:r>
            <w:r w:rsidRPr="00822CF1">
              <w:rPr>
                <w:color w:val="000000"/>
                <w:kern w:val="0"/>
                <w:sz w:val="24"/>
              </w:rPr>
              <w:t>021</w:t>
            </w:r>
            <w:r w:rsidRPr="00822CF1">
              <w:rPr>
                <w:color w:val="000000"/>
                <w:kern w:val="0"/>
                <w:sz w:val="24"/>
              </w:rPr>
              <w:t>）</w:t>
            </w:r>
            <w:r w:rsidRPr="00822CF1">
              <w:rPr>
                <w:color w:val="000000"/>
                <w:kern w:val="0"/>
                <w:sz w:val="24"/>
              </w:rPr>
              <w:t>61055050</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010-67595096</w:t>
            </w:r>
          </w:p>
        </w:tc>
      </w:tr>
      <w:tr w:rsidR="001548F9" w:rsidRPr="00822CF1" w:rsidTr="00BA0FB8">
        <w:tc>
          <w:tcPr>
            <w:tcW w:w="1260" w:type="dxa"/>
            <w:vMerge/>
            <w:vAlign w:val="center"/>
          </w:tcPr>
          <w:p w:rsidR="001548F9" w:rsidRPr="00822CF1" w:rsidRDefault="001548F9" w:rsidP="00AC6DDA">
            <w:pPr>
              <w:widowControl/>
              <w:spacing w:before="29" w:line="288" w:lineRule="auto"/>
              <w:jc w:val="left"/>
              <w:rPr>
                <w:color w:val="000000"/>
                <w:kern w:val="0"/>
                <w:sz w:val="24"/>
              </w:rPr>
            </w:pPr>
          </w:p>
        </w:tc>
        <w:tc>
          <w:tcPr>
            <w:tcW w:w="1371"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sz w:val="24"/>
              </w:rPr>
              <w:t>电子邮箱</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xxpl@jysld.com,disclosure@jysld.com</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tianqing1.zh@ccb.com</w:t>
            </w:r>
          </w:p>
        </w:tc>
      </w:tr>
      <w:tr w:rsidR="001548F9" w:rsidRPr="00822CF1" w:rsidTr="00BA0FB8">
        <w:tc>
          <w:tcPr>
            <w:tcW w:w="2631" w:type="dxa"/>
            <w:gridSpan w:val="2"/>
            <w:vAlign w:val="center"/>
          </w:tcPr>
          <w:p w:rsidR="001548F9" w:rsidRPr="00822CF1" w:rsidRDefault="001548F9" w:rsidP="00AC6DDA">
            <w:pPr>
              <w:spacing w:before="29" w:line="288" w:lineRule="auto"/>
              <w:rPr>
                <w:color w:val="000000"/>
                <w:sz w:val="24"/>
              </w:rPr>
            </w:pPr>
            <w:r w:rsidRPr="00822CF1">
              <w:rPr>
                <w:color w:val="000000"/>
                <w:sz w:val="24"/>
              </w:rPr>
              <w:t>客户服务电话</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400-700-5000</w:t>
            </w:r>
            <w:r w:rsidRPr="00822CF1">
              <w:rPr>
                <w:color w:val="000000"/>
                <w:kern w:val="0"/>
                <w:sz w:val="24"/>
              </w:rPr>
              <w:t>，</w:t>
            </w:r>
            <w:r w:rsidRPr="00822CF1">
              <w:rPr>
                <w:color w:val="000000"/>
                <w:kern w:val="0"/>
                <w:sz w:val="24"/>
              </w:rPr>
              <w:t>021-61055000</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010-67595096</w:t>
            </w:r>
          </w:p>
        </w:tc>
      </w:tr>
      <w:tr w:rsidR="001548F9" w:rsidRPr="00822CF1" w:rsidTr="00BA0FB8">
        <w:tc>
          <w:tcPr>
            <w:tcW w:w="2631" w:type="dxa"/>
            <w:gridSpan w:val="2"/>
            <w:vAlign w:val="center"/>
          </w:tcPr>
          <w:p w:rsidR="001548F9" w:rsidRPr="00822CF1" w:rsidRDefault="001548F9" w:rsidP="00AC6DDA">
            <w:pPr>
              <w:spacing w:before="29" w:line="288" w:lineRule="auto"/>
              <w:rPr>
                <w:color w:val="000000"/>
                <w:sz w:val="24"/>
              </w:rPr>
            </w:pPr>
            <w:r w:rsidRPr="00822CF1">
              <w:rPr>
                <w:color w:val="000000"/>
                <w:sz w:val="24"/>
              </w:rPr>
              <w:t>传真</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w:t>
            </w:r>
            <w:r w:rsidRPr="00822CF1">
              <w:rPr>
                <w:color w:val="000000"/>
                <w:kern w:val="0"/>
                <w:sz w:val="24"/>
              </w:rPr>
              <w:t>021</w:t>
            </w:r>
            <w:r w:rsidRPr="00822CF1">
              <w:rPr>
                <w:color w:val="000000"/>
                <w:kern w:val="0"/>
                <w:sz w:val="24"/>
              </w:rPr>
              <w:t>）</w:t>
            </w:r>
            <w:r w:rsidRPr="00822CF1">
              <w:rPr>
                <w:color w:val="000000"/>
                <w:kern w:val="0"/>
                <w:sz w:val="24"/>
              </w:rPr>
              <w:t>61055054</w:t>
            </w:r>
          </w:p>
        </w:tc>
        <w:tc>
          <w:tcPr>
            <w:tcW w:w="3060" w:type="dxa"/>
            <w:vAlign w:val="center"/>
          </w:tcPr>
          <w:p w:rsidR="001548F9" w:rsidRPr="00822CF1" w:rsidRDefault="001548F9" w:rsidP="00AC6DDA">
            <w:pPr>
              <w:autoSpaceDE w:val="0"/>
              <w:autoSpaceDN w:val="0"/>
              <w:adjustRightInd w:val="0"/>
              <w:spacing w:before="29" w:line="288" w:lineRule="auto"/>
              <w:ind w:left="15"/>
              <w:jc w:val="center"/>
              <w:rPr>
                <w:color w:val="000000"/>
                <w:kern w:val="0"/>
                <w:sz w:val="24"/>
              </w:rPr>
            </w:pPr>
            <w:r w:rsidRPr="00822CF1">
              <w:rPr>
                <w:color w:val="000000"/>
                <w:kern w:val="0"/>
                <w:sz w:val="24"/>
              </w:rPr>
              <w:t>010-66275853</w:t>
            </w:r>
          </w:p>
        </w:tc>
      </w:tr>
    </w:tbl>
    <w:p w:rsidR="001548F9" w:rsidRPr="00822CF1" w:rsidRDefault="001548F9" w:rsidP="00AC6DDA">
      <w:pPr>
        <w:tabs>
          <w:tab w:val="left" w:pos="1740"/>
        </w:tabs>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822CF1">
        <w:rPr>
          <w:rFonts w:ascii="Times New Roman" w:hAnsi="Times New Roman"/>
          <w:kern w:val="0"/>
          <w:szCs w:val="24"/>
        </w:rPr>
        <w:t xml:space="preserve">2.4 </w:t>
      </w:r>
      <w:r w:rsidRPr="00822CF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22CF1" w:rsidTr="00BA0FB8">
        <w:tc>
          <w:tcPr>
            <w:tcW w:w="4820" w:type="dxa"/>
            <w:vAlign w:val="center"/>
          </w:tcPr>
          <w:p w:rsidR="001548F9" w:rsidRPr="00822CF1" w:rsidRDefault="001548F9" w:rsidP="00AC6DDA">
            <w:pPr>
              <w:tabs>
                <w:tab w:val="left" w:pos="1740"/>
              </w:tabs>
              <w:spacing w:before="29" w:line="288" w:lineRule="auto"/>
              <w:rPr>
                <w:color w:val="000000"/>
                <w:sz w:val="24"/>
              </w:rPr>
            </w:pPr>
            <w:r w:rsidRPr="00822CF1">
              <w:rPr>
                <w:color w:val="000000"/>
                <w:sz w:val="24"/>
              </w:rPr>
              <w:t>登载基金</w:t>
            </w:r>
            <w:r w:rsidR="00106605" w:rsidRPr="00822CF1">
              <w:rPr>
                <w:color w:val="000000"/>
                <w:sz w:val="24"/>
              </w:rPr>
              <w:t>半</w:t>
            </w:r>
            <w:r w:rsidR="00C7084C" w:rsidRPr="00822CF1">
              <w:rPr>
                <w:color w:val="000000"/>
                <w:sz w:val="24"/>
              </w:rPr>
              <w:t>年度报告</w:t>
            </w:r>
            <w:r w:rsidR="00A4527F" w:rsidRPr="00822CF1">
              <w:rPr>
                <w:color w:val="000000"/>
                <w:sz w:val="24"/>
              </w:rPr>
              <w:t>正文</w:t>
            </w:r>
            <w:r w:rsidRPr="00822CF1">
              <w:rPr>
                <w:color w:val="000000"/>
                <w:sz w:val="24"/>
              </w:rPr>
              <w:t>的管理人互联网网址</w:t>
            </w:r>
          </w:p>
        </w:tc>
        <w:tc>
          <w:tcPr>
            <w:tcW w:w="4180" w:type="dxa"/>
            <w:vAlign w:val="center"/>
          </w:tcPr>
          <w:p w:rsidR="001548F9" w:rsidRPr="00822CF1" w:rsidRDefault="001548F9" w:rsidP="00AC6DDA">
            <w:pPr>
              <w:tabs>
                <w:tab w:val="left" w:pos="1740"/>
              </w:tabs>
              <w:spacing w:before="29" w:line="288" w:lineRule="auto"/>
              <w:rPr>
                <w:color w:val="000000"/>
                <w:sz w:val="24"/>
              </w:rPr>
            </w:pPr>
            <w:r w:rsidRPr="00822CF1">
              <w:rPr>
                <w:color w:val="000000"/>
                <w:sz w:val="24"/>
              </w:rPr>
              <w:t>www.fund001.com</w:t>
            </w:r>
            <w:r w:rsidRPr="00822CF1">
              <w:rPr>
                <w:color w:val="000000"/>
                <w:sz w:val="24"/>
              </w:rPr>
              <w:t>，</w:t>
            </w:r>
            <w:r w:rsidRPr="00822CF1">
              <w:rPr>
                <w:color w:val="000000"/>
                <w:sz w:val="24"/>
              </w:rPr>
              <w:t>www.bocomschroder.com</w:t>
            </w:r>
          </w:p>
        </w:tc>
      </w:tr>
      <w:tr w:rsidR="001548F9" w:rsidRPr="00822CF1" w:rsidTr="00BA0FB8">
        <w:tc>
          <w:tcPr>
            <w:tcW w:w="4820" w:type="dxa"/>
            <w:vAlign w:val="center"/>
          </w:tcPr>
          <w:p w:rsidR="001548F9" w:rsidRPr="00822CF1" w:rsidRDefault="001548F9" w:rsidP="00AC6DDA">
            <w:pPr>
              <w:tabs>
                <w:tab w:val="left" w:pos="1740"/>
              </w:tabs>
              <w:spacing w:before="29" w:line="288" w:lineRule="auto"/>
              <w:rPr>
                <w:color w:val="000000"/>
                <w:sz w:val="24"/>
              </w:rPr>
            </w:pPr>
            <w:r w:rsidRPr="00822CF1">
              <w:rPr>
                <w:color w:val="000000"/>
                <w:sz w:val="24"/>
              </w:rPr>
              <w:t>基金</w:t>
            </w:r>
            <w:r w:rsidR="00813F84" w:rsidRPr="00822CF1">
              <w:rPr>
                <w:color w:val="000000"/>
                <w:sz w:val="24"/>
              </w:rPr>
              <w:t>半</w:t>
            </w:r>
            <w:r w:rsidRPr="00822CF1">
              <w:rPr>
                <w:color w:val="000000"/>
                <w:sz w:val="24"/>
              </w:rPr>
              <w:t>年度报告备置地点</w:t>
            </w:r>
          </w:p>
        </w:tc>
        <w:tc>
          <w:tcPr>
            <w:tcW w:w="4180" w:type="dxa"/>
            <w:vAlign w:val="center"/>
          </w:tcPr>
          <w:p w:rsidR="001548F9" w:rsidRPr="00822CF1" w:rsidRDefault="001548F9" w:rsidP="00AC6DDA">
            <w:pPr>
              <w:tabs>
                <w:tab w:val="left" w:pos="1740"/>
              </w:tabs>
              <w:spacing w:before="29" w:line="288" w:lineRule="auto"/>
              <w:rPr>
                <w:color w:val="000000"/>
                <w:sz w:val="24"/>
              </w:rPr>
            </w:pPr>
            <w:r w:rsidRPr="00822CF1">
              <w:rPr>
                <w:color w:val="000000"/>
                <w:sz w:val="24"/>
              </w:rPr>
              <w:t>基金管理人的办公场所</w:t>
            </w:r>
          </w:p>
        </w:tc>
      </w:tr>
    </w:tbl>
    <w:p w:rsidR="003137AD" w:rsidRPr="00822CF1" w:rsidRDefault="003137AD" w:rsidP="00AC6DDA">
      <w:pPr>
        <w:tabs>
          <w:tab w:val="left" w:pos="426"/>
        </w:tabs>
        <w:spacing w:before="29" w:line="288" w:lineRule="auto"/>
        <w:jc w:val="left"/>
        <w:rPr>
          <w:kern w:val="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22CF1">
        <w:rPr>
          <w:b/>
          <w:bCs/>
          <w:szCs w:val="24"/>
          <w:lang w:val="en-US"/>
        </w:rPr>
        <w:t xml:space="preserve">3  </w:t>
      </w:r>
      <w:r w:rsidRPr="00822CF1">
        <w:rPr>
          <w:b/>
          <w:bCs/>
          <w:szCs w:val="24"/>
          <w:lang w:val="en-US"/>
        </w:rPr>
        <w:t>主要财务指标和基金净值表现</w:t>
      </w:r>
      <w:bookmarkEnd w:id="11"/>
      <w:bookmarkEnd w:id="12"/>
    </w:p>
    <w:p w:rsidR="001548F9" w:rsidRPr="00822CF1" w:rsidRDefault="001548F9" w:rsidP="00AC6DDA">
      <w:pPr>
        <w:pStyle w:val="20"/>
        <w:spacing w:before="29" w:after="0" w:line="288" w:lineRule="auto"/>
        <w:rPr>
          <w:rFonts w:ascii="Times New Roman" w:hAnsi="Times New Roman"/>
          <w:kern w:val="0"/>
          <w:szCs w:val="24"/>
        </w:rPr>
      </w:pPr>
      <w:bookmarkStart w:id="15" w:name="_Toc286996129"/>
      <w:r w:rsidRPr="00822CF1">
        <w:rPr>
          <w:rFonts w:ascii="Times New Roman" w:hAnsi="Times New Roman"/>
          <w:kern w:val="0"/>
          <w:szCs w:val="24"/>
        </w:rPr>
        <w:t xml:space="preserve">3.1 </w:t>
      </w:r>
      <w:r w:rsidRPr="00822CF1">
        <w:rPr>
          <w:rFonts w:ascii="Times New Roman" w:hAnsi="Times New Roman"/>
          <w:kern w:val="0"/>
          <w:szCs w:val="24"/>
        </w:rPr>
        <w:t>主要会计数据和财务指标</w:t>
      </w:r>
      <w:bookmarkEnd w:id="15"/>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822CF1" w:rsidTr="00BA0FB8">
        <w:trPr>
          <w:trHeight w:val="487"/>
        </w:trPr>
        <w:tc>
          <w:tcPr>
            <w:tcW w:w="4509" w:type="dxa"/>
            <w:vAlign w:val="center"/>
          </w:tcPr>
          <w:p w:rsidR="001548F9" w:rsidRPr="00822CF1" w:rsidRDefault="001548F9" w:rsidP="00AC6DDA">
            <w:pPr>
              <w:spacing w:before="29" w:line="288" w:lineRule="auto"/>
              <w:rPr>
                <w:b/>
                <w:sz w:val="24"/>
              </w:rPr>
            </w:pPr>
            <w:r w:rsidRPr="00822CF1">
              <w:rPr>
                <w:b/>
                <w:sz w:val="24"/>
              </w:rPr>
              <w:t xml:space="preserve">3.1.1 </w:t>
            </w:r>
            <w:r w:rsidRPr="00822CF1">
              <w:rPr>
                <w:b/>
                <w:sz w:val="24"/>
              </w:rPr>
              <w:t>期间数据和指标</w:t>
            </w:r>
          </w:p>
        </w:tc>
        <w:tc>
          <w:tcPr>
            <w:tcW w:w="4744" w:type="dxa"/>
            <w:vAlign w:val="center"/>
          </w:tcPr>
          <w:p w:rsidR="001548F9" w:rsidRPr="00822CF1" w:rsidRDefault="001548F9" w:rsidP="00AC6DDA">
            <w:pPr>
              <w:spacing w:before="29" w:line="288" w:lineRule="auto"/>
              <w:jc w:val="center"/>
              <w:rPr>
                <w:b/>
                <w:sz w:val="24"/>
              </w:rPr>
            </w:pPr>
            <w:r w:rsidRPr="00822CF1">
              <w:rPr>
                <w:b/>
                <w:sz w:val="24"/>
              </w:rPr>
              <w:t>报告期（</w:t>
            </w:r>
            <w:r w:rsidR="00A43357" w:rsidRPr="00822CF1">
              <w:rPr>
                <w:b/>
                <w:sz w:val="24"/>
              </w:rPr>
              <w:t>2016</w:t>
            </w:r>
            <w:r w:rsidR="00A43357" w:rsidRPr="00822CF1">
              <w:rPr>
                <w:b/>
                <w:sz w:val="24"/>
              </w:rPr>
              <w:t>年</w:t>
            </w:r>
            <w:r w:rsidR="00A43357" w:rsidRPr="00822CF1">
              <w:rPr>
                <w:b/>
                <w:sz w:val="24"/>
              </w:rPr>
              <w:t>1</w:t>
            </w:r>
            <w:r w:rsidR="00A43357" w:rsidRPr="00822CF1">
              <w:rPr>
                <w:b/>
                <w:sz w:val="24"/>
              </w:rPr>
              <w:t>月</w:t>
            </w:r>
            <w:r w:rsidR="00A43357" w:rsidRPr="00822CF1">
              <w:rPr>
                <w:b/>
                <w:sz w:val="24"/>
              </w:rPr>
              <w:t>1</w:t>
            </w:r>
            <w:r w:rsidR="00A43357" w:rsidRPr="00822CF1">
              <w:rPr>
                <w:b/>
                <w:sz w:val="24"/>
              </w:rPr>
              <w:t>日至</w:t>
            </w:r>
            <w:r w:rsidRPr="00822CF1">
              <w:rPr>
                <w:b/>
                <w:sz w:val="24"/>
              </w:rPr>
              <w:t>2016</w:t>
            </w:r>
            <w:r w:rsidRPr="00822CF1">
              <w:rPr>
                <w:b/>
                <w:sz w:val="24"/>
              </w:rPr>
              <w:t>年</w:t>
            </w:r>
            <w:r w:rsidRPr="00822CF1">
              <w:rPr>
                <w:b/>
                <w:sz w:val="24"/>
              </w:rPr>
              <w:t>6</w:t>
            </w:r>
            <w:r w:rsidRPr="00822CF1">
              <w:rPr>
                <w:b/>
                <w:sz w:val="24"/>
              </w:rPr>
              <w:t>月</w:t>
            </w:r>
            <w:r w:rsidRPr="00822CF1">
              <w:rPr>
                <w:b/>
                <w:sz w:val="24"/>
              </w:rPr>
              <w:t>30</w:t>
            </w:r>
            <w:r w:rsidRPr="00822CF1">
              <w:rPr>
                <w:b/>
                <w:sz w:val="24"/>
              </w:rPr>
              <w:t>日）</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本期已实现收益</w:t>
            </w:r>
          </w:p>
        </w:tc>
        <w:tc>
          <w:tcPr>
            <w:tcW w:w="4744" w:type="dxa"/>
            <w:vAlign w:val="center"/>
          </w:tcPr>
          <w:p w:rsidR="001548F9" w:rsidRPr="00822CF1" w:rsidRDefault="001548F9" w:rsidP="00AC6DDA">
            <w:pPr>
              <w:spacing w:before="29" w:line="288" w:lineRule="auto"/>
              <w:jc w:val="right"/>
              <w:rPr>
                <w:sz w:val="24"/>
              </w:rPr>
            </w:pPr>
            <w:r w:rsidRPr="00822CF1">
              <w:rPr>
                <w:sz w:val="24"/>
              </w:rPr>
              <w:t>-3,597,107.31</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本期利润</w:t>
            </w:r>
          </w:p>
        </w:tc>
        <w:tc>
          <w:tcPr>
            <w:tcW w:w="4744" w:type="dxa"/>
            <w:vAlign w:val="center"/>
          </w:tcPr>
          <w:p w:rsidR="001548F9" w:rsidRPr="00822CF1" w:rsidRDefault="001548F9" w:rsidP="00AC6DDA">
            <w:pPr>
              <w:spacing w:before="29" w:line="288" w:lineRule="auto"/>
              <w:jc w:val="right"/>
              <w:rPr>
                <w:sz w:val="24"/>
              </w:rPr>
            </w:pPr>
            <w:r w:rsidRPr="00822CF1">
              <w:rPr>
                <w:sz w:val="24"/>
              </w:rPr>
              <w:t>-2,483,640.40</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加权平均基金份额本期利润</w:t>
            </w:r>
          </w:p>
        </w:tc>
        <w:tc>
          <w:tcPr>
            <w:tcW w:w="4744" w:type="dxa"/>
            <w:vAlign w:val="center"/>
          </w:tcPr>
          <w:p w:rsidR="001548F9" w:rsidRPr="00822CF1" w:rsidRDefault="001548F9" w:rsidP="00AC6DDA">
            <w:pPr>
              <w:spacing w:before="29" w:line="288" w:lineRule="auto"/>
              <w:jc w:val="right"/>
              <w:rPr>
                <w:sz w:val="24"/>
              </w:rPr>
            </w:pPr>
            <w:r w:rsidRPr="00822CF1">
              <w:rPr>
                <w:sz w:val="24"/>
              </w:rPr>
              <w:t>-0.0613</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本期基金份额净值增长率</w:t>
            </w:r>
          </w:p>
        </w:tc>
        <w:tc>
          <w:tcPr>
            <w:tcW w:w="4744" w:type="dxa"/>
            <w:vAlign w:val="center"/>
          </w:tcPr>
          <w:p w:rsidR="001548F9" w:rsidRPr="00822CF1" w:rsidRDefault="001548F9" w:rsidP="00AC6DDA">
            <w:pPr>
              <w:spacing w:before="29" w:line="288" w:lineRule="auto"/>
              <w:jc w:val="right"/>
              <w:rPr>
                <w:sz w:val="24"/>
              </w:rPr>
            </w:pPr>
            <w:r w:rsidRPr="00822CF1">
              <w:rPr>
                <w:sz w:val="24"/>
              </w:rPr>
              <w:t>-7.83%</w:t>
            </w:r>
          </w:p>
        </w:tc>
      </w:tr>
      <w:tr w:rsidR="001548F9" w:rsidRPr="00822CF1" w:rsidTr="00BA0FB8">
        <w:tc>
          <w:tcPr>
            <w:tcW w:w="4509" w:type="dxa"/>
            <w:vAlign w:val="center"/>
          </w:tcPr>
          <w:p w:rsidR="001548F9" w:rsidRPr="00822CF1" w:rsidRDefault="001548F9" w:rsidP="00AC6DDA">
            <w:pPr>
              <w:spacing w:before="29" w:line="288" w:lineRule="auto"/>
              <w:rPr>
                <w:b/>
                <w:sz w:val="24"/>
              </w:rPr>
            </w:pPr>
            <w:r w:rsidRPr="00822CF1">
              <w:rPr>
                <w:b/>
                <w:sz w:val="24"/>
              </w:rPr>
              <w:t xml:space="preserve">3.1.2 </w:t>
            </w:r>
            <w:r w:rsidRPr="00822CF1">
              <w:rPr>
                <w:b/>
                <w:sz w:val="24"/>
              </w:rPr>
              <w:t>期末数据和指标</w:t>
            </w:r>
          </w:p>
        </w:tc>
        <w:tc>
          <w:tcPr>
            <w:tcW w:w="4744" w:type="dxa"/>
            <w:vAlign w:val="center"/>
          </w:tcPr>
          <w:p w:rsidR="001548F9" w:rsidRPr="00822CF1" w:rsidRDefault="001548F9" w:rsidP="00AC6DDA">
            <w:pPr>
              <w:spacing w:before="29" w:line="288" w:lineRule="auto"/>
              <w:jc w:val="center"/>
              <w:rPr>
                <w:b/>
                <w:sz w:val="24"/>
              </w:rPr>
            </w:pPr>
            <w:r w:rsidRPr="00822CF1">
              <w:rPr>
                <w:b/>
                <w:sz w:val="24"/>
              </w:rPr>
              <w:t>报告期末</w:t>
            </w:r>
            <w:r w:rsidRPr="00822CF1">
              <w:rPr>
                <w:b/>
                <w:sz w:val="24"/>
              </w:rPr>
              <w:t>(2016</w:t>
            </w:r>
            <w:r w:rsidRPr="00822CF1">
              <w:rPr>
                <w:b/>
                <w:sz w:val="24"/>
              </w:rPr>
              <w:t>年</w:t>
            </w:r>
            <w:r w:rsidRPr="00822CF1">
              <w:rPr>
                <w:b/>
                <w:sz w:val="24"/>
              </w:rPr>
              <w:t>6</w:t>
            </w:r>
            <w:r w:rsidRPr="00822CF1">
              <w:rPr>
                <w:b/>
                <w:sz w:val="24"/>
              </w:rPr>
              <w:t>月</w:t>
            </w:r>
            <w:r w:rsidRPr="00822CF1">
              <w:rPr>
                <w:b/>
                <w:sz w:val="24"/>
              </w:rPr>
              <w:t>30</w:t>
            </w:r>
            <w:r w:rsidRPr="00822CF1">
              <w:rPr>
                <w:b/>
                <w:sz w:val="24"/>
              </w:rPr>
              <w:t>日</w:t>
            </w:r>
            <w:r w:rsidRPr="00822CF1">
              <w:rPr>
                <w:b/>
                <w:sz w:val="24"/>
              </w:rPr>
              <w:t>)</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期末可供分配基金份额利润</w:t>
            </w:r>
          </w:p>
        </w:tc>
        <w:tc>
          <w:tcPr>
            <w:tcW w:w="4744" w:type="dxa"/>
            <w:vAlign w:val="center"/>
          </w:tcPr>
          <w:p w:rsidR="001548F9" w:rsidRPr="00822CF1" w:rsidRDefault="001548F9" w:rsidP="00AC6DDA">
            <w:pPr>
              <w:spacing w:before="29" w:line="288" w:lineRule="auto"/>
              <w:jc w:val="right"/>
              <w:rPr>
                <w:sz w:val="24"/>
              </w:rPr>
            </w:pPr>
            <w:r w:rsidRPr="00822CF1">
              <w:rPr>
                <w:sz w:val="24"/>
              </w:rPr>
              <w:t>0.396</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期末基金资产净值</w:t>
            </w:r>
          </w:p>
        </w:tc>
        <w:tc>
          <w:tcPr>
            <w:tcW w:w="4744" w:type="dxa"/>
            <w:vAlign w:val="center"/>
          </w:tcPr>
          <w:p w:rsidR="001548F9" w:rsidRPr="00822CF1" w:rsidRDefault="001548F9" w:rsidP="00AC6DDA">
            <w:pPr>
              <w:spacing w:before="29" w:line="288" w:lineRule="auto"/>
              <w:jc w:val="right"/>
              <w:rPr>
                <w:sz w:val="24"/>
              </w:rPr>
            </w:pPr>
            <w:r w:rsidRPr="00822CF1">
              <w:rPr>
                <w:sz w:val="24"/>
              </w:rPr>
              <w:t>37,121,321.80</w:t>
            </w:r>
          </w:p>
        </w:tc>
      </w:tr>
      <w:tr w:rsidR="001548F9" w:rsidRPr="00822CF1" w:rsidTr="00BA0FB8">
        <w:tc>
          <w:tcPr>
            <w:tcW w:w="4509" w:type="dxa"/>
            <w:vAlign w:val="center"/>
          </w:tcPr>
          <w:p w:rsidR="001548F9" w:rsidRPr="00822CF1" w:rsidRDefault="001548F9" w:rsidP="00AC6DDA">
            <w:pPr>
              <w:spacing w:before="29" w:line="288" w:lineRule="auto"/>
              <w:rPr>
                <w:sz w:val="24"/>
              </w:rPr>
            </w:pPr>
            <w:r w:rsidRPr="00822CF1">
              <w:rPr>
                <w:sz w:val="24"/>
              </w:rPr>
              <w:t>期末基金份额净值</w:t>
            </w:r>
          </w:p>
        </w:tc>
        <w:tc>
          <w:tcPr>
            <w:tcW w:w="4744" w:type="dxa"/>
            <w:vAlign w:val="center"/>
          </w:tcPr>
          <w:p w:rsidR="001548F9" w:rsidRPr="00822CF1" w:rsidRDefault="001548F9" w:rsidP="00AC6DDA">
            <w:pPr>
              <w:spacing w:before="29" w:line="288" w:lineRule="auto"/>
              <w:jc w:val="right"/>
              <w:rPr>
                <w:sz w:val="24"/>
              </w:rPr>
            </w:pPr>
            <w:r w:rsidRPr="00822CF1">
              <w:rPr>
                <w:sz w:val="24"/>
              </w:rPr>
              <w:t>0.906</w:t>
            </w:r>
          </w:p>
        </w:tc>
      </w:tr>
    </w:tbl>
    <w:bookmarkEnd w:id="13"/>
    <w:bookmarkEnd w:id="14"/>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、本基金业绩指标不包括持有人认购或交易基金的各项费用，计入费用后的实际收益水平要低于所列数字。</w:t>
      </w:r>
      <w:r w:rsidRPr="00822CF1">
        <w:rPr>
          <w:kern w:val="0"/>
          <w:sz w:val="24"/>
        </w:rPr>
        <w:t xml:space="preserve"> </w:t>
      </w:r>
    </w:p>
    <w:p w:rsidR="001548F9" w:rsidRPr="00822CF1" w:rsidRDefault="001548F9" w:rsidP="00AC6DDA">
      <w:pPr>
        <w:tabs>
          <w:tab w:val="left" w:pos="426"/>
        </w:tabs>
        <w:spacing w:before="29" w:line="288" w:lineRule="auto"/>
        <w:jc w:val="left"/>
        <w:rPr>
          <w:kern w:val="0"/>
          <w:sz w:val="24"/>
        </w:rPr>
      </w:pPr>
      <w:r w:rsidRPr="00822CF1">
        <w:rPr>
          <w:kern w:val="0"/>
          <w:sz w:val="24"/>
        </w:rPr>
        <w:t>2</w:t>
      </w:r>
      <w:r w:rsidRPr="00822CF1">
        <w:rPr>
          <w:kern w:val="0"/>
          <w:sz w:val="24"/>
        </w:rPr>
        <w:t>、本期已实现收益指基金本期利息收入、投资收益、其他收入（不含公允价值变动收益）扣除相关费用后的余额，本期利润为本期已实现收益加上本期公允价值变动收益。</w:t>
      </w:r>
    </w:p>
    <w:p w:rsidR="001548F9" w:rsidRPr="00822CF1" w:rsidRDefault="001548F9"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822CF1">
        <w:rPr>
          <w:rFonts w:ascii="Times New Roman" w:hAnsi="Times New Roman"/>
          <w:kern w:val="0"/>
          <w:szCs w:val="24"/>
        </w:rPr>
        <w:t xml:space="preserve">3.2 </w:t>
      </w:r>
      <w:r w:rsidRPr="00822CF1">
        <w:rPr>
          <w:rFonts w:ascii="Times New Roman" w:hAnsi="Times New Roman"/>
          <w:kern w:val="0"/>
          <w:szCs w:val="24"/>
        </w:rPr>
        <w:t>基金净值表现</w:t>
      </w:r>
      <w:bookmarkEnd w:id="16"/>
      <w:bookmarkEnd w:id="17"/>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color w:val="000000"/>
          <w:kern w:val="0"/>
          <w:sz w:val="24"/>
        </w:rPr>
        <w:t xml:space="preserve">3.2.1 </w:t>
      </w:r>
      <w:r w:rsidRPr="00822CF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22CF1" w:rsidTr="00073BE3">
        <w:tc>
          <w:tcPr>
            <w:tcW w:w="1620" w:type="dxa"/>
            <w:vAlign w:val="center"/>
          </w:tcPr>
          <w:p w:rsidR="001548F9" w:rsidRPr="00822CF1" w:rsidRDefault="001548F9" w:rsidP="00AC6DDA">
            <w:pPr>
              <w:spacing w:before="29" w:line="288" w:lineRule="auto"/>
              <w:jc w:val="center"/>
              <w:rPr>
                <w:color w:val="000000"/>
                <w:sz w:val="24"/>
              </w:rPr>
            </w:pPr>
            <w:r w:rsidRPr="00822CF1">
              <w:rPr>
                <w:color w:val="000000"/>
                <w:sz w:val="24"/>
              </w:rPr>
              <w:t>阶段</w:t>
            </w:r>
          </w:p>
        </w:tc>
        <w:tc>
          <w:tcPr>
            <w:tcW w:w="1350" w:type="dxa"/>
            <w:vAlign w:val="center"/>
          </w:tcPr>
          <w:p w:rsidR="001548F9" w:rsidRPr="00822CF1" w:rsidRDefault="001548F9" w:rsidP="00AC6DDA">
            <w:pPr>
              <w:spacing w:before="29" w:line="288" w:lineRule="auto"/>
              <w:jc w:val="center"/>
              <w:rPr>
                <w:color w:val="000000"/>
                <w:sz w:val="24"/>
              </w:rPr>
            </w:pPr>
            <w:r w:rsidRPr="00822CF1">
              <w:rPr>
                <w:color w:val="000000"/>
                <w:sz w:val="24"/>
              </w:rPr>
              <w:t>份额净值增长率</w:t>
            </w:r>
            <w:r w:rsidRPr="00822CF1">
              <w:rPr>
                <w:rFonts w:ascii="宋体" w:hAnsi="宋体" w:cs="宋体" w:hint="eastAsia"/>
                <w:color w:val="000000"/>
                <w:sz w:val="24"/>
              </w:rPr>
              <w:t>①</w:t>
            </w:r>
          </w:p>
        </w:tc>
        <w:tc>
          <w:tcPr>
            <w:tcW w:w="1350" w:type="dxa"/>
            <w:vAlign w:val="center"/>
          </w:tcPr>
          <w:p w:rsidR="001548F9" w:rsidRPr="00822CF1" w:rsidRDefault="001548F9" w:rsidP="00AC6DDA">
            <w:pPr>
              <w:spacing w:before="29" w:line="288" w:lineRule="auto"/>
              <w:jc w:val="center"/>
              <w:rPr>
                <w:color w:val="000000"/>
                <w:sz w:val="24"/>
              </w:rPr>
            </w:pPr>
            <w:r w:rsidRPr="00822CF1">
              <w:rPr>
                <w:color w:val="000000"/>
                <w:sz w:val="24"/>
              </w:rPr>
              <w:t>份额净值增长率标准差</w:t>
            </w:r>
            <w:r w:rsidRPr="00822CF1">
              <w:rPr>
                <w:rFonts w:ascii="宋体" w:hAnsi="宋体" w:cs="宋体" w:hint="eastAsia"/>
                <w:color w:val="000000"/>
                <w:sz w:val="24"/>
              </w:rPr>
              <w:t>②</w:t>
            </w:r>
          </w:p>
        </w:tc>
        <w:tc>
          <w:tcPr>
            <w:tcW w:w="1350" w:type="dxa"/>
            <w:vAlign w:val="center"/>
          </w:tcPr>
          <w:p w:rsidR="001548F9" w:rsidRPr="00822CF1" w:rsidRDefault="001548F9" w:rsidP="00AC6DDA">
            <w:pPr>
              <w:spacing w:before="29" w:line="288" w:lineRule="auto"/>
              <w:jc w:val="center"/>
              <w:rPr>
                <w:color w:val="000000"/>
                <w:sz w:val="24"/>
              </w:rPr>
            </w:pPr>
            <w:r w:rsidRPr="00822CF1">
              <w:rPr>
                <w:color w:val="000000"/>
                <w:sz w:val="24"/>
              </w:rPr>
              <w:t>业绩比较基准收益率</w:t>
            </w:r>
            <w:r w:rsidRPr="00822CF1">
              <w:rPr>
                <w:rFonts w:ascii="宋体" w:hAnsi="宋体" w:cs="宋体" w:hint="eastAsia"/>
                <w:color w:val="000000"/>
                <w:sz w:val="24"/>
              </w:rPr>
              <w:t>③</w:t>
            </w:r>
          </w:p>
        </w:tc>
        <w:tc>
          <w:tcPr>
            <w:tcW w:w="1350" w:type="dxa"/>
            <w:vAlign w:val="center"/>
          </w:tcPr>
          <w:p w:rsidR="001548F9" w:rsidRPr="00822CF1" w:rsidRDefault="001548F9" w:rsidP="00AC6DDA">
            <w:pPr>
              <w:spacing w:before="29" w:line="288" w:lineRule="auto"/>
              <w:jc w:val="center"/>
              <w:rPr>
                <w:color w:val="000000"/>
                <w:sz w:val="24"/>
              </w:rPr>
            </w:pPr>
            <w:r w:rsidRPr="00822CF1">
              <w:rPr>
                <w:color w:val="000000"/>
                <w:sz w:val="24"/>
              </w:rPr>
              <w:t>业绩比较基准收益率标准差</w:t>
            </w:r>
            <w:r w:rsidRPr="00822CF1">
              <w:rPr>
                <w:rFonts w:ascii="宋体" w:hAnsi="宋体" w:cs="宋体" w:hint="eastAsia"/>
                <w:color w:val="000000"/>
                <w:sz w:val="24"/>
              </w:rPr>
              <w:t>④</w:t>
            </w:r>
          </w:p>
        </w:tc>
        <w:tc>
          <w:tcPr>
            <w:tcW w:w="1350" w:type="dxa"/>
            <w:vAlign w:val="center"/>
          </w:tcPr>
          <w:p w:rsidR="001548F9" w:rsidRPr="00822CF1" w:rsidRDefault="001548F9" w:rsidP="00AC6DDA">
            <w:pPr>
              <w:spacing w:before="29" w:line="288" w:lineRule="auto"/>
              <w:jc w:val="center"/>
              <w:rPr>
                <w:color w:val="000000"/>
                <w:sz w:val="24"/>
              </w:rPr>
            </w:pPr>
            <w:r w:rsidRPr="00822CF1">
              <w:rPr>
                <w:rFonts w:ascii="宋体" w:hAnsi="宋体" w:cs="宋体" w:hint="eastAsia"/>
                <w:color w:val="000000"/>
                <w:sz w:val="24"/>
              </w:rPr>
              <w:t>①</w:t>
            </w:r>
            <w:r w:rsidRPr="00822CF1">
              <w:rPr>
                <w:color w:val="000000"/>
                <w:sz w:val="24"/>
              </w:rPr>
              <w:t>－</w:t>
            </w:r>
            <w:r w:rsidRPr="00822CF1">
              <w:rPr>
                <w:rFonts w:ascii="宋体" w:hAnsi="宋体" w:cs="宋体" w:hint="eastAsia"/>
                <w:color w:val="000000"/>
                <w:sz w:val="24"/>
              </w:rPr>
              <w:t>③</w:t>
            </w:r>
          </w:p>
        </w:tc>
        <w:tc>
          <w:tcPr>
            <w:tcW w:w="1350" w:type="dxa"/>
            <w:vAlign w:val="center"/>
          </w:tcPr>
          <w:p w:rsidR="001548F9" w:rsidRPr="00822CF1" w:rsidRDefault="001548F9" w:rsidP="00AC6DDA">
            <w:pPr>
              <w:spacing w:before="29" w:line="288" w:lineRule="auto"/>
              <w:jc w:val="center"/>
              <w:rPr>
                <w:color w:val="000000"/>
                <w:sz w:val="24"/>
              </w:rPr>
            </w:pPr>
            <w:r w:rsidRPr="00822CF1">
              <w:rPr>
                <w:rFonts w:ascii="宋体" w:hAnsi="宋体" w:cs="宋体" w:hint="eastAsia"/>
                <w:color w:val="000000"/>
                <w:sz w:val="24"/>
              </w:rPr>
              <w:t>②</w:t>
            </w:r>
            <w:r w:rsidRPr="00822CF1">
              <w:rPr>
                <w:color w:val="000000"/>
                <w:sz w:val="24"/>
              </w:rPr>
              <w:t>－</w:t>
            </w:r>
            <w:r w:rsidRPr="00822CF1">
              <w:rPr>
                <w:rFonts w:ascii="宋体" w:hAnsi="宋体" w:cs="宋体" w:hint="eastAsia"/>
                <w:color w:val="000000"/>
                <w:sz w:val="24"/>
              </w:rPr>
              <w:t>④</w:t>
            </w:r>
          </w:p>
        </w:tc>
      </w:tr>
      <w:tr w:rsidR="0076257C" w:rsidRPr="00822CF1">
        <w:tc>
          <w:tcPr>
            <w:tcW w:w="1497" w:type="dxa"/>
            <w:vAlign w:val="center"/>
          </w:tcPr>
          <w:p w:rsidR="0076257C" w:rsidRPr="00822CF1" w:rsidRDefault="00822CF1">
            <w:pPr>
              <w:jc w:val="left"/>
            </w:pPr>
            <w:r w:rsidRPr="00822CF1">
              <w:rPr>
                <w:color w:val="000000"/>
                <w:sz w:val="24"/>
              </w:rPr>
              <w:t>过去一个月</w:t>
            </w:r>
          </w:p>
        </w:tc>
        <w:tc>
          <w:tcPr>
            <w:tcW w:w="1251" w:type="dxa"/>
            <w:vAlign w:val="center"/>
          </w:tcPr>
          <w:p w:rsidR="0076257C" w:rsidRPr="00822CF1" w:rsidRDefault="00822CF1">
            <w:pPr>
              <w:jc w:val="center"/>
            </w:pPr>
            <w:r w:rsidRPr="00822CF1">
              <w:rPr>
                <w:color w:val="000000"/>
                <w:sz w:val="24"/>
              </w:rPr>
              <w:t>3.54%</w:t>
            </w:r>
          </w:p>
        </w:tc>
        <w:tc>
          <w:tcPr>
            <w:tcW w:w="1250" w:type="dxa"/>
            <w:vAlign w:val="center"/>
          </w:tcPr>
          <w:p w:rsidR="0076257C" w:rsidRPr="00822CF1" w:rsidRDefault="00822CF1">
            <w:pPr>
              <w:jc w:val="center"/>
            </w:pPr>
            <w:r w:rsidRPr="00822CF1">
              <w:rPr>
                <w:color w:val="000000"/>
                <w:sz w:val="24"/>
              </w:rPr>
              <w:t>1.18%</w:t>
            </w:r>
          </w:p>
        </w:tc>
        <w:tc>
          <w:tcPr>
            <w:tcW w:w="1250" w:type="dxa"/>
            <w:vAlign w:val="center"/>
          </w:tcPr>
          <w:p w:rsidR="0076257C" w:rsidRPr="00822CF1" w:rsidRDefault="00822CF1">
            <w:pPr>
              <w:jc w:val="center"/>
            </w:pPr>
            <w:r w:rsidRPr="00822CF1">
              <w:rPr>
                <w:color w:val="000000"/>
                <w:sz w:val="24"/>
              </w:rPr>
              <w:t>1.61%</w:t>
            </w:r>
          </w:p>
        </w:tc>
        <w:tc>
          <w:tcPr>
            <w:tcW w:w="1250" w:type="dxa"/>
            <w:vAlign w:val="center"/>
          </w:tcPr>
          <w:p w:rsidR="0076257C" w:rsidRPr="00822CF1" w:rsidRDefault="00822CF1">
            <w:pPr>
              <w:jc w:val="center"/>
            </w:pPr>
            <w:r w:rsidRPr="00822CF1">
              <w:rPr>
                <w:color w:val="000000"/>
                <w:sz w:val="24"/>
              </w:rPr>
              <w:t>1.07%</w:t>
            </w:r>
          </w:p>
        </w:tc>
        <w:tc>
          <w:tcPr>
            <w:tcW w:w="1250" w:type="dxa"/>
            <w:vAlign w:val="center"/>
          </w:tcPr>
          <w:p w:rsidR="0076257C" w:rsidRPr="00822CF1" w:rsidRDefault="00822CF1">
            <w:pPr>
              <w:jc w:val="center"/>
            </w:pPr>
            <w:r w:rsidRPr="00822CF1">
              <w:rPr>
                <w:color w:val="000000"/>
                <w:sz w:val="24"/>
              </w:rPr>
              <w:t>1.93%</w:t>
            </w:r>
          </w:p>
        </w:tc>
        <w:tc>
          <w:tcPr>
            <w:tcW w:w="1250" w:type="dxa"/>
            <w:vAlign w:val="center"/>
          </w:tcPr>
          <w:p w:rsidR="0076257C" w:rsidRPr="00822CF1" w:rsidRDefault="00822CF1">
            <w:pPr>
              <w:jc w:val="center"/>
            </w:pPr>
            <w:r w:rsidRPr="00822CF1">
              <w:rPr>
                <w:color w:val="000000"/>
                <w:sz w:val="24"/>
              </w:rPr>
              <w:t>0.11%</w:t>
            </w:r>
          </w:p>
        </w:tc>
      </w:tr>
      <w:tr w:rsidR="0076257C" w:rsidRPr="00822CF1">
        <w:tc>
          <w:tcPr>
            <w:tcW w:w="1497" w:type="dxa"/>
            <w:vAlign w:val="center"/>
          </w:tcPr>
          <w:p w:rsidR="0076257C" w:rsidRPr="00822CF1" w:rsidRDefault="00822CF1">
            <w:pPr>
              <w:jc w:val="left"/>
            </w:pPr>
            <w:r w:rsidRPr="00822CF1">
              <w:rPr>
                <w:color w:val="000000"/>
                <w:sz w:val="24"/>
              </w:rPr>
              <w:t>过去三个月</w:t>
            </w:r>
          </w:p>
        </w:tc>
        <w:tc>
          <w:tcPr>
            <w:tcW w:w="1251" w:type="dxa"/>
            <w:vAlign w:val="center"/>
          </w:tcPr>
          <w:p w:rsidR="0076257C" w:rsidRPr="00822CF1" w:rsidRDefault="00822CF1">
            <w:pPr>
              <w:jc w:val="center"/>
            </w:pPr>
            <w:r w:rsidRPr="00822CF1">
              <w:rPr>
                <w:color w:val="000000"/>
                <w:sz w:val="24"/>
              </w:rPr>
              <w:t>5.59%</w:t>
            </w:r>
          </w:p>
        </w:tc>
        <w:tc>
          <w:tcPr>
            <w:tcW w:w="1250" w:type="dxa"/>
            <w:vAlign w:val="center"/>
          </w:tcPr>
          <w:p w:rsidR="0076257C" w:rsidRPr="00822CF1" w:rsidRDefault="00822CF1">
            <w:pPr>
              <w:jc w:val="center"/>
            </w:pPr>
            <w:r w:rsidRPr="00822CF1">
              <w:rPr>
                <w:color w:val="000000"/>
                <w:sz w:val="24"/>
              </w:rPr>
              <w:t>1.17%</w:t>
            </w:r>
          </w:p>
        </w:tc>
        <w:tc>
          <w:tcPr>
            <w:tcW w:w="1250" w:type="dxa"/>
            <w:vAlign w:val="center"/>
          </w:tcPr>
          <w:p w:rsidR="0076257C" w:rsidRPr="00822CF1" w:rsidRDefault="00822CF1">
            <w:pPr>
              <w:jc w:val="center"/>
            </w:pPr>
            <w:r w:rsidRPr="00822CF1">
              <w:rPr>
                <w:color w:val="000000"/>
                <w:sz w:val="24"/>
              </w:rPr>
              <w:t>1.38%</w:t>
            </w:r>
          </w:p>
        </w:tc>
        <w:tc>
          <w:tcPr>
            <w:tcW w:w="1250" w:type="dxa"/>
            <w:vAlign w:val="center"/>
          </w:tcPr>
          <w:p w:rsidR="0076257C" w:rsidRPr="00822CF1" w:rsidRDefault="00822CF1">
            <w:pPr>
              <w:jc w:val="center"/>
            </w:pPr>
            <w:r w:rsidRPr="00822CF1">
              <w:rPr>
                <w:color w:val="000000"/>
                <w:sz w:val="24"/>
              </w:rPr>
              <w:t>0.99%</w:t>
            </w:r>
          </w:p>
        </w:tc>
        <w:tc>
          <w:tcPr>
            <w:tcW w:w="1250" w:type="dxa"/>
            <w:vAlign w:val="center"/>
          </w:tcPr>
          <w:p w:rsidR="0076257C" w:rsidRPr="00822CF1" w:rsidRDefault="00822CF1">
            <w:pPr>
              <w:jc w:val="center"/>
            </w:pPr>
            <w:r w:rsidRPr="00822CF1">
              <w:rPr>
                <w:color w:val="000000"/>
                <w:sz w:val="24"/>
              </w:rPr>
              <w:t>4.21%</w:t>
            </w:r>
          </w:p>
        </w:tc>
        <w:tc>
          <w:tcPr>
            <w:tcW w:w="1250" w:type="dxa"/>
            <w:vAlign w:val="center"/>
          </w:tcPr>
          <w:p w:rsidR="0076257C" w:rsidRPr="00822CF1" w:rsidRDefault="00822CF1">
            <w:pPr>
              <w:jc w:val="center"/>
            </w:pPr>
            <w:r w:rsidRPr="00822CF1">
              <w:rPr>
                <w:color w:val="000000"/>
                <w:sz w:val="24"/>
              </w:rPr>
              <w:t>0.18%</w:t>
            </w:r>
          </w:p>
        </w:tc>
      </w:tr>
      <w:tr w:rsidR="0076257C" w:rsidRPr="00822CF1">
        <w:tc>
          <w:tcPr>
            <w:tcW w:w="1497" w:type="dxa"/>
            <w:vAlign w:val="center"/>
          </w:tcPr>
          <w:p w:rsidR="0076257C" w:rsidRPr="00822CF1" w:rsidRDefault="00822CF1">
            <w:pPr>
              <w:jc w:val="left"/>
            </w:pPr>
            <w:r w:rsidRPr="00822CF1">
              <w:rPr>
                <w:color w:val="000000"/>
                <w:sz w:val="24"/>
              </w:rPr>
              <w:t>过去六个月</w:t>
            </w:r>
          </w:p>
        </w:tc>
        <w:tc>
          <w:tcPr>
            <w:tcW w:w="1251" w:type="dxa"/>
            <w:vAlign w:val="center"/>
          </w:tcPr>
          <w:p w:rsidR="0076257C" w:rsidRPr="00822CF1" w:rsidRDefault="00822CF1">
            <w:pPr>
              <w:jc w:val="center"/>
            </w:pPr>
            <w:r w:rsidRPr="00822CF1">
              <w:rPr>
                <w:color w:val="000000"/>
                <w:sz w:val="24"/>
              </w:rPr>
              <w:t>-7.83%</w:t>
            </w:r>
          </w:p>
        </w:tc>
        <w:tc>
          <w:tcPr>
            <w:tcW w:w="1250" w:type="dxa"/>
            <w:vAlign w:val="center"/>
          </w:tcPr>
          <w:p w:rsidR="0076257C" w:rsidRPr="00822CF1" w:rsidRDefault="00822CF1">
            <w:pPr>
              <w:jc w:val="center"/>
            </w:pPr>
            <w:r w:rsidRPr="00822CF1">
              <w:rPr>
                <w:color w:val="000000"/>
                <w:sz w:val="24"/>
              </w:rPr>
              <w:t>1.90%</w:t>
            </w:r>
          </w:p>
        </w:tc>
        <w:tc>
          <w:tcPr>
            <w:tcW w:w="1250" w:type="dxa"/>
            <w:vAlign w:val="center"/>
          </w:tcPr>
          <w:p w:rsidR="0076257C" w:rsidRPr="00822CF1" w:rsidRDefault="00822CF1">
            <w:pPr>
              <w:jc w:val="center"/>
            </w:pPr>
            <w:r w:rsidRPr="00822CF1">
              <w:rPr>
                <w:color w:val="000000"/>
                <w:sz w:val="24"/>
              </w:rPr>
              <w:t>-8.48%</w:t>
            </w:r>
          </w:p>
        </w:tc>
        <w:tc>
          <w:tcPr>
            <w:tcW w:w="1250" w:type="dxa"/>
            <w:vAlign w:val="center"/>
          </w:tcPr>
          <w:p w:rsidR="0076257C" w:rsidRPr="00822CF1" w:rsidRDefault="00822CF1">
            <w:pPr>
              <w:jc w:val="center"/>
            </w:pPr>
            <w:r w:rsidRPr="00822CF1">
              <w:rPr>
                <w:color w:val="000000"/>
                <w:sz w:val="24"/>
              </w:rPr>
              <w:t>1.62%</w:t>
            </w:r>
          </w:p>
        </w:tc>
        <w:tc>
          <w:tcPr>
            <w:tcW w:w="1250" w:type="dxa"/>
            <w:vAlign w:val="center"/>
          </w:tcPr>
          <w:p w:rsidR="0076257C" w:rsidRPr="00822CF1" w:rsidRDefault="00822CF1">
            <w:pPr>
              <w:jc w:val="center"/>
            </w:pPr>
            <w:r w:rsidRPr="00822CF1">
              <w:rPr>
                <w:color w:val="000000"/>
                <w:sz w:val="24"/>
              </w:rPr>
              <w:t>0.65%</w:t>
            </w:r>
          </w:p>
        </w:tc>
        <w:tc>
          <w:tcPr>
            <w:tcW w:w="1250" w:type="dxa"/>
            <w:vAlign w:val="center"/>
          </w:tcPr>
          <w:p w:rsidR="0076257C" w:rsidRPr="00822CF1" w:rsidRDefault="00822CF1">
            <w:pPr>
              <w:jc w:val="center"/>
            </w:pPr>
            <w:r w:rsidRPr="00822CF1">
              <w:rPr>
                <w:color w:val="000000"/>
                <w:sz w:val="24"/>
              </w:rPr>
              <w:t>0.28%</w:t>
            </w:r>
          </w:p>
        </w:tc>
      </w:tr>
      <w:tr w:rsidR="0076257C" w:rsidRPr="00822CF1">
        <w:tc>
          <w:tcPr>
            <w:tcW w:w="1497" w:type="dxa"/>
            <w:vAlign w:val="center"/>
          </w:tcPr>
          <w:p w:rsidR="0076257C" w:rsidRPr="00822CF1" w:rsidRDefault="00822CF1">
            <w:pPr>
              <w:jc w:val="left"/>
            </w:pPr>
            <w:r w:rsidRPr="00822CF1">
              <w:rPr>
                <w:color w:val="000000"/>
                <w:sz w:val="24"/>
              </w:rPr>
              <w:t>过去一年</w:t>
            </w:r>
          </w:p>
        </w:tc>
        <w:tc>
          <w:tcPr>
            <w:tcW w:w="1251" w:type="dxa"/>
            <w:vAlign w:val="center"/>
          </w:tcPr>
          <w:p w:rsidR="0076257C" w:rsidRPr="00822CF1" w:rsidRDefault="00822CF1">
            <w:pPr>
              <w:jc w:val="center"/>
            </w:pPr>
            <w:r w:rsidRPr="00822CF1">
              <w:rPr>
                <w:color w:val="000000"/>
                <w:sz w:val="24"/>
              </w:rPr>
              <w:t>-9.40%</w:t>
            </w:r>
          </w:p>
        </w:tc>
        <w:tc>
          <w:tcPr>
            <w:tcW w:w="1250" w:type="dxa"/>
            <w:vAlign w:val="center"/>
          </w:tcPr>
          <w:p w:rsidR="0076257C" w:rsidRPr="00822CF1" w:rsidRDefault="00822CF1">
            <w:pPr>
              <w:jc w:val="center"/>
            </w:pPr>
            <w:r w:rsidRPr="00822CF1">
              <w:rPr>
                <w:color w:val="000000"/>
                <w:sz w:val="24"/>
              </w:rPr>
              <w:t>1.75%</w:t>
            </w:r>
          </w:p>
        </w:tc>
        <w:tc>
          <w:tcPr>
            <w:tcW w:w="1250" w:type="dxa"/>
            <w:vAlign w:val="center"/>
          </w:tcPr>
          <w:p w:rsidR="0076257C" w:rsidRPr="00822CF1" w:rsidRDefault="00822CF1">
            <w:pPr>
              <w:jc w:val="center"/>
            </w:pPr>
            <w:r w:rsidRPr="00822CF1">
              <w:rPr>
                <w:color w:val="000000"/>
                <w:sz w:val="24"/>
              </w:rPr>
              <w:t>-18.55%</w:t>
            </w:r>
          </w:p>
        </w:tc>
        <w:tc>
          <w:tcPr>
            <w:tcW w:w="1250" w:type="dxa"/>
            <w:vAlign w:val="center"/>
          </w:tcPr>
          <w:p w:rsidR="0076257C" w:rsidRPr="00822CF1" w:rsidRDefault="00822CF1">
            <w:pPr>
              <w:jc w:val="center"/>
            </w:pPr>
            <w:r w:rsidRPr="00822CF1">
              <w:rPr>
                <w:color w:val="000000"/>
                <w:sz w:val="24"/>
              </w:rPr>
              <w:t>1.97%</w:t>
            </w:r>
          </w:p>
        </w:tc>
        <w:tc>
          <w:tcPr>
            <w:tcW w:w="1250" w:type="dxa"/>
            <w:vAlign w:val="center"/>
          </w:tcPr>
          <w:p w:rsidR="0076257C" w:rsidRPr="00822CF1" w:rsidRDefault="00822CF1">
            <w:pPr>
              <w:jc w:val="center"/>
            </w:pPr>
            <w:r w:rsidRPr="00822CF1">
              <w:rPr>
                <w:color w:val="000000"/>
                <w:sz w:val="24"/>
              </w:rPr>
              <w:t>9.15%</w:t>
            </w:r>
          </w:p>
        </w:tc>
        <w:tc>
          <w:tcPr>
            <w:tcW w:w="1250" w:type="dxa"/>
            <w:vAlign w:val="center"/>
          </w:tcPr>
          <w:p w:rsidR="0076257C" w:rsidRPr="00822CF1" w:rsidRDefault="00822CF1">
            <w:pPr>
              <w:jc w:val="center"/>
            </w:pPr>
            <w:r w:rsidRPr="00822CF1">
              <w:rPr>
                <w:color w:val="000000"/>
                <w:sz w:val="24"/>
              </w:rPr>
              <w:t>-0.22%</w:t>
            </w:r>
          </w:p>
        </w:tc>
      </w:tr>
      <w:tr w:rsidR="0076257C" w:rsidRPr="00822CF1">
        <w:tc>
          <w:tcPr>
            <w:tcW w:w="1497" w:type="dxa"/>
            <w:vAlign w:val="center"/>
          </w:tcPr>
          <w:p w:rsidR="0076257C" w:rsidRPr="00822CF1" w:rsidRDefault="00822CF1">
            <w:pPr>
              <w:jc w:val="left"/>
            </w:pPr>
            <w:r w:rsidRPr="00822CF1">
              <w:rPr>
                <w:color w:val="000000"/>
                <w:sz w:val="24"/>
              </w:rPr>
              <w:t>自基金转型日起至今</w:t>
            </w:r>
          </w:p>
        </w:tc>
        <w:tc>
          <w:tcPr>
            <w:tcW w:w="1251" w:type="dxa"/>
            <w:vAlign w:val="center"/>
          </w:tcPr>
          <w:p w:rsidR="0076257C" w:rsidRPr="00822CF1" w:rsidRDefault="00822CF1">
            <w:pPr>
              <w:jc w:val="center"/>
            </w:pPr>
            <w:r w:rsidRPr="00822CF1">
              <w:rPr>
                <w:color w:val="000000"/>
                <w:sz w:val="24"/>
              </w:rPr>
              <w:t>-9.40%</w:t>
            </w:r>
          </w:p>
        </w:tc>
        <w:tc>
          <w:tcPr>
            <w:tcW w:w="1250" w:type="dxa"/>
            <w:vAlign w:val="center"/>
          </w:tcPr>
          <w:p w:rsidR="0076257C" w:rsidRPr="00822CF1" w:rsidRDefault="00822CF1">
            <w:pPr>
              <w:jc w:val="center"/>
            </w:pPr>
            <w:r w:rsidRPr="00822CF1">
              <w:rPr>
                <w:color w:val="000000"/>
                <w:sz w:val="24"/>
              </w:rPr>
              <w:t>1.75%</w:t>
            </w:r>
          </w:p>
        </w:tc>
        <w:tc>
          <w:tcPr>
            <w:tcW w:w="1250" w:type="dxa"/>
            <w:vAlign w:val="center"/>
          </w:tcPr>
          <w:p w:rsidR="0076257C" w:rsidRPr="00822CF1" w:rsidRDefault="00822CF1">
            <w:pPr>
              <w:jc w:val="center"/>
            </w:pPr>
            <w:r w:rsidRPr="00822CF1">
              <w:rPr>
                <w:color w:val="000000"/>
                <w:sz w:val="24"/>
              </w:rPr>
              <w:t>-18.55%</w:t>
            </w:r>
          </w:p>
        </w:tc>
        <w:tc>
          <w:tcPr>
            <w:tcW w:w="1250" w:type="dxa"/>
            <w:vAlign w:val="center"/>
          </w:tcPr>
          <w:p w:rsidR="0076257C" w:rsidRPr="00822CF1" w:rsidRDefault="00822CF1">
            <w:pPr>
              <w:jc w:val="center"/>
            </w:pPr>
            <w:r w:rsidRPr="00822CF1">
              <w:rPr>
                <w:color w:val="000000"/>
                <w:sz w:val="24"/>
              </w:rPr>
              <w:t>1.97%</w:t>
            </w:r>
          </w:p>
        </w:tc>
        <w:tc>
          <w:tcPr>
            <w:tcW w:w="1250" w:type="dxa"/>
            <w:vAlign w:val="center"/>
          </w:tcPr>
          <w:p w:rsidR="0076257C" w:rsidRPr="00822CF1" w:rsidRDefault="00822CF1">
            <w:pPr>
              <w:jc w:val="center"/>
            </w:pPr>
            <w:r w:rsidRPr="00822CF1">
              <w:rPr>
                <w:color w:val="000000"/>
                <w:sz w:val="24"/>
              </w:rPr>
              <w:t>9.15%</w:t>
            </w:r>
          </w:p>
        </w:tc>
        <w:tc>
          <w:tcPr>
            <w:tcW w:w="1250" w:type="dxa"/>
            <w:vAlign w:val="center"/>
          </w:tcPr>
          <w:p w:rsidR="0076257C" w:rsidRPr="00822CF1" w:rsidRDefault="00822CF1">
            <w:pPr>
              <w:jc w:val="center"/>
            </w:pPr>
            <w:r w:rsidRPr="00822CF1">
              <w:rPr>
                <w:color w:val="000000"/>
                <w:sz w:val="24"/>
              </w:rPr>
              <w:t>-0.22%</w:t>
            </w:r>
          </w:p>
        </w:tc>
      </w:tr>
    </w:tbl>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、交银施罗德沪深</w:t>
      </w:r>
      <w:r w:rsidRPr="00822CF1">
        <w:rPr>
          <w:kern w:val="0"/>
          <w:sz w:val="24"/>
        </w:rPr>
        <w:t>300</w:t>
      </w:r>
      <w:r w:rsidRPr="00822CF1">
        <w:rPr>
          <w:kern w:val="0"/>
          <w:sz w:val="24"/>
        </w:rPr>
        <w:t>行业分层等权重指数证券投资基金从</w:t>
      </w:r>
      <w:r w:rsidRPr="00822CF1">
        <w:rPr>
          <w:kern w:val="0"/>
          <w:sz w:val="24"/>
        </w:rPr>
        <w:t>2015</w:t>
      </w:r>
      <w:r w:rsidRPr="00822CF1">
        <w:rPr>
          <w:kern w:val="0"/>
          <w:sz w:val="24"/>
        </w:rPr>
        <w:t>年</w:t>
      </w:r>
      <w:r w:rsidRPr="00822CF1">
        <w:rPr>
          <w:kern w:val="0"/>
          <w:sz w:val="24"/>
        </w:rPr>
        <w:t>7</w:t>
      </w:r>
      <w:r w:rsidRPr="00822CF1">
        <w:rPr>
          <w:kern w:val="0"/>
          <w:sz w:val="24"/>
        </w:rPr>
        <w:t>月</w:t>
      </w:r>
      <w:r w:rsidRPr="00822CF1">
        <w:rPr>
          <w:kern w:val="0"/>
          <w:sz w:val="24"/>
        </w:rPr>
        <w:t>1</w:t>
      </w:r>
      <w:r w:rsidRPr="00822CF1">
        <w:rPr>
          <w:kern w:val="0"/>
          <w:sz w:val="24"/>
        </w:rPr>
        <w:t>日起正式转型为交银施罗德消费新驱动股票型证券投资基金，本表列示的是基金转型后的基金净值表现，转型后基金的业绩比较基准为</w:t>
      </w:r>
      <w:r w:rsidRPr="00822CF1">
        <w:rPr>
          <w:kern w:val="0"/>
          <w:sz w:val="24"/>
        </w:rPr>
        <w:t>85%×</w:t>
      </w:r>
      <w:r w:rsidRPr="00822CF1">
        <w:rPr>
          <w:kern w:val="0"/>
          <w:sz w:val="24"/>
        </w:rPr>
        <w:t>中证内地消费主题指数</w:t>
      </w:r>
      <w:r w:rsidRPr="00822CF1">
        <w:rPr>
          <w:kern w:val="0"/>
          <w:sz w:val="24"/>
        </w:rPr>
        <w:t>+15%×</w:t>
      </w:r>
      <w:r w:rsidRPr="00822CF1">
        <w:rPr>
          <w:kern w:val="0"/>
          <w:sz w:val="24"/>
        </w:rPr>
        <w:t>中信标普全债指数。自</w:t>
      </w:r>
      <w:r w:rsidRPr="00822CF1">
        <w:rPr>
          <w:kern w:val="0"/>
          <w:sz w:val="24"/>
        </w:rPr>
        <w:t>2015</w:t>
      </w:r>
      <w:r w:rsidRPr="00822CF1">
        <w:rPr>
          <w:kern w:val="0"/>
          <w:sz w:val="24"/>
        </w:rPr>
        <w:t>年</w:t>
      </w:r>
      <w:r w:rsidRPr="00822CF1">
        <w:rPr>
          <w:kern w:val="0"/>
          <w:sz w:val="24"/>
        </w:rPr>
        <w:t>10</w:t>
      </w:r>
      <w:r w:rsidRPr="00822CF1">
        <w:rPr>
          <w:kern w:val="0"/>
          <w:sz w:val="24"/>
        </w:rPr>
        <w:t>月</w:t>
      </w:r>
      <w:r w:rsidRPr="00822CF1">
        <w:rPr>
          <w:kern w:val="0"/>
          <w:sz w:val="24"/>
        </w:rPr>
        <w:t>1</w:t>
      </w:r>
      <w:r w:rsidRPr="00822CF1">
        <w:rPr>
          <w:kern w:val="0"/>
          <w:sz w:val="24"/>
        </w:rPr>
        <w:t>日起，本基金业绩比较基准由</w:t>
      </w:r>
      <w:r w:rsidRPr="00822CF1">
        <w:rPr>
          <w:kern w:val="0"/>
          <w:sz w:val="24"/>
        </w:rPr>
        <w:t>“85%×</w:t>
      </w:r>
      <w:r w:rsidRPr="00822CF1">
        <w:rPr>
          <w:kern w:val="0"/>
          <w:sz w:val="24"/>
        </w:rPr>
        <w:t>中证内地消费主题指数</w:t>
      </w:r>
      <w:r w:rsidRPr="00822CF1">
        <w:rPr>
          <w:kern w:val="0"/>
          <w:sz w:val="24"/>
        </w:rPr>
        <w:t>+15%×</w:t>
      </w:r>
      <w:r w:rsidRPr="00822CF1">
        <w:rPr>
          <w:kern w:val="0"/>
          <w:sz w:val="24"/>
        </w:rPr>
        <w:t>中信标普全债指数</w:t>
      </w:r>
      <w:r w:rsidRPr="00822CF1">
        <w:rPr>
          <w:kern w:val="0"/>
          <w:sz w:val="24"/>
        </w:rPr>
        <w:t>”</w:t>
      </w:r>
      <w:r w:rsidRPr="00822CF1">
        <w:rPr>
          <w:kern w:val="0"/>
          <w:sz w:val="24"/>
        </w:rPr>
        <w:t>变更为</w:t>
      </w:r>
      <w:r w:rsidRPr="00822CF1">
        <w:rPr>
          <w:kern w:val="0"/>
          <w:sz w:val="24"/>
        </w:rPr>
        <w:t>“85%×</w:t>
      </w:r>
      <w:r w:rsidRPr="00822CF1">
        <w:rPr>
          <w:kern w:val="0"/>
          <w:sz w:val="24"/>
        </w:rPr>
        <w:t>中证内地消费主题指数</w:t>
      </w:r>
      <w:r w:rsidRPr="00822CF1">
        <w:rPr>
          <w:kern w:val="0"/>
          <w:sz w:val="24"/>
        </w:rPr>
        <w:t>+15%×</w:t>
      </w:r>
      <w:r w:rsidRPr="00822CF1">
        <w:rPr>
          <w:kern w:val="0"/>
          <w:sz w:val="24"/>
        </w:rPr>
        <w:t>中证综合债券指数</w:t>
      </w:r>
      <w:r w:rsidRPr="00822CF1">
        <w:rPr>
          <w:kern w:val="0"/>
          <w:sz w:val="24"/>
        </w:rPr>
        <w:t>”</w:t>
      </w:r>
      <w:r w:rsidRPr="00822CF1">
        <w:rPr>
          <w:kern w:val="0"/>
          <w:sz w:val="24"/>
        </w:rPr>
        <w:t>，</w:t>
      </w:r>
      <w:r w:rsidRPr="00822CF1">
        <w:rPr>
          <w:kern w:val="0"/>
          <w:sz w:val="24"/>
        </w:rPr>
        <w:t>3.2.2</w:t>
      </w:r>
      <w:r w:rsidRPr="00822CF1">
        <w:rPr>
          <w:kern w:val="0"/>
          <w:sz w:val="24"/>
        </w:rPr>
        <w:t>同。详情见本基金管理人于</w:t>
      </w:r>
      <w:r w:rsidRPr="00822CF1">
        <w:rPr>
          <w:kern w:val="0"/>
          <w:sz w:val="24"/>
        </w:rPr>
        <w:t>2015</w:t>
      </w:r>
      <w:r w:rsidRPr="00822CF1">
        <w:rPr>
          <w:kern w:val="0"/>
          <w:sz w:val="24"/>
        </w:rPr>
        <w:t>年</w:t>
      </w:r>
      <w:r w:rsidRPr="00822CF1">
        <w:rPr>
          <w:kern w:val="0"/>
          <w:sz w:val="24"/>
        </w:rPr>
        <w:t>9</w:t>
      </w:r>
      <w:r w:rsidRPr="00822CF1">
        <w:rPr>
          <w:kern w:val="0"/>
          <w:sz w:val="24"/>
        </w:rPr>
        <w:t>月</w:t>
      </w:r>
      <w:r w:rsidRPr="00822CF1">
        <w:rPr>
          <w:kern w:val="0"/>
          <w:sz w:val="24"/>
        </w:rPr>
        <w:t>28</w:t>
      </w:r>
      <w:r w:rsidRPr="00822CF1">
        <w:rPr>
          <w:kern w:val="0"/>
          <w:sz w:val="24"/>
        </w:rPr>
        <w:t>日发布的《交银施罗德基金管理有限公司关于</w:t>
      </w:r>
      <w:r w:rsidRPr="00822CF1">
        <w:rPr>
          <w:kern w:val="0"/>
          <w:sz w:val="24"/>
        </w:rPr>
        <w:t>旗下部分基金业绩比较基准变更并修改基金合同相关内容的公告》。</w:t>
      </w:r>
    </w:p>
    <w:p w:rsidR="001548F9" w:rsidRPr="00822CF1" w:rsidRDefault="001548F9" w:rsidP="00AC6DDA">
      <w:pPr>
        <w:tabs>
          <w:tab w:val="left" w:pos="426"/>
        </w:tabs>
        <w:spacing w:before="29" w:line="288" w:lineRule="auto"/>
        <w:jc w:val="left"/>
        <w:rPr>
          <w:kern w:val="0"/>
          <w:sz w:val="24"/>
        </w:rPr>
      </w:pPr>
      <w:r w:rsidRPr="00822CF1">
        <w:rPr>
          <w:kern w:val="0"/>
          <w:sz w:val="24"/>
        </w:rPr>
        <w:t>2</w:t>
      </w:r>
      <w:r w:rsidRPr="00822CF1">
        <w:rPr>
          <w:kern w:val="0"/>
          <w:sz w:val="24"/>
        </w:rPr>
        <w:t>、本基金的业绩比较基准每日进行再平衡过程。</w:t>
      </w:r>
    </w:p>
    <w:p w:rsidR="001548F9" w:rsidRPr="00822CF1"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822CF1" w:rsidRDefault="001548F9" w:rsidP="00AC6DDA">
      <w:pPr>
        <w:spacing w:before="29" w:line="288" w:lineRule="auto"/>
        <w:rPr>
          <w:b/>
          <w:kern w:val="0"/>
          <w:sz w:val="24"/>
        </w:rPr>
      </w:pPr>
      <w:r w:rsidRPr="00822CF1">
        <w:rPr>
          <w:b/>
          <w:kern w:val="0"/>
          <w:sz w:val="24"/>
        </w:rPr>
        <w:t xml:space="preserve">3.2.2 </w:t>
      </w:r>
      <w:r w:rsidR="00B31985" w:rsidRPr="00822CF1">
        <w:rPr>
          <w:b/>
          <w:kern w:val="0"/>
          <w:sz w:val="24"/>
        </w:rPr>
        <w:t>自基金转型以来</w:t>
      </w:r>
      <w:r w:rsidRPr="00822CF1">
        <w:rPr>
          <w:b/>
          <w:kern w:val="0"/>
          <w:sz w:val="24"/>
        </w:rPr>
        <w:t>基金份额累计净值增长率变动及其与同期业绩比较基准收益率变动的比较</w:t>
      </w:r>
    </w:p>
    <w:p w:rsidR="001548F9" w:rsidRPr="00822CF1" w:rsidRDefault="001548F9" w:rsidP="00AC6DDA">
      <w:pPr>
        <w:spacing w:before="29" w:line="288" w:lineRule="auto"/>
        <w:ind w:firstLine="420"/>
        <w:jc w:val="center"/>
        <w:rPr>
          <w:kern w:val="0"/>
          <w:sz w:val="24"/>
        </w:rPr>
      </w:pPr>
      <w:r w:rsidRPr="00822CF1">
        <w:rPr>
          <w:kern w:val="0"/>
          <w:sz w:val="24"/>
        </w:rPr>
        <w:t>交银施罗德消费新驱动股票型证券投资基金</w:t>
      </w:r>
    </w:p>
    <w:p w:rsidR="001548F9" w:rsidRPr="00822CF1" w:rsidRDefault="00CE3047" w:rsidP="00AC6DDA">
      <w:pPr>
        <w:spacing w:before="29" w:line="288" w:lineRule="auto"/>
        <w:ind w:firstLine="420"/>
        <w:jc w:val="center"/>
        <w:rPr>
          <w:kern w:val="0"/>
          <w:sz w:val="24"/>
        </w:rPr>
      </w:pPr>
      <w:r w:rsidRPr="00822CF1">
        <w:rPr>
          <w:kern w:val="0"/>
          <w:sz w:val="24"/>
        </w:rPr>
        <w:t>份额累计净值增长率与业绩比较基准收益率</w:t>
      </w:r>
      <w:r w:rsidR="001548F9" w:rsidRPr="00822CF1">
        <w:rPr>
          <w:kern w:val="0"/>
          <w:sz w:val="24"/>
        </w:rPr>
        <w:t>历史走势对比图</w:t>
      </w:r>
    </w:p>
    <w:p w:rsidR="001548F9" w:rsidRPr="00822CF1" w:rsidRDefault="00777C63" w:rsidP="00AC6DDA">
      <w:pPr>
        <w:pStyle w:val="a5"/>
        <w:snapToGrid w:val="0"/>
        <w:spacing w:before="29" w:line="288" w:lineRule="auto"/>
        <w:ind w:firstLine="480"/>
        <w:jc w:val="center"/>
        <w:rPr>
          <w:rFonts w:ascii="Times New Roman" w:hAnsi="Times New Roman"/>
          <w:sz w:val="24"/>
          <w:szCs w:val="24"/>
        </w:rPr>
      </w:pPr>
      <w:r w:rsidRPr="00822CF1">
        <w:rPr>
          <w:rFonts w:ascii="Times New Roman" w:hAnsi="Times New Roman"/>
          <w:sz w:val="24"/>
          <w:szCs w:val="24"/>
        </w:rPr>
        <w:t>（</w:t>
      </w:r>
      <w:r w:rsidR="001548F9" w:rsidRPr="00822CF1">
        <w:rPr>
          <w:rFonts w:ascii="Times New Roman" w:hAnsi="Times New Roman"/>
          <w:sz w:val="24"/>
          <w:szCs w:val="24"/>
        </w:rPr>
        <w:t>2015</w:t>
      </w:r>
      <w:r w:rsidR="001548F9" w:rsidRPr="00822CF1">
        <w:rPr>
          <w:rFonts w:ascii="Times New Roman" w:hAnsi="Times New Roman"/>
          <w:sz w:val="24"/>
          <w:szCs w:val="24"/>
        </w:rPr>
        <w:t>年</w:t>
      </w:r>
      <w:r w:rsidR="001548F9" w:rsidRPr="00822CF1">
        <w:rPr>
          <w:rFonts w:ascii="Times New Roman" w:hAnsi="Times New Roman"/>
          <w:sz w:val="24"/>
          <w:szCs w:val="24"/>
        </w:rPr>
        <w:t>7</w:t>
      </w:r>
      <w:r w:rsidR="001548F9" w:rsidRPr="00822CF1">
        <w:rPr>
          <w:rFonts w:ascii="Times New Roman" w:hAnsi="Times New Roman"/>
          <w:sz w:val="24"/>
          <w:szCs w:val="24"/>
        </w:rPr>
        <w:t>月</w:t>
      </w:r>
      <w:r w:rsidR="001548F9" w:rsidRPr="00822CF1">
        <w:rPr>
          <w:rFonts w:ascii="Times New Roman" w:hAnsi="Times New Roman"/>
          <w:sz w:val="24"/>
          <w:szCs w:val="24"/>
        </w:rPr>
        <w:t>1</w:t>
      </w:r>
      <w:r w:rsidR="001548F9" w:rsidRPr="00822CF1">
        <w:rPr>
          <w:rFonts w:ascii="Times New Roman" w:hAnsi="Times New Roman"/>
          <w:sz w:val="24"/>
          <w:szCs w:val="24"/>
        </w:rPr>
        <w:t>日至</w:t>
      </w:r>
      <w:r w:rsidRPr="00822CF1">
        <w:rPr>
          <w:rFonts w:ascii="Times New Roman" w:hAnsi="Times New Roman"/>
          <w:sz w:val="24"/>
          <w:szCs w:val="24"/>
        </w:rPr>
        <w:t>2016</w:t>
      </w:r>
      <w:r w:rsidRPr="00822CF1">
        <w:rPr>
          <w:rFonts w:ascii="Times New Roman" w:hAnsi="Times New Roman"/>
          <w:sz w:val="24"/>
          <w:szCs w:val="24"/>
        </w:rPr>
        <w:t>年</w:t>
      </w:r>
      <w:r w:rsidRPr="00822CF1">
        <w:rPr>
          <w:rFonts w:ascii="Times New Roman" w:hAnsi="Times New Roman"/>
          <w:sz w:val="24"/>
          <w:szCs w:val="24"/>
        </w:rPr>
        <w:t>6</w:t>
      </w:r>
      <w:r w:rsidRPr="00822CF1">
        <w:rPr>
          <w:rFonts w:ascii="Times New Roman" w:hAnsi="Times New Roman"/>
          <w:sz w:val="24"/>
          <w:szCs w:val="24"/>
        </w:rPr>
        <w:t>月</w:t>
      </w:r>
      <w:r w:rsidRPr="00822CF1">
        <w:rPr>
          <w:rFonts w:ascii="Times New Roman" w:hAnsi="Times New Roman"/>
          <w:sz w:val="24"/>
          <w:szCs w:val="24"/>
        </w:rPr>
        <w:t>30</w:t>
      </w:r>
      <w:r w:rsidRPr="00822CF1">
        <w:rPr>
          <w:rFonts w:ascii="Times New Roman" w:hAnsi="Times New Roman"/>
          <w:sz w:val="24"/>
          <w:szCs w:val="24"/>
        </w:rPr>
        <w:t>日）</w:t>
      </w:r>
    </w:p>
    <w:p w:rsidR="001548F9" w:rsidRPr="00822CF1" w:rsidRDefault="00D07362" w:rsidP="00AC6DDA">
      <w:pPr>
        <w:spacing w:before="29" w:line="288" w:lineRule="auto"/>
        <w:jc w:val="center"/>
        <w:rPr>
          <w:color w:val="000000"/>
          <w:sz w:val="24"/>
        </w:rPr>
      </w:pPr>
      <w:r w:rsidRPr="00822CF1">
        <w:rPr>
          <w:noProof/>
          <w:color w:val="000000"/>
          <w:sz w:val="24"/>
        </w:rPr>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22CF1" w:rsidRDefault="001548F9" w:rsidP="00AC6DDA">
      <w:pPr>
        <w:tabs>
          <w:tab w:val="left" w:pos="426"/>
        </w:tabs>
        <w:spacing w:before="29" w:line="288" w:lineRule="auto"/>
        <w:jc w:val="left"/>
        <w:rPr>
          <w:kern w:val="0"/>
          <w:sz w:val="24"/>
        </w:rPr>
      </w:pPr>
      <w:r w:rsidRPr="00822CF1">
        <w:rPr>
          <w:kern w:val="0"/>
          <w:sz w:val="24"/>
        </w:rPr>
        <w:t>注：本基金由交银施罗德沪深</w:t>
      </w:r>
      <w:r w:rsidRPr="00822CF1">
        <w:rPr>
          <w:kern w:val="0"/>
          <w:sz w:val="24"/>
        </w:rPr>
        <w:t>300</w:t>
      </w:r>
      <w:r w:rsidRPr="00822CF1">
        <w:rPr>
          <w:kern w:val="0"/>
          <w:sz w:val="24"/>
        </w:rPr>
        <w:t>行业分层等权重指数证券投资基金转型而来。基金转型日为</w:t>
      </w:r>
      <w:r w:rsidRPr="00822CF1">
        <w:rPr>
          <w:kern w:val="0"/>
          <w:sz w:val="24"/>
        </w:rPr>
        <w:t>2015</w:t>
      </w:r>
      <w:r w:rsidRPr="00822CF1">
        <w:rPr>
          <w:kern w:val="0"/>
          <w:sz w:val="24"/>
        </w:rPr>
        <w:t>年</w:t>
      </w:r>
      <w:r w:rsidRPr="00822CF1">
        <w:rPr>
          <w:kern w:val="0"/>
          <w:sz w:val="24"/>
        </w:rPr>
        <w:t>7</w:t>
      </w:r>
      <w:r w:rsidRPr="00822CF1">
        <w:rPr>
          <w:kern w:val="0"/>
          <w:sz w:val="24"/>
        </w:rPr>
        <w:t>月</w:t>
      </w:r>
      <w:r w:rsidRPr="00822CF1">
        <w:rPr>
          <w:kern w:val="0"/>
          <w:sz w:val="24"/>
        </w:rPr>
        <w:t>1</w:t>
      </w:r>
      <w:r w:rsidRPr="00822CF1">
        <w:rPr>
          <w:kern w:val="0"/>
          <w:sz w:val="24"/>
        </w:rPr>
        <w:t>日。本基金的投资转型期为交银施罗德沪深</w:t>
      </w:r>
      <w:r w:rsidRPr="00822CF1">
        <w:rPr>
          <w:kern w:val="0"/>
          <w:sz w:val="24"/>
        </w:rPr>
        <w:t>300</w:t>
      </w:r>
      <w:r w:rsidRPr="00822CF1">
        <w:rPr>
          <w:kern w:val="0"/>
          <w:sz w:val="24"/>
        </w:rPr>
        <w:t>行业分层等权重指数证券投资基金转型实施日（即</w:t>
      </w:r>
      <w:r w:rsidRPr="00822CF1">
        <w:rPr>
          <w:kern w:val="0"/>
          <w:sz w:val="24"/>
        </w:rPr>
        <w:t>2015</w:t>
      </w:r>
      <w:r w:rsidRPr="00822CF1">
        <w:rPr>
          <w:kern w:val="0"/>
          <w:sz w:val="24"/>
        </w:rPr>
        <w:t>年</w:t>
      </w:r>
      <w:r w:rsidRPr="00822CF1">
        <w:rPr>
          <w:kern w:val="0"/>
          <w:sz w:val="24"/>
        </w:rPr>
        <w:t>7</w:t>
      </w:r>
      <w:r w:rsidRPr="00822CF1">
        <w:rPr>
          <w:kern w:val="0"/>
          <w:sz w:val="24"/>
        </w:rPr>
        <w:t>月</w:t>
      </w:r>
      <w:r w:rsidRPr="00822CF1">
        <w:rPr>
          <w:kern w:val="0"/>
          <w:sz w:val="24"/>
        </w:rPr>
        <w:t>1</w:t>
      </w:r>
      <w:r w:rsidRPr="00822CF1">
        <w:rPr>
          <w:kern w:val="0"/>
          <w:sz w:val="24"/>
        </w:rPr>
        <w:t>日）起的</w:t>
      </w:r>
      <w:r w:rsidRPr="00822CF1">
        <w:rPr>
          <w:kern w:val="0"/>
          <w:sz w:val="24"/>
        </w:rPr>
        <w:t>6</w:t>
      </w:r>
      <w:r w:rsidRPr="00822CF1">
        <w:rPr>
          <w:kern w:val="0"/>
          <w:sz w:val="24"/>
        </w:rPr>
        <w:t>个月。截至投资转型期结束，本基金各项资产配置比例符合基金合同及招募说明书有关投资比例的约定。</w:t>
      </w:r>
      <w:r w:rsidRPr="00822CF1">
        <w:rPr>
          <w:kern w:val="0"/>
          <w:sz w:val="24"/>
        </w:rPr>
        <w:t xml:space="preserve"> </w:t>
      </w:r>
    </w:p>
    <w:p w:rsidR="001548F9" w:rsidRPr="00822CF1" w:rsidRDefault="001548F9" w:rsidP="00AC6DDA">
      <w:pPr>
        <w:spacing w:before="29" w:line="288" w:lineRule="auto"/>
        <w:rPr>
          <w:color w:val="00000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22CF1">
        <w:rPr>
          <w:b/>
          <w:bCs/>
          <w:szCs w:val="24"/>
          <w:lang w:val="en-US"/>
        </w:rPr>
        <w:t xml:space="preserve">4  </w:t>
      </w:r>
      <w:r w:rsidRPr="00822CF1">
        <w:rPr>
          <w:b/>
          <w:bCs/>
          <w:szCs w:val="24"/>
          <w:lang w:val="en-US"/>
        </w:rPr>
        <w:t>管理人报告</w:t>
      </w:r>
      <w:bookmarkEnd w:id="18"/>
      <w:bookmarkEnd w:id="19"/>
    </w:p>
    <w:p w:rsidR="001548F9" w:rsidRPr="00822CF1" w:rsidRDefault="001548F9" w:rsidP="00AC6DDA">
      <w:pPr>
        <w:pStyle w:val="20"/>
        <w:spacing w:before="29" w:after="0" w:line="288" w:lineRule="auto"/>
        <w:rPr>
          <w:rFonts w:ascii="Times New Roman" w:hAnsi="Times New Roman"/>
          <w:kern w:val="0"/>
          <w:szCs w:val="24"/>
        </w:rPr>
      </w:pPr>
      <w:bookmarkStart w:id="20" w:name="_Toc331410079"/>
      <w:r w:rsidRPr="00822CF1">
        <w:rPr>
          <w:rFonts w:ascii="Times New Roman" w:hAnsi="Times New Roman"/>
          <w:kern w:val="0"/>
          <w:szCs w:val="24"/>
        </w:rPr>
        <w:t xml:space="preserve">4.1 </w:t>
      </w:r>
      <w:r w:rsidRPr="00822CF1">
        <w:rPr>
          <w:rFonts w:ascii="Times New Roman" w:hAnsi="Times New Roman"/>
          <w:kern w:val="0"/>
          <w:szCs w:val="24"/>
        </w:rPr>
        <w:t>基金管理人及基金经理情况</w:t>
      </w:r>
      <w:bookmarkEnd w:id="20"/>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color w:val="000000"/>
          <w:kern w:val="0"/>
          <w:sz w:val="24"/>
        </w:rPr>
        <w:t xml:space="preserve">4.1.1 </w:t>
      </w:r>
      <w:r w:rsidRPr="00822CF1">
        <w:rPr>
          <w:b/>
          <w:color w:val="000000"/>
          <w:kern w:val="0"/>
          <w:sz w:val="24"/>
        </w:rPr>
        <w:t>基金管理人及其管理基金的经验</w:t>
      </w:r>
    </w:p>
    <w:p w:rsidR="0076257C" w:rsidRPr="00822CF1" w:rsidRDefault="00822CF1">
      <w:pPr>
        <w:spacing w:before="29" w:line="288" w:lineRule="auto"/>
        <w:ind w:firstLineChars="200" w:firstLine="480"/>
        <w:rPr>
          <w:color w:val="000000"/>
          <w:sz w:val="24"/>
        </w:rPr>
      </w:pPr>
      <w:r w:rsidRPr="00822CF1">
        <w:rPr>
          <w:color w:val="000000"/>
          <w:sz w:val="24"/>
        </w:rPr>
        <w:t>交银施罗德基金管理有限公司是经中国证监会证监基金字</w:t>
      </w:r>
      <w:r w:rsidRPr="00822CF1">
        <w:rPr>
          <w:color w:val="000000"/>
          <w:sz w:val="24"/>
        </w:rPr>
        <w:t>[2005]128</w:t>
      </w:r>
      <w:r w:rsidRPr="00822CF1">
        <w:rPr>
          <w:color w:val="000000"/>
          <w:sz w:val="24"/>
        </w:rPr>
        <w:t>号文批准，由交通银行股份有限公司、施罗</w:t>
      </w:r>
      <w:r w:rsidRPr="00822CF1">
        <w:rPr>
          <w:color w:val="000000"/>
          <w:sz w:val="24"/>
        </w:rPr>
        <w:t>德投资管理有限公司、中国国际海运集装箱（集团）股份有限公司共同发起设立。公司成立于</w:t>
      </w:r>
      <w:r w:rsidRPr="00822CF1">
        <w:rPr>
          <w:color w:val="000000"/>
          <w:sz w:val="24"/>
        </w:rPr>
        <w:t>2005</w:t>
      </w:r>
      <w:r w:rsidRPr="00822CF1">
        <w:rPr>
          <w:color w:val="000000"/>
          <w:sz w:val="24"/>
        </w:rPr>
        <w:t>年</w:t>
      </w:r>
      <w:r w:rsidRPr="00822CF1">
        <w:rPr>
          <w:color w:val="000000"/>
          <w:sz w:val="24"/>
        </w:rPr>
        <w:t>8</w:t>
      </w:r>
      <w:r w:rsidRPr="00822CF1">
        <w:rPr>
          <w:color w:val="000000"/>
          <w:sz w:val="24"/>
        </w:rPr>
        <w:t>月</w:t>
      </w:r>
      <w:r w:rsidRPr="00822CF1">
        <w:rPr>
          <w:color w:val="000000"/>
          <w:sz w:val="24"/>
        </w:rPr>
        <w:t>4</w:t>
      </w:r>
      <w:r w:rsidRPr="00822CF1">
        <w:rPr>
          <w:color w:val="000000"/>
          <w:sz w:val="24"/>
        </w:rPr>
        <w:t>日，注册地在中国上海，注册资本金为</w:t>
      </w:r>
      <w:r w:rsidRPr="00822CF1">
        <w:rPr>
          <w:color w:val="000000"/>
          <w:sz w:val="24"/>
        </w:rPr>
        <w:t>2</w:t>
      </w:r>
      <w:r w:rsidRPr="00822CF1">
        <w:rPr>
          <w:color w:val="000000"/>
          <w:sz w:val="24"/>
        </w:rPr>
        <w:t>亿元人民币。其中，交通银行股份有限公司持有</w:t>
      </w:r>
      <w:r w:rsidRPr="00822CF1">
        <w:rPr>
          <w:color w:val="000000"/>
          <w:sz w:val="24"/>
        </w:rPr>
        <w:t>65%</w:t>
      </w:r>
      <w:r w:rsidRPr="00822CF1">
        <w:rPr>
          <w:color w:val="000000"/>
          <w:sz w:val="24"/>
        </w:rPr>
        <w:t>的股份，施罗德投资管理有限公司持有</w:t>
      </w:r>
      <w:r w:rsidRPr="00822CF1">
        <w:rPr>
          <w:color w:val="000000"/>
          <w:sz w:val="24"/>
        </w:rPr>
        <w:t>30%</w:t>
      </w:r>
      <w:r w:rsidRPr="00822CF1">
        <w:rPr>
          <w:color w:val="000000"/>
          <w:sz w:val="24"/>
        </w:rPr>
        <w:t>的股份，中国国际海运集装箱（集团）股份有限公司持有</w:t>
      </w:r>
      <w:r w:rsidRPr="00822CF1">
        <w:rPr>
          <w:color w:val="000000"/>
          <w:sz w:val="24"/>
        </w:rPr>
        <w:t>5%</w:t>
      </w:r>
      <w:r w:rsidRPr="00822CF1">
        <w:rPr>
          <w:color w:val="000000"/>
          <w:sz w:val="24"/>
        </w:rPr>
        <w:t>的股份。公司并下设交银施罗德资产管理（香港）有限公司和交银施罗德资产管理有限公司。</w:t>
      </w:r>
    </w:p>
    <w:p w:rsidR="001548F9" w:rsidRPr="00822CF1" w:rsidRDefault="001548F9" w:rsidP="00AC6DDA">
      <w:pPr>
        <w:spacing w:before="29" w:line="288" w:lineRule="auto"/>
        <w:ind w:firstLineChars="200" w:firstLine="480"/>
        <w:rPr>
          <w:color w:val="000000"/>
          <w:sz w:val="24"/>
        </w:rPr>
      </w:pPr>
      <w:r w:rsidRPr="00822CF1">
        <w:rPr>
          <w:color w:val="000000"/>
          <w:sz w:val="24"/>
        </w:rPr>
        <w:t>截至报告期末，公司管理了包括货币型、债券型、保本混合型、普通混合型和股票型在内的</w:t>
      </w:r>
      <w:r w:rsidRPr="00822CF1">
        <w:rPr>
          <w:color w:val="000000"/>
          <w:sz w:val="24"/>
        </w:rPr>
        <w:t>54</w:t>
      </w:r>
      <w:r w:rsidRPr="00822CF1">
        <w:rPr>
          <w:color w:val="000000"/>
          <w:sz w:val="24"/>
        </w:rPr>
        <w:t>只基金，其中股票型涵盖普通指数型、交易型开放式（</w:t>
      </w:r>
      <w:r w:rsidRPr="00822CF1">
        <w:rPr>
          <w:color w:val="000000"/>
          <w:sz w:val="24"/>
        </w:rPr>
        <w:t>ETF</w:t>
      </w:r>
      <w:r w:rsidRPr="00822CF1">
        <w:rPr>
          <w:color w:val="000000"/>
          <w:sz w:val="24"/>
        </w:rPr>
        <w:t>）、</w:t>
      </w:r>
      <w:r w:rsidRPr="00822CF1">
        <w:rPr>
          <w:color w:val="000000"/>
          <w:sz w:val="24"/>
        </w:rPr>
        <w:t>QDII</w:t>
      </w:r>
      <w:r w:rsidRPr="00822CF1">
        <w:rPr>
          <w:color w:val="000000"/>
          <w:sz w:val="24"/>
        </w:rPr>
        <w:t>等不同类型基金。</w:t>
      </w:r>
    </w:p>
    <w:p w:rsidR="001548F9" w:rsidRPr="00822CF1" w:rsidRDefault="001548F9" w:rsidP="00AC6DDA">
      <w:pPr>
        <w:spacing w:before="29" w:line="288" w:lineRule="auto"/>
        <w:ind w:firstLineChars="200" w:firstLine="480"/>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color w:val="000000"/>
          <w:kern w:val="0"/>
          <w:sz w:val="24"/>
        </w:rPr>
        <w:t xml:space="preserve">4.1.2 </w:t>
      </w:r>
      <w:r w:rsidRPr="00822CF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22CF1" w:rsidTr="00BA0FB8">
        <w:tc>
          <w:tcPr>
            <w:tcW w:w="1090" w:type="dxa"/>
            <w:vMerge w:val="restart"/>
            <w:vAlign w:val="center"/>
          </w:tcPr>
          <w:p w:rsidR="001548F9" w:rsidRPr="00822CF1" w:rsidRDefault="001548F9" w:rsidP="00AC6DDA">
            <w:pPr>
              <w:spacing w:before="29" w:line="288" w:lineRule="auto"/>
              <w:jc w:val="center"/>
              <w:rPr>
                <w:color w:val="000000"/>
                <w:sz w:val="24"/>
              </w:rPr>
            </w:pPr>
            <w:r w:rsidRPr="00822CF1">
              <w:rPr>
                <w:color w:val="000000"/>
                <w:sz w:val="24"/>
              </w:rPr>
              <w:t>姓名</w:t>
            </w:r>
          </w:p>
        </w:tc>
        <w:tc>
          <w:tcPr>
            <w:tcW w:w="1500" w:type="dxa"/>
            <w:vMerge w:val="restart"/>
            <w:vAlign w:val="center"/>
          </w:tcPr>
          <w:p w:rsidR="001548F9" w:rsidRPr="00822CF1" w:rsidRDefault="001548F9" w:rsidP="00AC6DDA">
            <w:pPr>
              <w:spacing w:before="29" w:line="288" w:lineRule="auto"/>
              <w:jc w:val="center"/>
              <w:rPr>
                <w:color w:val="000000"/>
                <w:sz w:val="24"/>
              </w:rPr>
            </w:pPr>
            <w:r w:rsidRPr="00822CF1">
              <w:rPr>
                <w:color w:val="000000"/>
                <w:sz w:val="24"/>
              </w:rPr>
              <w:t>职务</w:t>
            </w:r>
          </w:p>
        </w:tc>
        <w:tc>
          <w:tcPr>
            <w:tcW w:w="2450" w:type="dxa"/>
            <w:gridSpan w:val="2"/>
            <w:vAlign w:val="center"/>
          </w:tcPr>
          <w:p w:rsidR="001728F8" w:rsidRPr="00822CF1" w:rsidRDefault="001548F9" w:rsidP="00AC6DDA">
            <w:pPr>
              <w:spacing w:before="29" w:line="288" w:lineRule="auto"/>
              <w:jc w:val="center"/>
              <w:rPr>
                <w:color w:val="000000"/>
                <w:sz w:val="24"/>
              </w:rPr>
            </w:pPr>
            <w:r w:rsidRPr="00822CF1">
              <w:rPr>
                <w:color w:val="000000"/>
                <w:sz w:val="24"/>
              </w:rPr>
              <w:t>任本基金的基金经理</w:t>
            </w:r>
          </w:p>
          <w:p w:rsidR="001548F9" w:rsidRPr="00822CF1" w:rsidRDefault="001548F9" w:rsidP="00AC6DDA">
            <w:pPr>
              <w:spacing w:before="29" w:line="288" w:lineRule="auto"/>
              <w:jc w:val="center"/>
              <w:rPr>
                <w:color w:val="000000"/>
                <w:sz w:val="24"/>
              </w:rPr>
            </w:pPr>
            <w:r w:rsidRPr="00822CF1">
              <w:rPr>
                <w:color w:val="000000"/>
                <w:sz w:val="24"/>
              </w:rPr>
              <w:t>（助理）期限</w:t>
            </w:r>
          </w:p>
        </w:tc>
        <w:tc>
          <w:tcPr>
            <w:tcW w:w="1236" w:type="dxa"/>
            <w:vMerge w:val="restart"/>
            <w:vAlign w:val="center"/>
          </w:tcPr>
          <w:p w:rsidR="001548F9" w:rsidRPr="00822CF1" w:rsidRDefault="001548F9" w:rsidP="00AC6DDA">
            <w:pPr>
              <w:spacing w:before="29" w:line="288" w:lineRule="auto"/>
              <w:jc w:val="center"/>
              <w:rPr>
                <w:color w:val="000000"/>
                <w:sz w:val="24"/>
              </w:rPr>
            </w:pPr>
            <w:r w:rsidRPr="00822CF1">
              <w:rPr>
                <w:color w:val="000000"/>
                <w:sz w:val="24"/>
              </w:rPr>
              <w:t>证券从业年限</w:t>
            </w:r>
          </w:p>
        </w:tc>
        <w:tc>
          <w:tcPr>
            <w:tcW w:w="3264" w:type="dxa"/>
            <w:vMerge w:val="restart"/>
            <w:vAlign w:val="center"/>
          </w:tcPr>
          <w:p w:rsidR="001548F9" w:rsidRPr="00822CF1" w:rsidRDefault="001548F9" w:rsidP="00AC6DDA">
            <w:pPr>
              <w:spacing w:before="29" w:line="288" w:lineRule="auto"/>
              <w:jc w:val="center"/>
              <w:rPr>
                <w:color w:val="000000"/>
                <w:sz w:val="24"/>
              </w:rPr>
            </w:pPr>
            <w:r w:rsidRPr="00822CF1">
              <w:rPr>
                <w:color w:val="000000"/>
                <w:sz w:val="24"/>
              </w:rPr>
              <w:t>说明</w:t>
            </w:r>
          </w:p>
        </w:tc>
      </w:tr>
      <w:tr w:rsidR="001548F9" w:rsidRPr="00822CF1" w:rsidTr="00BA0FB8">
        <w:tc>
          <w:tcPr>
            <w:tcW w:w="1090" w:type="dxa"/>
            <w:vMerge/>
            <w:vAlign w:val="center"/>
          </w:tcPr>
          <w:p w:rsidR="001548F9" w:rsidRPr="00822CF1" w:rsidRDefault="001548F9" w:rsidP="00AC6DDA">
            <w:pPr>
              <w:widowControl/>
              <w:spacing w:before="29" w:line="288" w:lineRule="auto"/>
              <w:jc w:val="left"/>
              <w:rPr>
                <w:color w:val="000000"/>
                <w:sz w:val="24"/>
              </w:rPr>
            </w:pPr>
          </w:p>
        </w:tc>
        <w:tc>
          <w:tcPr>
            <w:tcW w:w="1500" w:type="dxa"/>
            <w:vMerge/>
            <w:vAlign w:val="center"/>
          </w:tcPr>
          <w:p w:rsidR="001548F9" w:rsidRPr="00822CF1" w:rsidRDefault="001548F9" w:rsidP="00AC6DDA">
            <w:pPr>
              <w:widowControl/>
              <w:spacing w:before="29" w:line="288" w:lineRule="auto"/>
              <w:jc w:val="left"/>
              <w:rPr>
                <w:color w:val="000000"/>
                <w:sz w:val="24"/>
              </w:rPr>
            </w:pPr>
          </w:p>
        </w:tc>
        <w:tc>
          <w:tcPr>
            <w:tcW w:w="1190" w:type="dxa"/>
            <w:vAlign w:val="center"/>
          </w:tcPr>
          <w:p w:rsidR="001548F9" w:rsidRPr="00822CF1" w:rsidRDefault="001548F9" w:rsidP="00AC6DDA">
            <w:pPr>
              <w:spacing w:before="29" w:line="288" w:lineRule="auto"/>
              <w:jc w:val="center"/>
              <w:rPr>
                <w:color w:val="000000"/>
                <w:sz w:val="24"/>
              </w:rPr>
            </w:pPr>
            <w:r w:rsidRPr="00822CF1">
              <w:rPr>
                <w:color w:val="000000"/>
                <w:sz w:val="24"/>
              </w:rPr>
              <w:t>任职日期</w:t>
            </w:r>
          </w:p>
        </w:tc>
        <w:tc>
          <w:tcPr>
            <w:tcW w:w="1260" w:type="dxa"/>
            <w:vAlign w:val="center"/>
          </w:tcPr>
          <w:p w:rsidR="001548F9" w:rsidRPr="00822CF1" w:rsidRDefault="001548F9" w:rsidP="00AC6DDA">
            <w:pPr>
              <w:spacing w:before="29" w:line="288" w:lineRule="auto"/>
              <w:jc w:val="center"/>
              <w:rPr>
                <w:color w:val="000000"/>
                <w:sz w:val="24"/>
              </w:rPr>
            </w:pPr>
            <w:r w:rsidRPr="00822CF1">
              <w:rPr>
                <w:color w:val="000000"/>
                <w:sz w:val="24"/>
              </w:rPr>
              <w:t>离任日期</w:t>
            </w:r>
          </w:p>
        </w:tc>
        <w:tc>
          <w:tcPr>
            <w:tcW w:w="1236" w:type="dxa"/>
            <w:vMerge/>
            <w:vAlign w:val="center"/>
          </w:tcPr>
          <w:p w:rsidR="001548F9" w:rsidRPr="00822CF1" w:rsidRDefault="001548F9" w:rsidP="00AC6DDA">
            <w:pPr>
              <w:widowControl/>
              <w:spacing w:before="29" w:line="288" w:lineRule="auto"/>
              <w:jc w:val="left"/>
              <w:rPr>
                <w:color w:val="000000"/>
                <w:sz w:val="24"/>
              </w:rPr>
            </w:pPr>
          </w:p>
        </w:tc>
        <w:tc>
          <w:tcPr>
            <w:tcW w:w="3264" w:type="dxa"/>
            <w:vMerge/>
            <w:vAlign w:val="center"/>
          </w:tcPr>
          <w:p w:rsidR="001548F9" w:rsidRPr="00822CF1" w:rsidRDefault="001548F9" w:rsidP="00AC6DDA">
            <w:pPr>
              <w:widowControl/>
              <w:spacing w:before="29" w:line="288" w:lineRule="auto"/>
              <w:jc w:val="left"/>
              <w:rPr>
                <w:color w:val="000000"/>
                <w:sz w:val="24"/>
              </w:rPr>
            </w:pPr>
          </w:p>
        </w:tc>
      </w:tr>
      <w:tr w:rsidR="0076257C" w:rsidRPr="00822CF1">
        <w:tc>
          <w:tcPr>
            <w:tcW w:w="1033" w:type="dxa"/>
            <w:vAlign w:val="center"/>
          </w:tcPr>
          <w:p w:rsidR="0076257C" w:rsidRPr="00822CF1" w:rsidRDefault="00822CF1">
            <w:pPr>
              <w:jc w:val="center"/>
            </w:pPr>
            <w:r w:rsidRPr="00822CF1">
              <w:rPr>
                <w:color w:val="000000"/>
                <w:sz w:val="24"/>
              </w:rPr>
              <w:t>盖婷婷</w:t>
            </w:r>
          </w:p>
        </w:tc>
        <w:tc>
          <w:tcPr>
            <w:tcW w:w="1416" w:type="dxa"/>
            <w:vAlign w:val="center"/>
          </w:tcPr>
          <w:p w:rsidR="0076257C" w:rsidRPr="00822CF1" w:rsidRDefault="00822CF1">
            <w:pPr>
              <w:jc w:val="center"/>
            </w:pPr>
            <w:r w:rsidRPr="00822CF1">
              <w:rPr>
                <w:color w:val="000000"/>
                <w:sz w:val="24"/>
              </w:rPr>
              <w:t>交银消费新驱动股票的基金经理</w:t>
            </w:r>
          </w:p>
        </w:tc>
        <w:tc>
          <w:tcPr>
            <w:tcW w:w="1126" w:type="dxa"/>
            <w:vAlign w:val="center"/>
          </w:tcPr>
          <w:p w:rsidR="0076257C" w:rsidRPr="00822CF1" w:rsidRDefault="00822CF1">
            <w:pPr>
              <w:jc w:val="center"/>
            </w:pPr>
            <w:r w:rsidRPr="00822CF1">
              <w:rPr>
                <w:color w:val="000000"/>
                <w:sz w:val="24"/>
              </w:rPr>
              <w:t>2015-07-01</w:t>
            </w:r>
          </w:p>
        </w:tc>
        <w:tc>
          <w:tcPr>
            <w:tcW w:w="1192" w:type="dxa"/>
            <w:vAlign w:val="center"/>
          </w:tcPr>
          <w:p w:rsidR="0076257C" w:rsidRPr="00822CF1" w:rsidRDefault="00822CF1">
            <w:pPr>
              <w:jc w:val="center"/>
            </w:pPr>
            <w:r w:rsidRPr="00822CF1">
              <w:rPr>
                <w:color w:val="000000"/>
                <w:sz w:val="24"/>
              </w:rPr>
              <w:t>-</w:t>
            </w:r>
          </w:p>
        </w:tc>
        <w:tc>
          <w:tcPr>
            <w:tcW w:w="1169" w:type="dxa"/>
            <w:vAlign w:val="center"/>
          </w:tcPr>
          <w:p w:rsidR="0076257C" w:rsidRPr="00822CF1" w:rsidRDefault="00822CF1">
            <w:pPr>
              <w:jc w:val="center"/>
            </w:pPr>
            <w:r w:rsidRPr="00822CF1">
              <w:rPr>
                <w:color w:val="000000"/>
                <w:sz w:val="24"/>
              </w:rPr>
              <w:t>10</w:t>
            </w:r>
            <w:r w:rsidRPr="00822CF1">
              <w:rPr>
                <w:color w:val="000000"/>
                <w:sz w:val="24"/>
              </w:rPr>
              <w:t>年</w:t>
            </w:r>
          </w:p>
        </w:tc>
        <w:tc>
          <w:tcPr>
            <w:tcW w:w="3062" w:type="dxa"/>
            <w:vAlign w:val="center"/>
          </w:tcPr>
          <w:p w:rsidR="0076257C" w:rsidRPr="00822CF1" w:rsidRDefault="00822CF1">
            <w:r w:rsidRPr="00822CF1">
              <w:rPr>
                <w:color w:val="000000"/>
                <w:sz w:val="24"/>
              </w:rPr>
              <w:t>盖婷婷女士，上海交通大学硕士。历任信诚基金管理有限公司分析师、研究总监助理。</w:t>
            </w:r>
            <w:r w:rsidRPr="00822CF1">
              <w:rPr>
                <w:color w:val="000000"/>
                <w:sz w:val="24"/>
              </w:rPr>
              <w:t>2011</w:t>
            </w:r>
            <w:r w:rsidRPr="00822CF1">
              <w:rPr>
                <w:color w:val="000000"/>
                <w:sz w:val="24"/>
              </w:rPr>
              <w:t>年加入交银施罗德基金管理有限公司，历任行业分析师。</w:t>
            </w:r>
          </w:p>
        </w:tc>
      </w:tr>
    </w:tbl>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、本表所列基金经理（助理）任职日期和离职日期均以基金合同生效日或公司作出决定并公告（如适用）之日为准。</w:t>
      </w:r>
    </w:p>
    <w:p w:rsidR="0076257C" w:rsidRPr="00822CF1" w:rsidRDefault="00822CF1">
      <w:pPr>
        <w:tabs>
          <w:tab w:val="left" w:pos="426"/>
        </w:tabs>
        <w:spacing w:before="29" w:line="288" w:lineRule="auto"/>
        <w:jc w:val="left"/>
        <w:rPr>
          <w:kern w:val="0"/>
          <w:sz w:val="24"/>
        </w:rPr>
      </w:pPr>
      <w:r w:rsidRPr="00822CF1">
        <w:rPr>
          <w:kern w:val="0"/>
          <w:sz w:val="24"/>
        </w:rPr>
        <w:t xml:space="preserve">    2</w:t>
      </w:r>
      <w:r w:rsidRPr="00822CF1">
        <w:rPr>
          <w:kern w:val="0"/>
          <w:sz w:val="24"/>
        </w:rPr>
        <w:t>、本表所列基金经理（助理）证券从业年限中的</w:t>
      </w:r>
      <w:r w:rsidRPr="00822CF1">
        <w:rPr>
          <w:kern w:val="0"/>
          <w:sz w:val="24"/>
        </w:rPr>
        <w:t>“</w:t>
      </w:r>
      <w:r w:rsidRPr="00822CF1">
        <w:rPr>
          <w:kern w:val="0"/>
          <w:sz w:val="24"/>
        </w:rPr>
        <w:t>证券从业</w:t>
      </w:r>
      <w:r w:rsidRPr="00822CF1">
        <w:rPr>
          <w:kern w:val="0"/>
          <w:sz w:val="24"/>
        </w:rPr>
        <w:t>”</w:t>
      </w:r>
      <w:r w:rsidRPr="00822CF1">
        <w:rPr>
          <w:kern w:val="0"/>
          <w:sz w:val="24"/>
        </w:rPr>
        <w:t>的含义遵从中国证券业协会《证券业从业人员资格管理办法》的相关规定。</w:t>
      </w:r>
    </w:p>
    <w:p w:rsidR="001548F9" w:rsidRPr="00822CF1" w:rsidRDefault="001548F9" w:rsidP="00AC6DDA">
      <w:pPr>
        <w:tabs>
          <w:tab w:val="left" w:pos="426"/>
        </w:tabs>
        <w:spacing w:before="29" w:line="288" w:lineRule="auto"/>
        <w:jc w:val="left"/>
        <w:rPr>
          <w:kern w:val="0"/>
          <w:sz w:val="24"/>
        </w:rPr>
      </w:pPr>
      <w:r w:rsidRPr="00822CF1">
        <w:rPr>
          <w:kern w:val="0"/>
          <w:sz w:val="24"/>
        </w:rPr>
        <w:t xml:space="preserve">    3</w:t>
      </w:r>
      <w:r w:rsidRPr="00822CF1">
        <w:rPr>
          <w:kern w:val="0"/>
          <w:sz w:val="24"/>
        </w:rPr>
        <w:t>、基金经理（或基金经理小组）期后变动（如有）敬请关注基金管理人发布的相关公告。</w:t>
      </w:r>
    </w:p>
    <w:p w:rsidR="001548F9" w:rsidRPr="00822CF1" w:rsidRDefault="001548F9"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822CF1">
        <w:rPr>
          <w:rFonts w:ascii="Times New Roman" w:hAnsi="Times New Roman"/>
          <w:kern w:val="0"/>
          <w:szCs w:val="24"/>
        </w:rPr>
        <w:t xml:space="preserve">4.2 </w:t>
      </w:r>
      <w:r w:rsidRPr="00822CF1">
        <w:rPr>
          <w:rFonts w:ascii="Times New Roman" w:hAnsi="Times New Roman"/>
          <w:kern w:val="0"/>
          <w:szCs w:val="24"/>
        </w:rPr>
        <w:t>管理人对报告期内本基金运作遵规守信情况的说明</w:t>
      </w:r>
      <w:bookmarkEnd w:id="21"/>
      <w:bookmarkEnd w:id="22"/>
    </w:p>
    <w:p w:rsidR="0076257C" w:rsidRPr="00822CF1" w:rsidRDefault="00822CF1">
      <w:pPr>
        <w:spacing w:before="29" w:line="288" w:lineRule="auto"/>
        <w:ind w:firstLineChars="200" w:firstLine="480"/>
        <w:rPr>
          <w:color w:val="000000"/>
          <w:sz w:val="24"/>
        </w:rPr>
      </w:pPr>
      <w:r w:rsidRPr="00822CF1">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22CF1" w:rsidRDefault="001548F9" w:rsidP="00AC6DDA">
      <w:pPr>
        <w:spacing w:before="29" w:line="288" w:lineRule="auto"/>
        <w:ind w:firstLineChars="200" w:firstLine="480"/>
        <w:rPr>
          <w:color w:val="000000"/>
          <w:sz w:val="24"/>
        </w:rPr>
      </w:pPr>
      <w:r w:rsidRPr="00822CF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22CF1" w:rsidRDefault="001548F9" w:rsidP="00AC6DDA">
      <w:pPr>
        <w:spacing w:before="29" w:line="288" w:lineRule="auto"/>
        <w:ind w:firstLineChars="200" w:firstLine="480"/>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822CF1">
        <w:rPr>
          <w:rFonts w:ascii="Times New Roman" w:hAnsi="Times New Roman"/>
          <w:kern w:val="0"/>
          <w:szCs w:val="24"/>
        </w:rPr>
        <w:t xml:space="preserve">4.3 </w:t>
      </w:r>
      <w:r w:rsidRPr="00822CF1">
        <w:rPr>
          <w:rFonts w:ascii="Times New Roman" w:hAnsi="Times New Roman"/>
          <w:kern w:val="0"/>
          <w:szCs w:val="24"/>
        </w:rPr>
        <w:t>管理人对报告期内公平交易情况的专项说明</w:t>
      </w:r>
      <w:bookmarkEnd w:id="23"/>
      <w:bookmarkEnd w:id="24"/>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color w:val="000000"/>
          <w:kern w:val="0"/>
          <w:sz w:val="24"/>
        </w:rPr>
        <w:t xml:space="preserve">4.3.1 </w:t>
      </w:r>
      <w:r w:rsidRPr="00822CF1">
        <w:rPr>
          <w:b/>
          <w:color w:val="000000"/>
          <w:kern w:val="0"/>
          <w:sz w:val="24"/>
        </w:rPr>
        <w:t>公平交易制度的执行情况</w:t>
      </w:r>
    </w:p>
    <w:p w:rsidR="0076257C" w:rsidRPr="00822CF1" w:rsidRDefault="00822CF1">
      <w:pPr>
        <w:spacing w:before="29" w:line="288" w:lineRule="auto"/>
        <w:ind w:firstLineChars="200" w:firstLine="480"/>
        <w:rPr>
          <w:color w:val="000000"/>
          <w:sz w:val="24"/>
        </w:rPr>
      </w:pPr>
      <w:r w:rsidRPr="00822CF1">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257C" w:rsidRPr="00822CF1" w:rsidRDefault="00822CF1">
      <w:pPr>
        <w:spacing w:before="29" w:line="288" w:lineRule="auto"/>
        <w:ind w:firstLineChars="200" w:firstLine="480"/>
        <w:rPr>
          <w:color w:val="000000"/>
          <w:sz w:val="24"/>
        </w:rPr>
      </w:pPr>
      <w:r w:rsidRPr="00822CF1">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22CF1">
        <w:rPr>
          <w:color w:val="000000"/>
          <w:sz w:val="24"/>
        </w:rPr>
        <w:t>“</w:t>
      </w:r>
      <w:r w:rsidRPr="00822CF1">
        <w:rPr>
          <w:color w:val="000000"/>
          <w:sz w:val="24"/>
        </w:rPr>
        <w:t>时间优先、价格优先、比例分配</w:t>
      </w:r>
      <w:r w:rsidRPr="00822CF1">
        <w:rPr>
          <w:color w:val="000000"/>
          <w:sz w:val="24"/>
        </w:rPr>
        <w:t>”</w:t>
      </w:r>
      <w:r w:rsidRPr="00822CF1">
        <w:rPr>
          <w:color w:val="000000"/>
          <w:sz w:val="24"/>
        </w:rPr>
        <w:t>的原则，全部通过交易系统进行比例分配；对于非集中竞价交易、以公司名义进行的场外交易，遵循</w:t>
      </w:r>
      <w:r w:rsidRPr="00822CF1">
        <w:rPr>
          <w:color w:val="000000"/>
          <w:sz w:val="24"/>
        </w:rPr>
        <w:t>“</w:t>
      </w:r>
      <w:r w:rsidRPr="00822CF1">
        <w:rPr>
          <w:color w:val="000000"/>
          <w:sz w:val="24"/>
        </w:rPr>
        <w:t>价格优先、比例分配</w:t>
      </w:r>
      <w:r w:rsidRPr="00822CF1">
        <w:rPr>
          <w:color w:val="000000"/>
          <w:sz w:val="24"/>
        </w:rPr>
        <w:t>”</w:t>
      </w:r>
      <w:r w:rsidRPr="00822CF1">
        <w:rPr>
          <w:color w:val="000000"/>
          <w:sz w:val="24"/>
        </w:rPr>
        <w:t>的原则</w:t>
      </w:r>
      <w:r w:rsidRPr="00822CF1">
        <w:rPr>
          <w:color w:val="000000"/>
          <w:sz w:val="24"/>
        </w:rPr>
        <w:t>按事前独立确定的投资方案对交易结果进行分配。</w:t>
      </w:r>
    </w:p>
    <w:p w:rsidR="0076257C" w:rsidRPr="00822CF1" w:rsidRDefault="00822CF1">
      <w:pPr>
        <w:spacing w:before="29" w:line="288" w:lineRule="auto"/>
        <w:ind w:firstLineChars="200" w:firstLine="480"/>
        <w:rPr>
          <w:color w:val="000000"/>
          <w:sz w:val="24"/>
        </w:rPr>
      </w:pPr>
      <w:r w:rsidRPr="00822CF1">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22CF1" w:rsidRDefault="001548F9" w:rsidP="00AC6DDA">
      <w:pPr>
        <w:spacing w:before="29" w:line="288" w:lineRule="auto"/>
        <w:ind w:firstLineChars="200" w:firstLine="480"/>
        <w:rPr>
          <w:color w:val="000000"/>
          <w:sz w:val="24"/>
        </w:rPr>
      </w:pPr>
      <w:r w:rsidRPr="00822CF1">
        <w:rPr>
          <w:color w:val="000000"/>
          <w:sz w:val="24"/>
        </w:rPr>
        <w:t>报告期内本公司严格执行公平交易制度，公平对待旗下各投资组合，未发现任何违反公平交易的行为。</w:t>
      </w:r>
    </w:p>
    <w:p w:rsidR="001548F9" w:rsidRPr="00822CF1" w:rsidRDefault="001548F9" w:rsidP="00AC6DDA">
      <w:pPr>
        <w:spacing w:before="29" w:line="288" w:lineRule="auto"/>
        <w:jc w:val="left"/>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color w:val="000000"/>
          <w:kern w:val="0"/>
          <w:sz w:val="24"/>
        </w:rPr>
        <w:t xml:space="preserve">4.3.2 </w:t>
      </w:r>
      <w:r w:rsidRPr="00822CF1">
        <w:rPr>
          <w:b/>
          <w:color w:val="000000"/>
          <w:kern w:val="0"/>
          <w:sz w:val="24"/>
        </w:rPr>
        <w:t>异常交易行为的专项说明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本基金于本报告期内未发现异常交易行为。本报告期内，本公司管理的所有投资组合参与的交易所公开竞价同日反向交易成交较少的单边交易量超过该证券当日总成交量</w:t>
      </w:r>
      <w:r w:rsidRPr="00822CF1">
        <w:rPr>
          <w:color w:val="000000"/>
          <w:sz w:val="24"/>
        </w:rPr>
        <w:t>5%</w:t>
      </w:r>
      <w:r w:rsidRPr="00822CF1">
        <w:rPr>
          <w:color w:val="000000"/>
          <w:sz w:val="24"/>
        </w:rPr>
        <w:t>的情况有</w:t>
      </w:r>
      <w:r w:rsidRPr="00822CF1">
        <w:rPr>
          <w:color w:val="000000"/>
          <w:sz w:val="24"/>
        </w:rPr>
        <w:t>1</w:t>
      </w:r>
      <w:r w:rsidRPr="00822CF1">
        <w:rPr>
          <w:color w:val="000000"/>
          <w:sz w:val="24"/>
        </w:rPr>
        <w:t>次，是投资组合在合规范围内因被动超标调整需要而发生同日反向交易，未发现不公平交易和利益输送的情况。本基金与本公司管理的其他投资组合在不同时间窗下（如日内、</w:t>
      </w:r>
      <w:r w:rsidRPr="00822CF1">
        <w:rPr>
          <w:color w:val="000000"/>
          <w:sz w:val="24"/>
        </w:rPr>
        <w:t>3</w:t>
      </w:r>
      <w:r w:rsidRPr="00822CF1">
        <w:rPr>
          <w:color w:val="000000"/>
          <w:sz w:val="24"/>
        </w:rPr>
        <w:t>日内、</w:t>
      </w:r>
      <w:r w:rsidRPr="00822CF1">
        <w:rPr>
          <w:color w:val="000000"/>
          <w:sz w:val="24"/>
        </w:rPr>
        <w:t>5</w:t>
      </w:r>
      <w:r w:rsidRPr="00822CF1">
        <w:rPr>
          <w:color w:val="000000"/>
          <w:sz w:val="24"/>
        </w:rPr>
        <w:t>日内）同向交易的交易价差未发现异常。</w:t>
      </w:r>
    </w:p>
    <w:p w:rsidR="001548F9" w:rsidRPr="00822CF1" w:rsidRDefault="001548F9" w:rsidP="00AC6DDA">
      <w:pPr>
        <w:spacing w:before="29" w:line="288" w:lineRule="auto"/>
        <w:ind w:firstLineChars="200" w:firstLine="480"/>
        <w:rPr>
          <w:color w:val="000000"/>
          <w:kern w:val="0"/>
          <w:sz w:val="24"/>
        </w:rPr>
      </w:pPr>
    </w:p>
    <w:p w:rsidR="00C02A8F" w:rsidRPr="00822CF1"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822CF1">
        <w:rPr>
          <w:rFonts w:ascii="Times New Roman" w:hAnsi="Times New Roman"/>
          <w:kern w:val="0"/>
          <w:szCs w:val="24"/>
        </w:rPr>
        <w:t xml:space="preserve">4.4 </w:t>
      </w:r>
      <w:r w:rsidR="009238D7" w:rsidRPr="00822CF1">
        <w:rPr>
          <w:rFonts w:ascii="Times New Roman" w:hAnsi="Times New Roman"/>
          <w:kern w:val="0"/>
          <w:szCs w:val="24"/>
        </w:rPr>
        <w:t>管理人对报告期内基金的投资策略和业绩表现</w:t>
      </w:r>
      <w:r w:rsidR="00B04F81" w:rsidRPr="00822CF1">
        <w:rPr>
          <w:rFonts w:ascii="Times New Roman" w:hAnsi="Times New Roman"/>
          <w:kern w:val="0"/>
          <w:szCs w:val="24"/>
        </w:rPr>
        <w:t>的</w:t>
      </w:r>
      <w:r w:rsidRPr="00822CF1">
        <w:rPr>
          <w:rFonts w:ascii="Times New Roman" w:hAnsi="Times New Roman"/>
          <w:kern w:val="0"/>
          <w:szCs w:val="24"/>
        </w:rPr>
        <w:t>说明</w:t>
      </w:r>
      <w:bookmarkEnd w:id="25"/>
      <w:bookmarkEnd w:id="26"/>
    </w:p>
    <w:p w:rsidR="00C02A8F" w:rsidRPr="00822CF1" w:rsidRDefault="00C02A8F" w:rsidP="00AC6DDA">
      <w:pPr>
        <w:spacing w:before="29" w:line="288" w:lineRule="auto"/>
        <w:rPr>
          <w:b/>
          <w:sz w:val="24"/>
        </w:rPr>
      </w:pPr>
      <w:r w:rsidRPr="00822CF1">
        <w:rPr>
          <w:b/>
          <w:sz w:val="24"/>
        </w:rPr>
        <w:t>4.4.1</w:t>
      </w:r>
      <w:r w:rsidRPr="00822CF1">
        <w:rPr>
          <w:b/>
          <w:sz w:val="24"/>
        </w:rPr>
        <w:t>报告期内基金投资策略和运作分析</w:t>
      </w:r>
    </w:p>
    <w:p w:rsidR="0076257C" w:rsidRPr="00822CF1" w:rsidRDefault="00822CF1">
      <w:pPr>
        <w:spacing w:before="29" w:line="288" w:lineRule="auto"/>
        <w:ind w:firstLineChars="200" w:firstLine="480"/>
        <w:rPr>
          <w:color w:val="000000"/>
          <w:sz w:val="24"/>
        </w:rPr>
      </w:pPr>
      <w:r w:rsidRPr="00822CF1">
        <w:rPr>
          <w:color w:val="000000"/>
          <w:sz w:val="24"/>
        </w:rPr>
        <w:t>2016</w:t>
      </w:r>
      <w:r w:rsidRPr="00822CF1">
        <w:rPr>
          <w:color w:val="000000"/>
          <w:sz w:val="24"/>
        </w:rPr>
        <w:t>年上半年</w:t>
      </w:r>
      <w:r w:rsidRPr="00822CF1">
        <w:rPr>
          <w:color w:val="000000"/>
          <w:sz w:val="24"/>
        </w:rPr>
        <w:t>A</w:t>
      </w:r>
      <w:r w:rsidRPr="00822CF1">
        <w:rPr>
          <w:color w:val="000000"/>
          <w:sz w:val="24"/>
        </w:rPr>
        <w:t>股市场先抑后扬，</w:t>
      </w:r>
      <w:r w:rsidRPr="00822CF1">
        <w:rPr>
          <w:color w:val="000000"/>
          <w:sz w:val="24"/>
        </w:rPr>
        <w:t>1</w:t>
      </w:r>
      <w:r w:rsidRPr="00822CF1">
        <w:rPr>
          <w:color w:val="000000"/>
          <w:sz w:val="24"/>
        </w:rPr>
        <w:t>月份对于流动</w:t>
      </w:r>
      <w:r w:rsidRPr="00822CF1">
        <w:rPr>
          <w:color w:val="000000"/>
          <w:sz w:val="24"/>
        </w:rPr>
        <w:t>性的担忧使得市场出现了大幅的调整，</w:t>
      </w:r>
      <w:r w:rsidRPr="00822CF1">
        <w:rPr>
          <w:color w:val="000000"/>
          <w:sz w:val="24"/>
        </w:rPr>
        <w:t>3</w:t>
      </w:r>
      <w:r w:rsidRPr="00822CF1">
        <w:rPr>
          <w:color w:val="000000"/>
          <w:sz w:val="24"/>
        </w:rPr>
        <w:t>月份之后随着风险的释放，市场风险偏好有所上升，大盘和创业板均迎来了反弹，尤其是新能源为首的主题板块上涨幅度较大。</w:t>
      </w:r>
    </w:p>
    <w:p w:rsidR="00C02A8F" w:rsidRPr="00822CF1" w:rsidRDefault="00C02A8F" w:rsidP="00AC6DDA">
      <w:pPr>
        <w:spacing w:before="29" w:line="288" w:lineRule="auto"/>
        <w:ind w:firstLineChars="200" w:firstLine="480"/>
        <w:rPr>
          <w:color w:val="000000"/>
          <w:sz w:val="24"/>
        </w:rPr>
      </w:pPr>
      <w:r w:rsidRPr="00822CF1">
        <w:rPr>
          <w:color w:val="000000"/>
          <w:sz w:val="24"/>
        </w:rPr>
        <w:t>本基金年初时对市场偏谨慎，配置仓位在白马股上，因此在市场下跌过程中相对跌幅较小。</w:t>
      </w:r>
      <w:r w:rsidRPr="00822CF1">
        <w:rPr>
          <w:color w:val="000000"/>
          <w:sz w:val="24"/>
        </w:rPr>
        <w:t>3</w:t>
      </w:r>
      <w:r w:rsidRPr="00822CF1">
        <w:rPr>
          <w:color w:val="000000"/>
          <w:sz w:val="24"/>
        </w:rPr>
        <w:t>月份反弹过程中，一方面加仓调整到位的成长股，另一方面集中配置业绩改善、估值低的消费白马股，对于主题板块参与幅度较小，在反弹中净值增长比较平稳。</w:t>
      </w:r>
    </w:p>
    <w:p w:rsidR="001548F9" w:rsidRPr="00822CF1" w:rsidRDefault="001548F9" w:rsidP="00AC6DDA">
      <w:pPr>
        <w:spacing w:before="29" w:line="288" w:lineRule="auto"/>
        <w:ind w:firstLineChars="200" w:firstLine="480"/>
        <w:rPr>
          <w:kern w:val="0"/>
          <w:sz w:val="24"/>
        </w:rPr>
      </w:pPr>
    </w:p>
    <w:p w:rsidR="001548F9" w:rsidRPr="00822CF1" w:rsidRDefault="001548F9" w:rsidP="00AC6DDA">
      <w:pPr>
        <w:spacing w:before="29" w:line="288" w:lineRule="auto"/>
        <w:rPr>
          <w:b/>
          <w:sz w:val="24"/>
        </w:rPr>
      </w:pPr>
      <w:r w:rsidRPr="00822CF1">
        <w:rPr>
          <w:b/>
          <w:sz w:val="24"/>
        </w:rPr>
        <w:t xml:space="preserve">4.4.2 </w:t>
      </w:r>
      <w:r w:rsidRPr="00822CF1">
        <w:rPr>
          <w:b/>
          <w:sz w:val="24"/>
        </w:rPr>
        <w:t>报告期内基金的业绩表现</w:t>
      </w:r>
    </w:p>
    <w:p w:rsidR="001548F9" w:rsidRPr="00822CF1" w:rsidRDefault="001548F9" w:rsidP="00AC6DDA">
      <w:pPr>
        <w:spacing w:before="29" w:line="288" w:lineRule="auto"/>
        <w:ind w:firstLineChars="200" w:firstLine="480"/>
        <w:rPr>
          <w:color w:val="000000"/>
          <w:sz w:val="24"/>
        </w:rPr>
      </w:pPr>
      <w:r w:rsidRPr="00822CF1">
        <w:rPr>
          <w:color w:val="000000"/>
          <w:sz w:val="24"/>
        </w:rPr>
        <w:t>截至</w:t>
      </w:r>
      <w:r w:rsidRPr="00822CF1">
        <w:rPr>
          <w:color w:val="000000"/>
          <w:sz w:val="24"/>
        </w:rPr>
        <w:t>2016</w:t>
      </w:r>
      <w:r w:rsidRPr="00822CF1">
        <w:rPr>
          <w:color w:val="000000"/>
          <w:sz w:val="24"/>
        </w:rPr>
        <w:t>年</w:t>
      </w:r>
      <w:r w:rsidRPr="00822CF1">
        <w:rPr>
          <w:color w:val="000000"/>
          <w:sz w:val="24"/>
        </w:rPr>
        <w:t>6</w:t>
      </w:r>
      <w:r w:rsidRPr="00822CF1">
        <w:rPr>
          <w:color w:val="000000"/>
          <w:sz w:val="24"/>
        </w:rPr>
        <w:t>月</w:t>
      </w:r>
      <w:r w:rsidRPr="00822CF1">
        <w:rPr>
          <w:color w:val="000000"/>
          <w:sz w:val="24"/>
        </w:rPr>
        <w:t>30</w:t>
      </w:r>
      <w:r w:rsidRPr="00822CF1">
        <w:rPr>
          <w:color w:val="000000"/>
          <w:sz w:val="24"/>
        </w:rPr>
        <w:t>日，本基金份额净值为</w:t>
      </w:r>
      <w:r w:rsidRPr="00822CF1">
        <w:rPr>
          <w:color w:val="000000"/>
          <w:sz w:val="24"/>
        </w:rPr>
        <w:t>0.906</w:t>
      </w:r>
      <w:r w:rsidRPr="00822CF1">
        <w:rPr>
          <w:color w:val="000000"/>
          <w:sz w:val="24"/>
        </w:rPr>
        <w:t>元，本报告期份额净值增长率为</w:t>
      </w:r>
      <w:r w:rsidRPr="00822CF1">
        <w:rPr>
          <w:color w:val="000000"/>
          <w:sz w:val="24"/>
        </w:rPr>
        <w:t>-7.83%</w:t>
      </w:r>
      <w:r w:rsidRPr="00822CF1">
        <w:rPr>
          <w:color w:val="000000"/>
          <w:sz w:val="24"/>
        </w:rPr>
        <w:t>，同期业绩比较基准增长率为</w:t>
      </w:r>
      <w:r w:rsidRPr="00822CF1">
        <w:rPr>
          <w:color w:val="000000"/>
          <w:sz w:val="24"/>
        </w:rPr>
        <w:t>-8.48%</w:t>
      </w:r>
      <w:r w:rsidRPr="00822CF1">
        <w:rPr>
          <w:color w:val="000000"/>
          <w:sz w:val="24"/>
        </w:rPr>
        <w:t>。</w:t>
      </w:r>
    </w:p>
    <w:p w:rsidR="001548F9" w:rsidRPr="00822CF1" w:rsidRDefault="001548F9" w:rsidP="00AC6DDA">
      <w:pPr>
        <w:spacing w:before="29" w:line="288" w:lineRule="auto"/>
        <w:ind w:firstLineChars="200" w:firstLine="480"/>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822CF1">
        <w:rPr>
          <w:rFonts w:ascii="Times New Roman" w:hAnsi="Times New Roman"/>
          <w:kern w:val="0"/>
          <w:szCs w:val="24"/>
        </w:rPr>
        <w:t xml:space="preserve">4.5 </w:t>
      </w:r>
      <w:r w:rsidRPr="00822CF1">
        <w:rPr>
          <w:rFonts w:ascii="Times New Roman" w:hAnsi="Times New Roman"/>
          <w:kern w:val="0"/>
          <w:szCs w:val="24"/>
        </w:rPr>
        <w:t>管理人对宏观经济、证券市场及行业走势的简要展望</w:t>
      </w:r>
      <w:bookmarkEnd w:id="27"/>
      <w:bookmarkEnd w:id="28"/>
    </w:p>
    <w:p w:rsidR="001548F9" w:rsidRPr="00822CF1" w:rsidRDefault="001548F9" w:rsidP="00AC6DDA">
      <w:pPr>
        <w:spacing w:before="29" w:line="288" w:lineRule="auto"/>
        <w:ind w:firstLineChars="200" w:firstLine="480"/>
        <w:rPr>
          <w:color w:val="000000"/>
          <w:sz w:val="24"/>
        </w:rPr>
      </w:pPr>
      <w:r w:rsidRPr="00822CF1">
        <w:rPr>
          <w:color w:val="000000"/>
          <w:sz w:val="24"/>
        </w:rPr>
        <w:t>下半年对市场持谨慎态度，由于反弹并没有基本面的支撑，整体小股票的估值仍然很高，预计市场反弹高度有限。另外在全球流动性超发的背景下将关注通胀的风险，本基金拟配置有涨价预期的消费品和周期品，创业板估值仍然有较大的下行风险，维持低配。</w:t>
      </w:r>
    </w:p>
    <w:p w:rsidR="001548F9" w:rsidRPr="00822CF1" w:rsidRDefault="001548F9" w:rsidP="00AC6DDA">
      <w:pPr>
        <w:autoSpaceDE w:val="0"/>
        <w:autoSpaceDN w:val="0"/>
        <w:adjustRightInd w:val="0"/>
        <w:spacing w:before="29" w:line="288" w:lineRule="auto"/>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22CF1">
        <w:rPr>
          <w:rFonts w:ascii="Times New Roman" w:hAnsi="Times New Roman"/>
          <w:kern w:val="0"/>
          <w:szCs w:val="24"/>
        </w:rPr>
        <w:t xml:space="preserve">4.6 </w:t>
      </w:r>
      <w:r w:rsidRPr="00822CF1">
        <w:rPr>
          <w:rFonts w:ascii="Times New Roman" w:hAnsi="Times New Roman"/>
          <w:kern w:val="0"/>
          <w:szCs w:val="24"/>
        </w:rPr>
        <w:t>管理人对报告期内基金估值程序等事项的说明</w:t>
      </w:r>
      <w:bookmarkEnd w:id="29"/>
      <w:bookmarkEnd w:id="30"/>
      <w:bookmarkEnd w:id="31"/>
    </w:p>
    <w:p w:rsidR="0076257C" w:rsidRPr="00822CF1" w:rsidRDefault="00822CF1">
      <w:pPr>
        <w:spacing w:before="29" w:line="288" w:lineRule="auto"/>
        <w:ind w:firstLineChars="200" w:firstLine="480"/>
        <w:rPr>
          <w:color w:val="000000"/>
          <w:sz w:val="24"/>
        </w:rPr>
      </w:pPr>
      <w:r w:rsidRPr="00822CF1">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6257C" w:rsidRPr="00822CF1" w:rsidRDefault="00822CF1">
      <w:pPr>
        <w:spacing w:before="29" w:line="288" w:lineRule="auto"/>
        <w:ind w:firstLineChars="200" w:firstLine="480"/>
        <w:rPr>
          <w:color w:val="000000"/>
          <w:sz w:val="24"/>
        </w:rPr>
      </w:pPr>
      <w:r w:rsidRPr="00822CF1">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22CF1" w:rsidRDefault="001548F9" w:rsidP="00AC6DDA">
      <w:pPr>
        <w:spacing w:before="29" w:line="288" w:lineRule="auto"/>
        <w:ind w:firstLineChars="200" w:firstLine="480"/>
        <w:rPr>
          <w:color w:val="000000"/>
          <w:sz w:val="24"/>
        </w:rPr>
      </w:pPr>
      <w:r w:rsidRPr="00822CF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22CF1" w:rsidRDefault="001548F9" w:rsidP="00AC6DDA">
      <w:pPr>
        <w:autoSpaceDE w:val="0"/>
        <w:autoSpaceDN w:val="0"/>
        <w:adjustRightInd w:val="0"/>
        <w:spacing w:before="29" w:line="288" w:lineRule="auto"/>
        <w:ind w:firstLine="482"/>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22CF1">
        <w:rPr>
          <w:rFonts w:ascii="Times New Roman" w:hAnsi="Times New Roman"/>
          <w:kern w:val="0"/>
          <w:szCs w:val="24"/>
        </w:rPr>
        <w:t xml:space="preserve">4.7 </w:t>
      </w:r>
      <w:r w:rsidRPr="00822CF1">
        <w:rPr>
          <w:rFonts w:ascii="Times New Roman" w:hAnsi="Times New Roman"/>
          <w:kern w:val="0"/>
          <w:szCs w:val="24"/>
        </w:rPr>
        <w:t>管理人对报告期内基金利润分配情况的说明</w:t>
      </w:r>
      <w:bookmarkEnd w:id="32"/>
      <w:bookmarkEnd w:id="33"/>
      <w:bookmarkEnd w:id="34"/>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本基金本报告期内未进行利润分配。</w:t>
      </w:r>
    </w:p>
    <w:p w:rsidR="009D64CD" w:rsidRPr="00822CF1" w:rsidRDefault="009D64CD" w:rsidP="00AC6DDA">
      <w:pPr>
        <w:spacing w:before="29" w:line="288" w:lineRule="auto"/>
        <w:ind w:firstLineChars="200" w:firstLine="480"/>
        <w:rPr>
          <w:color w:val="000000"/>
          <w:sz w:val="24"/>
        </w:rPr>
      </w:pPr>
    </w:p>
    <w:p w:rsidR="009D64CD" w:rsidRPr="00822CF1" w:rsidRDefault="009D64CD" w:rsidP="009D64CD">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4.8 </w:t>
      </w:r>
      <w:r w:rsidRPr="00822CF1">
        <w:rPr>
          <w:rFonts w:ascii="Times New Roman" w:hAnsi="Times New Roman"/>
          <w:kern w:val="0"/>
          <w:szCs w:val="24"/>
        </w:rPr>
        <w:t>报告期内管理人对本基金持有人数或基金资产净值预警情形的说明</w:t>
      </w:r>
    </w:p>
    <w:p w:rsidR="009D64CD" w:rsidRPr="00822CF1" w:rsidRDefault="009D64CD" w:rsidP="009D64CD">
      <w:pPr>
        <w:spacing w:before="29" w:line="288" w:lineRule="auto"/>
        <w:ind w:firstLineChars="200" w:firstLine="480"/>
        <w:rPr>
          <w:kern w:val="0"/>
          <w:sz w:val="24"/>
        </w:rPr>
      </w:pPr>
      <w:r w:rsidRPr="00822CF1">
        <w:rPr>
          <w:kern w:val="0"/>
          <w:sz w:val="24"/>
        </w:rPr>
        <w:t>截至本报告期末，交银施罗德消费新驱动股票型证券投资基金已经连续六十个工作日以上出现基金资产净值低于五千万元的情形，基金管理人拟加大营销力度，提升基金规模。</w:t>
      </w:r>
    </w:p>
    <w:p w:rsidR="009D64CD" w:rsidRPr="00822CF1" w:rsidRDefault="009D64CD" w:rsidP="00AC6DDA">
      <w:pPr>
        <w:spacing w:before="29" w:line="288" w:lineRule="auto"/>
        <w:ind w:firstLineChars="200" w:firstLine="480"/>
        <w:rPr>
          <w:color w:val="000000"/>
          <w:sz w:val="24"/>
        </w:rPr>
      </w:pPr>
    </w:p>
    <w:p w:rsidR="004266C8" w:rsidRPr="00822CF1" w:rsidRDefault="004266C8" w:rsidP="00AC6DDA">
      <w:pPr>
        <w:spacing w:before="29" w:line="288" w:lineRule="auto"/>
        <w:ind w:firstLineChars="200" w:firstLine="480"/>
        <w:rPr>
          <w:color w:val="00000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22CF1">
        <w:rPr>
          <w:b/>
          <w:bCs/>
          <w:szCs w:val="24"/>
          <w:lang w:val="en-US"/>
        </w:rPr>
        <w:t xml:space="preserve">5  </w:t>
      </w:r>
      <w:r w:rsidRPr="00822CF1">
        <w:rPr>
          <w:b/>
          <w:bCs/>
          <w:szCs w:val="24"/>
          <w:lang w:val="en-US"/>
        </w:rPr>
        <w:t>托管人报告</w:t>
      </w:r>
      <w:bookmarkEnd w:id="35"/>
      <w:bookmarkEnd w:id="36"/>
    </w:p>
    <w:p w:rsidR="001548F9" w:rsidRPr="00822CF1"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822CF1">
        <w:rPr>
          <w:rFonts w:ascii="Times New Roman" w:hAnsi="Times New Roman"/>
          <w:kern w:val="0"/>
          <w:szCs w:val="24"/>
        </w:rPr>
        <w:t xml:space="preserve">5.1 </w:t>
      </w:r>
      <w:r w:rsidRPr="00822CF1">
        <w:rPr>
          <w:rFonts w:ascii="Times New Roman" w:hAnsi="Times New Roman"/>
          <w:kern w:val="0"/>
          <w:szCs w:val="24"/>
        </w:rPr>
        <w:t>报告期内本基金托管人遵规守信情况声明</w:t>
      </w:r>
      <w:bookmarkEnd w:id="37"/>
      <w:bookmarkEnd w:id="38"/>
    </w:p>
    <w:p w:rsidR="001548F9" w:rsidRPr="00822CF1" w:rsidRDefault="001548F9" w:rsidP="00AC6DDA">
      <w:pPr>
        <w:spacing w:before="29" w:line="288" w:lineRule="auto"/>
        <w:ind w:firstLineChars="200" w:firstLine="480"/>
        <w:rPr>
          <w:color w:val="000000"/>
          <w:sz w:val="24"/>
        </w:rPr>
      </w:pPr>
      <w:r w:rsidRPr="00822CF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22CF1" w:rsidRDefault="001548F9" w:rsidP="00AC6DDA">
      <w:pPr>
        <w:spacing w:before="29" w:line="288" w:lineRule="auto"/>
        <w:ind w:firstLineChars="200" w:firstLine="480"/>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822CF1">
        <w:rPr>
          <w:rFonts w:ascii="Times New Roman" w:hAnsi="Times New Roman"/>
          <w:kern w:val="0"/>
          <w:szCs w:val="24"/>
        </w:rPr>
        <w:t xml:space="preserve">5.2 </w:t>
      </w:r>
      <w:r w:rsidRPr="00822CF1">
        <w:rPr>
          <w:rFonts w:ascii="Times New Roman" w:hAnsi="Times New Roman"/>
          <w:kern w:val="0"/>
          <w:szCs w:val="24"/>
        </w:rPr>
        <w:t>托管人对报告期内本基金投资运作遵规守信、净值计算、利润分配等情况的</w:t>
      </w:r>
      <w:bookmarkEnd w:id="39"/>
      <w:r w:rsidRPr="00822CF1">
        <w:rPr>
          <w:rFonts w:ascii="Times New Roman" w:hAnsi="Times New Roman"/>
          <w:kern w:val="0"/>
          <w:szCs w:val="24"/>
        </w:rPr>
        <w:t>说明</w:t>
      </w:r>
      <w:bookmarkEnd w:id="40"/>
    </w:p>
    <w:p w:rsidR="0076257C" w:rsidRPr="00822CF1" w:rsidRDefault="00822CF1">
      <w:pPr>
        <w:spacing w:before="29" w:line="288" w:lineRule="auto"/>
        <w:ind w:firstLineChars="200" w:firstLine="480"/>
        <w:rPr>
          <w:color w:val="000000"/>
          <w:sz w:val="24"/>
        </w:rPr>
      </w:pPr>
      <w:r w:rsidRPr="00822CF1">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22CF1" w:rsidRDefault="001548F9" w:rsidP="00AC6DDA">
      <w:pPr>
        <w:spacing w:before="29" w:line="288" w:lineRule="auto"/>
        <w:ind w:firstLineChars="200" w:firstLine="480"/>
        <w:rPr>
          <w:color w:val="000000"/>
          <w:sz w:val="24"/>
        </w:rPr>
      </w:pPr>
      <w:r w:rsidRPr="00822CF1">
        <w:rPr>
          <w:color w:val="000000"/>
          <w:sz w:val="24"/>
        </w:rPr>
        <w:t>报告期内，本基金未实施利润分配。</w:t>
      </w:r>
    </w:p>
    <w:p w:rsidR="001548F9" w:rsidRPr="00822CF1" w:rsidRDefault="001548F9" w:rsidP="00AC6DDA">
      <w:pPr>
        <w:spacing w:before="29" w:line="288" w:lineRule="auto"/>
        <w:ind w:firstLineChars="200" w:firstLine="480"/>
        <w:rPr>
          <w:color w:val="000000"/>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822CF1">
        <w:rPr>
          <w:rFonts w:ascii="Times New Roman" w:hAnsi="Times New Roman"/>
          <w:kern w:val="0"/>
          <w:szCs w:val="24"/>
        </w:rPr>
        <w:t xml:space="preserve">5.3 </w:t>
      </w:r>
      <w:r w:rsidRPr="00822CF1">
        <w:rPr>
          <w:rFonts w:ascii="Times New Roman" w:hAnsi="Times New Roman"/>
          <w:kern w:val="0"/>
          <w:szCs w:val="24"/>
        </w:rPr>
        <w:t>托管人对本半年度报告中财务信息等内容的真实、准确和完整发表意见</w:t>
      </w:r>
      <w:bookmarkEnd w:id="41"/>
      <w:bookmarkEnd w:id="42"/>
    </w:p>
    <w:p w:rsidR="001548F9" w:rsidRPr="00822CF1" w:rsidRDefault="001548F9" w:rsidP="00AC6DDA">
      <w:pPr>
        <w:spacing w:before="29" w:line="288" w:lineRule="auto"/>
        <w:ind w:firstLineChars="200" w:firstLine="480"/>
        <w:rPr>
          <w:color w:val="000000"/>
          <w:sz w:val="24"/>
        </w:rPr>
      </w:pPr>
      <w:r w:rsidRPr="00822CF1">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822CF1" w:rsidRDefault="001127DC" w:rsidP="00AC6DDA">
      <w:pPr>
        <w:spacing w:before="29" w:line="288" w:lineRule="auto"/>
        <w:ind w:firstLineChars="200" w:firstLine="480"/>
        <w:rPr>
          <w:color w:val="00000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822CF1">
        <w:rPr>
          <w:b/>
          <w:bCs/>
          <w:szCs w:val="24"/>
          <w:lang w:val="en-US"/>
        </w:rPr>
        <w:t>6</w:t>
      </w:r>
      <w:bookmarkEnd w:id="43"/>
      <w:r w:rsidRPr="00822CF1">
        <w:rPr>
          <w:b/>
          <w:bCs/>
          <w:szCs w:val="24"/>
          <w:lang w:val="en-US"/>
        </w:rPr>
        <w:t>半年度财务会计报告（未经审计）</w:t>
      </w:r>
    </w:p>
    <w:p w:rsidR="006C5149" w:rsidRPr="00822CF1"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822CF1">
        <w:rPr>
          <w:rFonts w:ascii="Times New Roman" w:hAnsi="Times New Roman"/>
          <w:kern w:val="0"/>
          <w:szCs w:val="24"/>
        </w:rPr>
        <w:t xml:space="preserve">6.1 </w:t>
      </w:r>
      <w:r w:rsidRPr="00822CF1">
        <w:rPr>
          <w:rFonts w:ascii="Times New Roman" w:hAnsi="Times New Roman"/>
          <w:kern w:val="0"/>
          <w:szCs w:val="24"/>
        </w:rPr>
        <w:t>资产负债表</w:t>
      </w:r>
      <w:bookmarkEnd w:id="44"/>
      <w:bookmarkEnd w:id="45"/>
    </w:p>
    <w:p w:rsidR="006C5149" w:rsidRPr="00822CF1" w:rsidRDefault="006C5149" w:rsidP="00AC6DDA">
      <w:pPr>
        <w:spacing w:before="29" w:line="288" w:lineRule="auto"/>
        <w:rPr>
          <w:color w:val="000000"/>
          <w:sz w:val="24"/>
        </w:rPr>
      </w:pPr>
      <w:r w:rsidRPr="00822CF1">
        <w:rPr>
          <w:color w:val="000000"/>
          <w:sz w:val="24"/>
        </w:rPr>
        <w:t>会计主体：交银施罗德消费新驱动股票型证券投资基金</w:t>
      </w:r>
    </w:p>
    <w:p w:rsidR="006C5149" w:rsidRPr="00822CF1" w:rsidRDefault="006C5149" w:rsidP="00AC6DDA">
      <w:pPr>
        <w:spacing w:before="29" w:line="288" w:lineRule="auto"/>
        <w:rPr>
          <w:color w:val="000000"/>
          <w:sz w:val="24"/>
        </w:rPr>
      </w:pPr>
      <w:r w:rsidRPr="00822CF1">
        <w:rPr>
          <w:color w:val="000000"/>
          <w:sz w:val="24"/>
        </w:rPr>
        <w:t>报告截止日：</w:t>
      </w:r>
      <w:r w:rsidRPr="00822CF1">
        <w:rPr>
          <w:color w:val="000000"/>
          <w:sz w:val="24"/>
        </w:rPr>
        <w:t>2016</w:t>
      </w:r>
      <w:r w:rsidRPr="00822CF1">
        <w:rPr>
          <w:color w:val="000000"/>
          <w:sz w:val="24"/>
        </w:rPr>
        <w:t>年</w:t>
      </w:r>
      <w:r w:rsidRPr="00822CF1">
        <w:rPr>
          <w:color w:val="000000"/>
          <w:sz w:val="24"/>
        </w:rPr>
        <w:t>6</w:t>
      </w:r>
      <w:r w:rsidRPr="00822CF1">
        <w:rPr>
          <w:color w:val="000000"/>
          <w:sz w:val="24"/>
        </w:rPr>
        <w:t>月</w:t>
      </w:r>
      <w:r w:rsidRPr="00822CF1">
        <w:rPr>
          <w:color w:val="000000"/>
          <w:sz w:val="24"/>
        </w:rPr>
        <w:t>30</w:t>
      </w:r>
      <w:r w:rsidRPr="00822CF1">
        <w:rPr>
          <w:color w:val="000000"/>
          <w:sz w:val="24"/>
        </w:rPr>
        <w:t>日</w:t>
      </w:r>
    </w:p>
    <w:p w:rsidR="006C5149" w:rsidRPr="00822CF1" w:rsidRDefault="006C514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822CF1" w:rsidTr="00BA0FB8">
        <w:tc>
          <w:tcPr>
            <w:tcW w:w="2880" w:type="dxa"/>
            <w:vAlign w:val="center"/>
          </w:tcPr>
          <w:p w:rsidR="006C5149" w:rsidRPr="00822CF1" w:rsidRDefault="006C5149" w:rsidP="00AC6DDA">
            <w:pPr>
              <w:pStyle w:val="af6"/>
              <w:spacing w:before="29" w:beforeAutospacing="0" w:line="288" w:lineRule="auto"/>
              <w:jc w:val="center"/>
              <w:rPr>
                <w:rFonts w:ascii="Times New Roman" w:hAnsi="Times New Roman"/>
                <w:b/>
                <w:color w:val="000000"/>
              </w:rPr>
            </w:pPr>
            <w:r w:rsidRPr="00822CF1">
              <w:rPr>
                <w:rFonts w:ascii="Times New Roman" w:hAnsi="Times New Roman"/>
                <w:b/>
                <w:color w:val="000000"/>
              </w:rPr>
              <w:t>资产</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b/>
                <w:color w:val="000000"/>
              </w:rPr>
            </w:pPr>
            <w:r w:rsidRPr="00822CF1">
              <w:rPr>
                <w:rFonts w:ascii="Times New Roman" w:hAnsi="Times New Roman"/>
                <w:b/>
                <w:color w:val="000000"/>
              </w:rPr>
              <w:t>附注号</w:t>
            </w:r>
          </w:p>
        </w:tc>
        <w:tc>
          <w:tcPr>
            <w:tcW w:w="252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本期末</w:t>
            </w:r>
          </w:p>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kern w:val="2"/>
              </w:rPr>
              <w:t>2016</w:t>
            </w:r>
            <w:r w:rsidRPr="00822CF1">
              <w:rPr>
                <w:rFonts w:ascii="Times New Roman" w:hAnsi="Times New Roman"/>
                <w:b/>
                <w:color w:val="000000"/>
                <w:kern w:val="2"/>
              </w:rPr>
              <w:t>年</w:t>
            </w:r>
            <w:r w:rsidRPr="00822CF1">
              <w:rPr>
                <w:rFonts w:ascii="Times New Roman" w:hAnsi="Times New Roman"/>
                <w:b/>
                <w:color w:val="000000"/>
                <w:kern w:val="2"/>
              </w:rPr>
              <w:t>6</w:t>
            </w:r>
            <w:r w:rsidRPr="00822CF1">
              <w:rPr>
                <w:rFonts w:ascii="Times New Roman" w:hAnsi="Times New Roman"/>
                <w:b/>
                <w:color w:val="000000"/>
                <w:kern w:val="2"/>
              </w:rPr>
              <w:t>月</w:t>
            </w:r>
            <w:r w:rsidRPr="00822CF1">
              <w:rPr>
                <w:rFonts w:ascii="Times New Roman" w:hAnsi="Times New Roman"/>
                <w:b/>
                <w:color w:val="000000"/>
                <w:kern w:val="2"/>
              </w:rPr>
              <w:t>30</w:t>
            </w:r>
            <w:r w:rsidRPr="00822CF1">
              <w:rPr>
                <w:rFonts w:ascii="Times New Roman" w:hAnsi="Times New Roman"/>
                <w:b/>
                <w:color w:val="000000"/>
                <w:kern w:val="2"/>
              </w:rPr>
              <w:t>日</w:t>
            </w:r>
          </w:p>
        </w:tc>
        <w:tc>
          <w:tcPr>
            <w:tcW w:w="252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上年度末</w:t>
            </w:r>
          </w:p>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2015</w:t>
            </w:r>
            <w:r w:rsidRPr="00822CF1">
              <w:rPr>
                <w:rFonts w:ascii="Times New Roman" w:hAnsi="Times New Roman"/>
                <w:b/>
                <w:color w:val="000000"/>
              </w:rPr>
              <w:t>年</w:t>
            </w:r>
            <w:r w:rsidRPr="00822CF1">
              <w:rPr>
                <w:rFonts w:ascii="Times New Roman" w:hAnsi="Times New Roman"/>
                <w:b/>
                <w:color w:val="000000"/>
              </w:rPr>
              <w:t>12</w:t>
            </w:r>
            <w:r w:rsidRPr="00822CF1">
              <w:rPr>
                <w:rFonts w:ascii="Times New Roman" w:hAnsi="Times New Roman"/>
                <w:b/>
                <w:color w:val="000000"/>
              </w:rPr>
              <w:t>月</w:t>
            </w:r>
            <w:r w:rsidRPr="00822CF1">
              <w:rPr>
                <w:rFonts w:ascii="Times New Roman" w:hAnsi="Times New Roman"/>
                <w:b/>
                <w:color w:val="000000"/>
              </w:rPr>
              <w:t>31</w:t>
            </w:r>
            <w:r w:rsidRPr="00822CF1">
              <w:rPr>
                <w:rFonts w:ascii="Times New Roman" w:hAnsi="Times New Roman"/>
                <w:b/>
                <w:color w:val="000000"/>
              </w:rPr>
              <w:t>日</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资产：</w:t>
            </w:r>
          </w:p>
        </w:tc>
        <w:tc>
          <w:tcPr>
            <w:tcW w:w="1080" w:type="dxa"/>
            <w:vAlign w:val="center"/>
          </w:tcPr>
          <w:p w:rsidR="006C5149" w:rsidRPr="00822CF1"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银行存款</w:t>
            </w:r>
          </w:p>
        </w:tc>
        <w:tc>
          <w:tcPr>
            <w:tcW w:w="1080" w:type="dxa"/>
            <w:vAlign w:val="center"/>
          </w:tcPr>
          <w:p w:rsidR="006C5149" w:rsidRPr="00822CF1" w:rsidRDefault="0006098B" w:rsidP="00AC6DDA">
            <w:pPr>
              <w:widowControl/>
              <w:autoSpaceDE w:val="0"/>
              <w:autoSpaceDN w:val="0"/>
              <w:spacing w:before="29" w:line="288" w:lineRule="auto"/>
              <w:ind w:right="-15"/>
              <w:jc w:val="center"/>
              <w:textAlignment w:val="bottom"/>
              <w:rPr>
                <w:color w:val="000000"/>
                <w:sz w:val="24"/>
              </w:rPr>
            </w:pPr>
            <w:r w:rsidRPr="00822CF1">
              <w:rPr>
                <w:rFonts w:eastAsiaTheme="minorEastAsia"/>
                <w:color w:val="000000" w:themeColor="text1"/>
                <w:szCs w:val="21"/>
              </w:rPr>
              <w:t>6.4.7.1</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4,789,416.15</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6,732,384.91</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结算备付金</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74,100.37</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267,798.00</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存出保证金</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19,174.95</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39,892.09</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交易性金融资产</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6.4.7.2</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30,682,105.53</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30,744,342.13</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其中：股票投资</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30,682,105.53</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30,744,342.13</w:t>
            </w:r>
          </w:p>
        </w:tc>
      </w:tr>
      <w:tr w:rsidR="006C5149" w:rsidRPr="00822CF1" w:rsidTr="00BA0FB8">
        <w:tc>
          <w:tcPr>
            <w:tcW w:w="2880" w:type="dxa"/>
            <w:vAlign w:val="center"/>
          </w:tcPr>
          <w:p w:rsidR="006C5149" w:rsidRPr="00822CF1" w:rsidRDefault="006C5149" w:rsidP="00AC6DDA">
            <w:pPr>
              <w:pStyle w:val="af6"/>
              <w:spacing w:before="29" w:beforeAutospacing="0" w:line="288" w:lineRule="auto"/>
              <w:ind w:firstLineChars="300" w:firstLine="720"/>
              <w:jc w:val="both"/>
              <w:rPr>
                <w:rFonts w:ascii="Times New Roman" w:hAnsi="Times New Roman"/>
                <w:color w:val="000000"/>
              </w:rPr>
            </w:pPr>
            <w:r w:rsidRPr="00822CF1">
              <w:rPr>
                <w:rFonts w:ascii="Times New Roman" w:hAnsi="Times New Roman"/>
                <w:color w:val="000000"/>
              </w:rPr>
              <w:t>基金投资</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ind w:firstLineChars="300" w:firstLine="720"/>
              <w:rPr>
                <w:color w:val="000000"/>
                <w:sz w:val="24"/>
              </w:rPr>
            </w:pPr>
            <w:r w:rsidRPr="00822CF1">
              <w:rPr>
                <w:color w:val="000000"/>
                <w:sz w:val="24"/>
              </w:rPr>
              <w:t>债券投资</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ind w:firstLineChars="300" w:firstLine="720"/>
              <w:rPr>
                <w:color w:val="000000"/>
                <w:sz w:val="24"/>
              </w:rPr>
            </w:pPr>
            <w:r w:rsidRPr="00822CF1">
              <w:rPr>
                <w:color w:val="000000"/>
                <w:sz w:val="24"/>
              </w:rPr>
              <w:t>资产支持证券投资</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7529D6">
            <w:pPr>
              <w:spacing w:before="29" w:line="288" w:lineRule="auto"/>
              <w:ind w:firstLineChars="300" w:firstLine="720"/>
              <w:rPr>
                <w:color w:val="000000"/>
                <w:sz w:val="24"/>
              </w:rPr>
            </w:pPr>
            <w:r w:rsidRPr="00822CF1">
              <w:rPr>
                <w:color w:val="000000"/>
                <w:sz w:val="24"/>
              </w:rPr>
              <w:t>贵金属投资</w:t>
            </w:r>
          </w:p>
        </w:tc>
        <w:tc>
          <w:tcPr>
            <w:tcW w:w="1080" w:type="dxa"/>
            <w:vAlign w:val="center"/>
          </w:tcPr>
          <w:p w:rsidR="007529D6" w:rsidRPr="00822CF1" w:rsidRDefault="007529D6" w:rsidP="0006098B">
            <w:pPr>
              <w:spacing w:line="360" w:lineRule="auto"/>
              <w:jc w:val="center"/>
              <w:rPr>
                <w:rFonts w:eastAsiaTheme="minorEastAsia"/>
                <w:color w:val="000000"/>
                <w:szCs w:val="21"/>
              </w:rPr>
            </w:pPr>
          </w:p>
        </w:tc>
        <w:tc>
          <w:tcPr>
            <w:tcW w:w="2520" w:type="dxa"/>
            <w:vAlign w:val="center"/>
          </w:tcPr>
          <w:p w:rsidR="007529D6" w:rsidRPr="00822CF1" w:rsidRDefault="007529D6" w:rsidP="007529D6">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7529D6">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衍生金融资产</w:t>
            </w:r>
          </w:p>
        </w:tc>
        <w:tc>
          <w:tcPr>
            <w:tcW w:w="1080" w:type="dxa"/>
            <w:vAlign w:val="center"/>
          </w:tcPr>
          <w:p w:rsidR="007529D6"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6.4.7.3</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买入返售金融资产</w:t>
            </w:r>
          </w:p>
        </w:tc>
        <w:tc>
          <w:tcPr>
            <w:tcW w:w="1080" w:type="dxa"/>
            <w:vAlign w:val="center"/>
          </w:tcPr>
          <w:p w:rsidR="007529D6"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6.4.7.4</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应收证券清算款</w:t>
            </w:r>
          </w:p>
        </w:tc>
        <w:tc>
          <w:tcPr>
            <w:tcW w:w="1080" w:type="dxa"/>
            <w:vAlign w:val="center"/>
          </w:tcPr>
          <w:p w:rsidR="007529D6" w:rsidRPr="00822CF1"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2,065,678.61</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984,231.13</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应收利息</w:t>
            </w:r>
          </w:p>
        </w:tc>
        <w:tc>
          <w:tcPr>
            <w:tcW w:w="1080" w:type="dxa"/>
            <w:vAlign w:val="center"/>
          </w:tcPr>
          <w:p w:rsidR="007529D6"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6.4.7.5</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1,169.54</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1,627.84</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应收股利</w:t>
            </w:r>
          </w:p>
        </w:tc>
        <w:tc>
          <w:tcPr>
            <w:tcW w:w="1080" w:type="dxa"/>
            <w:vAlign w:val="center"/>
          </w:tcPr>
          <w:p w:rsidR="007529D6" w:rsidRPr="00822CF1"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应收申购款</w:t>
            </w:r>
          </w:p>
        </w:tc>
        <w:tc>
          <w:tcPr>
            <w:tcW w:w="1080" w:type="dxa"/>
            <w:vAlign w:val="center"/>
          </w:tcPr>
          <w:p w:rsidR="007529D6" w:rsidRPr="00822CF1"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15,471.18</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65,431.59</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递延所得税资产</w:t>
            </w:r>
          </w:p>
        </w:tc>
        <w:tc>
          <w:tcPr>
            <w:tcW w:w="1080" w:type="dxa"/>
            <w:vAlign w:val="center"/>
          </w:tcPr>
          <w:p w:rsidR="007529D6" w:rsidRPr="00822CF1"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color w:val="000000"/>
                <w:sz w:val="24"/>
              </w:rPr>
            </w:pPr>
            <w:r w:rsidRPr="00822CF1">
              <w:rPr>
                <w:color w:val="000000"/>
                <w:sz w:val="24"/>
              </w:rPr>
              <w:t>其他资产</w:t>
            </w:r>
          </w:p>
        </w:tc>
        <w:tc>
          <w:tcPr>
            <w:tcW w:w="1080" w:type="dxa"/>
            <w:vAlign w:val="center"/>
          </w:tcPr>
          <w:p w:rsidR="007529D6"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6.4.7.6</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w:t>
            </w:r>
          </w:p>
        </w:tc>
      </w:tr>
      <w:tr w:rsidR="007529D6" w:rsidRPr="00822CF1" w:rsidTr="00BA0FB8">
        <w:tc>
          <w:tcPr>
            <w:tcW w:w="2880" w:type="dxa"/>
            <w:vAlign w:val="center"/>
          </w:tcPr>
          <w:p w:rsidR="007529D6" w:rsidRPr="00822CF1" w:rsidRDefault="007529D6" w:rsidP="00AC6DDA">
            <w:pPr>
              <w:spacing w:before="29" w:line="288" w:lineRule="auto"/>
              <w:rPr>
                <w:b/>
                <w:color w:val="000000"/>
                <w:sz w:val="24"/>
              </w:rPr>
            </w:pPr>
            <w:r w:rsidRPr="00822CF1">
              <w:rPr>
                <w:b/>
                <w:color w:val="000000"/>
                <w:sz w:val="24"/>
              </w:rPr>
              <w:t>资产总计</w:t>
            </w:r>
          </w:p>
        </w:tc>
        <w:tc>
          <w:tcPr>
            <w:tcW w:w="1080" w:type="dxa"/>
            <w:vAlign w:val="center"/>
          </w:tcPr>
          <w:p w:rsidR="007529D6" w:rsidRPr="00822CF1"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37,647,116.33</w:t>
            </w:r>
          </w:p>
        </w:tc>
        <w:tc>
          <w:tcPr>
            <w:tcW w:w="2520" w:type="dxa"/>
            <w:vAlign w:val="center"/>
          </w:tcPr>
          <w:p w:rsidR="007529D6" w:rsidRPr="00822CF1" w:rsidRDefault="007529D6" w:rsidP="00AC6DDA">
            <w:pPr>
              <w:spacing w:before="29" w:line="288" w:lineRule="auto"/>
              <w:jc w:val="right"/>
              <w:rPr>
                <w:color w:val="000000"/>
                <w:sz w:val="24"/>
              </w:rPr>
            </w:pPr>
            <w:r w:rsidRPr="00822CF1">
              <w:rPr>
                <w:color w:val="000000"/>
                <w:sz w:val="24"/>
              </w:rPr>
              <w:t>38,835,707.69</w:t>
            </w:r>
          </w:p>
        </w:tc>
      </w:tr>
      <w:tr w:rsidR="006C5149" w:rsidRPr="00822CF1" w:rsidTr="00BA0FB8">
        <w:tc>
          <w:tcPr>
            <w:tcW w:w="2880" w:type="dxa"/>
            <w:vAlign w:val="center"/>
          </w:tcPr>
          <w:p w:rsidR="006C5149" w:rsidRPr="00822CF1" w:rsidRDefault="006C5149" w:rsidP="00AC6DDA">
            <w:pPr>
              <w:pStyle w:val="af6"/>
              <w:spacing w:before="29" w:beforeAutospacing="0" w:line="288" w:lineRule="auto"/>
              <w:jc w:val="center"/>
              <w:rPr>
                <w:rFonts w:ascii="Times New Roman" w:hAnsi="Times New Roman"/>
                <w:b/>
                <w:color w:val="000000"/>
              </w:rPr>
            </w:pPr>
            <w:r w:rsidRPr="00822CF1">
              <w:rPr>
                <w:rFonts w:ascii="Times New Roman" w:hAnsi="Times New Roman"/>
                <w:b/>
                <w:color w:val="000000"/>
              </w:rPr>
              <w:t>负债和所有者权益</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b/>
                <w:color w:val="000000"/>
              </w:rPr>
            </w:pPr>
            <w:r w:rsidRPr="00822CF1">
              <w:rPr>
                <w:rFonts w:ascii="Times New Roman" w:hAnsi="Times New Roman"/>
                <w:b/>
                <w:color w:val="000000"/>
              </w:rPr>
              <w:t>附注号</w:t>
            </w:r>
          </w:p>
        </w:tc>
        <w:tc>
          <w:tcPr>
            <w:tcW w:w="252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本期末</w:t>
            </w:r>
          </w:p>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kern w:val="2"/>
              </w:rPr>
              <w:t>2016</w:t>
            </w:r>
            <w:r w:rsidRPr="00822CF1">
              <w:rPr>
                <w:rFonts w:ascii="Times New Roman" w:hAnsi="Times New Roman"/>
                <w:b/>
                <w:color w:val="000000"/>
                <w:kern w:val="2"/>
              </w:rPr>
              <w:t>年</w:t>
            </w:r>
            <w:r w:rsidRPr="00822CF1">
              <w:rPr>
                <w:rFonts w:ascii="Times New Roman" w:hAnsi="Times New Roman"/>
                <w:b/>
                <w:color w:val="000000"/>
                <w:kern w:val="2"/>
              </w:rPr>
              <w:t>6</w:t>
            </w:r>
            <w:r w:rsidRPr="00822CF1">
              <w:rPr>
                <w:rFonts w:ascii="Times New Roman" w:hAnsi="Times New Roman"/>
                <w:b/>
                <w:color w:val="000000"/>
                <w:kern w:val="2"/>
              </w:rPr>
              <w:t>月</w:t>
            </w:r>
            <w:r w:rsidRPr="00822CF1">
              <w:rPr>
                <w:rFonts w:ascii="Times New Roman" w:hAnsi="Times New Roman"/>
                <w:b/>
                <w:color w:val="000000"/>
                <w:kern w:val="2"/>
              </w:rPr>
              <w:t>30</w:t>
            </w:r>
            <w:r w:rsidRPr="00822CF1">
              <w:rPr>
                <w:rFonts w:ascii="Times New Roman" w:hAnsi="Times New Roman"/>
                <w:b/>
                <w:color w:val="000000"/>
                <w:kern w:val="2"/>
              </w:rPr>
              <w:t>日</w:t>
            </w:r>
          </w:p>
        </w:tc>
        <w:tc>
          <w:tcPr>
            <w:tcW w:w="252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上年度末</w:t>
            </w:r>
          </w:p>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2015</w:t>
            </w:r>
            <w:r w:rsidRPr="00822CF1">
              <w:rPr>
                <w:rFonts w:ascii="Times New Roman" w:hAnsi="Times New Roman"/>
                <w:b/>
                <w:color w:val="000000"/>
              </w:rPr>
              <w:t>年</w:t>
            </w:r>
            <w:r w:rsidRPr="00822CF1">
              <w:rPr>
                <w:rFonts w:ascii="Times New Roman" w:hAnsi="Times New Roman"/>
                <w:b/>
                <w:color w:val="000000"/>
              </w:rPr>
              <w:t>12</w:t>
            </w:r>
            <w:r w:rsidRPr="00822CF1">
              <w:rPr>
                <w:rFonts w:ascii="Times New Roman" w:hAnsi="Times New Roman"/>
                <w:b/>
                <w:color w:val="000000"/>
              </w:rPr>
              <w:t>月</w:t>
            </w:r>
            <w:r w:rsidRPr="00822CF1">
              <w:rPr>
                <w:rFonts w:ascii="Times New Roman" w:hAnsi="Times New Roman"/>
                <w:b/>
                <w:color w:val="000000"/>
              </w:rPr>
              <w:t>31</w:t>
            </w:r>
            <w:r w:rsidRPr="00822CF1">
              <w:rPr>
                <w:rFonts w:ascii="Times New Roman" w:hAnsi="Times New Roman"/>
                <w:b/>
                <w:color w:val="000000"/>
              </w:rPr>
              <w:t>日</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负债：</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短期借款</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交易性金融负债</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衍生金融负债</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6.4.7.3</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卖出回购金融资产款</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应付证券清算款</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1,846,943.45</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应付赎回款</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329,238.29</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154,039.90</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应付管理人报酬</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44,802.25</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48,303.01</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应付托管费</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7,467.04</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8,050.50</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应付销售服务费</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应付交易费用</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6.4.7.7</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34,064.37</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133,593.04</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应交税费</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应付利息</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应付利润</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递延所得税负债</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其他负债</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6.4.7.8</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110,222.58</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70,082.86</w:t>
            </w:r>
          </w:p>
        </w:tc>
      </w:tr>
      <w:tr w:rsidR="006C5149" w:rsidRPr="00822CF1" w:rsidTr="00BA0FB8">
        <w:tc>
          <w:tcPr>
            <w:tcW w:w="2880" w:type="dxa"/>
            <w:vAlign w:val="center"/>
          </w:tcPr>
          <w:p w:rsidR="006C5149" w:rsidRPr="00822CF1" w:rsidRDefault="006C5149" w:rsidP="00AC6DDA">
            <w:pPr>
              <w:pStyle w:val="af6"/>
              <w:spacing w:before="29" w:beforeAutospacing="0" w:line="288" w:lineRule="auto"/>
              <w:jc w:val="both"/>
              <w:rPr>
                <w:rFonts w:ascii="Times New Roman" w:hAnsi="Times New Roman"/>
                <w:color w:val="000000"/>
              </w:rPr>
            </w:pPr>
            <w:r w:rsidRPr="00822CF1">
              <w:rPr>
                <w:rFonts w:ascii="Times New Roman" w:hAnsi="Times New Roman"/>
                <w:color w:val="000000"/>
              </w:rPr>
              <w:t>负债合计</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525,794.53</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2,261,012.76</w:t>
            </w:r>
          </w:p>
        </w:tc>
      </w:tr>
      <w:tr w:rsidR="006C5149" w:rsidRPr="00822CF1" w:rsidTr="00BA0FB8">
        <w:tc>
          <w:tcPr>
            <w:tcW w:w="2880" w:type="dxa"/>
            <w:vAlign w:val="center"/>
          </w:tcPr>
          <w:p w:rsidR="006C5149" w:rsidRPr="00822CF1" w:rsidRDefault="006C5149" w:rsidP="00AC6DDA">
            <w:pPr>
              <w:spacing w:before="29" w:line="288" w:lineRule="auto"/>
              <w:rPr>
                <w:b/>
                <w:color w:val="000000"/>
                <w:sz w:val="24"/>
              </w:rPr>
            </w:pPr>
            <w:r w:rsidRPr="00822CF1">
              <w:rPr>
                <w:b/>
                <w:color w:val="000000"/>
                <w:sz w:val="24"/>
              </w:rPr>
              <w:t>所有者权益：</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b/>
                <w:color w:val="000000"/>
                <w:sz w:val="24"/>
              </w:rPr>
            </w:pPr>
            <w:r w:rsidRPr="00822CF1">
              <w:rPr>
                <w:b/>
                <w:color w:val="000000"/>
                <w:sz w:val="24"/>
              </w:rPr>
              <w:t>-</w:t>
            </w:r>
          </w:p>
        </w:tc>
        <w:tc>
          <w:tcPr>
            <w:tcW w:w="2520" w:type="dxa"/>
            <w:vAlign w:val="center"/>
          </w:tcPr>
          <w:p w:rsidR="006C5149" w:rsidRPr="00822CF1" w:rsidRDefault="006C5149" w:rsidP="00AC6DDA">
            <w:pPr>
              <w:spacing w:before="29" w:line="288" w:lineRule="auto"/>
              <w:jc w:val="right"/>
              <w:rPr>
                <w:b/>
                <w:color w:val="000000"/>
                <w:sz w:val="24"/>
              </w:rPr>
            </w:pPr>
            <w:r w:rsidRPr="00822CF1">
              <w:rPr>
                <w:b/>
                <w:color w:val="000000"/>
                <w:sz w:val="24"/>
              </w:rPr>
              <w:t>-</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实收基金</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6.4.7.9</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20,915,300.74</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18,997,838.30</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未分配利润</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6.4.7.10</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16,206,021.06</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17,576,856.63</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所有者权益合计</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37,121,321.80</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36,574,694.93</w:t>
            </w:r>
          </w:p>
        </w:tc>
      </w:tr>
      <w:tr w:rsidR="006C5149" w:rsidRPr="00822CF1" w:rsidTr="00BA0FB8">
        <w:tc>
          <w:tcPr>
            <w:tcW w:w="2880" w:type="dxa"/>
            <w:vAlign w:val="center"/>
          </w:tcPr>
          <w:p w:rsidR="006C5149" w:rsidRPr="00822CF1" w:rsidRDefault="006C5149" w:rsidP="00AC6DDA">
            <w:pPr>
              <w:spacing w:before="29" w:line="288" w:lineRule="auto"/>
              <w:rPr>
                <w:color w:val="000000"/>
                <w:sz w:val="24"/>
              </w:rPr>
            </w:pPr>
            <w:r w:rsidRPr="00822CF1">
              <w:rPr>
                <w:color w:val="000000"/>
                <w:sz w:val="24"/>
              </w:rPr>
              <w:t>负债和所有者权益总计</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37,647,116.33</w:t>
            </w:r>
          </w:p>
        </w:tc>
        <w:tc>
          <w:tcPr>
            <w:tcW w:w="2520" w:type="dxa"/>
            <w:vAlign w:val="center"/>
          </w:tcPr>
          <w:p w:rsidR="006C5149" w:rsidRPr="00822CF1" w:rsidRDefault="006C5149" w:rsidP="00AC6DDA">
            <w:pPr>
              <w:spacing w:before="29" w:line="288" w:lineRule="auto"/>
              <w:jc w:val="right"/>
              <w:rPr>
                <w:color w:val="000000"/>
                <w:sz w:val="24"/>
              </w:rPr>
            </w:pPr>
            <w:r w:rsidRPr="00822CF1">
              <w:rPr>
                <w:color w:val="000000"/>
                <w:sz w:val="24"/>
              </w:rPr>
              <w:t>38,835,707.69</w:t>
            </w:r>
          </w:p>
        </w:tc>
      </w:tr>
    </w:tbl>
    <w:p w:rsidR="005D3F0A" w:rsidRPr="00822CF1" w:rsidRDefault="00337DB7" w:rsidP="00AC6DDA">
      <w:pPr>
        <w:tabs>
          <w:tab w:val="left" w:pos="426"/>
        </w:tabs>
        <w:spacing w:before="29" w:line="288" w:lineRule="auto"/>
        <w:jc w:val="left"/>
        <w:rPr>
          <w:kern w:val="0"/>
          <w:sz w:val="24"/>
        </w:rPr>
      </w:pPr>
      <w:r w:rsidRPr="00822CF1">
        <w:rPr>
          <w:kern w:val="0"/>
          <w:sz w:val="24"/>
        </w:rPr>
        <w:t>注：</w:t>
      </w:r>
      <w:r w:rsidR="00A92A76" w:rsidRPr="00822CF1">
        <w:rPr>
          <w:kern w:val="0"/>
          <w:sz w:val="24"/>
        </w:rPr>
        <w:t>1</w:t>
      </w:r>
      <w:r w:rsidR="00A92A76" w:rsidRPr="00822CF1">
        <w:rPr>
          <w:kern w:val="0"/>
          <w:sz w:val="24"/>
        </w:rPr>
        <w:t>、</w:t>
      </w:r>
      <w:r w:rsidR="006C5149" w:rsidRPr="00822CF1">
        <w:rPr>
          <w:kern w:val="0"/>
          <w:sz w:val="24"/>
        </w:rPr>
        <w:t>报告截止日</w:t>
      </w:r>
      <w:r w:rsidR="006C5149" w:rsidRPr="00822CF1">
        <w:rPr>
          <w:kern w:val="0"/>
          <w:sz w:val="24"/>
        </w:rPr>
        <w:t>2016</w:t>
      </w:r>
      <w:r w:rsidR="006C5149" w:rsidRPr="00822CF1">
        <w:rPr>
          <w:kern w:val="0"/>
          <w:sz w:val="24"/>
        </w:rPr>
        <w:t>年</w:t>
      </w:r>
      <w:r w:rsidR="006C5149" w:rsidRPr="00822CF1">
        <w:rPr>
          <w:kern w:val="0"/>
          <w:sz w:val="24"/>
        </w:rPr>
        <w:t>6</w:t>
      </w:r>
      <w:r w:rsidR="006C5149" w:rsidRPr="00822CF1">
        <w:rPr>
          <w:kern w:val="0"/>
          <w:sz w:val="24"/>
        </w:rPr>
        <w:t>月</w:t>
      </w:r>
      <w:r w:rsidR="006C5149" w:rsidRPr="00822CF1">
        <w:rPr>
          <w:kern w:val="0"/>
          <w:sz w:val="24"/>
        </w:rPr>
        <w:t>30</w:t>
      </w:r>
      <w:r w:rsidR="006C5149" w:rsidRPr="00822CF1">
        <w:rPr>
          <w:kern w:val="0"/>
          <w:sz w:val="24"/>
        </w:rPr>
        <w:t>日，基金份额净值</w:t>
      </w:r>
      <w:r w:rsidR="006C5149" w:rsidRPr="00822CF1">
        <w:rPr>
          <w:kern w:val="0"/>
          <w:sz w:val="24"/>
        </w:rPr>
        <w:t>0.906</w:t>
      </w:r>
      <w:r w:rsidR="006C5149" w:rsidRPr="00822CF1">
        <w:rPr>
          <w:kern w:val="0"/>
          <w:sz w:val="24"/>
        </w:rPr>
        <w:t>元，基金份额总额</w:t>
      </w:r>
      <w:r w:rsidR="006C5149" w:rsidRPr="00822CF1">
        <w:rPr>
          <w:kern w:val="0"/>
          <w:sz w:val="24"/>
        </w:rPr>
        <w:t>40,971,880.82</w:t>
      </w:r>
      <w:r w:rsidR="006C5149" w:rsidRPr="00822CF1">
        <w:rPr>
          <w:kern w:val="0"/>
          <w:sz w:val="24"/>
        </w:rPr>
        <w:t>份。</w:t>
      </w:r>
    </w:p>
    <w:p w:rsidR="00A92A76" w:rsidRPr="00822CF1" w:rsidRDefault="00A92A76" w:rsidP="00AC6DDA">
      <w:pPr>
        <w:tabs>
          <w:tab w:val="left" w:pos="426"/>
        </w:tabs>
        <w:spacing w:before="29" w:line="288" w:lineRule="auto"/>
        <w:jc w:val="left"/>
        <w:rPr>
          <w:kern w:val="0"/>
          <w:sz w:val="24"/>
        </w:rPr>
      </w:pPr>
      <w:r w:rsidRPr="00822CF1">
        <w:rPr>
          <w:kern w:val="0"/>
          <w:sz w:val="24"/>
        </w:rPr>
        <w:t xml:space="preserve">    2</w:t>
      </w:r>
      <w:r w:rsidRPr="00822CF1">
        <w:rPr>
          <w:kern w:val="0"/>
          <w:sz w:val="24"/>
        </w:rPr>
        <w:t>、本摘要中资产负债表和利润表所列附注号为半年度报告正文中对应的附注号，投资者欲了解相应附注的内容，应阅读登载于基金管理人网站的半年度报告正文。</w:t>
      </w:r>
    </w:p>
    <w:p w:rsidR="006C5149" w:rsidRPr="00822CF1" w:rsidRDefault="006C5149" w:rsidP="00AC6DDA">
      <w:pPr>
        <w:spacing w:before="29" w:line="288" w:lineRule="auto"/>
        <w:rPr>
          <w:color w:val="000000"/>
          <w:kern w:val="0"/>
          <w:sz w:val="24"/>
        </w:rPr>
      </w:pPr>
    </w:p>
    <w:p w:rsidR="006C5149" w:rsidRPr="00822CF1"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822CF1">
        <w:rPr>
          <w:rFonts w:ascii="Times New Roman" w:hAnsi="Times New Roman"/>
          <w:kern w:val="0"/>
          <w:szCs w:val="24"/>
        </w:rPr>
        <w:t xml:space="preserve">6.2 </w:t>
      </w:r>
      <w:r w:rsidRPr="00822CF1">
        <w:rPr>
          <w:rFonts w:ascii="Times New Roman" w:hAnsi="Times New Roman"/>
          <w:kern w:val="0"/>
          <w:szCs w:val="24"/>
        </w:rPr>
        <w:t>利润表</w:t>
      </w:r>
      <w:bookmarkEnd w:id="46"/>
      <w:bookmarkEnd w:id="47"/>
    </w:p>
    <w:p w:rsidR="006C5149" w:rsidRPr="00822CF1" w:rsidRDefault="006C5149" w:rsidP="00AC6DDA">
      <w:pPr>
        <w:spacing w:before="29" w:line="288" w:lineRule="auto"/>
        <w:rPr>
          <w:kern w:val="0"/>
          <w:sz w:val="24"/>
        </w:rPr>
      </w:pPr>
      <w:r w:rsidRPr="00822CF1">
        <w:rPr>
          <w:color w:val="000000"/>
          <w:sz w:val="24"/>
        </w:rPr>
        <w:t>会计主体：</w:t>
      </w:r>
      <w:r w:rsidRPr="00822CF1">
        <w:rPr>
          <w:kern w:val="0"/>
          <w:sz w:val="24"/>
        </w:rPr>
        <w:t>交银施罗德消费新驱动股票型证券投资基金</w:t>
      </w:r>
    </w:p>
    <w:p w:rsidR="006C5149" w:rsidRPr="00822CF1" w:rsidRDefault="006C5149" w:rsidP="00AC6DDA">
      <w:pPr>
        <w:spacing w:before="29" w:line="288" w:lineRule="auto"/>
        <w:rPr>
          <w:color w:val="000000"/>
          <w:kern w:val="0"/>
          <w:sz w:val="24"/>
        </w:rPr>
      </w:pPr>
      <w:r w:rsidRPr="00822CF1">
        <w:rPr>
          <w:color w:val="000000"/>
          <w:sz w:val="24"/>
        </w:rPr>
        <w:t>本报告期：</w:t>
      </w:r>
      <w:r w:rsidRPr="00822CF1">
        <w:rPr>
          <w:kern w:val="0"/>
          <w:sz w:val="24"/>
        </w:rPr>
        <w:t>2016</w:t>
      </w:r>
      <w:r w:rsidRPr="00822CF1">
        <w:rPr>
          <w:kern w:val="0"/>
          <w:sz w:val="24"/>
        </w:rPr>
        <w:t>年</w:t>
      </w:r>
      <w:r w:rsidRPr="00822CF1">
        <w:rPr>
          <w:kern w:val="0"/>
          <w:sz w:val="24"/>
        </w:rPr>
        <w:t>1</w:t>
      </w:r>
      <w:r w:rsidRPr="00822CF1">
        <w:rPr>
          <w:kern w:val="0"/>
          <w:sz w:val="24"/>
        </w:rPr>
        <w:t>月</w:t>
      </w:r>
      <w:r w:rsidRPr="00822CF1">
        <w:rPr>
          <w:kern w:val="0"/>
          <w:sz w:val="24"/>
        </w:rPr>
        <w:t>1</w:t>
      </w:r>
      <w:r w:rsidRPr="00822CF1">
        <w:rPr>
          <w:kern w:val="0"/>
          <w:sz w:val="24"/>
        </w:rPr>
        <w:t>日至</w:t>
      </w:r>
      <w:r w:rsidRPr="00822CF1">
        <w:rPr>
          <w:kern w:val="0"/>
          <w:sz w:val="24"/>
        </w:rPr>
        <w:t>2016</w:t>
      </w:r>
      <w:r w:rsidRPr="00822CF1">
        <w:rPr>
          <w:kern w:val="0"/>
          <w:sz w:val="24"/>
        </w:rPr>
        <w:t>年</w:t>
      </w:r>
      <w:r w:rsidRPr="00822CF1">
        <w:rPr>
          <w:kern w:val="0"/>
          <w:sz w:val="24"/>
        </w:rPr>
        <w:t>6</w:t>
      </w:r>
      <w:r w:rsidRPr="00822CF1">
        <w:rPr>
          <w:kern w:val="0"/>
          <w:sz w:val="24"/>
        </w:rPr>
        <w:t>月</w:t>
      </w:r>
      <w:r w:rsidRPr="00822CF1">
        <w:rPr>
          <w:kern w:val="0"/>
          <w:sz w:val="24"/>
        </w:rPr>
        <w:t>30</w:t>
      </w:r>
      <w:r w:rsidRPr="00822CF1">
        <w:rPr>
          <w:kern w:val="0"/>
          <w:sz w:val="24"/>
        </w:rPr>
        <w:t>日</w:t>
      </w:r>
    </w:p>
    <w:p w:rsidR="006C5149" w:rsidRPr="00822CF1" w:rsidRDefault="006C514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22CF1" w:rsidRPr="00822CF1" w:rsidTr="00822CF1">
        <w:tc>
          <w:tcPr>
            <w:tcW w:w="3420" w:type="dxa"/>
            <w:vAlign w:val="center"/>
          </w:tcPr>
          <w:p w:rsidR="006C5149" w:rsidRPr="00822CF1" w:rsidRDefault="006C5149" w:rsidP="00AC6DDA">
            <w:pPr>
              <w:pStyle w:val="af6"/>
              <w:spacing w:before="29" w:beforeAutospacing="0" w:line="288" w:lineRule="auto"/>
              <w:jc w:val="center"/>
              <w:rPr>
                <w:rFonts w:ascii="Times New Roman" w:hAnsi="Times New Roman"/>
                <w:b/>
                <w:color w:val="000000"/>
              </w:rPr>
            </w:pPr>
            <w:r w:rsidRPr="00822CF1">
              <w:rPr>
                <w:rFonts w:ascii="Times New Roman" w:hAnsi="Times New Roman"/>
                <w:b/>
                <w:color w:val="000000"/>
              </w:rPr>
              <w:t>项目</w:t>
            </w:r>
          </w:p>
        </w:tc>
        <w:tc>
          <w:tcPr>
            <w:tcW w:w="108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附注号</w:t>
            </w:r>
          </w:p>
        </w:tc>
        <w:tc>
          <w:tcPr>
            <w:tcW w:w="4500" w:type="dxa"/>
            <w:vAlign w:val="center"/>
          </w:tcPr>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color w:val="000000"/>
              </w:rPr>
              <w:t>本期</w:t>
            </w:r>
          </w:p>
          <w:p w:rsidR="006C5149" w:rsidRPr="00822CF1" w:rsidRDefault="006C514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rPr>
              <w:t>2016</w:t>
            </w:r>
            <w:r w:rsidRPr="00822CF1">
              <w:rPr>
                <w:rFonts w:ascii="Times New Roman" w:hAnsi="Times New Roman"/>
                <w:b/>
              </w:rPr>
              <w:t>年</w:t>
            </w:r>
            <w:r w:rsidRPr="00822CF1">
              <w:rPr>
                <w:rFonts w:ascii="Times New Roman" w:hAnsi="Times New Roman"/>
                <w:b/>
              </w:rPr>
              <w:t>1</w:t>
            </w:r>
            <w:r w:rsidRPr="00822CF1">
              <w:rPr>
                <w:rFonts w:ascii="Times New Roman" w:hAnsi="Times New Roman"/>
                <w:b/>
              </w:rPr>
              <w:t>月</w:t>
            </w:r>
            <w:r w:rsidRPr="00822CF1">
              <w:rPr>
                <w:rFonts w:ascii="Times New Roman" w:hAnsi="Times New Roman"/>
                <w:b/>
              </w:rPr>
              <w:t>1</w:t>
            </w:r>
            <w:r w:rsidRPr="00822CF1">
              <w:rPr>
                <w:rFonts w:ascii="Times New Roman" w:hAnsi="Times New Roman"/>
                <w:b/>
              </w:rPr>
              <w:t>日至</w:t>
            </w:r>
            <w:r w:rsidRPr="00822CF1">
              <w:rPr>
                <w:rFonts w:ascii="Times New Roman" w:hAnsi="Times New Roman"/>
                <w:b/>
              </w:rPr>
              <w:t>2016</w:t>
            </w:r>
            <w:r w:rsidRPr="00822CF1">
              <w:rPr>
                <w:rFonts w:ascii="Times New Roman" w:hAnsi="Times New Roman"/>
                <w:b/>
              </w:rPr>
              <w:t>年</w:t>
            </w:r>
            <w:r w:rsidRPr="00822CF1">
              <w:rPr>
                <w:rFonts w:ascii="Times New Roman" w:hAnsi="Times New Roman"/>
                <w:b/>
              </w:rPr>
              <w:t>6</w:t>
            </w:r>
            <w:r w:rsidRPr="00822CF1">
              <w:rPr>
                <w:rFonts w:ascii="Times New Roman" w:hAnsi="Times New Roman"/>
                <w:b/>
              </w:rPr>
              <w:t>月</w:t>
            </w:r>
            <w:r w:rsidRPr="00822CF1">
              <w:rPr>
                <w:rFonts w:ascii="Times New Roman" w:hAnsi="Times New Roman"/>
                <w:b/>
              </w:rPr>
              <w:t>30</w:t>
            </w:r>
            <w:r w:rsidRPr="00822CF1">
              <w:rPr>
                <w:rFonts w:ascii="Times New Roman" w:hAnsi="Times New Roman"/>
                <w:b/>
              </w:rPr>
              <w:t>日</w:t>
            </w:r>
          </w:p>
        </w:tc>
      </w:tr>
      <w:tr w:rsidR="00822CF1" w:rsidRPr="00822CF1" w:rsidTr="00822CF1">
        <w:tc>
          <w:tcPr>
            <w:tcW w:w="3420" w:type="dxa"/>
            <w:vAlign w:val="center"/>
          </w:tcPr>
          <w:p w:rsidR="006C5149" w:rsidRPr="00822CF1" w:rsidRDefault="006C5149" w:rsidP="00AC6DDA">
            <w:pPr>
              <w:spacing w:before="29" w:line="288" w:lineRule="auto"/>
              <w:rPr>
                <w:b/>
                <w:color w:val="000000"/>
                <w:sz w:val="24"/>
              </w:rPr>
            </w:pPr>
            <w:r w:rsidRPr="00822CF1">
              <w:rPr>
                <w:b/>
                <w:color w:val="000000"/>
                <w:sz w:val="24"/>
              </w:rPr>
              <w:t>一、收入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b/>
                <w:color w:val="000000"/>
                <w:sz w:val="24"/>
              </w:rPr>
            </w:pPr>
            <w:r w:rsidRPr="00822CF1">
              <w:rPr>
                <w:b/>
                <w:color w:val="000000"/>
                <w:sz w:val="24"/>
              </w:rPr>
              <w:t>-1,953,348.79</w:t>
            </w:r>
          </w:p>
        </w:tc>
      </w:tr>
      <w:tr w:rsidR="00822CF1" w:rsidRPr="00822CF1" w:rsidTr="00822CF1">
        <w:tc>
          <w:tcPr>
            <w:tcW w:w="3420" w:type="dxa"/>
            <w:vAlign w:val="center"/>
          </w:tcPr>
          <w:p w:rsidR="006C5149" w:rsidRPr="00822CF1" w:rsidRDefault="006C5149" w:rsidP="00AC6DDA">
            <w:pPr>
              <w:spacing w:before="29" w:line="288" w:lineRule="auto"/>
              <w:rPr>
                <w:color w:val="000000"/>
                <w:sz w:val="24"/>
              </w:rPr>
            </w:pPr>
            <w:r w:rsidRPr="00822CF1">
              <w:rPr>
                <w:color w:val="000000"/>
                <w:sz w:val="24"/>
              </w:rPr>
              <w:t>1.</w:t>
            </w:r>
            <w:r w:rsidRPr="00822CF1">
              <w:rPr>
                <w:color w:val="000000"/>
                <w:sz w:val="24"/>
              </w:rPr>
              <w:t>利息收入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23,558.49</w:t>
            </w:r>
          </w:p>
        </w:tc>
      </w:tr>
      <w:tr w:rsidR="00822CF1" w:rsidRPr="00822CF1" w:rsidTr="00822CF1">
        <w:tc>
          <w:tcPr>
            <w:tcW w:w="3420" w:type="dxa"/>
            <w:vAlign w:val="center"/>
          </w:tcPr>
          <w:p w:rsidR="006C5149" w:rsidRPr="00822CF1" w:rsidRDefault="006C5149" w:rsidP="00AC6DDA">
            <w:pPr>
              <w:spacing w:before="29" w:line="288" w:lineRule="auto"/>
              <w:rPr>
                <w:color w:val="000000"/>
                <w:sz w:val="24"/>
              </w:rPr>
            </w:pPr>
            <w:r w:rsidRPr="00822CF1">
              <w:rPr>
                <w:color w:val="000000"/>
                <w:sz w:val="24"/>
              </w:rPr>
              <w:t>其中：存款利息收入</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6.4.7.11</w:t>
            </w: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23,558.49</w:t>
            </w:r>
          </w:p>
        </w:tc>
      </w:tr>
      <w:tr w:rsidR="00822CF1" w:rsidRPr="00822CF1" w:rsidTr="00822CF1">
        <w:tc>
          <w:tcPr>
            <w:tcW w:w="3420" w:type="dxa"/>
            <w:vAlign w:val="center"/>
          </w:tcPr>
          <w:p w:rsidR="006C5149" w:rsidRPr="00822CF1" w:rsidRDefault="006C5149" w:rsidP="00AC6DDA">
            <w:pPr>
              <w:spacing w:before="29" w:line="288" w:lineRule="auto"/>
              <w:ind w:firstLineChars="250" w:firstLine="600"/>
              <w:rPr>
                <w:color w:val="000000"/>
                <w:sz w:val="24"/>
              </w:rPr>
            </w:pPr>
            <w:r w:rsidRPr="00822CF1">
              <w:rPr>
                <w:color w:val="000000"/>
                <w:sz w:val="24"/>
              </w:rPr>
              <w:t>债券利息收入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ind w:firstLineChars="250" w:firstLine="600"/>
              <w:rPr>
                <w:color w:val="000000"/>
                <w:sz w:val="24"/>
              </w:rPr>
            </w:pPr>
            <w:r w:rsidRPr="00822CF1">
              <w:rPr>
                <w:color w:val="000000"/>
                <w:sz w:val="24"/>
              </w:rPr>
              <w:t>资产支持证券利息收入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ind w:firstLineChars="250" w:firstLine="600"/>
              <w:rPr>
                <w:color w:val="000000"/>
                <w:sz w:val="24"/>
              </w:rPr>
            </w:pPr>
            <w:r w:rsidRPr="00822CF1">
              <w:rPr>
                <w:color w:val="000000"/>
                <w:sz w:val="24"/>
              </w:rPr>
              <w:t>买入返售金融资产收入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ind w:firstLineChars="250" w:firstLine="600"/>
              <w:rPr>
                <w:color w:val="000000"/>
                <w:sz w:val="24"/>
              </w:rPr>
            </w:pPr>
            <w:r w:rsidRPr="00822CF1">
              <w:rPr>
                <w:color w:val="000000"/>
                <w:sz w:val="24"/>
              </w:rPr>
              <w:t>其他利息收入</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rPr>
                <w:color w:val="000000"/>
                <w:sz w:val="24"/>
              </w:rPr>
            </w:pPr>
            <w:r w:rsidRPr="00822CF1">
              <w:rPr>
                <w:color w:val="000000"/>
                <w:sz w:val="24"/>
              </w:rPr>
              <w:t>2.</w:t>
            </w:r>
            <w:r w:rsidRPr="00822CF1">
              <w:rPr>
                <w:color w:val="000000"/>
                <w:sz w:val="24"/>
              </w:rPr>
              <w:t>投资收益（损失以</w:t>
            </w:r>
            <w:r w:rsidRPr="00822CF1">
              <w:rPr>
                <w:color w:val="000000"/>
                <w:sz w:val="24"/>
              </w:rPr>
              <w:t>“-”</w:t>
            </w:r>
            <w:r w:rsidRPr="00822CF1">
              <w:rPr>
                <w:color w:val="000000"/>
                <w:sz w:val="24"/>
              </w:rPr>
              <w:t>填列）</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-3,125,552.93</w:t>
            </w:r>
          </w:p>
        </w:tc>
      </w:tr>
      <w:tr w:rsidR="00822CF1" w:rsidRPr="00822CF1" w:rsidTr="00822CF1">
        <w:tc>
          <w:tcPr>
            <w:tcW w:w="3420" w:type="dxa"/>
            <w:vAlign w:val="center"/>
          </w:tcPr>
          <w:p w:rsidR="006C5149" w:rsidRPr="00822CF1" w:rsidRDefault="006C5149" w:rsidP="00AC6DDA">
            <w:pPr>
              <w:spacing w:before="29" w:line="288" w:lineRule="auto"/>
              <w:rPr>
                <w:color w:val="000000"/>
                <w:sz w:val="24"/>
              </w:rPr>
            </w:pPr>
            <w:r w:rsidRPr="00822CF1">
              <w:rPr>
                <w:color w:val="000000"/>
                <w:sz w:val="24"/>
              </w:rPr>
              <w:t>其中：股票投资收益</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6.4.7.12</w:t>
            </w: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-3,263,956.93</w:t>
            </w:r>
          </w:p>
        </w:tc>
      </w:tr>
      <w:tr w:rsidR="00822CF1" w:rsidRPr="00822CF1" w:rsidTr="00822CF1">
        <w:tc>
          <w:tcPr>
            <w:tcW w:w="3420" w:type="dxa"/>
            <w:vAlign w:val="center"/>
          </w:tcPr>
          <w:p w:rsidR="006C5149" w:rsidRPr="00822CF1" w:rsidRDefault="006C5149" w:rsidP="00AC6DDA">
            <w:pPr>
              <w:spacing w:before="29" w:line="288" w:lineRule="auto"/>
              <w:ind w:firstLineChars="300" w:firstLine="720"/>
              <w:rPr>
                <w:color w:val="000000"/>
                <w:sz w:val="24"/>
              </w:rPr>
            </w:pPr>
            <w:r w:rsidRPr="00822CF1">
              <w:rPr>
                <w:color w:val="000000"/>
                <w:sz w:val="24"/>
              </w:rPr>
              <w:t>基金投资收益</w:t>
            </w:r>
          </w:p>
        </w:tc>
        <w:tc>
          <w:tcPr>
            <w:tcW w:w="1080" w:type="dxa"/>
            <w:vAlign w:val="center"/>
          </w:tcPr>
          <w:p w:rsidR="006C5149" w:rsidRPr="00822CF1"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ind w:firstLineChars="300" w:firstLine="720"/>
              <w:rPr>
                <w:color w:val="000000"/>
                <w:sz w:val="24"/>
              </w:rPr>
            </w:pPr>
            <w:r w:rsidRPr="00822CF1">
              <w:rPr>
                <w:color w:val="000000"/>
                <w:sz w:val="24"/>
              </w:rPr>
              <w:t>债券投资收益</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6.4.7.13</w:t>
            </w: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6C5149" w:rsidRPr="00822CF1" w:rsidRDefault="006C5149" w:rsidP="00AC6DDA">
            <w:pPr>
              <w:spacing w:before="29" w:line="288" w:lineRule="auto"/>
              <w:ind w:firstLineChars="300" w:firstLine="720"/>
              <w:rPr>
                <w:color w:val="000000"/>
                <w:sz w:val="24"/>
              </w:rPr>
            </w:pPr>
            <w:r w:rsidRPr="00822CF1">
              <w:rPr>
                <w:color w:val="000000"/>
                <w:sz w:val="24"/>
              </w:rPr>
              <w:t>资产支持证券投资收益</w:t>
            </w:r>
          </w:p>
        </w:tc>
        <w:tc>
          <w:tcPr>
            <w:tcW w:w="1080" w:type="dxa"/>
            <w:vAlign w:val="center"/>
          </w:tcPr>
          <w:p w:rsidR="006C5149"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6.4.7.14</w:t>
            </w:r>
          </w:p>
        </w:tc>
        <w:tc>
          <w:tcPr>
            <w:tcW w:w="4500" w:type="dxa"/>
            <w:vAlign w:val="center"/>
          </w:tcPr>
          <w:p w:rsidR="006C5149" w:rsidRPr="00822CF1" w:rsidRDefault="006C5149"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015CC4">
            <w:pPr>
              <w:spacing w:before="29" w:line="288" w:lineRule="auto"/>
              <w:ind w:firstLineChars="300" w:firstLine="720"/>
              <w:rPr>
                <w:rFonts w:eastAsiaTheme="minorEastAsia"/>
                <w:color w:val="000000"/>
                <w:szCs w:val="21"/>
              </w:rPr>
            </w:pPr>
            <w:r w:rsidRPr="00822CF1">
              <w:rPr>
                <w:color w:val="000000"/>
                <w:sz w:val="24"/>
              </w:rPr>
              <w:t>贵金属投资收益</w:t>
            </w:r>
          </w:p>
        </w:tc>
        <w:tc>
          <w:tcPr>
            <w:tcW w:w="1080" w:type="dxa"/>
            <w:vAlign w:val="center"/>
          </w:tcPr>
          <w:p w:rsidR="008F704B" w:rsidRPr="00822CF1" w:rsidRDefault="008F704B" w:rsidP="0006098B">
            <w:pPr>
              <w:spacing w:before="29" w:line="288" w:lineRule="auto"/>
              <w:jc w:val="center"/>
              <w:rPr>
                <w:color w:val="000000"/>
                <w:sz w:val="24"/>
              </w:rPr>
            </w:pPr>
          </w:p>
        </w:tc>
        <w:tc>
          <w:tcPr>
            <w:tcW w:w="4500" w:type="dxa"/>
            <w:vAlign w:val="center"/>
          </w:tcPr>
          <w:p w:rsidR="008F704B" w:rsidRPr="00822CF1" w:rsidRDefault="008F704B" w:rsidP="00015CC4">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ind w:firstLineChars="300" w:firstLine="720"/>
              <w:rPr>
                <w:color w:val="000000"/>
                <w:sz w:val="24"/>
              </w:rPr>
            </w:pPr>
            <w:r w:rsidRPr="00822CF1">
              <w:rPr>
                <w:color w:val="000000"/>
                <w:sz w:val="24"/>
              </w:rPr>
              <w:t>衍生工具收益</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6.4.7.15</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ind w:firstLineChars="300" w:firstLine="720"/>
              <w:rPr>
                <w:color w:val="000000"/>
                <w:sz w:val="24"/>
              </w:rPr>
            </w:pPr>
            <w:r w:rsidRPr="00822CF1">
              <w:rPr>
                <w:color w:val="000000"/>
                <w:sz w:val="24"/>
              </w:rPr>
              <w:t>股利收益</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6.4.7.16</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138,404.00</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3.</w:t>
            </w:r>
            <w:r w:rsidRPr="00822CF1">
              <w:rPr>
                <w:color w:val="000000"/>
                <w:sz w:val="24"/>
              </w:rPr>
              <w:t>公允价值变动收益（损失以</w:t>
            </w:r>
            <w:r w:rsidRPr="00822CF1">
              <w:rPr>
                <w:color w:val="000000"/>
                <w:sz w:val="24"/>
              </w:rPr>
              <w:t>“-”</w:t>
            </w:r>
            <w:r w:rsidRPr="00822CF1">
              <w:rPr>
                <w:color w:val="000000"/>
                <w:sz w:val="24"/>
              </w:rPr>
              <w:t>号填列）</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6.4.7.17</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1,113,466.91</w:t>
            </w:r>
          </w:p>
        </w:tc>
      </w:tr>
      <w:tr w:rsidR="00822CF1" w:rsidRPr="00822CF1" w:rsidTr="00822CF1">
        <w:tc>
          <w:tcPr>
            <w:tcW w:w="3420" w:type="dxa"/>
            <w:vAlign w:val="center"/>
          </w:tcPr>
          <w:p w:rsidR="008F704B" w:rsidRPr="00822CF1" w:rsidRDefault="008F704B" w:rsidP="00AC6DDA">
            <w:pPr>
              <w:pStyle w:val="af6"/>
              <w:spacing w:before="29" w:beforeAutospacing="0" w:line="288" w:lineRule="auto"/>
              <w:rPr>
                <w:rFonts w:ascii="Times New Roman" w:hAnsi="Times New Roman"/>
                <w:color w:val="000000"/>
              </w:rPr>
            </w:pPr>
            <w:r w:rsidRPr="00822CF1">
              <w:rPr>
                <w:rFonts w:ascii="Times New Roman" w:hAnsi="Times New Roman"/>
                <w:color w:val="000000"/>
              </w:rPr>
              <w:t>4.</w:t>
            </w:r>
            <w:r w:rsidRPr="00822CF1">
              <w:rPr>
                <w:rFonts w:ascii="Times New Roman" w:hAnsi="Times New Roman"/>
                <w:color w:val="000000"/>
              </w:rPr>
              <w:t>汇兑收益（损失以</w:t>
            </w:r>
            <w:r w:rsidRPr="00822CF1">
              <w:rPr>
                <w:rFonts w:ascii="Times New Roman" w:hAnsi="Times New Roman"/>
                <w:color w:val="000000"/>
              </w:rPr>
              <w:t>“-”</w:t>
            </w:r>
            <w:r w:rsidRPr="00822CF1">
              <w:rPr>
                <w:rFonts w:ascii="Times New Roman" w:hAnsi="Times New Roman"/>
                <w:color w:val="000000"/>
              </w:rPr>
              <w:t>号填列）</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5.</w:t>
            </w:r>
            <w:r w:rsidRPr="00822CF1">
              <w:rPr>
                <w:color w:val="000000"/>
                <w:sz w:val="24"/>
              </w:rPr>
              <w:t>其他收入（损失以</w:t>
            </w:r>
            <w:r w:rsidRPr="00822CF1">
              <w:rPr>
                <w:color w:val="000000"/>
                <w:sz w:val="24"/>
              </w:rPr>
              <w:t>“-”</w:t>
            </w:r>
            <w:r w:rsidRPr="00822CF1">
              <w:rPr>
                <w:color w:val="000000"/>
                <w:sz w:val="24"/>
              </w:rPr>
              <w:t>号填列）</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6.4.7.18</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35,178.74</w:t>
            </w:r>
          </w:p>
        </w:tc>
      </w:tr>
      <w:tr w:rsidR="00822CF1" w:rsidRPr="00822CF1" w:rsidTr="00822CF1">
        <w:tc>
          <w:tcPr>
            <w:tcW w:w="3420" w:type="dxa"/>
            <w:vAlign w:val="center"/>
          </w:tcPr>
          <w:p w:rsidR="008F704B" w:rsidRPr="00822CF1" w:rsidRDefault="008F704B" w:rsidP="00AC6DDA">
            <w:pPr>
              <w:spacing w:before="29" w:line="288" w:lineRule="auto"/>
              <w:rPr>
                <w:b/>
                <w:color w:val="000000"/>
                <w:sz w:val="24"/>
              </w:rPr>
            </w:pPr>
            <w:r w:rsidRPr="00822CF1">
              <w:rPr>
                <w:b/>
                <w:color w:val="000000"/>
                <w:sz w:val="24"/>
              </w:rPr>
              <w:t>减：二、费用</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b/>
                <w:color w:val="000000"/>
                <w:sz w:val="24"/>
              </w:rPr>
            </w:pPr>
            <w:r w:rsidRPr="00822CF1">
              <w:rPr>
                <w:b/>
                <w:color w:val="000000"/>
                <w:sz w:val="24"/>
              </w:rPr>
              <w:t>530,291.61</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1</w:t>
            </w:r>
            <w:r w:rsidRPr="00822CF1">
              <w:rPr>
                <w:color w:val="000000"/>
                <w:sz w:val="24"/>
              </w:rPr>
              <w:t>．管理人报酬</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256,350.44</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2</w:t>
            </w:r>
            <w:r w:rsidRPr="00822CF1">
              <w:rPr>
                <w:color w:val="000000"/>
                <w:sz w:val="24"/>
              </w:rPr>
              <w:t>．托管费</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42,725.13</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3</w:t>
            </w:r>
            <w:r w:rsidRPr="00822CF1">
              <w:rPr>
                <w:color w:val="000000"/>
                <w:sz w:val="24"/>
              </w:rPr>
              <w:t>．销售服务费</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4</w:t>
            </w:r>
            <w:r w:rsidRPr="00822CF1">
              <w:rPr>
                <w:color w:val="000000"/>
                <w:sz w:val="24"/>
              </w:rPr>
              <w:t>．交易费用</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6.4.7.19</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111,310.49</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5</w:t>
            </w:r>
            <w:r w:rsidRPr="00822CF1">
              <w:rPr>
                <w:color w:val="000000"/>
                <w:sz w:val="24"/>
              </w:rPr>
              <w:t>．利息支出</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其中：卖出回购金融资产支出</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rPr>
                <w:color w:val="000000"/>
                <w:sz w:val="24"/>
              </w:rPr>
            </w:pPr>
            <w:r w:rsidRPr="00822CF1">
              <w:rPr>
                <w:color w:val="000000"/>
                <w:sz w:val="24"/>
              </w:rPr>
              <w:t>6</w:t>
            </w:r>
            <w:r w:rsidRPr="00822CF1">
              <w:rPr>
                <w:color w:val="000000"/>
                <w:sz w:val="24"/>
              </w:rPr>
              <w:t>．其他费用</w:t>
            </w:r>
          </w:p>
        </w:tc>
        <w:tc>
          <w:tcPr>
            <w:tcW w:w="1080" w:type="dxa"/>
            <w:vAlign w:val="center"/>
          </w:tcPr>
          <w:p w:rsidR="008F704B" w:rsidRPr="00822CF1" w:rsidRDefault="0006098B" w:rsidP="00AC6DDA">
            <w:pPr>
              <w:pStyle w:val="af6"/>
              <w:spacing w:before="29" w:beforeAutospacing="0" w:line="288" w:lineRule="auto"/>
              <w:jc w:val="center"/>
              <w:rPr>
                <w:rFonts w:ascii="Times New Roman" w:hAnsi="Times New Roman"/>
                <w:color w:val="000000"/>
              </w:rPr>
            </w:pPr>
            <w:r w:rsidRPr="00822CF1">
              <w:rPr>
                <w:rFonts w:ascii="Times New Roman" w:eastAsiaTheme="minorEastAsia" w:hAnsi="Times New Roman"/>
                <w:color w:val="000000" w:themeColor="text1"/>
                <w:sz w:val="21"/>
                <w:szCs w:val="21"/>
              </w:rPr>
              <w:t>6.4.7.20</w:t>
            </w: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119,905.55</w:t>
            </w:r>
          </w:p>
        </w:tc>
      </w:tr>
      <w:tr w:rsidR="00822CF1" w:rsidRPr="00822CF1" w:rsidTr="00822CF1">
        <w:tc>
          <w:tcPr>
            <w:tcW w:w="3420" w:type="dxa"/>
            <w:vAlign w:val="center"/>
          </w:tcPr>
          <w:p w:rsidR="008F704B" w:rsidRPr="00822CF1" w:rsidRDefault="008F704B" w:rsidP="00AC6DDA">
            <w:pPr>
              <w:spacing w:before="29" w:line="288" w:lineRule="auto"/>
              <w:rPr>
                <w:b/>
                <w:color w:val="000000"/>
                <w:sz w:val="24"/>
              </w:rPr>
            </w:pPr>
            <w:r w:rsidRPr="00822CF1">
              <w:rPr>
                <w:b/>
                <w:color w:val="000000"/>
                <w:sz w:val="24"/>
              </w:rPr>
              <w:t>三、利润总额（亏损总额以</w:t>
            </w:r>
            <w:r w:rsidRPr="00822CF1">
              <w:rPr>
                <w:b/>
                <w:color w:val="000000"/>
                <w:sz w:val="24"/>
              </w:rPr>
              <w:t>“-”</w:t>
            </w:r>
            <w:r w:rsidRPr="00822CF1">
              <w:rPr>
                <w:b/>
                <w:color w:val="000000"/>
                <w:sz w:val="24"/>
              </w:rPr>
              <w:t>号填列）</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b/>
                <w:color w:val="000000"/>
                <w:sz w:val="24"/>
              </w:rPr>
            </w:pPr>
            <w:r w:rsidRPr="00822CF1">
              <w:rPr>
                <w:b/>
                <w:color w:val="000000"/>
                <w:sz w:val="24"/>
              </w:rPr>
              <w:t>-2,483,640.40</w:t>
            </w:r>
          </w:p>
        </w:tc>
      </w:tr>
      <w:tr w:rsidR="00822CF1" w:rsidRPr="00822CF1" w:rsidTr="00822CF1">
        <w:tc>
          <w:tcPr>
            <w:tcW w:w="3420" w:type="dxa"/>
            <w:vAlign w:val="center"/>
          </w:tcPr>
          <w:p w:rsidR="008F704B" w:rsidRPr="00822CF1" w:rsidRDefault="008F704B" w:rsidP="00AC6DDA">
            <w:pPr>
              <w:spacing w:before="29" w:line="288" w:lineRule="auto"/>
              <w:rPr>
                <w:b/>
                <w:color w:val="000000"/>
                <w:sz w:val="24"/>
              </w:rPr>
            </w:pPr>
            <w:r w:rsidRPr="00822CF1">
              <w:rPr>
                <w:sz w:val="24"/>
              </w:rPr>
              <w:t>减：所得税费用</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color w:val="000000"/>
                <w:sz w:val="24"/>
              </w:rPr>
            </w:pPr>
            <w:r w:rsidRPr="00822CF1">
              <w:rPr>
                <w:color w:val="000000"/>
                <w:sz w:val="24"/>
              </w:rPr>
              <w:t>-</w:t>
            </w:r>
          </w:p>
        </w:tc>
      </w:tr>
      <w:tr w:rsidR="00822CF1" w:rsidRPr="00822CF1" w:rsidTr="00822CF1">
        <w:tc>
          <w:tcPr>
            <w:tcW w:w="3420" w:type="dxa"/>
            <w:vAlign w:val="center"/>
          </w:tcPr>
          <w:p w:rsidR="008F704B" w:rsidRPr="00822CF1" w:rsidRDefault="008F704B" w:rsidP="00AC6DDA">
            <w:pPr>
              <w:spacing w:before="29" w:line="288" w:lineRule="auto"/>
              <w:rPr>
                <w:b/>
                <w:color w:val="000000"/>
                <w:sz w:val="24"/>
              </w:rPr>
            </w:pPr>
            <w:r w:rsidRPr="00822CF1">
              <w:rPr>
                <w:b/>
                <w:color w:val="000000"/>
                <w:sz w:val="24"/>
              </w:rPr>
              <w:t>四、净利润（净亏损以</w:t>
            </w:r>
            <w:r w:rsidRPr="00822CF1">
              <w:rPr>
                <w:b/>
                <w:color w:val="000000"/>
                <w:sz w:val="24"/>
              </w:rPr>
              <w:t>“-”</w:t>
            </w:r>
            <w:r w:rsidRPr="00822CF1">
              <w:rPr>
                <w:b/>
                <w:color w:val="000000"/>
                <w:sz w:val="24"/>
              </w:rPr>
              <w:t>号填列）</w:t>
            </w:r>
          </w:p>
        </w:tc>
        <w:tc>
          <w:tcPr>
            <w:tcW w:w="1080" w:type="dxa"/>
            <w:vAlign w:val="center"/>
          </w:tcPr>
          <w:p w:rsidR="008F704B" w:rsidRPr="00822CF1"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822CF1" w:rsidRDefault="008F704B" w:rsidP="00AC6DDA">
            <w:pPr>
              <w:spacing w:before="29" w:line="288" w:lineRule="auto"/>
              <w:jc w:val="right"/>
              <w:rPr>
                <w:b/>
                <w:color w:val="000000"/>
                <w:sz w:val="24"/>
              </w:rPr>
            </w:pPr>
            <w:r w:rsidRPr="00822CF1">
              <w:rPr>
                <w:b/>
                <w:color w:val="000000"/>
                <w:sz w:val="24"/>
              </w:rPr>
              <w:t>-2,483,640.40</w:t>
            </w:r>
          </w:p>
        </w:tc>
      </w:tr>
    </w:tbl>
    <w:p w:rsidR="001548F9" w:rsidRPr="00822CF1" w:rsidRDefault="001548F9"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822CF1">
        <w:rPr>
          <w:rFonts w:ascii="Times New Roman" w:hAnsi="Times New Roman"/>
          <w:kern w:val="0"/>
          <w:szCs w:val="24"/>
        </w:rPr>
        <w:t xml:space="preserve">6.3 </w:t>
      </w:r>
      <w:r w:rsidRPr="00822CF1">
        <w:rPr>
          <w:rFonts w:ascii="Times New Roman" w:hAnsi="Times New Roman"/>
          <w:kern w:val="0"/>
          <w:szCs w:val="24"/>
        </w:rPr>
        <w:t>所有者权益（基金净值）变动表</w:t>
      </w:r>
      <w:bookmarkEnd w:id="48"/>
      <w:bookmarkEnd w:id="49"/>
    </w:p>
    <w:p w:rsidR="001548F9" w:rsidRPr="00822CF1" w:rsidRDefault="001548F9" w:rsidP="00AC6DDA">
      <w:pPr>
        <w:spacing w:before="29" w:line="288" w:lineRule="auto"/>
        <w:rPr>
          <w:kern w:val="0"/>
          <w:sz w:val="24"/>
        </w:rPr>
      </w:pPr>
      <w:r w:rsidRPr="00822CF1">
        <w:rPr>
          <w:color w:val="000000"/>
          <w:sz w:val="24"/>
        </w:rPr>
        <w:t>会计主体：</w:t>
      </w:r>
      <w:r w:rsidRPr="00822CF1">
        <w:rPr>
          <w:kern w:val="0"/>
          <w:sz w:val="24"/>
        </w:rPr>
        <w:t>交银施罗德消费新驱动股票型证券投资基金</w:t>
      </w:r>
    </w:p>
    <w:p w:rsidR="001548F9" w:rsidRPr="00822CF1" w:rsidRDefault="001548F9" w:rsidP="00AC6DDA">
      <w:pPr>
        <w:spacing w:before="29" w:line="288" w:lineRule="auto"/>
        <w:rPr>
          <w:kern w:val="0"/>
          <w:sz w:val="24"/>
        </w:rPr>
      </w:pPr>
      <w:r w:rsidRPr="00822CF1">
        <w:rPr>
          <w:color w:val="000000"/>
          <w:sz w:val="24"/>
        </w:rPr>
        <w:t>本报告期：</w:t>
      </w:r>
      <w:r w:rsidRPr="00822CF1">
        <w:rPr>
          <w:kern w:val="0"/>
          <w:sz w:val="24"/>
        </w:rPr>
        <w:t>2016</w:t>
      </w:r>
      <w:r w:rsidRPr="00822CF1">
        <w:rPr>
          <w:kern w:val="0"/>
          <w:sz w:val="24"/>
        </w:rPr>
        <w:t>年</w:t>
      </w:r>
      <w:r w:rsidRPr="00822CF1">
        <w:rPr>
          <w:kern w:val="0"/>
          <w:sz w:val="24"/>
        </w:rPr>
        <w:t>1</w:t>
      </w:r>
      <w:r w:rsidRPr="00822CF1">
        <w:rPr>
          <w:kern w:val="0"/>
          <w:sz w:val="24"/>
        </w:rPr>
        <w:t>月</w:t>
      </w:r>
      <w:r w:rsidRPr="00822CF1">
        <w:rPr>
          <w:kern w:val="0"/>
          <w:sz w:val="24"/>
        </w:rPr>
        <w:t>1</w:t>
      </w:r>
      <w:r w:rsidRPr="00822CF1">
        <w:rPr>
          <w:kern w:val="0"/>
          <w:sz w:val="24"/>
        </w:rPr>
        <w:t>日至</w:t>
      </w:r>
      <w:r w:rsidRPr="00822CF1">
        <w:rPr>
          <w:kern w:val="0"/>
          <w:sz w:val="24"/>
        </w:rPr>
        <w:t>2016</w:t>
      </w:r>
      <w:r w:rsidRPr="00822CF1">
        <w:rPr>
          <w:kern w:val="0"/>
          <w:sz w:val="24"/>
        </w:rPr>
        <w:t>年</w:t>
      </w:r>
      <w:r w:rsidRPr="00822CF1">
        <w:rPr>
          <w:kern w:val="0"/>
          <w:sz w:val="24"/>
        </w:rPr>
        <w:t>6</w:t>
      </w:r>
      <w:r w:rsidRPr="00822CF1">
        <w:rPr>
          <w:kern w:val="0"/>
          <w:sz w:val="24"/>
        </w:rPr>
        <w:t>月</w:t>
      </w:r>
      <w:r w:rsidRPr="00822CF1">
        <w:rPr>
          <w:kern w:val="0"/>
          <w:sz w:val="24"/>
        </w:rPr>
        <w:t>30</w:t>
      </w:r>
      <w:r w:rsidRPr="00822CF1">
        <w:rPr>
          <w:kern w:val="0"/>
          <w:sz w:val="24"/>
        </w:rPr>
        <w:t>日</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22CF1" w:rsidTr="00BA0FB8">
        <w:tc>
          <w:tcPr>
            <w:tcW w:w="2552" w:type="dxa"/>
            <w:vMerge w:val="restart"/>
            <w:vAlign w:val="center"/>
          </w:tcPr>
          <w:p w:rsidR="001548F9" w:rsidRPr="00822CF1" w:rsidRDefault="001548F9" w:rsidP="00AC6DDA">
            <w:pPr>
              <w:spacing w:before="29" w:line="288" w:lineRule="auto"/>
              <w:jc w:val="center"/>
              <w:rPr>
                <w:b/>
                <w:color w:val="000000"/>
                <w:sz w:val="24"/>
              </w:rPr>
            </w:pPr>
            <w:r w:rsidRPr="00822CF1">
              <w:rPr>
                <w:b/>
                <w:color w:val="000000"/>
                <w:sz w:val="24"/>
              </w:rPr>
              <w:t>项目</w:t>
            </w:r>
          </w:p>
        </w:tc>
        <w:tc>
          <w:tcPr>
            <w:tcW w:w="6448" w:type="dxa"/>
            <w:gridSpan w:val="3"/>
            <w:vAlign w:val="center"/>
          </w:tcPr>
          <w:p w:rsidR="001548F9" w:rsidRPr="00822CF1" w:rsidRDefault="001548F9" w:rsidP="00AC6DDA">
            <w:pPr>
              <w:spacing w:before="29" w:line="288" w:lineRule="auto"/>
              <w:jc w:val="center"/>
              <w:rPr>
                <w:b/>
                <w:color w:val="000000"/>
                <w:sz w:val="24"/>
              </w:rPr>
            </w:pPr>
            <w:r w:rsidRPr="00822CF1">
              <w:rPr>
                <w:b/>
                <w:color w:val="000000"/>
                <w:sz w:val="24"/>
              </w:rPr>
              <w:t>本期</w:t>
            </w:r>
          </w:p>
          <w:p w:rsidR="001548F9" w:rsidRPr="00822CF1" w:rsidRDefault="001548F9" w:rsidP="00AC6DDA">
            <w:pPr>
              <w:pStyle w:val="af6"/>
              <w:spacing w:before="29" w:beforeAutospacing="0" w:after="0" w:afterAutospacing="0" w:line="288" w:lineRule="auto"/>
              <w:jc w:val="center"/>
              <w:rPr>
                <w:rFonts w:ascii="Times New Roman" w:hAnsi="Times New Roman"/>
                <w:b/>
                <w:color w:val="000000"/>
              </w:rPr>
            </w:pPr>
            <w:r w:rsidRPr="00822CF1">
              <w:rPr>
                <w:rFonts w:ascii="Times New Roman" w:hAnsi="Times New Roman"/>
                <w:b/>
              </w:rPr>
              <w:t>2016</w:t>
            </w:r>
            <w:r w:rsidRPr="00822CF1">
              <w:rPr>
                <w:rFonts w:ascii="Times New Roman" w:hAnsi="Times New Roman"/>
                <w:b/>
              </w:rPr>
              <w:t>年</w:t>
            </w:r>
            <w:r w:rsidRPr="00822CF1">
              <w:rPr>
                <w:rFonts w:ascii="Times New Roman" w:hAnsi="Times New Roman"/>
                <w:b/>
              </w:rPr>
              <w:t>1</w:t>
            </w:r>
            <w:r w:rsidRPr="00822CF1">
              <w:rPr>
                <w:rFonts w:ascii="Times New Roman" w:hAnsi="Times New Roman"/>
                <w:b/>
              </w:rPr>
              <w:t>月</w:t>
            </w:r>
            <w:r w:rsidRPr="00822CF1">
              <w:rPr>
                <w:rFonts w:ascii="Times New Roman" w:hAnsi="Times New Roman"/>
                <w:b/>
              </w:rPr>
              <w:t>1</w:t>
            </w:r>
            <w:r w:rsidRPr="00822CF1">
              <w:rPr>
                <w:rFonts w:ascii="Times New Roman" w:hAnsi="Times New Roman"/>
                <w:b/>
              </w:rPr>
              <w:t>日至</w:t>
            </w:r>
            <w:r w:rsidRPr="00822CF1">
              <w:rPr>
                <w:rFonts w:ascii="Times New Roman" w:hAnsi="Times New Roman"/>
                <w:b/>
              </w:rPr>
              <w:t>2016</w:t>
            </w:r>
            <w:r w:rsidRPr="00822CF1">
              <w:rPr>
                <w:rFonts w:ascii="Times New Roman" w:hAnsi="Times New Roman"/>
                <w:b/>
              </w:rPr>
              <w:t>年</w:t>
            </w:r>
            <w:r w:rsidRPr="00822CF1">
              <w:rPr>
                <w:rFonts w:ascii="Times New Roman" w:hAnsi="Times New Roman"/>
                <w:b/>
              </w:rPr>
              <w:t>6</w:t>
            </w:r>
            <w:r w:rsidRPr="00822CF1">
              <w:rPr>
                <w:rFonts w:ascii="Times New Roman" w:hAnsi="Times New Roman"/>
                <w:b/>
              </w:rPr>
              <w:t>月</w:t>
            </w:r>
            <w:r w:rsidRPr="00822CF1">
              <w:rPr>
                <w:rFonts w:ascii="Times New Roman" w:hAnsi="Times New Roman"/>
                <w:b/>
              </w:rPr>
              <w:t>30</w:t>
            </w:r>
            <w:r w:rsidRPr="00822CF1">
              <w:rPr>
                <w:rFonts w:ascii="Times New Roman" w:hAnsi="Times New Roman"/>
                <w:b/>
              </w:rPr>
              <w:t>日</w:t>
            </w:r>
          </w:p>
        </w:tc>
      </w:tr>
      <w:tr w:rsidR="001548F9" w:rsidRPr="00822CF1" w:rsidTr="00BA0FB8">
        <w:tc>
          <w:tcPr>
            <w:tcW w:w="2552" w:type="dxa"/>
            <w:vMerge/>
            <w:vAlign w:val="center"/>
          </w:tcPr>
          <w:p w:rsidR="001548F9" w:rsidRPr="00822CF1" w:rsidRDefault="001548F9" w:rsidP="00AC6DDA">
            <w:pPr>
              <w:widowControl/>
              <w:spacing w:before="29" w:line="288" w:lineRule="auto"/>
              <w:jc w:val="left"/>
              <w:rPr>
                <w:b/>
                <w:color w:val="000000"/>
                <w:sz w:val="24"/>
              </w:rPr>
            </w:pPr>
          </w:p>
        </w:tc>
        <w:tc>
          <w:tcPr>
            <w:tcW w:w="2149" w:type="dxa"/>
            <w:vAlign w:val="center"/>
          </w:tcPr>
          <w:p w:rsidR="001548F9" w:rsidRPr="00822CF1" w:rsidRDefault="001548F9" w:rsidP="00AC6DDA">
            <w:pPr>
              <w:spacing w:before="29" w:line="288" w:lineRule="auto"/>
              <w:jc w:val="center"/>
              <w:rPr>
                <w:b/>
                <w:color w:val="000000"/>
                <w:sz w:val="24"/>
              </w:rPr>
            </w:pPr>
            <w:r w:rsidRPr="00822CF1">
              <w:rPr>
                <w:b/>
                <w:color w:val="000000"/>
                <w:sz w:val="24"/>
              </w:rPr>
              <w:t>实收基金</w:t>
            </w:r>
          </w:p>
        </w:tc>
        <w:tc>
          <w:tcPr>
            <w:tcW w:w="2149" w:type="dxa"/>
            <w:vAlign w:val="center"/>
          </w:tcPr>
          <w:p w:rsidR="001548F9" w:rsidRPr="00822CF1" w:rsidRDefault="001548F9" w:rsidP="00AC6DDA">
            <w:pPr>
              <w:spacing w:before="29" w:line="288" w:lineRule="auto"/>
              <w:jc w:val="center"/>
              <w:rPr>
                <w:b/>
                <w:color w:val="000000"/>
                <w:sz w:val="24"/>
              </w:rPr>
            </w:pPr>
            <w:r w:rsidRPr="00822CF1">
              <w:rPr>
                <w:b/>
                <w:color w:val="000000"/>
                <w:sz w:val="24"/>
              </w:rPr>
              <w:t>未分配利润</w:t>
            </w:r>
          </w:p>
        </w:tc>
        <w:tc>
          <w:tcPr>
            <w:tcW w:w="2150" w:type="dxa"/>
            <w:vAlign w:val="center"/>
          </w:tcPr>
          <w:p w:rsidR="001548F9" w:rsidRPr="00822CF1" w:rsidRDefault="001548F9" w:rsidP="00AC6DDA">
            <w:pPr>
              <w:spacing w:before="29" w:line="288" w:lineRule="auto"/>
              <w:jc w:val="center"/>
              <w:rPr>
                <w:color w:val="000000"/>
                <w:sz w:val="24"/>
              </w:rPr>
            </w:pPr>
            <w:r w:rsidRPr="00822CF1">
              <w:rPr>
                <w:b/>
                <w:color w:val="000000"/>
                <w:sz w:val="24"/>
              </w:rPr>
              <w:t>所有者权益合计</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一、期初所有者权益（基金净值）</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18,997,838.30</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17,576,856.63</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36,574,694.93</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二、本期经营活动产生的基金净值变动数（本期利润）</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-2,483,640.40</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-2,483,640.40</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三、本期基金份额交易产生的基金净值变动数（净值减少以</w:t>
            </w:r>
            <w:r w:rsidRPr="00822CF1">
              <w:rPr>
                <w:color w:val="000000"/>
                <w:sz w:val="24"/>
              </w:rPr>
              <w:t>“-”</w:t>
            </w:r>
            <w:r w:rsidRPr="00822CF1">
              <w:rPr>
                <w:color w:val="000000"/>
                <w:sz w:val="24"/>
              </w:rPr>
              <w:t>号填列）</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1,917,462.44</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1,112,804.83</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3,030,267.27</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其中：</w:t>
            </w:r>
            <w:r w:rsidRPr="00822CF1">
              <w:rPr>
                <w:color w:val="000000"/>
                <w:sz w:val="24"/>
              </w:rPr>
              <w:t>1.</w:t>
            </w:r>
            <w:r w:rsidRPr="00822CF1">
              <w:rPr>
                <w:color w:val="000000"/>
                <w:sz w:val="24"/>
              </w:rPr>
              <w:t>基金申购款</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6,361,427.86</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4,156,750.79</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10,518,178.65</w:t>
            </w:r>
          </w:p>
        </w:tc>
      </w:tr>
      <w:tr w:rsidR="001548F9" w:rsidRPr="00822CF1" w:rsidTr="00BA0FB8">
        <w:tc>
          <w:tcPr>
            <w:tcW w:w="2552" w:type="dxa"/>
            <w:vAlign w:val="center"/>
          </w:tcPr>
          <w:p w:rsidR="001548F9" w:rsidRPr="00822CF1" w:rsidRDefault="001548F9" w:rsidP="00AC6DDA">
            <w:pPr>
              <w:spacing w:before="29" w:line="288" w:lineRule="auto"/>
              <w:ind w:firstLineChars="300" w:firstLine="720"/>
              <w:rPr>
                <w:color w:val="000000"/>
                <w:sz w:val="24"/>
              </w:rPr>
            </w:pPr>
            <w:r w:rsidRPr="00822CF1">
              <w:rPr>
                <w:color w:val="000000"/>
                <w:sz w:val="24"/>
              </w:rPr>
              <w:t>2.</w:t>
            </w:r>
            <w:r w:rsidRPr="00822CF1">
              <w:rPr>
                <w:color w:val="000000"/>
                <w:sz w:val="24"/>
              </w:rPr>
              <w:t>基金赎回款</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-4,443,965.42</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-3,043,945.96</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-7,487,911.38</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四、本期向基金份额持有人分配利润产生的基金净值变动（净值减少以</w:t>
            </w:r>
            <w:r w:rsidRPr="00822CF1">
              <w:rPr>
                <w:color w:val="000000"/>
                <w:sz w:val="24"/>
              </w:rPr>
              <w:t>“-”</w:t>
            </w:r>
            <w:r w:rsidRPr="00822CF1">
              <w:rPr>
                <w:color w:val="000000"/>
                <w:sz w:val="24"/>
              </w:rPr>
              <w:t>号填列）</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w:t>
            </w:r>
          </w:p>
        </w:tc>
      </w:tr>
      <w:tr w:rsidR="001548F9" w:rsidRPr="00822CF1" w:rsidTr="00BA0FB8">
        <w:tc>
          <w:tcPr>
            <w:tcW w:w="2552" w:type="dxa"/>
            <w:vAlign w:val="center"/>
          </w:tcPr>
          <w:p w:rsidR="001548F9" w:rsidRPr="00822CF1" w:rsidRDefault="001548F9" w:rsidP="00AC6DDA">
            <w:pPr>
              <w:spacing w:before="29" w:line="288" w:lineRule="auto"/>
              <w:rPr>
                <w:color w:val="000000"/>
                <w:sz w:val="24"/>
              </w:rPr>
            </w:pPr>
            <w:r w:rsidRPr="00822CF1">
              <w:rPr>
                <w:color w:val="000000"/>
                <w:sz w:val="24"/>
              </w:rPr>
              <w:t>五、期末所有者权益（基金净值）</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20,915,300.74</w:t>
            </w:r>
          </w:p>
        </w:tc>
        <w:tc>
          <w:tcPr>
            <w:tcW w:w="2149" w:type="dxa"/>
            <w:vAlign w:val="center"/>
          </w:tcPr>
          <w:p w:rsidR="001548F9" w:rsidRPr="00822CF1" w:rsidRDefault="001548F9" w:rsidP="00AC6DDA">
            <w:pPr>
              <w:spacing w:before="29" w:line="288" w:lineRule="auto"/>
              <w:jc w:val="right"/>
              <w:rPr>
                <w:color w:val="000000"/>
                <w:sz w:val="24"/>
              </w:rPr>
            </w:pPr>
            <w:r w:rsidRPr="00822CF1">
              <w:rPr>
                <w:color w:val="000000"/>
                <w:sz w:val="24"/>
              </w:rPr>
              <w:t>16,206,021.06</w:t>
            </w:r>
          </w:p>
        </w:tc>
        <w:tc>
          <w:tcPr>
            <w:tcW w:w="2150" w:type="dxa"/>
            <w:vAlign w:val="center"/>
          </w:tcPr>
          <w:p w:rsidR="001548F9" w:rsidRPr="00822CF1" w:rsidRDefault="001548F9" w:rsidP="00AC6DDA">
            <w:pPr>
              <w:spacing w:before="29" w:line="288" w:lineRule="auto"/>
              <w:jc w:val="right"/>
              <w:rPr>
                <w:color w:val="000000"/>
                <w:sz w:val="24"/>
              </w:rPr>
            </w:pPr>
            <w:r w:rsidRPr="00822CF1">
              <w:rPr>
                <w:color w:val="000000"/>
                <w:sz w:val="24"/>
              </w:rPr>
              <w:t>37,121,321.80</w:t>
            </w:r>
          </w:p>
        </w:tc>
      </w:tr>
    </w:tbl>
    <w:p w:rsidR="001548F9" w:rsidRPr="00822CF1" w:rsidRDefault="001548F9" w:rsidP="00AC6DDA">
      <w:pPr>
        <w:spacing w:before="29" w:line="288" w:lineRule="auto"/>
        <w:ind w:firstLineChars="200" w:firstLine="480"/>
        <w:jc w:val="left"/>
        <w:rPr>
          <w:color w:val="000000"/>
          <w:kern w:val="0"/>
          <w:sz w:val="24"/>
        </w:rPr>
      </w:pPr>
    </w:p>
    <w:p w:rsidR="002A630A" w:rsidRPr="00822CF1" w:rsidRDefault="002A630A" w:rsidP="00AC6DDA">
      <w:pPr>
        <w:spacing w:before="29" w:line="288" w:lineRule="auto"/>
        <w:rPr>
          <w:sz w:val="24"/>
        </w:rPr>
      </w:pPr>
      <w:r w:rsidRPr="00822CF1">
        <w:rPr>
          <w:sz w:val="24"/>
        </w:rPr>
        <w:t>报表附注为财务报表的组成部分。</w:t>
      </w:r>
    </w:p>
    <w:p w:rsidR="002A630A" w:rsidRPr="00822CF1" w:rsidRDefault="002A630A" w:rsidP="00AC6DDA">
      <w:pPr>
        <w:spacing w:before="29" w:line="288" w:lineRule="auto"/>
        <w:rPr>
          <w:sz w:val="24"/>
        </w:rPr>
      </w:pPr>
      <w:r w:rsidRPr="00822CF1">
        <w:rPr>
          <w:sz w:val="24"/>
        </w:rPr>
        <w:t>本报告</w:t>
      </w:r>
      <w:r w:rsidRPr="00822CF1">
        <w:rPr>
          <w:sz w:val="24"/>
        </w:rPr>
        <w:t>6.1</w:t>
      </w:r>
      <w:r w:rsidRPr="00822CF1">
        <w:rPr>
          <w:sz w:val="24"/>
        </w:rPr>
        <w:t>至</w:t>
      </w:r>
      <w:r w:rsidRPr="00822CF1">
        <w:rPr>
          <w:sz w:val="24"/>
        </w:rPr>
        <w:t>6.4</w:t>
      </w:r>
      <w:r w:rsidRPr="00822CF1">
        <w:rPr>
          <w:sz w:val="24"/>
        </w:rPr>
        <w:t>，财务报表由下列负责人签署：</w:t>
      </w:r>
    </w:p>
    <w:p w:rsidR="002A630A" w:rsidRPr="00822CF1" w:rsidRDefault="002D20E4" w:rsidP="00AC6DDA">
      <w:pPr>
        <w:spacing w:before="29" w:line="288" w:lineRule="auto"/>
        <w:rPr>
          <w:sz w:val="24"/>
        </w:rPr>
      </w:pPr>
      <w:r w:rsidRPr="00822CF1">
        <w:rPr>
          <w:sz w:val="24"/>
        </w:rPr>
        <w:t>基金管理人</w:t>
      </w:r>
      <w:r w:rsidR="002A630A" w:rsidRPr="00822CF1">
        <w:rPr>
          <w:sz w:val="24"/>
        </w:rPr>
        <w:t>负责人：阮红，主管会计工作负责人：夏华龙，会计机构负责人：朱鸣</w:t>
      </w:r>
    </w:p>
    <w:p w:rsidR="001548F9" w:rsidRPr="00822CF1" w:rsidRDefault="001548F9"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822CF1">
        <w:rPr>
          <w:rFonts w:ascii="Times New Roman" w:hAnsi="Times New Roman"/>
          <w:kern w:val="0"/>
          <w:szCs w:val="24"/>
        </w:rPr>
        <w:t xml:space="preserve">6.4 </w:t>
      </w:r>
      <w:r w:rsidRPr="00822CF1">
        <w:rPr>
          <w:rFonts w:ascii="Times New Roman" w:hAnsi="Times New Roman"/>
          <w:kern w:val="0"/>
          <w:szCs w:val="24"/>
        </w:rPr>
        <w:t>报表附注</w:t>
      </w:r>
      <w:bookmarkEnd w:id="50"/>
      <w:bookmarkEnd w:id="51"/>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6.4.1 </w:t>
      </w:r>
      <w:r w:rsidRPr="00822CF1">
        <w:rPr>
          <w:b/>
          <w:color w:val="000000"/>
          <w:kern w:val="0"/>
          <w:sz w:val="24"/>
        </w:rPr>
        <w:t>基金基本情况</w:t>
      </w:r>
    </w:p>
    <w:p w:rsidR="0076257C" w:rsidRPr="00822CF1" w:rsidRDefault="00822CF1">
      <w:pPr>
        <w:spacing w:before="29" w:line="288" w:lineRule="auto"/>
        <w:ind w:firstLineChars="200" w:firstLine="480"/>
        <w:rPr>
          <w:color w:val="000000"/>
          <w:sz w:val="24"/>
        </w:rPr>
      </w:pPr>
      <w:r w:rsidRPr="00822CF1">
        <w:rPr>
          <w:color w:val="000000"/>
          <w:sz w:val="24"/>
        </w:rPr>
        <w:t>交银施罗德消费新驱动股票型证券投资基金</w:t>
      </w:r>
      <w:r w:rsidRPr="00822CF1">
        <w:rPr>
          <w:color w:val="000000"/>
          <w:sz w:val="24"/>
        </w:rPr>
        <w:t>(</w:t>
      </w:r>
      <w:r w:rsidRPr="00822CF1">
        <w:rPr>
          <w:color w:val="000000"/>
          <w:sz w:val="24"/>
        </w:rPr>
        <w:t>以下简称</w:t>
      </w:r>
      <w:r w:rsidRPr="00822CF1">
        <w:rPr>
          <w:color w:val="000000"/>
          <w:sz w:val="24"/>
        </w:rPr>
        <w:t>“</w:t>
      </w:r>
      <w:r w:rsidRPr="00822CF1">
        <w:rPr>
          <w:color w:val="000000"/>
          <w:sz w:val="24"/>
        </w:rPr>
        <w:t>本基金</w:t>
      </w:r>
      <w:r w:rsidRPr="00822CF1">
        <w:rPr>
          <w:color w:val="000000"/>
          <w:sz w:val="24"/>
        </w:rPr>
        <w:t>”)</w:t>
      </w:r>
      <w:r w:rsidRPr="00822CF1">
        <w:rPr>
          <w:color w:val="000000"/>
          <w:sz w:val="24"/>
        </w:rPr>
        <w:t>是由交银施罗德沪深</w:t>
      </w:r>
      <w:r w:rsidRPr="00822CF1">
        <w:rPr>
          <w:color w:val="000000"/>
          <w:sz w:val="24"/>
        </w:rPr>
        <w:t>300</w:t>
      </w:r>
      <w:r w:rsidRPr="00822CF1">
        <w:rPr>
          <w:color w:val="000000"/>
          <w:sz w:val="24"/>
        </w:rPr>
        <w:t>行业分层等权重指数证券投资基金</w:t>
      </w:r>
      <w:r w:rsidRPr="00822CF1">
        <w:rPr>
          <w:color w:val="000000"/>
          <w:sz w:val="24"/>
        </w:rPr>
        <w:t>(</w:t>
      </w:r>
      <w:r w:rsidRPr="00822CF1">
        <w:rPr>
          <w:color w:val="000000"/>
          <w:sz w:val="24"/>
        </w:rPr>
        <w:t>以下简称</w:t>
      </w:r>
      <w:r w:rsidRPr="00822CF1">
        <w:rPr>
          <w:color w:val="000000"/>
          <w:sz w:val="24"/>
        </w:rPr>
        <w:t>“</w:t>
      </w:r>
      <w:r w:rsidRPr="00822CF1">
        <w:rPr>
          <w:color w:val="000000"/>
          <w:sz w:val="24"/>
        </w:rPr>
        <w:t>原基金</w:t>
      </w:r>
      <w:r w:rsidRPr="00822CF1">
        <w:rPr>
          <w:color w:val="000000"/>
          <w:sz w:val="24"/>
        </w:rPr>
        <w:t>”)</w:t>
      </w:r>
      <w:r w:rsidRPr="00822CF1">
        <w:rPr>
          <w:color w:val="000000"/>
          <w:sz w:val="24"/>
        </w:rPr>
        <w:t>通过基金合同修订变更而来。原基金经中国证券监督管理委员会</w:t>
      </w:r>
      <w:r w:rsidRPr="00822CF1">
        <w:rPr>
          <w:color w:val="000000"/>
          <w:sz w:val="24"/>
        </w:rPr>
        <w:t>(</w:t>
      </w:r>
      <w:r w:rsidRPr="00822CF1">
        <w:rPr>
          <w:color w:val="000000"/>
          <w:sz w:val="24"/>
        </w:rPr>
        <w:t>以下简称</w:t>
      </w:r>
      <w:r w:rsidRPr="00822CF1">
        <w:rPr>
          <w:color w:val="000000"/>
          <w:sz w:val="24"/>
        </w:rPr>
        <w:t>“</w:t>
      </w:r>
      <w:r w:rsidRPr="00822CF1">
        <w:rPr>
          <w:color w:val="000000"/>
          <w:sz w:val="24"/>
        </w:rPr>
        <w:t>中国证监会</w:t>
      </w:r>
      <w:r w:rsidRPr="00822CF1">
        <w:rPr>
          <w:color w:val="000000"/>
          <w:sz w:val="24"/>
        </w:rPr>
        <w:t>”)</w:t>
      </w:r>
      <w:r w:rsidRPr="00822CF1">
        <w:rPr>
          <w:color w:val="000000"/>
          <w:sz w:val="24"/>
        </w:rPr>
        <w:t>证监许可</w:t>
      </w:r>
      <w:r w:rsidRPr="00822CF1">
        <w:rPr>
          <w:color w:val="000000"/>
          <w:sz w:val="24"/>
        </w:rPr>
        <w:t>[2012]</w:t>
      </w:r>
      <w:r w:rsidRPr="00822CF1">
        <w:rPr>
          <w:color w:val="000000"/>
          <w:sz w:val="24"/>
        </w:rPr>
        <w:t>第</w:t>
      </w:r>
      <w:r w:rsidRPr="00822CF1">
        <w:rPr>
          <w:color w:val="000000"/>
          <w:sz w:val="24"/>
        </w:rPr>
        <w:t>626</w:t>
      </w:r>
      <w:r w:rsidRPr="00822CF1">
        <w:rPr>
          <w:color w:val="000000"/>
          <w:sz w:val="24"/>
        </w:rPr>
        <w:t>号《关于核准交银施罗德沪深</w:t>
      </w:r>
      <w:r w:rsidRPr="00822CF1">
        <w:rPr>
          <w:color w:val="000000"/>
          <w:sz w:val="24"/>
        </w:rPr>
        <w:t>300</w:t>
      </w:r>
      <w:r w:rsidRPr="00822CF1">
        <w:rPr>
          <w:color w:val="000000"/>
          <w:sz w:val="24"/>
        </w:rPr>
        <w:t>行业分层等权重指数证券投资基金募集的批复》核准，由交银施罗德基金管理有限公司依照《中华人民共和国证券投资基金法》和《交银施罗德沪深</w:t>
      </w:r>
      <w:r w:rsidRPr="00822CF1">
        <w:rPr>
          <w:color w:val="000000"/>
          <w:sz w:val="24"/>
        </w:rPr>
        <w:t>300</w:t>
      </w:r>
      <w:r w:rsidRPr="00822CF1">
        <w:rPr>
          <w:color w:val="000000"/>
          <w:sz w:val="24"/>
        </w:rPr>
        <w:t>行业分层等权重指数证券投资基金基金合同》负责公开募集。原基金为契约型开放式基金，存续期限不定，首次</w:t>
      </w:r>
      <w:r w:rsidRPr="00822CF1">
        <w:rPr>
          <w:color w:val="000000"/>
          <w:sz w:val="24"/>
        </w:rPr>
        <w:t>设立募集不包括认购资金利息共募集</w:t>
      </w:r>
      <w:r w:rsidRPr="00822CF1">
        <w:rPr>
          <w:color w:val="000000"/>
          <w:sz w:val="24"/>
        </w:rPr>
        <w:t>300,448,538.13</w:t>
      </w:r>
      <w:r w:rsidRPr="00822CF1">
        <w:rPr>
          <w:color w:val="000000"/>
          <w:sz w:val="24"/>
        </w:rPr>
        <w:t>元，业经普华永道中天会计师事务所有限公司普华永道中天验字</w:t>
      </w:r>
      <w:r w:rsidRPr="00822CF1">
        <w:rPr>
          <w:color w:val="000000"/>
          <w:sz w:val="24"/>
        </w:rPr>
        <w:t>(2012)</w:t>
      </w:r>
      <w:r w:rsidRPr="00822CF1">
        <w:rPr>
          <w:color w:val="000000"/>
          <w:sz w:val="24"/>
        </w:rPr>
        <w:t>第</w:t>
      </w:r>
      <w:r w:rsidRPr="00822CF1">
        <w:rPr>
          <w:color w:val="000000"/>
          <w:sz w:val="24"/>
        </w:rPr>
        <w:t>433</w:t>
      </w:r>
      <w:r w:rsidRPr="00822CF1">
        <w:rPr>
          <w:color w:val="000000"/>
          <w:sz w:val="24"/>
        </w:rPr>
        <w:t>号验资报告予以验证。经向中国证监会备案，《交银施罗德沪深</w:t>
      </w:r>
      <w:r w:rsidRPr="00822CF1">
        <w:rPr>
          <w:color w:val="000000"/>
          <w:sz w:val="24"/>
        </w:rPr>
        <w:t>300</w:t>
      </w:r>
      <w:r w:rsidRPr="00822CF1">
        <w:rPr>
          <w:color w:val="000000"/>
          <w:sz w:val="24"/>
        </w:rPr>
        <w:t>行业分层等权重指数证券投资基金基金合同》于</w:t>
      </w:r>
      <w:r w:rsidRPr="00822CF1">
        <w:rPr>
          <w:color w:val="000000"/>
          <w:sz w:val="24"/>
        </w:rPr>
        <w:t>2012</w:t>
      </w:r>
      <w:r w:rsidRPr="00822CF1">
        <w:rPr>
          <w:color w:val="000000"/>
          <w:sz w:val="24"/>
        </w:rPr>
        <w:t>年</w:t>
      </w:r>
      <w:r w:rsidRPr="00822CF1">
        <w:rPr>
          <w:color w:val="000000"/>
          <w:sz w:val="24"/>
        </w:rPr>
        <w:t>11</w:t>
      </w:r>
      <w:r w:rsidRPr="00822CF1">
        <w:rPr>
          <w:color w:val="000000"/>
          <w:sz w:val="24"/>
        </w:rPr>
        <w:t>月</w:t>
      </w:r>
      <w:r w:rsidRPr="00822CF1">
        <w:rPr>
          <w:color w:val="000000"/>
          <w:sz w:val="24"/>
        </w:rPr>
        <w:t>7</w:t>
      </w:r>
      <w:r w:rsidRPr="00822CF1">
        <w:rPr>
          <w:color w:val="000000"/>
          <w:sz w:val="24"/>
        </w:rPr>
        <w:t>日正式生效，基金合同生效日的基金份额总额为</w:t>
      </w:r>
      <w:r w:rsidRPr="00822CF1">
        <w:rPr>
          <w:color w:val="000000"/>
          <w:sz w:val="24"/>
        </w:rPr>
        <w:t>300,537,913.91</w:t>
      </w:r>
      <w:r w:rsidRPr="00822CF1">
        <w:rPr>
          <w:color w:val="000000"/>
          <w:sz w:val="24"/>
        </w:rPr>
        <w:t>份基金份额，其中认购资金利息折合</w:t>
      </w:r>
      <w:r w:rsidRPr="00822CF1">
        <w:rPr>
          <w:color w:val="000000"/>
          <w:sz w:val="24"/>
        </w:rPr>
        <w:t>89,375.78</w:t>
      </w:r>
      <w:r w:rsidRPr="00822CF1">
        <w:rPr>
          <w:color w:val="000000"/>
          <w:sz w:val="24"/>
        </w:rPr>
        <w:t>份基金份额。</w:t>
      </w:r>
    </w:p>
    <w:p w:rsidR="0076257C" w:rsidRPr="00822CF1" w:rsidRDefault="00822CF1">
      <w:pPr>
        <w:spacing w:before="29" w:line="288" w:lineRule="auto"/>
        <w:ind w:firstLineChars="200" w:firstLine="480"/>
        <w:rPr>
          <w:color w:val="000000"/>
          <w:sz w:val="24"/>
        </w:rPr>
      </w:pPr>
      <w:r w:rsidRPr="00822CF1">
        <w:rPr>
          <w:color w:val="000000"/>
          <w:sz w:val="24"/>
        </w:rPr>
        <w:t>原基金基金份额持有人大会自</w:t>
      </w:r>
      <w:r w:rsidRPr="00822CF1">
        <w:rPr>
          <w:color w:val="000000"/>
          <w:sz w:val="24"/>
        </w:rPr>
        <w:t>2015</w:t>
      </w:r>
      <w:r w:rsidRPr="00822CF1">
        <w:rPr>
          <w:color w:val="000000"/>
          <w:sz w:val="24"/>
        </w:rPr>
        <w:t>年</w:t>
      </w:r>
      <w:r w:rsidRPr="00822CF1">
        <w:rPr>
          <w:color w:val="000000"/>
          <w:sz w:val="24"/>
        </w:rPr>
        <w:t>5</w:t>
      </w:r>
      <w:r w:rsidRPr="00822CF1">
        <w:rPr>
          <w:color w:val="000000"/>
          <w:sz w:val="24"/>
        </w:rPr>
        <w:t>月</w:t>
      </w:r>
      <w:r w:rsidRPr="00822CF1">
        <w:rPr>
          <w:color w:val="000000"/>
          <w:sz w:val="24"/>
        </w:rPr>
        <w:t>1</w:t>
      </w:r>
      <w:r w:rsidRPr="00822CF1">
        <w:rPr>
          <w:color w:val="000000"/>
          <w:sz w:val="24"/>
        </w:rPr>
        <w:t>日至</w:t>
      </w:r>
      <w:r w:rsidRPr="00822CF1">
        <w:rPr>
          <w:color w:val="000000"/>
          <w:sz w:val="24"/>
        </w:rPr>
        <w:t>2015</w:t>
      </w:r>
      <w:r w:rsidRPr="00822CF1">
        <w:rPr>
          <w:color w:val="000000"/>
          <w:sz w:val="24"/>
        </w:rPr>
        <w:t>年</w:t>
      </w:r>
      <w:r w:rsidRPr="00822CF1">
        <w:rPr>
          <w:color w:val="000000"/>
          <w:sz w:val="24"/>
        </w:rPr>
        <w:t>5</w:t>
      </w:r>
      <w:r w:rsidRPr="00822CF1">
        <w:rPr>
          <w:color w:val="000000"/>
          <w:sz w:val="24"/>
        </w:rPr>
        <w:t>月</w:t>
      </w:r>
      <w:r w:rsidRPr="00822CF1">
        <w:rPr>
          <w:color w:val="000000"/>
          <w:sz w:val="24"/>
        </w:rPr>
        <w:t>25</w:t>
      </w:r>
      <w:r w:rsidRPr="00822CF1">
        <w:rPr>
          <w:color w:val="000000"/>
          <w:sz w:val="24"/>
        </w:rPr>
        <w:t>日止以通讯方式召开，会议审议通过了《关于交银施罗德沪深</w:t>
      </w:r>
      <w:r w:rsidRPr="00822CF1">
        <w:rPr>
          <w:color w:val="000000"/>
          <w:sz w:val="24"/>
        </w:rPr>
        <w:t>3</w:t>
      </w:r>
      <w:r w:rsidRPr="00822CF1">
        <w:rPr>
          <w:color w:val="000000"/>
          <w:sz w:val="24"/>
        </w:rPr>
        <w:t>00</w:t>
      </w:r>
      <w:r w:rsidRPr="00822CF1">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sidRPr="00822CF1">
        <w:rPr>
          <w:color w:val="000000"/>
          <w:sz w:val="24"/>
        </w:rPr>
        <w:t>2015</w:t>
      </w:r>
      <w:r w:rsidRPr="00822CF1">
        <w:rPr>
          <w:color w:val="000000"/>
          <w:sz w:val="24"/>
        </w:rPr>
        <w:t>年</w:t>
      </w:r>
      <w:r w:rsidRPr="00822CF1">
        <w:rPr>
          <w:color w:val="000000"/>
          <w:sz w:val="24"/>
        </w:rPr>
        <w:t>7</w:t>
      </w:r>
      <w:r w:rsidRPr="00822CF1">
        <w:rPr>
          <w:color w:val="000000"/>
          <w:sz w:val="24"/>
        </w:rPr>
        <w:t>月</w:t>
      </w:r>
      <w:r w:rsidRPr="00822CF1">
        <w:rPr>
          <w:color w:val="000000"/>
          <w:sz w:val="24"/>
        </w:rPr>
        <w:t>1</w:t>
      </w:r>
      <w:r w:rsidRPr="00822CF1">
        <w:rPr>
          <w:color w:val="000000"/>
          <w:sz w:val="24"/>
        </w:rPr>
        <w:t>日生效，同时《交银施罗德沪深</w:t>
      </w:r>
      <w:r w:rsidRPr="00822CF1">
        <w:rPr>
          <w:color w:val="000000"/>
          <w:sz w:val="24"/>
        </w:rPr>
        <w:t>300</w:t>
      </w:r>
      <w:r w:rsidRPr="00822CF1">
        <w:rPr>
          <w:color w:val="000000"/>
          <w:sz w:val="24"/>
        </w:rPr>
        <w:t>行业分层等权重指数证券投资基金基金合同》失效，交银施罗德沪深</w:t>
      </w:r>
      <w:r w:rsidRPr="00822CF1">
        <w:rPr>
          <w:color w:val="000000"/>
          <w:sz w:val="24"/>
        </w:rPr>
        <w:t>300</w:t>
      </w:r>
      <w:r w:rsidRPr="00822CF1">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1548F9" w:rsidRPr="00822CF1" w:rsidRDefault="001548F9" w:rsidP="00AC6DDA">
      <w:pPr>
        <w:spacing w:before="29" w:line="288" w:lineRule="auto"/>
        <w:ind w:firstLineChars="200" w:firstLine="480"/>
        <w:rPr>
          <w:color w:val="000000"/>
          <w:sz w:val="24"/>
        </w:rPr>
      </w:pPr>
      <w:r w:rsidRPr="00822CF1">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822CF1">
        <w:rPr>
          <w:color w:val="000000"/>
          <w:sz w:val="24"/>
        </w:rPr>
        <w:t>(</w:t>
      </w:r>
      <w:r w:rsidRPr="00822CF1">
        <w:rPr>
          <w:color w:val="000000"/>
          <w:sz w:val="24"/>
        </w:rPr>
        <w:t>含中小板、创业板及其他经中国证监会核准上市的股票</w:t>
      </w:r>
      <w:r w:rsidRPr="00822CF1">
        <w:rPr>
          <w:color w:val="000000"/>
          <w:sz w:val="24"/>
        </w:rPr>
        <w:t>)</w:t>
      </w:r>
      <w:r w:rsidRPr="00822CF1">
        <w:rPr>
          <w:color w:val="000000"/>
          <w:sz w:val="24"/>
        </w:rPr>
        <w:t>、债券、中期票据、货币市场工具、权证、资产支持证券、股指期货以及法律法规或中国证监会允许基金投资的其他金融工具。本基金的投资组合比例为：股票资产占基金资产的</w:t>
      </w:r>
      <w:r w:rsidRPr="00822CF1">
        <w:rPr>
          <w:color w:val="000000"/>
          <w:sz w:val="24"/>
        </w:rPr>
        <w:t>80%-95%</w:t>
      </w:r>
      <w:r w:rsidRPr="00822CF1">
        <w:rPr>
          <w:color w:val="000000"/>
          <w:sz w:val="24"/>
        </w:rPr>
        <w:t>，其中投资于消费服务类行业的公司股票不低于非现金基金资产的</w:t>
      </w:r>
      <w:r w:rsidRPr="00822CF1">
        <w:rPr>
          <w:color w:val="000000"/>
          <w:sz w:val="24"/>
        </w:rPr>
        <w:t>80%</w:t>
      </w:r>
      <w:r w:rsidRPr="00822CF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822CF1">
        <w:rPr>
          <w:color w:val="000000"/>
          <w:sz w:val="24"/>
        </w:rPr>
        <w:t>5%</w:t>
      </w:r>
      <w:r w:rsidRPr="00822CF1">
        <w:rPr>
          <w:color w:val="000000"/>
          <w:sz w:val="24"/>
        </w:rPr>
        <w:t>。自转型生效日至</w:t>
      </w:r>
      <w:r w:rsidRPr="00822CF1">
        <w:rPr>
          <w:color w:val="000000"/>
          <w:sz w:val="24"/>
        </w:rPr>
        <w:t>2015</w:t>
      </w:r>
      <w:r w:rsidRPr="00822CF1">
        <w:rPr>
          <w:color w:val="000000"/>
          <w:sz w:val="24"/>
        </w:rPr>
        <w:t>年</w:t>
      </w:r>
      <w:r w:rsidRPr="00822CF1">
        <w:rPr>
          <w:color w:val="000000"/>
          <w:sz w:val="24"/>
        </w:rPr>
        <w:t>9</w:t>
      </w:r>
      <w:r w:rsidRPr="00822CF1">
        <w:rPr>
          <w:color w:val="000000"/>
          <w:sz w:val="24"/>
        </w:rPr>
        <w:t>月</w:t>
      </w:r>
      <w:r w:rsidRPr="00822CF1">
        <w:rPr>
          <w:color w:val="000000"/>
          <w:sz w:val="24"/>
        </w:rPr>
        <w:t>30</w:t>
      </w:r>
      <w:r w:rsidRPr="00822CF1">
        <w:rPr>
          <w:color w:val="000000"/>
          <w:sz w:val="24"/>
        </w:rPr>
        <w:t>日，本基金的业绩比较基准为：</w:t>
      </w:r>
      <w:r w:rsidRPr="00822CF1">
        <w:rPr>
          <w:color w:val="000000"/>
          <w:sz w:val="24"/>
        </w:rPr>
        <w:t>85%×</w:t>
      </w:r>
      <w:r w:rsidRPr="00822CF1">
        <w:rPr>
          <w:color w:val="000000"/>
          <w:sz w:val="24"/>
        </w:rPr>
        <w:t>中证内地消费主题指数</w:t>
      </w:r>
      <w:r w:rsidRPr="00822CF1">
        <w:rPr>
          <w:color w:val="000000"/>
          <w:sz w:val="24"/>
        </w:rPr>
        <w:t>+15%×</w:t>
      </w:r>
      <w:r w:rsidRPr="00822CF1">
        <w:rPr>
          <w:color w:val="000000"/>
          <w:sz w:val="24"/>
        </w:rPr>
        <w:t>中信标普全债指数。根据本基金的基金管理人于</w:t>
      </w:r>
      <w:r w:rsidRPr="00822CF1">
        <w:rPr>
          <w:color w:val="000000"/>
          <w:sz w:val="24"/>
        </w:rPr>
        <w:t>2015</w:t>
      </w:r>
      <w:r w:rsidRPr="00822CF1">
        <w:rPr>
          <w:color w:val="000000"/>
          <w:sz w:val="24"/>
        </w:rPr>
        <w:t>年</w:t>
      </w:r>
      <w:r w:rsidRPr="00822CF1">
        <w:rPr>
          <w:color w:val="000000"/>
          <w:sz w:val="24"/>
        </w:rPr>
        <w:t>9</w:t>
      </w:r>
      <w:r w:rsidRPr="00822CF1">
        <w:rPr>
          <w:color w:val="000000"/>
          <w:sz w:val="24"/>
        </w:rPr>
        <w:t>月</w:t>
      </w:r>
      <w:r w:rsidRPr="00822CF1">
        <w:rPr>
          <w:color w:val="000000"/>
          <w:sz w:val="24"/>
        </w:rPr>
        <w:t>28</w:t>
      </w:r>
      <w:r w:rsidRPr="00822CF1">
        <w:rPr>
          <w:color w:val="000000"/>
          <w:sz w:val="24"/>
        </w:rPr>
        <w:t>日发布的《交银施罗德基金管理有限公司关于旗下部分基金业绩比较基准变更并修改基金合同相关内容的公告》，自</w:t>
      </w:r>
      <w:r w:rsidRPr="00822CF1">
        <w:rPr>
          <w:color w:val="000000"/>
          <w:sz w:val="24"/>
        </w:rPr>
        <w:t>2015</w:t>
      </w:r>
      <w:r w:rsidRPr="00822CF1">
        <w:rPr>
          <w:color w:val="000000"/>
          <w:sz w:val="24"/>
        </w:rPr>
        <w:t>年</w:t>
      </w:r>
      <w:r w:rsidRPr="00822CF1">
        <w:rPr>
          <w:color w:val="000000"/>
          <w:sz w:val="24"/>
        </w:rPr>
        <w:t>10</w:t>
      </w:r>
      <w:r w:rsidRPr="00822CF1">
        <w:rPr>
          <w:color w:val="000000"/>
          <w:sz w:val="24"/>
        </w:rPr>
        <w:t>月</w:t>
      </w:r>
      <w:r w:rsidRPr="00822CF1">
        <w:rPr>
          <w:color w:val="000000"/>
          <w:sz w:val="24"/>
        </w:rPr>
        <w:t>1</w:t>
      </w:r>
      <w:r w:rsidRPr="00822CF1">
        <w:rPr>
          <w:color w:val="000000"/>
          <w:sz w:val="24"/>
        </w:rPr>
        <w:t>日起，本基金的业绩比较基准变更为：</w:t>
      </w:r>
      <w:r w:rsidRPr="00822CF1">
        <w:rPr>
          <w:color w:val="000000"/>
          <w:sz w:val="24"/>
        </w:rPr>
        <w:t>85%×</w:t>
      </w:r>
      <w:r w:rsidRPr="00822CF1">
        <w:rPr>
          <w:color w:val="000000"/>
          <w:sz w:val="24"/>
        </w:rPr>
        <w:t>中证内地消费主题指数</w:t>
      </w:r>
      <w:r w:rsidRPr="00822CF1">
        <w:rPr>
          <w:color w:val="000000"/>
          <w:sz w:val="24"/>
        </w:rPr>
        <w:t>+15%×</w:t>
      </w:r>
      <w:r w:rsidRPr="00822CF1">
        <w:rPr>
          <w:color w:val="000000"/>
          <w:sz w:val="24"/>
        </w:rPr>
        <w:t>中证综合债券指数。</w:t>
      </w:r>
    </w:p>
    <w:p w:rsidR="001548F9" w:rsidRPr="00822CF1" w:rsidRDefault="001548F9" w:rsidP="00AC6DDA">
      <w:pPr>
        <w:tabs>
          <w:tab w:val="left" w:pos="2265"/>
        </w:tabs>
        <w:spacing w:before="29" w:line="288" w:lineRule="auto"/>
        <w:ind w:firstLineChars="200" w:firstLine="480"/>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6.4.2 </w:t>
      </w:r>
      <w:r w:rsidRPr="00822CF1">
        <w:rPr>
          <w:b/>
          <w:color w:val="000000"/>
          <w:kern w:val="0"/>
          <w:sz w:val="24"/>
        </w:rPr>
        <w:t>会计报表的编制基础</w:t>
      </w:r>
    </w:p>
    <w:p w:rsidR="0076257C" w:rsidRPr="00822CF1" w:rsidRDefault="00822CF1">
      <w:pPr>
        <w:spacing w:before="29" w:line="288" w:lineRule="auto"/>
        <w:ind w:firstLineChars="200" w:firstLine="480"/>
        <w:rPr>
          <w:color w:val="000000"/>
          <w:sz w:val="24"/>
        </w:rPr>
      </w:pPr>
      <w:r w:rsidRPr="00822CF1">
        <w:rPr>
          <w:color w:val="000000"/>
          <w:sz w:val="24"/>
        </w:rPr>
        <w:t>本基金的财务报表按照财政部于</w:t>
      </w:r>
      <w:r w:rsidRPr="00822CF1">
        <w:rPr>
          <w:color w:val="000000"/>
          <w:sz w:val="24"/>
        </w:rPr>
        <w:t>2006</w:t>
      </w:r>
      <w:r w:rsidRPr="00822CF1">
        <w:rPr>
          <w:color w:val="000000"/>
          <w:sz w:val="24"/>
        </w:rPr>
        <w:t>年</w:t>
      </w:r>
      <w:r w:rsidRPr="00822CF1">
        <w:rPr>
          <w:color w:val="000000"/>
          <w:sz w:val="24"/>
        </w:rPr>
        <w:t>2</w:t>
      </w:r>
      <w:r w:rsidRPr="00822CF1">
        <w:rPr>
          <w:color w:val="000000"/>
          <w:sz w:val="24"/>
        </w:rPr>
        <w:t>月</w:t>
      </w:r>
      <w:r w:rsidRPr="00822CF1">
        <w:rPr>
          <w:color w:val="000000"/>
          <w:sz w:val="24"/>
        </w:rPr>
        <w:t>15</w:t>
      </w:r>
      <w:r w:rsidRPr="00822CF1">
        <w:rPr>
          <w:color w:val="000000"/>
          <w:sz w:val="24"/>
        </w:rPr>
        <w:t>日及以后期间颁布的《企业会计准则－基本准则》、各项具体会计准则及相关规定</w:t>
      </w:r>
      <w:r w:rsidRPr="00822CF1">
        <w:rPr>
          <w:color w:val="000000"/>
          <w:sz w:val="24"/>
        </w:rPr>
        <w:t>(</w:t>
      </w:r>
      <w:r w:rsidRPr="00822CF1">
        <w:rPr>
          <w:color w:val="000000"/>
          <w:sz w:val="24"/>
        </w:rPr>
        <w:t>以下合称</w:t>
      </w:r>
      <w:r w:rsidRPr="00822CF1">
        <w:rPr>
          <w:color w:val="000000"/>
          <w:sz w:val="24"/>
        </w:rPr>
        <w:t>“</w:t>
      </w:r>
      <w:r w:rsidRPr="00822CF1">
        <w:rPr>
          <w:color w:val="000000"/>
          <w:sz w:val="24"/>
        </w:rPr>
        <w:t>企业会计准则</w:t>
      </w:r>
      <w:r w:rsidRPr="00822CF1">
        <w:rPr>
          <w:color w:val="000000"/>
          <w:sz w:val="24"/>
        </w:rPr>
        <w:t>”)</w:t>
      </w:r>
      <w:r w:rsidRPr="00822CF1">
        <w:rPr>
          <w:color w:val="000000"/>
          <w:sz w:val="24"/>
        </w:rPr>
        <w:t>、中国证监会颁布的《证券投资基金信息披露</w:t>
      </w:r>
      <w:r w:rsidRPr="00822CF1">
        <w:rPr>
          <w:color w:val="000000"/>
          <w:sz w:val="24"/>
        </w:rPr>
        <w:t>XBRL</w:t>
      </w:r>
      <w:r w:rsidRPr="00822CF1">
        <w:rPr>
          <w:color w:val="000000"/>
          <w:sz w:val="24"/>
        </w:rPr>
        <w:t>模板第</w:t>
      </w:r>
      <w:r w:rsidRPr="00822CF1">
        <w:rPr>
          <w:color w:val="000000"/>
          <w:sz w:val="24"/>
        </w:rPr>
        <w:t>3</w:t>
      </w:r>
      <w:r w:rsidRPr="00822CF1">
        <w:rPr>
          <w:color w:val="000000"/>
          <w:sz w:val="24"/>
        </w:rPr>
        <w:t>号</w:t>
      </w:r>
      <w:r w:rsidRPr="00822CF1">
        <w:rPr>
          <w:color w:val="000000"/>
          <w:sz w:val="24"/>
        </w:rPr>
        <w:t>&lt;</w:t>
      </w:r>
      <w:r w:rsidRPr="00822CF1">
        <w:rPr>
          <w:color w:val="000000"/>
          <w:sz w:val="24"/>
        </w:rPr>
        <w:t>年度报告和半年度报告</w:t>
      </w:r>
      <w:r w:rsidRPr="00822CF1">
        <w:rPr>
          <w:color w:val="000000"/>
          <w:sz w:val="24"/>
        </w:rPr>
        <w:t>&gt;</w:t>
      </w:r>
      <w:r w:rsidRPr="00822CF1">
        <w:rPr>
          <w:color w:val="000000"/>
          <w:sz w:val="24"/>
        </w:rPr>
        <w:t>》、中国证券投资基金业协会</w:t>
      </w:r>
      <w:r w:rsidRPr="00822CF1">
        <w:rPr>
          <w:color w:val="000000"/>
          <w:sz w:val="24"/>
        </w:rPr>
        <w:t>(</w:t>
      </w:r>
      <w:r w:rsidRPr="00822CF1">
        <w:rPr>
          <w:color w:val="000000"/>
          <w:sz w:val="24"/>
        </w:rPr>
        <w:t>以下简称</w:t>
      </w:r>
      <w:r w:rsidRPr="00822CF1">
        <w:rPr>
          <w:color w:val="000000"/>
          <w:sz w:val="24"/>
        </w:rPr>
        <w:t>“</w:t>
      </w:r>
      <w:r w:rsidRPr="00822CF1">
        <w:rPr>
          <w:color w:val="000000"/>
          <w:sz w:val="24"/>
        </w:rPr>
        <w:t>中国基金业协会</w:t>
      </w:r>
      <w:r w:rsidRPr="00822CF1">
        <w:rPr>
          <w:color w:val="000000"/>
          <w:sz w:val="24"/>
        </w:rPr>
        <w:t>”)</w:t>
      </w:r>
      <w:r w:rsidRPr="00822CF1">
        <w:rPr>
          <w:color w:val="000000"/>
          <w:sz w:val="24"/>
        </w:rPr>
        <w:t>颁布的《证券投资基金会计核算业务指引》、《交银施罗德消费新驱动股票型证券投资基金基金合同》和在财务报表附注</w:t>
      </w:r>
      <w:r w:rsidRPr="00822CF1">
        <w:rPr>
          <w:color w:val="000000"/>
          <w:sz w:val="24"/>
        </w:rPr>
        <w:t>6.4.4</w:t>
      </w:r>
      <w:r w:rsidRPr="00822CF1">
        <w:rPr>
          <w:color w:val="000000"/>
          <w:sz w:val="24"/>
        </w:rPr>
        <w:t>所列示的中国证监会、中国基金业协会发布的有关规定及允许的基金行业实务操作编制。</w:t>
      </w:r>
    </w:p>
    <w:p w:rsidR="001548F9" w:rsidRPr="00822CF1" w:rsidRDefault="001548F9" w:rsidP="00AC6DDA">
      <w:pPr>
        <w:spacing w:before="29" w:line="288" w:lineRule="auto"/>
        <w:ind w:firstLineChars="200" w:firstLine="480"/>
        <w:rPr>
          <w:color w:val="000000"/>
          <w:sz w:val="24"/>
        </w:rPr>
      </w:pPr>
      <w:r w:rsidRPr="00822CF1">
        <w:rPr>
          <w:color w:val="000000"/>
          <w:sz w:val="24"/>
        </w:rPr>
        <w:t>根据《公开募集证券投资基金运作管理办法》的相关规定，开放式基金在基金合同生效后，连续</w:t>
      </w:r>
      <w:r w:rsidRPr="00822CF1">
        <w:rPr>
          <w:color w:val="000000"/>
          <w:sz w:val="24"/>
        </w:rPr>
        <w:t>60</w:t>
      </w:r>
      <w:r w:rsidRPr="00822CF1">
        <w:rPr>
          <w:color w:val="000000"/>
          <w:sz w:val="24"/>
        </w:rPr>
        <w:t>个工作日出现基金份额持有人数量不满</w:t>
      </w:r>
      <w:r w:rsidRPr="00822CF1">
        <w:rPr>
          <w:color w:val="000000"/>
          <w:sz w:val="24"/>
        </w:rPr>
        <w:t>200</w:t>
      </w:r>
      <w:r w:rsidRPr="00822CF1">
        <w:rPr>
          <w:color w:val="000000"/>
          <w:sz w:val="24"/>
        </w:rPr>
        <w:t>人或者基金资产净值低于</w:t>
      </w:r>
      <w:r w:rsidRPr="00822CF1">
        <w:rPr>
          <w:color w:val="000000"/>
          <w:sz w:val="24"/>
        </w:rPr>
        <w:t>5000</w:t>
      </w:r>
      <w:r w:rsidRPr="00822CF1">
        <w:rPr>
          <w:color w:val="000000"/>
          <w:sz w:val="24"/>
        </w:rPr>
        <w:t>万元情形的，基金管理人应当向中国证监会报告并提出解决方案，如转换运作方式、与其他基金合并或者终止基金合同等，并召开基金份额持有人大会进行表决。本基金于</w:t>
      </w:r>
      <w:r w:rsidRPr="00822CF1">
        <w:rPr>
          <w:color w:val="000000"/>
          <w:sz w:val="24"/>
        </w:rPr>
        <w:t>2016</w:t>
      </w:r>
      <w:r w:rsidRPr="00822CF1">
        <w:rPr>
          <w:color w:val="000000"/>
          <w:sz w:val="24"/>
        </w:rPr>
        <w:t>年上半年度出现连续</w:t>
      </w:r>
      <w:r w:rsidRPr="00822CF1">
        <w:rPr>
          <w:color w:val="000000"/>
          <w:sz w:val="24"/>
        </w:rPr>
        <w:t>60</w:t>
      </w:r>
      <w:r w:rsidRPr="00822CF1">
        <w:rPr>
          <w:color w:val="000000"/>
          <w:sz w:val="24"/>
        </w:rPr>
        <w:t>个工作日基金资产净值低于</w:t>
      </w:r>
      <w:r w:rsidRPr="00822CF1">
        <w:rPr>
          <w:color w:val="000000"/>
          <w:sz w:val="24"/>
        </w:rPr>
        <w:t>5000</w:t>
      </w:r>
      <w:r w:rsidRPr="00822CF1">
        <w:rPr>
          <w:color w:val="000000"/>
          <w:sz w:val="24"/>
        </w:rPr>
        <w:t>万元的情形，本基金的基金管理人已向中国证监会报告并在评估后续处理方案，故本财务报表以持续经营为编制基础。</w:t>
      </w:r>
    </w:p>
    <w:p w:rsidR="001548F9" w:rsidRPr="00822CF1" w:rsidRDefault="001548F9" w:rsidP="00AC6DDA">
      <w:pPr>
        <w:spacing w:before="29" w:line="288" w:lineRule="auto"/>
        <w:ind w:firstLineChars="200" w:firstLine="482"/>
        <w:rPr>
          <w:b/>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6.4.3 </w:t>
      </w:r>
      <w:r w:rsidRPr="00822CF1">
        <w:rPr>
          <w:b/>
          <w:color w:val="000000"/>
          <w:kern w:val="0"/>
          <w:sz w:val="24"/>
        </w:rPr>
        <w:t>遵循企业会计准则及其他有关规定的声明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w:t>
      </w:r>
      <w:r w:rsidRPr="00822CF1">
        <w:rPr>
          <w:color w:val="000000"/>
          <w:sz w:val="24"/>
        </w:rPr>
        <w:t>2016</w:t>
      </w:r>
      <w:r w:rsidRPr="00822CF1">
        <w:rPr>
          <w:color w:val="000000"/>
          <w:sz w:val="24"/>
        </w:rPr>
        <w:t>年上半年度财务报表符合企业会计准则的要求，真实、完整地反映了本基金</w:t>
      </w:r>
      <w:r w:rsidRPr="00822CF1">
        <w:rPr>
          <w:color w:val="000000"/>
          <w:sz w:val="24"/>
        </w:rPr>
        <w:t>2016</w:t>
      </w:r>
      <w:r w:rsidRPr="00822CF1">
        <w:rPr>
          <w:color w:val="000000"/>
          <w:sz w:val="24"/>
        </w:rPr>
        <w:t>年</w:t>
      </w:r>
      <w:r w:rsidRPr="00822CF1">
        <w:rPr>
          <w:color w:val="000000"/>
          <w:sz w:val="24"/>
        </w:rPr>
        <w:t>6</w:t>
      </w:r>
      <w:r w:rsidRPr="00822CF1">
        <w:rPr>
          <w:color w:val="000000"/>
          <w:sz w:val="24"/>
        </w:rPr>
        <w:t>月</w:t>
      </w:r>
      <w:r w:rsidRPr="00822CF1">
        <w:rPr>
          <w:color w:val="000000"/>
          <w:sz w:val="24"/>
        </w:rPr>
        <w:t>30</w:t>
      </w:r>
      <w:r w:rsidRPr="00822CF1">
        <w:rPr>
          <w:color w:val="000000"/>
          <w:sz w:val="24"/>
        </w:rPr>
        <w:t>日的财务状况以及</w:t>
      </w:r>
      <w:r w:rsidRPr="00822CF1">
        <w:rPr>
          <w:color w:val="000000"/>
          <w:sz w:val="24"/>
        </w:rPr>
        <w:t>2016</w:t>
      </w:r>
      <w:r w:rsidRPr="00822CF1">
        <w:rPr>
          <w:color w:val="000000"/>
          <w:sz w:val="24"/>
        </w:rPr>
        <w:t>年上半年度的经营成果和基金净值变动情况等有关信息。</w:t>
      </w:r>
    </w:p>
    <w:p w:rsidR="001548F9" w:rsidRPr="00822CF1" w:rsidRDefault="001548F9" w:rsidP="00AC6DDA">
      <w:pPr>
        <w:spacing w:before="29" w:line="288" w:lineRule="auto"/>
        <w:ind w:firstLineChars="200" w:firstLine="482"/>
        <w:rPr>
          <w:b/>
          <w:color w:val="000000"/>
          <w:sz w:val="24"/>
        </w:rPr>
      </w:pPr>
    </w:p>
    <w:p w:rsidR="001548F9" w:rsidRPr="00822CF1" w:rsidRDefault="00726821" w:rsidP="00AC6DDA">
      <w:pPr>
        <w:autoSpaceDE w:val="0"/>
        <w:autoSpaceDN w:val="0"/>
        <w:adjustRightInd w:val="0"/>
        <w:snapToGrid w:val="0"/>
        <w:spacing w:before="29" w:line="288" w:lineRule="auto"/>
        <w:jc w:val="left"/>
        <w:rPr>
          <w:b/>
          <w:color w:val="000000"/>
          <w:kern w:val="0"/>
          <w:sz w:val="24"/>
        </w:rPr>
      </w:pPr>
      <w:r w:rsidRPr="00822CF1">
        <w:rPr>
          <w:b/>
          <w:bCs/>
          <w:kern w:val="0"/>
          <w:sz w:val="24"/>
        </w:rPr>
        <w:t>6.4.4</w:t>
      </w:r>
      <w:r w:rsidRPr="00822CF1">
        <w:rPr>
          <w:b/>
          <w:kern w:val="0"/>
          <w:sz w:val="24"/>
        </w:rPr>
        <w:t>本报告期所采用的会计政策、会计估计与最近一期年度报告相一致的说明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本报告期所采用的会计政策与最近一期年度报告一致。</w:t>
      </w:r>
    </w:p>
    <w:p w:rsidR="006260B3" w:rsidRPr="00822CF1" w:rsidRDefault="006260B3" w:rsidP="00AC6DDA">
      <w:pPr>
        <w:widowControl/>
        <w:spacing w:before="29" w:line="288" w:lineRule="auto"/>
        <w:ind w:firstLine="420"/>
        <w:jc w:val="left"/>
        <w:rPr>
          <w:kern w:val="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6.4.5 </w:t>
      </w:r>
      <w:r w:rsidRPr="00822CF1">
        <w:rPr>
          <w:b/>
          <w:color w:val="000000"/>
          <w:kern w:val="0"/>
          <w:sz w:val="24"/>
        </w:rPr>
        <w:t>会计政策和会计估计变更以及差错更正的说明</w:t>
      </w: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6.4.5.1</w:t>
      </w:r>
      <w:r w:rsidRPr="00822CF1">
        <w:rPr>
          <w:b/>
          <w:color w:val="000000"/>
          <w:kern w:val="0"/>
          <w:sz w:val="24"/>
        </w:rPr>
        <w:t>会计政策变更的说明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本基金本报告期未发生会计政策变更。</w:t>
      </w:r>
    </w:p>
    <w:p w:rsidR="001548F9" w:rsidRPr="00822CF1" w:rsidRDefault="001548F9" w:rsidP="00AC6DDA">
      <w:pPr>
        <w:spacing w:before="29" w:line="288" w:lineRule="auto"/>
        <w:ind w:firstLineChars="200" w:firstLine="480"/>
        <w:rPr>
          <w:bCs/>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6.4.5.2</w:t>
      </w:r>
      <w:r w:rsidRPr="00822CF1">
        <w:rPr>
          <w:b/>
          <w:color w:val="000000"/>
          <w:kern w:val="0"/>
          <w:sz w:val="24"/>
        </w:rPr>
        <w:t>会计估计变更的说明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本基金本报告期未发生会计估计变更。</w:t>
      </w:r>
    </w:p>
    <w:p w:rsidR="001548F9" w:rsidRPr="00822CF1" w:rsidRDefault="001548F9" w:rsidP="00AC6DDA">
      <w:pPr>
        <w:spacing w:before="29" w:line="288" w:lineRule="auto"/>
        <w:ind w:firstLineChars="200" w:firstLine="480"/>
        <w:rPr>
          <w:bCs/>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6.4.5.3</w:t>
      </w:r>
      <w:r w:rsidRPr="00822CF1">
        <w:rPr>
          <w:b/>
          <w:color w:val="000000"/>
          <w:kern w:val="0"/>
          <w:sz w:val="24"/>
        </w:rPr>
        <w:t>差错更正的说明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本基金在本报告期间无需说明的会计差错更正。</w:t>
      </w:r>
    </w:p>
    <w:p w:rsidR="001548F9" w:rsidRPr="00822CF1" w:rsidRDefault="001548F9" w:rsidP="00AC6DDA">
      <w:pPr>
        <w:spacing w:before="29" w:line="288" w:lineRule="auto"/>
        <w:ind w:firstLineChars="200" w:firstLine="480"/>
        <w:rPr>
          <w:bCs/>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6.4.6 </w:t>
      </w:r>
      <w:r w:rsidRPr="00822CF1">
        <w:rPr>
          <w:b/>
          <w:color w:val="000000"/>
          <w:kern w:val="0"/>
          <w:sz w:val="24"/>
        </w:rPr>
        <w:t>税项</w:t>
      </w:r>
    </w:p>
    <w:p w:rsidR="0076257C" w:rsidRPr="00822CF1" w:rsidRDefault="00822CF1">
      <w:pPr>
        <w:spacing w:before="29" w:line="288" w:lineRule="auto"/>
        <w:ind w:firstLineChars="200" w:firstLine="480"/>
        <w:rPr>
          <w:color w:val="000000"/>
          <w:sz w:val="24"/>
        </w:rPr>
      </w:pPr>
      <w:r w:rsidRPr="00822CF1">
        <w:rPr>
          <w:color w:val="000000"/>
          <w:sz w:val="24"/>
        </w:rPr>
        <w:t>根据财政部、国家税务总局财税</w:t>
      </w:r>
      <w:r w:rsidRPr="00822CF1">
        <w:rPr>
          <w:color w:val="000000"/>
          <w:sz w:val="24"/>
        </w:rPr>
        <w:t>[2002]128</w:t>
      </w:r>
      <w:r w:rsidRPr="00822CF1">
        <w:rPr>
          <w:color w:val="000000"/>
          <w:sz w:val="24"/>
        </w:rPr>
        <w:t>号《关于开放式证券投资基金有关税收问题的通知》、财税</w:t>
      </w:r>
      <w:r w:rsidRPr="00822CF1">
        <w:rPr>
          <w:color w:val="000000"/>
          <w:sz w:val="24"/>
        </w:rPr>
        <w:t>[2008]1</w:t>
      </w:r>
      <w:r w:rsidRPr="00822CF1">
        <w:rPr>
          <w:color w:val="000000"/>
          <w:sz w:val="24"/>
        </w:rPr>
        <w:t>号《关于企业所得税若干优惠政策的通知》、财税</w:t>
      </w:r>
      <w:r w:rsidRPr="00822CF1">
        <w:rPr>
          <w:color w:val="000000"/>
          <w:sz w:val="24"/>
        </w:rPr>
        <w:t>[2012]85</w:t>
      </w:r>
      <w:r w:rsidRPr="00822CF1">
        <w:rPr>
          <w:color w:val="000000"/>
          <w:sz w:val="24"/>
        </w:rPr>
        <w:t>号《关于实施上市公司股息红利差别化个人所得税政策有关问题的通知》、</w:t>
      </w:r>
      <w:r w:rsidRPr="00822CF1">
        <w:rPr>
          <w:color w:val="000000"/>
          <w:sz w:val="24"/>
        </w:rPr>
        <w:t xml:space="preserve"> </w:t>
      </w:r>
      <w:r w:rsidRPr="00822CF1">
        <w:rPr>
          <w:color w:val="000000"/>
          <w:sz w:val="24"/>
        </w:rPr>
        <w:t>财税</w:t>
      </w:r>
      <w:r w:rsidRPr="00822CF1">
        <w:rPr>
          <w:color w:val="000000"/>
          <w:sz w:val="24"/>
        </w:rPr>
        <w:t>[2015]101</w:t>
      </w:r>
      <w:r w:rsidRPr="00822CF1">
        <w:rPr>
          <w:color w:val="000000"/>
          <w:sz w:val="24"/>
        </w:rPr>
        <w:t>号《关于上市公司股息红利差别化个人所得税政策有关问题的通知》及其他相关财税法规和实务操作，主要税项列示如下：</w:t>
      </w:r>
    </w:p>
    <w:p w:rsidR="0076257C" w:rsidRPr="00822CF1" w:rsidRDefault="00822CF1">
      <w:pPr>
        <w:spacing w:before="29" w:line="288" w:lineRule="auto"/>
        <w:ind w:firstLineChars="200" w:firstLine="480"/>
        <w:rPr>
          <w:color w:val="000000"/>
          <w:sz w:val="24"/>
        </w:rPr>
      </w:pPr>
      <w:r w:rsidRPr="00822CF1">
        <w:rPr>
          <w:color w:val="000000"/>
          <w:sz w:val="24"/>
        </w:rPr>
        <w:t xml:space="preserve"> </w:t>
      </w:r>
      <w:r w:rsidRPr="00822CF1">
        <w:rPr>
          <w:color w:val="000000"/>
          <w:sz w:val="24"/>
        </w:rPr>
        <w:t>（</w:t>
      </w:r>
      <w:r w:rsidRPr="00822CF1">
        <w:rPr>
          <w:color w:val="000000"/>
          <w:sz w:val="24"/>
        </w:rPr>
        <w:t>1</w:t>
      </w:r>
      <w:r w:rsidRPr="00822CF1">
        <w:rPr>
          <w:color w:val="000000"/>
          <w:sz w:val="24"/>
        </w:rPr>
        <w:t>）以发行基金方式募集资金不属于营业税征收范围，不征收营业税。基金买卖股票、债券的差价收入不予征收营业税。</w:t>
      </w:r>
    </w:p>
    <w:p w:rsidR="0076257C" w:rsidRPr="00822CF1" w:rsidRDefault="00822CF1">
      <w:pPr>
        <w:spacing w:before="29" w:line="288" w:lineRule="auto"/>
        <w:ind w:firstLineChars="200" w:firstLine="480"/>
        <w:rPr>
          <w:color w:val="000000"/>
          <w:sz w:val="24"/>
        </w:rPr>
      </w:pPr>
      <w:r w:rsidRPr="00822CF1">
        <w:rPr>
          <w:color w:val="000000"/>
          <w:sz w:val="24"/>
        </w:rPr>
        <w:t xml:space="preserve"> </w:t>
      </w:r>
      <w:r w:rsidRPr="00822CF1">
        <w:rPr>
          <w:color w:val="000000"/>
          <w:sz w:val="24"/>
        </w:rPr>
        <w:t>（</w:t>
      </w:r>
      <w:r w:rsidRPr="00822CF1">
        <w:rPr>
          <w:color w:val="000000"/>
          <w:sz w:val="24"/>
        </w:rPr>
        <w:t>2</w:t>
      </w:r>
      <w:r w:rsidRPr="00822CF1">
        <w:rPr>
          <w:color w:val="000000"/>
          <w:sz w:val="24"/>
        </w:rPr>
        <w:t>）对基金从证券市场中取得的收入，包括买卖股票、债券的差价收入，股权的股息、红利收入，债券的利息收入及其他收入，暂不征收企业所得税。</w:t>
      </w:r>
    </w:p>
    <w:p w:rsidR="0076257C" w:rsidRPr="00822CF1" w:rsidRDefault="00822CF1">
      <w:pPr>
        <w:spacing w:before="29" w:line="288" w:lineRule="auto"/>
        <w:ind w:firstLineChars="200" w:firstLine="480"/>
        <w:rPr>
          <w:color w:val="000000"/>
          <w:sz w:val="24"/>
        </w:rPr>
      </w:pPr>
      <w:r w:rsidRPr="00822CF1">
        <w:rPr>
          <w:color w:val="000000"/>
          <w:sz w:val="24"/>
        </w:rPr>
        <w:t xml:space="preserve"> </w:t>
      </w:r>
      <w:r w:rsidRPr="00822CF1">
        <w:rPr>
          <w:color w:val="000000"/>
          <w:sz w:val="24"/>
        </w:rPr>
        <w:t>（</w:t>
      </w:r>
      <w:r w:rsidRPr="00822CF1">
        <w:rPr>
          <w:color w:val="000000"/>
          <w:sz w:val="24"/>
        </w:rPr>
        <w:t>3</w:t>
      </w:r>
      <w:r w:rsidRPr="00822CF1">
        <w:rPr>
          <w:color w:val="000000"/>
          <w:sz w:val="24"/>
        </w:rPr>
        <w:t>）对基金取得的企业债券利息收入，应由发行债券的企业在向基金支付利息时代扣代缴</w:t>
      </w:r>
      <w:r w:rsidRPr="00822CF1">
        <w:rPr>
          <w:color w:val="000000"/>
          <w:sz w:val="24"/>
        </w:rPr>
        <w:t>20%</w:t>
      </w:r>
      <w:r w:rsidRPr="00822CF1">
        <w:rPr>
          <w:color w:val="000000"/>
          <w:sz w:val="24"/>
        </w:rPr>
        <w:t>的个人所得税。对基金从上市公司取得的股息红利所得，持股期限在</w:t>
      </w:r>
      <w:r w:rsidRPr="00822CF1">
        <w:rPr>
          <w:color w:val="000000"/>
          <w:sz w:val="24"/>
        </w:rPr>
        <w:t>1</w:t>
      </w:r>
      <w:r w:rsidRPr="00822CF1">
        <w:rPr>
          <w:color w:val="000000"/>
          <w:sz w:val="24"/>
        </w:rPr>
        <w:t>个月以内</w:t>
      </w:r>
      <w:r w:rsidRPr="00822CF1">
        <w:rPr>
          <w:color w:val="000000"/>
          <w:sz w:val="24"/>
        </w:rPr>
        <w:t>(</w:t>
      </w:r>
      <w:r w:rsidRPr="00822CF1">
        <w:rPr>
          <w:color w:val="000000"/>
          <w:sz w:val="24"/>
        </w:rPr>
        <w:t>含</w:t>
      </w:r>
      <w:r w:rsidRPr="00822CF1">
        <w:rPr>
          <w:color w:val="000000"/>
          <w:sz w:val="24"/>
        </w:rPr>
        <w:t>1</w:t>
      </w:r>
      <w:r w:rsidRPr="00822CF1">
        <w:rPr>
          <w:color w:val="000000"/>
          <w:sz w:val="24"/>
        </w:rPr>
        <w:t>个月</w:t>
      </w:r>
      <w:r w:rsidRPr="00822CF1">
        <w:rPr>
          <w:color w:val="000000"/>
          <w:sz w:val="24"/>
        </w:rPr>
        <w:t>)</w:t>
      </w:r>
      <w:r w:rsidRPr="00822CF1">
        <w:rPr>
          <w:color w:val="000000"/>
          <w:sz w:val="24"/>
        </w:rPr>
        <w:t>的，其股息红利所得全额计入应纳税所得额；持股期限在</w:t>
      </w:r>
      <w:r w:rsidRPr="00822CF1">
        <w:rPr>
          <w:color w:val="000000"/>
          <w:sz w:val="24"/>
        </w:rPr>
        <w:t>1</w:t>
      </w:r>
      <w:r w:rsidRPr="00822CF1">
        <w:rPr>
          <w:color w:val="000000"/>
          <w:sz w:val="24"/>
        </w:rPr>
        <w:t>个月以上至</w:t>
      </w:r>
      <w:r w:rsidRPr="00822CF1">
        <w:rPr>
          <w:color w:val="000000"/>
          <w:sz w:val="24"/>
        </w:rPr>
        <w:t>1</w:t>
      </w:r>
      <w:r w:rsidRPr="00822CF1">
        <w:rPr>
          <w:color w:val="000000"/>
          <w:sz w:val="24"/>
        </w:rPr>
        <w:t>年</w:t>
      </w:r>
      <w:r w:rsidRPr="00822CF1">
        <w:rPr>
          <w:color w:val="000000"/>
          <w:sz w:val="24"/>
        </w:rPr>
        <w:t>(</w:t>
      </w:r>
      <w:r w:rsidRPr="00822CF1">
        <w:rPr>
          <w:color w:val="000000"/>
          <w:sz w:val="24"/>
        </w:rPr>
        <w:t>含</w:t>
      </w:r>
      <w:r w:rsidRPr="00822CF1">
        <w:rPr>
          <w:color w:val="000000"/>
          <w:sz w:val="24"/>
        </w:rPr>
        <w:t>1</w:t>
      </w:r>
      <w:r w:rsidRPr="00822CF1">
        <w:rPr>
          <w:color w:val="000000"/>
          <w:sz w:val="24"/>
        </w:rPr>
        <w:t>年</w:t>
      </w:r>
      <w:r w:rsidRPr="00822CF1">
        <w:rPr>
          <w:color w:val="000000"/>
          <w:sz w:val="24"/>
        </w:rPr>
        <w:t>)</w:t>
      </w:r>
      <w:r w:rsidRPr="00822CF1">
        <w:rPr>
          <w:color w:val="000000"/>
          <w:sz w:val="24"/>
        </w:rPr>
        <w:t>的，暂减按</w:t>
      </w:r>
      <w:r w:rsidRPr="00822CF1">
        <w:rPr>
          <w:color w:val="000000"/>
          <w:sz w:val="24"/>
        </w:rPr>
        <w:t>50%</w:t>
      </w:r>
      <w:r w:rsidRPr="00822CF1">
        <w:rPr>
          <w:color w:val="000000"/>
          <w:sz w:val="24"/>
        </w:rPr>
        <w:t>计入应纳税所得额；持股期限超过</w:t>
      </w:r>
      <w:r w:rsidRPr="00822CF1">
        <w:rPr>
          <w:color w:val="000000"/>
          <w:sz w:val="24"/>
        </w:rPr>
        <w:t>1</w:t>
      </w:r>
      <w:r w:rsidRPr="00822CF1">
        <w:rPr>
          <w:color w:val="000000"/>
          <w:sz w:val="24"/>
        </w:rPr>
        <w:t>年的，于</w:t>
      </w:r>
      <w:r w:rsidRPr="00822CF1">
        <w:rPr>
          <w:color w:val="000000"/>
          <w:sz w:val="24"/>
        </w:rPr>
        <w:t>2015</w:t>
      </w:r>
      <w:r w:rsidRPr="00822CF1">
        <w:rPr>
          <w:color w:val="000000"/>
          <w:sz w:val="24"/>
        </w:rPr>
        <w:t>年</w:t>
      </w:r>
      <w:r w:rsidRPr="00822CF1">
        <w:rPr>
          <w:color w:val="000000"/>
          <w:sz w:val="24"/>
        </w:rPr>
        <w:t>9</w:t>
      </w:r>
      <w:r w:rsidRPr="00822CF1">
        <w:rPr>
          <w:color w:val="000000"/>
          <w:sz w:val="24"/>
        </w:rPr>
        <w:t>月</w:t>
      </w:r>
      <w:r w:rsidRPr="00822CF1">
        <w:rPr>
          <w:color w:val="000000"/>
          <w:sz w:val="24"/>
        </w:rPr>
        <w:t>8</w:t>
      </w:r>
      <w:r w:rsidRPr="00822CF1">
        <w:rPr>
          <w:color w:val="000000"/>
          <w:sz w:val="24"/>
        </w:rPr>
        <w:t>日前暂减按</w:t>
      </w:r>
      <w:r w:rsidRPr="00822CF1">
        <w:rPr>
          <w:color w:val="000000"/>
          <w:sz w:val="24"/>
        </w:rPr>
        <w:t>25%</w:t>
      </w:r>
      <w:r w:rsidRPr="00822CF1">
        <w:rPr>
          <w:color w:val="000000"/>
          <w:sz w:val="24"/>
        </w:rPr>
        <w:t>计入应纳税所得额，自</w:t>
      </w:r>
      <w:r w:rsidRPr="00822CF1">
        <w:rPr>
          <w:color w:val="000000"/>
          <w:sz w:val="24"/>
        </w:rPr>
        <w:t>2015</w:t>
      </w:r>
      <w:r w:rsidRPr="00822CF1">
        <w:rPr>
          <w:color w:val="000000"/>
          <w:sz w:val="24"/>
        </w:rPr>
        <w:t>年</w:t>
      </w:r>
      <w:r w:rsidRPr="00822CF1">
        <w:rPr>
          <w:color w:val="000000"/>
          <w:sz w:val="24"/>
        </w:rPr>
        <w:t>9</w:t>
      </w:r>
      <w:r w:rsidRPr="00822CF1">
        <w:rPr>
          <w:color w:val="000000"/>
          <w:sz w:val="24"/>
        </w:rPr>
        <w:t>月</w:t>
      </w:r>
      <w:r w:rsidRPr="00822CF1">
        <w:rPr>
          <w:color w:val="000000"/>
          <w:sz w:val="24"/>
        </w:rPr>
        <w:t>8</w:t>
      </w:r>
      <w:r w:rsidRPr="00822CF1">
        <w:rPr>
          <w:color w:val="000000"/>
          <w:sz w:val="24"/>
        </w:rPr>
        <w:t>日起</w:t>
      </w:r>
      <w:r w:rsidRPr="00822CF1">
        <w:rPr>
          <w:color w:val="000000"/>
          <w:sz w:val="24"/>
        </w:rPr>
        <w:t>，暂免征收个人所得税。对基金持有的上市公司限售股，解禁后取得的股息、红利收入，按照上述规定计算纳税，持股时间自解禁日起计算；解禁前取得的股息、红利收入继续暂减按</w:t>
      </w:r>
      <w:r w:rsidRPr="00822CF1">
        <w:rPr>
          <w:color w:val="000000"/>
          <w:sz w:val="24"/>
        </w:rPr>
        <w:t>50%</w:t>
      </w:r>
      <w:r w:rsidRPr="00822CF1">
        <w:rPr>
          <w:color w:val="000000"/>
          <w:sz w:val="24"/>
        </w:rPr>
        <w:t>计入应纳税所得额。上述所得统一适用</w:t>
      </w:r>
      <w:r w:rsidRPr="00822CF1">
        <w:rPr>
          <w:color w:val="000000"/>
          <w:sz w:val="24"/>
        </w:rPr>
        <w:t>20%</w:t>
      </w:r>
      <w:r w:rsidRPr="00822CF1">
        <w:rPr>
          <w:color w:val="000000"/>
          <w:sz w:val="24"/>
        </w:rPr>
        <w:t>的税率计征个人所得税。</w:t>
      </w:r>
    </w:p>
    <w:p w:rsidR="001548F9" w:rsidRPr="00822CF1" w:rsidRDefault="001548F9" w:rsidP="00AC6DDA">
      <w:pPr>
        <w:spacing w:before="29" w:line="288" w:lineRule="auto"/>
        <w:ind w:firstLineChars="200" w:firstLine="480"/>
        <w:rPr>
          <w:color w:val="000000"/>
          <w:sz w:val="24"/>
        </w:rPr>
      </w:pPr>
      <w:r w:rsidRPr="00822CF1">
        <w:rPr>
          <w:color w:val="000000"/>
          <w:sz w:val="24"/>
        </w:rPr>
        <w:t>（</w:t>
      </w:r>
      <w:r w:rsidRPr="00822CF1">
        <w:rPr>
          <w:color w:val="000000"/>
          <w:sz w:val="24"/>
        </w:rPr>
        <w:t>4</w:t>
      </w:r>
      <w:r w:rsidRPr="00822CF1">
        <w:rPr>
          <w:color w:val="000000"/>
          <w:sz w:val="24"/>
        </w:rPr>
        <w:t>）基金卖出股票按</w:t>
      </w:r>
      <w:r w:rsidRPr="00822CF1">
        <w:rPr>
          <w:color w:val="000000"/>
          <w:sz w:val="24"/>
        </w:rPr>
        <w:t>0.1%</w:t>
      </w:r>
      <w:r w:rsidRPr="00822CF1">
        <w:rPr>
          <w:color w:val="000000"/>
          <w:sz w:val="24"/>
        </w:rPr>
        <w:t>的税率缴纳股票交易印花税，买入股票不征收股票交易印花税。</w:t>
      </w:r>
    </w:p>
    <w:p w:rsidR="001548F9" w:rsidRPr="00822CF1" w:rsidRDefault="001548F9" w:rsidP="00AC6DDA">
      <w:pPr>
        <w:autoSpaceDE w:val="0"/>
        <w:autoSpaceDN w:val="0"/>
        <w:adjustRightInd w:val="0"/>
        <w:spacing w:before="29" w:line="288" w:lineRule="auto"/>
        <w:jc w:val="left"/>
        <w:rPr>
          <w:b/>
          <w:bCs/>
          <w:color w:val="000000"/>
          <w:kern w:val="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6.4.7 </w:t>
      </w:r>
      <w:r w:rsidRPr="00822CF1">
        <w:rPr>
          <w:b/>
          <w:color w:val="000000"/>
          <w:kern w:val="0"/>
          <w:sz w:val="24"/>
        </w:rPr>
        <w:t>关联方关系</w:t>
      </w:r>
    </w:p>
    <w:p w:rsidR="001548F9" w:rsidRPr="00822CF1" w:rsidRDefault="001548F9" w:rsidP="00AC6DDA">
      <w:pPr>
        <w:spacing w:before="29" w:line="288" w:lineRule="auto"/>
        <w:rPr>
          <w:b/>
          <w:kern w:val="0"/>
          <w:sz w:val="24"/>
        </w:rPr>
      </w:pPr>
      <w:r w:rsidRPr="00822CF1">
        <w:rPr>
          <w:b/>
          <w:bCs/>
          <w:color w:val="000000"/>
          <w:kern w:val="0"/>
          <w:sz w:val="24"/>
        </w:rPr>
        <w:t>6.4.7.1</w:t>
      </w:r>
      <w:r w:rsidRPr="00822CF1">
        <w:rPr>
          <w:b/>
          <w:kern w:val="0"/>
          <w:sz w:val="24"/>
        </w:rPr>
        <w:t>本报告期存在控制关系或其他重大利害关系的关联方发生变化的情况</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本基金本报告期内存在控制关系或其他重大利害关系的关联方未发生变化。</w:t>
      </w:r>
    </w:p>
    <w:p w:rsidR="001548F9" w:rsidRPr="00822CF1" w:rsidRDefault="001548F9" w:rsidP="00AC6DDA">
      <w:pPr>
        <w:autoSpaceDE w:val="0"/>
        <w:autoSpaceDN w:val="0"/>
        <w:adjustRightInd w:val="0"/>
        <w:spacing w:before="29" w:line="288" w:lineRule="auto"/>
        <w:ind w:firstLine="405"/>
        <w:jc w:val="left"/>
        <w:rPr>
          <w:b/>
          <w:color w:val="000000"/>
          <w:kern w:val="0"/>
          <w:sz w:val="24"/>
        </w:rPr>
      </w:pPr>
    </w:p>
    <w:p w:rsidR="001548F9" w:rsidRPr="00822CF1" w:rsidRDefault="001548F9" w:rsidP="00AC6DDA">
      <w:pPr>
        <w:spacing w:before="29" w:line="288" w:lineRule="auto"/>
        <w:rPr>
          <w:b/>
          <w:kern w:val="0"/>
          <w:sz w:val="24"/>
        </w:rPr>
      </w:pPr>
      <w:r w:rsidRPr="00822CF1">
        <w:rPr>
          <w:b/>
          <w:bCs/>
          <w:color w:val="000000"/>
          <w:kern w:val="0"/>
          <w:sz w:val="24"/>
        </w:rPr>
        <w:t xml:space="preserve">6.4.7.2 </w:t>
      </w:r>
      <w:r w:rsidRPr="00822CF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22CF1" w:rsidTr="00BA0FB8">
        <w:tc>
          <w:tcPr>
            <w:tcW w:w="5220" w:type="dxa"/>
            <w:vAlign w:val="center"/>
          </w:tcPr>
          <w:p w:rsidR="001548F9" w:rsidRPr="00822CF1" w:rsidRDefault="001548F9" w:rsidP="00AC6DDA">
            <w:pPr>
              <w:spacing w:before="29" w:line="288" w:lineRule="auto"/>
              <w:jc w:val="center"/>
              <w:rPr>
                <w:color w:val="000000"/>
                <w:sz w:val="24"/>
              </w:rPr>
            </w:pPr>
            <w:r w:rsidRPr="00822CF1">
              <w:rPr>
                <w:color w:val="000000"/>
                <w:sz w:val="24"/>
              </w:rPr>
              <w:t>关联方名称</w:t>
            </w:r>
          </w:p>
        </w:tc>
        <w:tc>
          <w:tcPr>
            <w:tcW w:w="3780" w:type="dxa"/>
            <w:vAlign w:val="center"/>
          </w:tcPr>
          <w:p w:rsidR="001548F9" w:rsidRPr="00822CF1" w:rsidRDefault="001548F9" w:rsidP="00AC6DDA">
            <w:pPr>
              <w:spacing w:before="29" w:line="288" w:lineRule="auto"/>
              <w:jc w:val="center"/>
              <w:rPr>
                <w:color w:val="000000"/>
                <w:sz w:val="24"/>
              </w:rPr>
            </w:pPr>
            <w:r w:rsidRPr="00822CF1">
              <w:rPr>
                <w:color w:val="000000"/>
                <w:sz w:val="24"/>
              </w:rPr>
              <w:t>与本基金的关系</w:t>
            </w:r>
          </w:p>
        </w:tc>
      </w:tr>
      <w:tr w:rsidR="0076257C" w:rsidRPr="00822CF1">
        <w:tc>
          <w:tcPr>
            <w:tcW w:w="5219" w:type="dxa"/>
            <w:vAlign w:val="center"/>
          </w:tcPr>
          <w:p w:rsidR="0076257C" w:rsidRPr="00822CF1" w:rsidRDefault="00822CF1">
            <w:pPr>
              <w:jc w:val="left"/>
            </w:pPr>
            <w:r w:rsidRPr="00822CF1">
              <w:rPr>
                <w:color w:val="000000"/>
                <w:sz w:val="24"/>
              </w:rPr>
              <w:t>交银施罗德基金管理有限公司</w:t>
            </w:r>
            <w:r w:rsidRPr="00822CF1">
              <w:rPr>
                <w:color w:val="000000"/>
                <w:sz w:val="24"/>
              </w:rPr>
              <w:t>(“</w:t>
            </w:r>
            <w:r w:rsidRPr="00822CF1">
              <w:rPr>
                <w:color w:val="000000"/>
                <w:sz w:val="24"/>
              </w:rPr>
              <w:t>交银施罗德基金公司</w:t>
            </w:r>
            <w:r w:rsidRPr="00822CF1">
              <w:rPr>
                <w:color w:val="000000"/>
                <w:sz w:val="24"/>
              </w:rPr>
              <w:t>”)</w:t>
            </w:r>
          </w:p>
        </w:tc>
        <w:tc>
          <w:tcPr>
            <w:tcW w:w="3779" w:type="dxa"/>
            <w:vAlign w:val="center"/>
          </w:tcPr>
          <w:p w:rsidR="0076257C" w:rsidRPr="00822CF1" w:rsidRDefault="00822CF1">
            <w:pPr>
              <w:jc w:val="left"/>
            </w:pPr>
            <w:r w:rsidRPr="00822CF1">
              <w:rPr>
                <w:color w:val="000000"/>
                <w:sz w:val="24"/>
              </w:rPr>
              <w:t>基金管理人、基金销售机构</w:t>
            </w:r>
          </w:p>
        </w:tc>
      </w:tr>
      <w:tr w:rsidR="0076257C" w:rsidRPr="00822CF1">
        <w:tc>
          <w:tcPr>
            <w:tcW w:w="5219" w:type="dxa"/>
            <w:vAlign w:val="center"/>
          </w:tcPr>
          <w:p w:rsidR="0076257C" w:rsidRPr="00822CF1" w:rsidRDefault="00822CF1">
            <w:pPr>
              <w:jc w:val="left"/>
            </w:pPr>
            <w:r w:rsidRPr="00822CF1">
              <w:rPr>
                <w:color w:val="000000"/>
                <w:sz w:val="24"/>
              </w:rPr>
              <w:t>中国建设银行股份有限公司</w:t>
            </w:r>
            <w:r w:rsidRPr="00822CF1">
              <w:rPr>
                <w:color w:val="000000"/>
                <w:sz w:val="24"/>
              </w:rPr>
              <w:t>(“</w:t>
            </w:r>
            <w:r w:rsidRPr="00822CF1">
              <w:rPr>
                <w:color w:val="000000"/>
                <w:sz w:val="24"/>
              </w:rPr>
              <w:t>中国建设银行</w:t>
            </w:r>
            <w:r w:rsidRPr="00822CF1">
              <w:rPr>
                <w:color w:val="000000"/>
                <w:sz w:val="24"/>
              </w:rPr>
              <w:t>”)</w:t>
            </w:r>
          </w:p>
        </w:tc>
        <w:tc>
          <w:tcPr>
            <w:tcW w:w="3779" w:type="dxa"/>
            <w:vAlign w:val="center"/>
          </w:tcPr>
          <w:p w:rsidR="0076257C" w:rsidRPr="00822CF1" w:rsidRDefault="00822CF1">
            <w:pPr>
              <w:jc w:val="left"/>
            </w:pPr>
            <w:r w:rsidRPr="00822CF1">
              <w:rPr>
                <w:color w:val="000000"/>
                <w:sz w:val="24"/>
              </w:rPr>
              <w:t>基金托管人、基金销售机构</w:t>
            </w:r>
          </w:p>
        </w:tc>
      </w:tr>
      <w:tr w:rsidR="0076257C" w:rsidRPr="00822CF1">
        <w:tc>
          <w:tcPr>
            <w:tcW w:w="5219" w:type="dxa"/>
            <w:vAlign w:val="center"/>
          </w:tcPr>
          <w:p w:rsidR="0076257C" w:rsidRPr="00822CF1" w:rsidRDefault="00822CF1">
            <w:pPr>
              <w:jc w:val="left"/>
            </w:pPr>
            <w:r w:rsidRPr="00822CF1">
              <w:rPr>
                <w:color w:val="000000"/>
                <w:sz w:val="24"/>
              </w:rPr>
              <w:t>交通银行股份有限公司</w:t>
            </w:r>
            <w:r w:rsidRPr="00822CF1">
              <w:rPr>
                <w:color w:val="000000"/>
                <w:sz w:val="24"/>
              </w:rPr>
              <w:t>(“</w:t>
            </w:r>
            <w:r w:rsidRPr="00822CF1">
              <w:rPr>
                <w:color w:val="000000"/>
                <w:sz w:val="24"/>
              </w:rPr>
              <w:t>交通银行</w:t>
            </w:r>
            <w:r w:rsidRPr="00822CF1">
              <w:rPr>
                <w:color w:val="000000"/>
                <w:sz w:val="24"/>
              </w:rPr>
              <w:t>”)</w:t>
            </w:r>
          </w:p>
        </w:tc>
        <w:tc>
          <w:tcPr>
            <w:tcW w:w="3779" w:type="dxa"/>
            <w:vAlign w:val="center"/>
          </w:tcPr>
          <w:p w:rsidR="0076257C" w:rsidRPr="00822CF1" w:rsidRDefault="00822CF1">
            <w:pPr>
              <w:jc w:val="left"/>
            </w:pPr>
            <w:r w:rsidRPr="00822CF1">
              <w:rPr>
                <w:color w:val="000000"/>
                <w:sz w:val="24"/>
              </w:rPr>
              <w:t>基金管理人的股东、基金销售机构</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注：下述关联交易均在正常业务范围内按一般商业条款订立。</w:t>
      </w:r>
    </w:p>
    <w:p w:rsidR="001548F9" w:rsidRPr="00822CF1" w:rsidRDefault="001548F9" w:rsidP="00AC6DDA">
      <w:pPr>
        <w:spacing w:before="29" w:line="288" w:lineRule="auto"/>
        <w:rPr>
          <w:color w:val="000000"/>
          <w:sz w:val="24"/>
        </w:rPr>
      </w:pPr>
      <w:r w:rsidRPr="00822CF1">
        <w:rPr>
          <w:color w:val="000000"/>
          <w:sz w:val="24"/>
        </w:rPr>
        <w:tab/>
      </w: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 </w:t>
      </w:r>
      <w:r w:rsidRPr="00822CF1">
        <w:rPr>
          <w:b/>
          <w:color w:val="000000"/>
          <w:kern w:val="0"/>
          <w:sz w:val="24"/>
        </w:rPr>
        <w:t>本报告期及上年度可比期间的关联方交易</w:t>
      </w: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6.4.8.1 </w:t>
      </w:r>
      <w:r w:rsidRPr="00822CF1">
        <w:rPr>
          <w:b/>
          <w:color w:val="000000"/>
          <w:kern w:val="0"/>
          <w:sz w:val="24"/>
        </w:rPr>
        <w:t>通过关联方交易单元进行的交易</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本基金本报告期内无通过关联方交易单元进行的交易。</w:t>
      </w:r>
    </w:p>
    <w:p w:rsidR="00EC30D6" w:rsidRPr="00822CF1" w:rsidRDefault="00EC30D6" w:rsidP="00AC6DDA">
      <w:pPr>
        <w:spacing w:before="29" w:line="288" w:lineRule="auto"/>
        <w:ind w:firstLineChars="200" w:firstLine="480"/>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6.4.8.2 </w:t>
      </w:r>
      <w:r w:rsidRPr="00822CF1">
        <w:rPr>
          <w:b/>
          <w:color w:val="000000"/>
          <w:kern w:val="0"/>
          <w:sz w:val="24"/>
        </w:rPr>
        <w:t>关联方报酬</w:t>
      </w: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6.4.8.2.1 </w:t>
      </w:r>
      <w:r w:rsidRPr="00822CF1">
        <w:rPr>
          <w:b/>
          <w:color w:val="000000"/>
          <w:kern w:val="0"/>
          <w:sz w:val="24"/>
        </w:rPr>
        <w:t>基金管理费</w:t>
      </w:r>
    </w:p>
    <w:p w:rsidR="001548F9" w:rsidRPr="00822CF1" w:rsidRDefault="001548F9" w:rsidP="00AC6DDA">
      <w:pPr>
        <w:autoSpaceDE w:val="0"/>
        <w:autoSpaceDN w:val="0"/>
        <w:adjustRightInd w:val="0"/>
        <w:spacing w:before="29" w:line="288" w:lineRule="auto"/>
        <w:ind w:left="15" w:right="210"/>
        <w:jc w:val="right"/>
        <w:rPr>
          <w:color w:val="000000"/>
          <w:kern w:val="0"/>
          <w:sz w:val="24"/>
        </w:rPr>
      </w:pPr>
      <w:r w:rsidRPr="00822CF1">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22CF1" w:rsidRPr="00822CF1" w:rsidTr="00822CF1">
        <w:tc>
          <w:tcPr>
            <w:tcW w:w="3686" w:type="dxa"/>
            <w:vAlign w:val="center"/>
          </w:tcPr>
          <w:p w:rsidR="001548F9" w:rsidRPr="00822CF1" w:rsidRDefault="001548F9" w:rsidP="00AC6DDA">
            <w:pPr>
              <w:spacing w:before="29" w:line="288" w:lineRule="auto"/>
              <w:jc w:val="center"/>
              <w:rPr>
                <w:color w:val="000000"/>
                <w:sz w:val="24"/>
              </w:rPr>
            </w:pPr>
            <w:r w:rsidRPr="00822CF1">
              <w:rPr>
                <w:color w:val="000000"/>
                <w:sz w:val="24"/>
              </w:rPr>
              <w:t>项目</w:t>
            </w:r>
          </w:p>
        </w:tc>
        <w:tc>
          <w:tcPr>
            <w:tcW w:w="5314" w:type="dxa"/>
            <w:vAlign w:val="center"/>
          </w:tcPr>
          <w:p w:rsidR="001548F9" w:rsidRPr="00822CF1" w:rsidRDefault="001548F9" w:rsidP="00AC6DDA">
            <w:pPr>
              <w:spacing w:before="29" w:line="288" w:lineRule="auto"/>
              <w:jc w:val="center"/>
              <w:rPr>
                <w:color w:val="000000"/>
                <w:sz w:val="24"/>
              </w:rPr>
            </w:pPr>
            <w:r w:rsidRPr="00822CF1">
              <w:rPr>
                <w:color w:val="000000"/>
                <w:sz w:val="24"/>
              </w:rPr>
              <w:t>本期</w:t>
            </w:r>
          </w:p>
          <w:p w:rsidR="001548F9" w:rsidRPr="00822CF1" w:rsidRDefault="001548F9" w:rsidP="00AC6DDA">
            <w:pPr>
              <w:widowControl/>
              <w:autoSpaceDE w:val="0"/>
              <w:autoSpaceDN w:val="0"/>
              <w:spacing w:before="29" w:line="288" w:lineRule="auto"/>
              <w:ind w:right="-15"/>
              <w:jc w:val="center"/>
              <w:textAlignment w:val="bottom"/>
              <w:rPr>
                <w:color w:val="000000"/>
                <w:sz w:val="24"/>
              </w:rPr>
            </w:pPr>
            <w:r w:rsidRPr="00822CF1">
              <w:rPr>
                <w:sz w:val="24"/>
              </w:rPr>
              <w:t>2016</w:t>
            </w:r>
            <w:r w:rsidRPr="00822CF1">
              <w:rPr>
                <w:sz w:val="24"/>
              </w:rPr>
              <w:t>年</w:t>
            </w:r>
            <w:r w:rsidRPr="00822CF1">
              <w:rPr>
                <w:sz w:val="24"/>
              </w:rPr>
              <w:t>1</w:t>
            </w:r>
            <w:r w:rsidRPr="00822CF1">
              <w:rPr>
                <w:sz w:val="24"/>
              </w:rPr>
              <w:t>月</w:t>
            </w:r>
            <w:r w:rsidRPr="00822CF1">
              <w:rPr>
                <w:sz w:val="24"/>
              </w:rPr>
              <w:t>1</w:t>
            </w:r>
            <w:r w:rsidRPr="00822CF1">
              <w:rPr>
                <w:sz w:val="24"/>
              </w:rPr>
              <w:t>日至</w:t>
            </w:r>
            <w:r w:rsidRPr="00822CF1">
              <w:rPr>
                <w:sz w:val="24"/>
              </w:rPr>
              <w:t>2016</w:t>
            </w:r>
            <w:r w:rsidRPr="00822CF1">
              <w:rPr>
                <w:sz w:val="24"/>
              </w:rPr>
              <w:t>年</w:t>
            </w:r>
            <w:r w:rsidRPr="00822CF1">
              <w:rPr>
                <w:sz w:val="24"/>
              </w:rPr>
              <w:t>6</w:t>
            </w:r>
            <w:r w:rsidRPr="00822CF1">
              <w:rPr>
                <w:sz w:val="24"/>
              </w:rPr>
              <w:t>月</w:t>
            </w:r>
            <w:r w:rsidRPr="00822CF1">
              <w:rPr>
                <w:sz w:val="24"/>
              </w:rPr>
              <w:t>30</w:t>
            </w:r>
            <w:r w:rsidRPr="00822CF1">
              <w:rPr>
                <w:sz w:val="24"/>
              </w:rPr>
              <w:t>日</w:t>
            </w:r>
          </w:p>
        </w:tc>
      </w:tr>
      <w:tr w:rsidR="00822CF1" w:rsidRPr="00822CF1" w:rsidTr="00822CF1">
        <w:tc>
          <w:tcPr>
            <w:tcW w:w="3686" w:type="dxa"/>
            <w:vAlign w:val="center"/>
          </w:tcPr>
          <w:p w:rsidR="001548F9" w:rsidRPr="00822CF1" w:rsidRDefault="001548F9" w:rsidP="00AC6DDA">
            <w:pPr>
              <w:spacing w:before="29" w:line="288" w:lineRule="auto"/>
              <w:rPr>
                <w:color w:val="000000"/>
                <w:sz w:val="24"/>
              </w:rPr>
            </w:pPr>
            <w:r w:rsidRPr="00822CF1">
              <w:rPr>
                <w:sz w:val="24"/>
              </w:rPr>
              <w:t>当期发生的基金应支付的管理费</w:t>
            </w:r>
          </w:p>
        </w:tc>
        <w:tc>
          <w:tcPr>
            <w:tcW w:w="5314" w:type="dxa"/>
            <w:vAlign w:val="center"/>
          </w:tcPr>
          <w:p w:rsidR="001548F9" w:rsidRPr="00822CF1" w:rsidRDefault="001548F9" w:rsidP="00AC6DDA">
            <w:pPr>
              <w:spacing w:before="29" w:line="288" w:lineRule="auto"/>
              <w:jc w:val="right"/>
              <w:rPr>
                <w:sz w:val="24"/>
              </w:rPr>
            </w:pPr>
            <w:r w:rsidRPr="00822CF1">
              <w:rPr>
                <w:sz w:val="24"/>
              </w:rPr>
              <w:t>256,350.44</w:t>
            </w:r>
          </w:p>
        </w:tc>
      </w:tr>
      <w:tr w:rsidR="00822CF1" w:rsidRPr="00822CF1" w:rsidTr="00822CF1">
        <w:tc>
          <w:tcPr>
            <w:tcW w:w="3686" w:type="dxa"/>
            <w:vAlign w:val="center"/>
          </w:tcPr>
          <w:p w:rsidR="001548F9" w:rsidRPr="00822CF1" w:rsidRDefault="001548F9" w:rsidP="00AC6DDA">
            <w:pPr>
              <w:spacing w:before="29" w:line="288" w:lineRule="auto"/>
              <w:rPr>
                <w:color w:val="000000"/>
                <w:sz w:val="24"/>
              </w:rPr>
            </w:pPr>
            <w:r w:rsidRPr="00822CF1">
              <w:rPr>
                <w:sz w:val="24"/>
              </w:rPr>
              <w:t>其中：支付销售机构的客户维护费</w:t>
            </w:r>
          </w:p>
        </w:tc>
        <w:tc>
          <w:tcPr>
            <w:tcW w:w="5314" w:type="dxa"/>
            <w:vAlign w:val="center"/>
          </w:tcPr>
          <w:p w:rsidR="001548F9" w:rsidRPr="00822CF1" w:rsidRDefault="001548F9" w:rsidP="00AC6DDA">
            <w:pPr>
              <w:spacing w:before="29" w:line="288" w:lineRule="auto"/>
              <w:jc w:val="right"/>
              <w:rPr>
                <w:sz w:val="24"/>
              </w:rPr>
            </w:pPr>
            <w:r w:rsidRPr="00822CF1">
              <w:rPr>
                <w:sz w:val="24"/>
              </w:rPr>
              <w:t>72,735.56</w:t>
            </w:r>
          </w:p>
        </w:tc>
      </w:tr>
    </w:tbl>
    <w:p w:rsidR="0076257C" w:rsidRPr="00822CF1" w:rsidRDefault="00822CF1">
      <w:pPr>
        <w:tabs>
          <w:tab w:val="left" w:pos="426"/>
        </w:tabs>
        <w:spacing w:before="29" w:line="288" w:lineRule="auto"/>
        <w:jc w:val="left"/>
        <w:rPr>
          <w:kern w:val="0"/>
          <w:sz w:val="24"/>
        </w:rPr>
      </w:pPr>
      <w:r w:rsidRPr="00822CF1">
        <w:rPr>
          <w:kern w:val="0"/>
          <w:sz w:val="24"/>
        </w:rPr>
        <w:t>注：支付基金管理人的管理人报酬按前一日基金资产净值</w:t>
      </w:r>
      <w:r w:rsidRPr="00822CF1">
        <w:rPr>
          <w:kern w:val="0"/>
          <w:sz w:val="24"/>
        </w:rPr>
        <w:t>1.5%</w:t>
      </w:r>
      <w:r w:rsidRPr="00822CF1">
        <w:rPr>
          <w:kern w:val="0"/>
          <w:sz w:val="24"/>
        </w:rPr>
        <w:t>的年费率计提，逐日累计至每月月底，按月支付。其计算公式为：</w:t>
      </w:r>
    </w:p>
    <w:p w:rsidR="001548F9" w:rsidRPr="00822CF1" w:rsidRDefault="001548F9" w:rsidP="00AC6DDA">
      <w:pPr>
        <w:tabs>
          <w:tab w:val="left" w:pos="426"/>
        </w:tabs>
        <w:spacing w:before="29" w:line="288" w:lineRule="auto"/>
        <w:jc w:val="left"/>
        <w:rPr>
          <w:kern w:val="0"/>
          <w:sz w:val="24"/>
        </w:rPr>
      </w:pPr>
      <w:r w:rsidRPr="00822CF1">
        <w:rPr>
          <w:kern w:val="0"/>
          <w:sz w:val="24"/>
        </w:rPr>
        <w:t>日管理人报酬＝前一日基金资产净值</w:t>
      </w:r>
      <w:r w:rsidRPr="00822CF1">
        <w:rPr>
          <w:kern w:val="0"/>
          <w:sz w:val="24"/>
        </w:rPr>
        <w:t>×1.5%÷</w:t>
      </w:r>
      <w:r w:rsidRPr="00822CF1">
        <w:rPr>
          <w:kern w:val="0"/>
          <w:sz w:val="24"/>
        </w:rPr>
        <w:t>当年天数。</w:t>
      </w:r>
    </w:p>
    <w:p w:rsidR="001548F9" w:rsidRPr="00822CF1" w:rsidRDefault="001548F9" w:rsidP="00AC6DDA">
      <w:pPr>
        <w:spacing w:before="29" w:line="288" w:lineRule="auto"/>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6.4.8.2.2 </w:t>
      </w:r>
      <w:r w:rsidRPr="00822CF1">
        <w:rPr>
          <w:b/>
          <w:color w:val="000000"/>
          <w:kern w:val="0"/>
          <w:sz w:val="24"/>
        </w:rPr>
        <w:t>基金托管费</w:t>
      </w:r>
    </w:p>
    <w:p w:rsidR="001548F9" w:rsidRPr="00822CF1" w:rsidRDefault="001548F9" w:rsidP="00AC6DDA">
      <w:pPr>
        <w:autoSpaceDE w:val="0"/>
        <w:autoSpaceDN w:val="0"/>
        <w:adjustRightInd w:val="0"/>
        <w:spacing w:before="29" w:line="288" w:lineRule="auto"/>
        <w:ind w:left="15" w:right="210"/>
        <w:jc w:val="right"/>
        <w:rPr>
          <w:color w:val="000000"/>
          <w:kern w:val="0"/>
          <w:sz w:val="24"/>
        </w:rPr>
      </w:pPr>
      <w:r w:rsidRPr="00822CF1">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22CF1" w:rsidRPr="00822CF1" w:rsidTr="00822CF1">
        <w:tc>
          <w:tcPr>
            <w:tcW w:w="3686" w:type="dxa"/>
            <w:vAlign w:val="center"/>
          </w:tcPr>
          <w:p w:rsidR="001548F9" w:rsidRPr="00822CF1" w:rsidRDefault="001548F9" w:rsidP="00AC6DDA">
            <w:pPr>
              <w:spacing w:before="29" w:line="288" w:lineRule="auto"/>
              <w:jc w:val="center"/>
              <w:rPr>
                <w:color w:val="000000"/>
                <w:sz w:val="24"/>
              </w:rPr>
            </w:pPr>
            <w:r w:rsidRPr="00822CF1">
              <w:rPr>
                <w:color w:val="000000"/>
                <w:sz w:val="24"/>
              </w:rPr>
              <w:t>项目</w:t>
            </w:r>
          </w:p>
        </w:tc>
        <w:tc>
          <w:tcPr>
            <w:tcW w:w="5314" w:type="dxa"/>
            <w:vAlign w:val="center"/>
          </w:tcPr>
          <w:p w:rsidR="001548F9" w:rsidRPr="00822CF1" w:rsidRDefault="001548F9" w:rsidP="00AC6DDA">
            <w:pPr>
              <w:spacing w:before="29" w:line="288" w:lineRule="auto"/>
              <w:jc w:val="center"/>
              <w:rPr>
                <w:color w:val="000000"/>
                <w:sz w:val="24"/>
              </w:rPr>
            </w:pPr>
            <w:r w:rsidRPr="00822CF1">
              <w:rPr>
                <w:color w:val="000000"/>
                <w:sz w:val="24"/>
              </w:rPr>
              <w:t>本期</w:t>
            </w:r>
          </w:p>
          <w:p w:rsidR="001548F9" w:rsidRPr="00822CF1" w:rsidRDefault="001548F9" w:rsidP="00AC6DDA">
            <w:pPr>
              <w:widowControl/>
              <w:autoSpaceDE w:val="0"/>
              <w:autoSpaceDN w:val="0"/>
              <w:spacing w:before="29" w:line="288" w:lineRule="auto"/>
              <w:ind w:right="-15"/>
              <w:jc w:val="center"/>
              <w:textAlignment w:val="bottom"/>
              <w:rPr>
                <w:color w:val="000000"/>
                <w:sz w:val="24"/>
              </w:rPr>
            </w:pPr>
            <w:r w:rsidRPr="00822CF1">
              <w:rPr>
                <w:sz w:val="24"/>
              </w:rPr>
              <w:t>2016</w:t>
            </w:r>
            <w:r w:rsidRPr="00822CF1">
              <w:rPr>
                <w:sz w:val="24"/>
              </w:rPr>
              <w:t>年</w:t>
            </w:r>
            <w:r w:rsidRPr="00822CF1">
              <w:rPr>
                <w:sz w:val="24"/>
              </w:rPr>
              <w:t>1</w:t>
            </w:r>
            <w:r w:rsidRPr="00822CF1">
              <w:rPr>
                <w:sz w:val="24"/>
              </w:rPr>
              <w:t>月</w:t>
            </w:r>
            <w:r w:rsidRPr="00822CF1">
              <w:rPr>
                <w:sz w:val="24"/>
              </w:rPr>
              <w:t>1</w:t>
            </w:r>
            <w:r w:rsidRPr="00822CF1">
              <w:rPr>
                <w:sz w:val="24"/>
              </w:rPr>
              <w:t>日至</w:t>
            </w:r>
            <w:r w:rsidRPr="00822CF1">
              <w:rPr>
                <w:sz w:val="24"/>
              </w:rPr>
              <w:t>2016</w:t>
            </w:r>
            <w:r w:rsidRPr="00822CF1">
              <w:rPr>
                <w:sz w:val="24"/>
              </w:rPr>
              <w:t>年</w:t>
            </w:r>
            <w:r w:rsidRPr="00822CF1">
              <w:rPr>
                <w:sz w:val="24"/>
              </w:rPr>
              <w:t>6</w:t>
            </w:r>
            <w:r w:rsidRPr="00822CF1">
              <w:rPr>
                <w:sz w:val="24"/>
              </w:rPr>
              <w:t>月</w:t>
            </w:r>
            <w:r w:rsidRPr="00822CF1">
              <w:rPr>
                <w:sz w:val="24"/>
              </w:rPr>
              <w:t>30</w:t>
            </w:r>
            <w:r w:rsidRPr="00822CF1">
              <w:rPr>
                <w:sz w:val="24"/>
              </w:rPr>
              <w:t>日</w:t>
            </w:r>
          </w:p>
        </w:tc>
      </w:tr>
      <w:tr w:rsidR="00822CF1" w:rsidRPr="00822CF1" w:rsidTr="00822CF1">
        <w:tc>
          <w:tcPr>
            <w:tcW w:w="3686" w:type="dxa"/>
            <w:vAlign w:val="center"/>
          </w:tcPr>
          <w:p w:rsidR="001548F9" w:rsidRPr="00822CF1" w:rsidRDefault="001548F9" w:rsidP="00AC6DDA">
            <w:pPr>
              <w:spacing w:before="29" w:line="288" w:lineRule="auto"/>
              <w:rPr>
                <w:color w:val="000000"/>
                <w:sz w:val="24"/>
              </w:rPr>
            </w:pPr>
            <w:r w:rsidRPr="00822CF1">
              <w:rPr>
                <w:sz w:val="24"/>
              </w:rPr>
              <w:t>当期发生的基金应支付的托管费</w:t>
            </w:r>
          </w:p>
        </w:tc>
        <w:tc>
          <w:tcPr>
            <w:tcW w:w="5314" w:type="dxa"/>
            <w:vAlign w:val="center"/>
          </w:tcPr>
          <w:p w:rsidR="001548F9" w:rsidRPr="00822CF1" w:rsidRDefault="001548F9" w:rsidP="00AC6DDA">
            <w:pPr>
              <w:spacing w:before="29" w:line="288" w:lineRule="auto"/>
              <w:jc w:val="right"/>
              <w:rPr>
                <w:color w:val="000000"/>
                <w:kern w:val="0"/>
                <w:sz w:val="24"/>
              </w:rPr>
            </w:pPr>
            <w:r w:rsidRPr="00822CF1">
              <w:rPr>
                <w:sz w:val="24"/>
              </w:rPr>
              <w:t>42,725.13</w:t>
            </w:r>
          </w:p>
        </w:tc>
      </w:tr>
    </w:tbl>
    <w:p w:rsidR="0076257C" w:rsidRPr="00822CF1" w:rsidRDefault="00822CF1">
      <w:pPr>
        <w:tabs>
          <w:tab w:val="left" w:pos="426"/>
        </w:tabs>
        <w:spacing w:before="29" w:line="288" w:lineRule="auto"/>
        <w:jc w:val="left"/>
        <w:rPr>
          <w:kern w:val="0"/>
          <w:sz w:val="24"/>
        </w:rPr>
      </w:pPr>
      <w:r w:rsidRPr="00822CF1">
        <w:rPr>
          <w:kern w:val="0"/>
          <w:sz w:val="24"/>
        </w:rPr>
        <w:t>注：支付基金托管人的托管费按前一日基金资产净值</w:t>
      </w:r>
      <w:r w:rsidRPr="00822CF1">
        <w:rPr>
          <w:kern w:val="0"/>
          <w:sz w:val="24"/>
        </w:rPr>
        <w:t>0.25%</w:t>
      </w:r>
      <w:r w:rsidRPr="00822CF1">
        <w:rPr>
          <w:kern w:val="0"/>
          <w:sz w:val="24"/>
        </w:rPr>
        <w:t>的年费率计提，逐日累计至每月月底，按月支付。其计算公式为：</w:t>
      </w:r>
    </w:p>
    <w:p w:rsidR="001548F9" w:rsidRPr="00822CF1" w:rsidRDefault="001548F9" w:rsidP="00AC6DDA">
      <w:pPr>
        <w:tabs>
          <w:tab w:val="left" w:pos="426"/>
        </w:tabs>
        <w:spacing w:before="29" w:line="288" w:lineRule="auto"/>
        <w:jc w:val="left"/>
        <w:rPr>
          <w:kern w:val="0"/>
          <w:sz w:val="24"/>
        </w:rPr>
      </w:pPr>
      <w:r w:rsidRPr="00822CF1">
        <w:rPr>
          <w:kern w:val="0"/>
          <w:sz w:val="24"/>
        </w:rPr>
        <w:t>日托管费＝前一日基金资产净值</w:t>
      </w:r>
      <w:r w:rsidRPr="00822CF1">
        <w:rPr>
          <w:kern w:val="0"/>
          <w:sz w:val="24"/>
        </w:rPr>
        <w:t>×0.25%÷</w:t>
      </w:r>
      <w:r w:rsidRPr="00822CF1">
        <w:rPr>
          <w:kern w:val="0"/>
          <w:sz w:val="24"/>
        </w:rPr>
        <w:t>当年天数。</w:t>
      </w:r>
    </w:p>
    <w:p w:rsidR="001548F9" w:rsidRPr="00822CF1" w:rsidRDefault="001548F9" w:rsidP="00AC6DDA">
      <w:pPr>
        <w:spacing w:before="29" w:line="288" w:lineRule="auto"/>
        <w:rPr>
          <w:color w:val="000000"/>
          <w:sz w:val="24"/>
        </w:rPr>
      </w:pPr>
    </w:p>
    <w:p w:rsidR="001548F9" w:rsidRPr="00822CF1" w:rsidRDefault="001548F9" w:rsidP="00AC6DDA">
      <w:pPr>
        <w:autoSpaceDE w:val="0"/>
        <w:autoSpaceDN w:val="0"/>
        <w:adjustRightInd w:val="0"/>
        <w:spacing w:before="29" w:line="288" w:lineRule="auto"/>
        <w:jc w:val="left"/>
        <w:rPr>
          <w:b/>
          <w:color w:val="000000"/>
          <w:kern w:val="0"/>
          <w:sz w:val="24"/>
        </w:rPr>
      </w:pPr>
      <w:r w:rsidRPr="00822CF1">
        <w:rPr>
          <w:b/>
          <w:bCs/>
          <w:color w:val="000000"/>
          <w:kern w:val="0"/>
          <w:sz w:val="24"/>
        </w:rPr>
        <w:t xml:space="preserve">6.4.8.2.3 </w:t>
      </w:r>
      <w:r w:rsidRPr="00822CF1">
        <w:rPr>
          <w:b/>
          <w:color w:val="000000"/>
          <w:kern w:val="0"/>
          <w:sz w:val="24"/>
        </w:rPr>
        <w:t>销售服务费</w:t>
      </w:r>
    </w:p>
    <w:p w:rsidR="001548F9" w:rsidRPr="00822CF1" w:rsidRDefault="001548F9" w:rsidP="00AC6DDA">
      <w:pPr>
        <w:tabs>
          <w:tab w:val="left" w:pos="426"/>
        </w:tabs>
        <w:spacing w:before="29" w:line="288" w:lineRule="auto"/>
        <w:jc w:val="left"/>
        <w:rPr>
          <w:kern w:val="0"/>
          <w:sz w:val="24"/>
        </w:rPr>
      </w:pPr>
      <w:r w:rsidRPr="00822CF1">
        <w:rPr>
          <w:kern w:val="0"/>
          <w:sz w:val="24"/>
        </w:rPr>
        <w:t>无。</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rPr>
          <w:b/>
          <w:bCs/>
          <w:color w:val="000000"/>
          <w:sz w:val="24"/>
        </w:rPr>
      </w:pPr>
      <w:r w:rsidRPr="00822CF1">
        <w:rPr>
          <w:b/>
          <w:bCs/>
          <w:color w:val="000000"/>
          <w:kern w:val="0"/>
          <w:sz w:val="24"/>
        </w:rPr>
        <w:t xml:space="preserve">6.4.8.3 </w:t>
      </w:r>
      <w:r w:rsidRPr="00822CF1">
        <w:rPr>
          <w:b/>
          <w:bCs/>
          <w:color w:val="000000"/>
          <w:sz w:val="24"/>
        </w:rPr>
        <w:t>与关联方进行银行间同业市场的债券</w:t>
      </w:r>
      <w:r w:rsidRPr="00822CF1">
        <w:rPr>
          <w:b/>
          <w:bCs/>
          <w:color w:val="000000"/>
          <w:sz w:val="24"/>
        </w:rPr>
        <w:t>(</w:t>
      </w:r>
      <w:r w:rsidRPr="00822CF1">
        <w:rPr>
          <w:b/>
          <w:bCs/>
          <w:color w:val="000000"/>
          <w:sz w:val="24"/>
        </w:rPr>
        <w:t>含回购</w:t>
      </w:r>
      <w:r w:rsidRPr="00822CF1">
        <w:rPr>
          <w:b/>
          <w:bCs/>
          <w:color w:val="000000"/>
          <w:sz w:val="24"/>
        </w:rPr>
        <w:t>)</w:t>
      </w:r>
      <w:r w:rsidRPr="00822CF1">
        <w:rPr>
          <w:b/>
          <w:bCs/>
          <w:color w:val="000000"/>
          <w:sz w:val="24"/>
        </w:rPr>
        <w:t>交易</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本基金本报告期内未与关联方进行银行间同业市场的债券</w:t>
      </w:r>
      <w:r w:rsidRPr="00822CF1">
        <w:rPr>
          <w:kern w:val="0"/>
          <w:sz w:val="24"/>
        </w:rPr>
        <w:t>(</w:t>
      </w:r>
      <w:r w:rsidRPr="00822CF1">
        <w:rPr>
          <w:kern w:val="0"/>
          <w:sz w:val="24"/>
        </w:rPr>
        <w:t>含回购</w:t>
      </w:r>
      <w:r w:rsidRPr="00822CF1">
        <w:rPr>
          <w:kern w:val="0"/>
          <w:sz w:val="24"/>
        </w:rPr>
        <w:t>)</w:t>
      </w:r>
      <w:r w:rsidRPr="00822CF1">
        <w:rPr>
          <w:kern w:val="0"/>
          <w:sz w:val="24"/>
        </w:rPr>
        <w:t>交易。</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jc w:val="left"/>
        <w:rPr>
          <w:b/>
          <w:bCs/>
          <w:color w:val="000000"/>
          <w:sz w:val="24"/>
        </w:rPr>
      </w:pPr>
      <w:r w:rsidRPr="00822CF1">
        <w:rPr>
          <w:b/>
          <w:bCs/>
          <w:color w:val="000000"/>
          <w:kern w:val="0"/>
          <w:sz w:val="24"/>
        </w:rPr>
        <w:t xml:space="preserve">6.4.8.4 </w:t>
      </w:r>
      <w:r w:rsidRPr="00822CF1">
        <w:rPr>
          <w:b/>
          <w:bCs/>
          <w:color w:val="000000"/>
          <w:sz w:val="24"/>
        </w:rPr>
        <w:t>各关联方投资本基金的情况</w:t>
      </w:r>
    </w:p>
    <w:p w:rsidR="001548F9" w:rsidRPr="00822CF1" w:rsidRDefault="001548F9" w:rsidP="00AC6DDA">
      <w:pPr>
        <w:adjustRightInd w:val="0"/>
        <w:snapToGrid w:val="0"/>
        <w:spacing w:before="29" w:line="288" w:lineRule="auto"/>
        <w:jc w:val="left"/>
        <w:rPr>
          <w:b/>
          <w:bCs/>
          <w:color w:val="000000"/>
          <w:sz w:val="24"/>
        </w:rPr>
      </w:pPr>
      <w:r w:rsidRPr="00822CF1">
        <w:rPr>
          <w:b/>
          <w:bCs/>
          <w:color w:val="000000"/>
          <w:kern w:val="0"/>
          <w:sz w:val="24"/>
        </w:rPr>
        <w:t xml:space="preserve">6.4.8.4.1 </w:t>
      </w:r>
      <w:r w:rsidRPr="00822CF1">
        <w:rPr>
          <w:b/>
          <w:bCs/>
          <w:color w:val="000000"/>
          <w:sz w:val="24"/>
        </w:rPr>
        <w:t>报告期内基金管理人运用固有资金投资本基金的情况</w:t>
      </w:r>
    </w:p>
    <w:p w:rsidR="001548F9" w:rsidRPr="00822CF1" w:rsidRDefault="001548F9" w:rsidP="00AC6DDA">
      <w:pPr>
        <w:autoSpaceDE w:val="0"/>
        <w:autoSpaceDN w:val="0"/>
        <w:adjustRightInd w:val="0"/>
        <w:spacing w:before="29" w:line="288" w:lineRule="auto"/>
        <w:ind w:left="15" w:right="90"/>
        <w:jc w:val="right"/>
        <w:rPr>
          <w:color w:val="000000"/>
          <w:sz w:val="24"/>
        </w:rPr>
      </w:pPr>
      <w:r w:rsidRPr="00822CF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5940"/>
      </w:tblGrid>
      <w:tr w:rsidR="00822CF1" w:rsidRPr="00822CF1" w:rsidTr="00822CF1">
        <w:tc>
          <w:tcPr>
            <w:tcW w:w="3060" w:type="dxa"/>
            <w:vAlign w:val="center"/>
          </w:tcPr>
          <w:p w:rsidR="001548F9" w:rsidRPr="00822CF1" w:rsidRDefault="001548F9" w:rsidP="00AC6DDA">
            <w:pPr>
              <w:pStyle w:val="ad"/>
              <w:spacing w:before="29" w:line="288" w:lineRule="auto"/>
              <w:jc w:val="center"/>
              <w:rPr>
                <w:color w:val="000000"/>
                <w:szCs w:val="24"/>
              </w:rPr>
            </w:pPr>
            <w:r w:rsidRPr="00822CF1">
              <w:rPr>
                <w:color w:val="000000"/>
                <w:szCs w:val="24"/>
              </w:rPr>
              <w:t>项目</w:t>
            </w:r>
          </w:p>
        </w:tc>
        <w:tc>
          <w:tcPr>
            <w:tcW w:w="5940" w:type="dxa"/>
            <w:vAlign w:val="center"/>
          </w:tcPr>
          <w:p w:rsidR="001548F9" w:rsidRPr="00822CF1" w:rsidRDefault="001548F9" w:rsidP="00AC6DDA">
            <w:pPr>
              <w:spacing w:before="29" w:line="288" w:lineRule="auto"/>
              <w:jc w:val="center"/>
              <w:rPr>
                <w:color w:val="000000"/>
                <w:sz w:val="24"/>
              </w:rPr>
            </w:pPr>
            <w:r w:rsidRPr="00822CF1">
              <w:rPr>
                <w:color w:val="000000"/>
                <w:sz w:val="24"/>
              </w:rPr>
              <w:t>本期</w:t>
            </w:r>
          </w:p>
          <w:p w:rsidR="001548F9" w:rsidRPr="00822CF1" w:rsidRDefault="001548F9" w:rsidP="00AC6DDA">
            <w:pPr>
              <w:widowControl/>
              <w:autoSpaceDE w:val="0"/>
              <w:autoSpaceDN w:val="0"/>
              <w:spacing w:before="29" w:line="288" w:lineRule="auto"/>
              <w:ind w:right="-15"/>
              <w:jc w:val="center"/>
              <w:textAlignment w:val="bottom"/>
              <w:rPr>
                <w:color w:val="000000"/>
                <w:sz w:val="24"/>
              </w:rPr>
            </w:pPr>
            <w:r w:rsidRPr="00822CF1">
              <w:rPr>
                <w:sz w:val="24"/>
              </w:rPr>
              <w:t>2016</w:t>
            </w:r>
            <w:r w:rsidRPr="00822CF1">
              <w:rPr>
                <w:sz w:val="24"/>
              </w:rPr>
              <w:t>年</w:t>
            </w:r>
            <w:r w:rsidRPr="00822CF1">
              <w:rPr>
                <w:sz w:val="24"/>
              </w:rPr>
              <w:t>1</w:t>
            </w:r>
            <w:r w:rsidRPr="00822CF1">
              <w:rPr>
                <w:sz w:val="24"/>
              </w:rPr>
              <w:t>月</w:t>
            </w:r>
            <w:r w:rsidRPr="00822CF1">
              <w:rPr>
                <w:sz w:val="24"/>
              </w:rPr>
              <w:t>1</w:t>
            </w:r>
            <w:r w:rsidRPr="00822CF1">
              <w:rPr>
                <w:sz w:val="24"/>
              </w:rPr>
              <w:t>日至</w:t>
            </w:r>
            <w:r w:rsidRPr="00822CF1">
              <w:rPr>
                <w:sz w:val="24"/>
              </w:rPr>
              <w:t>2016</w:t>
            </w:r>
            <w:r w:rsidRPr="00822CF1">
              <w:rPr>
                <w:sz w:val="24"/>
              </w:rPr>
              <w:t>年</w:t>
            </w:r>
            <w:r w:rsidRPr="00822CF1">
              <w:rPr>
                <w:sz w:val="24"/>
              </w:rPr>
              <w:t>6</w:t>
            </w:r>
            <w:r w:rsidRPr="00822CF1">
              <w:rPr>
                <w:sz w:val="24"/>
              </w:rPr>
              <w:t>月</w:t>
            </w:r>
            <w:r w:rsidRPr="00822CF1">
              <w:rPr>
                <w:sz w:val="24"/>
              </w:rPr>
              <w:t>30</w:t>
            </w:r>
            <w:r w:rsidRPr="00822CF1">
              <w:rPr>
                <w:sz w:val="24"/>
              </w:rPr>
              <w:t>日</w:t>
            </w:r>
          </w:p>
        </w:tc>
      </w:tr>
      <w:tr w:rsidR="00822CF1" w:rsidRPr="00822CF1" w:rsidTr="00822CF1">
        <w:tc>
          <w:tcPr>
            <w:tcW w:w="3060" w:type="dxa"/>
            <w:vAlign w:val="center"/>
          </w:tcPr>
          <w:p w:rsidR="001548F9" w:rsidRPr="00822CF1" w:rsidRDefault="006B4094" w:rsidP="00AC6DDA">
            <w:pPr>
              <w:pStyle w:val="ad"/>
              <w:spacing w:before="29" w:line="288" w:lineRule="auto"/>
              <w:rPr>
                <w:color w:val="000000"/>
                <w:szCs w:val="24"/>
              </w:rPr>
            </w:pPr>
            <w:r w:rsidRPr="00822CF1">
              <w:rPr>
                <w:szCs w:val="24"/>
              </w:rPr>
              <w:t>报告</w:t>
            </w:r>
            <w:r w:rsidR="001548F9" w:rsidRPr="00822CF1">
              <w:rPr>
                <w:szCs w:val="24"/>
              </w:rPr>
              <w:t>期初持有的基金份额</w:t>
            </w:r>
          </w:p>
        </w:tc>
        <w:tc>
          <w:tcPr>
            <w:tcW w:w="5940" w:type="dxa"/>
            <w:vAlign w:val="center"/>
          </w:tcPr>
          <w:p w:rsidR="001548F9" w:rsidRPr="00822CF1" w:rsidRDefault="001548F9" w:rsidP="00AC6DDA">
            <w:pPr>
              <w:spacing w:before="29" w:line="288" w:lineRule="auto"/>
              <w:jc w:val="right"/>
              <w:rPr>
                <w:sz w:val="24"/>
              </w:rPr>
            </w:pPr>
            <w:r w:rsidRPr="00822CF1">
              <w:rPr>
                <w:sz w:val="24"/>
              </w:rPr>
              <w:t>11,889,417.36</w:t>
            </w:r>
          </w:p>
        </w:tc>
      </w:tr>
      <w:tr w:rsidR="00822CF1" w:rsidRPr="00822CF1" w:rsidTr="00822CF1">
        <w:tc>
          <w:tcPr>
            <w:tcW w:w="3060" w:type="dxa"/>
            <w:vAlign w:val="center"/>
          </w:tcPr>
          <w:p w:rsidR="001548F9" w:rsidRPr="00822CF1" w:rsidRDefault="006B4094" w:rsidP="00AC6DDA">
            <w:pPr>
              <w:spacing w:before="29" w:line="288" w:lineRule="auto"/>
              <w:rPr>
                <w:color w:val="000000"/>
                <w:sz w:val="24"/>
              </w:rPr>
            </w:pPr>
            <w:r w:rsidRPr="00822CF1">
              <w:rPr>
                <w:sz w:val="24"/>
              </w:rPr>
              <w:t>报告</w:t>
            </w:r>
            <w:r w:rsidR="001548F9" w:rsidRPr="00822CF1">
              <w:rPr>
                <w:sz w:val="24"/>
              </w:rPr>
              <w:t>期间申购</w:t>
            </w:r>
            <w:r w:rsidR="001548F9" w:rsidRPr="00822CF1">
              <w:rPr>
                <w:sz w:val="24"/>
              </w:rPr>
              <w:t>/</w:t>
            </w:r>
            <w:r w:rsidR="001548F9" w:rsidRPr="00822CF1">
              <w:rPr>
                <w:sz w:val="24"/>
              </w:rPr>
              <w:t>买入总份额</w:t>
            </w:r>
          </w:p>
        </w:tc>
        <w:tc>
          <w:tcPr>
            <w:tcW w:w="5940" w:type="dxa"/>
            <w:vAlign w:val="center"/>
          </w:tcPr>
          <w:p w:rsidR="001548F9" w:rsidRPr="00822CF1" w:rsidRDefault="001548F9" w:rsidP="00AC6DDA">
            <w:pPr>
              <w:spacing w:before="29" w:line="288" w:lineRule="auto"/>
              <w:jc w:val="right"/>
              <w:rPr>
                <w:sz w:val="24"/>
              </w:rPr>
            </w:pPr>
            <w:r w:rsidRPr="00822CF1">
              <w:rPr>
                <w:sz w:val="24"/>
              </w:rPr>
              <w:t>-</w:t>
            </w:r>
          </w:p>
        </w:tc>
      </w:tr>
      <w:tr w:rsidR="00822CF1" w:rsidRPr="00822CF1" w:rsidTr="00822CF1">
        <w:tc>
          <w:tcPr>
            <w:tcW w:w="3060" w:type="dxa"/>
            <w:vAlign w:val="center"/>
          </w:tcPr>
          <w:p w:rsidR="001548F9" w:rsidRPr="00822CF1" w:rsidRDefault="006B4094" w:rsidP="00AC6DDA">
            <w:pPr>
              <w:spacing w:before="29" w:line="288" w:lineRule="auto"/>
              <w:rPr>
                <w:color w:val="000000"/>
                <w:sz w:val="24"/>
              </w:rPr>
            </w:pPr>
            <w:r w:rsidRPr="00822CF1">
              <w:rPr>
                <w:sz w:val="24"/>
              </w:rPr>
              <w:t>报告</w:t>
            </w:r>
            <w:r w:rsidR="001548F9" w:rsidRPr="00822CF1">
              <w:rPr>
                <w:sz w:val="24"/>
              </w:rPr>
              <w:t>期间因拆分变动份额</w:t>
            </w:r>
          </w:p>
        </w:tc>
        <w:tc>
          <w:tcPr>
            <w:tcW w:w="5940" w:type="dxa"/>
            <w:vAlign w:val="center"/>
          </w:tcPr>
          <w:p w:rsidR="001548F9" w:rsidRPr="00822CF1" w:rsidRDefault="001548F9" w:rsidP="00AC6DDA">
            <w:pPr>
              <w:spacing w:before="29" w:line="288" w:lineRule="auto"/>
              <w:jc w:val="right"/>
              <w:rPr>
                <w:sz w:val="24"/>
              </w:rPr>
            </w:pPr>
            <w:r w:rsidRPr="00822CF1">
              <w:rPr>
                <w:sz w:val="24"/>
              </w:rPr>
              <w:t>-</w:t>
            </w:r>
          </w:p>
        </w:tc>
      </w:tr>
      <w:tr w:rsidR="00822CF1" w:rsidRPr="00822CF1" w:rsidTr="00822CF1">
        <w:tc>
          <w:tcPr>
            <w:tcW w:w="3060" w:type="dxa"/>
            <w:vAlign w:val="center"/>
          </w:tcPr>
          <w:p w:rsidR="001548F9" w:rsidRPr="00822CF1" w:rsidRDefault="001548F9" w:rsidP="00AC6DDA">
            <w:pPr>
              <w:spacing w:before="29" w:line="288" w:lineRule="auto"/>
              <w:rPr>
                <w:color w:val="000000"/>
                <w:sz w:val="24"/>
              </w:rPr>
            </w:pPr>
            <w:r w:rsidRPr="00822CF1">
              <w:rPr>
                <w:sz w:val="24"/>
              </w:rPr>
              <w:t>减：</w:t>
            </w:r>
            <w:r w:rsidR="006B4094" w:rsidRPr="00822CF1">
              <w:rPr>
                <w:sz w:val="24"/>
              </w:rPr>
              <w:t>报告</w:t>
            </w:r>
            <w:r w:rsidRPr="00822CF1">
              <w:rPr>
                <w:sz w:val="24"/>
              </w:rPr>
              <w:t>期间赎回</w:t>
            </w:r>
            <w:r w:rsidRPr="00822CF1">
              <w:rPr>
                <w:sz w:val="24"/>
              </w:rPr>
              <w:t>/</w:t>
            </w:r>
            <w:r w:rsidRPr="00822CF1">
              <w:rPr>
                <w:sz w:val="24"/>
              </w:rPr>
              <w:t>卖出总份额</w:t>
            </w:r>
          </w:p>
        </w:tc>
        <w:tc>
          <w:tcPr>
            <w:tcW w:w="5940" w:type="dxa"/>
            <w:vAlign w:val="center"/>
          </w:tcPr>
          <w:p w:rsidR="001548F9" w:rsidRPr="00822CF1" w:rsidRDefault="001548F9" w:rsidP="00AC6DDA">
            <w:pPr>
              <w:spacing w:before="29" w:line="288" w:lineRule="auto"/>
              <w:jc w:val="right"/>
              <w:rPr>
                <w:sz w:val="24"/>
              </w:rPr>
            </w:pPr>
            <w:r w:rsidRPr="00822CF1">
              <w:rPr>
                <w:sz w:val="24"/>
              </w:rPr>
              <w:t>-</w:t>
            </w:r>
          </w:p>
        </w:tc>
      </w:tr>
      <w:tr w:rsidR="00822CF1" w:rsidRPr="00822CF1" w:rsidTr="00822CF1">
        <w:tc>
          <w:tcPr>
            <w:tcW w:w="3060" w:type="dxa"/>
            <w:vAlign w:val="center"/>
          </w:tcPr>
          <w:p w:rsidR="001548F9" w:rsidRPr="00822CF1" w:rsidRDefault="006B4094" w:rsidP="00AC6DDA">
            <w:pPr>
              <w:spacing w:before="29" w:line="288" w:lineRule="auto"/>
              <w:rPr>
                <w:color w:val="000000"/>
                <w:sz w:val="24"/>
              </w:rPr>
            </w:pPr>
            <w:r w:rsidRPr="00822CF1">
              <w:rPr>
                <w:sz w:val="24"/>
              </w:rPr>
              <w:t>报告</w:t>
            </w:r>
            <w:r w:rsidR="001548F9" w:rsidRPr="00822CF1">
              <w:rPr>
                <w:sz w:val="24"/>
              </w:rPr>
              <w:t>期末持有的基金份额</w:t>
            </w:r>
          </w:p>
        </w:tc>
        <w:tc>
          <w:tcPr>
            <w:tcW w:w="5940" w:type="dxa"/>
            <w:vAlign w:val="center"/>
          </w:tcPr>
          <w:p w:rsidR="001548F9" w:rsidRPr="00822CF1" w:rsidRDefault="001548F9" w:rsidP="00AC6DDA">
            <w:pPr>
              <w:spacing w:before="29" w:line="288" w:lineRule="auto"/>
              <w:jc w:val="right"/>
              <w:rPr>
                <w:sz w:val="24"/>
              </w:rPr>
            </w:pPr>
            <w:r w:rsidRPr="00822CF1">
              <w:rPr>
                <w:sz w:val="24"/>
              </w:rPr>
              <w:t>11,889,417.36</w:t>
            </w:r>
          </w:p>
        </w:tc>
      </w:tr>
      <w:tr w:rsidR="00822CF1" w:rsidRPr="00822CF1" w:rsidTr="00822CF1">
        <w:tc>
          <w:tcPr>
            <w:tcW w:w="3060" w:type="dxa"/>
            <w:vAlign w:val="center"/>
          </w:tcPr>
          <w:p w:rsidR="001548F9" w:rsidRPr="00822CF1" w:rsidRDefault="006B4094" w:rsidP="00AC6DDA">
            <w:pPr>
              <w:spacing w:before="29" w:line="288" w:lineRule="auto"/>
              <w:rPr>
                <w:sz w:val="24"/>
              </w:rPr>
            </w:pPr>
            <w:r w:rsidRPr="00822CF1">
              <w:rPr>
                <w:sz w:val="24"/>
              </w:rPr>
              <w:t>报告</w:t>
            </w:r>
            <w:r w:rsidR="001548F9" w:rsidRPr="00822CF1">
              <w:rPr>
                <w:sz w:val="24"/>
              </w:rPr>
              <w:t>期末持有的基金份额</w:t>
            </w:r>
          </w:p>
          <w:p w:rsidR="001548F9" w:rsidRPr="00822CF1" w:rsidRDefault="001548F9" w:rsidP="00AC6DDA">
            <w:pPr>
              <w:spacing w:before="29" w:line="288" w:lineRule="auto"/>
              <w:rPr>
                <w:color w:val="000000"/>
                <w:sz w:val="24"/>
              </w:rPr>
            </w:pPr>
            <w:r w:rsidRPr="00822CF1">
              <w:rPr>
                <w:sz w:val="24"/>
              </w:rPr>
              <w:t>占基金总份额比例</w:t>
            </w:r>
          </w:p>
        </w:tc>
        <w:tc>
          <w:tcPr>
            <w:tcW w:w="5940" w:type="dxa"/>
            <w:vAlign w:val="center"/>
          </w:tcPr>
          <w:p w:rsidR="001548F9" w:rsidRPr="00822CF1" w:rsidRDefault="001548F9" w:rsidP="00AC6DDA">
            <w:pPr>
              <w:spacing w:before="29" w:line="288" w:lineRule="auto"/>
              <w:jc w:val="right"/>
              <w:rPr>
                <w:sz w:val="24"/>
              </w:rPr>
            </w:pPr>
            <w:r w:rsidRPr="00822CF1">
              <w:rPr>
                <w:sz w:val="24"/>
              </w:rPr>
              <w:t>29.02%</w:t>
            </w:r>
          </w:p>
        </w:tc>
      </w:tr>
    </w:tbl>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．如果本报告期间发生转换入、红利再投业务，则总申购份额中包含该业务；</w:t>
      </w:r>
    </w:p>
    <w:p w:rsidR="001548F9" w:rsidRPr="00822CF1" w:rsidRDefault="001548F9" w:rsidP="00AC6DDA">
      <w:pPr>
        <w:tabs>
          <w:tab w:val="left" w:pos="426"/>
        </w:tabs>
        <w:spacing w:before="29" w:line="288" w:lineRule="auto"/>
        <w:jc w:val="left"/>
        <w:rPr>
          <w:kern w:val="0"/>
          <w:sz w:val="24"/>
        </w:rPr>
      </w:pPr>
      <w:r w:rsidRPr="00822CF1">
        <w:rPr>
          <w:kern w:val="0"/>
          <w:sz w:val="24"/>
        </w:rPr>
        <w:t xml:space="preserve">    2</w:t>
      </w:r>
      <w:r w:rsidRPr="00822CF1">
        <w:rPr>
          <w:kern w:val="0"/>
          <w:sz w:val="24"/>
        </w:rPr>
        <w:t>．如果本报告期间发生转换出业务，则总赎回份额中包含该业务。</w:t>
      </w:r>
    </w:p>
    <w:p w:rsidR="001548F9" w:rsidRPr="00822CF1" w:rsidRDefault="001548F9" w:rsidP="00AC6DDA">
      <w:pPr>
        <w:adjustRightInd w:val="0"/>
        <w:snapToGrid w:val="0"/>
        <w:spacing w:before="29" w:line="288" w:lineRule="auto"/>
        <w:jc w:val="left"/>
        <w:rPr>
          <w:bCs/>
          <w:color w:val="000000"/>
          <w:sz w:val="24"/>
        </w:rPr>
      </w:pPr>
      <w:r w:rsidRPr="00822CF1">
        <w:rPr>
          <w:bCs/>
          <w:color w:val="000000"/>
          <w:sz w:val="24"/>
        </w:rPr>
        <w:tab/>
      </w:r>
    </w:p>
    <w:p w:rsidR="001548F9" w:rsidRPr="00822CF1" w:rsidRDefault="001548F9" w:rsidP="00AC6DDA">
      <w:pPr>
        <w:adjustRightInd w:val="0"/>
        <w:snapToGrid w:val="0"/>
        <w:spacing w:before="29" w:line="288" w:lineRule="auto"/>
        <w:rPr>
          <w:b/>
          <w:bCs/>
          <w:color w:val="000000"/>
          <w:sz w:val="24"/>
        </w:rPr>
      </w:pPr>
      <w:r w:rsidRPr="00822CF1">
        <w:rPr>
          <w:b/>
          <w:bCs/>
          <w:color w:val="000000"/>
          <w:kern w:val="0"/>
          <w:sz w:val="24"/>
        </w:rPr>
        <w:t xml:space="preserve">6.4.8.4.2 </w:t>
      </w:r>
      <w:r w:rsidRPr="00822CF1">
        <w:rPr>
          <w:b/>
          <w:bCs/>
          <w:color w:val="000000"/>
          <w:sz w:val="24"/>
        </w:rPr>
        <w:t>报告期末除基金管理人之外的其他关联方投资本基金的情况</w:t>
      </w:r>
    </w:p>
    <w:p w:rsidR="00F31BCF" w:rsidRPr="00822CF1" w:rsidRDefault="00F31BCF" w:rsidP="00AC6DDA">
      <w:pPr>
        <w:tabs>
          <w:tab w:val="left" w:pos="426"/>
        </w:tabs>
        <w:spacing w:before="29" w:line="288" w:lineRule="auto"/>
        <w:jc w:val="left"/>
        <w:rPr>
          <w:kern w:val="0"/>
          <w:sz w:val="24"/>
        </w:rPr>
      </w:pPr>
      <w:r w:rsidRPr="00822CF1">
        <w:rPr>
          <w:kern w:val="0"/>
          <w:sz w:val="24"/>
        </w:rPr>
        <w:t>本报告期末及上年度末除基金管理人之外的其他关联方未持有本基金。</w:t>
      </w:r>
    </w:p>
    <w:p w:rsidR="001548F9" w:rsidRPr="00822CF1" w:rsidRDefault="001548F9" w:rsidP="00AC6DDA">
      <w:pPr>
        <w:spacing w:before="29" w:line="288" w:lineRule="auto"/>
        <w:rPr>
          <w:color w:val="000000"/>
          <w:kern w:val="0"/>
          <w:sz w:val="24"/>
        </w:rPr>
      </w:pPr>
    </w:p>
    <w:p w:rsidR="001548F9" w:rsidRPr="00822CF1" w:rsidRDefault="001548F9" w:rsidP="00AC6DDA">
      <w:pPr>
        <w:spacing w:before="29" w:line="288" w:lineRule="auto"/>
        <w:jc w:val="left"/>
        <w:rPr>
          <w:b/>
          <w:bCs/>
          <w:color w:val="000000"/>
          <w:sz w:val="24"/>
        </w:rPr>
      </w:pPr>
      <w:r w:rsidRPr="00822CF1">
        <w:rPr>
          <w:b/>
          <w:bCs/>
          <w:color w:val="000000"/>
          <w:kern w:val="0"/>
          <w:sz w:val="24"/>
        </w:rPr>
        <w:t xml:space="preserve">6.4.8.5 </w:t>
      </w:r>
      <w:r w:rsidRPr="00822CF1">
        <w:rPr>
          <w:b/>
          <w:bCs/>
          <w:color w:val="000000"/>
          <w:sz w:val="24"/>
        </w:rPr>
        <w:t>由关联方保管的银行存款余额及当期产生的利息收入</w:t>
      </w:r>
    </w:p>
    <w:p w:rsidR="001548F9" w:rsidRPr="00822CF1" w:rsidRDefault="001548F9" w:rsidP="00AC6DDA">
      <w:pPr>
        <w:autoSpaceDE w:val="0"/>
        <w:autoSpaceDN w:val="0"/>
        <w:adjustRightInd w:val="0"/>
        <w:spacing w:before="29" w:line="288" w:lineRule="auto"/>
        <w:ind w:left="15" w:right="210"/>
        <w:jc w:val="right"/>
        <w:rPr>
          <w:color w:val="000000"/>
          <w:kern w:val="0"/>
          <w:sz w:val="24"/>
        </w:rPr>
      </w:pPr>
      <w:r w:rsidRPr="00822CF1">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822CF1" w:rsidTr="00C17210">
        <w:tc>
          <w:tcPr>
            <w:tcW w:w="2694" w:type="dxa"/>
            <w:vMerge w:val="restart"/>
            <w:vAlign w:val="center"/>
          </w:tcPr>
          <w:p w:rsidR="00300128" w:rsidRPr="00822CF1" w:rsidRDefault="00300128" w:rsidP="00AC6DDA">
            <w:pPr>
              <w:spacing w:before="29" w:line="288" w:lineRule="auto"/>
              <w:jc w:val="center"/>
              <w:rPr>
                <w:color w:val="000000"/>
                <w:sz w:val="24"/>
              </w:rPr>
            </w:pPr>
            <w:r w:rsidRPr="00822CF1">
              <w:rPr>
                <w:color w:val="000000"/>
                <w:sz w:val="24"/>
              </w:rPr>
              <w:t>关联方名称</w:t>
            </w:r>
          </w:p>
        </w:tc>
        <w:tc>
          <w:tcPr>
            <w:tcW w:w="6306" w:type="dxa"/>
            <w:gridSpan w:val="2"/>
            <w:vAlign w:val="center"/>
          </w:tcPr>
          <w:p w:rsidR="00300128" w:rsidRPr="00822CF1" w:rsidRDefault="00300128" w:rsidP="00AC6DDA">
            <w:pPr>
              <w:spacing w:before="29" w:line="288" w:lineRule="auto"/>
              <w:jc w:val="center"/>
              <w:rPr>
                <w:color w:val="000000"/>
                <w:sz w:val="24"/>
              </w:rPr>
            </w:pPr>
            <w:r w:rsidRPr="00822CF1">
              <w:rPr>
                <w:color w:val="000000"/>
                <w:sz w:val="24"/>
              </w:rPr>
              <w:t>本期</w:t>
            </w:r>
          </w:p>
          <w:p w:rsidR="00300128" w:rsidRPr="00822CF1" w:rsidRDefault="00300128" w:rsidP="00AC6DDA">
            <w:pPr>
              <w:widowControl/>
              <w:autoSpaceDE w:val="0"/>
              <w:autoSpaceDN w:val="0"/>
              <w:spacing w:before="29" w:line="288" w:lineRule="auto"/>
              <w:ind w:right="-15"/>
              <w:jc w:val="center"/>
              <w:textAlignment w:val="bottom"/>
              <w:rPr>
                <w:color w:val="000000"/>
                <w:kern w:val="0"/>
                <w:sz w:val="24"/>
              </w:rPr>
            </w:pPr>
            <w:r w:rsidRPr="00822CF1">
              <w:rPr>
                <w:color w:val="000000"/>
                <w:sz w:val="24"/>
              </w:rPr>
              <w:t>2016</w:t>
            </w:r>
            <w:r w:rsidRPr="00822CF1">
              <w:rPr>
                <w:color w:val="000000"/>
                <w:sz w:val="24"/>
              </w:rPr>
              <w:t>年</w:t>
            </w:r>
            <w:r w:rsidRPr="00822CF1">
              <w:rPr>
                <w:color w:val="000000"/>
                <w:sz w:val="24"/>
              </w:rPr>
              <w:t>1</w:t>
            </w:r>
            <w:r w:rsidRPr="00822CF1">
              <w:rPr>
                <w:color w:val="000000"/>
                <w:sz w:val="24"/>
              </w:rPr>
              <w:t>月</w:t>
            </w:r>
            <w:r w:rsidRPr="00822CF1">
              <w:rPr>
                <w:color w:val="000000"/>
                <w:sz w:val="24"/>
              </w:rPr>
              <w:t>1</w:t>
            </w:r>
            <w:r w:rsidRPr="00822CF1">
              <w:rPr>
                <w:color w:val="000000"/>
                <w:sz w:val="24"/>
              </w:rPr>
              <w:t>日至</w:t>
            </w:r>
            <w:r w:rsidRPr="00822CF1">
              <w:rPr>
                <w:color w:val="000000"/>
                <w:sz w:val="24"/>
              </w:rPr>
              <w:t>2016</w:t>
            </w:r>
            <w:r w:rsidRPr="00822CF1">
              <w:rPr>
                <w:color w:val="000000"/>
                <w:sz w:val="24"/>
              </w:rPr>
              <w:t>年</w:t>
            </w:r>
            <w:r w:rsidRPr="00822CF1">
              <w:rPr>
                <w:color w:val="000000"/>
                <w:sz w:val="24"/>
              </w:rPr>
              <w:t>6</w:t>
            </w:r>
            <w:r w:rsidRPr="00822CF1">
              <w:rPr>
                <w:color w:val="000000"/>
                <w:sz w:val="24"/>
              </w:rPr>
              <w:t>月</w:t>
            </w:r>
            <w:r w:rsidRPr="00822CF1">
              <w:rPr>
                <w:color w:val="000000"/>
                <w:sz w:val="24"/>
              </w:rPr>
              <w:t>30</w:t>
            </w:r>
            <w:r w:rsidRPr="00822CF1">
              <w:rPr>
                <w:color w:val="000000"/>
                <w:sz w:val="24"/>
              </w:rPr>
              <w:t>日</w:t>
            </w:r>
          </w:p>
        </w:tc>
      </w:tr>
      <w:tr w:rsidR="00300128" w:rsidRPr="00822CF1" w:rsidTr="00C17210">
        <w:tc>
          <w:tcPr>
            <w:tcW w:w="2694" w:type="dxa"/>
            <w:vMerge/>
            <w:vAlign w:val="center"/>
          </w:tcPr>
          <w:p w:rsidR="00300128" w:rsidRPr="00822CF1" w:rsidRDefault="00300128" w:rsidP="00AC6DDA">
            <w:pPr>
              <w:widowControl/>
              <w:spacing w:before="29" w:line="288" w:lineRule="auto"/>
              <w:jc w:val="left"/>
              <w:rPr>
                <w:color w:val="000000"/>
                <w:sz w:val="24"/>
              </w:rPr>
            </w:pPr>
          </w:p>
        </w:tc>
        <w:tc>
          <w:tcPr>
            <w:tcW w:w="3153" w:type="dxa"/>
            <w:vAlign w:val="center"/>
          </w:tcPr>
          <w:p w:rsidR="00300128" w:rsidRPr="00822CF1" w:rsidRDefault="00300128" w:rsidP="00AC6DDA">
            <w:pPr>
              <w:spacing w:before="29" w:line="288" w:lineRule="auto"/>
              <w:jc w:val="center"/>
              <w:rPr>
                <w:color w:val="000000"/>
                <w:sz w:val="24"/>
              </w:rPr>
            </w:pPr>
            <w:r w:rsidRPr="00822CF1">
              <w:rPr>
                <w:color w:val="000000"/>
                <w:sz w:val="24"/>
              </w:rPr>
              <w:t>期末余额</w:t>
            </w:r>
          </w:p>
        </w:tc>
        <w:tc>
          <w:tcPr>
            <w:tcW w:w="3153" w:type="dxa"/>
            <w:vAlign w:val="center"/>
          </w:tcPr>
          <w:p w:rsidR="00300128" w:rsidRPr="00822CF1" w:rsidRDefault="00300128" w:rsidP="00AC6DDA">
            <w:pPr>
              <w:spacing w:before="29" w:line="288" w:lineRule="auto"/>
              <w:jc w:val="center"/>
              <w:rPr>
                <w:color w:val="000000"/>
                <w:sz w:val="24"/>
              </w:rPr>
            </w:pPr>
            <w:r w:rsidRPr="00822CF1">
              <w:rPr>
                <w:color w:val="000000"/>
                <w:sz w:val="24"/>
              </w:rPr>
              <w:t>当期利息收入</w:t>
            </w:r>
          </w:p>
        </w:tc>
      </w:tr>
      <w:tr w:rsidR="0076257C" w:rsidRPr="00822CF1">
        <w:tc>
          <w:tcPr>
            <w:tcW w:w="2694" w:type="dxa"/>
            <w:vAlign w:val="center"/>
          </w:tcPr>
          <w:p w:rsidR="0076257C" w:rsidRPr="00822CF1" w:rsidRDefault="00822CF1">
            <w:pPr>
              <w:jc w:val="left"/>
            </w:pPr>
            <w:r w:rsidRPr="00822CF1">
              <w:rPr>
                <w:sz w:val="24"/>
              </w:rPr>
              <w:t>中国建设银行</w:t>
            </w:r>
          </w:p>
        </w:tc>
        <w:tc>
          <w:tcPr>
            <w:tcW w:w="3153" w:type="dxa"/>
            <w:vAlign w:val="center"/>
          </w:tcPr>
          <w:p w:rsidR="0076257C" w:rsidRPr="00822CF1" w:rsidRDefault="00822CF1">
            <w:pPr>
              <w:jc w:val="right"/>
            </w:pPr>
            <w:r w:rsidRPr="00822CF1">
              <w:rPr>
                <w:sz w:val="24"/>
              </w:rPr>
              <w:t>4,789,416.15</w:t>
            </w:r>
          </w:p>
        </w:tc>
        <w:tc>
          <w:tcPr>
            <w:tcW w:w="3153" w:type="dxa"/>
            <w:vAlign w:val="center"/>
          </w:tcPr>
          <w:p w:rsidR="0076257C" w:rsidRPr="00822CF1" w:rsidRDefault="00822CF1">
            <w:pPr>
              <w:jc w:val="right"/>
            </w:pPr>
            <w:r w:rsidRPr="00822CF1">
              <w:rPr>
                <w:sz w:val="24"/>
              </w:rPr>
              <w:t>22,563.69</w:t>
            </w:r>
          </w:p>
        </w:tc>
      </w:tr>
    </w:tbl>
    <w:p w:rsidR="00300128" w:rsidRPr="00822CF1" w:rsidRDefault="00300128" w:rsidP="00AC6DDA">
      <w:pPr>
        <w:tabs>
          <w:tab w:val="left" w:pos="426"/>
        </w:tabs>
        <w:spacing w:before="29" w:line="288" w:lineRule="auto"/>
        <w:jc w:val="left"/>
        <w:rPr>
          <w:kern w:val="0"/>
          <w:sz w:val="24"/>
        </w:rPr>
      </w:pPr>
      <w:r w:rsidRPr="00822CF1">
        <w:rPr>
          <w:kern w:val="0"/>
          <w:sz w:val="24"/>
        </w:rPr>
        <w:t>注：本基金的银行存款由基金托管人保管，按银行同业利率计息。</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jc w:val="left"/>
        <w:rPr>
          <w:b/>
          <w:bCs/>
          <w:color w:val="000000"/>
          <w:sz w:val="24"/>
        </w:rPr>
      </w:pPr>
      <w:r w:rsidRPr="00822CF1">
        <w:rPr>
          <w:b/>
          <w:bCs/>
          <w:color w:val="000000"/>
          <w:kern w:val="0"/>
          <w:sz w:val="24"/>
        </w:rPr>
        <w:t xml:space="preserve">6.4.8.6 </w:t>
      </w:r>
      <w:r w:rsidRPr="00822CF1">
        <w:rPr>
          <w:b/>
          <w:bCs/>
          <w:color w:val="000000"/>
          <w:sz w:val="24"/>
        </w:rPr>
        <w:t>本基金在承销期内参与关联方承销证券的情况</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本基金本报告期内未在承销期内参与关联方承销证券。</w:t>
      </w:r>
    </w:p>
    <w:p w:rsidR="001548F9" w:rsidRPr="00822CF1" w:rsidRDefault="001548F9" w:rsidP="00AC6DDA">
      <w:pPr>
        <w:adjustRightInd w:val="0"/>
        <w:snapToGrid w:val="0"/>
        <w:spacing w:before="29" w:line="288" w:lineRule="auto"/>
        <w:jc w:val="left"/>
        <w:rPr>
          <w:bCs/>
          <w:color w:val="000000"/>
          <w:sz w:val="24"/>
        </w:rPr>
      </w:pPr>
    </w:p>
    <w:p w:rsidR="001548F9" w:rsidRPr="00822CF1" w:rsidRDefault="001548F9" w:rsidP="00AC6DDA">
      <w:pPr>
        <w:adjustRightInd w:val="0"/>
        <w:snapToGrid w:val="0"/>
        <w:spacing w:before="29" w:line="288" w:lineRule="auto"/>
        <w:jc w:val="left"/>
        <w:rPr>
          <w:b/>
          <w:color w:val="000000"/>
          <w:sz w:val="24"/>
        </w:rPr>
      </w:pPr>
      <w:r w:rsidRPr="00822CF1">
        <w:rPr>
          <w:b/>
          <w:bCs/>
          <w:color w:val="000000"/>
          <w:kern w:val="0"/>
          <w:sz w:val="24"/>
        </w:rPr>
        <w:t xml:space="preserve">6.4.8.7 </w:t>
      </w:r>
      <w:r w:rsidRPr="00822CF1">
        <w:rPr>
          <w:b/>
          <w:color w:val="000000"/>
          <w:sz w:val="24"/>
        </w:rPr>
        <w:t>其他关联交易事项的说明</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本基金本报告期内无其他关联交易事项。</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jc w:val="left"/>
        <w:rPr>
          <w:b/>
          <w:bCs/>
          <w:color w:val="000000"/>
          <w:sz w:val="24"/>
        </w:rPr>
      </w:pPr>
      <w:r w:rsidRPr="00822CF1">
        <w:rPr>
          <w:b/>
          <w:bCs/>
          <w:color w:val="000000"/>
          <w:kern w:val="0"/>
          <w:sz w:val="24"/>
        </w:rPr>
        <w:t xml:space="preserve">6.4.9 </w:t>
      </w:r>
      <w:r w:rsidRPr="00822CF1">
        <w:rPr>
          <w:b/>
          <w:bCs/>
          <w:color w:val="000000"/>
          <w:sz w:val="24"/>
        </w:rPr>
        <w:t>期末（</w:t>
      </w:r>
      <w:r w:rsidRPr="00822CF1">
        <w:rPr>
          <w:b/>
          <w:bCs/>
          <w:color w:val="000000"/>
          <w:sz w:val="24"/>
        </w:rPr>
        <w:t>2016</w:t>
      </w:r>
      <w:r w:rsidRPr="00822CF1">
        <w:rPr>
          <w:b/>
          <w:bCs/>
          <w:color w:val="000000"/>
          <w:sz w:val="24"/>
        </w:rPr>
        <w:t>年</w:t>
      </w:r>
      <w:r w:rsidRPr="00822CF1">
        <w:rPr>
          <w:b/>
          <w:bCs/>
          <w:color w:val="000000"/>
          <w:sz w:val="24"/>
        </w:rPr>
        <w:t>6</w:t>
      </w:r>
      <w:r w:rsidRPr="00822CF1">
        <w:rPr>
          <w:b/>
          <w:bCs/>
          <w:color w:val="000000"/>
          <w:sz w:val="24"/>
        </w:rPr>
        <w:t>月</w:t>
      </w:r>
      <w:r w:rsidRPr="00822CF1">
        <w:rPr>
          <w:b/>
          <w:bCs/>
          <w:color w:val="000000"/>
          <w:sz w:val="24"/>
        </w:rPr>
        <w:t>30</w:t>
      </w:r>
      <w:r w:rsidRPr="00822CF1">
        <w:rPr>
          <w:b/>
          <w:bCs/>
          <w:color w:val="000000"/>
          <w:sz w:val="24"/>
        </w:rPr>
        <w:t>日）本基金持有的流通受限证券</w:t>
      </w:r>
    </w:p>
    <w:p w:rsidR="001548F9" w:rsidRPr="00822CF1" w:rsidRDefault="001548F9" w:rsidP="00AC6DDA">
      <w:pPr>
        <w:spacing w:before="29" w:line="288" w:lineRule="auto"/>
        <w:jc w:val="left"/>
        <w:rPr>
          <w:b/>
          <w:bCs/>
          <w:color w:val="000000"/>
          <w:sz w:val="24"/>
        </w:rPr>
      </w:pPr>
      <w:r w:rsidRPr="00822CF1">
        <w:rPr>
          <w:b/>
          <w:bCs/>
          <w:color w:val="000000"/>
          <w:kern w:val="0"/>
          <w:sz w:val="24"/>
        </w:rPr>
        <w:t xml:space="preserve">6.4.9.1 </w:t>
      </w:r>
      <w:r w:rsidRPr="00822CF1">
        <w:rPr>
          <w:b/>
          <w:bCs/>
          <w:color w:val="000000"/>
          <w:sz w:val="24"/>
        </w:rPr>
        <w:t>因认购新发</w:t>
      </w:r>
      <w:r w:rsidRPr="00822CF1">
        <w:rPr>
          <w:b/>
          <w:bCs/>
          <w:color w:val="000000"/>
          <w:sz w:val="24"/>
        </w:rPr>
        <w:t>/</w:t>
      </w:r>
      <w:r w:rsidRPr="00822CF1">
        <w:rPr>
          <w:b/>
          <w:bCs/>
          <w:color w:val="000000"/>
          <w:sz w:val="24"/>
        </w:rPr>
        <w:t>增发证券而于期末持有的流通受限证券</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本基金本报告期末未持有因认购新发</w:t>
      </w:r>
      <w:r w:rsidRPr="00822CF1">
        <w:rPr>
          <w:kern w:val="0"/>
          <w:sz w:val="24"/>
        </w:rPr>
        <w:t>/</w:t>
      </w:r>
      <w:r w:rsidRPr="00822CF1">
        <w:rPr>
          <w:kern w:val="0"/>
          <w:sz w:val="24"/>
        </w:rPr>
        <w:t>增发证券而流通受限的证券。</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rPr>
          <w:b/>
          <w:bCs/>
          <w:color w:val="000000"/>
          <w:sz w:val="24"/>
        </w:rPr>
      </w:pPr>
      <w:r w:rsidRPr="00822CF1">
        <w:rPr>
          <w:b/>
          <w:bCs/>
          <w:color w:val="000000"/>
          <w:kern w:val="0"/>
          <w:sz w:val="24"/>
        </w:rPr>
        <w:t xml:space="preserve">6.4.9.2 </w:t>
      </w:r>
      <w:r w:rsidRPr="00822CF1">
        <w:rPr>
          <w:b/>
          <w:bCs/>
          <w:color w:val="000000"/>
          <w:sz w:val="24"/>
        </w:rPr>
        <w:t>期末持有的暂时停牌等流通受限股票</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w:t>
      </w:r>
      <w:r w:rsidRPr="00822CF1">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22CF1" w:rsidTr="00A95427">
        <w:trPr>
          <w:trHeight w:val="255"/>
        </w:trPr>
        <w:tc>
          <w:tcPr>
            <w:tcW w:w="616" w:type="dxa"/>
            <w:vAlign w:val="center"/>
          </w:tcPr>
          <w:p w:rsidR="001548F9" w:rsidRPr="00822CF1" w:rsidRDefault="001548F9" w:rsidP="00AC6DDA">
            <w:pPr>
              <w:spacing w:before="29" w:line="288" w:lineRule="auto"/>
              <w:jc w:val="center"/>
              <w:rPr>
                <w:color w:val="000000"/>
                <w:sz w:val="24"/>
              </w:rPr>
            </w:pPr>
            <w:r w:rsidRPr="00822CF1">
              <w:rPr>
                <w:color w:val="000000"/>
                <w:sz w:val="24"/>
              </w:rPr>
              <w:t>股票</w:t>
            </w:r>
          </w:p>
          <w:p w:rsidR="001548F9" w:rsidRPr="00822CF1" w:rsidRDefault="001548F9" w:rsidP="00AC6DDA">
            <w:pPr>
              <w:spacing w:before="29" w:line="288" w:lineRule="auto"/>
              <w:jc w:val="center"/>
              <w:rPr>
                <w:color w:val="000000"/>
                <w:sz w:val="24"/>
              </w:rPr>
            </w:pPr>
            <w:r w:rsidRPr="00822CF1">
              <w:rPr>
                <w:color w:val="000000"/>
                <w:sz w:val="24"/>
              </w:rPr>
              <w:t>代码</w:t>
            </w:r>
          </w:p>
        </w:tc>
        <w:tc>
          <w:tcPr>
            <w:tcW w:w="686"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股票</w:t>
            </w:r>
          </w:p>
          <w:p w:rsidR="001548F9" w:rsidRPr="00822CF1" w:rsidRDefault="001548F9" w:rsidP="00AC6DDA">
            <w:pPr>
              <w:spacing w:before="29" w:line="288" w:lineRule="auto"/>
              <w:jc w:val="center"/>
              <w:rPr>
                <w:color w:val="000000"/>
                <w:sz w:val="24"/>
              </w:rPr>
            </w:pPr>
            <w:r w:rsidRPr="00822CF1">
              <w:rPr>
                <w:color w:val="000000"/>
                <w:sz w:val="24"/>
              </w:rPr>
              <w:t>名称</w:t>
            </w:r>
          </w:p>
        </w:tc>
        <w:tc>
          <w:tcPr>
            <w:tcW w:w="742"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停牌</w:t>
            </w:r>
          </w:p>
          <w:p w:rsidR="001548F9" w:rsidRPr="00822CF1" w:rsidRDefault="001548F9" w:rsidP="00AC6DDA">
            <w:pPr>
              <w:spacing w:before="29" w:line="288" w:lineRule="auto"/>
              <w:jc w:val="center"/>
              <w:rPr>
                <w:color w:val="000000"/>
                <w:sz w:val="24"/>
              </w:rPr>
            </w:pPr>
            <w:r w:rsidRPr="00822CF1">
              <w:rPr>
                <w:color w:val="000000"/>
                <w:sz w:val="24"/>
              </w:rPr>
              <w:t>日期</w:t>
            </w:r>
          </w:p>
        </w:tc>
        <w:tc>
          <w:tcPr>
            <w:tcW w:w="798"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停牌</w:t>
            </w:r>
          </w:p>
          <w:p w:rsidR="001548F9" w:rsidRPr="00822CF1" w:rsidRDefault="001548F9" w:rsidP="00AC6DDA">
            <w:pPr>
              <w:spacing w:before="29" w:line="288" w:lineRule="auto"/>
              <w:jc w:val="center"/>
              <w:rPr>
                <w:color w:val="000000"/>
                <w:sz w:val="24"/>
              </w:rPr>
            </w:pPr>
            <w:r w:rsidRPr="00822CF1">
              <w:rPr>
                <w:color w:val="000000"/>
                <w:sz w:val="24"/>
              </w:rPr>
              <w:t>原因</w:t>
            </w:r>
          </w:p>
        </w:tc>
        <w:tc>
          <w:tcPr>
            <w:tcW w:w="798"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期末估值单价</w:t>
            </w:r>
          </w:p>
        </w:tc>
        <w:tc>
          <w:tcPr>
            <w:tcW w:w="686"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复牌</w:t>
            </w:r>
          </w:p>
          <w:p w:rsidR="001548F9" w:rsidRPr="00822CF1" w:rsidRDefault="001548F9" w:rsidP="00AC6DDA">
            <w:pPr>
              <w:spacing w:before="29" w:line="288" w:lineRule="auto"/>
              <w:jc w:val="center"/>
              <w:rPr>
                <w:color w:val="000000"/>
                <w:sz w:val="24"/>
              </w:rPr>
            </w:pPr>
            <w:r w:rsidRPr="00822CF1">
              <w:rPr>
                <w:color w:val="000000"/>
                <w:sz w:val="24"/>
              </w:rPr>
              <w:t>日期</w:t>
            </w:r>
          </w:p>
        </w:tc>
        <w:tc>
          <w:tcPr>
            <w:tcW w:w="658"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复牌开</w:t>
            </w:r>
          </w:p>
          <w:p w:rsidR="001548F9" w:rsidRPr="00822CF1" w:rsidRDefault="001548F9" w:rsidP="00AC6DDA">
            <w:pPr>
              <w:spacing w:before="29" w:line="288" w:lineRule="auto"/>
              <w:jc w:val="center"/>
              <w:rPr>
                <w:color w:val="000000"/>
                <w:sz w:val="24"/>
              </w:rPr>
            </w:pPr>
            <w:r w:rsidRPr="00822CF1">
              <w:rPr>
                <w:color w:val="000000"/>
                <w:sz w:val="24"/>
              </w:rPr>
              <w:t>盘单价</w:t>
            </w:r>
          </w:p>
        </w:tc>
        <w:tc>
          <w:tcPr>
            <w:tcW w:w="1049" w:type="dxa"/>
            <w:tcMar>
              <w:top w:w="15" w:type="dxa"/>
              <w:left w:w="15" w:type="dxa"/>
              <w:bottom w:w="0" w:type="dxa"/>
              <w:right w:w="15" w:type="dxa"/>
            </w:tcMar>
            <w:vAlign w:val="center"/>
          </w:tcPr>
          <w:p w:rsidR="001548F9" w:rsidRPr="00822CF1" w:rsidRDefault="001548F9" w:rsidP="00AC6DDA">
            <w:pPr>
              <w:spacing w:before="29" w:line="288" w:lineRule="auto"/>
              <w:jc w:val="center"/>
              <w:rPr>
                <w:color w:val="000000"/>
                <w:sz w:val="24"/>
              </w:rPr>
            </w:pPr>
            <w:r w:rsidRPr="00822CF1">
              <w:rPr>
                <w:color w:val="000000"/>
                <w:sz w:val="24"/>
              </w:rPr>
              <w:t>数量</w:t>
            </w:r>
          </w:p>
          <w:p w:rsidR="001548F9" w:rsidRPr="00822CF1" w:rsidRDefault="001548F9" w:rsidP="00AC6DDA">
            <w:pPr>
              <w:spacing w:before="29" w:line="288" w:lineRule="auto"/>
              <w:jc w:val="center"/>
              <w:rPr>
                <w:color w:val="000000"/>
                <w:sz w:val="24"/>
              </w:rPr>
            </w:pPr>
            <w:r w:rsidRPr="00822CF1">
              <w:rPr>
                <w:color w:val="000000"/>
                <w:sz w:val="24"/>
              </w:rPr>
              <w:t>(</w:t>
            </w:r>
            <w:r w:rsidRPr="00822CF1">
              <w:rPr>
                <w:color w:val="000000"/>
                <w:sz w:val="24"/>
              </w:rPr>
              <w:t>股</w:t>
            </w:r>
            <w:r w:rsidRPr="00822CF1">
              <w:rPr>
                <w:color w:val="000000"/>
                <w:sz w:val="24"/>
              </w:rPr>
              <w:t>)</w:t>
            </w:r>
          </w:p>
        </w:tc>
        <w:tc>
          <w:tcPr>
            <w:tcW w:w="1218" w:type="dxa"/>
            <w:vAlign w:val="center"/>
          </w:tcPr>
          <w:p w:rsidR="001548F9" w:rsidRPr="00822CF1" w:rsidRDefault="001548F9" w:rsidP="00AC6DDA">
            <w:pPr>
              <w:spacing w:before="29" w:line="288" w:lineRule="auto"/>
              <w:jc w:val="center"/>
              <w:rPr>
                <w:color w:val="000000"/>
                <w:sz w:val="24"/>
              </w:rPr>
            </w:pPr>
            <w:r w:rsidRPr="00822CF1">
              <w:rPr>
                <w:color w:val="000000"/>
                <w:sz w:val="24"/>
              </w:rPr>
              <w:t>期末</w:t>
            </w:r>
          </w:p>
          <w:p w:rsidR="001548F9" w:rsidRPr="00822CF1" w:rsidRDefault="001548F9" w:rsidP="00AC6DDA">
            <w:pPr>
              <w:spacing w:before="29" w:line="288" w:lineRule="auto"/>
              <w:jc w:val="center"/>
              <w:rPr>
                <w:color w:val="000000"/>
                <w:sz w:val="24"/>
              </w:rPr>
            </w:pPr>
            <w:r w:rsidRPr="00822CF1">
              <w:rPr>
                <w:color w:val="000000"/>
                <w:sz w:val="24"/>
              </w:rPr>
              <w:t>成本总额</w:t>
            </w:r>
          </w:p>
        </w:tc>
        <w:tc>
          <w:tcPr>
            <w:tcW w:w="1160" w:type="dxa"/>
            <w:vAlign w:val="center"/>
          </w:tcPr>
          <w:p w:rsidR="001548F9" w:rsidRPr="00822CF1" w:rsidRDefault="001548F9" w:rsidP="00AC6DDA">
            <w:pPr>
              <w:spacing w:before="29" w:line="288" w:lineRule="auto"/>
              <w:jc w:val="center"/>
              <w:rPr>
                <w:color w:val="000000"/>
                <w:sz w:val="24"/>
              </w:rPr>
            </w:pPr>
            <w:r w:rsidRPr="00822CF1">
              <w:rPr>
                <w:color w:val="000000"/>
                <w:sz w:val="24"/>
              </w:rPr>
              <w:t>期末</w:t>
            </w:r>
          </w:p>
          <w:p w:rsidR="001548F9" w:rsidRPr="00822CF1" w:rsidRDefault="001548F9" w:rsidP="00AC6DDA">
            <w:pPr>
              <w:spacing w:before="29" w:line="288" w:lineRule="auto"/>
              <w:jc w:val="center"/>
              <w:rPr>
                <w:color w:val="000000"/>
                <w:sz w:val="24"/>
              </w:rPr>
            </w:pPr>
            <w:r w:rsidRPr="00822CF1">
              <w:rPr>
                <w:color w:val="000000"/>
                <w:sz w:val="24"/>
              </w:rPr>
              <w:t>估值总额</w:t>
            </w:r>
          </w:p>
        </w:tc>
        <w:tc>
          <w:tcPr>
            <w:tcW w:w="601" w:type="dxa"/>
            <w:vAlign w:val="center"/>
          </w:tcPr>
          <w:p w:rsidR="001548F9" w:rsidRPr="00822CF1" w:rsidRDefault="001548F9" w:rsidP="00AC6DDA">
            <w:pPr>
              <w:spacing w:before="29" w:line="288" w:lineRule="auto"/>
              <w:jc w:val="center"/>
              <w:rPr>
                <w:color w:val="000000"/>
                <w:sz w:val="24"/>
              </w:rPr>
            </w:pPr>
            <w:r w:rsidRPr="00822CF1">
              <w:rPr>
                <w:color w:val="000000"/>
                <w:sz w:val="24"/>
              </w:rPr>
              <w:t>备注</w:t>
            </w:r>
          </w:p>
        </w:tc>
      </w:tr>
      <w:tr w:rsidR="0076257C" w:rsidRPr="00822CF1">
        <w:tc>
          <w:tcPr>
            <w:tcW w:w="616" w:type="dxa"/>
            <w:vAlign w:val="center"/>
          </w:tcPr>
          <w:p w:rsidR="0076257C" w:rsidRPr="00822CF1" w:rsidRDefault="00822CF1">
            <w:pPr>
              <w:jc w:val="center"/>
            </w:pPr>
            <w:r w:rsidRPr="00822CF1">
              <w:rPr>
                <w:sz w:val="24"/>
              </w:rPr>
              <w:t>000002</w:t>
            </w:r>
          </w:p>
        </w:tc>
        <w:tc>
          <w:tcPr>
            <w:tcW w:w="686" w:type="dxa"/>
            <w:vAlign w:val="center"/>
          </w:tcPr>
          <w:p w:rsidR="0076257C" w:rsidRPr="00822CF1" w:rsidRDefault="00822CF1">
            <w:pPr>
              <w:jc w:val="center"/>
            </w:pPr>
            <w:r w:rsidRPr="00822CF1">
              <w:rPr>
                <w:sz w:val="24"/>
              </w:rPr>
              <w:t>万科</w:t>
            </w:r>
            <w:r w:rsidRPr="00822CF1">
              <w:rPr>
                <w:sz w:val="24"/>
              </w:rPr>
              <w:t>A</w:t>
            </w:r>
          </w:p>
        </w:tc>
        <w:tc>
          <w:tcPr>
            <w:tcW w:w="742" w:type="dxa"/>
            <w:vAlign w:val="center"/>
          </w:tcPr>
          <w:p w:rsidR="0076257C" w:rsidRPr="00822CF1" w:rsidRDefault="00822CF1">
            <w:pPr>
              <w:jc w:val="center"/>
            </w:pPr>
            <w:r w:rsidRPr="00822CF1">
              <w:rPr>
                <w:sz w:val="24"/>
              </w:rPr>
              <w:t>2015-12-18</w:t>
            </w:r>
          </w:p>
        </w:tc>
        <w:tc>
          <w:tcPr>
            <w:tcW w:w="798" w:type="dxa"/>
            <w:vAlign w:val="center"/>
          </w:tcPr>
          <w:p w:rsidR="0076257C" w:rsidRPr="00822CF1" w:rsidRDefault="00822CF1">
            <w:pPr>
              <w:jc w:val="center"/>
            </w:pPr>
            <w:r w:rsidRPr="00822CF1">
              <w:rPr>
                <w:sz w:val="24"/>
              </w:rPr>
              <w:t>重大事项</w:t>
            </w:r>
          </w:p>
        </w:tc>
        <w:tc>
          <w:tcPr>
            <w:tcW w:w="798" w:type="dxa"/>
            <w:vAlign w:val="center"/>
          </w:tcPr>
          <w:p w:rsidR="0076257C" w:rsidRPr="00822CF1" w:rsidRDefault="00822CF1">
            <w:pPr>
              <w:jc w:val="right"/>
            </w:pPr>
            <w:r w:rsidRPr="00822CF1">
              <w:rPr>
                <w:sz w:val="24"/>
              </w:rPr>
              <w:t>18.20</w:t>
            </w:r>
          </w:p>
        </w:tc>
        <w:tc>
          <w:tcPr>
            <w:tcW w:w="686" w:type="dxa"/>
            <w:vAlign w:val="center"/>
          </w:tcPr>
          <w:p w:rsidR="0076257C" w:rsidRPr="00822CF1" w:rsidRDefault="00822CF1">
            <w:pPr>
              <w:jc w:val="center"/>
            </w:pPr>
            <w:r w:rsidRPr="00822CF1">
              <w:rPr>
                <w:sz w:val="24"/>
              </w:rPr>
              <w:t>2016-07-04</w:t>
            </w:r>
          </w:p>
        </w:tc>
        <w:tc>
          <w:tcPr>
            <w:tcW w:w="658" w:type="dxa"/>
            <w:vAlign w:val="center"/>
          </w:tcPr>
          <w:p w:rsidR="0076257C" w:rsidRPr="00822CF1" w:rsidRDefault="00822CF1">
            <w:pPr>
              <w:jc w:val="right"/>
            </w:pPr>
            <w:r w:rsidRPr="00822CF1">
              <w:rPr>
                <w:sz w:val="24"/>
              </w:rPr>
              <w:t>21.99</w:t>
            </w:r>
          </w:p>
        </w:tc>
        <w:tc>
          <w:tcPr>
            <w:tcW w:w="1049" w:type="dxa"/>
            <w:vAlign w:val="center"/>
          </w:tcPr>
          <w:p w:rsidR="0076257C" w:rsidRPr="00822CF1" w:rsidRDefault="00822CF1">
            <w:pPr>
              <w:jc w:val="right"/>
            </w:pPr>
            <w:r w:rsidRPr="00822CF1">
              <w:rPr>
                <w:sz w:val="24"/>
              </w:rPr>
              <w:t>38,600</w:t>
            </w:r>
          </w:p>
        </w:tc>
        <w:tc>
          <w:tcPr>
            <w:tcW w:w="1218" w:type="dxa"/>
            <w:vAlign w:val="center"/>
          </w:tcPr>
          <w:p w:rsidR="0076257C" w:rsidRPr="00822CF1" w:rsidRDefault="00822CF1">
            <w:pPr>
              <w:jc w:val="right"/>
            </w:pPr>
            <w:r w:rsidRPr="00822CF1">
              <w:rPr>
                <w:sz w:val="24"/>
              </w:rPr>
              <w:t>755,394.00</w:t>
            </w:r>
          </w:p>
        </w:tc>
        <w:tc>
          <w:tcPr>
            <w:tcW w:w="1160" w:type="dxa"/>
            <w:vAlign w:val="center"/>
          </w:tcPr>
          <w:p w:rsidR="0076257C" w:rsidRPr="00822CF1" w:rsidRDefault="00822CF1">
            <w:pPr>
              <w:jc w:val="right"/>
            </w:pPr>
            <w:r w:rsidRPr="00822CF1">
              <w:rPr>
                <w:sz w:val="24"/>
              </w:rPr>
              <w:t>702,520.00</w:t>
            </w:r>
          </w:p>
        </w:tc>
        <w:tc>
          <w:tcPr>
            <w:tcW w:w="601" w:type="dxa"/>
            <w:vAlign w:val="center"/>
          </w:tcPr>
          <w:p w:rsidR="0076257C" w:rsidRPr="00822CF1" w:rsidRDefault="00822CF1">
            <w:pPr>
              <w:jc w:val="center"/>
            </w:pPr>
            <w:r w:rsidRPr="00822CF1">
              <w:rPr>
                <w:sz w:val="24"/>
              </w:rPr>
              <w:t>-</w:t>
            </w:r>
          </w:p>
        </w:tc>
      </w:tr>
      <w:tr w:rsidR="0076257C" w:rsidRPr="00822CF1">
        <w:tc>
          <w:tcPr>
            <w:tcW w:w="616" w:type="dxa"/>
            <w:vAlign w:val="center"/>
          </w:tcPr>
          <w:p w:rsidR="0076257C" w:rsidRPr="00822CF1" w:rsidRDefault="00822CF1">
            <w:pPr>
              <w:jc w:val="center"/>
            </w:pPr>
            <w:r w:rsidRPr="00822CF1">
              <w:rPr>
                <w:sz w:val="24"/>
              </w:rPr>
              <w:t>000651</w:t>
            </w:r>
          </w:p>
        </w:tc>
        <w:tc>
          <w:tcPr>
            <w:tcW w:w="686" w:type="dxa"/>
            <w:vAlign w:val="center"/>
          </w:tcPr>
          <w:p w:rsidR="0076257C" w:rsidRPr="00822CF1" w:rsidRDefault="00822CF1">
            <w:pPr>
              <w:jc w:val="center"/>
            </w:pPr>
            <w:r w:rsidRPr="00822CF1">
              <w:rPr>
                <w:sz w:val="24"/>
              </w:rPr>
              <w:t>格力电器</w:t>
            </w:r>
          </w:p>
        </w:tc>
        <w:tc>
          <w:tcPr>
            <w:tcW w:w="742" w:type="dxa"/>
            <w:vAlign w:val="center"/>
          </w:tcPr>
          <w:p w:rsidR="0076257C" w:rsidRPr="00822CF1" w:rsidRDefault="00822CF1">
            <w:pPr>
              <w:jc w:val="center"/>
            </w:pPr>
            <w:r w:rsidRPr="00822CF1">
              <w:rPr>
                <w:sz w:val="24"/>
              </w:rPr>
              <w:t>2016-03-07</w:t>
            </w:r>
          </w:p>
        </w:tc>
        <w:tc>
          <w:tcPr>
            <w:tcW w:w="798" w:type="dxa"/>
            <w:vAlign w:val="center"/>
          </w:tcPr>
          <w:p w:rsidR="0076257C" w:rsidRPr="00822CF1" w:rsidRDefault="00822CF1">
            <w:pPr>
              <w:jc w:val="center"/>
            </w:pPr>
            <w:r w:rsidRPr="00822CF1">
              <w:rPr>
                <w:sz w:val="24"/>
              </w:rPr>
              <w:t>重大事项</w:t>
            </w:r>
          </w:p>
        </w:tc>
        <w:tc>
          <w:tcPr>
            <w:tcW w:w="798" w:type="dxa"/>
            <w:vAlign w:val="center"/>
          </w:tcPr>
          <w:p w:rsidR="0076257C" w:rsidRPr="00822CF1" w:rsidRDefault="00822CF1">
            <w:pPr>
              <w:jc w:val="right"/>
            </w:pPr>
            <w:r w:rsidRPr="00822CF1">
              <w:rPr>
                <w:sz w:val="24"/>
              </w:rPr>
              <w:t>22.05</w:t>
            </w:r>
          </w:p>
        </w:tc>
        <w:tc>
          <w:tcPr>
            <w:tcW w:w="686" w:type="dxa"/>
            <w:vAlign w:val="center"/>
          </w:tcPr>
          <w:p w:rsidR="0076257C" w:rsidRPr="00822CF1" w:rsidRDefault="00822CF1">
            <w:pPr>
              <w:jc w:val="center"/>
            </w:pPr>
            <w:r w:rsidRPr="00822CF1">
              <w:rPr>
                <w:sz w:val="24"/>
              </w:rPr>
              <w:t>-</w:t>
            </w:r>
          </w:p>
        </w:tc>
        <w:tc>
          <w:tcPr>
            <w:tcW w:w="658" w:type="dxa"/>
            <w:vAlign w:val="center"/>
          </w:tcPr>
          <w:p w:rsidR="0076257C" w:rsidRPr="00822CF1" w:rsidRDefault="00822CF1">
            <w:pPr>
              <w:jc w:val="right"/>
            </w:pPr>
            <w:r w:rsidRPr="00822CF1">
              <w:rPr>
                <w:sz w:val="24"/>
              </w:rPr>
              <w:t>-</w:t>
            </w:r>
          </w:p>
        </w:tc>
        <w:tc>
          <w:tcPr>
            <w:tcW w:w="1049" w:type="dxa"/>
            <w:vAlign w:val="center"/>
          </w:tcPr>
          <w:p w:rsidR="0076257C" w:rsidRPr="00822CF1" w:rsidRDefault="00822CF1">
            <w:pPr>
              <w:jc w:val="right"/>
            </w:pPr>
            <w:r w:rsidRPr="00822CF1">
              <w:rPr>
                <w:sz w:val="24"/>
              </w:rPr>
              <w:t>34,600</w:t>
            </w:r>
          </w:p>
        </w:tc>
        <w:tc>
          <w:tcPr>
            <w:tcW w:w="1218" w:type="dxa"/>
            <w:vAlign w:val="center"/>
          </w:tcPr>
          <w:p w:rsidR="0076257C" w:rsidRPr="00822CF1" w:rsidRDefault="00822CF1">
            <w:pPr>
              <w:jc w:val="right"/>
            </w:pPr>
            <w:r w:rsidRPr="00822CF1">
              <w:rPr>
                <w:sz w:val="24"/>
              </w:rPr>
              <w:t>737,326.00</w:t>
            </w:r>
          </w:p>
        </w:tc>
        <w:tc>
          <w:tcPr>
            <w:tcW w:w="1160" w:type="dxa"/>
            <w:vAlign w:val="center"/>
          </w:tcPr>
          <w:p w:rsidR="0076257C" w:rsidRPr="00822CF1" w:rsidRDefault="00822CF1">
            <w:pPr>
              <w:jc w:val="right"/>
            </w:pPr>
            <w:r w:rsidRPr="00822CF1">
              <w:rPr>
                <w:sz w:val="24"/>
              </w:rPr>
              <w:t>762,930.00</w:t>
            </w:r>
          </w:p>
        </w:tc>
        <w:tc>
          <w:tcPr>
            <w:tcW w:w="601" w:type="dxa"/>
            <w:vAlign w:val="center"/>
          </w:tcPr>
          <w:p w:rsidR="0076257C" w:rsidRPr="00822CF1" w:rsidRDefault="00822CF1">
            <w:pPr>
              <w:jc w:val="center"/>
            </w:pPr>
            <w:r w:rsidRPr="00822CF1">
              <w:rPr>
                <w:sz w:val="24"/>
              </w:rPr>
              <w:t>-</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注：本基金截至</w:t>
      </w:r>
      <w:r w:rsidRPr="00822CF1">
        <w:rPr>
          <w:kern w:val="0"/>
          <w:sz w:val="24"/>
        </w:rPr>
        <w:t>2016</w:t>
      </w:r>
      <w:r w:rsidRPr="00822CF1">
        <w:rPr>
          <w:kern w:val="0"/>
          <w:sz w:val="24"/>
        </w:rPr>
        <w:t>年</w:t>
      </w:r>
      <w:r w:rsidRPr="00822CF1">
        <w:rPr>
          <w:kern w:val="0"/>
          <w:sz w:val="24"/>
        </w:rPr>
        <w:t>6</w:t>
      </w:r>
      <w:r w:rsidRPr="00822CF1">
        <w:rPr>
          <w:kern w:val="0"/>
          <w:sz w:val="24"/>
        </w:rPr>
        <w:t>月</w:t>
      </w:r>
      <w:r w:rsidRPr="00822CF1">
        <w:rPr>
          <w:kern w:val="0"/>
          <w:sz w:val="24"/>
        </w:rPr>
        <w:t>30</w:t>
      </w:r>
      <w:r w:rsidRPr="00822CF1">
        <w:rPr>
          <w:kern w:val="0"/>
          <w:sz w:val="24"/>
        </w:rPr>
        <w:t>日止持有以上因公布的重大事项可能产生重大影响而被暂时停牌的股票，该类股票将在所公布事项的重大影响消除后，经交易所批准复牌。</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rPr>
          <w:b/>
          <w:bCs/>
          <w:color w:val="000000"/>
          <w:sz w:val="24"/>
        </w:rPr>
      </w:pPr>
      <w:r w:rsidRPr="00822CF1">
        <w:rPr>
          <w:b/>
          <w:bCs/>
          <w:color w:val="000000"/>
          <w:kern w:val="0"/>
          <w:sz w:val="24"/>
        </w:rPr>
        <w:t xml:space="preserve">6.4.9.3 </w:t>
      </w:r>
      <w:r w:rsidRPr="00822CF1">
        <w:rPr>
          <w:b/>
          <w:bCs/>
          <w:color w:val="000000"/>
          <w:sz w:val="24"/>
        </w:rPr>
        <w:t>期末债券正回购交易中作为抵押的债券</w:t>
      </w:r>
    </w:p>
    <w:p w:rsidR="001548F9" w:rsidRPr="00822CF1" w:rsidRDefault="001548F9" w:rsidP="00AC6DDA">
      <w:pPr>
        <w:spacing w:before="29" w:line="288" w:lineRule="auto"/>
        <w:ind w:firstLineChars="200" w:firstLine="480"/>
        <w:rPr>
          <w:color w:val="000000"/>
          <w:sz w:val="24"/>
        </w:rPr>
      </w:pPr>
      <w:r w:rsidRPr="00822CF1">
        <w:rPr>
          <w:color w:val="000000"/>
          <w:sz w:val="24"/>
        </w:rPr>
        <w:t>本基金本报告期末无从事债券正回购交易形成的卖出回购证券款余额。</w:t>
      </w:r>
    </w:p>
    <w:p w:rsidR="001548F9" w:rsidRPr="00822CF1" w:rsidRDefault="001548F9" w:rsidP="00AC6DDA">
      <w:pPr>
        <w:spacing w:before="29" w:line="288" w:lineRule="auto"/>
        <w:rPr>
          <w:color w:val="00000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22CF1">
        <w:rPr>
          <w:b/>
          <w:bCs/>
          <w:szCs w:val="24"/>
          <w:lang w:val="en-US"/>
        </w:rPr>
        <w:t xml:space="preserve">7  </w:t>
      </w:r>
      <w:r w:rsidRPr="00822CF1">
        <w:rPr>
          <w:b/>
          <w:bCs/>
          <w:szCs w:val="24"/>
          <w:lang w:val="en-US"/>
        </w:rPr>
        <w:t>投资组合报告</w:t>
      </w:r>
      <w:bookmarkEnd w:id="52"/>
      <w:bookmarkEnd w:id="53"/>
    </w:p>
    <w:p w:rsidR="001548F9" w:rsidRPr="00822CF1"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822CF1">
        <w:rPr>
          <w:rFonts w:ascii="Times New Roman" w:hAnsi="Times New Roman"/>
          <w:bCs w:val="0"/>
          <w:color w:val="000000"/>
          <w:kern w:val="0"/>
          <w:szCs w:val="24"/>
        </w:rPr>
        <w:t xml:space="preserve">7.1 </w:t>
      </w:r>
      <w:r w:rsidRPr="00822CF1">
        <w:rPr>
          <w:rFonts w:ascii="Times New Roman" w:hAnsi="Times New Roman"/>
          <w:kern w:val="0"/>
          <w:szCs w:val="24"/>
        </w:rPr>
        <w:t>期末基金资产组合情况</w:t>
      </w:r>
      <w:bookmarkEnd w:id="54"/>
      <w:bookmarkEnd w:id="55"/>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822CF1" w:rsidTr="00C17210">
        <w:tc>
          <w:tcPr>
            <w:tcW w:w="1080" w:type="dxa"/>
            <w:vAlign w:val="center"/>
          </w:tcPr>
          <w:p w:rsidR="00FD7A40" w:rsidRPr="00822CF1" w:rsidRDefault="00FD7A40" w:rsidP="00AC6DDA">
            <w:pPr>
              <w:spacing w:before="29" w:line="288" w:lineRule="auto"/>
              <w:jc w:val="center"/>
              <w:rPr>
                <w:color w:val="000000"/>
                <w:sz w:val="24"/>
              </w:rPr>
            </w:pPr>
            <w:r w:rsidRPr="00822CF1">
              <w:rPr>
                <w:color w:val="000000"/>
                <w:sz w:val="24"/>
              </w:rPr>
              <w:t>序号</w:t>
            </w:r>
          </w:p>
        </w:tc>
        <w:tc>
          <w:tcPr>
            <w:tcW w:w="3420" w:type="dxa"/>
            <w:vAlign w:val="center"/>
          </w:tcPr>
          <w:p w:rsidR="00FD7A40" w:rsidRPr="00822CF1" w:rsidRDefault="00FD7A40" w:rsidP="00D640D0">
            <w:pPr>
              <w:spacing w:before="29" w:line="288" w:lineRule="auto"/>
              <w:jc w:val="center"/>
              <w:rPr>
                <w:color w:val="000000"/>
                <w:sz w:val="24"/>
              </w:rPr>
            </w:pPr>
            <w:r w:rsidRPr="00822CF1">
              <w:rPr>
                <w:color w:val="000000"/>
                <w:sz w:val="24"/>
              </w:rPr>
              <w:t>项目</w:t>
            </w:r>
          </w:p>
        </w:tc>
        <w:tc>
          <w:tcPr>
            <w:tcW w:w="2520" w:type="dxa"/>
            <w:vAlign w:val="center"/>
          </w:tcPr>
          <w:p w:rsidR="00FD7A40" w:rsidRPr="00822CF1" w:rsidRDefault="00FD7A40" w:rsidP="00AC6DDA">
            <w:pPr>
              <w:spacing w:before="29" w:line="288" w:lineRule="auto"/>
              <w:jc w:val="center"/>
              <w:rPr>
                <w:color w:val="000000"/>
                <w:sz w:val="24"/>
              </w:rPr>
            </w:pPr>
            <w:r w:rsidRPr="00822CF1">
              <w:rPr>
                <w:color w:val="000000"/>
                <w:sz w:val="24"/>
              </w:rPr>
              <w:t>金额</w:t>
            </w:r>
          </w:p>
        </w:tc>
        <w:tc>
          <w:tcPr>
            <w:tcW w:w="1980" w:type="dxa"/>
            <w:vAlign w:val="center"/>
          </w:tcPr>
          <w:p w:rsidR="00FD7A40" w:rsidRPr="00822CF1" w:rsidRDefault="00FD7A40" w:rsidP="00AC6DDA">
            <w:pPr>
              <w:spacing w:before="29" w:line="288" w:lineRule="auto"/>
              <w:jc w:val="center"/>
              <w:rPr>
                <w:color w:val="000000"/>
                <w:sz w:val="24"/>
              </w:rPr>
            </w:pPr>
            <w:r w:rsidRPr="00822CF1">
              <w:rPr>
                <w:color w:val="000000"/>
                <w:sz w:val="24"/>
              </w:rPr>
              <w:t>占基金总资产的比例</w:t>
            </w:r>
            <w:r w:rsidR="00716158" w:rsidRPr="00822CF1">
              <w:rPr>
                <w:color w:val="000000"/>
                <w:sz w:val="24"/>
              </w:rPr>
              <w:t>（％）</w:t>
            </w:r>
          </w:p>
        </w:tc>
      </w:tr>
      <w:tr w:rsidR="00D31101" w:rsidRPr="00822CF1" w:rsidTr="00C17210">
        <w:tc>
          <w:tcPr>
            <w:tcW w:w="1080" w:type="dxa"/>
            <w:vAlign w:val="center"/>
          </w:tcPr>
          <w:p w:rsidR="00D31101" w:rsidRPr="00822CF1" w:rsidRDefault="00D31101" w:rsidP="00AC6DDA">
            <w:pPr>
              <w:spacing w:before="29" w:line="288" w:lineRule="auto"/>
              <w:jc w:val="center"/>
              <w:rPr>
                <w:color w:val="000000"/>
                <w:sz w:val="24"/>
              </w:rPr>
            </w:pPr>
            <w:r w:rsidRPr="00822CF1">
              <w:rPr>
                <w:color w:val="000000"/>
                <w:sz w:val="24"/>
              </w:rPr>
              <w:t>1</w:t>
            </w:r>
          </w:p>
        </w:tc>
        <w:tc>
          <w:tcPr>
            <w:tcW w:w="3420" w:type="dxa"/>
            <w:vAlign w:val="center"/>
          </w:tcPr>
          <w:p w:rsidR="00D31101" w:rsidRPr="00822CF1" w:rsidRDefault="00D31101" w:rsidP="00AC6DDA">
            <w:pPr>
              <w:spacing w:before="29" w:line="288" w:lineRule="auto"/>
              <w:ind w:leftChars="50" w:left="105"/>
              <w:rPr>
                <w:sz w:val="24"/>
              </w:rPr>
            </w:pPr>
            <w:r w:rsidRPr="00822CF1">
              <w:rPr>
                <w:sz w:val="24"/>
              </w:rPr>
              <w:t>权益投资</w:t>
            </w:r>
          </w:p>
        </w:tc>
        <w:tc>
          <w:tcPr>
            <w:tcW w:w="2520" w:type="dxa"/>
            <w:vAlign w:val="center"/>
          </w:tcPr>
          <w:p w:rsidR="00D31101" w:rsidRPr="00822CF1" w:rsidRDefault="00D31101" w:rsidP="0091268E">
            <w:pPr>
              <w:spacing w:before="29" w:line="360" w:lineRule="auto"/>
              <w:ind w:left="17"/>
              <w:jc w:val="right"/>
              <w:rPr>
                <w:color w:val="000000"/>
                <w:sz w:val="24"/>
              </w:rPr>
            </w:pPr>
            <w:r w:rsidRPr="00822CF1">
              <w:rPr>
                <w:color w:val="000000"/>
                <w:sz w:val="24"/>
              </w:rPr>
              <w:t>30,682,105.53</w:t>
            </w:r>
          </w:p>
        </w:tc>
        <w:tc>
          <w:tcPr>
            <w:tcW w:w="1980" w:type="dxa"/>
            <w:vAlign w:val="center"/>
          </w:tcPr>
          <w:p w:rsidR="00D31101" w:rsidRPr="00822CF1" w:rsidRDefault="00D31101" w:rsidP="0091268E">
            <w:pPr>
              <w:spacing w:before="29" w:line="360" w:lineRule="auto"/>
              <w:ind w:left="17"/>
              <w:jc w:val="right"/>
              <w:rPr>
                <w:color w:val="000000"/>
                <w:sz w:val="24"/>
              </w:rPr>
            </w:pPr>
            <w:r w:rsidRPr="00822CF1">
              <w:rPr>
                <w:color w:val="000000"/>
                <w:sz w:val="24"/>
              </w:rPr>
              <w:t>81.50</w:t>
            </w:r>
          </w:p>
        </w:tc>
      </w:tr>
      <w:tr w:rsidR="00D31101" w:rsidRPr="00822CF1" w:rsidTr="00C17210">
        <w:tc>
          <w:tcPr>
            <w:tcW w:w="1080" w:type="dxa"/>
            <w:vAlign w:val="center"/>
          </w:tcPr>
          <w:p w:rsidR="00D31101" w:rsidRPr="00822CF1" w:rsidRDefault="00D31101" w:rsidP="00AC6DDA">
            <w:pPr>
              <w:spacing w:before="29" w:line="288" w:lineRule="auto"/>
              <w:jc w:val="center"/>
              <w:rPr>
                <w:color w:val="000000"/>
                <w:sz w:val="24"/>
              </w:rPr>
            </w:pPr>
          </w:p>
        </w:tc>
        <w:tc>
          <w:tcPr>
            <w:tcW w:w="3420" w:type="dxa"/>
            <w:vAlign w:val="center"/>
          </w:tcPr>
          <w:p w:rsidR="00D31101" w:rsidRPr="00822CF1" w:rsidRDefault="00D31101" w:rsidP="00AC6DDA">
            <w:pPr>
              <w:spacing w:before="29" w:line="288" w:lineRule="auto"/>
              <w:ind w:leftChars="50" w:left="105"/>
              <w:rPr>
                <w:color w:val="000000"/>
                <w:sz w:val="24"/>
              </w:rPr>
            </w:pPr>
            <w:r w:rsidRPr="00822CF1">
              <w:rPr>
                <w:sz w:val="24"/>
              </w:rPr>
              <w:t>其中：股票</w:t>
            </w:r>
          </w:p>
        </w:tc>
        <w:tc>
          <w:tcPr>
            <w:tcW w:w="252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30,682,105.53</w:t>
            </w:r>
          </w:p>
        </w:tc>
        <w:tc>
          <w:tcPr>
            <w:tcW w:w="198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81.50</w:t>
            </w:r>
          </w:p>
        </w:tc>
      </w:tr>
      <w:tr w:rsidR="00D31101" w:rsidRPr="00822CF1" w:rsidTr="00C17210">
        <w:tc>
          <w:tcPr>
            <w:tcW w:w="1080" w:type="dxa"/>
            <w:vAlign w:val="center"/>
          </w:tcPr>
          <w:p w:rsidR="00D31101" w:rsidRPr="00822CF1" w:rsidRDefault="00D31101" w:rsidP="00AC6DDA">
            <w:pPr>
              <w:spacing w:before="29" w:line="288" w:lineRule="auto"/>
              <w:jc w:val="center"/>
              <w:rPr>
                <w:color w:val="000000"/>
                <w:sz w:val="24"/>
              </w:rPr>
            </w:pPr>
            <w:r w:rsidRPr="00822CF1">
              <w:rPr>
                <w:sz w:val="24"/>
              </w:rPr>
              <w:t>2</w:t>
            </w:r>
          </w:p>
        </w:tc>
        <w:tc>
          <w:tcPr>
            <w:tcW w:w="3420" w:type="dxa"/>
            <w:vAlign w:val="center"/>
          </w:tcPr>
          <w:p w:rsidR="00D31101" w:rsidRPr="00822CF1" w:rsidRDefault="00D31101" w:rsidP="00AC6DDA">
            <w:pPr>
              <w:spacing w:before="29" w:line="288" w:lineRule="auto"/>
              <w:ind w:leftChars="50" w:left="105"/>
              <w:rPr>
                <w:color w:val="000000"/>
                <w:sz w:val="24"/>
              </w:rPr>
            </w:pPr>
            <w:r w:rsidRPr="00822CF1">
              <w:rPr>
                <w:sz w:val="24"/>
              </w:rPr>
              <w:t>固定收益投资</w:t>
            </w:r>
          </w:p>
        </w:tc>
        <w:tc>
          <w:tcPr>
            <w:tcW w:w="252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c>
          <w:tcPr>
            <w:tcW w:w="198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r>
      <w:tr w:rsidR="00D31101" w:rsidRPr="00822CF1" w:rsidTr="00C17210">
        <w:tc>
          <w:tcPr>
            <w:tcW w:w="1080" w:type="dxa"/>
            <w:vAlign w:val="center"/>
          </w:tcPr>
          <w:p w:rsidR="00D31101" w:rsidRPr="00822CF1" w:rsidRDefault="00D31101" w:rsidP="00AC6DDA">
            <w:pPr>
              <w:spacing w:before="29" w:line="288" w:lineRule="auto"/>
              <w:jc w:val="center"/>
              <w:rPr>
                <w:color w:val="000000"/>
                <w:sz w:val="24"/>
              </w:rPr>
            </w:pPr>
          </w:p>
        </w:tc>
        <w:tc>
          <w:tcPr>
            <w:tcW w:w="3420" w:type="dxa"/>
            <w:vAlign w:val="center"/>
          </w:tcPr>
          <w:p w:rsidR="00D31101" w:rsidRPr="00822CF1" w:rsidRDefault="00D31101" w:rsidP="00AC6DDA">
            <w:pPr>
              <w:spacing w:before="29" w:line="288" w:lineRule="auto"/>
              <w:ind w:leftChars="50" w:left="105"/>
              <w:rPr>
                <w:color w:val="000000"/>
                <w:sz w:val="24"/>
              </w:rPr>
            </w:pPr>
            <w:r w:rsidRPr="00822CF1">
              <w:rPr>
                <w:sz w:val="24"/>
              </w:rPr>
              <w:t>其中：债券</w:t>
            </w:r>
          </w:p>
        </w:tc>
        <w:tc>
          <w:tcPr>
            <w:tcW w:w="252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c>
          <w:tcPr>
            <w:tcW w:w="198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r>
      <w:tr w:rsidR="00D31101" w:rsidRPr="00822CF1" w:rsidTr="00C17210">
        <w:tc>
          <w:tcPr>
            <w:tcW w:w="1080" w:type="dxa"/>
            <w:vAlign w:val="center"/>
          </w:tcPr>
          <w:p w:rsidR="00D31101" w:rsidRPr="00822CF1" w:rsidRDefault="00D31101" w:rsidP="00AC6DDA">
            <w:pPr>
              <w:spacing w:before="29" w:line="288" w:lineRule="auto"/>
              <w:jc w:val="center"/>
              <w:rPr>
                <w:color w:val="000000"/>
                <w:sz w:val="24"/>
              </w:rPr>
            </w:pPr>
          </w:p>
        </w:tc>
        <w:tc>
          <w:tcPr>
            <w:tcW w:w="3420" w:type="dxa"/>
            <w:vAlign w:val="center"/>
          </w:tcPr>
          <w:p w:rsidR="00D31101" w:rsidRPr="00822CF1" w:rsidRDefault="00D31101" w:rsidP="00AC6DDA">
            <w:pPr>
              <w:spacing w:before="29" w:line="288" w:lineRule="auto"/>
              <w:ind w:leftChars="50" w:left="105"/>
              <w:rPr>
                <w:color w:val="000000"/>
                <w:sz w:val="24"/>
              </w:rPr>
            </w:pPr>
            <w:r w:rsidRPr="00822CF1">
              <w:rPr>
                <w:sz w:val="24"/>
              </w:rPr>
              <w:t>资产支持证券</w:t>
            </w:r>
          </w:p>
        </w:tc>
        <w:tc>
          <w:tcPr>
            <w:tcW w:w="252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c>
          <w:tcPr>
            <w:tcW w:w="1980" w:type="dxa"/>
            <w:vAlign w:val="center"/>
          </w:tcPr>
          <w:p w:rsidR="00D31101" w:rsidRPr="00822CF1" w:rsidRDefault="00D31101" w:rsidP="00AC6DDA">
            <w:pPr>
              <w:spacing w:before="29" w:line="288" w:lineRule="auto"/>
              <w:ind w:left="17"/>
              <w:jc w:val="right"/>
              <w:rPr>
                <w:color w:val="000000"/>
                <w:sz w:val="24"/>
              </w:rPr>
            </w:pPr>
            <w:r w:rsidRPr="00822CF1">
              <w:rPr>
                <w:color w:val="000000"/>
                <w:sz w:val="24"/>
              </w:rPr>
              <w:t>-</w:t>
            </w:r>
          </w:p>
        </w:tc>
      </w:tr>
      <w:tr w:rsidR="00B65701" w:rsidRPr="00822CF1" w:rsidTr="00DA11A4">
        <w:tc>
          <w:tcPr>
            <w:tcW w:w="1080" w:type="dxa"/>
            <w:vAlign w:val="center"/>
          </w:tcPr>
          <w:p w:rsidR="00B65701" w:rsidRPr="00822CF1" w:rsidRDefault="00B65701" w:rsidP="00DA11A4">
            <w:pPr>
              <w:spacing w:before="29" w:line="288" w:lineRule="auto"/>
              <w:jc w:val="center"/>
              <w:rPr>
                <w:color w:val="000000"/>
                <w:sz w:val="24"/>
              </w:rPr>
            </w:pPr>
            <w:r w:rsidRPr="00822CF1">
              <w:rPr>
                <w:color w:val="000000"/>
                <w:sz w:val="24"/>
              </w:rPr>
              <w:t>3</w:t>
            </w:r>
          </w:p>
        </w:tc>
        <w:tc>
          <w:tcPr>
            <w:tcW w:w="3420" w:type="dxa"/>
            <w:vAlign w:val="center"/>
          </w:tcPr>
          <w:p w:rsidR="00B65701" w:rsidRPr="00822CF1" w:rsidRDefault="00B65701" w:rsidP="00DA11A4">
            <w:pPr>
              <w:spacing w:before="29" w:line="288" w:lineRule="auto"/>
              <w:ind w:leftChars="50" w:left="105"/>
              <w:rPr>
                <w:color w:val="000000"/>
                <w:sz w:val="24"/>
              </w:rPr>
            </w:pPr>
            <w:r w:rsidRPr="00822CF1">
              <w:rPr>
                <w:color w:val="000000"/>
                <w:sz w:val="24"/>
              </w:rPr>
              <w:t>贵金属投资</w:t>
            </w:r>
          </w:p>
        </w:tc>
        <w:tc>
          <w:tcPr>
            <w:tcW w:w="2520" w:type="dxa"/>
            <w:vAlign w:val="center"/>
          </w:tcPr>
          <w:p w:rsidR="00B65701" w:rsidRPr="00822CF1" w:rsidRDefault="00B65701" w:rsidP="00344669">
            <w:pPr>
              <w:spacing w:before="29" w:line="360" w:lineRule="auto"/>
              <w:ind w:left="17"/>
              <w:jc w:val="right"/>
              <w:rPr>
                <w:color w:val="000000"/>
                <w:sz w:val="24"/>
              </w:rPr>
            </w:pPr>
            <w:r w:rsidRPr="00822CF1">
              <w:rPr>
                <w:color w:val="000000"/>
                <w:sz w:val="24"/>
              </w:rPr>
              <w:t>-</w:t>
            </w:r>
          </w:p>
        </w:tc>
        <w:tc>
          <w:tcPr>
            <w:tcW w:w="1980" w:type="dxa"/>
            <w:vAlign w:val="center"/>
          </w:tcPr>
          <w:p w:rsidR="00B65701" w:rsidRPr="00822CF1" w:rsidRDefault="00B65701" w:rsidP="00344669">
            <w:pPr>
              <w:spacing w:before="29" w:line="360" w:lineRule="auto"/>
              <w:ind w:left="17"/>
              <w:jc w:val="right"/>
              <w:rPr>
                <w:color w:val="000000"/>
                <w:sz w:val="24"/>
              </w:rPr>
            </w:pPr>
            <w:r w:rsidRPr="00822CF1">
              <w:rPr>
                <w:color w:val="000000"/>
                <w:sz w:val="24"/>
              </w:rPr>
              <w:t>-</w:t>
            </w:r>
          </w:p>
        </w:tc>
      </w:tr>
      <w:tr w:rsidR="00B65701" w:rsidRPr="00822CF1" w:rsidTr="00C17210">
        <w:tc>
          <w:tcPr>
            <w:tcW w:w="1080" w:type="dxa"/>
            <w:vAlign w:val="center"/>
          </w:tcPr>
          <w:p w:rsidR="00B65701" w:rsidRPr="00822CF1" w:rsidRDefault="00B65701" w:rsidP="00AC6DDA">
            <w:pPr>
              <w:spacing w:before="29" w:line="288" w:lineRule="auto"/>
              <w:jc w:val="center"/>
              <w:rPr>
                <w:color w:val="000000"/>
                <w:sz w:val="24"/>
              </w:rPr>
            </w:pPr>
            <w:r w:rsidRPr="00822CF1">
              <w:rPr>
                <w:sz w:val="24"/>
              </w:rPr>
              <w:t>4</w:t>
            </w: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金融衍生品投资</w:t>
            </w:r>
          </w:p>
        </w:tc>
        <w:tc>
          <w:tcPr>
            <w:tcW w:w="252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c>
          <w:tcPr>
            <w:tcW w:w="198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r>
      <w:tr w:rsidR="00B65701" w:rsidRPr="00822CF1" w:rsidTr="00C17210">
        <w:tc>
          <w:tcPr>
            <w:tcW w:w="1080" w:type="dxa"/>
            <w:vAlign w:val="center"/>
          </w:tcPr>
          <w:p w:rsidR="00B65701" w:rsidRPr="00822CF1" w:rsidRDefault="00B65701" w:rsidP="00AC6DDA">
            <w:pPr>
              <w:spacing w:before="29" w:line="288" w:lineRule="auto"/>
              <w:jc w:val="center"/>
              <w:rPr>
                <w:color w:val="000000"/>
                <w:sz w:val="24"/>
              </w:rPr>
            </w:pPr>
            <w:r w:rsidRPr="00822CF1">
              <w:rPr>
                <w:sz w:val="24"/>
              </w:rPr>
              <w:t>5</w:t>
            </w: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买入返售金融资产</w:t>
            </w:r>
          </w:p>
        </w:tc>
        <w:tc>
          <w:tcPr>
            <w:tcW w:w="252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c>
          <w:tcPr>
            <w:tcW w:w="198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r>
      <w:tr w:rsidR="00B65701" w:rsidRPr="00822CF1" w:rsidTr="00C17210">
        <w:tc>
          <w:tcPr>
            <w:tcW w:w="1080" w:type="dxa"/>
            <w:vAlign w:val="center"/>
          </w:tcPr>
          <w:p w:rsidR="00B65701" w:rsidRPr="00822CF1" w:rsidRDefault="00B65701" w:rsidP="00AC6DDA">
            <w:pPr>
              <w:spacing w:before="29" w:line="288" w:lineRule="auto"/>
              <w:jc w:val="center"/>
              <w:rPr>
                <w:color w:val="000000"/>
                <w:sz w:val="24"/>
              </w:rPr>
            </w:pP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其中：买断式回购的买入返售金融资产</w:t>
            </w:r>
          </w:p>
        </w:tc>
        <w:tc>
          <w:tcPr>
            <w:tcW w:w="252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c>
          <w:tcPr>
            <w:tcW w:w="198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w:t>
            </w:r>
          </w:p>
        </w:tc>
      </w:tr>
      <w:tr w:rsidR="00B65701" w:rsidRPr="00822CF1" w:rsidTr="00C17210">
        <w:tc>
          <w:tcPr>
            <w:tcW w:w="1080" w:type="dxa"/>
            <w:vAlign w:val="center"/>
          </w:tcPr>
          <w:p w:rsidR="00B65701" w:rsidRPr="00822CF1" w:rsidRDefault="00B65701" w:rsidP="00AC6DDA">
            <w:pPr>
              <w:spacing w:before="29" w:line="288" w:lineRule="auto"/>
              <w:jc w:val="center"/>
              <w:rPr>
                <w:color w:val="000000"/>
                <w:sz w:val="24"/>
              </w:rPr>
            </w:pPr>
            <w:r w:rsidRPr="00822CF1">
              <w:rPr>
                <w:sz w:val="24"/>
              </w:rPr>
              <w:t>6</w:t>
            </w: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银行存款和结算备付金合计</w:t>
            </w:r>
          </w:p>
        </w:tc>
        <w:tc>
          <w:tcPr>
            <w:tcW w:w="252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4,863,516.52</w:t>
            </w:r>
          </w:p>
        </w:tc>
        <w:tc>
          <w:tcPr>
            <w:tcW w:w="1980" w:type="dxa"/>
            <w:vAlign w:val="center"/>
          </w:tcPr>
          <w:p w:rsidR="00B65701" w:rsidRPr="00822CF1" w:rsidRDefault="00B65701" w:rsidP="00AC6DDA">
            <w:pPr>
              <w:spacing w:before="29" w:line="288" w:lineRule="auto"/>
              <w:ind w:left="17"/>
              <w:jc w:val="right"/>
              <w:rPr>
                <w:color w:val="000000"/>
                <w:sz w:val="24"/>
              </w:rPr>
            </w:pPr>
            <w:r w:rsidRPr="00822CF1">
              <w:rPr>
                <w:color w:val="000000"/>
                <w:sz w:val="24"/>
              </w:rPr>
              <w:t>12.92</w:t>
            </w:r>
          </w:p>
        </w:tc>
      </w:tr>
      <w:tr w:rsidR="00B65701" w:rsidRPr="00822CF1" w:rsidTr="00C17210">
        <w:tc>
          <w:tcPr>
            <w:tcW w:w="1080" w:type="dxa"/>
            <w:vAlign w:val="center"/>
          </w:tcPr>
          <w:p w:rsidR="00B65701" w:rsidRPr="00822CF1" w:rsidRDefault="00B65701" w:rsidP="00B65701">
            <w:pPr>
              <w:spacing w:before="29" w:line="288" w:lineRule="auto"/>
              <w:ind w:left="17"/>
              <w:jc w:val="center"/>
              <w:rPr>
                <w:color w:val="000000"/>
                <w:sz w:val="24"/>
              </w:rPr>
            </w:pPr>
            <w:r w:rsidRPr="00822CF1">
              <w:rPr>
                <w:color w:val="000000"/>
                <w:sz w:val="24"/>
              </w:rPr>
              <w:t>7</w:t>
            </w: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其他各项资产</w:t>
            </w:r>
          </w:p>
        </w:tc>
        <w:tc>
          <w:tcPr>
            <w:tcW w:w="2520" w:type="dxa"/>
            <w:vAlign w:val="center"/>
          </w:tcPr>
          <w:p w:rsidR="00B65701" w:rsidRPr="00822CF1" w:rsidRDefault="00B65701" w:rsidP="00AC6DDA">
            <w:pPr>
              <w:spacing w:before="29" w:line="288" w:lineRule="auto"/>
              <w:jc w:val="right"/>
              <w:rPr>
                <w:color w:val="000000"/>
                <w:sz w:val="24"/>
              </w:rPr>
            </w:pPr>
            <w:r w:rsidRPr="00822CF1">
              <w:rPr>
                <w:color w:val="000000"/>
                <w:sz w:val="24"/>
              </w:rPr>
              <w:t>2,101,494.28</w:t>
            </w:r>
          </w:p>
        </w:tc>
        <w:tc>
          <w:tcPr>
            <w:tcW w:w="1980" w:type="dxa"/>
            <w:vAlign w:val="center"/>
          </w:tcPr>
          <w:p w:rsidR="00B65701" w:rsidRPr="00822CF1" w:rsidRDefault="00B65701" w:rsidP="00AC6DDA">
            <w:pPr>
              <w:spacing w:before="29" w:line="288" w:lineRule="auto"/>
              <w:jc w:val="right"/>
              <w:rPr>
                <w:color w:val="000000"/>
                <w:sz w:val="24"/>
              </w:rPr>
            </w:pPr>
            <w:r w:rsidRPr="00822CF1">
              <w:rPr>
                <w:color w:val="000000"/>
                <w:sz w:val="24"/>
              </w:rPr>
              <w:t>5.58</w:t>
            </w:r>
          </w:p>
        </w:tc>
      </w:tr>
      <w:tr w:rsidR="00B65701" w:rsidRPr="00822CF1" w:rsidTr="00C17210">
        <w:tc>
          <w:tcPr>
            <w:tcW w:w="1080" w:type="dxa"/>
            <w:vAlign w:val="center"/>
          </w:tcPr>
          <w:p w:rsidR="00B65701" w:rsidRPr="00822CF1" w:rsidRDefault="00B65701" w:rsidP="00B65701">
            <w:pPr>
              <w:spacing w:before="29" w:line="288" w:lineRule="auto"/>
              <w:ind w:left="17"/>
              <w:jc w:val="center"/>
              <w:rPr>
                <w:color w:val="000000"/>
                <w:sz w:val="24"/>
              </w:rPr>
            </w:pPr>
            <w:r w:rsidRPr="00822CF1">
              <w:rPr>
                <w:color w:val="000000"/>
                <w:sz w:val="24"/>
              </w:rPr>
              <w:t>8</w:t>
            </w:r>
          </w:p>
        </w:tc>
        <w:tc>
          <w:tcPr>
            <w:tcW w:w="3420" w:type="dxa"/>
            <w:vAlign w:val="center"/>
          </w:tcPr>
          <w:p w:rsidR="00B65701" w:rsidRPr="00822CF1" w:rsidRDefault="00B65701" w:rsidP="00AC6DDA">
            <w:pPr>
              <w:spacing w:before="29" w:line="288" w:lineRule="auto"/>
              <w:ind w:leftChars="50" w:left="105"/>
              <w:rPr>
                <w:color w:val="000000"/>
                <w:sz w:val="24"/>
              </w:rPr>
            </w:pPr>
            <w:r w:rsidRPr="00822CF1">
              <w:rPr>
                <w:sz w:val="24"/>
              </w:rPr>
              <w:t>合计</w:t>
            </w:r>
          </w:p>
        </w:tc>
        <w:tc>
          <w:tcPr>
            <w:tcW w:w="2520" w:type="dxa"/>
            <w:vAlign w:val="center"/>
          </w:tcPr>
          <w:p w:rsidR="00B65701" w:rsidRPr="00822CF1" w:rsidRDefault="00B65701" w:rsidP="00AC6DDA">
            <w:pPr>
              <w:spacing w:before="29" w:line="288" w:lineRule="auto"/>
              <w:jc w:val="right"/>
              <w:rPr>
                <w:color w:val="000000"/>
                <w:sz w:val="24"/>
              </w:rPr>
            </w:pPr>
            <w:r w:rsidRPr="00822CF1">
              <w:rPr>
                <w:color w:val="000000"/>
                <w:sz w:val="24"/>
              </w:rPr>
              <w:t>37,647,116.33</w:t>
            </w:r>
          </w:p>
        </w:tc>
        <w:tc>
          <w:tcPr>
            <w:tcW w:w="1980" w:type="dxa"/>
            <w:vAlign w:val="center"/>
          </w:tcPr>
          <w:p w:rsidR="00B65701" w:rsidRPr="00822CF1" w:rsidRDefault="00B65701" w:rsidP="00AC6DDA">
            <w:pPr>
              <w:spacing w:before="29" w:line="288" w:lineRule="auto"/>
              <w:jc w:val="right"/>
              <w:rPr>
                <w:color w:val="000000"/>
                <w:sz w:val="24"/>
              </w:rPr>
            </w:pPr>
            <w:r w:rsidRPr="00822CF1">
              <w:rPr>
                <w:color w:val="000000"/>
                <w:sz w:val="24"/>
              </w:rPr>
              <w:t>100.00</w:t>
            </w:r>
          </w:p>
        </w:tc>
      </w:tr>
    </w:tbl>
    <w:p w:rsidR="001548F9" w:rsidRPr="00822CF1" w:rsidRDefault="001548F9"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822CF1">
        <w:rPr>
          <w:rFonts w:ascii="Times New Roman" w:hAnsi="Times New Roman"/>
          <w:kern w:val="0"/>
          <w:szCs w:val="24"/>
        </w:rPr>
        <w:t xml:space="preserve">7.2 </w:t>
      </w:r>
      <w:r w:rsidRPr="00822CF1">
        <w:rPr>
          <w:rFonts w:ascii="Times New Roman" w:hAnsi="Times New Roman"/>
          <w:kern w:val="0"/>
          <w:szCs w:val="24"/>
        </w:rPr>
        <w:t>期末按行业分类的股票投资组合</w:t>
      </w:r>
      <w:bookmarkEnd w:id="56"/>
      <w:bookmarkEnd w:id="57"/>
    </w:p>
    <w:p w:rsidR="001C16A1" w:rsidRPr="00822CF1" w:rsidRDefault="001C16A1" w:rsidP="001C16A1">
      <w:pPr>
        <w:pStyle w:val="20"/>
        <w:spacing w:before="29" w:after="0" w:line="288" w:lineRule="auto"/>
        <w:rPr>
          <w:rFonts w:ascii="Times New Roman" w:hAnsi="Times New Roman"/>
          <w:color w:val="000000"/>
          <w:szCs w:val="24"/>
        </w:rPr>
      </w:pPr>
      <w:r w:rsidRPr="00822CF1">
        <w:rPr>
          <w:rFonts w:ascii="Times New Roman" w:hAnsi="Times New Roman"/>
          <w:color w:val="000000"/>
          <w:szCs w:val="24"/>
        </w:rPr>
        <w:t>7.2.1</w:t>
      </w:r>
      <w:r w:rsidRPr="00822CF1">
        <w:rPr>
          <w:rFonts w:ascii="Times New Roman" w:hAnsi="Times New Roman" w:hint="eastAsia"/>
          <w:color w:val="000000"/>
          <w:szCs w:val="24"/>
        </w:rPr>
        <w:t>报告期末按行业分类的境内股票投资组合</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22CF1" w:rsidTr="00576A1F">
        <w:tc>
          <w:tcPr>
            <w:tcW w:w="1080" w:type="dxa"/>
            <w:vAlign w:val="center"/>
          </w:tcPr>
          <w:p w:rsidR="001548F9" w:rsidRPr="00822CF1" w:rsidRDefault="001548F9" w:rsidP="00AC6DDA">
            <w:pPr>
              <w:spacing w:before="29" w:line="288" w:lineRule="auto"/>
              <w:jc w:val="center"/>
              <w:rPr>
                <w:color w:val="000000"/>
                <w:sz w:val="24"/>
              </w:rPr>
            </w:pPr>
            <w:r w:rsidRPr="00822CF1">
              <w:rPr>
                <w:color w:val="000000"/>
                <w:sz w:val="24"/>
              </w:rPr>
              <w:t>代码</w:t>
            </w:r>
          </w:p>
        </w:tc>
        <w:tc>
          <w:tcPr>
            <w:tcW w:w="3600" w:type="dxa"/>
            <w:vAlign w:val="center"/>
          </w:tcPr>
          <w:p w:rsidR="001548F9" w:rsidRPr="00822CF1" w:rsidRDefault="001548F9" w:rsidP="00AC6DDA">
            <w:pPr>
              <w:spacing w:before="29" w:line="288" w:lineRule="auto"/>
              <w:rPr>
                <w:color w:val="000000"/>
                <w:sz w:val="24"/>
              </w:rPr>
            </w:pPr>
            <w:r w:rsidRPr="00822CF1">
              <w:rPr>
                <w:color w:val="000000"/>
                <w:sz w:val="24"/>
              </w:rPr>
              <w:t>行业类别</w:t>
            </w:r>
          </w:p>
        </w:tc>
        <w:tc>
          <w:tcPr>
            <w:tcW w:w="2160" w:type="dxa"/>
            <w:vAlign w:val="center"/>
          </w:tcPr>
          <w:p w:rsidR="001548F9" w:rsidRPr="00822CF1" w:rsidRDefault="001548F9" w:rsidP="00AC6DDA">
            <w:pPr>
              <w:spacing w:before="29" w:line="288" w:lineRule="auto"/>
              <w:jc w:val="center"/>
              <w:rPr>
                <w:color w:val="000000"/>
                <w:sz w:val="24"/>
              </w:rPr>
            </w:pPr>
            <w:r w:rsidRPr="00822CF1">
              <w:rPr>
                <w:color w:val="000000"/>
                <w:sz w:val="24"/>
              </w:rPr>
              <w:t>公允价值</w:t>
            </w:r>
          </w:p>
        </w:tc>
        <w:tc>
          <w:tcPr>
            <w:tcW w:w="2160" w:type="dxa"/>
            <w:vAlign w:val="center"/>
          </w:tcPr>
          <w:p w:rsidR="001548F9" w:rsidRPr="00822CF1" w:rsidRDefault="001548F9" w:rsidP="00AC6DDA">
            <w:pPr>
              <w:spacing w:before="29" w:line="288" w:lineRule="auto"/>
              <w:jc w:val="center"/>
              <w:rPr>
                <w:color w:val="000000"/>
                <w:sz w:val="24"/>
              </w:rPr>
            </w:pPr>
            <w:r w:rsidRPr="00822CF1">
              <w:rPr>
                <w:color w:val="000000"/>
                <w:sz w:val="24"/>
              </w:rPr>
              <w:t>占基金资产净值比例（％）</w:t>
            </w:r>
          </w:p>
        </w:tc>
      </w:tr>
      <w:tr w:rsidR="001548F9" w:rsidRPr="00822CF1" w:rsidTr="00576A1F">
        <w:tc>
          <w:tcPr>
            <w:tcW w:w="1080" w:type="dxa"/>
            <w:vAlign w:val="center"/>
          </w:tcPr>
          <w:p w:rsidR="001548F9" w:rsidRPr="00822CF1" w:rsidRDefault="001548F9" w:rsidP="00AC6DDA">
            <w:pPr>
              <w:spacing w:before="29" w:line="288" w:lineRule="auto"/>
              <w:jc w:val="center"/>
              <w:rPr>
                <w:color w:val="000000"/>
                <w:sz w:val="24"/>
              </w:rPr>
            </w:pPr>
            <w:r w:rsidRPr="00822CF1">
              <w:rPr>
                <w:sz w:val="24"/>
              </w:rPr>
              <w:t>A</w:t>
            </w:r>
          </w:p>
        </w:tc>
        <w:tc>
          <w:tcPr>
            <w:tcW w:w="3600" w:type="dxa"/>
            <w:vAlign w:val="center"/>
          </w:tcPr>
          <w:p w:rsidR="001548F9" w:rsidRPr="00822CF1" w:rsidRDefault="001548F9" w:rsidP="00AC6DDA">
            <w:pPr>
              <w:spacing w:before="29" w:line="288" w:lineRule="auto"/>
              <w:ind w:leftChars="50" w:left="105"/>
              <w:rPr>
                <w:color w:val="000000"/>
                <w:sz w:val="24"/>
              </w:rPr>
            </w:pPr>
            <w:r w:rsidRPr="00822CF1">
              <w:rPr>
                <w:sz w:val="24"/>
              </w:rPr>
              <w:t>农、林、牧、渔业</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380,730.00</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1.03</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B</w:t>
            </w:r>
          </w:p>
        </w:tc>
        <w:tc>
          <w:tcPr>
            <w:tcW w:w="3600" w:type="dxa"/>
            <w:vAlign w:val="center"/>
          </w:tcPr>
          <w:p w:rsidR="001548F9" w:rsidRPr="00822CF1" w:rsidRDefault="001548F9" w:rsidP="00AC6DDA">
            <w:pPr>
              <w:adjustRightInd w:val="0"/>
              <w:snapToGrid w:val="0"/>
              <w:spacing w:before="29" w:line="288" w:lineRule="auto"/>
              <w:rPr>
                <w:sz w:val="24"/>
              </w:rPr>
            </w:pPr>
            <w:r w:rsidRPr="00822CF1">
              <w:rPr>
                <w:sz w:val="24"/>
              </w:rPr>
              <w:t>采矿业</w:t>
            </w:r>
          </w:p>
        </w:tc>
        <w:tc>
          <w:tcPr>
            <w:tcW w:w="2160" w:type="dxa"/>
            <w:vAlign w:val="center"/>
          </w:tcPr>
          <w:p w:rsidR="001548F9" w:rsidRPr="00822CF1" w:rsidRDefault="001548F9" w:rsidP="00AC6DDA">
            <w:pPr>
              <w:spacing w:before="29" w:line="288" w:lineRule="auto"/>
              <w:jc w:val="right"/>
              <w:rPr>
                <w:sz w:val="24"/>
              </w:rPr>
            </w:pPr>
            <w:r w:rsidRPr="00822CF1">
              <w:rPr>
                <w:sz w:val="24"/>
              </w:rPr>
              <w:t>1,000,632.00</w:t>
            </w:r>
          </w:p>
          <w:p w:rsidR="001548F9" w:rsidRPr="00822CF1" w:rsidRDefault="001548F9" w:rsidP="00AC6DDA">
            <w:pPr>
              <w:spacing w:before="29" w:line="288" w:lineRule="auto"/>
              <w:jc w:val="right"/>
              <w:rPr>
                <w:sz w:val="24"/>
              </w:rPr>
            </w:pPr>
          </w:p>
        </w:tc>
        <w:tc>
          <w:tcPr>
            <w:tcW w:w="2160" w:type="dxa"/>
            <w:vAlign w:val="center"/>
          </w:tcPr>
          <w:p w:rsidR="001548F9" w:rsidRPr="00822CF1" w:rsidRDefault="001548F9" w:rsidP="00AC6DDA">
            <w:pPr>
              <w:spacing w:before="29" w:line="288" w:lineRule="auto"/>
              <w:jc w:val="right"/>
              <w:rPr>
                <w:sz w:val="24"/>
              </w:rPr>
            </w:pPr>
            <w:r w:rsidRPr="00822CF1">
              <w:rPr>
                <w:sz w:val="24"/>
              </w:rPr>
              <w:t>2.70</w:t>
            </w:r>
          </w:p>
          <w:p w:rsidR="001548F9" w:rsidRPr="00822CF1" w:rsidRDefault="001548F9" w:rsidP="00AC6DDA">
            <w:pPr>
              <w:spacing w:before="29" w:line="288" w:lineRule="auto"/>
              <w:jc w:val="right"/>
              <w:rPr>
                <w:sz w:val="24"/>
              </w:rPr>
            </w:pPr>
          </w:p>
        </w:tc>
      </w:tr>
      <w:tr w:rsidR="001548F9" w:rsidRPr="00822CF1" w:rsidTr="00576A1F">
        <w:tc>
          <w:tcPr>
            <w:tcW w:w="1080" w:type="dxa"/>
            <w:vAlign w:val="center"/>
          </w:tcPr>
          <w:p w:rsidR="001548F9" w:rsidRPr="00822CF1" w:rsidRDefault="001548F9" w:rsidP="00AC6DDA">
            <w:pPr>
              <w:spacing w:before="29" w:line="288" w:lineRule="auto"/>
              <w:jc w:val="center"/>
              <w:rPr>
                <w:color w:val="000000"/>
                <w:sz w:val="24"/>
              </w:rPr>
            </w:pPr>
            <w:r w:rsidRPr="00822CF1">
              <w:rPr>
                <w:sz w:val="24"/>
              </w:rPr>
              <w:t>C</w:t>
            </w:r>
          </w:p>
        </w:tc>
        <w:tc>
          <w:tcPr>
            <w:tcW w:w="3600" w:type="dxa"/>
            <w:vAlign w:val="center"/>
          </w:tcPr>
          <w:p w:rsidR="001548F9" w:rsidRPr="00822CF1" w:rsidRDefault="001548F9" w:rsidP="00AC6DDA">
            <w:pPr>
              <w:spacing w:before="29" w:line="288" w:lineRule="auto"/>
              <w:ind w:leftChars="50" w:left="105"/>
              <w:rPr>
                <w:color w:val="000000"/>
                <w:sz w:val="24"/>
              </w:rPr>
            </w:pPr>
            <w:r w:rsidRPr="00822CF1">
              <w:rPr>
                <w:sz w:val="24"/>
              </w:rPr>
              <w:t>制造业</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18,314,989.63</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49.34</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D</w:t>
            </w:r>
          </w:p>
        </w:tc>
        <w:tc>
          <w:tcPr>
            <w:tcW w:w="3600" w:type="dxa"/>
            <w:vAlign w:val="center"/>
          </w:tcPr>
          <w:p w:rsidR="001548F9" w:rsidRPr="00822CF1" w:rsidRDefault="001548F9" w:rsidP="00AC6DDA">
            <w:pPr>
              <w:adjustRightInd w:val="0"/>
              <w:snapToGrid w:val="0"/>
              <w:spacing w:before="29" w:line="288" w:lineRule="auto"/>
              <w:rPr>
                <w:sz w:val="24"/>
              </w:rPr>
            </w:pPr>
            <w:r w:rsidRPr="00822CF1">
              <w:rPr>
                <w:sz w:val="24"/>
              </w:rPr>
              <w:t>电力、热力、燃气及水生产和供应业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spacing w:before="29" w:line="288" w:lineRule="auto"/>
              <w:jc w:val="center"/>
              <w:rPr>
                <w:color w:val="000000"/>
                <w:sz w:val="24"/>
              </w:rPr>
            </w:pPr>
            <w:r w:rsidRPr="00822CF1">
              <w:rPr>
                <w:sz w:val="24"/>
              </w:rPr>
              <w:t>E</w:t>
            </w:r>
          </w:p>
        </w:tc>
        <w:tc>
          <w:tcPr>
            <w:tcW w:w="3600" w:type="dxa"/>
            <w:vAlign w:val="center"/>
          </w:tcPr>
          <w:p w:rsidR="001548F9" w:rsidRPr="00822CF1" w:rsidRDefault="001548F9" w:rsidP="00AC6DDA">
            <w:pPr>
              <w:spacing w:before="29" w:line="288" w:lineRule="auto"/>
              <w:ind w:leftChars="50" w:left="105"/>
              <w:rPr>
                <w:color w:val="000000"/>
                <w:sz w:val="24"/>
              </w:rPr>
            </w:pPr>
            <w:r w:rsidRPr="00822CF1">
              <w:rPr>
                <w:sz w:val="24"/>
              </w:rPr>
              <w:t>建筑业</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800,514.00</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kern w:val="0"/>
                <w:sz w:val="24"/>
              </w:rPr>
              <w:t>2.16</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F</w:t>
            </w:r>
          </w:p>
        </w:tc>
        <w:tc>
          <w:tcPr>
            <w:tcW w:w="3600" w:type="dxa"/>
            <w:vAlign w:val="center"/>
          </w:tcPr>
          <w:p w:rsidR="001548F9" w:rsidRPr="00822CF1" w:rsidRDefault="001548F9" w:rsidP="00AC6DDA">
            <w:pPr>
              <w:adjustRightInd w:val="0"/>
              <w:snapToGrid w:val="0"/>
              <w:spacing w:before="29" w:line="288" w:lineRule="auto"/>
              <w:rPr>
                <w:sz w:val="24"/>
              </w:rPr>
            </w:pPr>
            <w:r w:rsidRPr="00822CF1">
              <w:rPr>
                <w:sz w:val="24"/>
              </w:rPr>
              <w:t>批发和零售业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G</w:t>
            </w:r>
          </w:p>
        </w:tc>
        <w:tc>
          <w:tcPr>
            <w:tcW w:w="3600" w:type="dxa"/>
            <w:vAlign w:val="center"/>
          </w:tcPr>
          <w:p w:rsidR="001548F9" w:rsidRPr="00822CF1" w:rsidRDefault="001548F9" w:rsidP="00AC6DDA">
            <w:pPr>
              <w:adjustRightInd w:val="0"/>
              <w:snapToGrid w:val="0"/>
              <w:spacing w:before="29" w:line="288" w:lineRule="auto"/>
              <w:rPr>
                <w:sz w:val="24"/>
              </w:rPr>
            </w:pPr>
            <w:r w:rsidRPr="00822CF1">
              <w:rPr>
                <w:sz w:val="24"/>
              </w:rPr>
              <w:t>交通运输、仓储和邮政业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H</w:t>
            </w:r>
          </w:p>
        </w:tc>
        <w:tc>
          <w:tcPr>
            <w:tcW w:w="3600" w:type="dxa"/>
            <w:vAlign w:val="center"/>
          </w:tcPr>
          <w:p w:rsidR="001548F9" w:rsidRPr="00822CF1" w:rsidRDefault="001548F9" w:rsidP="00AC6DDA">
            <w:pPr>
              <w:adjustRightInd w:val="0"/>
              <w:snapToGrid w:val="0"/>
              <w:spacing w:before="29" w:line="288" w:lineRule="auto"/>
              <w:rPr>
                <w:sz w:val="24"/>
              </w:rPr>
            </w:pPr>
            <w:r w:rsidRPr="00822CF1">
              <w:rPr>
                <w:sz w:val="24"/>
              </w:rPr>
              <w:t>住宿和餐饮业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sz w:val="24"/>
              </w:rPr>
            </w:pPr>
            <w:r w:rsidRPr="00822CF1">
              <w:rPr>
                <w:sz w:val="24"/>
              </w:rPr>
              <w:t>I</w:t>
            </w:r>
          </w:p>
        </w:tc>
        <w:tc>
          <w:tcPr>
            <w:tcW w:w="3600" w:type="dxa"/>
            <w:vAlign w:val="center"/>
          </w:tcPr>
          <w:p w:rsidR="001548F9" w:rsidRPr="00822CF1" w:rsidRDefault="001548F9" w:rsidP="00087B29">
            <w:pPr>
              <w:adjustRightInd w:val="0"/>
              <w:snapToGrid w:val="0"/>
              <w:spacing w:before="29" w:line="288" w:lineRule="auto"/>
              <w:rPr>
                <w:sz w:val="24"/>
              </w:rPr>
            </w:pPr>
            <w:r w:rsidRPr="00822CF1">
              <w:rPr>
                <w:sz w:val="24"/>
              </w:rPr>
              <w:t>信息传输、软件和信息技术服务业</w:t>
            </w:r>
          </w:p>
        </w:tc>
        <w:tc>
          <w:tcPr>
            <w:tcW w:w="2160" w:type="dxa"/>
            <w:vAlign w:val="center"/>
          </w:tcPr>
          <w:p w:rsidR="001548F9" w:rsidRPr="00822CF1" w:rsidRDefault="001548F9" w:rsidP="00AC6DDA">
            <w:pPr>
              <w:spacing w:before="29" w:line="288" w:lineRule="auto"/>
              <w:jc w:val="right"/>
              <w:rPr>
                <w:sz w:val="24"/>
              </w:rPr>
            </w:pPr>
            <w:r w:rsidRPr="00822CF1">
              <w:rPr>
                <w:sz w:val="24"/>
              </w:rPr>
              <w:t>374,670.00</w:t>
            </w:r>
          </w:p>
        </w:tc>
        <w:tc>
          <w:tcPr>
            <w:tcW w:w="2160" w:type="dxa"/>
            <w:vAlign w:val="center"/>
          </w:tcPr>
          <w:p w:rsidR="001548F9" w:rsidRPr="00822CF1" w:rsidRDefault="001548F9" w:rsidP="00AC6DDA">
            <w:pPr>
              <w:spacing w:before="29" w:line="288" w:lineRule="auto"/>
              <w:jc w:val="right"/>
              <w:rPr>
                <w:sz w:val="24"/>
              </w:rPr>
            </w:pPr>
            <w:r w:rsidRPr="00822CF1">
              <w:rPr>
                <w:sz w:val="24"/>
              </w:rPr>
              <w:t>1.01</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J</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金融业</w:t>
            </w:r>
          </w:p>
        </w:tc>
        <w:tc>
          <w:tcPr>
            <w:tcW w:w="2160" w:type="dxa"/>
            <w:vAlign w:val="center"/>
          </w:tcPr>
          <w:p w:rsidR="001548F9" w:rsidRPr="00822CF1" w:rsidRDefault="001548F9" w:rsidP="00AC6DDA">
            <w:pPr>
              <w:spacing w:before="29" w:line="288" w:lineRule="auto"/>
              <w:jc w:val="right"/>
              <w:rPr>
                <w:sz w:val="24"/>
              </w:rPr>
            </w:pPr>
            <w:r w:rsidRPr="00822CF1">
              <w:rPr>
                <w:sz w:val="24"/>
              </w:rPr>
              <w:t>2,681,632.00</w:t>
            </w:r>
          </w:p>
        </w:tc>
        <w:tc>
          <w:tcPr>
            <w:tcW w:w="2160" w:type="dxa"/>
            <w:vAlign w:val="center"/>
          </w:tcPr>
          <w:p w:rsidR="001548F9" w:rsidRPr="00822CF1" w:rsidRDefault="001548F9" w:rsidP="00AC6DDA">
            <w:pPr>
              <w:spacing w:before="29" w:line="288" w:lineRule="auto"/>
              <w:jc w:val="right"/>
              <w:rPr>
                <w:sz w:val="24"/>
              </w:rPr>
            </w:pPr>
            <w:r w:rsidRPr="00822CF1">
              <w:rPr>
                <w:sz w:val="24"/>
              </w:rPr>
              <w:t>7.22</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K</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房地产业</w:t>
            </w:r>
          </w:p>
        </w:tc>
        <w:tc>
          <w:tcPr>
            <w:tcW w:w="2160" w:type="dxa"/>
            <w:vAlign w:val="center"/>
          </w:tcPr>
          <w:p w:rsidR="001548F9" w:rsidRPr="00822CF1" w:rsidRDefault="001548F9" w:rsidP="00AC6DDA">
            <w:pPr>
              <w:spacing w:before="29" w:line="288" w:lineRule="auto"/>
              <w:jc w:val="right"/>
              <w:rPr>
                <w:sz w:val="24"/>
              </w:rPr>
            </w:pPr>
            <w:r w:rsidRPr="00822CF1">
              <w:rPr>
                <w:sz w:val="24"/>
              </w:rPr>
              <w:t>702,520.00</w:t>
            </w:r>
          </w:p>
        </w:tc>
        <w:tc>
          <w:tcPr>
            <w:tcW w:w="2160" w:type="dxa"/>
            <w:vAlign w:val="center"/>
          </w:tcPr>
          <w:p w:rsidR="001548F9" w:rsidRPr="00822CF1" w:rsidRDefault="001548F9" w:rsidP="00AC6DDA">
            <w:pPr>
              <w:spacing w:before="29" w:line="288" w:lineRule="auto"/>
              <w:jc w:val="right"/>
              <w:rPr>
                <w:sz w:val="24"/>
              </w:rPr>
            </w:pPr>
            <w:r w:rsidRPr="00822CF1">
              <w:rPr>
                <w:sz w:val="24"/>
              </w:rPr>
              <w:t>1.89</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L</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租赁和商务服务业</w:t>
            </w:r>
          </w:p>
        </w:tc>
        <w:tc>
          <w:tcPr>
            <w:tcW w:w="2160" w:type="dxa"/>
            <w:vAlign w:val="center"/>
          </w:tcPr>
          <w:p w:rsidR="001548F9" w:rsidRPr="00822CF1" w:rsidRDefault="001548F9" w:rsidP="00AC6DDA">
            <w:pPr>
              <w:spacing w:before="29" w:line="288" w:lineRule="auto"/>
              <w:jc w:val="right"/>
              <w:rPr>
                <w:sz w:val="24"/>
              </w:rPr>
            </w:pPr>
            <w:r w:rsidRPr="00822CF1">
              <w:rPr>
                <w:sz w:val="24"/>
              </w:rPr>
              <w:t>872,376.00</w:t>
            </w:r>
          </w:p>
        </w:tc>
        <w:tc>
          <w:tcPr>
            <w:tcW w:w="2160" w:type="dxa"/>
            <w:vAlign w:val="center"/>
          </w:tcPr>
          <w:p w:rsidR="001548F9" w:rsidRPr="00822CF1" w:rsidRDefault="001548F9" w:rsidP="00AC6DDA">
            <w:pPr>
              <w:spacing w:before="29" w:line="288" w:lineRule="auto"/>
              <w:jc w:val="right"/>
              <w:rPr>
                <w:sz w:val="24"/>
              </w:rPr>
            </w:pPr>
            <w:r w:rsidRPr="00822CF1">
              <w:rPr>
                <w:sz w:val="24"/>
              </w:rPr>
              <w:t>2.35</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M</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科学研究和技术服务业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N</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水利、环境和公共设施管理业</w:t>
            </w:r>
          </w:p>
        </w:tc>
        <w:tc>
          <w:tcPr>
            <w:tcW w:w="2160" w:type="dxa"/>
            <w:vAlign w:val="center"/>
          </w:tcPr>
          <w:p w:rsidR="001548F9" w:rsidRPr="00822CF1" w:rsidRDefault="001548F9" w:rsidP="00AC6DDA">
            <w:pPr>
              <w:spacing w:before="29" w:line="288" w:lineRule="auto"/>
              <w:jc w:val="right"/>
              <w:rPr>
                <w:sz w:val="24"/>
              </w:rPr>
            </w:pPr>
            <w:r w:rsidRPr="00822CF1">
              <w:rPr>
                <w:sz w:val="24"/>
              </w:rPr>
              <w:t>2,357,989.50</w:t>
            </w:r>
          </w:p>
        </w:tc>
        <w:tc>
          <w:tcPr>
            <w:tcW w:w="2160" w:type="dxa"/>
            <w:vAlign w:val="center"/>
          </w:tcPr>
          <w:p w:rsidR="001548F9" w:rsidRPr="00822CF1" w:rsidRDefault="001548F9" w:rsidP="00AC6DDA">
            <w:pPr>
              <w:spacing w:before="29" w:line="288" w:lineRule="auto"/>
              <w:jc w:val="right"/>
              <w:rPr>
                <w:sz w:val="24"/>
              </w:rPr>
            </w:pPr>
            <w:r w:rsidRPr="00822CF1">
              <w:rPr>
                <w:sz w:val="24"/>
              </w:rPr>
              <w:t>6.35</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O</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居民服务、修理和其他服务业</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P</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教育</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Q</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卫生和社会工作</w:t>
            </w:r>
          </w:p>
        </w:tc>
        <w:tc>
          <w:tcPr>
            <w:tcW w:w="2160" w:type="dxa"/>
            <w:vAlign w:val="center"/>
          </w:tcPr>
          <w:p w:rsidR="001548F9" w:rsidRPr="00822CF1" w:rsidRDefault="001548F9" w:rsidP="00AC6DDA">
            <w:pPr>
              <w:spacing w:before="29" w:line="288" w:lineRule="auto"/>
              <w:jc w:val="right"/>
              <w:rPr>
                <w:sz w:val="24"/>
              </w:rPr>
            </w:pPr>
            <w:r w:rsidRPr="00822CF1">
              <w:rPr>
                <w:sz w:val="24"/>
              </w:rPr>
              <w:t>2,568,270.00</w:t>
            </w:r>
          </w:p>
        </w:tc>
        <w:tc>
          <w:tcPr>
            <w:tcW w:w="2160" w:type="dxa"/>
            <w:vAlign w:val="center"/>
          </w:tcPr>
          <w:p w:rsidR="001548F9" w:rsidRPr="00822CF1" w:rsidRDefault="001548F9" w:rsidP="00AC6DDA">
            <w:pPr>
              <w:spacing w:before="29" w:line="288" w:lineRule="auto"/>
              <w:jc w:val="right"/>
              <w:rPr>
                <w:sz w:val="24"/>
              </w:rPr>
            </w:pPr>
            <w:r w:rsidRPr="00822CF1">
              <w:rPr>
                <w:sz w:val="24"/>
              </w:rPr>
              <w:t>6.92</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R</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文化、体育和娱乐业</w:t>
            </w:r>
          </w:p>
        </w:tc>
        <w:tc>
          <w:tcPr>
            <w:tcW w:w="2160" w:type="dxa"/>
            <w:vAlign w:val="center"/>
          </w:tcPr>
          <w:p w:rsidR="001548F9" w:rsidRPr="00822CF1" w:rsidRDefault="001548F9" w:rsidP="00AC6DDA">
            <w:pPr>
              <w:spacing w:before="29" w:line="288" w:lineRule="auto"/>
              <w:jc w:val="right"/>
              <w:rPr>
                <w:sz w:val="24"/>
              </w:rPr>
            </w:pPr>
            <w:r w:rsidRPr="00822CF1">
              <w:rPr>
                <w:sz w:val="24"/>
              </w:rPr>
              <w:t>627,782.40</w:t>
            </w:r>
          </w:p>
        </w:tc>
        <w:tc>
          <w:tcPr>
            <w:tcW w:w="2160" w:type="dxa"/>
            <w:vAlign w:val="center"/>
          </w:tcPr>
          <w:p w:rsidR="001548F9" w:rsidRPr="00822CF1" w:rsidRDefault="001548F9" w:rsidP="00AC6DDA">
            <w:pPr>
              <w:spacing w:before="29" w:line="288" w:lineRule="auto"/>
              <w:jc w:val="right"/>
              <w:rPr>
                <w:sz w:val="24"/>
              </w:rPr>
            </w:pPr>
            <w:r w:rsidRPr="00822CF1">
              <w:rPr>
                <w:sz w:val="24"/>
              </w:rPr>
              <w:t>1.69</w:t>
            </w:r>
          </w:p>
        </w:tc>
      </w:tr>
      <w:tr w:rsidR="001548F9" w:rsidRPr="00822CF1" w:rsidTr="00576A1F">
        <w:tc>
          <w:tcPr>
            <w:tcW w:w="1080" w:type="dxa"/>
            <w:vAlign w:val="center"/>
          </w:tcPr>
          <w:p w:rsidR="001548F9" w:rsidRPr="00822CF1" w:rsidRDefault="001548F9" w:rsidP="00AC6DDA">
            <w:pPr>
              <w:adjustRightInd w:val="0"/>
              <w:snapToGrid w:val="0"/>
              <w:spacing w:before="29" w:line="288" w:lineRule="auto"/>
              <w:jc w:val="center"/>
              <w:rPr>
                <w:color w:val="000000"/>
                <w:sz w:val="24"/>
              </w:rPr>
            </w:pPr>
            <w:r w:rsidRPr="00822CF1">
              <w:rPr>
                <w:color w:val="000000"/>
                <w:sz w:val="24"/>
              </w:rPr>
              <w:t>S</w:t>
            </w:r>
          </w:p>
        </w:tc>
        <w:tc>
          <w:tcPr>
            <w:tcW w:w="3600" w:type="dxa"/>
            <w:vAlign w:val="center"/>
          </w:tcPr>
          <w:p w:rsidR="001548F9" w:rsidRPr="00822CF1" w:rsidRDefault="001548F9" w:rsidP="00AC6DDA">
            <w:pPr>
              <w:adjustRightInd w:val="0"/>
              <w:snapToGrid w:val="0"/>
              <w:spacing w:before="29" w:line="288" w:lineRule="auto"/>
              <w:rPr>
                <w:color w:val="000000"/>
                <w:sz w:val="24"/>
              </w:rPr>
            </w:pPr>
            <w:r w:rsidRPr="00822CF1">
              <w:rPr>
                <w:color w:val="000000"/>
                <w:sz w:val="24"/>
              </w:rPr>
              <w:t>综合</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c>
          <w:tcPr>
            <w:tcW w:w="2160" w:type="dxa"/>
            <w:vAlign w:val="center"/>
          </w:tcPr>
          <w:p w:rsidR="001548F9" w:rsidRPr="00822CF1" w:rsidRDefault="001548F9" w:rsidP="00AC6DDA">
            <w:pPr>
              <w:spacing w:before="29" w:line="288" w:lineRule="auto"/>
              <w:jc w:val="right"/>
              <w:rPr>
                <w:sz w:val="24"/>
              </w:rPr>
            </w:pPr>
            <w:r w:rsidRPr="00822CF1">
              <w:rPr>
                <w:sz w:val="24"/>
              </w:rPr>
              <w:t>-</w:t>
            </w:r>
          </w:p>
        </w:tc>
      </w:tr>
      <w:tr w:rsidR="001548F9" w:rsidRPr="00822CF1" w:rsidTr="00576A1F">
        <w:tc>
          <w:tcPr>
            <w:tcW w:w="1080" w:type="dxa"/>
            <w:vAlign w:val="center"/>
          </w:tcPr>
          <w:p w:rsidR="001548F9" w:rsidRPr="00822CF1" w:rsidRDefault="001548F9" w:rsidP="00AC6DDA">
            <w:pPr>
              <w:spacing w:before="29" w:line="288" w:lineRule="auto"/>
              <w:jc w:val="center"/>
              <w:rPr>
                <w:color w:val="000000"/>
                <w:sz w:val="24"/>
              </w:rPr>
            </w:pPr>
          </w:p>
        </w:tc>
        <w:tc>
          <w:tcPr>
            <w:tcW w:w="3600" w:type="dxa"/>
            <w:vAlign w:val="center"/>
          </w:tcPr>
          <w:p w:rsidR="001548F9" w:rsidRPr="00822CF1" w:rsidRDefault="001548F9" w:rsidP="00AC6DDA">
            <w:pPr>
              <w:spacing w:before="29" w:line="288" w:lineRule="auto"/>
              <w:rPr>
                <w:color w:val="000000"/>
                <w:sz w:val="24"/>
              </w:rPr>
            </w:pPr>
            <w:r w:rsidRPr="00822CF1">
              <w:rPr>
                <w:sz w:val="24"/>
              </w:rPr>
              <w:t>合计</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30,682,105.53</w:t>
            </w:r>
          </w:p>
        </w:tc>
        <w:tc>
          <w:tcPr>
            <w:tcW w:w="2160"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82.65</w:t>
            </w:r>
          </w:p>
        </w:tc>
      </w:tr>
    </w:tbl>
    <w:p w:rsidR="00161BDC" w:rsidRPr="00822CF1" w:rsidRDefault="00161BDC" w:rsidP="00AC6DDA">
      <w:pPr>
        <w:tabs>
          <w:tab w:val="left" w:pos="426"/>
        </w:tabs>
        <w:spacing w:before="29" w:line="288" w:lineRule="auto"/>
        <w:jc w:val="left"/>
        <w:rPr>
          <w:kern w:val="0"/>
          <w:sz w:val="24"/>
        </w:rPr>
      </w:pPr>
    </w:p>
    <w:p w:rsidR="001C16A1" w:rsidRPr="00822CF1" w:rsidRDefault="001C16A1" w:rsidP="001C16A1">
      <w:pPr>
        <w:pStyle w:val="20"/>
        <w:spacing w:before="29" w:after="0" w:line="288" w:lineRule="auto"/>
        <w:rPr>
          <w:rFonts w:ascii="Times New Roman" w:hAnsi="Times New Roman"/>
          <w:kern w:val="0"/>
          <w:szCs w:val="24"/>
        </w:rPr>
      </w:pPr>
      <w:r w:rsidRPr="00822CF1">
        <w:rPr>
          <w:rFonts w:ascii="Times New Roman" w:hAnsi="Times New Roman"/>
          <w:kern w:val="0"/>
          <w:szCs w:val="24"/>
        </w:rPr>
        <w:t>7.2.2</w:t>
      </w:r>
      <w:r w:rsidRPr="00822CF1">
        <w:rPr>
          <w:rFonts w:ascii="Times New Roman" w:hAnsi="Times New Roman" w:hint="eastAsia"/>
          <w:kern w:val="0"/>
          <w:szCs w:val="24"/>
        </w:rPr>
        <w:t>报告期末按行业分类的沪港通投资股票投资组合</w:t>
      </w:r>
    </w:p>
    <w:p w:rsidR="001C16A1" w:rsidRPr="00822CF1" w:rsidRDefault="001C16A1" w:rsidP="001C16A1">
      <w:pPr>
        <w:tabs>
          <w:tab w:val="left" w:pos="426"/>
        </w:tabs>
        <w:spacing w:line="360" w:lineRule="auto"/>
        <w:jc w:val="left"/>
        <w:rPr>
          <w:kern w:val="0"/>
          <w:sz w:val="24"/>
        </w:rPr>
      </w:pPr>
      <w:r w:rsidRPr="00822CF1">
        <w:rPr>
          <w:rFonts w:hint="eastAsia"/>
          <w:kern w:val="0"/>
          <w:sz w:val="24"/>
        </w:rPr>
        <w:t xml:space="preserve"> </w:t>
      </w:r>
      <w:r w:rsidRPr="00822CF1">
        <w:rPr>
          <w:kern w:val="0"/>
          <w:sz w:val="24"/>
        </w:rPr>
        <w:t>本基金本报告期末未持有通过沪港通投资的股票。</w:t>
      </w:r>
    </w:p>
    <w:p w:rsidR="001548F9" w:rsidRPr="00822CF1" w:rsidRDefault="001548F9"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58" w:name="_Toc331410104"/>
      <w:r w:rsidRPr="00822CF1">
        <w:rPr>
          <w:rFonts w:ascii="Times New Roman" w:hAnsi="Times New Roman"/>
          <w:kern w:val="0"/>
          <w:szCs w:val="24"/>
        </w:rPr>
        <w:t xml:space="preserve">7.3 </w:t>
      </w:r>
      <w:r w:rsidR="00867117" w:rsidRPr="00822CF1">
        <w:rPr>
          <w:rFonts w:ascii="Times New Roman" w:hAnsi="Times New Roman"/>
          <w:kern w:val="0"/>
          <w:szCs w:val="24"/>
        </w:rPr>
        <w:t>期末按公允价值占基金资产净值比例大小排序的</w:t>
      </w:r>
      <w:r w:rsidR="00D11404" w:rsidRPr="00822CF1">
        <w:rPr>
          <w:rFonts w:ascii="Times New Roman" w:hAnsi="Times New Roman"/>
          <w:kern w:val="0"/>
          <w:szCs w:val="24"/>
        </w:rPr>
        <w:t>前十名</w:t>
      </w:r>
      <w:r w:rsidRPr="00822CF1">
        <w:rPr>
          <w:rFonts w:ascii="Times New Roman" w:hAnsi="Times New Roman"/>
          <w:kern w:val="0"/>
          <w:szCs w:val="24"/>
        </w:rPr>
        <w:t>股票投资明细</w:t>
      </w:r>
      <w:bookmarkEnd w:id="58"/>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822CF1" w:rsidTr="004B4168">
        <w:tc>
          <w:tcPr>
            <w:tcW w:w="817" w:type="dxa"/>
            <w:vAlign w:val="center"/>
          </w:tcPr>
          <w:p w:rsidR="001548F9" w:rsidRPr="00822CF1" w:rsidRDefault="001548F9" w:rsidP="00AC6DDA">
            <w:pPr>
              <w:spacing w:before="29" w:line="288" w:lineRule="auto"/>
              <w:ind w:left="17"/>
              <w:jc w:val="center"/>
              <w:rPr>
                <w:color w:val="000000"/>
                <w:sz w:val="24"/>
              </w:rPr>
            </w:pPr>
            <w:r w:rsidRPr="00822CF1">
              <w:rPr>
                <w:color w:val="000000"/>
                <w:sz w:val="24"/>
              </w:rPr>
              <w:t>序号</w:t>
            </w:r>
          </w:p>
        </w:tc>
        <w:tc>
          <w:tcPr>
            <w:tcW w:w="1276" w:type="dxa"/>
            <w:vAlign w:val="center"/>
          </w:tcPr>
          <w:p w:rsidR="001548F9" w:rsidRPr="00822CF1" w:rsidRDefault="001548F9" w:rsidP="00AC6DDA">
            <w:pPr>
              <w:spacing w:before="29" w:line="288" w:lineRule="auto"/>
              <w:ind w:left="17"/>
              <w:jc w:val="center"/>
              <w:rPr>
                <w:color w:val="000000"/>
                <w:sz w:val="24"/>
              </w:rPr>
            </w:pPr>
            <w:r w:rsidRPr="00822CF1">
              <w:rPr>
                <w:color w:val="000000"/>
                <w:sz w:val="24"/>
              </w:rPr>
              <w:t>股票代码</w:t>
            </w:r>
          </w:p>
        </w:tc>
        <w:tc>
          <w:tcPr>
            <w:tcW w:w="1701" w:type="dxa"/>
            <w:vAlign w:val="center"/>
          </w:tcPr>
          <w:p w:rsidR="001548F9" w:rsidRPr="00822CF1" w:rsidRDefault="001548F9" w:rsidP="00AC6DDA">
            <w:pPr>
              <w:spacing w:before="29" w:line="288" w:lineRule="auto"/>
              <w:ind w:left="17"/>
              <w:jc w:val="center"/>
              <w:rPr>
                <w:color w:val="000000"/>
                <w:sz w:val="24"/>
              </w:rPr>
            </w:pPr>
            <w:r w:rsidRPr="00822CF1">
              <w:rPr>
                <w:color w:val="000000"/>
                <w:sz w:val="24"/>
              </w:rPr>
              <w:t>股票名称</w:t>
            </w:r>
          </w:p>
        </w:tc>
        <w:tc>
          <w:tcPr>
            <w:tcW w:w="1593" w:type="dxa"/>
            <w:vAlign w:val="center"/>
          </w:tcPr>
          <w:p w:rsidR="001548F9" w:rsidRPr="00822CF1" w:rsidRDefault="001548F9" w:rsidP="00AC6DDA">
            <w:pPr>
              <w:spacing w:before="29" w:line="288" w:lineRule="auto"/>
              <w:ind w:left="17"/>
              <w:jc w:val="center"/>
              <w:rPr>
                <w:color w:val="000000"/>
                <w:sz w:val="24"/>
              </w:rPr>
            </w:pPr>
            <w:r w:rsidRPr="00822CF1">
              <w:rPr>
                <w:color w:val="000000"/>
                <w:sz w:val="24"/>
              </w:rPr>
              <w:t>数量</w:t>
            </w:r>
            <w:r w:rsidR="00C7565C" w:rsidRPr="00822CF1">
              <w:rPr>
                <w:color w:val="000000"/>
                <w:sz w:val="24"/>
              </w:rPr>
              <w:t>（股）</w:t>
            </w:r>
          </w:p>
        </w:tc>
        <w:tc>
          <w:tcPr>
            <w:tcW w:w="1701" w:type="dxa"/>
            <w:vAlign w:val="center"/>
          </w:tcPr>
          <w:p w:rsidR="001548F9" w:rsidRPr="00822CF1" w:rsidRDefault="001548F9" w:rsidP="00AC6DDA">
            <w:pPr>
              <w:autoSpaceDE w:val="0"/>
              <w:autoSpaceDN w:val="0"/>
              <w:adjustRightInd w:val="0"/>
              <w:spacing w:before="29" w:line="288" w:lineRule="auto"/>
              <w:ind w:left="17"/>
              <w:jc w:val="center"/>
              <w:rPr>
                <w:color w:val="000000"/>
                <w:sz w:val="24"/>
              </w:rPr>
            </w:pPr>
            <w:r w:rsidRPr="00822CF1">
              <w:rPr>
                <w:color w:val="000000"/>
                <w:sz w:val="24"/>
              </w:rPr>
              <w:t>公允价值</w:t>
            </w:r>
          </w:p>
        </w:tc>
        <w:tc>
          <w:tcPr>
            <w:tcW w:w="1440" w:type="dxa"/>
            <w:vAlign w:val="center"/>
          </w:tcPr>
          <w:p w:rsidR="001548F9" w:rsidRPr="00822CF1" w:rsidRDefault="001548F9" w:rsidP="00AC6DDA">
            <w:pPr>
              <w:spacing w:before="29" w:line="288" w:lineRule="auto"/>
              <w:ind w:left="17"/>
              <w:jc w:val="center"/>
              <w:rPr>
                <w:color w:val="000000"/>
                <w:sz w:val="24"/>
              </w:rPr>
            </w:pPr>
            <w:r w:rsidRPr="00822CF1">
              <w:rPr>
                <w:color w:val="000000"/>
                <w:sz w:val="24"/>
              </w:rPr>
              <w:t>占基金资产净值比例</w:t>
            </w:r>
            <w:r w:rsidR="00EC48B1" w:rsidRPr="00822CF1">
              <w:rPr>
                <w:sz w:val="24"/>
              </w:rPr>
              <w:t>（％）</w:t>
            </w:r>
          </w:p>
        </w:tc>
      </w:tr>
      <w:tr w:rsidR="0076257C" w:rsidRPr="00822CF1">
        <w:tc>
          <w:tcPr>
            <w:tcW w:w="862" w:type="dxa"/>
            <w:vAlign w:val="center"/>
          </w:tcPr>
          <w:p w:rsidR="0076257C" w:rsidRPr="00822CF1" w:rsidRDefault="00822CF1">
            <w:pPr>
              <w:jc w:val="center"/>
            </w:pPr>
            <w:r w:rsidRPr="00822CF1">
              <w:rPr>
                <w:color w:val="000000"/>
                <w:sz w:val="24"/>
              </w:rPr>
              <w:t>1</w:t>
            </w:r>
          </w:p>
        </w:tc>
        <w:tc>
          <w:tcPr>
            <w:tcW w:w="1346" w:type="dxa"/>
            <w:vAlign w:val="center"/>
          </w:tcPr>
          <w:p w:rsidR="0076257C" w:rsidRPr="00822CF1" w:rsidRDefault="00822CF1">
            <w:pPr>
              <w:jc w:val="center"/>
            </w:pPr>
            <w:r w:rsidRPr="00822CF1">
              <w:rPr>
                <w:color w:val="000000"/>
                <w:sz w:val="24"/>
              </w:rPr>
              <w:t>300347</w:t>
            </w:r>
          </w:p>
        </w:tc>
        <w:tc>
          <w:tcPr>
            <w:tcW w:w="1795" w:type="dxa"/>
            <w:vAlign w:val="center"/>
          </w:tcPr>
          <w:p w:rsidR="0076257C" w:rsidRPr="00822CF1" w:rsidRDefault="00822CF1">
            <w:pPr>
              <w:jc w:val="center"/>
            </w:pPr>
            <w:r w:rsidRPr="00822CF1">
              <w:rPr>
                <w:color w:val="000000"/>
                <w:sz w:val="24"/>
              </w:rPr>
              <w:t>泰格医药</w:t>
            </w:r>
          </w:p>
        </w:tc>
        <w:tc>
          <w:tcPr>
            <w:tcW w:w="1681" w:type="dxa"/>
            <w:vAlign w:val="center"/>
          </w:tcPr>
          <w:p w:rsidR="0076257C" w:rsidRPr="00822CF1" w:rsidRDefault="00822CF1">
            <w:pPr>
              <w:jc w:val="right"/>
            </w:pPr>
            <w:r w:rsidRPr="00822CF1">
              <w:rPr>
                <w:color w:val="000000"/>
                <w:sz w:val="24"/>
              </w:rPr>
              <w:t>88,500</w:t>
            </w:r>
          </w:p>
        </w:tc>
        <w:tc>
          <w:tcPr>
            <w:tcW w:w="1795" w:type="dxa"/>
            <w:vAlign w:val="center"/>
          </w:tcPr>
          <w:p w:rsidR="0076257C" w:rsidRPr="00822CF1" w:rsidRDefault="00822CF1">
            <w:pPr>
              <w:jc w:val="right"/>
            </w:pPr>
            <w:r w:rsidRPr="00822CF1">
              <w:rPr>
                <w:color w:val="000000"/>
                <w:sz w:val="24"/>
              </w:rPr>
              <w:t>2,568,270.00</w:t>
            </w:r>
          </w:p>
        </w:tc>
        <w:tc>
          <w:tcPr>
            <w:tcW w:w="1519" w:type="dxa"/>
            <w:vAlign w:val="center"/>
          </w:tcPr>
          <w:p w:rsidR="0076257C" w:rsidRPr="00822CF1" w:rsidRDefault="00822CF1">
            <w:pPr>
              <w:jc w:val="right"/>
            </w:pPr>
            <w:r w:rsidRPr="00822CF1">
              <w:rPr>
                <w:color w:val="000000"/>
                <w:sz w:val="24"/>
              </w:rPr>
              <w:t>6.92</w:t>
            </w:r>
          </w:p>
        </w:tc>
      </w:tr>
      <w:tr w:rsidR="0076257C" w:rsidRPr="00822CF1">
        <w:tc>
          <w:tcPr>
            <w:tcW w:w="862" w:type="dxa"/>
            <w:vAlign w:val="center"/>
          </w:tcPr>
          <w:p w:rsidR="0076257C" w:rsidRPr="00822CF1" w:rsidRDefault="00822CF1">
            <w:pPr>
              <w:jc w:val="center"/>
            </w:pPr>
            <w:r w:rsidRPr="00822CF1">
              <w:rPr>
                <w:color w:val="000000"/>
                <w:sz w:val="24"/>
              </w:rPr>
              <w:t>2</w:t>
            </w:r>
          </w:p>
        </w:tc>
        <w:tc>
          <w:tcPr>
            <w:tcW w:w="1346" w:type="dxa"/>
            <w:vAlign w:val="center"/>
          </w:tcPr>
          <w:p w:rsidR="0076257C" w:rsidRPr="00822CF1" w:rsidRDefault="00822CF1">
            <w:pPr>
              <w:jc w:val="center"/>
            </w:pPr>
            <w:r w:rsidRPr="00822CF1">
              <w:rPr>
                <w:color w:val="000000"/>
                <w:sz w:val="24"/>
              </w:rPr>
              <w:t>600054</w:t>
            </w:r>
          </w:p>
        </w:tc>
        <w:tc>
          <w:tcPr>
            <w:tcW w:w="1795" w:type="dxa"/>
            <w:vAlign w:val="center"/>
          </w:tcPr>
          <w:p w:rsidR="0076257C" w:rsidRPr="00822CF1" w:rsidRDefault="00822CF1">
            <w:pPr>
              <w:jc w:val="center"/>
            </w:pPr>
            <w:r w:rsidRPr="00822CF1">
              <w:rPr>
                <w:color w:val="000000"/>
                <w:sz w:val="24"/>
              </w:rPr>
              <w:t>黄山旅游</w:t>
            </w:r>
          </w:p>
        </w:tc>
        <w:tc>
          <w:tcPr>
            <w:tcW w:w="1681" w:type="dxa"/>
            <w:vAlign w:val="center"/>
          </w:tcPr>
          <w:p w:rsidR="0076257C" w:rsidRPr="00822CF1" w:rsidRDefault="00822CF1">
            <w:pPr>
              <w:jc w:val="right"/>
            </w:pPr>
            <w:r w:rsidRPr="00822CF1">
              <w:rPr>
                <w:color w:val="000000"/>
                <w:sz w:val="24"/>
              </w:rPr>
              <w:t>146,550</w:t>
            </w:r>
          </w:p>
        </w:tc>
        <w:tc>
          <w:tcPr>
            <w:tcW w:w="1795" w:type="dxa"/>
            <w:vAlign w:val="center"/>
          </w:tcPr>
          <w:p w:rsidR="0076257C" w:rsidRPr="00822CF1" w:rsidRDefault="00822CF1">
            <w:pPr>
              <w:jc w:val="right"/>
            </w:pPr>
            <w:r w:rsidRPr="00822CF1">
              <w:rPr>
                <w:color w:val="000000"/>
                <w:sz w:val="24"/>
              </w:rPr>
              <w:t>2,357,989.50</w:t>
            </w:r>
          </w:p>
        </w:tc>
        <w:tc>
          <w:tcPr>
            <w:tcW w:w="1519" w:type="dxa"/>
            <w:vAlign w:val="center"/>
          </w:tcPr>
          <w:p w:rsidR="0076257C" w:rsidRPr="00822CF1" w:rsidRDefault="00822CF1">
            <w:pPr>
              <w:jc w:val="right"/>
            </w:pPr>
            <w:r w:rsidRPr="00822CF1">
              <w:rPr>
                <w:color w:val="000000"/>
                <w:sz w:val="24"/>
              </w:rPr>
              <w:t>6.35</w:t>
            </w:r>
          </w:p>
        </w:tc>
      </w:tr>
      <w:tr w:rsidR="0076257C" w:rsidRPr="00822CF1">
        <w:tc>
          <w:tcPr>
            <w:tcW w:w="862" w:type="dxa"/>
            <w:vAlign w:val="center"/>
          </w:tcPr>
          <w:p w:rsidR="0076257C" w:rsidRPr="00822CF1" w:rsidRDefault="00822CF1">
            <w:pPr>
              <w:jc w:val="center"/>
            </w:pPr>
            <w:r w:rsidRPr="00822CF1">
              <w:rPr>
                <w:color w:val="000000"/>
                <w:sz w:val="24"/>
              </w:rPr>
              <w:t>3</w:t>
            </w:r>
          </w:p>
        </w:tc>
        <w:tc>
          <w:tcPr>
            <w:tcW w:w="1346" w:type="dxa"/>
            <w:vAlign w:val="center"/>
          </w:tcPr>
          <w:p w:rsidR="0076257C" w:rsidRPr="00822CF1" w:rsidRDefault="00822CF1">
            <w:pPr>
              <w:jc w:val="center"/>
            </w:pPr>
            <w:r w:rsidRPr="00822CF1">
              <w:rPr>
                <w:color w:val="000000"/>
                <w:sz w:val="24"/>
              </w:rPr>
              <w:t>000333</w:t>
            </w:r>
          </w:p>
        </w:tc>
        <w:tc>
          <w:tcPr>
            <w:tcW w:w="1795" w:type="dxa"/>
            <w:vAlign w:val="center"/>
          </w:tcPr>
          <w:p w:rsidR="0076257C" w:rsidRPr="00822CF1" w:rsidRDefault="00822CF1">
            <w:pPr>
              <w:jc w:val="center"/>
            </w:pPr>
            <w:r w:rsidRPr="00822CF1">
              <w:rPr>
                <w:color w:val="000000"/>
                <w:sz w:val="24"/>
              </w:rPr>
              <w:t>美的集团</w:t>
            </w:r>
          </w:p>
        </w:tc>
        <w:tc>
          <w:tcPr>
            <w:tcW w:w="1681" w:type="dxa"/>
            <w:vAlign w:val="center"/>
          </w:tcPr>
          <w:p w:rsidR="0076257C" w:rsidRPr="00822CF1" w:rsidRDefault="00822CF1">
            <w:pPr>
              <w:jc w:val="right"/>
            </w:pPr>
            <w:r w:rsidRPr="00822CF1">
              <w:rPr>
                <w:color w:val="000000"/>
                <w:sz w:val="24"/>
              </w:rPr>
              <w:t>81,000</w:t>
            </w:r>
          </w:p>
        </w:tc>
        <w:tc>
          <w:tcPr>
            <w:tcW w:w="1795" w:type="dxa"/>
            <w:vAlign w:val="center"/>
          </w:tcPr>
          <w:p w:rsidR="0076257C" w:rsidRPr="00822CF1" w:rsidRDefault="00822CF1">
            <w:pPr>
              <w:jc w:val="right"/>
            </w:pPr>
            <w:r w:rsidRPr="00822CF1">
              <w:rPr>
                <w:color w:val="000000"/>
                <w:sz w:val="24"/>
              </w:rPr>
              <w:t>1,921,320.00</w:t>
            </w:r>
          </w:p>
        </w:tc>
        <w:tc>
          <w:tcPr>
            <w:tcW w:w="1519" w:type="dxa"/>
            <w:vAlign w:val="center"/>
          </w:tcPr>
          <w:p w:rsidR="0076257C" w:rsidRPr="00822CF1" w:rsidRDefault="00822CF1">
            <w:pPr>
              <w:jc w:val="right"/>
            </w:pPr>
            <w:r w:rsidRPr="00822CF1">
              <w:rPr>
                <w:color w:val="000000"/>
                <w:sz w:val="24"/>
              </w:rPr>
              <w:t>5.18</w:t>
            </w:r>
          </w:p>
        </w:tc>
      </w:tr>
      <w:tr w:rsidR="0076257C" w:rsidRPr="00822CF1">
        <w:tc>
          <w:tcPr>
            <w:tcW w:w="862" w:type="dxa"/>
            <w:vAlign w:val="center"/>
          </w:tcPr>
          <w:p w:rsidR="0076257C" w:rsidRPr="00822CF1" w:rsidRDefault="00822CF1">
            <w:pPr>
              <w:jc w:val="center"/>
            </w:pPr>
            <w:r w:rsidRPr="00822CF1">
              <w:rPr>
                <w:color w:val="000000"/>
                <w:sz w:val="24"/>
              </w:rPr>
              <w:t>4</w:t>
            </w:r>
          </w:p>
        </w:tc>
        <w:tc>
          <w:tcPr>
            <w:tcW w:w="1346" w:type="dxa"/>
            <w:vAlign w:val="center"/>
          </w:tcPr>
          <w:p w:rsidR="0076257C" w:rsidRPr="00822CF1" w:rsidRDefault="00822CF1">
            <w:pPr>
              <w:jc w:val="center"/>
            </w:pPr>
            <w:r w:rsidRPr="00822CF1">
              <w:rPr>
                <w:color w:val="000000"/>
                <w:sz w:val="24"/>
              </w:rPr>
              <w:t>000858</w:t>
            </w:r>
          </w:p>
        </w:tc>
        <w:tc>
          <w:tcPr>
            <w:tcW w:w="1795" w:type="dxa"/>
            <w:vAlign w:val="center"/>
          </w:tcPr>
          <w:p w:rsidR="0076257C" w:rsidRPr="00822CF1" w:rsidRDefault="00822CF1">
            <w:pPr>
              <w:jc w:val="center"/>
            </w:pPr>
            <w:r w:rsidRPr="00822CF1">
              <w:rPr>
                <w:color w:val="000000"/>
                <w:sz w:val="24"/>
              </w:rPr>
              <w:t>五</w:t>
            </w:r>
            <w:r w:rsidRPr="00822CF1">
              <w:rPr>
                <w:color w:val="000000"/>
                <w:sz w:val="24"/>
              </w:rPr>
              <w:t xml:space="preserve"> </w:t>
            </w:r>
            <w:r w:rsidRPr="00822CF1">
              <w:rPr>
                <w:color w:val="000000"/>
                <w:sz w:val="24"/>
              </w:rPr>
              <w:t>粮</w:t>
            </w:r>
            <w:r w:rsidRPr="00822CF1">
              <w:rPr>
                <w:color w:val="000000"/>
                <w:sz w:val="24"/>
              </w:rPr>
              <w:t xml:space="preserve"> </w:t>
            </w:r>
            <w:r w:rsidRPr="00822CF1">
              <w:rPr>
                <w:color w:val="000000"/>
                <w:sz w:val="24"/>
              </w:rPr>
              <w:t>液</w:t>
            </w:r>
          </w:p>
        </w:tc>
        <w:tc>
          <w:tcPr>
            <w:tcW w:w="1681" w:type="dxa"/>
            <w:vAlign w:val="center"/>
          </w:tcPr>
          <w:p w:rsidR="0076257C" w:rsidRPr="00822CF1" w:rsidRDefault="00822CF1">
            <w:pPr>
              <w:jc w:val="right"/>
            </w:pPr>
            <w:r w:rsidRPr="00822CF1">
              <w:rPr>
                <w:color w:val="000000"/>
                <w:sz w:val="24"/>
              </w:rPr>
              <w:t>57,523</w:t>
            </w:r>
          </w:p>
        </w:tc>
        <w:tc>
          <w:tcPr>
            <w:tcW w:w="1795" w:type="dxa"/>
            <w:vAlign w:val="center"/>
          </w:tcPr>
          <w:p w:rsidR="0076257C" w:rsidRPr="00822CF1" w:rsidRDefault="00822CF1">
            <w:pPr>
              <w:jc w:val="right"/>
            </w:pPr>
            <w:r w:rsidRPr="00822CF1">
              <w:rPr>
                <w:color w:val="000000"/>
                <w:sz w:val="24"/>
              </w:rPr>
              <w:t>1,871,223.19</w:t>
            </w:r>
          </w:p>
        </w:tc>
        <w:tc>
          <w:tcPr>
            <w:tcW w:w="1519" w:type="dxa"/>
            <w:vAlign w:val="center"/>
          </w:tcPr>
          <w:p w:rsidR="0076257C" w:rsidRPr="00822CF1" w:rsidRDefault="00822CF1">
            <w:pPr>
              <w:jc w:val="right"/>
            </w:pPr>
            <w:r w:rsidRPr="00822CF1">
              <w:rPr>
                <w:color w:val="000000"/>
                <w:sz w:val="24"/>
              </w:rPr>
              <w:t>5.04</w:t>
            </w:r>
          </w:p>
        </w:tc>
      </w:tr>
      <w:tr w:rsidR="0076257C" w:rsidRPr="00822CF1">
        <w:tc>
          <w:tcPr>
            <w:tcW w:w="862" w:type="dxa"/>
            <w:vAlign w:val="center"/>
          </w:tcPr>
          <w:p w:rsidR="0076257C" w:rsidRPr="00822CF1" w:rsidRDefault="00822CF1">
            <w:pPr>
              <w:jc w:val="center"/>
            </w:pPr>
            <w:r w:rsidRPr="00822CF1">
              <w:rPr>
                <w:color w:val="000000"/>
                <w:sz w:val="24"/>
              </w:rPr>
              <w:t>5</w:t>
            </w:r>
          </w:p>
        </w:tc>
        <w:tc>
          <w:tcPr>
            <w:tcW w:w="1346" w:type="dxa"/>
            <w:vAlign w:val="center"/>
          </w:tcPr>
          <w:p w:rsidR="0076257C" w:rsidRPr="00822CF1" w:rsidRDefault="00822CF1">
            <w:pPr>
              <w:jc w:val="center"/>
            </w:pPr>
            <w:r w:rsidRPr="00822CF1">
              <w:rPr>
                <w:color w:val="000000"/>
                <w:sz w:val="24"/>
              </w:rPr>
              <w:t>600887</w:t>
            </w:r>
          </w:p>
        </w:tc>
        <w:tc>
          <w:tcPr>
            <w:tcW w:w="1795" w:type="dxa"/>
            <w:vAlign w:val="center"/>
          </w:tcPr>
          <w:p w:rsidR="0076257C" w:rsidRPr="00822CF1" w:rsidRDefault="00822CF1">
            <w:pPr>
              <w:jc w:val="center"/>
            </w:pPr>
            <w:r w:rsidRPr="00822CF1">
              <w:rPr>
                <w:color w:val="000000"/>
                <w:sz w:val="24"/>
              </w:rPr>
              <w:t>伊利股份</w:t>
            </w:r>
          </w:p>
        </w:tc>
        <w:tc>
          <w:tcPr>
            <w:tcW w:w="1681" w:type="dxa"/>
            <w:vAlign w:val="center"/>
          </w:tcPr>
          <w:p w:rsidR="0076257C" w:rsidRPr="00822CF1" w:rsidRDefault="00822CF1">
            <w:pPr>
              <w:jc w:val="right"/>
            </w:pPr>
            <w:r w:rsidRPr="00822CF1">
              <w:rPr>
                <w:color w:val="000000"/>
                <w:sz w:val="24"/>
              </w:rPr>
              <w:t>106,300</w:t>
            </w:r>
          </w:p>
        </w:tc>
        <w:tc>
          <w:tcPr>
            <w:tcW w:w="1795" w:type="dxa"/>
            <w:vAlign w:val="center"/>
          </w:tcPr>
          <w:p w:rsidR="0076257C" w:rsidRPr="00822CF1" w:rsidRDefault="00822CF1">
            <w:pPr>
              <w:jc w:val="right"/>
            </w:pPr>
            <w:r w:rsidRPr="00822CF1">
              <w:rPr>
                <w:color w:val="000000"/>
                <w:sz w:val="24"/>
              </w:rPr>
              <w:t>1,772,021.00</w:t>
            </w:r>
          </w:p>
        </w:tc>
        <w:tc>
          <w:tcPr>
            <w:tcW w:w="1519" w:type="dxa"/>
            <w:vAlign w:val="center"/>
          </w:tcPr>
          <w:p w:rsidR="0076257C" w:rsidRPr="00822CF1" w:rsidRDefault="00822CF1">
            <w:pPr>
              <w:jc w:val="right"/>
            </w:pPr>
            <w:r w:rsidRPr="00822CF1">
              <w:rPr>
                <w:color w:val="000000"/>
                <w:sz w:val="24"/>
              </w:rPr>
              <w:t>4.77</w:t>
            </w:r>
          </w:p>
        </w:tc>
      </w:tr>
      <w:tr w:rsidR="0076257C" w:rsidRPr="00822CF1">
        <w:tc>
          <w:tcPr>
            <w:tcW w:w="862" w:type="dxa"/>
            <w:vAlign w:val="center"/>
          </w:tcPr>
          <w:p w:rsidR="0076257C" w:rsidRPr="00822CF1" w:rsidRDefault="00822CF1">
            <w:pPr>
              <w:jc w:val="center"/>
            </w:pPr>
            <w:r w:rsidRPr="00822CF1">
              <w:rPr>
                <w:color w:val="000000"/>
                <w:sz w:val="24"/>
              </w:rPr>
              <w:t>6</w:t>
            </w:r>
          </w:p>
        </w:tc>
        <w:tc>
          <w:tcPr>
            <w:tcW w:w="1346" w:type="dxa"/>
            <w:vAlign w:val="center"/>
          </w:tcPr>
          <w:p w:rsidR="0076257C" w:rsidRPr="00822CF1" w:rsidRDefault="00822CF1">
            <w:pPr>
              <w:jc w:val="center"/>
            </w:pPr>
            <w:r w:rsidRPr="00822CF1">
              <w:rPr>
                <w:color w:val="000000"/>
                <w:sz w:val="24"/>
              </w:rPr>
              <w:t>000538</w:t>
            </w:r>
          </w:p>
        </w:tc>
        <w:tc>
          <w:tcPr>
            <w:tcW w:w="1795" w:type="dxa"/>
            <w:vAlign w:val="center"/>
          </w:tcPr>
          <w:p w:rsidR="0076257C" w:rsidRPr="00822CF1" w:rsidRDefault="00822CF1">
            <w:pPr>
              <w:jc w:val="center"/>
            </w:pPr>
            <w:r w:rsidRPr="00822CF1">
              <w:rPr>
                <w:color w:val="000000"/>
                <w:sz w:val="24"/>
              </w:rPr>
              <w:t>云南白药</w:t>
            </w:r>
          </w:p>
        </w:tc>
        <w:tc>
          <w:tcPr>
            <w:tcW w:w="1681" w:type="dxa"/>
            <w:vAlign w:val="center"/>
          </w:tcPr>
          <w:p w:rsidR="0076257C" w:rsidRPr="00822CF1" w:rsidRDefault="00822CF1">
            <w:pPr>
              <w:jc w:val="right"/>
            </w:pPr>
            <w:r w:rsidRPr="00822CF1">
              <w:rPr>
                <w:color w:val="000000"/>
                <w:sz w:val="24"/>
              </w:rPr>
              <w:t>25,000</w:t>
            </w:r>
          </w:p>
        </w:tc>
        <w:tc>
          <w:tcPr>
            <w:tcW w:w="1795" w:type="dxa"/>
            <w:vAlign w:val="center"/>
          </w:tcPr>
          <w:p w:rsidR="0076257C" w:rsidRPr="00822CF1" w:rsidRDefault="00822CF1">
            <w:pPr>
              <w:jc w:val="right"/>
            </w:pPr>
            <w:r w:rsidRPr="00822CF1">
              <w:rPr>
                <w:color w:val="000000"/>
                <w:sz w:val="24"/>
              </w:rPr>
              <w:t>1,607,500.00</w:t>
            </w:r>
          </w:p>
        </w:tc>
        <w:tc>
          <w:tcPr>
            <w:tcW w:w="1519" w:type="dxa"/>
            <w:vAlign w:val="center"/>
          </w:tcPr>
          <w:p w:rsidR="0076257C" w:rsidRPr="00822CF1" w:rsidRDefault="00822CF1">
            <w:pPr>
              <w:jc w:val="right"/>
            </w:pPr>
            <w:r w:rsidRPr="00822CF1">
              <w:rPr>
                <w:color w:val="000000"/>
                <w:sz w:val="24"/>
              </w:rPr>
              <w:t>4.33</w:t>
            </w:r>
          </w:p>
        </w:tc>
      </w:tr>
      <w:tr w:rsidR="0076257C" w:rsidRPr="00822CF1">
        <w:tc>
          <w:tcPr>
            <w:tcW w:w="862" w:type="dxa"/>
            <w:vAlign w:val="center"/>
          </w:tcPr>
          <w:p w:rsidR="0076257C" w:rsidRPr="00822CF1" w:rsidRDefault="00822CF1">
            <w:pPr>
              <w:jc w:val="center"/>
            </w:pPr>
            <w:r w:rsidRPr="00822CF1">
              <w:rPr>
                <w:color w:val="000000"/>
                <w:sz w:val="24"/>
              </w:rPr>
              <w:t>7</w:t>
            </w:r>
          </w:p>
        </w:tc>
        <w:tc>
          <w:tcPr>
            <w:tcW w:w="1346" w:type="dxa"/>
            <w:vAlign w:val="center"/>
          </w:tcPr>
          <w:p w:rsidR="0076257C" w:rsidRPr="00822CF1" w:rsidRDefault="00822CF1">
            <w:pPr>
              <w:jc w:val="center"/>
            </w:pPr>
            <w:r w:rsidRPr="00822CF1">
              <w:rPr>
                <w:color w:val="000000"/>
                <w:sz w:val="24"/>
              </w:rPr>
              <w:t>600036</w:t>
            </w:r>
          </w:p>
        </w:tc>
        <w:tc>
          <w:tcPr>
            <w:tcW w:w="1795" w:type="dxa"/>
            <w:vAlign w:val="center"/>
          </w:tcPr>
          <w:p w:rsidR="0076257C" w:rsidRPr="00822CF1" w:rsidRDefault="00822CF1">
            <w:pPr>
              <w:jc w:val="center"/>
            </w:pPr>
            <w:r w:rsidRPr="00822CF1">
              <w:rPr>
                <w:color w:val="000000"/>
                <w:sz w:val="24"/>
              </w:rPr>
              <w:t>招商银行</w:t>
            </w:r>
          </w:p>
        </w:tc>
        <w:tc>
          <w:tcPr>
            <w:tcW w:w="1681" w:type="dxa"/>
            <w:vAlign w:val="center"/>
          </w:tcPr>
          <w:p w:rsidR="0076257C" w:rsidRPr="00822CF1" w:rsidRDefault="00822CF1">
            <w:pPr>
              <w:jc w:val="right"/>
            </w:pPr>
            <w:r w:rsidRPr="00822CF1">
              <w:rPr>
                <w:color w:val="000000"/>
                <w:sz w:val="24"/>
              </w:rPr>
              <w:t>90,400</w:t>
            </w:r>
          </w:p>
        </w:tc>
        <w:tc>
          <w:tcPr>
            <w:tcW w:w="1795" w:type="dxa"/>
            <w:vAlign w:val="center"/>
          </w:tcPr>
          <w:p w:rsidR="0076257C" w:rsidRPr="00822CF1" w:rsidRDefault="00822CF1">
            <w:pPr>
              <w:jc w:val="right"/>
            </w:pPr>
            <w:r w:rsidRPr="00822CF1">
              <w:rPr>
                <w:color w:val="000000"/>
                <w:sz w:val="24"/>
              </w:rPr>
              <w:t>1,582,000.00</w:t>
            </w:r>
          </w:p>
        </w:tc>
        <w:tc>
          <w:tcPr>
            <w:tcW w:w="1519" w:type="dxa"/>
            <w:vAlign w:val="center"/>
          </w:tcPr>
          <w:p w:rsidR="0076257C" w:rsidRPr="00822CF1" w:rsidRDefault="00822CF1">
            <w:pPr>
              <w:jc w:val="right"/>
            </w:pPr>
            <w:r w:rsidRPr="00822CF1">
              <w:rPr>
                <w:color w:val="000000"/>
                <w:sz w:val="24"/>
              </w:rPr>
              <w:t>4.26</w:t>
            </w:r>
          </w:p>
        </w:tc>
      </w:tr>
      <w:tr w:rsidR="0076257C" w:rsidRPr="00822CF1">
        <w:tc>
          <w:tcPr>
            <w:tcW w:w="862" w:type="dxa"/>
            <w:vAlign w:val="center"/>
          </w:tcPr>
          <w:p w:rsidR="0076257C" w:rsidRPr="00822CF1" w:rsidRDefault="00822CF1">
            <w:pPr>
              <w:jc w:val="center"/>
            </w:pPr>
            <w:r w:rsidRPr="00822CF1">
              <w:rPr>
                <w:color w:val="000000"/>
                <w:sz w:val="24"/>
              </w:rPr>
              <w:t>8</w:t>
            </w:r>
          </w:p>
        </w:tc>
        <w:tc>
          <w:tcPr>
            <w:tcW w:w="1346" w:type="dxa"/>
            <w:vAlign w:val="center"/>
          </w:tcPr>
          <w:p w:rsidR="0076257C" w:rsidRPr="00822CF1" w:rsidRDefault="00822CF1">
            <w:pPr>
              <w:jc w:val="center"/>
            </w:pPr>
            <w:r w:rsidRPr="00822CF1">
              <w:rPr>
                <w:color w:val="000000"/>
                <w:sz w:val="24"/>
              </w:rPr>
              <w:t>000423</w:t>
            </w:r>
          </w:p>
        </w:tc>
        <w:tc>
          <w:tcPr>
            <w:tcW w:w="1795" w:type="dxa"/>
            <w:vAlign w:val="center"/>
          </w:tcPr>
          <w:p w:rsidR="0076257C" w:rsidRPr="00822CF1" w:rsidRDefault="00822CF1">
            <w:pPr>
              <w:jc w:val="center"/>
            </w:pPr>
            <w:r w:rsidRPr="00822CF1">
              <w:rPr>
                <w:color w:val="000000"/>
                <w:sz w:val="24"/>
              </w:rPr>
              <w:t>东阿阿胶</w:t>
            </w:r>
          </w:p>
        </w:tc>
        <w:tc>
          <w:tcPr>
            <w:tcW w:w="1681" w:type="dxa"/>
            <w:vAlign w:val="center"/>
          </w:tcPr>
          <w:p w:rsidR="0076257C" w:rsidRPr="00822CF1" w:rsidRDefault="00822CF1">
            <w:pPr>
              <w:jc w:val="right"/>
            </w:pPr>
            <w:r w:rsidRPr="00822CF1">
              <w:rPr>
                <w:color w:val="000000"/>
                <w:sz w:val="24"/>
              </w:rPr>
              <w:t>29,200</w:t>
            </w:r>
          </w:p>
        </w:tc>
        <w:tc>
          <w:tcPr>
            <w:tcW w:w="1795" w:type="dxa"/>
            <w:vAlign w:val="center"/>
          </w:tcPr>
          <w:p w:rsidR="0076257C" w:rsidRPr="00822CF1" w:rsidRDefault="00822CF1">
            <w:pPr>
              <w:jc w:val="right"/>
            </w:pPr>
            <w:r w:rsidRPr="00822CF1">
              <w:rPr>
                <w:color w:val="000000"/>
                <w:sz w:val="24"/>
              </w:rPr>
              <w:t>1,542,636.00</w:t>
            </w:r>
          </w:p>
        </w:tc>
        <w:tc>
          <w:tcPr>
            <w:tcW w:w="1519" w:type="dxa"/>
            <w:vAlign w:val="center"/>
          </w:tcPr>
          <w:p w:rsidR="0076257C" w:rsidRPr="00822CF1" w:rsidRDefault="00822CF1">
            <w:pPr>
              <w:jc w:val="right"/>
            </w:pPr>
            <w:r w:rsidRPr="00822CF1">
              <w:rPr>
                <w:color w:val="000000"/>
                <w:sz w:val="24"/>
              </w:rPr>
              <w:t>4.16</w:t>
            </w:r>
          </w:p>
        </w:tc>
      </w:tr>
      <w:tr w:rsidR="0076257C" w:rsidRPr="00822CF1">
        <w:tc>
          <w:tcPr>
            <w:tcW w:w="862" w:type="dxa"/>
            <w:vAlign w:val="center"/>
          </w:tcPr>
          <w:p w:rsidR="0076257C" w:rsidRPr="00822CF1" w:rsidRDefault="00822CF1">
            <w:pPr>
              <w:jc w:val="center"/>
            </w:pPr>
            <w:r w:rsidRPr="00822CF1">
              <w:rPr>
                <w:color w:val="000000"/>
                <w:sz w:val="24"/>
              </w:rPr>
              <w:t>9</w:t>
            </w:r>
          </w:p>
        </w:tc>
        <w:tc>
          <w:tcPr>
            <w:tcW w:w="1346" w:type="dxa"/>
            <w:vAlign w:val="center"/>
          </w:tcPr>
          <w:p w:rsidR="0076257C" w:rsidRPr="00822CF1" w:rsidRDefault="00822CF1">
            <w:pPr>
              <w:jc w:val="center"/>
            </w:pPr>
            <w:r w:rsidRPr="00822CF1">
              <w:rPr>
                <w:color w:val="000000"/>
                <w:sz w:val="24"/>
              </w:rPr>
              <w:t>600867</w:t>
            </w:r>
          </w:p>
        </w:tc>
        <w:tc>
          <w:tcPr>
            <w:tcW w:w="1795" w:type="dxa"/>
            <w:vAlign w:val="center"/>
          </w:tcPr>
          <w:p w:rsidR="0076257C" w:rsidRPr="00822CF1" w:rsidRDefault="00822CF1">
            <w:pPr>
              <w:jc w:val="center"/>
            </w:pPr>
            <w:r w:rsidRPr="00822CF1">
              <w:rPr>
                <w:color w:val="000000"/>
                <w:sz w:val="24"/>
              </w:rPr>
              <w:t>通化东宝</w:t>
            </w:r>
          </w:p>
        </w:tc>
        <w:tc>
          <w:tcPr>
            <w:tcW w:w="1681" w:type="dxa"/>
            <w:vAlign w:val="center"/>
          </w:tcPr>
          <w:p w:rsidR="0076257C" w:rsidRPr="00822CF1" w:rsidRDefault="00822CF1">
            <w:pPr>
              <w:jc w:val="right"/>
            </w:pPr>
            <w:r w:rsidRPr="00822CF1">
              <w:rPr>
                <w:color w:val="000000"/>
                <w:sz w:val="24"/>
              </w:rPr>
              <w:t>65,956</w:t>
            </w:r>
          </w:p>
        </w:tc>
        <w:tc>
          <w:tcPr>
            <w:tcW w:w="1795" w:type="dxa"/>
            <w:vAlign w:val="center"/>
          </w:tcPr>
          <w:p w:rsidR="0076257C" w:rsidRPr="00822CF1" w:rsidRDefault="00822CF1">
            <w:pPr>
              <w:jc w:val="right"/>
            </w:pPr>
            <w:r w:rsidRPr="00822CF1">
              <w:rPr>
                <w:color w:val="000000"/>
                <w:sz w:val="24"/>
              </w:rPr>
              <w:t>1,364,629.64</w:t>
            </w:r>
          </w:p>
        </w:tc>
        <w:tc>
          <w:tcPr>
            <w:tcW w:w="1519" w:type="dxa"/>
            <w:vAlign w:val="center"/>
          </w:tcPr>
          <w:p w:rsidR="0076257C" w:rsidRPr="00822CF1" w:rsidRDefault="00822CF1">
            <w:pPr>
              <w:jc w:val="right"/>
            </w:pPr>
            <w:r w:rsidRPr="00822CF1">
              <w:rPr>
                <w:color w:val="000000"/>
                <w:sz w:val="24"/>
              </w:rPr>
              <w:t>3.68</w:t>
            </w:r>
          </w:p>
        </w:tc>
      </w:tr>
      <w:tr w:rsidR="0076257C" w:rsidRPr="00822CF1">
        <w:tc>
          <w:tcPr>
            <w:tcW w:w="862" w:type="dxa"/>
            <w:vAlign w:val="center"/>
          </w:tcPr>
          <w:p w:rsidR="0076257C" w:rsidRPr="00822CF1" w:rsidRDefault="00822CF1">
            <w:pPr>
              <w:jc w:val="center"/>
            </w:pPr>
            <w:r w:rsidRPr="00822CF1">
              <w:rPr>
                <w:color w:val="000000"/>
                <w:sz w:val="24"/>
              </w:rPr>
              <w:t>10</w:t>
            </w:r>
          </w:p>
        </w:tc>
        <w:tc>
          <w:tcPr>
            <w:tcW w:w="1346" w:type="dxa"/>
            <w:vAlign w:val="center"/>
          </w:tcPr>
          <w:p w:rsidR="0076257C" w:rsidRPr="00822CF1" w:rsidRDefault="00822CF1">
            <w:pPr>
              <w:jc w:val="center"/>
            </w:pPr>
            <w:r w:rsidRPr="00822CF1">
              <w:rPr>
                <w:color w:val="000000"/>
                <w:sz w:val="24"/>
              </w:rPr>
              <w:t>002142</w:t>
            </w:r>
          </w:p>
        </w:tc>
        <w:tc>
          <w:tcPr>
            <w:tcW w:w="1795" w:type="dxa"/>
            <w:vAlign w:val="center"/>
          </w:tcPr>
          <w:p w:rsidR="0076257C" w:rsidRPr="00822CF1" w:rsidRDefault="00822CF1">
            <w:pPr>
              <w:jc w:val="center"/>
            </w:pPr>
            <w:r w:rsidRPr="00822CF1">
              <w:rPr>
                <w:color w:val="000000"/>
                <w:sz w:val="24"/>
              </w:rPr>
              <w:t>宁波银行</w:t>
            </w:r>
          </w:p>
        </w:tc>
        <w:tc>
          <w:tcPr>
            <w:tcW w:w="1681" w:type="dxa"/>
            <w:vAlign w:val="center"/>
          </w:tcPr>
          <w:p w:rsidR="0076257C" w:rsidRPr="00822CF1" w:rsidRDefault="00822CF1">
            <w:pPr>
              <w:jc w:val="right"/>
            </w:pPr>
            <w:r w:rsidRPr="00822CF1">
              <w:rPr>
                <w:color w:val="000000"/>
                <w:sz w:val="24"/>
              </w:rPr>
              <w:t>74,400</w:t>
            </w:r>
          </w:p>
        </w:tc>
        <w:tc>
          <w:tcPr>
            <w:tcW w:w="1795" w:type="dxa"/>
            <w:vAlign w:val="center"/>
          </w:tcPr>
          <w:p w:rsidR="0076257C" w:rsidRPr="00822CF1" w:rsidRDefault="00822CF1">
            <w:pPr>
              <w:jc w:val="right"/>
            </w:pPr>
            <w:r w:rsidRPr="00822CF1">
              <w:rPr>
                <w:color w:val="000000"/>
                <w:sz w:val="24"/>
              </w:rPr>
              <w:t>1,099,632.00</w:t>
            </w:r>
          </w:p>
        </w:tc>
        <w:tc>
          <w:tcPr>
            <w:tcW w:w="1519" w:type="dxa"/>
            <w:vAlign w:val="center"/>
          </w:tcPr>
          <w:p w:rsidR="0076257C" w:rsidRPr="00822CF1" w:rsidRDefault="00822CF1">
            <w:pPr>
              <w:jc w:val="right"/>
            </w:pPr>
            <w:r w:rsidRPr="00822CF1">
              <w:rPr>
                <w:color w:val="000000"/>
                <w:sz w:val="24"/>
              </w:rPr>
              <w:t>2.96</w:t>
            </w:r>
          </w:p>
        </w:tc>
      </w:tr>
    </w:tbl>
    <w:p w:rsidR="001548F9" w:rsidRPr="00822CF1" w:rsidRDefault="00DD0E90" w:rsidP="00AC6DDA">
      <w:pPr>
        <w:tabs>
          <w:tab w:val="left" w:pos="426"/>
        </w:tabs>
        <w:spacing w:before="29" w:line="288" w:lineRule="auto"/>
        <w:jc w:val="left"/>
        <w:rPr>
          <w:kern w:val="0"/>
          <w:sz w:val="24"/>
        </w:rPr>
      </w:pPr>
      <w:r w:rsidRPr="00822CF1">
        <w:rPr>
          <w:kern w:val="0"/>
          <w:sz w:val="24"/>
        </w:rPr>
        <w:t>注：投资者欲了解本报告期末基金投资的所有股票明细，应阅读登载于基金管理人网站的半年度报告正文。</w:t>
      </w:r>
    </w:p>
    <w:p w:rsidR="006B15EE" w:rsidRPr="00822CF1" w:rsidRDefault="006B15EE" w:rsidP="00AC6DDA">
      <w:pPr>
        <w:tabs>
          <w:tab w:val="left" w:pos="426"/>
        </w:tabs>
        <w:spacing w:before="29" w:line="288" w:lineRule="auto"/>
        <w:jc w:val="left"/>
        <w:rPr>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59" w:name="_Toc331410105"/>
      <w:r w:rsidRPr="00822CF1">
        <w:rPr>
          <w:rFonts w:ascii="Times New Roman" w:hAnsi="Times New Roman"/>
          <w:kern w:val="0"/>
          <w:szCs w:val="24"/>
        </w:rPr>
        <w:t>7.4</w:t>
      </w:r>
      <w:bookmarkStart w:id="60" w:name="_Toc234814103"/>
      <w:r w:rsidRPr="00822CF1">
        <w:rPr>
          <w:rFonts w:ascii="Times New Roman" w:hAnsi="Times New Roman"/>
          <w:kern w:val="0"/>
          <w:szCs w:val="24"/>
        </w:rPr>
        <w:t>报告期内股票投资组合的重大变动</w:t>
      </w:r>
      <w:bookmarkEnd w:id="59"/>
      <w:bookmarkEnd w:id="60"/>
    </w:p>
    <w:p w:rsidR="001548F9" w:rsidRPr="00822CF1" w:rsidRDefault="001548F9" w:rsidP="00AC6DDA">
      <w:pPr>
        <w:spacing w:before="29" w:line="288" w:lineRule="auto"/>
        <w:rPr>
          <w:b/>
          <w:bCs/>
          <w:color w:val="000000"/>
          <w:sz w:val="24"/>
        </w:rPr>
      </w:pPr>
      <w:r w:rsidRPr="00822CF1">
        <w:rPr>
          <w:b/>
          <w:color w:val="000000"/>
          <w:sz w:val="24"/>
        </w:rPr>
        <w:t xml:space="preserve">7.4.1 </w:t>
      </w:r>
      <w:r w:rsidRPr="00822CF1">
        <w:rPr>
          <w:b/>
          <w:bCs/>
          <w:color w:val="000000"/>
          <w:sz w:val="24"/>
        </w:rPr>
        <w:t>累计买入金额超出期初基金资产净值</w:t>
      </w:r>
      <w:r w:rsidR="00AD1469" w:rsidRPr="00822CF1">
        <w:rPr>
          <w:b/>
          <w:bCs/>
          <w:color w:val="000000"/>
          <w:sz w:val="24"/>
        </w:rPr>
        <w:t>2%</w:t>
      </w:r>
      <w:r w:rsidRPr="00822CF1">
        <w:rPr>
          <w:b/>
          <w:bCs/>
          <w:color w:val="000000"/>
          <w:sz w:val="24"/>
        </w:rPr>
        <w:t>或前</w:t>
      </w:r>
      <w:r w:rsidRPr="00822CF1">
        <w:rPr>
          <w:b/>
          <w:bCs/>
          <w:color w:val="000000"/>
          <w:sz w:val="24"/>
        </w:rPr>
        <w:t>20</w:t>
      </w:r>
      <w:r w:rsidRPr="00822CF1">
        <w:rPr>
          <w:b/>
          <w:bCs/>
          <w:color w:val="000000"/>
          <w:sz w:val="24"/>
        </w:rPr>
        <w:t>名的股票明细</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22CF1" w:rsidTr="006720EB">
        <w:tc>
          <w:tcPr>
            <w:tcW w:w="870" w:type="dxa"/>
            <w:vAlign w:val="center"/>
          </w:tcPr>
          <w:p w:rsidR="001548F9" w:rsidRPr="00822CF1" w:rsidRDefault="001548F9" w:rsidP="00AC6DDA">
            <w:pPr>
              <w:spacing w:before="29" w:line="288" w:lineRule="auto"/>
              <w:jc w:val="center"/>
              <w:rPr>
                <w:color w:val="000000"/>
                <w:sz w:val="24"/>
              </w:rPr>
            </w:pPr>
            <w:r w:rsidRPr="00822CF1">
              <w:rPr>
                <w:color w:val="000000"/>
                <w:sz w:val="24"/>
              </w:rPr>
              <w:t>序号</w:t>
            </w:r>
          </w:p>
        </w:tc>
        <w:tc>
          <w:tcPr>
            <w:tcW w:w="1650" w:type="dxa"/>
            <w:vAlign w:val="center"/>
          </w:tcPr>
          <w:p w:rsidR="001548F9" w:rsidRPr="00822CF1" w:rsidRDefault="001548F9" w:rsidP="00AC6DDA">
            <w:pPr>
              <w:spacing w:before="29" w:line="288" w:lineRule="auto"/>
              <w:jc w:val="center"/>
              <w:rPr>
                <w:color w:val="000000"/>
                <w:sz w:val="24"/>
              </w:rPr>
            </w:pPr>
            <w:r w:rsidRPr="00822CF1">
              <w:rPr>
                <w:color w:val="000000"/>
                <w:sz w:val="24"/>
              </w:rPr>
              <w:t>股票代码</w:t>
            </w:r>
          </w:p>
        </w:tc>
        <w:tc>
          <w:tcPr>
            <w:tcW w:w="1980" w:type="dxa"/>
            <w:vAlign w:val="center"/>
          </w:tcPr>
          <w:p w:rsidR="001548F9" w:rsidRPr="00822CF1" w:rsidRDefault="001548F9" w:rsidP="00AC6DDA">
            <w:pPr>
              <w:spacing w:before="29" w:line="288" w:lineRule="auto"/>
              <w:jc w:val="center"/>
              <w:rPr>
                <w:color w:val="000000"/>
                <w:sz w:val="24"/>
              </w:rPr>
            </w:pPr>
            <w:r w:rsidRPr="00822CF1">
              <w:rPr>
                <w:color w:val="000000"/>
                <w:sz w:val="24"/>
              </w:rPr>
              <w:t>股票名称</w:t>
            </w:r>
          </w:p>
        </w:tc>
        <w:tc>
          <w:tcPr>
            <w:tcW w:w="2880" w:type="dxa"/>
            <w:vAlign w:val="center"/>
          </w:tcPr>
          <w:p w:rsidR="001548F9" w:rsidRPr="00822CF1" w:rsidRDefault="001548F9" w:rsidP="00AC6DDA">
            <w:pPr>
              <w:spacing w:before="29" w:line="288" w:lineRule="auto"/>
              <w:jc w:val="center"/>
              <w:rPr>
                <w:color w:val="000000"/>
                <w:sz w:val="24"/>
              </w:rPr>
            </w:pPr>
            <w:r w:rsidRPr="00822CF1">
              <w:rPr>
                <w:color w:val="000000"/>
                <w:sz w:val="24"/>
              </w:rPr>
              <w:t>本期累计买入金额</w:t>
            </w:r>
          </w:p>
        </w:tc>
        <w:tc>
          <w:tcPr>
            <w:tcW w:w="1620" w:type="dxa"/>
            <w:vAlign w:val="center"/>
          </w:tcPr>
          <w:p w:rsidR="001548F9" w:rsidRPr="00822CF1" w:rsidRDefault="001548F9" w:rsidP="00AC6DDA">
            <w:pPr>
              <w:spacing w:before="29" w:line="288" w:lineRule="auto"/>
              <w:jc w:val="center"/>
              <w:rPr>
                <w:color w:val="000000"/>
                <w:sz w:val="24"/>
              </w:rPr>
            </w:pPr>
            <w:r w:rsidRPr="00822CF1">
              <w:rPr>
                <w:color w:val="000000"/>
                <w:sz w:val="24"/>
              </w:rPr>
              <w:t>占期初基金资产净值比例（％）</w:t>
            </w:r>
          </w:p>
        </w:tc>
      </w:tr>
      <w:tr w:rsidR="0076257C" w:rsidRPr="00822CF1">
        <w:tc>
          <w:tcPr>
            <w:tcW w:w="869" w:type="dxa"/>
            <w:vAlign w:val="center"/>
          </w:tcPr>
          <w:p w:rsidR="0076257C" w:rsidRPr="00822CF1" w:rsidRDefault="00822CF1">
            <w:pPr>
              <w:jc w:val="center"/>
            </w:pPr>
            <w:r w:rsidRPr="00822CF1">
              <w:rPr>
                <w:sz w:val="24"/>
              </w:rPr>
              <w:t>1</w:t>
            </w:r>
          </w:p>
        </w:tc>
        <w:tc>
          <w:tcPr>
            <w:tcW w:w="1650" w:type="dxa"/>
            <w:vAlign w:val="center"/>
          </w:tcPr>
          <w:p w:rsidR="0076257C" w:rsidRPr="00822CF1" w:rsidRDefault="00822CF1">
            <w:pPr>
              <w:jc w:val="center"/>
            </w:pPr>
            <w:r w:rsidRPr="00822CF1">
              <w:rPr>
                <w:sz w:val="24"/>
              </w:rPr>
              <w:t>300347</w:t>
            </w:r>
          </w:p>
        </w:tc>
        <w:tc>
          <w:tcPr>
            <w:tcW w:w="1980" w:type="dxa"/>
            <w:vAlign w:val="center"/>
          </w:tcPr>
          <w:p w:rsidR="0076257C" w:rsidRPr="00822CF1" w:rsidRDefault="00822CF1">
            <w:pPr>
              <w:jc w:val="center"/>
            </w:pPr>
            <w:r w:rsidRPr="00822CF1">
              <w:rPr>
                <w:sz w:val="24"/>
              </w:rPr>
              <w:t>泰格医药</w:t>
            </w:r>
          </w:p>
        </w:tc>
        <w:tc>
          <w:tcPr>
            <w:tcW w:w="2879" w:type="dxa"/>
            <w:vAlign w:val="center"/>
          </w:tcPr>
          <w:p w:rsidR="0076257C" w:rsidRPr="00822CF1" w:rsidRDefault="00822CF1">
            <w:pPr>
              <w:jc w:val="right"/>
            </w:pPr>
            <w:r w:rsidRPr="00822CF1">
              <w:rPr>
                <w:sz w:val="24"/>
              </w:rPr>
              <w:t>2,229,649.00</w:t>
            </w:r>
          </w:p>
        </w:tc>
        <w:tc>
          <w:tcPr>
            <w:tcW w:w="1620" w:type="dxa"/>
            <w:vAlign w:val="center"/>
          </w:tcPr>
          <w:p w:rsidR="0076257C" w:rsidRPr="00822CF1" w:rsidRDefault="00822CF1">
            <w:pPr>
              <w:jc w:val="right"/>
            </w:pPr>
            <w:r w:rsidRPr="00822CF1">
              <w:rPr>
                <w:sz w:val="24"/>
              </w:rPr>
              <w:t>6.10</w:t>
            </w:r>
          </w:p>
        </w:tc>
      </w:tr>
      <w:tr w:rsidR="0076257C" w:rsidRPr="00822CF1">
        <w:tc>
          <w:tcPr>
            <w:tcW w:w="869" w:type="dxa"/>
            <w:vAlign w:val="center"/>
          </w:tcPr>
          <w:p w:rsidR="0076257C" w:rsidRPr="00822CF1" w:rsidRDefault="00822CF1">
            <w:pPr>
              <w:jc w:val="center"/>
            </w:pPr>
            <w:r w:rsidRPr="00822CF1">
              <w:rPr>
                <w:sz w:val="24"/>
              </w:rPr>
              <w:t>2</w:t>
            </w:r>
          </w:p>
        </w:tc>
        <w:tc>
          <w:tcPr>
            <w:tcW w:w="1650" w:type="dxa"/>
            <w:vAlign w:val="center"/>
          </w:tcPr>
          <w:p w:rsidR="0076257C" w:rsidRPr="00822CF1" w:rsidRDefault="00822CF1">
            <w:pPr>
              <w:jc w:val="center"/>
            </w:pPr>
            <w:r w:rsidRPr="00822CF1">
              <w:rPr>
                <w:sz w:val="24"/>
              </w:rPr>
              <w:t>600887</w:t>
            </w:r>
          </w:p>
        </w:tc>
        <w:tc>
          <w:tcPr>
            <w:tcW w:w="1980" w:type="dxa"/>
            <w:vAlign w:val="center"/>
          </w:tcPr>
          <w:p w:rsidR="0076257C" w:rsidRPr="00822CF1" w:rsidRDefault="00822CF1">
            <w:pPr>
              <w:jc w:val="center"/>
            </w:pPr>
            <w:r w:rsidRPr="00822CF1">
              <w:rPr>
                <w:sz w:val="24"/>
              </w:rPr>
              <w:t>伊利股份</w:t>
            </w:r>
          </w:p>
        </w:tc>
        <w:tc>
          <w:tcPr>
            <w:tcW w:w="2879" w:type="dxa"/>
            <w:vAlign w:val="center"/>
          </w:tcPr>
          <w:p w:rsidR="0076257C" w:rsidRPr="00822CF1" w:rsidRDefault="00822CF1">
            <w:pPr>
              <w:jc w:val="right"/>
            </w:pPr>
            <w:r w:rsidRPr="00822CF1">
              <w:rPr>
                <w:sz w:val="24"/>
              </w:rPr>
              <w:t>1,595,732.00</w:t>
            </w:r>
          </w:p>
        </w:tc>
        <w:tc>
          <w:tcPr>
            <w:tcW w:w="1620" w:type="dxa"/>
            <w:vAlign w:val="center"/>
          </w:tcPr>
          <w:p w:rsidR="0076257C" w:rsidRPr="00822CF1" w:rsidRDefault="00822CF1">
            <w:pPr>
              <w:jc w:val="right"/>
            </w:pPr>
            <w:r w:rsidRPr="00822CF1">
              <w:rPr>
                <w:sz w:val="24"/>
              </w:rPr>
              <w:t>4.36</w:t>
            </w:r>
          </w:p>
        </w:tc>
      </w:tr>
      <w:tr w:rsidR="0076257C" w:rsidRPr="00822CF1">
        <w:tc>
          <w:tcPr>
            <w:tcW w:w="869" w:type="dxa"/>
            <w:vAlign w:val="center"/>
          </w:tcPr>
          <w:p w:rsidR="0076257C" w:rsidRPr="00822CF1" w:rsidRDefault="00822CF1">
            <w:pPr>
              <w:jc w:val="center"/>
            </w:pPr>
            <w:r w:rsidRPr="00822CF1">
              <w:rPr>
                <w:sz w:val="24"/>
              </w:rPr>
              <w:t>3</w:t>
            </w:r>
          </w:p>
        </w:tc>
        <w:tc>
          <w:tcPr>
            <w:tcW w:w="1650" w:type="dxa"/>
            <w:vAlign w:val="center"/>
          </w:tcPr>
          <w:p w:rsidR="0076257C" w:rsidRPr="00822CF1" w:rsidRDefault="00822CF1">
            <w:pPr>
              <w:jc w:val="center"/>
            </w:pPr>
            <w:r w:rsidRPr="00822CF1">
              <w:rPr>
                <w:sz w:val="24"/>
              </w:rPr>
              <w:t>600036</w:t>
            </w:r>
          </w:p>
        </w:tc>
        <w:tc>
          <w:tcPr>
            <w:tcW w:w="1980" w:type="dxa"/>
            <w:vAlign w:val="center"/>
          </w:tcPr>
          <w:p w:rsidR="0076257C" w:rsidRPr="00822CF1" w:rsidRDefault="00822CF1">
            <w:pPr>
              <w:jc w:val="center"/>
            </w:pPr>
            <w:r w:rsidRPr="00822CF1">
              <w:rPr>
                <w:sz w:val="24"/>
              </w:rPr>
              <w:t>招商银行</w:t>
            </w:r>
          </w:p>
        </w:tc>
        <w:tc>
          <w:tcPr>
            <w:tcW w:w="2879" w:type="dxa"/>
            <w:vAlign w:val="center"/>
          </w:tcPr>
          <w:p w:rsidR="0076257C" w:rsidRPr="00822CF1" w:rsidRDefault="00822CF1">
            <w:pPr>
              <w:jc w:val="right"/>
            </w:pPr>
            <w:r w:rsidRPr="00822CF1">
              <w:rPr>
                <w:sz w:val="24"/>
              </w:rPr>
              <w:t>1,571,639.00</w:t>
            </w:r>
          </w:p>
        </w:tc>
        <w:tc>
          <w:tcPr>
            <w:tcW w:w="1620" w:type="dxa"/>
            <w:vAlign w:val="center"/>
          </w:tcPr>
          <w:p w:rsidR="0076257C" w:rsidRPr="00822CF1" w:rsidRDefault="00822CF1">
            <w:pPr>
              <w:jc w:val="right"/>
            </w:pPr>
            <w:r w:rsidRPr="00822CF1">
              <w:rPr>
                <w:sz w:val="24"/>
              </w:rPr>
              <w:t>4.30</w:t>
            </w:r>
          </w:p>
        </w:tc>
      </w:tr>
      <w:tr w:rsidR="0076257C" w:rsidRPr="00822CF1">
        <w:tc>
          <w:tcPr>
            <w:tcW w:w="869" w:type="dxa"/>
            <w:vAlign w:val="center"/>
          </w:tcPr>
          <w:p w:rsidR="0076257C" w:rsidRPr="00822CF1" w:rsidRDefault="00822CF1">
            <w:pPr>
              <w:jc w:val="center"/>
            </w:pPr>
            <w:r w:rsidRPr="00822CF1">
              <w:rPr>
                <w:sz w:val="24"/>
              </w:rPr>
              <w:t>4</w:t>
            </w:r>
          </w:p>
        </w:tc>
        <w:tc>
          <w:tcPr>
            <w:tcW w:w="1650" w:type="dxa"/>
            <w:vAlign w:val="center"/>
          </w:tcPr>
          <w:p w:rsidR="0076257C" w:rsidRPr="00822CF1" w:rsidRDefault="00822CF1">
            <w:pPr>
              <w:jc w:val="center"/>
            </w:pPr>
            <w:r w:rsidRPr="00822CF1">
              <w:rPr>
                <w:sz w:val="24"/>
              </w:rPr>
              <w:t>601169</w:t>
            </w:r>
          </w:p>
        </w:tc>
        <w:tc>
          <w:tcPr>
            <w:tcW w:w="1980" w:type="dxa"/>
            <w:vAlign w:val="center"/>
          </w:tcPr>
          <w:p w:rsidR="0076257C" w:rsidRPr="00822CF1" w:rsidRDefault="00822CF1">
            <w:pPr>
              <w:jc w:val="center"/>
            </w:pPr>
            <w:r w:rsidRPr="00822CF1">
              <w:rPr>
                <w:sz w:val="24"/>
              </w:rPr>
              <w:t>北京银行</w:t>
            </w:r>
          </w:p>
        </w:tc>
        <w:tc>
          <w:tcPr>
            <w:tcW w:w="2879" w:type="dxa"/>
            <w:vAlign w:val="center"/>
          </w:tcPr>
          <w:p w:rsidR="0076257C" w:rsidRPr="00822CF1" w:rsidRDefault="00822CF1">
            <w:pPr>
              <w:jc w:val="right"/>
            </w:pPr>
            <w:r w:rsidRPr="00822CF1">
              <w:rPr>
                <w:sz w:val="24"/>
              </w:rPr>
              <w:t>1,504,779.50</w:t>
            </w:r>
          </w:p>
        </w:tc>
        <w:tc>
          <w:tcPr>
            <w:tcW w:w="1620" w:type="dxa"/>
            <w:vAlign w:val="center"/>
          </w:tcPr>
          <w:p w:rsidR="0076257C" w:rsidRPr="00822CF1" w:rsidRDefault="00822CF1">
            <w:pPr>
              <w:jc w:val="right"/>
            </w:pPr>
            <w:r w:rsidRPr="00822CF1">
              <w:rPr>
                <w:sz w:val="24"/>
              </w:rPr>
              <w:t>4.11</w:t>
            </w:r>
          </w:p>
        </w:tc>
      </w:tr>
      <w:tr w:rsidR="0076257C" w:rsidRPr="00822CF1">
        <w:tc>
          <w:tcPr>
            <w:tcW w:w="869" w:type="dxa"/>
            <w:vAlign w:val="center"/>
          </w:tcPr>
          <w:p w:rsidR="0076257C" w:rsidRPr="00822CF1" w:rsidRDefault="00822CF1">
            <w:pPr>
              <w:jc w:val="center"/>
            </w:pPr>
            <w:r w:rsidRPr="00822CF1">
              <w:rPr>
                <w:sz w:val="24"/>
              </w:rPr>
              <w:t>5</w:t>
            </w:r>
          </w:p>
        </w:tc>
        <w:tc>
          <w:tcPr>
            <w:tcW w:w="1650" w:type="dxa"/>
            <w:vAlign w:val="center"/>
          </w:tcPr>
          <w:p w:rsidR="0076257C" w:rsidRPr="00822CF1" w:rsidRDefault="00822CF1">
            <w:pPr>
              <w:jc w:val="center"/>
            </w:pPr>
            <w:r w:rsidRPr="00822CF1">
              <w:rPr>
                <w:sz w:val="24"/>
              </w:rPr>
              <w:t>000423</w:t>
            </w:r>
          </w:p>
        </w:tc>
        <w:tc>
          <w:tcPr>
            <w:tcW w:w="1980" w:type="dxa"/>
            <w:vAlign w:val="center"/>
          </w:tcPr>
          <w:p w:rsidR="0076257C" w:rsidRPr="00822CF1" w:rsidRDefault="00822CF1">
            <w:pPr>
              <w:jc w:val="center"/>
            </w:pPr>
            <w:r w:rsidRPr="00822CF1">
              <w:rPr>
                <w:sz w:val="24"/>
              </w:rPr>
              <w:t>东阿阿胶</w:t>
            </w:r>
          </w:p>
        </w:tc>
        <w:tc>
          <w:tcPr>
            <w:tcW w:w="2879" w:type="dxa"/>
            <w:vAlign w:val="center"/>
          </w:tcPr>
          <w:p w:rsidR="0076257C" w:rsidRPr="00822CF1" w:rsidRDefault="00822CF1">
            <w:pPr>
              <w:jc w:val="right"/>
            </w:pPr>
            <w:r w:rsidRPr="00822CF1">
              <w:rPr>
                <w:sz w:val="24"/>
              </w:rPr>
              <w:t>1,455,663.54</w:t>
            </w:r>
          </w:p>
        </w:tc>
        <w:tc>
          <w:tcPr>
            <w:tcW w:w="1620" w:type="dxa"/>
            <w:vAlign w:val="center"/>
          </w:tcPr>
          <w:p w:rsidR="0076257C" w:rsidRPr="00822CF1" w:rsidRDefault="00822CF1">
            <w:pPr>
              <w:jc w:val="right"/>
            </w:pPr>
            <w:r w:rsidRPr="00822CF1">
              <w:rPr>
                <w:sz w:val="24"/>
              </w:rPr>
              <w:t>3.98</w:t>
            </w:r>
          </w:p>
        </w:tc>
      </w:tr>
      <w:tr w:rsidR="0076257C" w:rsidRPr="00822CF1">
        <w:tc>
          <w:tcPr>
            <w:tcW w:w="869" w:type="dxa"/>
            <w:vAlign w:val="center"/>
          </w:tcPr>
          <w:p w:rsidR="0076257C" w:rsidRPr="00822CF1" w:rsidRDefault="00822CF1">
            <w:pPr>
              <w:jc w:val="center"/>
            </w:pPr>
            <w:r w:rsidRPr="00822CF1">
              <w:rPr>
                <w:sz w:val="24"/>
              </w:rPr>
              <w:t>6</w:t>
            </w:r>
          </w:p>
        </w:tc>
        <w:tc>
          <w:tcPr>
            <w:tcW w:w="1650" w:type="dxa"/>
            <w:vAlign w:val="center"/>
          </w:tcPr>
          <w:p w:rsidR="0076257C" w:rsidRPr="00822CF1" w:rsidRDefault="00822CF1">
            <w:pPr>
              <w:jc w:val="center"/>
            </w:pPr>
            <w:r w:rsidRPr="00822CF1">
              <w:rPr>
                <w:sz w:val="24"/>
              </w:rPr>
              <w:t>600276</w:t>
            </w:r>
          </w:p>
        </w:tc>
        <w:tc>
          <w:tcPr>
            <w:tcW w:w="1980" w:type="dxa"/>
            <w:vAlign w:val="center"/>
          </w:tcPr>
          <w:p w:rsidR="0076257C" w:rsidRPr="00822CF1" w:rsidRDefault="00822CF1">
            <w:pPr>
              <w:jc w:val="center"/>
            </w:pPr>
            <w:r w:rsidRPr="00822CF1">
              <w:rPr>
                <w:sz w:val="24"/>
              </w:rPr>
              <w:t>恒瑞医药</w:t>
            </w:r>
          </w:p>
        </w:tc>
        <w:tc>
          <w:tcPr>
            <w:tcW w:w="2879" w:type="dxa"/>
            <w:vAlign w:val="center"/>
          </w:tcPr>
          <w:p w:rsidR="0076257C" w:rsidRPr="00822CF1" w:rsidRDefault="00822CF1">
            <w:pPr>
              <w:jc w:val="right"/>
            </w:pPr>
            <w:r w:rsidRPr="00822CF1">
              <w:rPr>
                <w:sz w:val="24"/>
              </w:rPr>
              <w:t>1,296,090.85</w:t>
            </w:r>
          </w:p>
        </w:tc>
        <w:tc>
          <w:tcPr>
            <w:tcW w:w="1620" w:type="dxa"/>
            <w:vAlign w:val="center"/>
          </w:tcPr>
          <w:p w:rsidR="0076257C" w:rsidRPr="00822CF1" w:rsidRDefault="00822CF1">
            <w:pPr>
              <w:jc w:val="right"/>
            </w:pPr>
            <w:r w:rsidRPr="00822CF1">
              <w:rPr>
                <w:sz w:val="24"/>
              </w:rPr>
              <w:t>3.54</w:t>
            </w:r>
          </w:p>
        </w:tc>
      </w:tr>
      <w:tr w:rsidR="0076257C" w:rsidRPr="00822CF1">
        <w:tc>
          <w:tcPr>
            <w:tcW w:w="869" w:type="dxa"/>
            <w:vAlign w:val="center"/>
          </w:tcPr>
          <w:p w:rsidR="0076257C" w:rsidRPr="00822CF1" w:rsidRDefault="00822CF1">
            <w:pPr>
              <w:jc w:val="center"/>
            </w:pPr>
            <w:r w:rsidRPr="00822CF1">
              <w:rPr>
                <w:sz w:val="24"/>
              </w:rPr>
              <w:t>7</w:t>
            </w:r>
          </w:p>
        </w:tc>
        <w:tc>
          <w:tcPr>
            <w:tcW w:w="1650" w:type="dxa"/>
            <w:vAlign w:val="center"/>
          </w:tcPr>
          <w:p w:rsidR="0076257C" w:rsidRPr="00822CF1" w:rsidRDefault="00822CF1">
            <w:pPr>
              <w:jc w:val="center"/>
            </w:pPr>
            <w:r w:rsidRPr="00822CF1">
              <w:rPr>
                <w:sz w:val="24"/>
              </w:rPr>
              <w:t>600867</w:t>
            </w:r>
          </w:p>
        </w:tc>
        <w:tc>
          <w:tcPr>
            <w:tcW w:w="1980" w:type="dxa"/>
            <w:vAlign w:val="center"/>
          </w:tcPr>
          <w:p w:rsidR="0076257C" w:rsidRPr="00822CF1" w:rsidRDefault="00822CF1">
            <w:pPr>
              <w:jc w:val="center"/>
            </w:pPr>
            <w:r w:rsidRPr="00822CF1">
              <w:rPr>
                <w:sz w:val="24"/>
              </w:rPr>
              <w:t>通化东宝</w:t>
            </w:r>
          </w:p>
        </w:tc>
        <w:tc>
          <w:tcPr>
            <w:tcW w:w="2879" w:type="dxa"/>
            <w:vAlign w:val="center"/>
          </w:tcPr>
          <w:p w:rsidR="0076257C" w:rsidRPr="00822CF1" w:rsidRDefault="00822CF1">
            <w:pPr>
              <w:jc w:val="right"/>
            </w:pPr>
            <w:r w:rsidRPr="00822CF1">
              <w:rPr>
                <w:sz w:val="24"/>
              </w:rPr>
              <w:t>1,224,145.15</w:t>
            </w:r>
          </w:p>
        </w:tc>
        <w:tc>
          <w:tcPr>
            <w:tcW w:w="1620" w:type="dxa"/>
            <w:vAlign w:val="center"/>
          </w:tcPr>
          <w:p w:rsidR="0076257C" w:rsidRPr="00822CF1" w:rsidRDefault="00822CF1">
            <w:pPr>
              <w:jc w:val="right"/>
            </w:pPr>
            <w:r w:rsidRPr="00822CF1">
              <w:rPr>
                <w:sz w:val="24"/>
              </w:rPr>
              <w:t>3.35</w:t>
            </w:r>
          </w:p>
        </w:tc>
      </w:tr>
      <w:tr w:rsidR="0076257C" w:rsidRPr="00822CF1">
        <w:tc>
          <w:tcPr>
            <w:tcW w:w="869" w:type="dxa"/>
            <w:vAlign w:val="center"/>
          </w:tcPr>
          <w:p w:rsidR="0076257C" w:rsidRPr="00822CF1" w:rsidRDefault="00822CF1">
            <w:pPr>
              <w:jc w:val="center"/>
            </w:pPr>
            <w:r w:rsidRPr="00822CF1">
              <w:rPr>
                <w:sz w:val="24"/>
              </w:rPr>
              <w:t>8</w:t>
            </w:r>
          </w:p>
        </w:tc>
        <w:tc>
          <w:tcPr>
            <w:tcW w:w="1650" w:type="dxa"/>
            <w:vAlign w:val="center"/>
          </w:tcPr>
          <w:p w:rsidR="0076257C" w:rsidRPr="00822CF1" w:rsidRDefault="00822CF1">
            <w:pPr>
              <w:jc w:val="center"/>
            </w:pPr>
            <w:r w:rsidRPr="00822CF1">
              <w:rPr>
                <w:sz w:val="24"/>
              </w:rPr>
              <w:t>600054</w:t>
            </w:r>
          </w:p>
        </w:tc>
        <w:tc>
          <w:tcPr>
            <w:tcW w:w="1980" w:type="dxa"/>
            <w:vAlign w:val="center"/>
          </w:tcPr>
          <w:p w:rsidR="0076257C" w:rsidRPr="00822CF1" w:rsidRDefault="00822CF1">
            <w:pPr>
              <w:jc w:val="center"/>
            </w:pPr>
            <w:r w:rsidRPr="00822CF1">
              <w:rPr>
                <w:sz w:val="24"/>
              </w:rPr>
              <w:t>黄山旅游</w:t>
            </w:r>
          </w:p>
        </w:tc>
        <w:tc>
          <w:tcPr>
            <w:tcW w:w="2879" w:type="dxa"/>
            <w:vAlign w:val="center"/>
          </w:tcPr>
          <w:p w:rsidR="0076257C" w:rsidRPr="00822CF1" w:rsidRDefault="00822CF1">
            <w:pPr>
              <w:jc w:val="right"/>
            </w:pPr>
            <w:r w:rsidRPr="00822CF1">
              <w:rPr>
                <w:sz w:val="24"/>
              </w:rPr>
              <w:t>1,004,399.00</w:t>
            </w:r>
          </w:p>
        </w:tc>
        <w:tc>
          <w:tcPr>
            <w:tcW w:w="1620" w:type="dxa"/>
            <w:vAlign w:val="center"/>
          </w:tcPr>
          <w:p w:rsidR="0076257C" w:rsidRPr="00822CF1" w:rsidRDefault="00822CF1">
            <w:pPr>
              <w:jc w:val="right"/>
            </w:pPr>
            <w:r w:rsidRPr="00822CF1">
              <w:rPr>
                <w:sz w:val="24"/>
              </w:rPr>
              <w:t>2.75</w:t>
            </w:r>
          </w:p>
        </w:tc>
      </w:tr>
      <w:tr w:rsidR="0076257C" w:rsidRPr="00822CF1">
        <w:tc>
          <w:tcPr>
            <w:tcW w:w="869" w:type="dxa"/>
            <w:vAlign w:val="center"/>
          </w:tcPr>
          <w:p w:rsidR="0076257C" w:rsidRPr="00822CF1" w:rsidRDefault="00822CF1">
            <w:pPr>
              <w:jc w:val="center"/>
            </w:pPr>
            <w:r w:rsidRPr="00822CF1">
              <w:rPr>
                <w:sz w:val="24"/>
              </w:rPr>
              <w:t>9</w:t>
            </w:r>
          </w:p>
        </w:tc>
        <w:tc>
          <w:tcPr>
            <w:tcW w:w="1650" w:type="dxa"/>
            <w:vAlign w:val="center"/>
          </w:tcPr>
          <w:p w:rsidR="0076257C" w:rsidRPr="00822CF1" w:rsidRDefault="00822CF1">
            <w:pPr>
              <w:jc w:val="center"/>
            </w:pPr>
            <w:r w:rsidRPr="00822CF1">
              <w:rPr>
                <w:sz w:val="24"/>
              </w:rPr>
              <w:t>600486</w:t>
            </w:r>
          </w:p>
        </w:tc>
        <w:tc>
          <w:tcPr>
            <w:tcW w:w="1980" w:type="dxa"/>
            <w:vAlign w:val="center"/>
          </w:tcPr>
          <w:p w:rsidR="0076257C" w:rsidRPr="00822CF1" w:rsidRDefault="00822CF1">
            <w:pPr>
              <w:jc w:val="center"/>
            </w:pPr>
            <w:r w:rsidRPr="00822CF1">
              <w:rPr>
                <w:sz w:val="24"/>
              </w:rPr>
              <w:t>扬农化工</w:t>
            </w:r>
          </w:p>
        </w:tc>
        <w:tc>
          <w:tcPr>
            <w:tcW w:w="2879" w:type="dxa"/>
            <w:vAlign w:val="center"/>
          </w:tcPr>
          <w:p w:rsidR="0076257C" w:rsidRPr="00822CF1" w:rsidRDefault="00822CF1">
            <w:pPr>
              <w:jc w:val="right"/>
            </w:pPr>
            <w:r w:rsidRPr="00822CF1">
              <w:rPr>
                <w:sz w:val="24"/>
              </w:rPr>
              <w:t>911,101.00</w:t>
            </w:r>
          </w:p>
        </w:tc>
        <w:tc>
          <w:tcPr>
            <w:tcW w:w="1620" w:type="dxa"/>
            <w:vAlign w:val="center"/>
          </w:tcPr>
          <w:p w:rsidR="0076257C" w:rsidRPr="00822CF1" w:rsidRDefault="00822CF1">
            <w:pPr>
              <w:jc w:val="right"/>
            </w:pPr>
            <w:r w:rsidRPr="00822CF1">
              <w:rPr>
                <w:sz w:val="24"/>
              </w:rPr>
              <w:t>2.49</w:t>
            </w:r>
          </w:p>
        </w:tc>
      </w:tr>
      <w:tr w:rsidR="0076257C" w:rsidRPr="00822CF1">
        <w:tc>
          <w:tcPr>
            <w:tcW w:w="869" w:type="dxa"/>
            <w:vAlign w:val="center"/>
          </w:tcPr>
          <w:p w:rsidR="0076257C" w:rsidRPr="00822CF1" w:rsidRDefault="00822CF1">
            <w:pPr>
              <w:jc w:val="center"/>
            </w:pPr>
            <w:r w:rsidRPr="00822CF1">
              <w:rPr>
                <w:sz w:val="24"/>
              </w:rPr>
              <w:t>10</w:t>
            </w:r>
          </w:p>
        </w:tc>
        <w:tc>
          <w:tcPr>
            <w:tcW w:w="1650" w:type="dxa"/>
            <w:vAlign w:val="center"/>
          </w:tcPr>
          <w:p w:rsidR="0076257C" w:rsidRPr="00822CF1" w:rsidRDefault="00822CF1">
            <w:pPr>
              <w:jc w:val="center"/>
            </w:pPr>
            <w:r w:rsidRPr="00822CF1">
              <w:rPr>
                <w:sz w:val="24"/>
              </w:rPr>
              <w:t>002572</w:t>
            </w:r>
          </w:p>
        </w:tc>
        <w:tc>
          <w:tcPr>
            <w:tcW w:w="1980" w:type="dxa"/>
            <w:vAlign w:val="center"/>
          </w:tcPr>
          <w:p w:rsidR="0076257C" w:rsidRPr="00822CF1" w:rsidRDefault="00822CF1">
            <w:pPr>
              <w:jc w:val="center"/>
            </w:pPr>
            <w:r w:rsidRPr="00822CF1">
              <w:rPr>
                <w:sz w:val="24"/>
              </w:rPr>
              <w:t>索菲亚</w:t>
            </w:r>
          </w:p>
        </w:tc>
        <w:tc>
          <w:tcPr>
            <w:tcW w:w="2879" w:type="dxa"/>
            <w:vAlign w:val="center"/>
          </w:tcPr>
          <w:p w:rsidR="0076257C" w:rsidRPr="00822CF1" w:rsidRDefault="00822CF1">
            <w:pPr>
              <w:jc w:val="right"/>
            </w:pPr>
            <w:r w:rsidRPr="00822CF1">
              <w:rPr>
                <w:sz w:val="24"/>
              </w:rPr>
              <w:t>910,078.00</w:t>
            </w:r>
          </w:p>
        </w:tc>
        <w:tc>
          <w:tcPr>
            <w:tcW w:w="1620" w:type="dxa"/>
            <w:vAlign w:val="center"/>
          </w:tcPr>
          <w:p w:rsidR="0076257C" w:rsidRPr="00822CF1" w:rsidRDefault="00822CF1">
            <w:pPr>
              <w:jc w:val="right"/>
            </w:pPr>
            <w:r w:rsidRPr="00822CF1">
              <w:rPr>
                <w:sz w:val="24"/>
              </w:rPr>
              <w:t>2.49</w:t>
            </w:r>
          </w:p>
        </w:tc>
      </w:tr>
      <w:tr w:rsidR="0076257C" w:rsidRPr="00822CF1">
        <w:tc>
          <w:tcPr>
            <w:tcW w:w="869" w:type="dxa"/>
            <w:vAlign w:val="center"/>
          </w:tcPr>
          <w:p w:rsidR="0076257C" w:rsidRPr="00822CF1" w:rsidRDefault="00822CF1">
            <w:pPr>
              <w:jc w:val="center"/>
            </w:pPr>
            <w:r w:rsidRPr="00822CF1">
              <w:rPr>
                <w:sz w:val="24"/>
              </w:rPr>
              <w:t>11</w:t>
            </w:r>
          </w:p>
        </w:tc>
        <w:tc>
          <w:tcPr>
            <w:tcW w:w="1650" w:type="dxa"/>
            <w:vAlign w:val="center"/>
          </w:tcPr>
          <w:p w:rsidR="0076257C" w:rsidRPr="00822CF1" w:rsidRDefault="00822CF1">
            <w:pPr>
              <w:jc w:val="center"/>
            </w:pPr>
            <w:r w:rsidRPr="00822CF1">
              <w:rPr>
                <w:sz w:val="24"/>
              </w:rPr>
              <w:t>000983</w:t>
            </w:r>
          </w:p>
        </w:tc>
        <w:tc>
          <w:tcPr>
            <w:tcW w:w="1980" w:type="dxa"/>
            <w:vAlign w:val="center"/>
          </w:tcPr>
          <w:p w:rsidR="0076257C" w:rsidRPr="00822CF1" w:rsidRDefault="00822CF1">
            <w:pPr>
              <w:jc w:val="center"/>
            </w:pPr>
            <w:r w:rsidRPr="00822CF1">
              <w:rPr>
                <w:sz w:val="24"/>
              </w:rPr>
              <w:t>西山煤电</w:t>
            </w:r>
          </w:p>
        </w:tc>
        <w:tc>
          <w:tcPr>
            <w:tcW w:w="2879" w:type="dxa"/>
            <w:vAlign w:val="center"/>
          </w:tcPr>
          <w:p w:rsidR="0076257C" w:rsidRPr="00822CF1" w:rsidRDefault="00822CF1">
            <w:pPr>
              <w:jc w:val="right"/>
            </w:pPr>
            <w:r w:rsidRPr="00822CF1">
              <w:rPr>
                <w:sz w:val="24"/>
              </w:rPr>
              <w:t>895,289.00</w:t>
            </w:r>
          </w:p>
        </w:tc>
        <w:tc>
          <w:tcPr>
            <w:tcW w:w="1620" w:type="dxa"/>
            <w:vAlign w:val="center"/>
          </w:tcPr>
          <w:p w:rsidR="0076257C" w:rsidRPr="00822CF1" w:rsidRDefault="00822CF1">
            <w:pPr>
              <w:jc w:val="right"/>
            </w:pPr>
            <w:r w:rsidRPr="00822CF1">
              <w:rPr>
                <w:sz w:val="24"/>
              </w:rPr>
              <w:t>2.45</w:t>
            </w:r>
          </w:p>
        </w:tc>
      </w:tr>
      <w:tr w:rsidR="0076257C" w:rsidRPr="00822CF1">
        <w:tc>
          <w:tcPr>
            <w:tcW w:w="869" w:type="dxa"/>
            <w:vAlign w:val="center"/>
          </w:tcPr>
          <w:p w:rsidR="0076257C" w:rsidRPr="00822CF1" w:rsidRDefault="00822CF1">
            <w:pPr>
              <w:jc w:val="center"/>
            </w:pPr>
            <w:r w:rsidRPr="00822CF1">
              <w:rPr>
                <w:sz w:val="24"/>
              </w:rPr>
              <w:t>12</w:t>
            </w:r>
          </w:p>
        </w:tc>
        <w:tc>
          <w:tcPr>
            <w:tcW w:w="1650" w:type="dxa"/>
            <w:vAlign w:val="center"/>
          </w:tcPr>
          <w:p w:rsidR="0076257C" w:rsidRPr="00822CF1" w:rsidRDefault="00822CF1">
            <w:pPr>
              <w:jc w:val="center"/>
            </w:pPr>
            <w:r w:rsidRPr="00822CF1">
              <w:rPr>
                <w:sz w:val="24"/>
              </w:rPr>
              <w:t>600079</w:t>
            </w:r>
          </w:p>
        </w:tc>
        <w:tc>
          <w:tcPr>
            <w:tcW w:w="1980" w:type="dxa"/>
            <w:vAlign w:val="center"/>
          </w:tcPr>
          <w:p w:rsidR="0076257C" w:rsidRPr="00822CF1" w:rsidRDefault="00822CF1">
            <w:pPr>
              <w:jc w:val="center"/>
            </w:pPr>
            <w:r w:rsidRPr="00822CF1">
              <w:rPr>
                <w:sz w:val="24"/>
              </w:rPr>
              <w:t>人福医药</w:t>
            </w:r>
          </w:p>
        </w:tc>
        <w:tc>
          <w:tcPr>
            <w:tcW w:w="2879" w:type="dxa"/>
            <w:vAlign w:val="center"/>
          </w:tcPr>
          <w:p w:rsidR="0076257C" w:rsidRPr="00822CF1" w:rsidRDefault="00822CF1">
            <w:pPr>
              <w:jc w:val="right"/>
            </w:pPr>
            <w:r w:rsidRPr="00822CF1">
              <w:rPr>
                <w:sz w:val="24"/>
              </w:rPr>
              <w:t>782,548.00</w:t>
            </w:r>
          </w:p>
        </w:tc>
        <w:tc>
          <w:tcPr>
            <w:tcW w:w="1620" w:type="dxa"/>
            <w:vAlign w:val="center"/>
          </w:tcPr>
          <w:p w:rsidR="0076257C" w:rsidRPr="00822CF1" w:rsidRDefault="00822CF1">
            <w:pPr>
              <w:jc w:val="right"/>
            </w:pPr>
            <w:r w:rsidRPr="00822CF1">
              <w:rPr>
                <w:sz w:val="24"/>
              </w:rPr>
              <w:t>2.14</w:t>
            </w:r>
          </w:p>
        </w:tc>
      </w:tr>
      <w:tr w:rsidR="0076257C" w:rsidRPr="00822CF1">
        <w:tc>
          <w:tcPr>
            <w:tcW w:w="869" w:type="dxa"/>
            <w:vAlign w:val="center"/>
          </w:tcPr>
          <w:p w:rsidR="0076257C" w:rsidRPr="00822CF1" w:rsidRDefault="00822CF1">
            <w:pPr>
              <w:jc w:val="center"/>
            </w:pPr>
            <w:r w:rsidRPr="00822CF1">
              <w:rPr>
                <w:sz w:val="24"/>
              </w:rPr>
              <w:t>13</w:t>
            </w:r>
          </w:p>
        </w:tc>
        <w:tc>
          <w:tcPr>
            <w:tcW w:w="1650" w:type="dxa"/>
            <w:vAlign w:val="center"/>
          </w:tcPr>
          <w:p w:rsidR="0076257C" w:rsidRPr="00822CF1" w:rsidRDefault="00822CF1">
            <w:pPr>
              <w:jc w:val="center"/>
            </w:pPr>
            <w:r w:rsidRPr="00822CF1">
              <w:rPr>
                <w:sz w:val="24"/>
              </w:rPr>
              <w:t>601888</w:t>
            </w:r>
          </w:p>
        </w:tc>
        <w:tc>
          <w:tcPr>
            <w:tcW w:w="1980" w:type="dxa"/>
            <w:vAlign w:val="center"/>
          </w:tcPr>
          <w:p w:rsidR="0076257C" w:rsidRPr="00822CF1" w:rsidRDefault="00822CF1">
            <w:pPr>
              <w:jc w:val="center"/>
            </w:pPr>
            <w:r w:rsidRPr="00822CF1">
              <w:rPr>
                <w:sz w:val="24"/>
              </w:rPr>
              <w:t>中国国旅</w:t>
            </w:r>
          </w:p>
        </w:tc>
        <w:tc>
          <w:tcPr>
            <w:tcW w:w="2879" w:type="dxa"/>
            <w:vAlign w:val="center"/>
          </w:tcPr>
          <w:p w:rsidR="0076257C" w:rsidRPr="00822CF1" w:rsidRDefault="00822CF1">
            <w:pPr>
              <w:jc w:val="right"/>
            </w:pPr>
            <w:r w:rsidRPr="00822CF1">
              <w:rPr>
                <w:sz w:val="24"/>
              </w:rPr>
              <w:t>746,442.00</w:t>
            </w:r>
          </w:p>
        </w:tc>
        <w:tc>
          <w:tcPr>
            <w:tcW w:w="1620" w:type="dxa"/>
            <w:vAlign w:val="center"/>
          </w:tcPr>
          <w:p w:rsidR="0076257C" w:rsidRPr="00822CF1" w:rsidRDefault="00822CF1">
            <w:pPr>
              <w:jc w:val="right"/>
            </w:pPr>
            <w:r w:rsidRPr="00822CF1">
              <w:rPr>
                <w:sz w:val="24"/>
              </w:rPr>
              <w:t>2.04</w:t>
            </w:r>
          </w:p>
        </w:tc>
      </w:tr>
      <w:tr w:rsidR="0076257C" w:rsidRPr="00822CF1">
        <w:tc>
          <w:tcPr>
            <w:tcW w:w="869" w:type="dxa"/>
            <w:vAlign w:val="center"/>
          </w:tcPr>
          <w:p w:rsidR="0076257C" w:rsidRPr="00822CF1" w:rsidRDefault="00822CF1">
            <w:pPr>
              <w:jc w:val="center"/>
            </w:pPr>
            <w:r w:rsidRPr="00822CF1">
              <w:rPr>
                <w:sz w:val="24"/>
              </w:rPr>
              <w:t>14</w:t>
            </w:r>
          </w:p>
        </w:tc>
        <w:tc>
          <w:tcPr>
            <w:tcW w:w="1650" w:type="dxa"/>
            <w:vAlign w:val="center"/>
          </w:tcPr>
          <w:p w:rsidR="0076257C" w:rsidRPr="00822CF1" w:rsidRDefault="00822CF1">
            <w:pPr>
              <w:jc w:val="center"/>
            </w:pPr>
            <w:r w:rsidRPr="00822CF1">
              <w:rPr>
                <w:sz w:val="24"/>
              </w:rPr>
              <w:t>300317</w:t>
            </w:r>
          </w:p>
        </w:tc>
        <w:tc>
          <w:tcPr>
            <w:tcW w:w="1980" w:type="dxa"/>
            <w:vAlign w:val="center"/>
          </w:tcPr>
          <w:p w:rsidR="0076257C" w:rsidRPr="00822CF1" w:rsidRDefault="00822CF1">
            <w:pPr>
              <w:jc w:val="center"/>
            </w:pPr>
            <w:r w:rsidRPr="00822CF1">
              <w:rPr>
                <w:sz w:val="24"/>
              </w:rPr>
              <w:t>珈伟股份</w:t>
            </w:r>
          </w:p>
        </w:tc>
        <w:tc>
          <w:tcPr>
            <w:tcW w:w="2879" w:type="dxa"/>
            <w:vAlign w:val="center"/>
          </w:tcPr>
          <w:p w:rsidR="0076257C" w:rsidRPr="00822CF1" w:rsidRDefault="00822CF1">
            <w:pPr>
              <w:jc w:val="right"/>
            </w:pPr>
            <w:r w:rsidRPr="00822CF1">
              <w:rPr>
                <w:sz w:val="24"/>
              </w:rPr>
              <w:t>734,125.00</w:t>
            </w:r>
          </w:p>
        </w:tc>
        <w:tc>
          <w:tcPr>
            <w:tcW w:w="1620" w:type="dxa"/>
            <w:vAlign w:val="center"/>
          </w:tcPr>
          <w:p w:rsidR="0076257C" w:rsidRPr="00822CF1" w:rsidRDefault="00822CF1">
            <w:pPr>
              <w:jc w:val="right"/>
            </w:pPr>
            <w:r w:rsidRPr="00822CF1">
              <w:rPr>
                <w:sz w:val="24"/>
              </w:rPr>
              <w:t>2.01</w:t>
            </w:r>
          </w:p>
        </w:tc>
      </w:tr>
      <w:tr w:rsidR="0076257C" w:rsidRPr="00822CF1">
        <w:tc>
          <w:tcPr>
            <w:tcW w:w="869" w:type="dxa"/>
            <w:vAlign w:val="center"/>
          </w:tcPr>
          <w:p w:rsidR="0076257C" w:rsidRPr="00822CF1" w:rsidRDefault="00822CF1">
            <w:pPr>
              <w:jc w:val="center"/>
            </w:pPr>
            <w:r w:rsidRPr="00822CF1">
              <w:rPr>
                <w:sz w:val="24"/>
              </w:rPr>
              <w:t>15</w:t>
            </w:r>
          </w:p>
        </w:tc>
        <w:tc>
          <w:tcPr>
            <w:tcW w:w="1650" w:type="dxa"/>
            <w:vAlign w:val="center"/>
          </w:tcPr>
          <w:p w:rsidR="0076257C" w:rsidRPr="00822CF1" w:rsidRDefault="00822CF1">
            <w:pPr>
              <w:jc w:val="center"/>
            </w:pPr>
            <w:r w:rsidRPr="00822CF1">
              <w:rPr>
                <w:sz w:val="24"/>
              </w:rPr>
              <w:t>601199</w:t>
            </w:r>
          </w:p>
        </w:tc>
        <w:tc>
          <w:tcPr>
            <w:tcW w:w="1980" w:type="dxa"/>
            <w:vAlign w:val="center"/>
          </w:tcPr>
          <w:p w:rsidR="0076257C" w:rsidRPr="00822CF1" w:rsidRDefault="00822CF1">
            <w:pPr>
              <w:jc w:val="center"/>
            </w:pPr>
            <w:r w:rsidRPr="00822CF1">
              <w:rPr>
                <w:sz w:val="24"/>
              </w:rPr>
              <w:t>江南水务</w:t>
            </w:r>
          </w:p>
        </w:tc>
        <w:tc>
          <w:tcPr>
            <w:tcW w:w="2879" w:type="dxa"/>
            <w:vAlign w:val="center"/>
          </w:tcPr>
          <w:p w:rsidR="0076257C" w:rsidRPr="00822CF1" w:rsidRDefault="00822CF1">
            <w:pPr>
              <w:jc w:val="right"/>
            </w:pPr>
            <w:r w:rsidRPr="00822CF1">
              <w:rPr>
                <w:sz w:val="24"/>
              </w:rPr>
              <w:t>727,863.00</w:t>
            </w:r>
          </w:p>
        </w:tc>
        <w:tc>
          <w:tcPr>
            <w:tcW w:w="1620" w:type="dxa"/>
            <w:vAlign w:val="center"/>
          </w:tcPr>
          <w:p w:rsidR="0076257C" w:rsidRPr="00822CF1" w:rsidRDefault="00822CF1">
            <w:pPr>
              <w:jc w:val="right"/>
            </w:pPr>
            <w:r w:rsidRPr="00822CF1">
              <w:rPr>
                <w:sz w:val="24"/>
              </w:rPr>
              <w:t>1.99</w:t>
            </w:r>
          </w:p>
        </w:tc>
      </w:tr>
      <w:tr w:rsidR="0076257C" w:rsidRPr="00822CF1">
        <w:tc>
          <w:tcPr>
            <w:tcW w:w="869" w:type="dxa"/>
            <w:vAlign w:val="center"/>
          </w:tcPr>
          <w:p w:rsidR="0076257C" w:rsidRPr="00822CF1" w:rsidRDefault="00822CF1">
            <w:pPr>
              <w:jc w:val="center"/>
            </w:pPr>
            <w:r w:rsidRPr="00822CF1">
              <w:rPr>
                <w:sz w:val="24"/>
              </w:rPr>
              <w:t>16</w:t>
            </w:r>
          </w:p>
        </w:tc>
        <w:tc>
          <w:tcPr>
            <w:tcW w:w="1650" w:type="dxa"/>
            <w:vAlign w:val="center"/>
          </w:tcPr>
          <w:p w:rsidR="0076257C" w:rsidRPr="00822CF1" w:rsidRDefault="00822CF1">
            <w:pPr>
              <w:jc w:val="center"/>
            </w:pPr>
            <w:r w:rsidRPr="00822CF1">
              <w:rPr>
                <w:sz w:val="24"/>
              </w:rPr>
              <w:t>600491</w:t>
            </w:r>
          </w:p>
        </w:tc>
        <w:tc>
          <w:tcPr>
            <w:tcW w:w="1980" w:type="dxa"/>
            <w:vAlign w:val="center"/>
          </w:tcPr>
          <w:p w:rsidR="0076257C" w:rsidRPr="00822CF1" w:rsidRDefault="00822CF1">
            <w:pPr>
              <w:jc w:val="center"/>
            </w:pPr>
            <w:r w:rsidRPr="00822CF1">
              <w:rPr>
                <w:sz w:val="24"/>
              </w:rPr>
              <w:t>龙元建设</w:t>
            </w:r>
          </w:p>
        </w:tc>
        <w:tc>
          <w:tcPr>
            <w:tcW w:w="2879" w:type="dxa"/>
            <w:vAlign w:val="center"/>
          </w:tcPr>
          <w:p w:rsidR="0076257C" w:rsidRPr="00822CF1" w:rsidRDefault="00822CF1">
            <w:pPr>
              <w:jc w:val="right"/>
            </w:pPr>
            <w:r w:rsidRPr="00822CF1">
              <w:rPr>
                <w:sz w:val="24"/>
              </w:rPr>
              <w:t>722,860.00</w:t>
            </w:r>
          </w:p>
        </w:tc>
        <w:tc>
          <w:tcPr>
            <w:tcW w:w="1620" w:type="dxa"/>
            <w:vAlign w:val="center"/>
          </w:tcPr>
          <w:p w:rsidR="0076257C" w:rsidRPr="00822CF1" w:rsidRDefault="00822CF1">
            <w:pPr>
              <w:jc w:val="right"/>
            </w:pPr>
            <w:r w:rsidRPr="00822CF1">
              <w:rPr>
                <w:sz w:val="24"/>
              </w:rPr>
              <w:t>1.98</w:t>
            </w:r>
          </w:p>
        </w:tc>
      </w:tr>
      <w:tr w:rsidR="0076257C" w:rsidRPr="00822CF1">
        <w:tc>
          <w:tcPr>
            <w:tcW w:w="869" w:type="dxa"/>
            <w:vAlign w:val="center"/>
          </w:tcPr>
          <w:p w:rsidR="0076257C" w:rsidRPr="00822CF1" w:rsidRDefault="00822CF1">
            <w:pPr>
              <w:jc w:val="center"/>
            </w:pPr>
            <w:r w:rsidRPr="00822CF1">
              <w:rPr>
                <w:sz w:val="24"/>
              </w:rPr>
              <w:t>17</w:t>
            </w:r>
          </w:p>
        </w:tc>
        <w:tc>
          <w:tcPr>
            <w:tcW w:w="1650" w:type="dxa"/>
            <w:vAlign w:val="center"/>
          </w:tcPr>
          <w:p w:rsidR="0076257C" w:rsidRPr="00822CF1" w:rsidRDefault="00822CF1">
            <w:pPr>
              <w:jc w:val="center"/>
            </w:pPr>
            <w:r w:rsidRPr="00822CF1">
              <w:rPr>
                <w:sz w:val="24"/>
              </w:rPr>
              <w:t>600479</w:t>
            </w:r>
          </w:p>
        </w:tc>
        <w:tc>
          <w:tcPr>
            <w:tcW w:w="1980" w:type="dxa"/>
            <w:vAlign w:val="center"/>
          </w:tcPr>
          <w:p w:rsidR="0076257C" w:rsidRPr="00822CF1" w:rsidRDefault="00822CF1">
            <w:pPr>
              <w:jc w:val="center"/>
            </w:pPr>
            <w:r w:rsidRPr="00822CF1">
              <w:rPr>
                <w:sz w:val="24"/>
              </w:rPr>
              <w:t>千金药业</w:t>
            </w:r>
          </w:p>
        </w:tc>
        <w:tc>
          <w:tcPr>
            <w:tcW w:w="2879" w:type="dxa"/>
            <w:vAlign w:val="center"/>
          </w:tcPr>
          <w:p w:rsidR="0076257C" w:rsidRPr="00822CF1" w:rsidRDefault="00822CF1">
            <w:pPr>
              <w:jc w:val="right"/>
            </w:pPr>
            <w:r w:rsidRPr="00822CF1">
              <w:rPr>
                <w:sz w:val="24"/>
              </w:rPr>
              <w:t>717,719.66</w:t>
            </w:r>
          </w:p>
        </w:tc>
        <w:tc>
          <w:tcPr>
            <w:tcW w:w="1620" w:type="dxa"/>
            <w:vAlign w:val="center"/>
          </w:tcPr>
          <w:p w:rsidR="0076257C" w:rsidRPr="00822CF1" w:rsidRDefault="00822CF1">
            <w:pPr>
              <w:jc w:val="right"/>
            </w:pPr>
            <w:r w:rsidRPr="00822CF1">
              <w:rPr>
                <w:sz w:val="24"/>
              </w:rPr>
              <w:t>1.96</w:t>
            </w:r>
          </w:p>
        </w:tc>
      </w:tr>
      <w:tr w:rsidR="0076257C" w:rsidRPr="00822CF1">
        <w:tc>
          <w:tcPr>
            <w:tcW w:w="869" w:type="dxa"/>
            <w:vAlign w:val="center"/>
          </w:tcPr>
          <w:p w:rsidR="0076257C" w:rsidRPr="00822CF1" w:rsidRDefault="00822CF1">
            <w:pPr>
              <w:jc w:val="center"/>
            </w:pPr>
            <w:r w:rsidRPr="00822CF1">
              <w:rPr>
                <w:sz w:val="24"/>
              </w:rPr>
              <w:t>18</w:t>
            </w:r>
          </w:p>
        </w:tc>
        <w:tc>
          <w:tcPr>
            <w:tcW w:w="1650" w:type="dxa"/>
            <w:vAlign w:val="center"/>
          </w:tcPr>
          <w:p w:rsidR="0076257C" w:rsidRPr="00822CF1" w:rsidRDefault="00822CF1">
            <w:pPr>
              <w:jc w:val="center"/>
            </w:pPr>
            <w:r w:rsidRPr="00822CF1">
              <w:rPr>
                <w:sz w:val="24"/>
              </w:rPr>
              <w:t>600197</w:t>
            </w:r>
          </w:p>
        </w:tc>
        <w:tc>
          <w:tcPr>
            <w:tcW w:w="1980" w:type="dxa"/>
            <w:vAlign w:val="center"/>
          </w:tcPr>
          <w:p w:rsidR="0076257C" w:rsidRPr="00822CF1" w:rsidRDefault="00822CF1">
            <w:pPr>
              <w:jc w:val="center"/>
            </w:pPr>
            <w:r w:rsidRPr="00822CF1">
              <w:rPr>
                <w:sz w:val="24"/>
              </w:rPr>
              <w:t>伊力特</w:t>
            </w:r>
          </w:p>
        </w:tc>
        <w:tc>
          <w:tcPr>
            <w:tcW w:w="2879" w:type="dxa"/>
            <w:vAlign w:val="center"/>
          </w:tcPr>
          <w:p w:rsidR="0076257C" w:rsidRPr="00822CF1" w:rsidRDefault="00822CF1">
            <w:pPr>
              <w:jc w:val="right"/>
            </w:pPr>
            <w:r w:rsidRPr="00822CF1">
              <w:rPr>
                <w:sz w:val="24"/>
              </w:rPr>
              <w:t>716,034.00</w:t>
            </w:r>
          </w:p>
        </w:tc>
        <w:tc>
          <w:tcPr>
            <w:tcW w:w="1620" w:type="dxa"/>
            <w:vAlign w:val="center"/>
          </w:tcPr>
          <w:p w:rsidR="0076257C" w:rsidRPr="00822CF1" w:rsidRDefault="00822CF1">
            <w:pPr>
              <w:jc w:val="right"/>
            </w:pPr>
            <w:r w:rsidRPr="00822CF1">
              <w:rPr>
                <w:sz w:val="24"/>
              </w:rPr>
              <w:t>1.96</w:t>
            </w:r>
          </w:p>
        </w:tc>
      </w:tr>
      <w:tr w:rsidR="0076257C" w:rsidRPr="00822CF1">
        <w:tc>
          <w:tcPr>
            <w:tcW w:w="869" w:type="dxa"/>
            <w:vAlign w:val="center"/>
          </w:tcPr>
          <w:p w:rsidR="0076257C" w:rsidRPr="00822CF1" w:rsidRDefault="00822CF1">
            <w:pPr>
              <w:jc w:val="center"/>
            </w:pPr>
            <w:r w:rsidRPr="00822CF1">
              <w:rPr>
                <w:sz w:val="24"/>
              </w:rPr>
              <w:t>19</w:t>
            </w:r>
          </w:p>
        </w:tc>
        <w:tc>
          <w:tcPr>
            <w:tcW w:w="1650" w:type="dxa"/>
            <w:vAlign w:val="center"/>
          </w:tcPr>
          <w:p w:rsidR="0076257C" w:rsidRPr="00822CF1" w:rsidRDefault="00822CF1">
            <w:pPr>
              <w:jc w:val="center"/>
            </w:pPr>
            <w:r w:rsidRPr="00822CF1">
              <w:rPr>
                <w:sz w:val="24"/>
              </w:rPr>
              <w:t>000568</w:t>
            </w:r>
          </w:p>
        </w:tc>
        <w:tc>
          <w:tcPr>
            <w:tcW w:w="1980" w:type="dxa"/>
            <w:vAlign w:val="center"/>
          </w:tcPr>
          <w:p w:rsidR="0076257C" w:rsidRPr="00822CF1" w:rsidRDefault="00822CF1">
            <w:pPr>
              <w:jc w:val="center"/>
            </w:pPr>
            <w:r w:rsidRPr="00822CF1">
              <w:rPr>
                <w:sz w:val="24"/>
              </w:rPr>
              <w:t>泸州老窖</w:t>
            </w:r>
          </w:p>
        </w:tc>
        <w:tc>
          <w:tcPr>
            <w:tcW w:w="2879" w:type="dxa"/>
            <w:vAlign w:val="center"/>
          </w:tcPr>
          <w:p w:rsidR="0076257C" w:rsidRPr="00822CF1" w:rsidRDefault="00822CF1">
            <w:pPr>
              <w:jc w:val="right"/>
            </w:pPr>
            <w:r w:rsidRPr="00822CF1">
              <w:rPr>
                <w:sz w:val="24"/>
              </w:rPr>
              <w:t>711,512.00</w:t>
            </w:r>
          </w:p>
        </w:tc>
        <w:tc>
          <w:tcPr>
            <w:tcW w:w="1620" w:type="dxa"/>
            <w:vAlign w:val="center"/>
          </w:tcPr>
          <w:p w:rsidR="0076257C" w:rsidRPr="00822CF1" w:rsidRDefault="00822CF1">
            <w:pPr>
              <w:jc w:val="right"/>
            </w:pPr>
            <w:r w:rsidRPr="00822CF1">
              <w:rPr>
                <w:sz w:val="24"/>
              </w:rPr>
              <w:t>1.95</w:t>
            </w:r>
          </w:p>
        </w:tc>
      </w:tr>
      <w:tr w:rsidR="0076257C" w:rsidRPr="00822CF1">
        <w:tc>
          <w:tcPr>
            <w:tcW w:w="869" w:type="dxa"/>
            <w:vAlign w:val="center"/>
          </w:tcPr>
          <w:p w:rsidR="0076257C" w:rsidRPr="00822CF1" w:rsidRDefault="00822CF1">
            <w:pPr>
              <w:jc w:val="center"/>
            </w:pPr>
            <w:r w:rsidRPr="00822CF1">
              <w:rPr>
                <w:sz w:val="24"/>
              </w:rPr>
              <w:t>20</w:t>
            </w:r>
          </w:p>
        </w:tc>
        <w:tc>
          <w:tcPr>
            <w:tcW w:w="1650" w:type="dxa"/>
            <w:vAlign w:val="center"/>
          </w:tcPr>
          <w:p w:rsidR="0076257C" w:rsidRPr="00822CF1" w:rsidRDefault="00822CF1">
            <w:pPr>
              <w:jc w:val="center"/>
            </w:pPr>
            <w:r w:rsidRPr="00822CF1">
              <w:rPr>
                <w:sz w:val="24"/>
              </w:rPr>
              <w:t>000538</w:t>
            </w:r>
          </w:p>
        </w:tc>
        <w:tc>
          <w:tcPr>
            <w:tcW w:w="1980" w:type="dxa"/>
            <w:vAlign w:val="center"/>
          </w:tcPr>
          <w:p w:rsidR="0076257C" w:rsidRPr="00822CF1" w:rsidRDefault="00822CF1">
            <w:pPr>
              <w:jc w:val="center"/>
            </w:pPr>
            <w:r w:rsidRPr="00822CF1">
              <w:rPr>
                <w:sz w:val="24"/>
              </w:rPr>
              <w:t>云南白药</w:t>
            </w:r>
          </w:p>
        </w:tc>
        <w:tc>
          <w:tcPr>
            <w:tcW w:w="2879" w:type="dxa"/>
            <w:vAlign w:val="center"/>
          </w:tcPr>
          <w:p w:rsidR="0076257C" w:rsidRPr="00822CF1" w:rsidRDefault="00822CF1">
            <w:pPr>
              <w:jc w:val="right"/>
            </w:pPr>
            <w:r w:rsidRPr="00822CF1">
              <w:rPr>
                <w:sz w:val="24"/>
              </w:rPr>
              <w:t>674,634.16</w:t>
            </w:r>
          </w:p>
        </w:tc>
        <w:tc>
          <w:tcPr>
            <w:tcW w:w="1620" w:type="dxa"/>
            <w:vAlign w:val="center"/>
          </w:tcPr>
          <w:p w:rsidR="0076257C" w:rsidRPr="00822CF1" w:rsidRDefault="00822CF1">
            <w:pPr>
              <w:jc w:val="right"/>
            </w:pPr>
            <w:r w:rsidRPr="00822CF1">
              <w:rPr>
                <w:sz w:val="24"/>
              </w:rPr>
              <w:t>1.84</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w:t>
      </w:r>
      <w:r w:rsidRPr="00822CF1">
        <w:rPr>
          <w:kern w:val="0"/>
          <w:sz w:val="24"/>
        </w:rPr>
        <w:t>“</w:t>
      </w:r>
      <w:r w:rsidRPr="00822CF1">
        <w:rPr>
          <w:kern w:val="0"/>
          <w:sz w:val="24"/>
        </w:rPr>
        <w:t>本期累计买入金额</w:t>
      </w:r>
      <w:r w:rsidRPr="00822CF1">
        <w:rPr>
          <w:kern w:val="0"/>
          <w:sz w:val="24"/>
        </w:rPr>
        <w:t>”</w:t>
      </w:r>
      <w:r w:rsidRPr="00822CF1">
        <w:rPr>
          <w:kern w:val="0"/>
          <w:sz w:val="24"/>
        </w:rPr>
        <w:t>按买入成交金额（成交单价乘以成交数量）填列，不考虑相关交易费用。</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spacing w:before="29" w:line="288" w:lineRule="auto"/>
        <w:rPr>
          <w:b/>
          <w:bCs/>
          <w:color w:val="000000"/>
          <w:sz w:val="24"/>
        </w:rPr>
      </w:pPr>
      <w:r w:rsidRPr="00822CF1">
        <w:rPr>
          <w:b/>
          <w:color w:val="000000"/>
          <w:sz w:val="24"/>
        </w:rPr>
        <w:t xml:space="preserve">7.4.2 </w:t>
      </w:r>
      <w:r w:rsidRPr="00822CF1">
        <w:rPr>
          <w:b/>
          <w:bCs/>
          <w:color w:val="000000"/>
          <w:sz w:val="24"/>
        </w:rPr>
        <w:t>累计卖出金额超出期初基金资产净值</w:t>
      </w:r>
      <w:r w:rsidRPr="00822CF1">
        <w:rPr>
          <w:b/>
          <w:bCs/>
          <w:color w:val="000000"/>
          <w:sz w:val="24"/>
        </w:rPr>
        <w:t>2%</w:t>
      </w:r>
      <w:r w:rsidRPr="00822CF1">
        <w:rPr>
          <w:b/>
          <w:bCs/>
          <w:color w:val="000000"/>
          <w:sz w:val="24"/>
        </w:rPr>
        <w:t>或前</w:t>
      </w:r>
      <w:r w:rsidRPr="00822CF1">
        <w:rPr>
          <w:b/>
          <w:bCs/>
          <w:color w:val="000000"/>
          <w:sz w:val="24"/>
        </w:rPr>
        <w:t>20</w:t>
      </w:r>
      <w:r w:rsidRPr="00822CF1">
        <w:rPr>
          <w:b/>
          <w:bCs/>
          <w:color w:val="000000"/>
          <w:sz w:val="24"/>
        </w:rPr>
        <w:t>名的股票明细</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22CF1" w:rsidTr="00EA03D3">
        <w:tc>
          <w:tcPr>
            <w:tcW w:w="870" w:type="dxa"/>
            <w:vAlign w:val="center"/>
          </w:tcPr>
          <w:p w:rsidR="001548F9" w:rsidRPr="00822CF1" w:rsidRDefault="001548F9" w:rsidP="00AC6DDA">
            <w:pPr>
              <w:spacing w:before="29" w:line="288" w:lineRule="auto"/>
              <w:jc w:val="center"/>
              <w:rPr>
                <w:color w:val="000000"/>
                <w:sz w:val="24"/>
              </w:rPr>
            </w:pPr>
            <w:r w:rsidRPr="00822CF1">
              <w:rPr>
                <w:color w:val="000000"/>
                <w:sz w:val="24"/>
              </w:rPr>
              <w:t>序号</w:t>
            </w:r>
          </w:p>
        </w:tc>
        <w:tc>
          <w:tcPr>
            <w:tcW w:w="1650" w:type="dxa"/>
            <w:vAlign w:val="center"/>
          </w:tcPr>
          <w:p w:rsidR="001548F9" w:rsidRPr="00822CF1" w:rsidRDefault="001548F9" w:rsidP="00AC6DDA">
            <w:pPr>
              <w:spacing w:before="29" w:line="288" w:lineRule="auto"/>
              <w:jc w:val="center"/>
              <w:rPr>
                <w:color w:val="000000"/>
                <w:sz w:val="24"/>
              </w:rPr>
            </w:pPr>
            <w:r w:rsidRPr="00822CF1">
              <w:rPr>
                <w:color w:val="000000"/>
                <w:sz w:val="24"/>
              </w:rPr>
              <w:t>股票代码</w:t>
            </w:r>
          </w:p>
        </w:tc>
        <w:tc>
          <w:tcPr>
            <w:tcW w:w="1980" w:type="dxa"/>
            <w:vAlign w:val="center"/>
          </w:tcPr>
          <w:p w:rsidR="001548F9" w:rsidRPr="00822CF1" w:rsidRDefault="001548F9" w:rsidP="00AC6DDA">
            <w:pPr>
              <w:spacing w:before="29" w:line="288" w:lineRule="auto"/>
              <w:jc w:val="center"/>
              <w:rPr>
                <w:color w:val="000000"/>
                <w:sz w:val="24"/>
              </w:rPr>
            </w:pPr>
            <w:r w:rsidRPr="00822CF1">
              <w:rPr>
                <w:color w:val="000000"/>
                <w:sz w:val="24"/>
              </w:rPr>
              <w:t>股票名称</w:t>
            </w:r>
          </w:p>
        </w:tc>
        <w:tc>
          <w:tcPr>
            <w:tcW w:w="2880" w:type="dxa"/>
            <w:vAlign w:val="center"/>
          </w:tcPr>
          <w:p w:rsidR="001548F9" w:rsidRPr="00822CF1" w:rsidRDefault="001548F9" w:rsidP="00AC6DDA">
            <w:pPr>
              <w:spacing w:before="29" w:line="288" w:lineRule="auto"/>
              <w:jc w:val="center"/>
              <w:rPr>
                <w:color w:val="000000"/>
                <w:sz w:val="24"/>
              </w:rPr>
            </w:pPr>
            <w:r w:rsidRPr="00822CF1">
              <w:rPr>
                <w:color w:val="000000"/>
                <w:sz w:val="24"/>
              </w:rPr>
              <w:t>本期累计卖出金额</w:t>
            </w:r>
          </w:p>
        </w:tc>
        <w:tc>
          <w:tcPr>
            <w:tcW w:w="1620" w:type="dxa"/>
            <w:vAlign w:val="center"/>
          </w:tcPr>
          <w:p w:rsidR="001548F9" w:rsidRPr="00822CF1" w:rsidRDefault="001548F9" w:rsidP="00AC6DDA">
            <w:pPr>
              <w:spacing w:before="29" w:line="288" w:lineRule="auto"/>
              <w:jc w:val="center"/>
              <w:rPr>
                <w:color w:val="000000"/>
                <w:sz w:val="24"/>
              </w:rPr>
            </w:pPr>
            <w:r w:rsidRPr="00822CF1">
              <w:rPr>
                <w:color w:val="000000"/>
                <w:sz w:val="24"/>
              </w:rPr>
              <w:t>占期初基金资产净值比例（％）</w:t>
            </w:r>
          </w:p>
        </w:tc>
      </w:tr>
      <w:tr w:rsidR="0076257C" w:rsidRPr="00822CF1">
        <w:tc>
          <w:tcPr>
            <w:tcW w:w="869" w:type="dxa"/>
            <w:vAlign w:val="center"/>
          </w:tcPr>
          <w:p w:rsidR="0076257C" w:rsidRPr="00822CF1" w:rsidRDefault="00822CF1">
            <w:pPr>
              <w:jc w:val="center"/>
            </w:pPr>
            <w:r w:rsidRPr="00822CF1">
              <w:t>1</w:t>
            </w:r>
          </w:p>
        </w:tc>
        <w:tc>
          <w:tcPr>
            <w:tcW w:w="1650" w:type="dxa"/>
            <w:vAlign w:val="center"/>
          </w:tcPr>
          <w:p w:rsidR="0076257C" w:rsidRPr="00822CF1" w:rsidRDefault="00822CF1">
            <w:pPr>
              <w:jc w:val="center"/>
            </w:pPr>
            <w:r w:rsidRPr="00822CF1">
              <w:t>600276</w:t>
            </w:r>
          </w:p>
        </w:tc>
        <w:tc>
          <w:tcPr>
            <w:tcW w:w="1980" w:type="dxa"/>
            <w:vAlign w:val="center"/>
          </w:tcPr>
          <w:p w:rsidR="0076257C" w:rsidRPr="00822CF1" w:rsidRDefault="00822CF1">
            <w:pPr>
              <w:jc w:val="center"/>
            </w:pPr>
            <w:r w:rsidRPr="00822CF1">
              <w:t>恒瑞医药</w:t>
            </w:r>
          </w:p>
        </w:tc>
        <w:tc>
          <w:tcPr>
            <w:tcW w:w="2879" w:type="dxa"/>
            <w:vAlign w:val="center"/>
          </w:tcPr>
          <w:p w:rsidR="0076257C" w:rsidRPr="00822CF1" w:rsidRDefault="00822CF1">
            <w:pPr>
              <w:jc w:val="right"/>
            </w:pPr>
            <w:r w:rsidRPr="00822CF1">
              <w:t>2,108,946.00</w:t>
            </w:r>
          </w:p>
        </w:tc>
        <w:tc>
          <w:tcPr>
            <w:tcW w:w="1620" w:type="dxa"/>
            <w:vAlign w:val="center"/>
          </w:tcPr>
          <w:p w:rsidR="0076257C" w:rsidRPr="00822CF1" w:rsidRDefault="00822CF1">
            <w:pPr>
              <w:jc w:val="right"/>
            </w:pPr>
            <w:r w:rsidRPr="00822CF1">
              <w:t>5.77</w:t>
            </w:r>
          </w:p>
        </w:tc>
      </w:tr>
      <w:tr w:rsidR="0076257C" w:rsidRPr="00822CF1">
        <w:tc>
          <w:tcPr>
            <w:tcW w:w="869" w:type="dxa"/>
            <w:vAlign w:val="center"/>
          </w:tcPr>
          <w:p w:rsidR="0076257C" w:rsidRPr="00822CF1" w:rsidRDefault="00822CF1">
            <w:pPr>
              <w:jc w:val="center"/>
            </w:pPr>
            <w:r w:rsidRPr="00822CF1">
              <w:t>2</w:t>
            </w:r>
          </w:p>
        </w:tc>
        <w:tc>
          <w:tcPr>
            <w:tcW w:w="1650" w:type="dxa"/>
            <w:vAlign w:val="center"/>
          </w:tcPr>
          <w:p w:rsidR="0076257C" w:rsidRPr="00822CF1" w:rsidRDefault="00822CF1">
            <w:pPr>
              <w:jc w:val="center"/>
            </w:pPr>
            <w:r w:rsidRPr="00822CF1">
              <w:t>601169</w:t>
            </w:r>
          </w:p>
        </w:tc>
        <w:tc>
          <w:tcPr>
            <w:tcW w:w="1980" w:type="dxa"/>
            <w:vAlign w:val="center"/>
          </w:tcPr>
          <w:p w:rsidR="0076257C" w:rsidRPr="00822CF1" w:rsidRDefault="00822CF1">
            <w:pPr>
              <w:jc w:val="center"/>
            </w:pPr>
            <w:r w:rsidRPr="00822CF1">
              <w:t>北京银行</w:t>
            </w:r>
          </w:p>
        </w:tc>
        <w:tc>
          <w:tcPr>
            <w:tcW w:w="2879" w:type="dxa"/>
            <w:vAlign w:val="center"/>
          </w:tcPr>
          <w:p w:rsidR="0076257C" w:rsidRPr="00822CF1" w:rsidRDefault="00822CF1">
            <w:pPr>
              <w:jc w:val="right"/>
            </w:pPr>
            <w:r w:rsidRPr="00822CF1">
              <w:t>1,511,424.00</w:t>
            </w:r>
          </w:p>
        </w:tc>
        <w:tc>
          <w:tcPr>
            <w:tcW w:w="1620" w:type="dxa"/>
            <w:vAlign w:val="center"/>
          </w:tcPr>
          <w:p w:rsidR="0076257C" w:rsidRPr="00822CF1" w:rsidRDefault="00822CF1">
            <w:pPr>
              <w:jc w:val="right"/>
            </w:pPr>
            <w:r w:rsidRPr="00822CF1">
              <w:t>4.13</w:t>
            </w:r>
          </w:p>
        </w:tc>
      </w:tr>
      <w:tr w:rsidR="0076257C" w:rsidRPr="00822CF1">
        <w:tc>
          <w:tcPr>
            <w:tcW w:w="869" w:type="dxa"/>
            <w:vAlign w:val="center"/>
          </w:tcPr>
          <w:p w:rsidR="0076257C" w:rsidRPr="00822CF1" w:rsidRDefault="00822CF1">
            <w:pPr>
              <w:jc w:val="center"/>
            </w:pPr>
            <w:r w:rsidRPr="00822CF1">
              <w:t>3</w:t>
            </w:r>
          </w:p>
        </w:tc>
        <w:tc>
          <w:tcPr>
            <w:tcW w:w="1650" w:type="dxa"/>
            <w:vAlign w:val="center"/>
          </w:tcPr>
          <w:p w:rsidR="0076257C" w:rsidRPr="00822CF1" w:rsidRDefault="00822CF1">
            <w:pPr>
              <w:jc w:val="center"/>
            </w:pPr>
            <w:r w:rsidRPr="00822CF1">
              <w:t>000807</w:t>
            </w:r>
          </w:p>
        </w:tc>
        <w:tc>
          <w:tcPr>
            <w:tcW w:w="1980" w:type="dxa"/>
            <w:vAlign w:val="center"/>
          </w:tcPr>
          <w:p w:rsidR="0076257C" w:rsidRPr="00822CF1" w:rsidRDefault="00822CF1">
            <w:pPr>
              <w:jc w:val="center"/>
            </w:pPr>
            <w:r w:rsidRPr="00822CF1">
              <w:t>云铝股份</w:t>
            </w:r>
          </w:p>
        </w:tc>
        <w:tc>
          <w:tcPr>
            <w:tcW w:w="2879" w:type="dxa"/>
            <w:vAlign w:val="center"/>
          </w:tcPr>
          <w:p w:rsidR="0076257C" w:rsidRPr="00822CF1" w:rsidRDefault="00822CF1">
            <w:pPr>
              <w:jc w:val="right"/>
            </w:pPr>
            <w:r w:rsidRPr="00822CF1">
              <w:t>1,492,380.00</w:t>
            </w:r>
          </w:p>
        </w:tc>
        <w:tc>
          <w:tcPr>
            <w:tcW w:w="1620" w:type="dxa"/>
            <w:vAlign w:val="center"/>
          </w:tcPr>
          <w:p w:rsidR="0076257C" w:rsidRPr="00822CF1" w:rsidRDefault="00822CF1">
            <w:pPr>
              <w:jc w:val="right"/>
            </w:pPr>
            <w:r w:rsidRPr="00822CF1">
              <w:t>4.08</w:t>
            </w:r>
          </w:p>
        </w:tc>
      </w:tr>
      <w:tr w:rsidR="0076257C" w:rsidRPr="00822CF1">
        <w:tc>
          <w:tcPr>
            <w:tcW w:w="869" w:type="dxa"/>
            <w:vAlign w:val="center"/>
          </w:tcPr>
          <w:p w:rsidR="0076257C" w:rsidRPr="00822CF1" w:rsidRDefault="00822CF1">
            <w:pPr>
              <w:jc w:val="center"/>
            </w:pPr>
            <w:r w:rsidRPr="00822CF1">
              <w:t>4</w:t>
            </w:r>
          </w:p>
        </w:tc>
        <w:tc>
          <w:tcPr>
            <w:tcW w:w="1650" w:type="dxa"/>
            <w:vAlign w:val="center"/>
          </w:tcPr>
          <w:p w:rsidR="0076257C" w:rsidRPr="00822CF1" w:rsidRDefault="00822CF1">
            <w:pPr>
              <w:jc w:val="center"/>
            </w:pPr>
            <w:r w:rsidRPr="00822CF1">
              <w:t>000625</w:t>
            </w:r>
          </w:p>
        </w:tc>
        <w:tc>
          <w:tcPr>
            <w:tcW w:w="1980" w:type="dxa"/>
            <w:vAlign w:val="center"/>
          </w:tcPr>
          <w:p w:rsidR="0076257C" w:rsidRPr="00822CF1" w:rsidRDefault="00822CF1">
            <w:pPr>
              <w:jc w:val="center"/>
            </w:pPr>
            <w:r w:rsidRPr="00822CF1">
              <w:t>长安汽车</w:t>
            </w:r>
          </w:p>
        </w:tc>
        <w:tc>
          <w:tcPr>
            <w:tcW w:w="2879" w:type="dxa"/>
            <w:vAlign w:val="center"/>
          </w:tcPr>
          <w:p w:rsidR="0076257C" w:rsidRPr="00822CF1" w:rsidRDefault="00822CF1">
            <w:pPr>
              <w:jc w:val="right"/>
            </w:pPr>
            <w:r w:rsidRPr="00822CF1">
              <w:t>1,193,524.00</w:t>
            </w:r>
          </w:p>
        </w:tc>
        <w:tc>
          <w:tcPr>
            <w:tcW w:w="1620" w:type="dxa"/>
            <w:vAlign w:val="center"/>
          </w:tcPr>
          <w:p w:rsidR="0076257C" w:rsidRPr="00822CF1" w:rsidRDefault="00822CF1">
            <w:pPr>
              <w:jc w:val="right"/>
            </w:pPr>
            <w:r w:rsidRPr="00822CF1">
              <w:t>3.26</w:t>
            </w:r>
          </w:p>
        </w:tc>
      </w:tr>
      <w:tr w:rsidR="0076257C" w:rsidRPr="00822CF1">
        <w:tc>
          <w:tcPr>
            <w:tcW w:w="869" w:type="dxa"/>
            <w:vAlign w:val="center"/>
          </w:tcPr>
          <w:p w:rsidR="0076257C" w:rsidRPr="00822CF1" w:rsidRDefault="00822CF1">
            <w:pPr>
              <w:jc w:val="center"/>
            </w:pPr>
            <w:r w:rsidRPr="00822CF1">
              <w:t>5</w:t>
            </w:r>
          </w:p>
        </w:tc>
        <w:tc>
          <w:tcPr>
            <w:tcW w:w="1650" w:type="dxa"/>
            <w:vAlign w:val="center"/>
          </w:tcPr>
          <w:p w:rsidR="0076257C" w:rsidRPr="00822CF1" w:rsidRDefault="00822CF1">
            <w:pPr>
              <w:jc w:val="center"/>
            </w:pPr>
            <w:r w:rsidRPr="00822CF1">
              <w:t>300161</w:t>
            </w:r>
          </w:p>
        </w:tc>
        <w:tc>
          <w:tcPr>
            <w:tcW w:w="1980" w:type="dxa"/>
            <w:vAlign w:val="center"/>
          </w:tcPr>
          <w:p w:rsidR="0076257C" w:rsidRPr="00822CF1" w:rsidRDefault="00822CF1">
            <w:pPr>
              <w:jc w:val="center"/>
            </w:pPr>
            <w:r w:rsidRPr="00822CF1">
              <w:t>华中数控</w:t>
            </w:r>
          </w:p>
        </w:tc>
        <w:tc>
          <w:tcPr>
            <w:tcW w:w="2879" w:type="dxa"/>
            <w:vAlign w:val="center"/>
          </w:tcPr>
          <w:p w:rsidR="0076257C" w:rsidRPr="00822CF1" w:rsidRDefault="00822CF1">
            <w:pPr>
              <w:jc w:val="right"/>
            </w:pPr>
            <w:r w:rsidRPr="00822CF1">
              <w:t>1,115,816.00</w:t>
            </w:r>
          </w:p>
        </w:tc>
        <w:tc>
          <w:tcPr>
            <w:tcW w:w="1620" w:type="dxa"/>
            <w:vAlign w:val="center"/>
          </w:tcPr>
          <w:p w:rsidR="0076257C" w:rsidRPr="00822CF1" w:rsidRDefault="00822CF1">
            <w:pPr>
              <w:jc w:val="right"/>
            </w:pPr>
            <w:r w:rsidRPr="00822CF1">
              <w:t>3.05</w:t>
            </w:r>
          </w:p>
        </w:tc>
      </w:tr>
      <w:tr w:rsidR="0076257C" w:rsidRPr="00822CF1">
        <w:tc>
          <w:tcPr>
            <w:tcW w:w="869" w:type="dxa"/>
            <w:vAlign w:val="center"/>
          </w:tcPr>
          <w:p w:rsidR="0076257C" w:rsidRPr="00822CF1" w:rsidRDefault="00822CF1">
            <w:pPr>
              <w:jc w:val="center"/>
            </w:pPr>
            <w:r w:rsidRPr="00822CF1">
              <w:t>6</w:t>
            </w:r>
          </w:p>
        </w:tc>
        <w:tc>
          <w:tcPr>
            <w:tcW w:w="1650" w:type="dxa"/>
            <w:vAlign w:val="center"/>
          </w:tcPr>
          <w:p w:rsidR="0076257C" w:rsidRPr="00822CF1" w:rsidRDefault="00822CF1">
            <w:pPr>
              <w:jc w:val="center"/>
            </w:pPr>
            <w:r w:rsidRPr="00822CF1">
              <w:t>600048</w:t>
            </w:r>
          </w:p>
        </w:tc>
        <w:tc>
          <w:tcPr>
            <w:tcW w:w="1980" w:type="dxa"/>
            <w:vAlign w:val="center"/>
          </w:tcPr>
          <w:p w:rsidR="0076257C" w:rsidRPr="00822CF1" w:rsidRDefault="00822CF1">
            <w:pPr>
              <w:jc w:val="center"/>
            </w:pPr>
            <w:r w:rsidRPr="00822CF1">
              <w:t>保利地产</w:t>
            </w:r>
          </w:p>
        </w:tc>
        <w:tc>
          <w:tcPr>
            <w:tcW w:w="2879" w:type="dxa"/>
            <w:vAlign w:val="center"/>
          </w:tcPr>
          <w:p w:rsidR="0076257C" w:rsidRPr="00822CF1" w:rsidRDefault="00822CF1">
            <w:pPr>
              <w:jc w:val="right"/>
            </w:pPr>
            <w:r w:rsidRPr="00822CF1">
              <w:t>1,082,802.00</w:t>
            </w:r>
          </w:p>
        </w:tc>
        <w:tc>
          <w:tcPr>
            <w:tcW w:w="1620" w:type="dxa"/>
            <w:vAlign w:val="center"/>
          </w:tcPr>
          <w:p w:rsidR="0076257C" w:rsidRPr="00822CF1" w:rsidRDefault="00822CF1">
            <w:pPr>
              <w:jc w:val="right"/>
            </w:pPr>
            <w:r w:rsidRPr="00822CF1">
              <w:t>2.96</w:t>
            </w:r>
          </w:p>
        </w:tc>
      </w:tr>
      <w:tr w:rsidR="0076257C" w:rsidRPr="00822CF1">
        <w:tc>
          <w:tcPr>
            <w:tcW w:w="869" w:type="dxa"/>
            <w:vAlign w:val="center"/>
          </w:tcPr>
          <w:p w:rsidR="0076257C" w:rsidRPr="00822CF1" w:rsidRDefault="00822CF1">
            <w:pPr>
              <w:jc w:val="center"/>
            </w:pPr>
            <w:r w:rsidRPr="00822CF1">
              <w:t>7</w:t>
            </w:r>
          </w:p>
        </w:tc>
        <w:tc>
          <w:tcPr>
            <w:tcW w:w="1650" w:type="dxa"/>
            <w:vAlign w:val="center"/>
          </w:tcPr>
          <w:p w:rsidR="0076257C" w:rsidRPr="00822CF1" w:rsidRDefault="00822CF1">
            <w:pPr>
              <w:jc w:val="center"/>
            </w:pPr>
            <w:r w:rsidRPr="00822CF1">
              <w:t>002390</w:t>
            </w:r>
          </w:p>
        </w:tc>
        <w:tc>
          <w:tcPr>
            <w:tcW w:w="1980" w:type="dxa"/>
            <w:vAlign w:val="center"/>
          </w:tcPr>
          <w:p w:rsidR="0076257C" w:rsidRPr="00822CF1" w:rsidRDefault="00822CF1">
            <w:pPr>
              <w:jc w:val="center"/>
            </w:pPr>
            <w:r w:rsidRPr="00822CF1">
              <w:t>信邦制药</w:t>
            </w:r>
          </w:p>
        </w:tc>
        <w:tc>
          <w:tcPr>
            <w:tcW w:w="2879" w:type="dxa"/>
            <w:vAlign w:val="center"/>
          </w:tcPr>
          <w:p w:rsidR="0076257C" w:rsidRPr="00822CF1" w:rsidRDefault="00822CF1">
            <w:pPr>
              <w:jc w:val="right"/>
            </w:pPr>
            <w:r w:rsidRPr="00822CF1">
              <w:t>1,047,410.53</w:t>
            </w:r>
          </w:p>
        </w:tc>
        <w:tc>
          <w:tcPr>
            <w:tcW w:w="1620" w:type="dxa"/>
            <w:vAlign w:val="center"/>
          </w:tcPr>
          <w:p w:rsidR="0076257C" w:rsidRPr="00822CF1" w:rsidRDefault="00822CF1">
            <w:pPr>
              <w:jc w:val="right"/>
            </w:pPr>
            <w:r w:rsidRPr="00822CF1">
              <w:t>2.86</w:t>
            </w:r>
          </w:p>
        </w:tc>
      </w:tr>
      <w:tr w:rsidR="0076257C" w:rsidRPr="00822CF1">
        <w:tc>
          <w:tcPr>
            <w:tcW w:w="869" w:type="dxa"/>
            <w:vAlign w:val="center"/>
          </w:tcPr>
          <w:p w:rsidR="0076257C" w:rsidRPr="00822CF1" w:rsidRDefault="00822CF1">
            <w:pPr>
              <w:jc w:val="center"/>
            </w:pPr>
            <w:r w:rsidRPr="00822CF1">
              <w:t>8</w:t>
            </w:r>
          </w:p>
        </w:tc>
        <w:tc>
          <w:tcPr>
            <w:tcW w:w="1650" w:type="dxa"/>
            <w:vAlign w:val="center"/>
          </w:tcPr>
          <w:p w:rsidR="0076257C" w:rsidRPr="00822CF1" w:rsidRDefault="00822CF1">
            <w:pPr>
              <w:jc w:val="center"/>
            </w:pPr>
            <w:r w:rsidRPr="00822CF1">
              <w:t>002582</w:t>
            </w:r>
          </w:p>
        </w:tc>
        <w:tc>
          <w:tcPr>
            <w:tcW w:w="1980" w:type="dxa"/>
            <w:vAlign w:val="center"/>
          </w:tcPr>
          <w:p w:rsidR="0076257C" w:rsidRPr="00822CF1" w:rsidRDefault="00822CF1">
            <w:pPr>
              <w:jc w:val="center"/>
            </w:pPr>
            <w:r w:rsidRPr="00822CF1">
              <w:t>好想你</w:t>
            </w:r>
          </w:p>
        </w:tc>
        <w:tc>
          <w:tcPr>
            <w:tcW w:w="2879" w:type="dxa"/>
            <w:vAlign w:val="center"/>
          </w:tcPr>
          <w:p w:rsidR="0076257C" w:rsidRPr="00822CF1" w:rsidRDefault="00822CF1">
            <w:pPr>
              <w:jc w:val="right"/>
            </w:pPr>
            <w:r w:rsidRPr="00822CF1">
              <w:t>1,012,946.00</w:t>
            </w:r>
          </w:p>
        </w:tc>
        <w:tc>
          <w:tcPr>
            <w:tcW w:w="1620" w:type="dxa"/>
            <w:vAlign w:val="center"/>
          </w:tcPr>
          <w:p w:rsidR="0076257C" w:rsidRPr="00822CF1" w:rsidRDefault="00822CF1">
            <w:pPr>
              <w:jc w:val="right"/>
            </w:pPr>
            <w:r w:rsidRPr="00822CF1">
              <w:t>2.77</w:t>
            </w:r>
          </w:p>
        </w:tc>
      </w:tr>
      <w:tr w:rsidR="0076257C" w:rsidRPr="00822CF1">
        <w:tc>
          <w:tcPr>
            <w:tcW w:w="869" w:type="dxa"/>
            <w:vAlign w:val="center"/>
          </w:tcPr>
          <w:p w:rsidR="0076257C" w:rsidRPr="00822CF1" w:rsidRDefault="00822CF1">
            <w:pPr>
              <w:jc w:val="center"/>
            </w:pPr>
            <w:r w:rsidRPr="00822CF1">
              <w:t>9</w:t>
            </w:r>
          </w:p>
        </w:tc>
        <w:tc>
          <w:tcPr>
            <w:tcW w:w="1650" w:type="dxa"/>
            <w:vAlign w:val="center"/>
          </w:tcPr>
          <w:p w:rsidR="0076257C" w:rsidRPr="00822CF1" w:rsidRDefault="00822CF1">
            <w:pPr>
              <w:jc w:val="center"/>
            </w:pPr>
            <w:r w:rsidRPr="00822CF1">
              <w:t>300498</w:t>
            </w:r>
          </w:p>
        </w:tc>
        <w:tc>
          <w:tcPr>
            <w:tcW w:w="1980" w:type="dxa"/>
            <w:vAlign w:val="center"/>
          </w:tcPr>
          <w:p w:rsidR="0076257C" w:rsidRPr="00822CF1" w:rsidRDefault="00822CF1">
            <w:pPr>
              <w:jc w:val="center"/>
            </w:pPr>
            <w:r w:rsidRPr="00822CF1">
              <w:t>温氏股份</w:t>
            </w:r>
          </w:p>
        </w:tc>
        <w:tc>
          <w:tcPr>
            <w:tcW w:w="2879" w:type="dxa"/>
            <w:vAlign w:val="center"/>
          </w:tcPr>
          <w:p w:rsidR="0076257C" w:rsidRPr="00822CF1" w:rsidRDefault="00822CF1">
            <w:pPr>
              <w:jc w:val="right"/>
            </w:pPr>
            <w:r w:rsidRPr="00822CF1">
              <w:t>1,008,425.00</w:t>
            </w:r>
          </w:p>
        </w:tc>
        <w:tc>
          <w:tcPr>
            <w:tcW w:w="1620" w:type="dxa"/>
            <w:vAlign w:val="center"/>
          </w:tcPr>
          <w:p w:rsidR="0076257C" w:rsidRPr="00822CF1" w:rsidRDefault="00822CF1">
            <w:pPr>
              <w:jc w:val="right"/>
            </w:pPr>
            <w:r w:rsidRPr="00822CF1">
              <w:t>2.76</w:t>
            </w:r>
          </w:p>
        </w:tc>
      </w:tr>
      <w:tr w:rsidR="0076257C" w:rsidRPr="00822CF1">
        <w:tc>
          <w:tcPr>
            <w:tcW w:w="869" w:type="dxa"/>
            <w:vAlign w:val="center"/>
          </w:tcPr>
          <w:p w:rsidR="0076257C" w:rsidRPr="00822CF1" w:rsidRDefault="00822CF1">
            <w:pPr>
              <w:jc w:val="center"/>
            </w:pPr>
            <w:r w:rsidRPr="00822CF1">
              <w:t>10</w:t>
            </w:r>
          </w:p>
        </w:tc>
        <w:tc>
          <w:tcPr>
            <w:tcW w:w="1650" w:type="dxa"/>
            <w:vAlign w:val="center"/>
          </w:tcPr>
          <w:p w:rsidR="0076257C" w:rsidRPr="00822CF1" w:rsidRDefault="00822CF1">
            <w:pPr>
              <w:jc w:val="center"/>
            </w:pPr>
            <w:r w:rsidRPr="00822CF1">
              <w:t>300290</w:t>
            </w:r>
          </w:p>
        </w:tc>
        <w:tc>
          <w:tcPr>
            <w:tcW w:w="1980" w:type="dxa"/>
            <w:vAlign w:val="center"/>
          </w:tcPr>
          <w:p w:rsidR="0076257C" w:rsidRPr="00822CF1" w:rsidRDefault="00822CF1">
            <w:pPr>
              <w:jc w:val="center"/>
            </w:pPr>
            <w:r w:rsidRPr="00822CF1">
              <w:t>荣科科技</w:t>
            </w:r>
          </w:p>
        </w:tc>
        <w:tc>
          <w:tcPr>
            <w:tcW w:w="2879" w:type="dxa"/>
            <w:vAlign w:val="center"/>
          </w:tcPr>
          <w:p w:rsidR="0076257C" w:rsidRPr="00822CF1" w:rsidRDefault="00822CF1">
            <w:pPr>
              <w:jc w:val="right"/>
            </w:pPr>
            <w:r w:rsidRPr="00822CF1">
              <w:t>944,314.88</w:t>
            </w:r>
          </w:p>
        </w:tc>
        <w:tc>
          <w:tcPr>
            <w:tcW w:w="1620" w:type="dxa"/>
            <w:vAlign w:val="center"/>
          </w:tcPr>
          <w:p w:rsidR="0076257C" w:rsidRPr="00822CF1" w:rsidRDefault="00822CF1">
            <w:pPr>
              <w:jc w:val="right"/>
            </w:pPr>
            <w:r w:rsidRPr="00822CF1">
              <w:t>2.58</w:t>
            </w:r>
          </w:p>
        </w:tc>
      </w:tr>
      <w:tr w:rsidR="0076257C" w:rsidRPr="00822CF1">
        <w:tc>
          <w:tcPr>
            <w:tcW w:w="869" w:type="dxa"/>
            <w:vAlign w:val="center"/>
          </w:tcPr>
          <w:p w:rsidR="0076257C" w:rsidRPr="00822CF1" w:rsidRDefault="00822CF1">
            <w:pPr>
              <w:jc w:val="center"/>
            </w:pPr>
            <w:r w:rsidRPr="00822CF1">
              <w:t>11</w:t>
            </w:r>
          </w:p>
        </w:tc>
        <w:tc>
          <w:tcPr>
            <w:tcW w:w="1650" w:type="dxa"/>
            <w:vAlign w:val="center"/>
          </w:tcPr>
          <w:p w:rsidR="0076257C" w:rsidRPr="00822CF1" w:rsidRDefault="00822CF1">
            <w:pPr>
              <w:jc w:val="center"/>
            </w:pPr>
            <w:r w:rsidRPr="00822CF1">
              <w:t>300262</w:t>
            </w:r>
          </w:p>
        </w:tc>
        <w:tc>
          <w:tcPr>
            <w:tcW w:w="1980" w:type="dxa"/>
            <w:vAlign w:val="center"/>
          </w:tcPr>
          <w:p w:rsidR="0076257C" w:rsidRPr="00822CF1" w:rsidRDefault="00822CF1">
            <w:pPr>
              <w:jc w:val="center"/>
            </w:pPr>
            <w:r w:rsidRPr="00822CF1">
              <w:t>巴安水务</w:t>
            </w:r>
          </w:p>
        </w:tc>
        <w:tc>
          <w:tcPr>
            <w:tcW w:w="2879" w:type="dxa"/>
            <w:vAlign w:val="center"/>
          </w:tcPr>
          <w:p w:rsidR="0076257C" w:rsidRPr="00822CF1" w:rsidRDefault="00822CF1">
            <w:pPr>
              <w:jc w:val="right"/>
            </w:pPr>
            <w:r w:rsidRPr="00822CF1">
              <w:t>925,445.00</w:t>
            </w:r>
          </w:p>
        </w:tc>
        <w:tc>
          <w:tcPr>
            <w:tcW w:w="1620" w:type="dxa"/>
            <w:vAlign w:val="center"/>
          </w:tcPr>
          <w:p w:rsidR="0076257C" w:rsidRPr="00822CF1" w:rsidRDefault="00822CF1">
            <w:pPr>
              <w:jc w:val="right"/>
            </w:pPr>
            <w:r w:rsidRPr="00822CF1">
              <w:t>2.53</w:t>
            </w:r>
          </w:p>
        </w:tc>
      </w:tr>
      <w:tr w:rsidR="0076257C" w:rsidRPr="00822CF1">
        <w:tc>
          <w:tcPr>
            <w:tcW w:w="869" w:type="dxa"/>
            <w:vAlign w:val="center"/>
          </w:tcPr>
          <w:p w:rsidR="0076257C" w:rsidRPr="00822CF1" w:rsidRDefault="00822CF1">
            <w:pPr>
              <w:jc w:val="center"/>
            </w:pPr>
            <w:r w:rsidRPr="00822CF1">
              <w:t>12</w:t>
            </w:r>
          </w:p>
        </w:tc>
        <w:tc>
          <w:tcPr>
            <w:tcW w:w="1650" w:type="dxa"/>
            <w:vAlign w:val="center"/>
          </w:tcPr>
          <w:p w:rsidR="0076257C" w:rsidRPr="00822CF1" w:rsidRDefault="00822CF1">
            <w:pPr>
              <w:jc w:val="center"/>
            </w:pPr>
            <w:r w:rsidRPr="00822CF1">
              <w:t>000802</w:t>
            </w:r>
          </w:p>
        </w:tc>
        <w:tc>
          <w:tcPr>
            <w:tcW w:w="1980" w:type="dxa"/>
            <w:vAlign w:val="center"/>
          </w:tcPr>
          <w:p w:rsidR="0076257C" w:rsidRPr="00822CF1" w:rsidRDefault="00822CF1">
            <w:pPr>
              <w:jc w:val="center"/>
            </w:pPr>
            <w:r w:rsidRPr="00822CF1">
              <w:t>北京文化</w:t>
            </w:r>
          </w:p>
        </w:tc>
        <w:tc>
          <w:tcPr>
            <w:tcW w:w="2879" w:type="dxa"/>
            <w:vAlign w:val="center"/>
          </w:tcPr>
          <w:p w:rsidR="0076257C" w:rsidRPr="00822CF1" w:rsidRDefault="00822CF1">
            <w:pPr>
              <w:jc w:val="right"/>
            </w:pPr>
            <w:r w:rsidRPr="00822CF1">
              <w:t>821,912.00</w:t>
            </w:r>
          </w:p>
        </w:tc>
        <w:tc>
          <w:tcPr>
            <w:tcW w:w="1620" w:type="dxa"/>
            <w:vAlign w:val="center"/>
          </w:tcPr>
          <w:p w:rsidR="0076257C" w:rsidRPr="00822CF1" w:rsidRDefault="00822CF1">
            <w:pPr>
              <w:jc w:val="right"/>
            </w:pPr>
            <w:r w:rsidRPr="00822CF1">
              <w:t>2.25</w:t>
            </w:r>
          </w:p>
        </w:tc>
      </w:tr>
      <w:tr w:rsidR="0076257C" w:rsidRPr="00822CF1">
        <w:tc>
          <w:tcPr>
            <w:tcW w:w="869" w:type="dxa"/>
            <w:vAlign w:val="center"/>
          </w:tcPr>
          <w:p w:rsidR="0076257C" w:rsidRPr="00822CF1" w:rsidRDefault="00822CF1">
            <w:pPr>
              <w:jc w:val="center"/>
            </w:pPr>
            <w:r w:rsidRPr="00822CF1">
              <w:t>13</w:t>
            </w:r>
          </w:p>
        </w:tc>
        <w:tc>
          <w:tcPr>
            <w:tcW w:w="1650" w:type="dxa"/>
            <w:vAlign w:val="center"/>
          </w:tcPr>
          <w:p w:rsidR="0076257C" w:rsidRPr="00822CF1" w:rsidRDefault="00822CF1">
            <w:pPr>
              <w:jc w:val="center"/>
            </w:pPr>
            <w:r w:rsidRPr="00822CF1">
              <w:t>000959</w:t>
            </w:r>
          </w:p>
        </w:tc>
        <w:tc>
          <w:tcPr>
            <w:tcW w:w="1980" w:type="dxa"/>
            <w:vAlign w:val="center"/>
          </w:tcPr>
          <w:p w:rsidR="0076257C" w:rsidRPr="00822CF1" w:rsidRDefault="00822CF1">
            <w:pPr>
              <w:jc w:val="center"/>
            </w:pPr>
            <w:r w:rsidRPr="00822CF1">
              <w:t>首钢股份</w:t>
            </w:r>
          </w:p>
        </w:tc>
        <w:tc>
          <w:tcPr>
            <w:tcW w:w="2879" w:type="dxa"/>
            <w:vAlign w:val="center"/>
          </w:tcPr>
          <w:p w:rsidR="0076257C" w:rsidRPr="00822CF1" w:rsidRDefault="00822CF1">
            <w:pPr>
              <w:jc w:val="right"/>
            </w:pPr>
            <w:r w:rsidRPr="00822CF1">
              <w:t>791,124.04</w:t>
            </w:r>
          </w:p>
        </w:tc>
        <w:tc>
          <w:tcPr>
            <w:tcW w:w="1620" w:type="dxa"/>
            <w:vAlign w:val="center"/>
          </w:tcPr>
          <w:p w:rsidR="0076257C" w:rsidRPr="00822CF1" w:rsidRDefault="00822CF1">
            <w:pPr>
              <w:jc w:val="right"/>
            </w:pPr>
            <w:r w:rsidRPr="00822CF1">
              <w:t>2.16</w:t>
            </w:r>
          </w:p>
        </w:tc>
      </w:tr>
      <w:tr w:rsidR="0076257C" w:rsidRPr="00822CF1">
        <w:tc>
          <w:tcPr>
            <w:tcW w:w="869" w:type="dxa"/>
            <w:vAlign w:val="center"/>
          </w:tcPr>
          <w:p w:rsidR="0076257C" w:rsidRPr="00822CF1" w:rsidRDefault="00822CF1">
            <w:pPr>
              <w:jc w:val="center"/>
            </w:pPr>
            <w:r w:rsidRPr="00822CF1">
              <w:t>14</w:t>
            </w:r>
          </w:p>
        </w:tc>
        <w:tc>
          <w:tcPr>
            <w:tcW w:w="1650" w:type="dxa"/>
            <w:vAlign w:val="center"/>
          </w:tcPr>
          <w:p w:rsidR="0076257C" w:rsidRPr="00822CF1" w:rsidRDefault="00822CF1">
            <w:pPr>
              <w:jc w:val="center"/>
            </w:pPr>
            <w:r w:rsidRPr="00822CF1">
              <w:t>601688</w:t>
            </w:r>
          </w:p>
        </w:tc>
        <w:tc>
          <w:tcPr>
            <w:tcW w:w="1980" w:type="dxa"/>
            <w:vAlign w:val="center"/>
          </w:tcPr>
          <w:p w:rsidR="0076257C" w:rsidRPr="00822CF1" w:rsidRDefault="00822CF1">
            <w:pPr>
              <w:jc w:val="center"/>
            </w:pPr>
            <w:r w:rsidRPr="00822CF1">
              <w:t>华泰证券</w:t>
            </w:r>
          </w:p>
        </w:tc>
        <w:tc>
          <w:tcPr>
            <w:tcW w:w="2879" w:type="dxa"/>
            <w:vAlign w:val="center"/>
          </w:tcPr>
          <w:p w:rsidR="0076257C" w:rsidRPr="00822CF1" w:rsidRDefault="00822CF1">
            <w:pPr>
              <w:jc w:val="right"/>
            </w:pPr>
            <w:r w:rsidRPr="00822CF1">
              <w:t>741,150.00</w:t>
            </w:r>
          </w:p>
        </w:tc>
        <w:tc>
          <w:tcPr>
            <w:tcW w:w="1620" w:type="dxa"/>
            <w:vAlign w:val="center"/>
          </w:tcPr>
          <w:p w:rsidR="0076257C" w:rsidRPr="00822CF1" w:rsidRDefault="00822CF1">
            <w:pPr>
              <w:jc w:val="right"/>
            </w:pPr>
            <w:r w:rsidRPr="00822CF1">
              <w:t>2.03</w:t>
            </w:r>
          </w:p>
        </w:tc>
      </w:tr>
      <w:tr w:rsidR="0076257C" w:rsidRPr="00822CF1">
        <w:tc>
          <w:tcPr>
            <w:tcW w:w="869" w:type="dxa"/>
            <w:vAlign w:val="center"/>
          </w:tcPr>
          <w:p w:rsidR="0076257C" w:rsidRPr="00822CF1" w:rsidRDefault="00822CF1">
            <w:pPr>
              <w:jc w:val="center"/>
            </w:pPr>
            <w:r w:rsidRPr="00822CF1">
              <w:t>15</w:t>
            </w:r>
          </w:p>
        </w:tc>
        <w:tc>
          <w:tcPr>
            <w:tcW w:w="1650" w:type="dxa"/>
            <w:vAlign w:val="center"/>
          </w:tcPr>
          <w:p w:rsidR="0076257C" w:rsidRPr="00822CF1" w:rsidRDefault="00822CF1">
            <w:pPr>
              <w:jc w:val="center"/>
            </w:pPr>
            <w:r w:rsidRPr="00822CF1">
              <w:t>300317</w:t>
            </w:r>
          </w:p>
        </w:tc>
        <w:tc>
          <w:tcPr>
            <w:tcW w:w="1980" w:type="dxa"/>
            <w:vAlign w:val="center"/>
          </w:tcPr>
          <w:p w:rsidR="0076257C" w:rsidRPr="00822CF1" w:rsidRDefault="00822CF1">
            <w:pPr>
              <w:jc w:val="center"/>
            </w:pPr>
            <w:r w:rsidRPr="00822CF1">
              <w:t>珈伟股份</w:t>
            </w:r>
          </w:p>
        </w:tc>
        <w:tc>
          <w:tcPr>
            <w:tcW w:w="2879" w:type="dxa"/>
            <w:vAlign w:val="center"/>
          </w:tcPr>
          <w:p w:rsidR="0076257C" w:rsidRPr="00822CF1" w:rsidRDefault="00822CF1">
            <w:pPr>
              <w:jc w:val="right"/>
            </w:pPr>
            <w:r w:rsidRPr="00822CF1">
              <w:t>704,139.00</w:t>
            </w:r>
          </w:p>
        </w:tc>
        <w:tc>
          <w:tcPr>
            <w:tcW w:w="1620" w:type="dxa"/>
            <w:vAlign w:val="center"/>
          </w:tcPr>
          <w:p w:rsidR="0076257C" w:rsidRPr="00822CF1" w:rsidRDefault="00822CF1">
            <w:pPr>
              <w:jc w:val="right"/>
            </w:pPr>
            <w:r w:rsidRPr="00822CF1">
              <w:t>1.93</w:t>
            </w:r>
          </w:p>
        </w:tc>
      </w:tr>
      <w:tr w:rsidR="0076257C" w:rsidRPr="00822CF1">
        <w:tc>
          <w:tcPr>
            <w:tcW w:w="869" w:type="dxa"/>
            <w:vAlign w:val="center"/>
          </w:tcPr>
          <w:p w:rsidR="0076257C" w:rsidRPr="00822CF1" w:rsidRDefault="00822CF1">
            <w:pPr>
              <w:jc w:val="center"/>
            </w:pPr>
            <w:r w:rsidRPr="00822CF1">
              <w:t>16</w:t>
            </w:r>
          </w:p>
        </w:tc>
        <w:tc>
          <w:tcPr>
            <w:tcW w:w="1650" w:type="dxa"/>
            <w:vAlign w:val="center"/>
          </w:tcPr>
          <w:p w:rsidR="0076257C" w:rsidRPr="00822CF1" w:rsidRDefault="00822CF1">
            <w:pPr>
              <w:jc w:val="center"/>
            </w:pPr>
            <w:r w:rsidRPr="00822CF1">
              <w:t>601888</w:t>
            </w:r>
          </w:p>
        </w:tc>
        <w:tc>
          <w:tcPr>
            <w:tcW w:w="1980" w:type="dxa"/>
            <w:vAlign w:val="center"/>
          </w:tcPr>
          <w:p w:rsidR="0076257C" w:rsidRPr="00822CF1" w:rsidRDefault="00822CF1">
            <w:pPr>
              <w:jc w:val="center"/>
            </w:pPr>
            <w:r w:rsidRPr="00822CF1">
              <w:t>中国国旅</w:t>
            </w:r>
          </w:p>
        </w:tc>
        <w:tc>
          <w:tcPr>
            <w:tcW w:w="2879" w:type="dxa"/>
            <w:vAlign w:val="center"/>
          </w:tcPr>
          <w:p w:rsidR="0076257C" w:rsidRPr="00822CF1" w:rsidRDefault="00822CF1">
            <w:pPr>
              <w:jc w:val="right"/>
            </w:pPr>
            <w:r w:rsidRPr="00822CF1">
              <w:t>703,914.00</w:t>
            </w:r>
          </w:p>
        </w:tc>
        <w:tc>
          <w:tcPr>
            <w:tcW w:w="1620" w:type="dxa"/>
            <w:vAlign w:val="center"/>
          </w:tcPr>
          <w:p w:rsidR="0076257C" w:rsidRPr="00822CF1" w:rsidRDefault="00822CF1">
            <w:pPr>
              <w:jc w:val="right"/>
            </w:pPr>
            <w:r w:rsidRPr="00822CF1">
              <w:t>1.92</w:t>
            </w:r>
          </w:p>
        </w:tc>
      </w:tr>
      <w:tr w:rsidR="0076257C" w:rsidRPr="00822CF1">
        <w:tc>
          <w:tcPr>
            <w:tcW w:w="869" w:type="dxa"/>
            <w:vAlign w:val="center"/>
          </w:tcPr>
          <w:p w:rsidR="0076257C" w:rsidRPr="00822CF1" w:rsidRDefault="00822CF1">
            <w:pPr>
              <w:jc w:val="center"/>
            </w:pPr>
            <w:r w:rsidRPr="00822CF1">
              <w:t>17</w:t>
            </w:r>
          </w:p>
        </w:tc>
        <w:tc>
          <w:tcPr>
            <w:tcW w:w="1650" w:type="dxa"/>
            <w:vAlign w:val="center"/>
          </w:tcPr>
          <w:p w:rsidR="0076257C" w:rsidRPr="00822CF1" w:rsidRDefault="00822CF1">
            <w:pPr>
              <w:jc w:val="center"/>
            </w:pPr>
            <w:r w:rsidRPr="00822CF1">
              <w:t>600706</w:t>
            </w:r>
          </w:p>
        </w:tc>
        <w:tc>
          <w:tcPr>
            <w:tcW w:w="1980" w:type="dxa"/>
            <w:vAlign w:val="center"/>
          </w:tcPr>
          <w:p w:rsidR="0076257C" w:rsidRPr="00822CF1" w:rsidRDefault="00822CF1">
            <w:pPr>
              <w:jc w:val="center"/>
            </w:pPr>
            <w:r w:rsidRPr="00822CF1">
              <w:t>曲江文旅</w:t>
            </w:r>
          </w:p>
        </w:tc>
        <w:tc>
          <w:tcPr>
            <w:tcW w:w="2879" w:type="dxa"/>
            <w:vAlign w:val="center"/>
          </w:tcPr>
          <w:p w:rsidR="0076257C" w:rsidRPr="00822CF1" w:rsidRDefault="00822CF1">
            <w:pPr>
              <w:jc w:val="right"/>
            </w:pPr>
            <w:r w:rsidRPr="00822CF1">
              <w:t>692,902.00</w:t>
            </w:r>
          </w:p>
        </w:tc>
        <w:tc>
          <w:tcPr>
            <w:tcW w:w="1620" w:type="dxa"/>
            <w:vAlign w:val="center"/>
          </w:tcPr>
          <w:p w:rsidR="0076257C" w:rsidRPr="00822CF1" w:rsidRDefault="00822CF1">
            <w:pPr>
              <w:jc w:val="right"/>
            </w:pPr>
            <w:r w:rsidRPr="00822CF1">
              <w:t>1.89</w:t>
            </w:r>
          </w:p>
        </w:tc>
      </w:tr>
      <w:tr w:rsidR="0076257C" w:rsidRPr="00822CF1">
        <w:tc>
          <w:tcPr>
            <w:tcW w:w="869" w:type="dxa"/>
            <w:vAlign w:val="center"/>
          </w:tcPr>
          <w:p w:rsidR="0076257C" w:rsidRPr="00822CF1" w:rsidRDefault="00822CF1">
            <w:pPr>
              <w:jc w:val="center"/>
            </w:pPr>
            <w:r w:rsidRPr="00822CF1">
              <w:t>18</w:t>
            </w:r>
          </w:p>
        </w:tc>
        <w:tc>
          <w:tcPr>
            <w:tcW w:w="1650" w:type="dxa"/>
            <w:vAlign w:val="center"/>
          </w:tcPr>
          <w:p w:rsidR="0076257C" w:rsidRPr="00822CF1" w:rsidRDefault="00822CF1">
            <w:pPr>
              <w:jc w:val="center"/>
            </w:pPr>
            <w:r w:rsidRPr="00822CF1">
              <w:t>601199</w:t>
            </w:r>
          </w:p>
        </w:tc>
        <w:tc>
          <w:tcPr>
            <w:tcW w:w="1980" w:type="dxa"/>
            <w:vAlign w:val="center"/>
          </w:tcPr>
          <w:p w:rsidR="0076257C" w:rsidRPr="00822CF1" w:rsidRDefault="00822CF1">
            <w:pPr>
              <w:jc w:val="center"/>
            </w:pPr>
            <w:r w:rsidRPr="00822CF1">
              <w:t>江南水务</w:t>
            </w:r>
          </w:p>
        </w:tc>
        <w:tc>
          <w:tcPr>
            <w:tcW w:w="2879" w:type="dxa"/>
            <w:vAlign w:val="center"/>
          </w:tcPr>
          <w:p w:rsidR="0076257C" w:rsidRPr="00822CF1" w:rsidRDefault="00822CF1">
            <w:pPr>
              <w:jc w:val="right"/>
            </w:pPr>
            <w:r w:rsidRPr="00822CF1">
              <w:t>691,433.00</w:t>
            </w:r>
          </w:p>
        </w:tc>
        <w:tc>
          <w:tcPr>
            <w:tcW w:w="1620" w:type="dxa"/>
            <w:vAlign w:val="center"/>
          </w:tcPr>
          <w:p w:rsidR="0076257C" w:rsidRPr="00822CF1" w:rsidRDefault="00822CF1">
            <w:pPr>
              <w:jc w:val="right"/>
            </w:pPr>
            <w:r w:rsidRPr="00822CF1">
              <w:t>1.89</w:t>
            </w:r>
          </w:p>
        </w:tc>
      </w:tr>
      <w:tr w:rsidR="0076257C" w:rsidRPr="00822CF1">
        <w:tc>
          <w:tcPr>
            <w:tcW w:w="869" w:type="dxa"/>
            <w:vAlign w:val="center"/>
          </w:tcPr>
          <w:p w:rsidR="0076257C" w:rsidRPr="00822CF1" w:rsidRDefault="00822CF1">
            <w:pPr>
              <w:jc w:val="center"/>
            </w:pPr>
            <w:r w:rsidRPr="00822CF1">
              <w:t>19</w:t>
            </w:r>
          </w:p>
        </w:tc>
        <w:tc>
          <w:tcPr>
            <w:tcW w:w="1650" w:type="dxa"/>
            <w:vAlign w:val="center"/>
          </w:tcPr>
          <w:p w:rsidR="0076257C" w:rsidRPr="00822CF1" w:rsidRDefault="00822CF1">
            <w:pPr>
              <w:jc w:val="center"/>
            </w:pPr>
            <w:r w:rsidRPr="00822CF1">
              <w:t>600559</w:t>
            </w:r>
          </w:p>
        </w:tc>
        <w:tc>
          <w:tcPr>
            <w:tcW w:w="1980" w:type="dxa"/>
            <w:vAlign w:val="center"/>
          </w:tcPr>
          <w:p w:rsidR="0076257C" w:rsidRPr="00822CF1" w:rsidRDefault="00822CF1">
            <w:pPr>
              <w:jc w:val="center"/>
            </w:pPr>
            <w:r w:rsidRPr="00822CF1">
              <w:t>老白干酒</w:t>
            </w:r>
          </w:p>
        </w:tc>
        <w:tc>
          <w:tcPr>
            <w:tcW w:w="2879" w:type="dxa"/>
            <w:vAlign w:val="center"/>
          </w:tcPr>
          <w:p w:rsidR="0076257C" w:rsidRPr="00822CF1" w:rsidRDefault="00822CF1">
            <w:pPr>
              <w:jc w:val="right"/>
            </w:pPr>
            <w:r w:rsidRPr="00822CF1">
              <w:t>690,690.00</w:t>
            </w:r>
          </w:p>
        </w:tc>
        <w:tc>
          <w:tcPr>
            <w:tcW w:w="1620" w:type="dxa"/>
            <w:vAlign w:val="center"/>
          </w:tcPr>
          <w:p w:rsidR="0076257C" w:rsidRPr="00822CF1" w:rsidRDefault="00822CF1">
            <w:pPr>
              <w:jc w:val="right"/>
            </w:pPr>
            <w:r w:rsidRPr="00822CF1">
              <w:t>1.89</w:t>
            </w:r>
          </w:p>
        </w:tc>
      </w:tr>
      <w:tr w:rsidR="0076257C" w:rsidRPr="00822CF1">
        <w:tc>
          <w:tcPr>
            <w:tcW w:w="869" w:type="dxa"/>
            <w:vAlign w:val="center"/>
          </w:tcPr>
          <w:p w:rsidR="0076257C" w:rsidRPr="00822CF1" w:rsidRDefault="00822CF1">
            <w:pPr>
              <w:jc w:val="center"/>
            </w:pPr>
            <w:r w:rsidRPr="00822CF1">
              <w:t>20</w:t>
            </w:r>
          </w:p>
        </w:tc>
        <w:tc>
          <w:tcPr>
            <w:tcW w:w="1650" w:type="dxa"/>
            <w:vAlign w:val="center"/>
          </w:tcPr>
          <w:p w:rsidR="0076257C" w:rsidRPr="00822CF1" w:rsidRDefault="00822CF1">
            <w:pPr>
              <w:jc w:val="center"/>
            </w:pPr>
            <w:r w:rsidRPr="00822CF1">
              <w:t>600104</w:t>
            </w:r>
          </w:p>
        </w:tc>
        <w:tc>
          <w:tcPr>
            <w:tcW w:w="1980" w:type="dxa"/>
            <w:vAlign w:val="center"/>
          </w:tcPr>
          <w:p w:rsidR="0076257C" w:rsidRPr="00822CF1" w:rsidRDefault="00822CF1">
            <w:pPr>
              <w:jc w:val="center"/>
            </w:pPr>
            <w:r w:rsidRPr="00822CF1">
              <w:t>上汽集团</w:t>
            </w:r>
          </w:p>
        </w:tc>
        <w:tc>
          <w:tcPr>
            <w:tcW w:w="2879" w:type="dxa"/>
            <w:vAlign w:val="center"/>
          </w:tcPr>
          <w:p w:rsidR="0076257C" w:rsidRPr="00822CF1" w:rsidRDefault="00822CF1">
            <w:pPr>
              <w:jc w:val="right"/>
            </w:pPr>
            <w:r w:rsidRPr="00822CF1">
              <w:t>682,669.00</w:t>
            </w:r>
          </w:p>
        </w:tc>
        <w:tc>
          <w:tcPr>
            <w:tcW w:w="1620" w:type="dxa"/>
            <w:vAlign w:val="center"/>
          </w:tcPr>
          <w:p w:rsidR="0076257C" w:rsidRPr="00822CF1" w:rsidRDefault="00822CF1">
            <w:pPr>
              <w:jc w:val="right"/>
            </w:pPr>
            <w:r w:rsidRPr="00822CF1">
              <w:t>1.87</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w:t>
      </w:r>
      <w:r w:rsidRPr="00822CF1">
        <w:rPr>
          <w:kern w:val="0"/>
          <w:sz w:val="24"/>
        </w:rPr>
        <w:t>“</w:t>
      </w:r>
      <w:r w:rsidRPr="00822CF1">
        <w:rPr>
          <w:kern w:val="0"/>
          <w:sz w:val="24"/>
        </w:rPr>
        <w:t>本期累计卖出金额</w:t>
      </w:r>
      <w:r w:rsidRPr="00822CF1">
        <w:rPr>
          <w:kern w:val="0"/>
          <w:sz w:val="24"/>
        </w:rPr>
        <w:t>”</w:t>
      </w:r>
      <w:r w:rsidRPr="00822CF1">
        <w:rPr>
          <w:kern w:val="0"/>
          <w:sz w:val="24"/>
        </w:rPr>
        <w:t>按卖出成交金额（成交单价乘以成交数量）填列，不考虑相关交易费用。</w:t>
      </w:r>
    </w:p>
    <w:p w:rsidR="001548F9" w:rsidRPr="00822CF1" w:rsidRDefault="001548F9" w:rsidP="00AC6DDA">
      <w:pPr>
        <w:pStyle w:val="af6"/>
        <w:spacing w:before="29" w:beforeAutospacing="0" w:after="0" w:afterAutospacing="0" w:line="288" w:lineRule="auto"/>
        <w:rPr>
          <w:rFonts w:ascii="Times New Roman" w:hAnsi="Times New Roman"/>
          <w:kern w:val="2"/>
        </w:rPr>
      </w:pPr>
    </w:p>
    <w:p w:rsidR="001548F9" w:rsidRPr="00822CF1" w:rsidRDefault="001548F9" w:rsidP="00AC6DDA">
      <w:pPr>
        <w:spacing w:before="29" w:line="288" w:lineRule="auto"/>
        <w:rPr>
          <w:b/>
          <w:bCs/>
          <w:color w:val="000000"/>
          <w:sz w:val="24"/>
        </w:rPr>
      </w:pPr>
      <w:r w:rsidRPr="00822CF1">
        <w:rPr>
          <w:b/>
          <w:color w:val="000000"/>
          <w:sz w:val="24"/>
        </w:rPr>
        <w:t xml:space="preserve">7.4.3 </w:t>
      </w:r>
      <w:r w:rsidRPr="00822CF1">
        <w:rPr>
          <w:b/>
          <w:bCs/>
          <w:color w:val="000000"/>
          <w:sz w:val="24"/>
        </w:rPr>
        <w:t>买入股票的成本总额及卖出股票的收入总额</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22CF1" w:rsidTr="001C6B1B">
        <w:tc>
          <w:tcPr>
            <w:tcW w:w="4500" w:type="dxa"/>
            <w:vAlign w:val="center"/>
          </w:tcPr>
          <w:p w:rsidR="001548F9" w:rsidRPr="00822CF1" w:rsidRDefault="001548F9" w:rsidP="00AC6DDA">
            <w:pPr>
              <w:spacing w:before="29" w:line="288" w:lineRule="auto"/>
              <w:rPr>
                <w:color w:val="000000"/>
                <w:sz w:val="24"/>
              </w:rPr>
            </w:pPr>
            <w:r w:rsidRPr="00822CF1">
              <w:rPr>
                <w:color w:val="000000"/>
                <w:sz w:val="24"/>
              </w:rPr>
              <w:t>买入股票的成本（成交）总额</w:t>
            </w:r>
          </w:p>
        </w:tc>
        <w:tc>
          <w:tcPr>
            <w:tcW w:w="4500" w:type="dxa"/>
            <w:vAlign w:val="center"/>
          </w:tcPr>
          <w:p w:rsidR="001548F9" w:rsidRPr="00822CF1" w:rsidRDefault="001548F9" w:rsidP="00AC6DDA">
            <w:pPr>
              <w:spacing w:before="29" w:line="288" w:lineRule="auto"/>
              <w:jc w:val="right"/>
              <w:rPr>
                <w:sz w:val="24"/>
              </w:rPr>
            </w:pPr>
            <w:r w:rsidRPr="00822CF1">
              <w:rPr>
                <w:sz w:val="24"/>
              </w:rPr>
              <w:t>38,002,274.27</w:t>
            </w:r>
          </w:p>
        </w:tc>
      </w:tr>
      <w:tr w:rsidR="001548F9" w:rsidRPr="00822CF1" w:rsidTr="001C6B1B">
        <w:tc>
          <w:tcPr>
            <w:tcW w:w="4500" w:type="dxa"/>
            <w:vAlign w:val="center"/>
          </w:tcPr>
          <w:p w:rsidR="001548F9" w:rsidRPr="00822CF1" w:rsidRDefault="001548F9" w:rsidP="00AC6DDA">
            <w:pPr>
              <w:spacing w:before="29" w:line="288" w:lineRule="auto"/>
              <w:rPr>
                <w:color w:val="000000"/>
                <w:sz w:val="24"/>
              </w:rPr>
            </w:pPr>
            <w:r w:rsidRPr="00822CF1">
              <w:rPr>
                <w:color w:val="000000"/>
                <w:sz w:val="24"/>
              </w:rPr>
              <w:t>卖出股票的收入（成交）总额</w:t>
            </w:r>
          </w:p>
        </w:tc>
        <w:tc>
          <w:tcPr>
            <w:tcW w:w="4500" w:type="dxa"/>
            <w:vAlign w:val="center"/>
          </w:tcPr>
          <w:p w:rsidR="001548F9" w:rsidRPr="00822CF1" w:rsidRDefault="001548F9" w:rsidP="00AC6DDA">
            <w:pPr>
              <w:spacing w:before="29" w:line="288" w:lineRule="auto"/>
              <w:jc w:val="right"/>
              <w:rPr>
                <w:sz w:val="24"/>
              </w:rPr>
            </w:pPr>
            <w:r w:rsidRPr="00822CF1">
              <w:rPr>
                <w:sz w:val="24"/>
              </w:rPr>
              <w:t>35,914,020.85</w:t>
            </w:r>
          </w:p>
        </w:tc>
      </w:tr>
    </w:tbl>
    <w:p w:rsidR="001548F9" w:rsidRPr="00822CF1" w:rsidRDefault="001548F9" w:rsidP="00AC6DDA">
      <w:pPr>
        <w:tabs>
          <w:tab w:val="left" w:pos="426"/>
        </w:tabs>
        <w:spacing w:before="29" w:line="288" w:lineRule="auto"/>
        <w:jc w:val="left"/>
        <w:rPr>
          <w:kern w:val="0"/>
          <w:sz w:val="24"/>
        </w:rPr>
      </w:pPr>
      <w:r w:rsidRPr="00822CF1">
        <w:rPr>
          <w:kern w:val="0"/>
          <w:sz w:val="24"/>
        </w:rPr>
        <w:t>注：</w:t>
      </w:r>
      <w:r w:rsidRPr="00822CF1">
        <w:rPr>
          <w:kern w:val="0"/>
          <w:sz w:val="24"/>
        </w:rPr>
        <w:t>“</w:t>
      </w:r>
      <w:r w:rsidRPr="00822CF1">
        <w:rPr>
          <w:kern w:val="0"/>
          <w:sz w:val="24"/>
        </w:rPr>
        <w:t>买入股票成本</w:t>
      </w:r>
      <w:r w:rsidRPr="00822CF1">
        <w:rPr>
          <w:kern w:val="0"/>
          <w:sz w:val="24"/>
        </w:rPr>
        <w:t>”</w:t>
      </w:r>
      <w:r w:rsidRPr="00822CF1">
        <w:rPr>
          <w:kern w:val="0"/>
          <w:sz w:val="24"/>
        </w:rPr>
        <w:t>或</w:t>
      </w:r>
      <w:r w:rsidRPr="00822CF1">
        <w:rPr>
          <w:kern w:val="0"/>
          <w:sz w:val="24"/>
        </w:rPr>
        <w:t>“</w:t>
      </w:r>
      <w:r w:rsidRPr="00822CF1">
        <w:rPr>
          <w:kern w:val="0"/>
          <w:sz w:val="24"/>
        </w:rPr>
        <w:t>卖出股票收入</w:t>
      </w:r>
      <w:r w:rsidRPr="00822CF1">
        <w:rPr>
          <w:kern w:val="0"/>
          <w:sz w:val="24"/>
        </w:rPr>
        <w:t>”</w:t>
      </w:r>
      <w:r w:rsidRPr="00822CF1">
        <w:rPr>
          <w:kern w:val="0"/>
          <w:sz w:val="24"/>
        </w:rPr>
        <w:t>均按买卖成交金额（成交单价乘以成交数量）填列，不考虑相关交易费用。</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822CF1">
        <w:rPr>
          <w:rFonts w:ascii="Times New Roman" w:hAnsi="Times New Roman"/>
          <w:kern w:val="0"/>
          <w:szCs w:val="24"/>
        </w:rPr>
        <w:t xml:space="preserve">7.5 </w:t>
      </w:r>
      <w:r w:rsidRPr="00822CF1">
        <w:rPr>
          <w:rFonts w:ascii="Times New Roman" w:hAnsi="Times New Roman"/>
          <w:kern w:val="0"/>
          <w:szCs w:val="24"/>
        </w:rPr>
        <w:t>期末按债券品种分类的债券投资组合</w:t>
      </w:r>
      <w:bookmarkEnd w:id="61"/>
      <w:bookmarkEnd w:id="62"/>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本基金本报告期末未持有债券。</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pStyle w:val="20"/>
        <w:spacing w:before="29" w:after="0" w:line="288" w:lineRule="auto"/>
        <w:rPr>
          <w:rFonts w:ascii="Times New Roman" w:hAnsi="Times New Roman"/>
          <w:kern w:val="0"/>
          <w:szCs w:val="24"/>
        </w:rPr>
      </w:pPr>
      <w:bookmarkStart w:id="63" w:name="_Toc331410107"/>
      <w:r w:rsidRPr="00822CF1">
        <w:rPr>
          <w:rFonts w:ascii="Times New Roman" w:hAnsi="Times New Roman"/>
          <w:kern w:val="0"/>
          <w:szCs w:val="24"/>
        </w:rPr>
        <w:t>7.6</w:t>
      </w:r>
      <w:bookmarkStart w:id="64" w:name="_Toc234814105"/>
      <w:r w:rsidRPr="00822CF1">
        <w:rPr>
          <w:rFonts w:ascii="Times New Roman" w:hAnsi="Times New Roman"/>
          <w:kern w:val="0"/>
          <w:szCs w:val="24"/>
        </w:rPr>
        <w:t>期末按公允价值占基金资产净值比例大小排</w:t>
      </w:r>
      <w:r w:rsidR="004B3BBA" w:rsidRPr="00822CF1">
        <w:rPr>
          <w:rFonts w:ascii="Times New Roman" w:hAnsi="Times New Roman"/>
          <w:color w:val="000000"/>
          <w:szCs w:val="24"/>
        </w:rPr>
        <w:t>序</w:t>
      </w:r>
      <w:r w:rsidRPr="00822CF1">
        <w:rPr>
          <w:rFonts w:ascii="Times New Roman" w:hAnsi="Times New Roman"/>
          <w:kern w:val="0"/>
          <w:szCs w:val="24"/>
        </w:rPr>
        <w:t>的前五名债券投资明细</w:t>
      </w:r>
      <w:bookmarkEnd w:id="63"/>
      <w:bookmarkEnd w:id="64"/>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本基金本报告期末未持有债券。</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pStyle w:val="20"/>
        <w:spacing w:before="29" w:after="0" w:line="288" w:lineRule="auto"/>
        <w:rPr>
          <w:rFonts w:ascii="Times New Roman" w:hAnsi="Times New Roman"/>
          <w:kern w:val="0"/>
          <w:szCs w:val="24"/>
        </w:rPr>
      </w:pPr>
      <w:bookmarkStart w:id="65" w:name="_Toc331410108"/>
      <w:r w:rsidRPr="00822CF1">
        <w:rPr>
          <w:rFonts w:ascii="Times New Roman" w:hAnsi="Times New Roman"/>
          <w:kern w:val="0"/>
          <w:szCs w:val="24"/>
        </w:rPr>
        <w:t xml:space="preserve">7.7 </w:t>
      </w:r>
      <w:r w:rsidR="00867117" w:rsidRPr="00822CF1">
        <w:rPr>
          <w:rFonts w:ascii="Times New Roman" w:hAnsi="Times New Roman"/>
          <w:kern w:val="0"/>
          <w:szCs w:val="24"/>
        </w:rPr>
        <w:t>期末按公允价值占基金资产净值比例大小排</w:t>
      </w:r>
      <w:r w:rsidR="004B3BBA" w:rsidRPr="00822CF1">
        <w:rPr>
          <w:rFonts w:ascii="Times New Roman" w:hAnsi="Times New Roman"/>
          <w:color w:val="000000"/>
          <w:szCs w:val="24"/>
        </w:rPr>
        <w:t>序</w:t>
      </w:r>
      <w:r w:rsidR="00867117" w:rsidRPr="00822CF1">
        <w:rPr>
          <w:rFonts w:ascii="Times New Roman" w:hAnsi="Times New Roman"/>
          <w:kern w:val="0"/>
          <w:szCs w:val="24"/>
        </w:rPr>
        <w:t>的前十名</w:t>
      </w:r>
      <w:r w:rsidRPr="00822CF1">
        <w:rPr>
          <w:rFonts w:ascii="Times New Roman" w:hAnsi="Times New Roman"/>
          <w:kern w:val="0"/>
          <w:szCs w:val="24"/>
        </w:rPr>
        <w:t>资产支持证券投资明细</w:t>
      </w:r>
      <w:bookmarkEnd w:id="65"/>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本基金本报告期末未持有资产支持证券。</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9D5807" w:rsidRPr="00822CF1" w:rsidRDefault="009D5807" w:rsidP="009D5807">
      <w:pPr>
        <w:pStyle w:val="20"/>
        <w:spacing w:before="29" w:after="0" w:line="288" w:lineRule="auto"/>
        <w:rPr>
          <w:rFonts w:ascii="Times New Roman" w:hAnsi="Times New Roman"/>
          <w:kern w:val="0"/>
          <w:szCs w:val="24"/>
        </w:rPr>
      </w:pPr>
      <w:bookmarkStart w:id="66" w:name="_Toc390421264"/>
      <w:r w:rsidRPr="00822CF1">
        <w:rPr>
          <w:rFonts w:ascii="Times New Roman" w:hAnsi="Times New Roman"/>
          <w:kern w:val="0"/>
          <w:szCs w:val="24"/>
        </w:rPr>
        <w:t xml:space="preserve">7.8 </w:t>
      </w:r>
      <w:r w:rsidRPr="00822CF1">
        <w:rPr>
          <w:rFonts w:ascii="Times New Roman" w:hAnsi="Times New Roman"/>
          <w:kern w:val="0"/>
          <w:szCs w:val="24"/>
        </w:rPr>
        <w:t>报告期末按公允价值占基金资产净值比例大小排序的前五名贵金属投资明细</w:t>
      </w:r>
      <w:bookmarkEnd w:id="66"/>
    </w:p>
    <w:p w:rsidR="009D5807" w:rsidRPr="00822CF1" w:rsidRDefault="009D5807" w:rsidP="00564DC2">
      <w:pPr>
        <w:tabs>
          <w:tab w:val="left" w:pos="426"/>
        </w:tabs>
        <w:spacing w:before="29" w:line="288" w:lineRule="auto"/>
        <w:jc w:val="left"/>
        <w:rPr>
          <w:kern w:val="0"/>
          <w:sz w:val="24"/>
        </w:rPr>
      </w:pPr>
      <w:r w:rsidRPr="00822CF1">
        <w:rPr>
          <w:kern w:val="0"/>
          <w:sz w:val="24"/>
        </w:rPr>
        <w:t>本基金本报告期末未持有贵金属。</w:t>
      </w:r>
    </w:p>
    <w:p w:rsidR="009D5807" w:rsidRPr="00822CF1" w:rsidRDefault="009D5807"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pStyle w:val="20"/>
        <w:spacing w:before="29" w:after="0" w:line="288" w:lineRule="auto"/>
        <w:rPr>
          <w:rFonts w:ascii="Times New Roman" w:hAnsi="Times New Roman"/>
          <w:kern w:val="0"/>
          <w:szCs w:val="24"/>
        </w:rPr>
      </w:pPr>
      <w:bookmarkStart w:id="67" w:name="_Toc331410109"/>
      <w:r w:rsidRPr="00822CF1">
        <w:rPr>
          <w:rFonts w:ascii="Times New Roman" w:hAnsi="Times New Roman"/>
          <w:kern w:val="0"/>
          <w:szCs w:val="24"/>
        </w:rPr>
        <w:t xml:space="preserve">7.9 </w:t>
      </w:r>
      <w:r w:rsidRPr="00822CF1">
        <w:rPr>
          <w:rFonts w:ascii="Times New Roman" w:hAnsi="Times New Roman"/>
          <w:kern w:val="0"/>
          <w:szCs w:val="24"/>
        </w:rPr>
        <w:t>期末按公允价值占基金资产净值比例大小排</w:t>
      </w:r>
      <w:r w:rsidR="004B3BBA" w:rsidRPr="00822CF1">
        <w:rPr>
          <w:rFonts w:ascii="Times New Roman" w:hAnsi="Times New Roman"/>
          <w:color w:val="000000"/>
          <w:szCs w:val="24"/>
        </w:rPr>
        <w:t>序</w:t>
      </w:r>
      <w:r w:rsidRPr="00822CF1">
        <w:rPr>
          <w:rFonts w:ascii="Times New Roman" w:hAnsi="Times New Roman"/>
          <w:kern w:val="0"/>
          <w:szCs w:val="24"/>
        </w:rPr>
        <w:t>的前五名权证投资明细</w:t>
      </w:r>
      <w:bookmarkEnd w:id="67"/>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本基金本报告期末未持有权证。</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7.10 </w:t>
      </w:r>
      <w:r w:rsidRPr="00822CF1">
        <w:rPr>
          <w:rFonts w:ascii="Times New Roman" w:hAnsi="Times New Roman"/>
          <w:kern w:val="0"/>
          <w:szCs w:val="24"/>
        </w:rPr>
        <w:t>报告期末本基金投资的股指期货交易情况说明</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本基金本报告期末未持有股指期货。</w:t>
      </w:r>
    </w:p>
    <w:p w:rsidR="001548F9" w:rsidRPr="00822CF1" w:rsidRDefault="001548F9" w:rsidP="00AC6DDA">
      <w:pPr>
        <w:adjustRightInd w:val="0"/>
        <w:snapToGrid w:val="0"/>
        <w:spacing w:before="29" w:line="288" w:lineRule="auto"/>
        <w:rPr>
          <w:sz w:val="24"/>
        </w:rPr>
      </w:pPr>
    </w:p>
    <w:p w:rsidR="00FB427F" w:rsidRPr="00822CF1" w:rsidRDefault="00FB427F"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7.11</w:t>
      </w:r>
      <w:r w:rsidRPr="00822CF1">
        <w:rPr>
          <w:rFonts w:ascii="Times New Roman" w:hAnsi="Times New Roman"/>
          <w:kern w:val="0"/>
          <w:szCs w:val="24"/>
        </w:rPr>
        <w:t>报告期末本基金投资的国债期货交易情况说明</w:t>
      </w:r>
    </w:p>
    <w:p w:rsidR="00FB427F" w:rsidRPr="00822CF1" w:rsidRDefault="00FB427F" w:rsidP="00AC6DDA">
      <w:pPr>
        <w:tabs>
          <w:tab w:val="left" w:pos="426"/>
        </w:tabs>
        <w:spacing w:before="29" w:line="288" w:lineRule="auto"/>
        <w:jc w:val="left"/>
        <w:rPr>
          <w:kern w:val="0"/>
          <w:sz w:val="24"/>
        </w:rPr>
      </w:pPr>
      <w:r w:rsidRPr="00822CF1">
        <w:rPr>
          <w:kern w:val="0"/>
          <w:sz w:val="24"/>
        </w:rPr>
        <w:t>本基金本报告期末未持有国债期货。</w:t>
      </w:r>
    </w:p>
    <w:p w:rsidR="00E80EB3" w:rsidRPr="00822CF1" w:rsidRDefault="00E80EB3" w:rsidP="00AC6DDA">
      <w:pPr>
        <w:tabs>
          <w:tab w:val="left" w:pos="426"/>
        </w:tabs>
        <w:spacing w:before="29" w:line="288" w:lineRule="auto"/>
        <w:jc w:val="left"/>
        <w:rPr>
          <w:kern w:val="0"/>
          <w:sz w:val="24"/>
        </w:rPr>
      </w:pPr>
    </w:p>
    <w:p w:rsidR="001548F9" w:rsidRPr="00822CF1" w:rsidRDefault="001548F9" w:rsidP="00AC6DDA">
      <w:pPr>
        <w:pStyle w:val="20"/>
        <w:spacing w:before="29" w:after="0" w:line="288" w:lineRule="auto"/>
        <w:rPr>
          <w:rFonts w:ascii="Times New Roman" w:hAnsi="Times New Roman"/>
          <w:kern w:val="0"/>
          <w:szCs w:val="24"/>
        </w:rPr>
      </w:pPr>
      <w:bookmarkStart w:id="68" w:name="_Toc331410110"/>
      <w:r w:rsidRPr="00822CF1">
        <w:rPr>
          <w:rFonts w:ascii="Times New Roman" w:hAnsi="Times New Roman"/>
          <w:kern w:val="0"/>
          <w:szCs w:val="24"/>
        </w:rPr>
        <w:t xml:space="preserve">7.12 </w:t>
      </w:r>
      <w:r w:rsidRPr="00822CF1">
        <w:rPr>
          <w:rFonts w:ascii="Times New Roman" w:hAnsi="Times New Roman"/>
          <w:kern w:val="0"/>
          <w:szCs w:val="24"/>
        </w:rPr>
        <w:t>投资组合报告附注</w:t>
      </w:r>
      <w:bookmarkEnd w:id="68"/>
    </w:p>
    <w:p w:rsidR="001548F9" w:rsidRPr="00822CF1" w:rsidRDefault="001548F9" w:rsidP="00D0516B">
      <w:pPr>
        <w:spacing w:before="29" w:line="288" w:lineRule="auto"/>
        <w:rPr>
          <w:color w:val="000000"/>
          <w:sz w:val="24"/>
        </w:rPr>
      </w:pPr>
      <w:r w:rsidRPr="00822CF1">
        <w:rPr>
          <w:color w:val="000000"/>
          <w:sz w:val="24"/>
        </w:rPr>
        <w:t>7.12.1</w:t>
      </w:r>
      <w:r w:rsidRPr="00822CF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22CF1" w:rsidRDefault="001548F9" w:rsidP="00D0516B">
      <w:pPr>
        <w:spacing w:before="29" w:line="288" w:lineRule="auto"/>
        <w:rPr>
          <w:color w:val="000000"/>
          <w:sz w:val="24"/>
        </w:rPr>
      </w:pPr>
      <w:r w:rsidRPr="00822CF1">
        <w:rPr>
          <w:color w:val="000000"/>
          <w:sz w:val="24"/>
        </w:rPr>
        <w:t>7.12.2</w:t>
      </w:r>
      <w:r w:rsidRPr="00822CF1">
        <w:rPr>
          <w:color w:val="000000"/>
          <w:sz w:val="24"/>
        </w:rPr>
        <w:t>本基金投资的前十名股票中，没有超出基金合同规定的备选股票库之外的股票。</w:t>
      </w:r>
    </w:p>
    <w:p w:rsidR="005E3D7E" w:rsidRPr="00822CF1" w:rsidRDefault="005E3D7E" w:rsidP="00AC6DDA">
      <w:pPr>
        <w:spacing w:before="29" w:line="288" w:lineRule="auto"/>
        <w:rPr>
          <w:color w:val="000000"/>
          <w:sz w:val="24"/>
        </w:rPr>
      </w:pPr>
    </w:p>
    <w:p w:rsidR="001548F9" w:rsidRPr="00822CF1" w:rsidRDefault="001548F9" w:rsidP="00AC6DDA">
      <w:pPr>
        <w:spacing w:before="29" w:line="288" w:lineRule="auto"/>
        <w:rPr>
          <w:b/>
          <w:bCs/>
          <w:color w:val="000000"/>
          <w:sz w:val="24"/>
        </w:rPr>
      </w:pPr>
      <w:r w:rsidRPr="00822CF1">
        <w:rPr>
          <w:b/>
          <w:color w:val="000000"/>
          <w:sz w:val="24"/>
        </w:rPr>
        <w:t>7.12.3</w:t>
      </w:r>
      <w:r w:rsidRPr="00822CF1">
        <w:rPr>
          <w:b/>
          <w:bCs/>
          <w:color w:val="000000"/>
          <w:sz w:val="24"/>
        </w:rPr>
        <w:t>期末其他各项资产构成</w:t>
      </w:r>
    </w:p>
    <w:p w:rsidR="001548F9" w:rsidRPr="00822CF1" w:rsidRDefault="001548F9" w:rsidP="00AC6DDA">
      <w:pPr>
        <w:autoSpaceDE w:val="0"/>
        <w:autoSpaceDN w:val="0"/>
        <w:adjustRightInd w:val="0"/>
        <w:spacing w:before="29" w:line="288" w:lineRule="auto"/>
        <w:ind w:left="15"/>
        <w:jc w:val="right"/>
        <w:rPr>
          <w:color w:val="000000"/>
          <w:kern w:val="0"/>
          <w:sz w:val="24"/>
        </w:rPr>
      </w:pPr>
      <w:r w:rsidRPr="00822CF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序号</w:t>
            </w:r>
          </w:p>
        </w:tc>
        <w:tc>
          <w:tcPr>
            <w:tcW w:w="4117" w:type="dxa"/>
            <w:vAlign w:val="center"/>
          </w:tcPr>
          <w:p w:rsidR="001548F9" w:rsidRPr="00822CF1" w:rsidRDefault="001548F9" w:rsidP="00AC6DDA">
            <w:pPr>
              <w:spacing w:before="29" w:line="288" w:lineRule="auto"/>
              <w:jc w:val="center"/>
              <w:rPr>
                <w:color w:val="000000"/>
                <w:sz w:val="24"/>
              </w:rPr>
            </w:pPr>
            <w:r w:rsidRPr="00822CF1">
              <w:rPr>
                <w:color w:val="000000"/>
                <w:sz w:val="24"/>
              </w:rPr>
              <w:t>名称</w:t>
            </w:r>
          </w:p>
        </w:tc>
        <w:tc>
          <w:tcPr>
            <w:tcW w:w="4118" w:type="dxa"/>
            <w:vAlign w:val="center"/>
          </w:tcPr>
          <w:p w:rsidR="001548F9" w:rsidRPr="00822CF1" w:rsidRDefault="001548F9" w:rsidP="00AC6DDA">
            <w:pPr>
              <w:spacing w:before="29" w:line="288" w:lineRule="auto"/>
              <w:jc w:val="center"/>
              <w:rPr>
                <w:color w:val="000000"/>
                <w:sz w:val="24"/>
              </w:rPr>
            </w:pPr>
            <w:r w:rsidRPr="00822CF1">
              <w:rPr>
                <w:color w:val="000000"/>
                <w:sz w:val="24"/>
              </w:rPr>
              <w:t>金额</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1</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存出保证金</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19,174.95</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2</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应收证券清算款</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2,065,678.61</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3</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应收股利</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4</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应收利息</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1,169.54</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5</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应收申购款</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15,471.18</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6</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其他应收款</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w:t>
            </w:r>
          </w:p>
        </w:tc>
      </w:tr>
      <w:tr w:rsidR="001548F9" w:rsidRPr="00822CF1" w:rsidTr="00C17210">
        <w:tc>
          <w:tcPr>
            <w:tcW w:w="765" w:type="dxa"/>
            <w:vAlign w:val="center"/>
          </w:tcPr>
          <w:p w:rsidR="001548F9" w:rsidRPr="00822CF1" w:rsidRDefault="001548F9" w:rsidP="00AC6DDA">
            <w:pPr>
              <w:spacing w:before="29" w:line="288" w:lineRule="auto"/>
              <w:jc w:val="center"/>
              <w:rPr>
                <w:color w:val="000000"/>
                <w:sz w:val="24"/>
              </w:rPr>
            </w:pPr>
            <w:r w:rsidRPr="00822CF1">
              <w:rPr>
                <w:color w:val="000000"/>
                <w:sz w:val="24"/>
              </w:rPr>
              <w:t>7</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待摊费用</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w:t>
            </w:r>
          </w:p>
        </w:tc>
      </w:tr>
      <w:tr w:rsidR="001548F9" w:rsidRPr="00822CF1" w:rsidTr="00C17210">
        <w:tc>
          <w:tcPr>
            <w:tcW w:w="765" w:type="dxa"/>
            <w:vAlign w:val="center"/>
          </w:tcPr>
          <w:p w:rsidR="001548F9" w:rsidRPr="00822CF1" w:rsidRDefault="001548F9" w:rsidP="00AC6DDA">
            <w:pPr>
              <w:autoSpaceDE w:val="0"/>
              <w:autoSpaceDN w:val="0"/>
              <w:adjustRightInd w:val="0"/>
              <w:spacing w:before="29" w:line="288" w:lineRule="auto"/>
              <w:ind w:left="15"/>
              <w:jc w:val="center"/>
              <w:rPr>
                <w:color w:val="000000"/>
                <w:sz w:val="24"/>
              </w:rPr>
            </w:pPr>
            <w:r w:rsidRPr="00822CF1">
              <w:rPr>
                <w:color w:val="000000"/>
                <w:sz w:val="24"/>
              </w:rPr>
              <w:t>8</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其他</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w:t>
            </w:r>
          </w:p>
        </w:tc>
      </w:tr>
      <w:tr w:rsidR="001548F9" w:rsidRPr="00822CF1" w:rsidTr="00C17210">
        <w:tc>
          <w:tcPr>
            <w:tcW w:w="765" w:type="dxa"/>
            <w:vAlign w:val="center"/>
          </w:tcPr>
          <w:p w:rsidR="001548F9" w:rsidRPr="00822CF1" w:rsidRDefault="001548F9" w:rsidP="00AC6DDA">
            <w:pPr>
              <w:autoSpaceDE w:val="0"/>
              <w:autoSpaceDN w:val="0"/>
              <w:adjustRightInd w:val="0"/>
              <w:spacing w:before="29" w:line="288" w:lineRule="auto"/>
              <w:ind w:left="15"/>
              <w:jc w:val="center"/>
              <w:rPr>
                <w:color w:val="000000"/>
                <w:sz w:val="24"/>
              </w:rPr>
            </w:pPr>
            <w:r w:rsidRPr="00822CF1">
              <w:rPr>
                <w:color w:val="000000"/>
                <w:sz w:val="24"/>
              </w:rPr>
              <w:t>9</w:t>
            </w:r>
          </w:p>
        </w:tc>
        <w:tc>
          <w:tcPr>
            <w:tcW w:w="4117" w:type="dxa"/>
            <w:vAlign w:val="center"/>
          </w:tcPr>
          <w:p w:rsidR="001548F9" w:rsidRPr="00822CF1" w:rsidRDefault="001548F9" w:rsidP="00AC6DDA">
            <w:pPr>
              <w:spacing w:before="29" w:line="288" w:lineRule="auto"/>
              <w:ind w:leftChars="50" w:left="105"/>
              <w:rPr>
                <w:color w:val="000000"/>
                <w:sz w:val="24"/>
              </w:rPr>
            </w:pPr>
            <w:r w:rsidRPr="00822CF1">
              <w:rPr>
                <w:color w:val="000000"/>
                <w:sz w:val="24"/>
              </w:rPr>
              <w:t>合计</w:t>
            </w:r>
          </w:p>
        </w:tc>
        <w:tc>
          <w:tcPr>
            <w:tcW w:w="4118" w:type="dxa"/>
            <w:vAlign w:val="center"/>
          </w:tcPr>
          <w:p w:rsidR="001548F9" w:rsidRPr="00822CF1" w:rsidRDefault="001548F9" w:rsidP="00AC6DDA">
            <w:pPr>
              <w:autoSpaceDE w:val="0"/>
              <w:autoSpaceDN w:val="0"/>
              <w:adjustRightInd w:val="0"/>
              <w:spacing w:before="29" w:line="288" w:lineRule="auto"/>
              <w:ind w:left="15"/>
              <w:jc w:val="right"/>
              <w:rPr>
                <w:color w:val="000000"/>
                <w:sz w:val="24"/>
              </w:rPr>
            </w:pPr>
            <w:r w:rsidRPr="00822CF1">
              <w:rPr>
                <w:color w:val="000000"/>
                <w:sz w:val="24"/>
              </w:rPr>
              <w:t>2,101,494.28</w:t>
            </w:r>
          </w:p>
        </w:tc>
      </w:tr>
    </w:tbl>
    <w:p w:rsidR="001548F9" w:rsidRPr="00822CF1" w:rsidRDefault="001548F9" w:rsidP="00AC6DDA">
      <w:pPr>
        <w:pStyle w:val="af6"/>
        <w:spacing w:before="29" w:beforeAutospacing="0" w:after="0" w:afterAutospacing="0" w:line="288" w:lineRule="auto"/>
        <w:rPr>
          <w:rFonts w:ascii="Times New Roman" w:hAnsi="Times New Roman"/>
          <w:b/>
          <w:bCs/>
          <w:color w:val="000000"/>
        </w:rPr>
      </w:pPr>
    </w:p>
    <w:p w:rsidR="001548F9" w:rsidRPr="00822CF1" w:rsidRDefault="001548F9" w:rsidP="00AC6DDA">
      <w:pPr>
        <w:spacing w:before="29" w:line="288" w:lineRule="auto"/>
        <w:rPr>
          <w:b/>
          <w:bCs/>
          <w:color w:val="000000"/>
          <w:sz w:val="24"/>
        </w:rPr>
      </w:pPr>
      <w:r w:rsidRPr="00822CF1">
        <w:rPr>
          <w:b/>
          <w:color w:val="000000"/>
          <w:sz w:val="24"/>
        </w:rPr>
        <w:t>7.12.4</w:t>
      </w:r>
      <w:r w:rsidRPr="00822CF1">
        <w:rPr>
          <w:b/>
          <w:bCs/>
          <w:color w:val="000000"/>
          <w:sz w:val="24"/>
        </w:rPr>
        <w:t>期末持有的处于转股期的可转换债券明细</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本基金本报告期末未持有处于转股期的可转换债券。</w:t>
      </w:r>
    </w:p>
    <w:p w:rsidR="001548F9" w:rsidRPr="00822CF1" w:rsidRDefault="001548F9" w:rsidP="00AC6DDA">
      <w:pPr>
        <w:pStyle w:val="af6"/>
        <w:spacing w:before="29" w:beforeAutospacing="0" w:after="0" w:afterAutospacing="0" w:line="288" w:lineRule="auto"/>
        <w:rPr>
          <w:rFonts w:ascii="Times New Roman" w:hAnsi="Times New Roman"/>
          <w:color w:val="000000"/>
        </w:rPr>
      </w:pPr>
    </w:p>
    <w:p w:rsidR="001548F9" w:rsidRPr="00822CF1" w:rsidRDefault="001548F9" w:rsidP="00AC6DDA">
      <w:pPr>
        <w:spacing w:before="29" w:line="288" w:lineRule="auto"/>
        <w:rPr>
          <w:b/>
          <w:bCs/>
          <w:color w:val="000000"/>
          <w:sz w:val="24"/>
        </w:rPr>
      </w:pPr>
      <w:r w:rsidRPr="00822CF1">
        <w:rPr>
          <w:b/>
          <w:color w:val="000000"/>
          <w:sz w:val="24"/>
        </w:rPr>
        <w:t xml:space="preserve">7.12.5 </w:t>
      </w:r>
      <w:r w:rsidRPr="00822CF1">
        <w:rPr>
          <w:b/>
          <w:bCs/>
          <w:color w:val="000000"/>
          <w:sz w:val="24"/>
        </w:rPr>
        <w:t>期末</w:t>
      </w:r>
      <w:r w:rsidR="003F1953" w:rsidRPr="00822CF1">
        <w:rPr>
          <w:b/>
          <w:bCs/>
          <w:color w:val="000000"/>
          <w:sz w:val="24"/>
        </w:rPr>
        <w:t>前十名股票中</w:t>
      </w:r>
      <w:r w:rsidRPr="00822CF1">
        <w:rPr>
          <w:b/>
          <w:bCs/>
          <w:color w:val="000000"/>
          <w:sz w:val="24"/>
        </w:rPr>
        <w:t>存在流通受限情况的说明</w:t>
      </w:r>
    </w:p>
    <w:p w:rsidR="001548F9" w:rsidRPr="00822CF1" w:rsidRDefault="001548F9" w:rsidP="00AC6DDA">
      <w:pPr>
        <w:tabs>
          <w:tab w:val="left" w:pos="426"/>
        </w:tabs>
        <w:spacing w:before="29" w:line="288" w:lineRule="auto"/>
        <w:jc w:val="left"/>
        <w:rPr>
          <w:kern w:val="0"/>
          <w:sz w:val="24"/>
        </w:rPr>
      </w:pPr>
      <w:r w:rsidRPr="00822CF1">
        <w:rPr>
          <w:kern w:val="0"/>
          <w:sz w:val="24"/>
        </w:rPr>
        <w:t>本基金本报告期末前十名股票中不存在流通受限情况。</w:t>
      </w:r>
    </w:p>
    <w:p w:rsidR="00374080" w:rsidRPr="00822CF1" w:rsidRDefault="00374080" w:rsidP="00AC6DDA">
      <w:pPr>
        <w:tabs>
          <w:tab w:val="left" w:pos="426"/>
        </w:tabs>
        <w:spacing w:before="29" w:line="288" w:lineRule="auto"/>
        <w:jc w:val="left"/>
        <w:rPr>
          <w:kern w:val="0"/>
          <w:sz w:val="24"/>
        </w:rPr>
      </w:pPr>
    </w:p>
    <w:p w:rsidR="001548F9" w:rsidRPr="00822CF1" w:rsidRDefault="001548F9" w:rsidP="00AC6DDA">
      <w:pPr>
        <w:spacing w:before="29" w:line="288" w:lineRule="auto"/>
        <w:rPr>
          <w:b/>
          <w:color w:val="000000"/>
          <w:sz w:val="24"/>
        </w:rPr>
      </w:pPr>
      <w:r w:rsidRPr="00822CF1">
        <w:rPr>
          <w:b/>
          <w:color w:val="000000"/>
          <w:sz w:val="24"/>
        </w:rPr>
        <w:t xml:space="preserve">7.12.6 </w:t>
      </w:r>
      <w:r w:rsidRPr="00822CF1">
        <w:rPr>
          <w:b/>
          <w:color w:val="000000"/>
          <w:sz w:val="24"/>
        </w:rPr>
        <w:t>投资组合报告附注的其他文字描述部分</w:t>
      </w:r>
    </w:p>
    <w:p w:rsidR="001548F9" w:rsidRPr="00822CF1" w:rsidRDefault="001548F9" w:rsidP="00AC6DDA">
      <w:pPr>
        <w:spacing w:before="29" w:line="288" w:lineRule="auto"/>
        <w:ind w:firstLineChars="200" w:firstLine="480"/>
        <w:rPr>
          <w:color w:val="000000"/>
          <w:sz w:val="24"/>
        </w:rPr>
      </w:pPr>
      <w:r w:rsidRPr="00822CF1">
        <w:rPr>
          <w:color w:val="000000"/>
          <w:sz w:val="24"/>
        </w:rPr>
        <w:t>由于四舍五入的原因，分项之和与合计项之间可能存在尾差。</w:t>
      </w:r>
    </w:p>
    <w:p w:rsidR="005B771B" w:rsidRPr="00822CF1" w:rsidRDefault="005B771B" w:rsidP="00AC6DDA">
      <w:pPr>
        <w:spacing w:before="29" w:line="288" w:lineRule="auto"/>
        <w:ind w:firstLineChars="200" w:firstLine="480"/>
        <w:rPr>
          <w:color w:val="000000"/>
          <w:sz w:val="24"/>
        </w:rPr>
      </w:pPr>
    </w:p>
    <w:p w:rsidR="001548F9" w:rsidRPr="00822CF1"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22CF1">
        <w:rPr>
          <w:b/>
          <w:bCs/>
          <w:szCs w:val="24"/>
          <w:lang w:val="en-US"/>
        </w:rPr>
        <w:t xml:space="preserve">8  </w:t>
      </w:r>
      <w:r w:rsidR="001548F9" w:rsidRPr="00822CF1">
        <w:rPr>
          <w:b/>
          <w:bCs/>
          <w:szCs w:val="24"/>
          <w:lang w:val="en-US"/>
        </w:rPr>
        <w:t>基金份额持有人信息</w:t>
      </w:r>
      <w:bookmarkEnd w:id="69"/>
      <w:bookmarkEnd w:id="70"/>
    </w:p>
    <w:p w:rsidR="001548F9" w:rsidRPr="00822CF1"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822CF1">
        <w:rPr>
          <w:rFonts w:ascii="Times New Roman" w:hAnsi="Times New Roman"/>
          <w:kern w:val="0"/>
          <w:szCs w:val="24"/>
        </w:rPr>
        <w:t xml:space="preserve">8.1 </w:t>
      </w:r>
      <w:r w:rsidRPr="00822CF1">
        <w:rPr>
          <w:rFonts w:ascii="Times New Roman" w:hAnsi="Times New Roman"/>
          <w:kern w:val="0"/>
          <w:szCs w:val="24"/>
        </w:rPr>
        <w:t>期末基金份额持有人户数及持有人结构</w:t>
      </w:r>
      <w:bookmarkEnd w:id="71"/>
      <w:bookmarkEnd w:id="72"/>
    </w:p>
    <w:p w:rsidR="00852F8B" w:rsidRPr="00822CF1" w:rsidRDefault="00852F8B" w:rsidP="00852F8B">
      <w:pPr>
        <w:autoSpaceDE w:val="0"/>
        <w:autoSpaceDN w:val="0"/>
        <w:adjustRightInd w:val="0"/>
        <w:spacing w:before="29" w:line="288" w:lineRule="auto"/>
        <w:ind w:left="15"/>
        <w:jc w:val="right"/>
        <w:rPr>
          <w:color w:val="000000"/>
          <w:sz w:val="24"/>
        </w:rPr>
      </w:pPr>
      <w:r w:rsidRPr="00822CF1">
        <w:rPr>
          <w:color w:val="000000"/>
          <w:sz w:val="24"/>
        </w:rPr>
        <w:t>份额单位：份</w:t>
      </w:r>
    </w:p>
    <w:tbl>
      <w:tblPr>
        <w:tblW w:w="4989" w:type="pct"/>
        <w:jc w:val="center"/>
        <w:tblLook w:val="00A0" w:firstRow="1" w:lastRow="0" w:firstColumn="1" w:lastColumn="0" w:noHBand="0" w:noVBand="0"/>
      </w:tblPr>
      <w:tblGrid>
        <w:gridCol w:w="1655"/>
        <w:gridCol w:w="1371"/>
        <w:gridCol w:w="1588"/>
        <w:gridCol w:w="1519"/>
        <w:gridCol w:w="1596"/>
        <w:gridCol w:w="1537"/>
      </w:tblGrid>
      <w:tr w:rsidR="00822CF1" w:rsidRPr="00822CF1" w:rsidTr="00822CF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6257C" w:rsidRPr="00822CF1" w:rsidRDefault="00822CF1">
            <w:pPr>
              <w:jc w:val="center"/>
            </w:pPr>
            <w:r w:rsidRPr="00822CF1">
              <w:t>持有人户数</w:t>
            </w:r>
            <w:r w:rsidRPr="00822CF1">
              <w:t>(</w:t>
            </w:r>
            <w:r w:rsidRPr="00822CF1">
              <w:t>户</w:t>
            </w:r>
            <w:r w:rsidRPr="00822CF1">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822CF1" w:rsidRDefault="00852F8B" w:rsidP="0033423B">
            <w:pPr>
              <w:spacing w:before="29" w:line="288" w:lineRule="auto"/>
              <w:jc w:val="center"/>
              <w:rPr>
                <w:sz w:val="24"/>
              </w:rPr>
            </w:pPr>
            <w:r w:rsidRPr="00822CF1">
              <w:rPr>
                <w:sz w:val="24"/>
              </w:rPr>
              <w:t>持有人结构</w:t>
            </w:r>
          </w:p>
        </w:tc>
      </w:tr>
      <w:tr w:rsidR="00822CF1" w:rsidRPr="00822CF1" w:rsidTr="00822CF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6257C" w:rsidRPr="00822CF1" w:rsidRDefault="0076257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个人投资者</w:t>
            </w:r>
          </w:p>
        </w:tc>
      </w:tr>
      <w:tr w:rsidR="00822CF1" w:rsidRPr="00822CF1" w:rsidTr="00822CF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6257C" w:rsidRPr="00822CF1" w:rsidRDefault="0076257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spacing w:before="29" w:line="288" w:lineRule="auto"/>
              <w:jc w:val="center"/>
              <w:rPr>
                <w:sz w:val="24"/>
              </w:rPr>
            </w:pPr>
            <w:r w:rsidRPr="00822CF1">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822CF1" w:rsidRDefault="00852F8B" w:rsidP="0033423B">
            <w:pPr>
              <w:spacing w:before="29" w:line="288" w:lineRule="auto"/>
              <w:jc w:val="center"/>
              <w:rPr>
                <w:sz w:val="24"/>
              </w:rPr>
            </w:pPr>
            <w:r w:rsidRPr="00822CF1">
              <w:rPr>
                <w:sz w:val="24"/>
              </w:rPr>
              <w:t>占总份额比例</w:t>
            </w:r>
          </w:p>
        </w:tc>
      </w:tr>
      <w:tr w:rsidR="00822CF1" w:rsidRPr="00822CF1" w:rsidTr="00822CF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6257C" w:rsidRPr="00822CF1" w:rsidRDefault="00822CF1">
            <w:pPr>
              <w:jc w:val="center"/>
            </w:pPr>
            <w:r w:rsidRPr="00822CF1">
              <w:rPr>
                <w:bCs/>
                <w:color w:val="000000"/>
                <w:sz w:val="24"/>
              </w:rPr>
              <w:t>2,666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widowControl/>
              <w:spacing w:before="29" w:line="288" w:lineRule="auto"/>
              <w:jc w:val="right"/>
              <w:rPr>
                <w:bCs/>
                <w:color w:val="000000"/>
                <w:sz w:val="24"/>
              </w:rPr>
            </w:pPr>
            <w:r w:rsidRPr="00822CF1">
              <w:rPr>
                <w:bCs/>
                <w:color w:val="000000"/>
                <w:sz w:val="24"/>
              </w:rPr>
              <w:t>15,368.30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widowControl/>
              <w:spacing w:before="29" w:line="288" w:lineRule="auto"/>
              <w:jc w:val="right"/>
              <w:rPr>
                <w:bCs/>
                <w:color w:val="000000"/>
                <w:sz w:val="24"/>
              </w:rPr>
            </w:pPr>
            <w:r w:rsidRPr="00822CF1">
              <w:rPr>
                <w:bCs/>
                <w:color w:val="000000"/>
                <w:sz w:val="24"/>
              </w:rPr>
              <w:t>11,889,417.36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widowControl/>
              <w:spacing w:before="29" w:line="288" w:lineRule="auto"/>
              <w:jc w:val="right"/>
              <w:rPr>
                <w:bCs/>
                <w:color w:val="000000"/>
                <w:sz w:val="24"/>
              </w:rPr>
            </w:pPr>
            <w:r w:rsidRPr="00822CF1">
              <w:rPr>
                <w:bCs/>
                <w:color w:val="000000"/>
                <w:sz w:val="24"/>
              </w:rPr>
              <w:t>29.02%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822CF1" w:rsidRDefault="00852F8B" w:rsidP="0033423B">
            <w:pPr>
              <w:widowControl/>
              <w:spacing w:before="29" w:line="288" w:lineRule="auto"/>
              <w:jc w:val="right"/>
              <w:rPr>
                <w:bCs/>
                <w:color w:val="000000"/>
                <w:sz w:val="24"/>
              </w:rPr>
            </w:pPr>
            <w:r w:rsidRPr="00822CF1">
              <w:rPr>
                <w:bCs/>
                <w:color w:val="000000"/>
                <w:sz w:val="24"/>
              </w:rPr>
              <w:t>29,082,463.46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822CF1" w:rsidRDefault="00852F8B" w:rsidP="0033423B">
            <w:pPr>
              <w:widowControl/>
              <w:spacing w:before="29" w:line="288" w:lineRule="auto"/>
              <w:jc w:val="right"/>
              <w:rPr>
                <w:bCs/>
                <w:color w:val="000000"/>
                <w:sz w:val="24"/>
              </w:rPr>
            </w:pPr>
            <w:r w:rsidRPr="00822CF1">
              <w:rPr>
                <w:bCs/>
                <w:color w:val="000000"/>
                <w:sz w:val="24"/>
              </w:rPr>
              <w:t>70.98%</w:t>
            </w:r>
          </w:p>
        </w:tc>
      </w:tr>
    </w:tbl>
    <w:p w:rsidR="00852F8B" w:rsidRPr="00822CF1" w:rsidRDefault="00852F8B" w:rsidP="00AC6DDA">
      <w:pPr>
        <w:spacing w:before="29" w:line="288" w:lineRule="auto"/>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bookmarkStart w:id="73" w:name="_Toc331410113"/>
      <w:r w:rsidRPr="00822CF1">
        <w:rPr>
          <w:rFonts w:ascii="Times New Roman" w:hAnsi="Times New Roman"/>
          <w:kern w:val="0"/>
          <w:szCs w:val="24"/>
        </w:rPr>
        <w:t xml:space="preserve">8.2 </w:t>
      </w:r>
      <w:r w:rsidRPr="00822CF1">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822CF1" w:rsidTr="00C75A56">
        <w:tc>
          <w:tcPr>
            <w:tcW w:w="3827" w:type="dxa"/>
            <w:vAlign w:val="center"/>
          </w:tcPr>
          <w:p w:rsidR="00DF5C7F" w:rsidRPr="00822CF1" w:rsidRDefault="00DF5C7F" w:rsidP="00AC6DDA">
            <w:pPr>
              <w:widowControl/>
              <w:spacing w:before="29" w:line="288" w:lineRule="auto"/>
              <w:jc w:val="center"/>
              <w:rPr>
                <w:color w:val="000000"/>
                <w:kern w:val="0"/>
                <w:sz w:val="24"/>
              </w:rPr>
            </w:pPr>
            <w:r w:rsidRPr="00822CF1">
              <w:rPr>
                <w:color w:val="000000"/>
                <w:kern w:val="0"/>
                <w:sz w:val="24"/>
              </w:rPr>
              <w:t>项目</w:t>
            </w:r>
          </w:p>
        </w:tc>
        <w:tc>
          <w:tcPr>
            <w:tcW w:w="3011" w:type="dxa"/>
            <w:vAlign w:val="center"/>
          </w:tcPr>
          <w:p w:rsidR="00DF5C7F" w:rsidRPr="00822CF1" w:rsidRDefault="00DF5C7F" w:rsidP="00AC6DDA">
            <w:pPr>
              <w:widowControl/>
              <w:spacing w:before="29" w:line="288" w:lineRule="auto"/>
              <w:jc w:val="center"/>
              <w:rPr>
                <w:color w:val="000000"/>
                <w:kern w:val="0"/>
                <w:sz w:val="24"/>
              </w:rPr>
            </w:pPr>
            <w:r w:rsidRPr="00822CF1">
              <w:rPr>
                <w:color w:val="000000"/>
                <w:kern w:val="0"/>
                <w:sz w:val="24"/>
              </w:rPr>
              <w:t>持有份额总数（份）</w:t>
            </w:r>
          </w:p>
        </w:tc>
        <w:tc>
          <w:tcPr>
            <w:tcW w:w="2160" w:type="dxa"/>
            <w:vAlign w:val="center"/>
          </w:tcPr>
          <w:p w:rsidR="00DF5C7F" w:rsidRPr="00822CF1" w:rsidRDefault="00DF5C7F" w:rsidP="009B044F">
            <w:pPr>
              <w:widowControl/>
              <w:spacing w:before="29" w:line="288" w:lineRule="auto"/>
              <w:jc w:val="center"/>
              <w:rPr>
                <w:color w:val="000000"/>
                <w:kern w:val="0"/>
                <w:sz w:val="24"/>
              </w:rPr>
            </w:pPr>
            <w:r w:rsidRPr="00822CF1">
              <w:rPr>
                <w:color w:val="000000"/>
                <w:kern w:val="0"/>
                <w:sz w:val="24"/>
              </w:rPr>
              <w:t>占基金总份额比例</w:t>
            </w:r>
          </w:p>
        </w:tc>
      </w:tr>
      <w:tr w:rsidR="00DF5C7F" w:rsidRPr="00822CF1" w:rsidTr="00C75A56">
        <w:tc>
          <w:tcPr>
            <w:tcW w:w="3827" w:type="dxa"/>
            <w:vAlign w:val="center"/>
          </w:tcPr>
          <w:p w:rsidR="00DF5C7F" w:rsidRPr="00822CF1" w:rsidRDefault="00DF5C7F" w:rsidP="00577A50">
            <w:pPr>
              <w:spacing w:before="29" w:line="288" w:lineRule="auto"/>
              <w:jc w:val="left"/>
              <w:rPr>
                <w:color w:val="000000"/>
                <w:sz w:val="24"/>
              </w:rPr>
            </w:pPr>
            <w:r w:rsidRPr="00822CF1">
              <w:rPr>
                <w:color w:val="000000"/>
                <w:sz w:val="24"/>
              </w:rPr>
              <w:t>基金管理人所有从业人员持有本基金</w:t>
            </w:r>
          </w:p>
        </w:tc>
        <w:tc>
          <w:tcPr>
            <w:tcW w:w="3011" w:type="dxa"/>
            <w:vAlign w:val="center"/>
          </w:tcPr>
          <w:p w:rsidR="00DF5C7F" w:rsidRPr="00822CF1" w:rsidRDefault="00DF5C7F" w:rsidP="00AC6DDA">
            <w:pPr>
              <w:widowControl/>
              <w:spacing w:before="29" w:line="288" w:lineRule="auto"/>
              <w:jc w:val="right"/>
              <w:rPr>
                <w:color w:val="000000"/>
                <w:kern w:val="0"/>
                <w:sz w:val="24"/>
              </w:rPr>
            </w:pPr>
            <w:r w:rsidRPr="00822CF1">
              <w:rPr>
                <w:color w:val="000000"/>
                <w:kern w:val="0"/>
                <w:sz w:val="24"/>
              </w:rPr>
              <w:t>1,194,761.70</w:t>
            </w:r>
          </w:p>
        </w:tc>
        <w:tc>
          <w:tcPr>
            <w:tcW w:w="2160" w:type="dxa"/>
            <w:vAlign w:val="center"/>
          </w:tcPr>
          <w:p w:rsidR="00DF5C7F" w:rsidRPr="00822CF1" w:rsidRDefault="00DF5C7F" w:rsidP="00AC6DDA">
            <w:pPr>
              <w:widowControl/>
              <w:spacing w:before="29" w:line="288" w:lineRule="auto"/>
              <w:jc w:val="right"/>
              <w:rPr>
                <w:color w:val="000000"/>
                <w:kern w:val="0"/>
                <w:sz w:val="24"/>
              </w:rPr>
            </w:pPr>
            <w:r w:rsidRPr="00822CF1">
              <w:rPr>
                <w:color w:val="000000"/>
                <w:kern w:val="0"/>
                <w:sz w:val="24"/>
              </w:rPr>
              <w:t>2.92%</w:t>
            </w:r>
          </w:p>
        </w:tc>
      </w:tr>
    </w:tbl>
    <w:p w:rsidR="009D5E21" w:rsidRPr="00822CF1" w:rsidRDefault="009D5E21" w:rsidP="009D5E21">
      <w:pPr>
        <w:spacing w:before="29" w:line="288" w:lineRule="auto"/>
        <w:rPr>
          <w:color w:val="000000"/>
          <w:sz w:val="24"/>
        </w:rPr>
      </w:pPr>
    </w:p>
    <w:p w:rsidR="009D5E21" w:rsidRPr="00822CF1" w:rsidRDefault="009D5E21" w:rsidP="009D5E21">
      <w:pPr>
        <w:pStyle w:val="20"/>
        <w:spacing w:before="29" w:after="0" w:line="288" w:lineRule="auto"/>
        <w:rPr>
          <w:rFonts w:ascii="Times New Roman" w:hAnsi="Times New Roman"/>
          <w:sz w:val="21"/>
          <w:szCs w:val="21"/>
        </w:rPr>
      </w:pPr>
      <w:r w:rsidRPr="00822CF1">
        <w:rPr>
          <w:rFonts w:ascii="Times New Roman" w:hAnsi="Times New Roman"/>
          <w:kern w:val="0"/>
          <w:szCs w:val="24"/>
        </w:rPr>
        <w:t>8.3</w:t>
      </w:r>
      <w:r w:rsidRPr="00822CF1">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822CF1" w:rsidTr="004D3922">
        <w:trPr>
          <w:trHeight w:val="285"/>
        </w:trPr>
        <w:tc>
          <w:tcPr>
            <w:tcW w:w="2454" w:type="pct"/>
            <w:shd w:val="clear" w:color="auto" w:fill="auto"/>
            <w:tcMar>
              <w:top w:w="0" w:type="dxa"/>
              <w:left w:w="108" w:type="dxa"/>
              <w:bottom w:w="0" w:type="dxa"/>
              <w:right w:w="108" w:type="dxa"/>
            </w:tcMar>
            <w:vAlign w:val="center"/>
            <w:hideMark/>
          </w:tcPr>
          <w:p w:rsidR="009D5E21" w:rsidRPr="00822CF1" w:rsidRDefault="009D5E21" w:rsidP="00435003">
            <w:pPr>
              <w:widowControl/>
              <w:spacing w:before="29" w:line="288" w:lineRule="auto"/>
              <w:jc w:val="center"/>
              <w:rPr>
                <w:color w:val="000000"/>
                <w:kern w:val="0"/>
                <w:sz w:val="24"/>
              </w:rPr>
            </w:pPr>
            <w:r w:rsidRPr="00822CF1">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822CF1" w:rsidRDefault="009D5E21" w:rsidP="00435003">
            <w:pPr>
              <w:widowControl/>
              <w:spacing w:before="29" w:line="288" w:lineRule="auto"/>
              <w:jc w:val="center"/>
              <w:rPr>
                <w:color w:val="000000"/>
                <w:kern w:val="0"/>
                <w:sz w:val="24"/>
              </w:rPr>
            </w:pPr>
            <w:r w:rsidRPr="00822CF1">
              <w:rPr>
                <w:color w:val="000000"/>
                <w:kern w:val="0"/>
                <w:sz w:val="24"/>
              </w:rPr>
              <w:t>持有基金份额总量的数量区间（万份）</w:t>
            </w:r>
          </w:p>
        </w:tc>
      </w:tr>
      <w:tr w:rsidR="009D5E21" w:rsidRPr="00822CF1" w:rsidTr="004D3922">
        <w:trPr>
          <w:trHeight w:val="713"/>
        </w:trPr>
        <w:tc>
          <w:tcPr>
            <w:tcW w:w="2454" w:type="pct"/>
            <w:shd w:val="clear" w:color="auto" w:fill="auto"/>
            <w:tcMar>
              <w:top w:w="0" w:type="dxa"/>
              <w:left w:w="108" w:type="dxa"/>
              <w:bottom w:w="0" w:type="dxa"/>
              <w:right w:w="108" w:type="dxa"/>
            </w:tcMar>
            <w:vAlign w:val="center"/>
            <w:hideMark/>
          </w:tcPr>
          <w:p w:rsidR="009D5E21" w:rsidRPr="00822CF1" w:rsidRDefault="009D5E21" w:rsidP="00435003">
            <w:pPr>
              <w:spacing w:before="29" w:line="288" w:lineRule="auto"/>
              <w:jc w:val="left"/>
              <w:rPr>
                <w:color w:val="000000"/>
                <w:sz w:val="24"/>
              </w:rPr>
            </w:pPr>
            <w:r w:rsidRPr="00822CF1">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822CF1" w:rsidRDefault="009D5E21" w:rsidP="00435003">
            <w:pPr>
              <w:widowControl/>
              <w:spacing w:before="29" w:line="288" w:lineRule="auto"/>
              <w:jc w:val="right"/>
              <w:rPr>
                <w:color w:val="000000"/>
                <w:kern w:val="0"/>
                <w:sz w:val="24"/>
              </w:rPr>
            </w:pPr>
            <w:r w:rsidRPr="00822CF1">
              <w:rPr>
                <w:color w:val="000000"/>
                <w:kern w:val="0"/>
                <w:sz w:val="24"/>
              </w:rPr>
              <w:t>&gt;100</w:t>
            </w:r>
          </w:p>
        </w:tc>
      </w:tr>
      <w:tr w:rsidR="009D5E21" w:rsidRPr="00822CF1" w:rsidTr="004D3922">
        <w:trPr>
          <w:trHeight w:val="285"/>
        </w:trPr>
        <w:tc>
          <w:tcPr>
            <w:tcW w:w="2454" w:type="pct"/>
            <w:shd w:val="clear" w:color="auto" w:fill="auto"/>
            <w:tcMar>
              <w:top w:w="0" w:type="dxa"/>
              <w:left w:w="108" w:type="dxa"/>
              <w:bottom w:w="0" w:type="dxa"/>
              <w:right w:w="108" w:type="dxa"/>
            </w:tcMar>
            <w:vAlign w:val="center"/>
            <w:hideMark/>
          </w:tcPr>
          <w:p w:rsidR="009D5E21" w:rsidRPr="00822CF1" w:rsidRDefault="009D5E21" w:rsidP="00435003">
            <w:pPr>
              <w:spacing w:before="29" w:line="288" w:lineRule="auto"/>
              <w:jc w:val="left"/>
              <w:rPr>
                <w:color w:val="000000"/>
                <w:sz w:val="24"/>
              </w:rPr>
            </w:pPr>
            <w:r w:rsidRPr="00822CF1">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822CF1" w:rsidRDefault="009D5E21" w:rsidP="00435003">
            <w:pPr>
              <w:widowControl/>
              <w:spacing w:before="29" w:line="288" w:lineRule="auto"/>
              <w:jc w:val="right"/>
              <w:rPr>
                <w:color w:val="000000"/>
                <w:kern w:val="0"/>
                <w:sz w:val="24"/>
              </w:rPr>
            </w:pPr>
            <w:r w:rsidRPr="00822CF1">
              <w:rPr>
                <w:color w:val="000000"/>
                <w:kern w:val="0"/>
                <w:sz w:val="24"/>
              </w:rPr>
              <w:t>0</w:t>
            </w:r>
          </w:p>
        </w:tc>
      </w:tr>
    </w:tbl>
    <w:p w:rsidR="00705EC3" w:rsidRPr="00822CF1" w:rsidRDefault="00705EC3" w:rsidP="00AC6DDA">
      <w:pPr>
        <w:spacing w:before="29" w:line="288" w:lineRule="auto"/>
        <w:rPr>
          <w:color w:val="000000"/>
          <w:sz w:val="24"/>
        </w:rPr>
      </w:pPr>
    </w:p>
    <w:p w:rsidR="009C1535" w:rsidRPr="00822CF1"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822CF1">
        <w:rPr>
          <w:b/>
          <w:bCs/>
          <w:szCs w:val="24"/>
          <w:lang w:val="en-US"/>
        </w:rPr>
        <w:t>9</w:t>
      </w:r>
      <w:r w:rsidRPr="00822CF1">
        <w:rPr>
          <w:b/>
          <w:bCs/>
          <w:szCs w:val="24"/>
          <w:lang w:val="en-US"/>
        </w:rPr>
        <w:t>开放式基金份额变动</w:t>
      </w:r>
      <w:bookmarkEnd w:id="74"/>
      <w:bookmarkEnd w:id="75"/>
    </w:p>
    <w:p w:rsidR="001548F9" w:rsidRPr="00822CF1" w:rsidRDefault="001548F9" w:rsidP="00AC6DDA">
      <w:pPr>
        <w:spacing w:before="29" w:line="288" w:lineRule="auto"/>
        <w:jc w:val="right"/>
        <w:rPr>
          <w:sz w:val="24"/>
        </w:rPr>
      </w:pPr>
      <w:r w:rsidRPr="00822CF1">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822CF1" w:rsidTr="00494D2F">
        <w:tc>
          <w:tcPr>
            <w:tcW w:w="2806" w:type="pct"/>
          </w:tcPr>
          <w:p w:rsidR="001548F9" w:rsidRPr="00822CF1" w:rsidRDefault="001548F9" w:rsidP="00AC6DDA">
            <w:pPr>
              <w:spacing w:before="29" w:line="288" w:lineRule="auto"/>
              <w:rPr>
                <w:sz w:val="24"/>
              </w:rPr>
            </w:pPr>
            <w:r w:rsidRPr="00822CF1">
              <w:rPr>
                <w:sz w:val="24"/>
              </w:rPr>
              <w:t>基金合同生效日（</w:t>
            </w:r>
            <w:r w:rsidRPr="00822CF1">
              <w:rPr>
                <w:sz w:val="24"/>
              </w:rPr>
              <w:t>2015</w:t>
            </w:r>
            <w:r w:rsidRPr="00822CF1">
              <w:rPr>
                <w:sz w:val="24"/>
              </w:rPr>
              <w:t>年</w:t>
            </w:r>
            <w:r w:rsidRPr="00822CF1">
              <w:rPr>
                <w:sz w:val="24"/>
              </w:rPr>
              <w:t>7</w:t>
            </w:r>
            <w:r w:rsidRPr="00822CF1">
              <w:rPr>
                <w:sz w:val="24"/>
              </w:rPr>
              <w:t>月</w:t>
            </w:r>
            <w:r w:rsidRPr="00822CF1">
              <w:rPr>
                <w:sz w:val="24"/>
              </w:rPr>
              <w:t>1</w:t>
            </w:r>
            <w:r w:rsidRPr="00822CF1">
              <w:rPr>
                <w:sz w:val="24"/>
              </w:rPr>
              <w:t>日）基金份额总额</w:t>
            </w:r>
          </w:p>
        </w:tc>
        <w:tc>
          <w:tcPr>
            <w:tcW w:w="2194" w:type="pct"/>
          </w:tcPr>
          <w:p w:rsidR="001548F9" w:rsidRPr="00822CF1" w:rsidRDefault="001548F9" w:rsidP="00AC6DDA">
            <w:pPr>
              <w:spacing w:before="29" w:line="288" w:lineRule="auto"/>
              <w:jc w:val="right"/>
              <w:rPr>
                <w:sz w:val="24"/>
              </w:rPr>
            </w:pPr>
            <w:r w:rsidRPr="00822CF1">
              <w:rPr>
                <w:sz w:val="24"/>
              </w:rPr>
              <w:t xml:space="preserve">9,343,854.14 </w:t>
            </w:r>
          </w:p>
        </w:tc>
      </w:tr>
      <w:tr w:rsidR="001548F9" w:rsidRPr="00822CF1" w:rsidTr="00494D2F">
        <w:tc>
          <w:tcPr>
            <w:tcW w:w="2806" w:type="pct"/>
            <w:vAlign w:val="center"/>
          </w:tcPr>
          <w:p w:rsidR="001548F9" w:rsidRPr="00822CF1" w:rsidRDefault="001548F9" w:rsidP="00AC6DDA">
            <w:pPr>
              <w:spacing w:before="29" w:line="288" w:lineRule="auto"/>
              <w:rPr>
                <w:sz w:val="24"/>
              </w:rPr>
            </w:pPr>
            <w:r w:rsidRPr="00822CF1">
              <w:rPr>
                <w:sz w:val="24"/>
              </w:rPr>
              <w:t>本报告期期初基金份额总额</w:t>
            </w:r>
          </w:p>
        </w:tc>
        <w:tc>
          <w:tcPr>
            <w:tcW w:w="2194" w:type="pct"/>
          </w:tcPr>
          <w:p w:rsidR="001548F9" w:rsidRPr="00822CF1" w:rsidRDefault="001548F9" w:rsidP="00AC6DDA">
            <w:pPr>
              <w:spacing w:before="29" w:line="288" w:lineRule="auto"/>
              <w:jc w:val="right"/>
              <w:rPr>
                <w:sz w:val="24"/>
              </w:rPr>
            </w:pPr>
            <w:r w:rsidRPr="00822CF1">
              <w:rPr>
                <w:sz w:val="24"/>
              </w:rPr>
              <w:t>37,216,246.75</w:t>
            </w:r>
          </w:p>
        </w:tc>
      </w:tr>
      <w:tr w:rsidR="001548F9" w:rsidRPr="00822CF1" w:rsidTr="00494D2F">
        <w:tc>
          <w:tcPr>
            <w:tcW w:w="2806" w:type="pct"/>
            <w:vAlign w:val="center"/>
          </w:tcPr>
          <w:p w:rsidR="001548F9" w:rsidRPr="00822CF1" w:rsidRDefault="005151E7" w:rsidP="00AC6DDA">
            <w:pPr>
              <w:spacing w:before="29" w:line="288" w:lineRule="auto"/>
              <w:rPr>
                <w:sz w:val="24"/>
              </w:rPr>
            </w:pPr>
            <w:r w:rsidRPr="00822CF1">
              <w:rPr>
                <w:sz w:val="24"/>
              </w:rPr>
              <w:t>本报告期</w:t>
            </w:r>
            <w:r w:rsidR="001548F9" w:rsidRPr="00822CF1">
              <w:rPr>
                <w:sz w:val="24"/>
              </w:rPr>
              <w:t>基金总申购份额</w:t>
            </w:r>
          </w:p>
        </w:tc>
        <w:tc>
          <w:tcPr>
            <w:tcW w:w="2194" w:type="pct"/>
          </w:tcPr>
          <w:p w:rsidR="001548F9" w:rsidRPr="00822CF1" w:rsidRDefault="001548F9" w:rsidP="00AC6DDA">
            <w:pPr>
              <w:spacing w:before="29" w:line="288" w:lineRule="auto"/>
              <w:jc w:val="right"/>
              <w:rPr>
                <w:sz w:val="24"/>
              </w:rPr>
            </w:pPr>
            <w:r w:rsidRPr="00822CF1">
              <w:rPr>
                <w:sz w:val="24"/>
              </w:rPr>
              <w:t>12,460,859.58</w:t>
            </w:r>
          </w:p>
        </w:tc>
      </w:tr>
      <w:tr w:rsidR="001548F9" w:rsidRPr="00822CF1" w:rsidTr="00494D2F">
        <w:tc>
          <w:tcPr>
            <w:tcW w:w="2806" w:type="pct"/>
            <w:vAlign w:val="center"/>
          </w:tcPr>
          <w:p w:rsidR="001548F9" w:rsidRPr="00822CF1" w:rsidRDefault="001548F9" w:rsidP="00AC6DDA">
            <w:pPr>
              <w:spacing w:before="29" w:line="288" w:lineRule="auto"/>
              <w:rPr>
                <w:sz w:val="24"/>
              </w:rPr>
            </w:pPr>
            <w:r w:rsidRPr="00822CF1">
              <w:rPr>
                <w:sz w:val="24"/>
              </w:rPr>
              <w:t>减：</w:t>
            </w:r>
            <w:r w:rsidR="005151E7" w:rsidRPr="00822CF1">
              <w:rPr>
                <w:sz w:val="24"/>
              </w:rPr>
              <w:t>本报告期</w:t>
            </w:r>
            <w:r w:rsidRPr="00822CF1">
              <w:rPr>
                <w:sz w:val="24"/>
              </w:rPr>
              <w:t>基金总赎回份额</w:t>
            </w:r>
          </w:p>
        </w:tc>
        <w:tc>
          <w:tcPr>
            <w:tcW w:w="2194" w:type="pct"/>
          </w:tcPr>
          <w:p w:rsidR="001548F9" w:rsidRPr="00822CF1" w:rsidRDefault="001548F9" w:rsidP="00AC6DDA">
            <w:pPr>
              <w:spacing w:before="29" w:line="288" w:lineRule="auto"/>
              <w:jc w:val="right"/>
              <w:rPr>
                <w:sz w:val="24"/>
              </w:rPr>
            </w:pPr>
            <w:r w:rsidRPr="00822CF1">
              <w:rPr>
                <w:sz w:val="24"/>
              </w:rPr>
              <w:t>8,705,225.51</w:t>
            </w:r>
          </w:p>
        </w:tc>
      </w:tr>
      <w:tr w:rsidR="001548F9" w:rsidRPr="00822CF1" w:rsidTr="00494D2F">
        <w:tc>
          <w:tcPr>
            <w:tcW w:w="2806" w:type="pct"/>
            <w:vAlign w:val="center"/>
          </w:tcPr>
          <w:p w:rsidR="001548F9" w:rsidRPr="00822CF1" w:rsidRDefault="005151E7" w:rsidP="00AC6DDA">
            <w:pPr>
              <w:spacing w:before="29" w:line="288" w:lineRule="auto"/>
              <w:rPr>
                <w:sz w:val="24"/>
              </w:rPr>
            </w:pPr>
            <w:r w:rsidRPr="00822CF1">
              <w:rPr>
                <w:sz w:val="24"/>
              </w:rPr>
              <w:t>本报告期</w:t>
            </w:r>
            <w:r w:rsidR="001548F9" w:rsidRPr="00822CF1">
              <w:rPr>
                <w:sz w:val="24"/>
              </w:rPr>
              <w:t>基金拆分变动份额</w:t>
            </w:r>
          </w:p>
        </w:tc>
        <w:tc>
          <w:tcPr>
            <w:tcW w:w="2194" w:type="pct"/>
          </w:tcPr>
          <w:p w:rsidR="001548F9" w:rsidRPr="00822CF1" w:rsidRDefault="001548F9" w:rsidP="00AC6DDA">
            <w:pPr>
              <w:spacing w:before="29" w:line="288" w:lineRule="auto"/>
              <w:jc w:val="right"/>
              <w:rPr>
                <w:sz w:val="24"/>
              </w:rPr>
            </w:pPr>
            <w:r w:rsidRPr="00822CF1">
              <w:rPr>
                <w:sz w:val="24"/>
              </w:rPr>
              <w:t>-</w:t>
            </w:r>
          </w:p>
        </w:tc>
      </w:tr>
      <w:tr w:rsidR="001548F9" w:rsidRPr="00822CF1" w:rsidTr="00494D2F">
        <w:tc>
          <w:tcPr>
            <w:tcW w:w="2806" w:type="pct"/>
            <w:vAlign w:val="center"/>
          </w:tcPr>
          <w:p w:rsidR="001548F9" w:rsidRPr="00822CF1" w:rsidRDefault="001548F9" w:rsidP="00AC6DDA">
            <w:pPr>
              <w:spacing w:before="29" w:line="288" w:lineRule="auto"/>
              <w:rPr>
                <w:sz w:val="24"/>
              </w:rPr>
            </w:pPr>
            <w:r w:rsidRPr="00822CF1">
              <w:rPr>
                <w:sz w:val="24"/>
              </w:rPr>
              <w:t>本报告期期末基金份额总额</w:t>
            </w:r>
          </w:p>
        </w:tc>
        <w:tc>
          <w:tcPr>
            <w:tcW w:w="2194" w:type="pct"/>
          </w:tcPr>
          <w:p w:rsidR="001548F9" w:rsidRPr="00822CF1" w:rsidRDefault="001548F9" w:rsidP="00AC6DDA">
            <w:pPr>
              <w:spacing w:before="29" w:line="288" w:lineRule="auto"/>
              <w:jc w:val="right"/>
              <w:rPr>
                <w:sz w:val="24"/>
              </w:rPr>
            </w:pPr>
            <w:r w:rsidRPr="00822CF1">
              <w:rPr>
                <w:sz w:val="24"/>
              </w:rPr>
              <w:t>40,971,880.82</w:t>
            </w:r>
          </w:p>
        </w:tc>
      </w:tr>
    </w:tbl>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、如果本报告期间发生转换入、红利再投业务，则总申购份额中包含该业务；</w:t>
      </w:r>
      <w:r w:rsidRPr="00822CF1">
        <w:rPr>
          <w:kern w:val="0"/>
          <w:sz w:val="24"/>
        </w:rPr>
        <w:t xml:space="preserve"> </w:t>
      </w:r>
    </w:p>
    <w:p w:rsidR="005A09F2" w:rsidRPr="00822CF1" w:rsidRDefault="005A09F2" w:rsidP="00AC6DDA">
      <w:pPr>
        <w:tabs>
          <w:tab w:val="left" w:pos="426"/>
        </w:tabs>
        <w:spacing w:before="29" w:line="288" w:lineRule="auto"/>
        <w:jc w:val="left"/>
        <w:rPr>
          <w:kern w:val="0"/>
          <w:sz w:val="24"/>
        </w:rPr>
      </w:pPr>
      <w:r w:rsidRPr="00822CF1">
        <w:rPr>
          <w:kern w:val="0"/>
          <w:sz w:val="24"/>
        </w:rPr>
        <w:t xml:space="preserve">    2</w:t>
      </w:r>
      <w:r w:rsidRPr="00822CF1">
        <w:rPr>
          <w:kern w:val="0"/>
          <w:sz w:val="24"/>
        </w:rPr>
        <w:t>、如果本报告期间发生转换出业务，则总赎回份额中包含该业务。</w:t>
      </w:r>
    </w:p>
    <w:p w:rsidR="00BB4E44" w:rsidRPr="00822CF1" w:rsidRDefault="00BB4E44" w:rsidP="00AC6DDA">
      <w:pPr>
        <w:tabs>
          <w:tab w:val="left" w:pos="426"/>
        </w:tabs>
        <w:spacing w:before="29" w:line="288" w:lineRule="auto"/>
        <w:jc w:val="left"/>
        <w:rPr>
          <w:kern w:val="0"/>
          <w:sz w:val="24"/>
        </w:rPr>
      </w:pPr>
    </w:p>
    <w:p w:rsidR="001548F9" w:rsidRPr="00822CF1"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22CF1">
        <w:rPr>
          <w:b/>
          <w:bCs/>
          <w:szCs w:val="24"/>
          <w:lang w:val="en-US"/>
        </w:rPr>
        <w:t xml:space="preserve">10  </w:t>
      </w:r>
      <w:r w:rsidRPr="00822CF1">
        <w:rPr>
          <w:b/>
          <w:bCs/>
          <w:szCs w:val="24"/>
          <w:lang w:val="en-US"/>
        </w:rPr>
        <w:t>重大事件揭示</w:t>
      </w:r>
      <w:bookmarkEnd w:id="76"/>
      <w:bookmarkEnd w:id="77"/>
    </w:p>
    <w:p w:rsidR="001548F9" w:rsidRPr="00822CF1" w:rsidRDefault="001548F9" w:rsidP="00AC6DDA">
      <w:pPr>
        <w:pStyle w:val="20"/>
        <w:spacing w:before="29" w:after="0" w:line="288" w:lineRule="auto"/>
        <w:rPr>
          <w:rFonts w:ascii="Times New Roman" w:hAnsi="Times New Roman"/>
          <w:kern w:val="0"/>
          <w:szCs w:val="24"/>
        </w:rPr>
      </w:pPr>
      <w:bookmarkStart w:id="78" w:name="_Toc331410117"/>
      <w:r w:rsidRPr="00822CF1">
        <w:rPr>
          <w:rFonts w:ascii="Times New Roman" w:hAnsi="Times New Roman"/>
          <w:kern w:val="0"/>
          <w:szCs w:val="24"/>
        </w:rPr>
        <w:t xml:space="preserve">10.1 </w:t>
      </w:r>
      <w:r w:rsidRPr="00822CF1">
        <w:rPr>
          <w:rFonts w:ascii="Times New Roman" w:hAnsi="Times New Roman"/>
          <w:kern w:val="0"/>
          <w:szCs w:val="24"/>
        </w:rPr>
        <w:t>基金份额持有人大会决议</w:t>
      </w:r>
      <w:bookmarkEnd w:id="78"/>
    </w:p>
    <w:p w:rsidR="001548F9" w:rsidRPr="00822CF1" w:rsidRDefault="001548F9" w:rsidP="00AC6DDA">
      <w:pPr>
        <w:spacing w:before="29" w:line="288" w:lineRule="auto"/>
        <w:ind w:firstLineChars="200" w:firstLine="480"/>
        <w:rPr>
          <w:color w:val="000000"/>
          <w:sz w:val="24"/>
        </w:rPr>
      </w:pPr>
      <w:bookmarkStart w:id="79" w:name="_Toc331410118"/>
      <w:r w:rsidRPr="00822CF1">
        <w:rPr>
          <w:color w:val="000000"/>
          <w:sz w:val="24"/>
        </w:rPr>
        <w:t>本基金本报告期内未召开基金份额持有人大会。</w:t>
      </w:r>
    </w:p>
    <w:p w:rsidR="00A95CCE" w:rsidRPr="00822CF1" w:rsidRDefault="00A95CCE"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10.2 </w:t>
      </w:r>
      <w:r w:rsidRPr="00822CF1">
        <w:rPr>
          <w:rFonts w:ascii="Times New Roman" w:hAnsi="Times New Roman"/>
          <w:kern w:val="0"/>
          <w:szCs w:val="24"/>
        </w:rPr>
        <w:t>基金管理人、基金托管人的专门基金托管部门的重大人事变动</w:t>
      </w:r>
      <w:bookmarkEnd w:id="79"/>
    </w:p>
    <w:p w:rsidR="0076257C" w:rsidRPr="00822CF1" w:rsidRDefault="00822CF1">
      <w:pPr>
        <w:spacing w:before="29" w:line="288" w:lineRule="auto"/>
        <w:ind w:firstLineChars="200" w:firstLine="480"/>
        <w:rPr>
          <w:color w:val="000000"/>
          <w:sz w:val="24"/>
        </w:rPr>
      </w:pPr>
      <w:r w:rsidRPr="00822CF1">
        <w:rPr>
          <w:color w:val="000000"/>
          <w:sz w:val="24"/>
        </w:rPr>
        <w:t>1</w:t>
      </w:r>
      <w:r w:rsidRPr="00822CF1">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822CF1">
        <w:rPr>
          <w:color w:val="000000"/>
          <w:sz w:val="24"/>
        </w:rPr>
        <w:t xml:space="preserve"> </w:t>
      </w:r>
    </w:p>
    <w:p w:rsidR="001548F9" w:rsidRPr="00822CF1" w:rsidRDefault="001548F9" w:rsidP="00AC6DDA">
      <w:pPr>
        <w:spacing w:before="29" w:line="288" w:lineRule="auto"/>
        <w:ind w:firstLineChars="200" w:firstLine="480"/>
        <w:rPr>
          <w:color w:val="000000"/>
          <w:sz w:val="24"/>
        </w:rPr>
      </w:pPr>
      <w:bookmarkStart w:id="80" w:name="_Toc331410119"/>
      <w:r w:rsidRPr="00822CF1">
        <w:rPr>
          <w:color w:val="000000"/>
          <w:sz w:val="24"/>
        </w:rPr>
        <w:t>2</w:t>
      </w:r>
      <w:r w:rsidRPr="00822CF1">
        <w:rPr>
          <w:color w:val="000000"/>
          <w:sz w:val="24"/>
        </w:rPr>
        <w:t>、基金托管人的基金托管部门的重大人事变动：本基金托管人的专门基金托管部门本报告期内未发生重大人事变动。</w:t>
      </w:r>
    </w:p>
    <w:p w:rsidR="00A95CCE" w:rsidRPr="00822CF1" w:rsidRDefault="00A95CCE"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10.3 </w:t>
      </w:r>
      <w:r w:rsidRPr="00822CF1">
        <w:rPr>
          <w:rFonts w:ascii="Times New Roman" w:hAnsi="Times New Roman"/>
          <w:kern w:val="0"/>
          <w:szCs w:val="24"/>
        </w:rPr>
        <w:t>涉及基金管理人、基金财产、基金托管业务的诉讼</w:t>
      </w:r>
      <w:bookmarkEnd w:id="80"/>
    </w:p>
    <w:p w:rsidR="001548F9" w:rsidRPr="00822CF1" w:rsidRDefault="001548F9" w:rsidP="00AC6DDA">
      <w:pPr>
        <w:spacing w:before="29" w:line="288" w:lineRule="auto"/>
        <w:ind w:firstLineChars="200" w:firstLine="480"/>
        <w:rPr>
          <w:color w:val="000000"/>
          <w:sz w:val="24"/>
        </w:rPr>
      </w:pPr>
      <w:bookmarkStart w:id="81" w:name="_Toc331410120"/>
      <w:r w:rsidRPr="00822CF1">
        <w:rPr>
          <w:color w:val="000000"/>
          <w:sz w:val="24"/>
        </w:rPr>
        <w:t>本报告期内未发生涉及本基金管理人、基金财产、基金托管业务的诉讼事项。</w:t>
      </w:r>
    </w:p>
    <w:p w:rsidR="00A95CCE" w:rsidRPr="00822CF1" w:rsidRDefault="00A95CCE"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10.4 </w:t>
      </w:r>
      <w:r w:rsidRPr="00822CF1">
        <w:rPr>
          <w:rFonts w:ascii="Times New Roman" w:hAnsi="Times New Roman"/>
          <w:kern w:val="0"/>
          <w:szCs w:val="24"/>
        </w:rPr>
        <w:t>基金投资策略的改变</w:t>
      </w:r>
      <w:bookmarkEnd w:id="81"/>
    </w:p>
    <w:p w:rsidR="001548F9" w:rsidRPr="00822CF1" w:rsidRDefault="001548F9" w:rsidP="00AC6DDA">
      <w:pPr>
        <w:spacing w:before="29" w:line="288" w:lineRule="auto"/>
        <w:ind w:firstLineChars="200" w:firstLine="480"/>
        <w:rPr>
          <w:color w:val="000000"/>
          <w:sz w:val="24"/>
        </w:rPr>
      </w:pPr>
      <w:bookmarkStart w:id="82" w:name="_Toc331410121"/>
      <w:r w:rsidRPr="00822CF1">
        <w:rPr>
          <w:color w:val="000000"/>
          <w:sz w:val="24"/>
        </w:rPr>
        <w:t>本基金本报告期内投资策略未发生改变。</w:t>
      </w:r>
    </w:p>
    <w:p w:rsidR="00A95CCE" w:rsidRPr="00822CF1" w:rsidRDefault="00A95CCE"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10.5</w:t>
      </w:r>
      <w:bookmarkEnd w:id="82"/>
      <w:r w:rsidR="001B69DE" w:rsidRPr="00822CF1">
        <w:rPr>
          <w:rFonts w:ascii="Times New Roman" w:hAnsi="Times New Roman"/>
          <w:szCs w:val="24"/>
        </w:rPr>
        <w:t>报告期内改聘会计师事务所情况</w:t>
      </w:r>
    </w:p>
    <w:p w:rsidR="001548F9" w:rsidRPr="00822CF1" w:rsidRDefault="001548F9" w:rsidP="00AC6DDA">
      <w:pPr>
        <w:spacing w:before="29" w:line="288" w:lineRule="auto"/>
        <w:ind w:firstLineChars="200" w:firstLine="480"/>
        <w:rPr>
          <w:color w:val="000000"/>
          <w:sz w:val="24"/>
        </w:rPr>
      </w:pPr>
      <w:bookmarkStart w:id="83" w:name="OLE_LINK3"/>
      <w:bookmarkStart w:id="84" w:name="_Toc331410122"/>
      <w:r w:rsidRPr="00822CF1">
        <w:rPr>
          <w:color w:val="000000"/>
          <w:sz w:val="24"/>
        </w:rPr>
        <w:t>本基金自基金合同生效日起聘请普华永道中天会计师事务所</w:t>
      </w:r>
      <w:r w:rsidRPr="00822CF1">
        <w:rPr>
          <w:color w:val="000000"/>
          <w:sz w:val="24"/>
        </w:rPr>
        <w:t xml:space="preserve"> (</w:t>
      </w:r>
      <w:r w:rsidRPr="00822CF1">
        <w:rPr>
          <w:color w:val="000000"/>
          <w:sz w:val="24"/>
        </w:rPr>
        <w:t>特殊普通合伙</w:t>
      </w:r>
      <w:r w:rsidRPr="00822CF1">
        <w:rPr>
          <w:color w:val="000000"/>
          <w:sz w:val="24"/>
        </w:rPr>
        <w:t>)</w:t>
      </w:r>
      <w:r w:rsidRPr="00822CF1">
        <w:rPr>
          <w:color w:val="000000"/>
          <w:sz w:val="24"/>
        </w:rPr>
        <w:t>为本基金提供审计服务。</w:t>
      </w:r>
    </w:p>
    <w:p w:rsidR="00A95CCE" w:rsidRPr="00822CF1" w:rsidRDefault="00A95CCE" w:rsidP="00AC6DDA">
      <w:pPr>
        <w:spacing w:before="29" w:line="288" w:lineRule="auto"/>
        <w:ind w:firstLineChars="200" w:firstLine="480"/>
        <w:rPr>
          <w:color w:val="000000"/>
          <w:sz w:val="24"/>
        </w:rPr>
      </w:pPr>
    </w:p>
    <w:bookmarkEnd w:id="83"/>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10.6</w:t>
      </w:r>
      <w:bookmarkEnd w:id="84"/>
      <w:r w:rsidR="00062814" w:rsidRPr="00822CF1">
        <w:rPr>
          <w:rFonts w:ascii="Times New Roman" w:hAnsi="Times New Roman"/>
          <w:szCs w:val="24"/>
        </w:rPr>
        <w:t>管理人、托管人及其高级管理人员受稽查或处罚等情况</w:t>
      </w:r>
    </w:p>
    <w:p w:rsidR="0076257C" w:rsidRPr="00822CF1" w:rsidRDefault="00822CF1">
      <w:pPr>
        <w:spacing w:before="29" w:line="288" w:lineRule="auto"/>
        <w:ind w:firstLineChars="200" w:firstLine="480"/>
        <w:rPr>
          <w:color w:val="000000"/>
          <w:sz w:val="24"/>
        </w:rPr>
      </w:pPr>
      <w:r w:rsidRPr="00822CF1">
        <w:rPr>
          <w:color w:val="000000"/>
          <w:sz w:val="24"/>
        </w:rPr>
        <w:t>（</w:t>
      </w:r>
      <w:r w:rsidRPr="00822CF1">
        <w:rPr>
          <w:color w:val="000000"/>
          <w:sz w:val="24"/>
        </w:rPr>
        <w:t>1</w:t>
      </w:r>
      <w:r w:rsidRPr="00822CF1">
        <w:rPr>
          <w:color w:val="000000"/>
          <w:sz w:val="24"/>
        </w:rPr>
        <w:t>）管理人及</w:t>
      </w:r>
      <w:r w:rsidRPr="00822CF1">
        <w:rPr>
          <w:color w:val="000000"/>
          <w:sz w:val="24"/>
        </w:rPr>
        <w:t>其高级管理人员受稽查或处罚等情况</w:t>
      </w:r>
    </w:p>
    <w:p w:rsidR="0076257C" w:rsidRPr="00822CF1" w:rsidRDefault="00822CF1">
      <w:pPr>
        <w:spacing w:before="29" w:line="288" w:lineRule="auto"/>
        <w:ind w:firstLineChars="200" w:firstLine="480"/>
        <w:rPr>
          <w:color w:val="000000"/>
          <w:sz w:val="24"/>
        </w:rPr>
      </w:pPr>
      <w:r w:rsidRPr="00822CF1">
        <w:rPr>
          <w:color w:val="000000"/>
          <w:sz w:val="24"/>
        </w:rPr>
        <w:t>针对中国证监会在</w:t>
      </w:r>
      <w:r w:rsidRPr="00822CF1">
        <w:rPr>
          <w:color w:val="000000"/>
          <w:sz w:val="24"/>
        </w:rPr>
        <w:t>2015</w:t>
      </w:r>
      <w:r w:rsidRPr="00822CF1">
        <w:rPr>
          <w:color w:val="000000"/>
          <w:sz w:val="24"/>
        </w:rPr>
        <w:t>年</w:t>
      </w:r>
      <w:r w:rsidRPr="00822CF1">
        <w:rPr>
          <w:color w:val="000000"/>
          <w:sz w:val="24"/>
        </w:rPr>
        <w:t>“</w:t>
      </w:r>
      <w:r w:rsidRPr="00822CF1">
        <w:rPr>
          <w:color w:val="000000"/>
          <w:sz w:val="24"/>
        </w:rPr>
        <w:t>两加强两遏制</w:t>
      </w:r>
      <w:r w:rsidRPr="00822CF1">
        <w:rPr>
          <w:color w:val="000000"/>
          <w:sz w:val="24"/>
        </w:rPr>
        <w:t>”</w:t>
      </w:r>
      <w:r w:rsidRPr="00822CF1">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822CF1">
        <w:rPr>
          <w:color w:val="000000"/>
          <w:sz w:val="24"/>
        </w:rPr>
        <w:t>,</w:t>
      </w:r>
      <w:r w:rsidRPr="00822CF1">
        <w:rPr>
          <w:color w:val="000000"/>
          <w:sz w:val="24"/>
        </w:rPr>
        <w:t>报告期内管理人及其高级管理人员无受稽查或处罚等情况。</w:t>
      </w:r>
    </w:p>
    <w:p w:rsidR="0076257C" w:rsidRPr="00822CF1" w:rsidRDefault="00822CF1">
      <w:pPr>
        <w:spacing w:before="29" w:line="288" w:lineRule="auto"/>
        <w:ind w:firstLineChars="200" w:firstLine="480"/>
        <w:rPr>
          <w:color w:val="000000"/>
          <w:sz w:val="24"/>
        </w:rPr>
      </w:pPr>
      <w:r w:rsidRPr="00822CF1">
        <w:rPr>
          <w:color w:val="000000"/>
          <w:sz w:val="24"/>
        </w:rPr>
        <w:t>（</w:t>
      </w:r>
      <w:r w:rsidRPr="00822CF1">
        <w:rPr>
          <w:color w:val="000000"/>
          <w:sz w:val="24"/>
        </w:rPr>
        <w:t>2</w:t>
      </w:r>
      <w:r w:rsidRPr="00822CF1">
        <w:rPr>
          <w:color w:val="000000"/>
          <w:sz w:val="24"/>
        </w:rPr>
        <w:t>）托管人及其高级管理人员受稽查或处罚等情况</w:t>
      </w:r>
    </w:p>
    <w:p w:rsidR="001548F9" w:rsidRPr="00822CF1" w:rsidRDefault="001548F9" w:rsidP="00AC6DDA">
      <w:pPr>
        <w:spacing w:before="29" w:line="288" w:lineRule="auto"/>
        <w:ind w:firstLineChars="200" w:firstLine="480"/>
        <w:rPr>
          <w:color w:val="000000"/>
          <w:sz w:val="24"/>
        </w:rPr>
      </w:pPr>
      <w:bookmarkStart w:id="85" w:name="_Toc331410123"/>
      <w:r w:rsidRPr="00822CF1">
        <w:rPr>
          <w:color w:val="000000"/>
          <w:sz w:val="24"/>
        </w:rPr>
        <w:t>基金托管人及其高级管理人员本报告期内未受监管部门稽查或处罚。</w:t>
      </w:r>
    </w:p>
    <w:p w:rsidR="00A95CCE" w:rsidRPr="00822CF1" w:rsidRDefault="00A95CCE" w:rsidP="00AC6DDA">
      <w:pPr>
        <w:spacing w:before="29" w:line="288" w:lineRule="auto"/>
        <w:ind w:firstLineChars="200" w:firstLine="480"/>
        <w:rPr>
          <w:color w:val="000000"/>
          <w:sz w:val="24"/>
        </w:rPr>
      </w:pPr>
    </w:p>
    <w:p w:rsidR="001548F9" w:rsidRPr="00822CF1" w:rsidRDefault="001548F9" w:rsidP="00AC6DDA">
      <w:pPr>
        <w:pStyle w:val="20"/>
        <w:spacing w:before="29" w:after="0" w:line="288" w:lineRule="auto"/>
        <w:rPr>
          <w:rFonts w:ascii="Times New Roman" w:hAnsi="Times New Roman"/>
          <w:kern w:val="0"/>
          <w:szCs w:val="24"/>
        </w:rPr>
      </w:pPr>
      <w:r w:rsidRPr="00822CF1">
        <w:rPr>
          <w:rFonts w:ascii="Times New Roman" w:hAnsi="Times New Roman"/>
          <w:kern w:val="0"/>
          <w:szCs w:val="24"/>
        </w:rPr>
        <w:t xml:space="preserve">10.7 </w:t>
      </w:r>
      <w:r w:rsidRPr="00822CF1">
        <w:rPr>
          <w:rFonts w:ascii="Times New Roman" w:hAnsi="Times New Roman"/>
          <w:kern w:val="0"/>
          <w:szCs w:val="24"/>
        </w:rPr>
        <w:t>基金租用证券公司交易单元的有关情况</w:t>
      </w:r>
      <w:bookmarkEnd w:id="85"/>
    </w:p>
    <w:p w:rsidR="001548F9" w:rsidRPr="00822CF1" w:rsidRDefault="001548F9" w:rsidP="00AC6DDA">
      <w:pPr>
        <w:spacing w:before="29" w:line="288" w:lineRule="auto"/>
        <w:rPr>
          <w:b/>
          <w:sz w:val="24"/>
        </w:rPr>
      </w:pPr>
      <w:bookmarkStart w:id="86" w:name="_Toc249760070"/>
      <w:r w:rsidRPr="00822CF1">
        <w:rPr>
          <w:b/>
          <w:sz w:val="24"/>
        </w:rPr>
        <w:t xml:space="preserve">10.7.1 </w:t>
      </w:r>
      <w:r w:rsidRPr="00822CF1">
        <w:rPr>
          <w:b/>
          <w:sz w:val="24"/>
        </w:rPr>
        <w:t>基金租用证券公司交易单元进行股票投资及佣金支付情况</w:t>
      </w:r>
      <w:bookmarkEnd w:id="86"/>
    </w:p>
    <w:p w:rsidR="00B932B3" w:rsidRPr="00822CF1" w:rsidRDefault="00B932B3" w:rsidP="00AC6DDA">
      <w:pPr>
        <w:autoSpaceDE w:val="0"/>
        <w:autoSpaceDN w:val="0"/>
        <w:adjustRightInd w:val="0"/>
        <w:spacing w:before="29" w:line="288" w:lineRule="auto"/>
        <w:ind w:left="15"/>
        <w:jc w:val="right"/>
        <w:rPr>
          <w:color w:val="000000"/>
          <w:kern w:val="0"/>
          <w:sz w:val="24"/>
        </w:rPr>
      </w:pPr>
      <w:r w:rsidRPr="00822CF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22CF1" w:rsidTr="00494D2F">
        <w:tc>
          <w:tcPr>
            <w:tcW w:w="1560" w:type="dxa"/>
            <w:vMerge w:val="restart"/>
            <w:vAlign w:val="center"/>
          </w:tcPr>
          <w:p w:rsidR="001548F9" w:rsidRPr="00822CF1" w:rsidRDefault="001548F9" w:rsidP="00AC6DDA">
            <w:pPr>
              <w:spacing w:before="29" w:line="288" w:lineRule="auto"/>
              <w:jc w:val="center"/>
              <w:rPr>
                <w:color w:val="000000"/>
                <w:sz w:val="24"/>
              </w:rPr>
            </w:pPr>
            <w:bookmarkStart w:id="87" w:name="_Toc249760071"/>
            <w:r w:rsidRPr="00822CF1">
              <w:rPr>
                <w:color w:val="000000"/>
                <w:sz w:val="24"/>
              </w:rPr>
              <w:t>券商名称</w:t>
            </w:r>
          </w:p>
        </w:tc>
        <w:tc>
          <w:tcPr>
            <w:tcW w:w="780" w:type="dxa"/>
            <w:vMerge w:val="restart"/>
            <w:vAlign w:val="center"/>
          </w:tcPr>
          <w:p w:rsidR="001548F9" w:rsidRPr="00822CF1" w:rsidRDefault="001548F9" w:rsidP="00AC6DDA">
            <w:pPr>
              <w:spacing w:before="29" w:line="288" w:lineRule="auto"/>
              <w:jc w:val="center"/>
              <w:rPr>
                <w:color w:val="000000"/>
                <w:sz w:val="24"/>
              </w:rPr>
            </w:pPr>
            <w:r w:rsidRPr="00822CF1">
              <w:rPr>
                <w:color w:val="000000"/>
                <w:sz w:val="24"/>
              </w:rPr>
              <w:t>交易单元数量</w:t>
            </w:r>
          </w:p>
        </w:tc>
        <w:tc>
          <w:tcPr>
            <w:tcW w:w="2880" w:type="dxa"/>
            <w:gridSpan w:val="2"/>
            <w:vAlign w:val="center"/>
          </w:tcPr>
          <w:p w:rsidR="001548F9" w:rsidRPr="00822CF1" w:rsidRDefault="001548F9" w:rsidP="00AC6DDA">
            <w:pPr>
              <w:spacing w:before="29" w:line="288" w:lineRule="auto"/>
              <w:jc w:val="center"/>
              <w:rPr>
                <w:color w:val="000000"/>
                <w:sz w:val="24"/>
              </w:rPr>
            </w:pPr>
            <w:r w:rsidRPr="00822CF1">
              <w:rPr>
                <w:color w:val="000000"/>
                <w:sz w:val="24"/>
              </w:rPr>
              <w:t>股票交易</w:t>
            </w:r>
          </w:p>
        </w:tc>
        <w:tc>
          <w:tcPr>
            <w:tcW w:w="2700" w:type="dxa"/>
            <w:gridSpan w:val="2"/>
            <w:vAlign w:val="center"/>
          </w:tcPr>
          <w:p w:rsidR="001548F9" w:rsidRPr="00822CF1" w:rsidRDefault="001548F9" w:rsidP="00AC6DDA">
            <w:pPr>
              <w:spacing w:before="29" w:line="288" w:lineRule="auto"/>
              <w:jc w:val="center"/>
              <w:rPr>
                <w:color w:val="000000"/>
                <w:sz w:val="24"/>
              </w:rPr>
            </w:pPr>
            <w:r w:rsidRPr="00822CF1">
              <w:rPr>
                <w:color w:val="000000"/>
                <w:sz w:val="24"/>
              </w:rPr>
              <w:t>应支付该券商的佣金</w:t>
            </w:r>
          </w:p>
        </w:tc>
        <w:tc>
          <w:tcPr>
            <w:tcW w:w="1080" w:type="dxa"/>
            <w:vMerge w:val="restart"/>
            <w:vAlign w:val="center"/>
          </w:tcPr>
          <w:p w:rsidR="001548F9" w:rsidRPr="00822CF1" w:rsidRDefault="001548F9" w:rsidP="00AC6DDA">
            <w:pPr>
              <w:spacing w:before="29" w:line="288" w:lineRule="auto"/>
              <w:jc w:val="center"/>
              <w:rPr>
                <w:color w:val="000000"/>
                <w:kern w:val="0"/>
                <w:sz w:val="24"/>
              </w:rPr>
            </w:pPr>
            <w:r w:rsidRPr="00822CF1">
              <w:rPr>
                <w:color w:val="000000"/>
                <w:kern w:val="0"/>
                <w:sz w:val="24"/>
              </w:rPr>
              <w:t>备注</w:t>
            </w:r>
          </w:p>
        </w:tc>
      </w:tr>
      <w:tr w:rsidR="001548F9" w:rsidRPr="00822CF1" w:rsidTr="00494D2F">
        <w:tc>
          <w:tcPr>
            <w:tcW w:w="9000" w:type="dxa"/>
            <w:vMerge/>
            <w:vAlign w:val="center"/>
          </w:tcPr>
          <w:p w:rsidR="001548F9" w:rsidRPr="00822CF1" w:rsidRDefault="001548F9" w:rsidP="00AC6DDA">
            <w:pPr>
              <w:widowControl/>
              <w:spacing w:before="29" w:line="288" w:lineRule="auto"/>
              <w:jc w:val="left"/>
              <w:rPr>
                <w:color w:val="000000"/>
                <w:sz w:val="24"/>
              </w:rPr>
            </w:pPr>
          </w:p>
        </w:tc>
        <w:tc>
          <w:tcPr>
            <w:tcW w:w="780" w:type="dxa"/>
            <w:vMerge/>
            <w:vAlign w:val="center"/>
          </w:tcPr>
          <w:p w:rsidR="001548F9" w:rsidRPr="00822CF1" w:rsidRDefault="001548F9" w:rsidP="00AC6DDA">
            <w:pPr>
              <w:widowControl/>
              <w:spacing w:before="29" w:line="288" w:lineRule="auto"/>
              <w:jc w:val="left"/>
              <w:rPr>
                <w:color w:val="000000"/>
                <w:sz w:val="24"/>
              </w:rPr>
            </w:pPr>
          </w:p>
        </w:tc>
        <w:tc>
          <w:tcPr>
            <w:tcW w:w="1800" w:type="dxa"/>
            <w:vAlign w:val="center"/>
          </w:tcPr>
          <w:p w:rsidR="001548F9" w:rsidRPr="00822CF1" w:rsidRDefault="001548F9" w:rsidP="00AC6DDA">
            <w:pPr>
              <w:spacing w:before="29" w:line="288" w:lineRule="auto"/>
              <w:jc w:val="center"/>
              <w:rPr>
                <w:color w:val="000000"/>
                <w:sz w:val="24"/>
              </w:rPr>
            </w:pPr>
            <w:r w:rsidRPr="00822CF1">
              <w:rPr>
                <w:color w:val="000000"/>
                <w:sz w:val="24"/>
              </w:rPr>
              <w:t>成交金额</w:t>
            </w:r>
          </w:p>
        </w:tc>
        <w:tc>
          <w:tcPr>
            <w:tcW w:w="1080" w:type="dxa"/>
            <w:vAlign w:val="center"/>
          </w:tcPr>
          <w:p w:rsidR="001548F9" w:rsidRPr="00822CF1" w:rsidRDefault="001548F9" w:rsidP="00AC6DDA">
            <w:pPr>
              <w:spacing w:before="29" w:line="288" w:lineRule="auto"/>
              <w:jc w:val="center"/>
              <w:rPr>
                <w:color w:val="000000"/>
                <w:sz w:val="24"/>
              </w:rPr>
            </w:pPr>
            <w:r w:rsidRPr="00822CF1">
              <w:rPr>
                <w:color w:val="000000"/>
                <w:sz w:val="24"/>
              </w:rPr>
              <w:t>占当期股票成交总额的比例</w:t>
            </w:r>
          </w:p>
        </w:tc>
        <w:tc>
          <w:tcPr>
            <w:tcW w:w="1620" w:type="dxa"/>
            <w:vAlign w:val="center"/>
          </w:tcPr>
          <w:p w:rsidR="001548F9" w:rsidRPr="00822CF1" w:rsidRDefault="001548F9" w:rsidP="00AC6DDA">
            <w:pPr>
              <w:spacing w:before="29" w:line="288" w:lineRule="auto"/>
              <w:jc w:val="center"/>
              <w:rPr>
                <w:color w:val="000000"/>
                <w:kern w:val="0"/>
                <w:sz w:val="24"/>
              </w:rPr>
            </w:pPr>
            <w:r w:rsidRPr="00822CF1">
              <w:rPr>
                <w:color w:val="000000"/>
                <w:kern w:val="0"/>
                <w:sz w:val="24"/>
              </w:rPr>
              <w:t>佣金</w:t>
            </w:r>
          </w:p>
        </w:tc>
        <w:tc>
          <w:tcPr>
            <w:tcW w:w="1080" w:type="dxa"/>
            <w:vAlign w:val="center"/>
          </w:tcPr>
          <w:p w:rsidR="001548F9" w:rsidRPr="00822CF1" w:rsidRDefault="001548F9" w:rsidP="00AC6DDA">
            <w:pPr>
              <w:spacing w:before="29" w:line="288" w:lineRule="auto"/>
              <w:jc w:val="center"/>
              <w:rPr>
                <w:color w:val="000000"/>
                <w:sz w:val="24"/>
              </w:rPr>
            </w:pPr>
            <w:r w:rsidRPr="00822CF1">
              <w:rPr>
                <w:color w:val="000000"/>
                <w:sz w:val="24"/>
              </w:rPr>
              <w:t>占当期佣金总量的比例</w:t>
            </w:r>
          </w:p>
        </w:tc>
        <w:tc>
          <w:tcPr>
            <w:tcW w:w="1080" w:type="dxa"/>
            <w:vMerge/>
            <w:vAlign w:val="center"/>
          </w:tcPr>
          <w:p w:rsidR="001548F9" w:rsidRPr="00822CF1" w:rsidRDefault="001548F9" w:rsidP="00AC6DDA">
            <w:pPr>
              <w:widowControl/>
              <w:spacing w:before="29" w:line="288" w:lineRule="auto"/>
              <w:jc w:val="left"/>
              <w:rPr>
                <w:color w:val="000000"/>
                <w:kern w:val="0"/>
                <w:sz w:val="24"/>
              </w:rPr>
            </w:pPr>
          </w:p>
        </w:tc>
      </w:tr>
      <w:tr w:rsidR="0076257C" w:rsidRPr="00822CF1">
        <w:tc>
          <w:tcPr>
            <w:tcW w:w="1559" w:type="dxa"/>
            <w:vAlign w:val="center"/>
          </w:tcPr>
          <w:p w:rsidR="0076257C" w:rsidRPr="00822CF1" w:rsidRDefault="00822CF1">
            <w:pPr>
              <w:jc w:val="center"/>
            </w:pPr>
            <w:r w:rsidRPr="00822CF1">
              <w:rPr>
                <w:color w:val="000000"/>
                <w:sz w:val="24"/>
              </w:rPr>
              <w:t>西南证券股份有限公司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9,230,550.15</w:t>
            </w:r>
          </w:p>
        </w:tc>
        <w:tc>
          <w:tcPr>
            <w:tcW w:w="1080" w:type="dxa"/>
            <w:vAlign w:val="center"/>
          </w:tcPr>
          <w:p w:rsidR="0076257C" w:rsidRPr="00822CF1" w:rsidRDefault="00822CF1">
            <w:pPr>
              <w:jc w:val="right"/>
            </w:pPr>
            <w:r w:rsidRPr="00822CF1">
              <w:rPr>
                <w:color w:val="000000"/>
                <w:sz w:val="24"/>
              </w:rPr>
              <w:t>12.49%</w:t>
            </w:r>
          </w:p>
        </w:tc>
        <w:tc>
          <w:tcPr>
            <w:tcW w:w="1620" w:type="dxa"/>
            <w:vAlign w:val="center"/>
          </w:tcPr>
          <w:p w:rsidR="0076257C" w:rsidRPr="00822CF1" w:rsidRDefault="00822CF1">
            <w:pPr>
              <w:jc w:val="right"/>
            </w:pPr>
            <w:r w:rsidRPr="00822CF1">
              <w:rPr>
                <w:color w:val="000000"/>
                <w:sz w:val="24"/>
              </w:rPr>
              <w:t>8,596.43</w:t>
            </w:r>
          </w:p>
        </w:tc>
        <w:tc>
          <w:tcPr>
            <w:tcW w:w="1080" w:type="dxa"/>
            <w:vAlign w:val="center"/>
          </w:tcPr>
          <w:p w:rsidR="0076257C" w:rsidRPr="00822CF1" w:rsidRDefault="00822CF1">
            <w:pPr>
              <w:jc w:val="right"/>
            </w:pPr>
            <w:r w:rsidRPr="00822CF1">
              <w:rPr>
                <w:color w:val="000000"/>
                <w:sz w:val="24"/>
              </w:rPr>
              <w:t>12.49%</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瑞银证券有限责任公司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8,084,216.90</w:t>
            </w:r>
          </w:p>
        </w:tc>
        <w:tc>
          <w:tcPr>
            <w:tcW w:w="1080" w:type="dxa"/>
            <w:vAlign w:val="center"/>
          </w:tcPr>
          <w:p w:rsidR="0076257C" w:rsidRPr="00822CF1" w:rsidRDefault="00822CF1">
            <w:pPr>
              <w:jc w:val="right"/>
            </w:pPr>
            <w:r w:rsidRPr="00822CF1">
              <w:rPr>
                <w:color w:val="000000"/>
                <w:sz w:val="24"/>
              </w:rPr>
              <w:t>10.94%</w:t>
            </w:r>
          </w:p>
        </w:tc>
        <w:tc>
          <w:tcPr>
            <w:tcW w:w="1620" w:type="dxa"/>
            <w:vAlign w:val="center"/>
          </w:tcPr>
          <w:p w:rsidR="0076257C" w:rsidRPr="00822CF1" w:rsidRDefault="00822CF1">
            <w:pPr>
              <w:jc w:val="right"/>
            </w:pPr>
            <w:r w:rsidRPr="00822CF1">
              <w:rPr>
                <w:color w:val="000000"/>
                <w:sz w:val="24"/>
              </w:rPr>
              <w:t>7,528.67</w:t>
            </w:r>
          </w:p>
        </w:tc>
        <w:tc>
          <w:tcPr>
            <w:tcW w:w="1080" w:type="dxa"/>
            <w:vAlign w:val="center"/>
          </w:tcPr>
          <w:p w:rsidR="0076257C" w:rsidRPr="00822CF1" w:rsidRDefault="00822CF1">
            <w:pPr>
              <w:jc w:val="right"/>
            </w:pPr>
            <w:r w:rsidRPr="00822CF1">
              <w:rPr>
                <w:color w:val="000000"/>
                <w:sz w:val="24"/>
              </w:rPr>
              <w:t>10.94%</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东方证券股份有限公司</w:t>
            </w:r>
          </w:p>
        </w:tc>
        <w:tc>
          <w:tcPr>
            <w:tcW w:w="779" w:type="dxa"/>
            <w:vAlign w:val="center"/>
          </w:tcPr>
          <w:p w:rsidR="0076257C" w:rsidRPr="00822CF1" w:rsidRDefault="00822CF1">
            <w:pPr>
              <w:jc w:val="center"/>
            </w:pPr>
            <w:r w:rsidRPr="00822CF1">
              <w:rPr>
                <w:color w:val="000000"/>
                <w:sz w:val="24"/>
              </w:rPr>
              <w:t>2</w:t>
            </w:r>
          </w:p>
        </w:tc>
        <w:tc>
          <w:tcPr>
            <w:tcW w:w="1800" w:type="dxa"/>
            <w:vAlign w:val="center"/>
          </w:tcPr>
          <w:p w:rsidR="0076257C" w:rsidRPr="00822CF1" w:rsidRDefault="00822CF1">
            <w:pPr>
              <w:jc w:val="right"/>
            </w:pPr>
            <w:r w:rsidRPr="00822CF1">
              <w:rPr>
                <w:color w:val="000000"/>
                <w:sz w:val="24"/>
              </w:rPr>
              <w:t>7,566,959.50</w:t>
            </w:r>
          </w:p>
        </w:tc>
        <w:tc>
          <w:tcPr>
            <w:tcW w:w="1080" w:type="dxa"/>
            <w:vAlign w:val="center"/>
          </w:tcPr>
          <w:p w:rsidR="0076257C" w:rsidRPr="00822CF1" w:rsidRDefault="00822CF1">
            <w:pPr>
              <w:jc w:val="right"/>
            </w:pPr>
            <w:r w:rsidRPr="00822CF1">
              <w:rPr>
                <w:color w:val="000000"/>
                <w:sz w:val="24"/>
              </w:rPr>
              <w:t>10.24%</w:t>
            </w:r>
          </w:p>
        </w:tc>
        <w:tc>
          <w:tcPr>
            <w:tcW w:w="1620" w:type="dxa"/>
            <w:vAlign w:val="center"/>
          </w:tcPr>
          <w:p w:rsidR="0076257C" w:rsidRPr="00822CF1" w:rsidRDefault="00822CF1">
            <w:pPr>
              <w:jc w:val="right"/>
            </w:pPr>
            <w:r w:rsidRPr="00822CF1">
              <w:rPr>
                <w:color w:val="000000"/>
                <w:sz w:val="24"/>
              </w:rPr>
              <w:t>7,047.10</w:t>
            </w:r>
          </w:p>
        </w:tc>
        <w:tc>
          <w:tcPr>
            <w:tcW w:w="1080" w:type="dxa"/>
            <w:vAlign w:val="center"/>
          </w:tcPr>
          <w:p w:rsidR="0076257C" w:rsidRPr="00822CF1" w:rsidRDefault="00822CF1">
            <w:pPr>
              <w:jc w:val="right"/>
            </w:pPr>
            <w:r w:rsidRPr="00822CF1">
              <w:rPr>
                <w:color w:val="000000"/>
                <w:sz w:val="24"/>
              </w:rPr>
              <w:t>10.24%</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华创证券有限责任公司</w:t>
            </w:r>
          </w:p>
        </w:tc>
        <w:tc>
          <w:tcPr>
            <w:tcW w:w="779" w:type="dxa"/>
            <w:vAlign w:val="center"/>
          </w:tcPr>
          <w:p w:rsidR="0076257C" w:rsidRPr="00822CF1" w:rsidRDefault="00822CF1">
            <w:pPr>
              <w:jc w:val="center"/>
            </w:pPr>
            <w:r w:rsidRPr="00822CF1">
              <w:rPr>
                <w:color w:val="000000"/>
                <w:sz w:val="24"/>
              </w:rPr>
              <w:t>2</w:t>
            </w:r>
          </w:p>
        </w:tc>
        <w:tc>
          <w:tcPr>
            <w:tcW w:w="1800" w:type="dxa"/>
            <w:vAlign w:val="center"/>
          </w:tcPr>
          <w:p w:rsidR="0076257C" w:rsidRPr="00822CF1" w:rsidRDefault="00822CF1">
            <w:pPr>
              <w:jc w:val="right"/>
            </w:pPr>
            <w:r w:rsidRPr="00822CF1">
              <w:rPr>
                <w:color w:val="000000"/>
                <w:sz w:val="24"/>
              </w:rPr>
              <w:t>7,247,492.00</w:t>
            </w:r>
          </w:p>
        </w:tc>
        <w:tc>
          <w:tcPr>
            <w:tcW w:w="1080" w:type="dxa"/>
            <w:vAlign w:val="center"/>
          </w:tcPr>
          <w:p w:rsidR="0076257C" w:rsidRPr="00822CF1" w:rsidRDefault="00822CF1">
            <w:pPr>
              <w:jc w:val="right"/>
            </w:pPr>
            <w:r w:rsidRPr="00822CF1">
              <w:rPr>
                <w:color w:val="000000"/>
                <w:sz w:val="24"/>
              </w:rPr>
              <w:t>9.80%</w:t>
            </w:r>
          </w:p>
        </w:tc>
        <w:tc>
          <w:tcPr>
            <w:tcW w:w="1620" w:type="dxa"/>
            <w:vAlign w:val="center"/>
          </w:tcPr>
          <w:p w:rsidR="0076257C" w:rsidRPr="00822CF1" w:rsidRDefault="00822CF1">
            <w:pPr>
              <w:jc w:val="right"/>
            </w:pPr>
            <w:r w:rsidRPr="00822CF1">
              <w:rPr>
                <w:color w:val="000000"/>
                <w:sz w:val="24"/>
              </w:rPr>
              <w:t>6,749.70</w:t>
            </w:r>
          </w:p>
        </w:tc>
        <w:tc>
          <w:tcPr>
            <w:tcW w:w="1080" w:type="dxa"/>
            <w:vAlign w:val="center"/>
          </w:tcPr>
          <w:p w:rsidR="0076257C" w:rsidRPr="00822CF1" w:rsidRDefault="00822CF1">
            <w:pPr>
              <w:jc w:val="right"/>
            </w:pPr>
            <w:r w:rsidRPr="00822CF1">
              <w:rPr>
                <w:color w:val="000000"/>
                <w:sz w:val="24"/>
              </w:rPr>
              <w:t>9.81%</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北京高华证券有限责任公司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7,065,241.35</w:t>
            </w:r>
          </w:p>
        </w:tc>
        <w:tc>
          <w:tcPr>
            <w:tcW w:w="1080" w:type="dxa"/>
            <w:vAlign w:val="center"/>
          </w:tcPr>
          <w:p w:rsidR="0076257C" w:rsidRPr="00822CF1" w:rsidRDefault="00822CF1">
            <w:pPr>
              <w:jc w:val="right"/>
            </w:pPr>
            <w:r w:rsidRPr="00822CF1">
              <w:rPr>
                <w:color w:val="000000"/>
                <w:sz w:val="24"/>
              </w:rPr>
              <w:t>9.56%</w:t>
            </w:r>
          </w:p>
        </w:tc>
        <w:tc>
          <w:tcPr>
            <w:tcW w:w="1620" w:type="dxa"/>
            <w:vAlign w:val="center"/>
          </w:tcPr>
          <w:p w:rsidR="0076257C" w:rsidRPr="00822CF1" w:rsidRDefault="00822CF1">
            <w:pPr>
              <w:jc w:val="right"/>
            </w:pPr>
            <w:r w:rsidRPr="00822CF1">
              <w:rPr>
                <w:color w:val="000000"/>
                <w:sz w:val="24"/>
              </w:rPr>
              <w:t>6,579.82</w:t>
            </w:r>
          </w:p>
        </w:tc>
        <w:tc>
          <w:tcPr>
            <w:tcW w:w="1080" w:type="dxa"/>
            <w:vAlign w:val="center"/>
          </w:tcPr>
          <w:p w:rsidR="0076257C" w:rsidRPr="00822CF1" w:rsidRDefault="00822CF1">
            <w:pPr>
              <w:jc w:val="right"/>
            </w:pPr>
            <w:r w:rsidRPr="00822CF1">
              <w:rPr>
                <w:color w:val="000000"/>
                <w:sz w:val="24"/>
              </w:rPr>
              <w:t>9.56%</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招商证券股份有限公司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6,978,163.56</w:t>
            </w:r>
          </w:p>
        </w:tc>
        <w:tc>
          <w:tcPr>
            <w:tcW w:w="1080" w:type="dxa"/>
            <w:vAlign w:val="center"/>
          </w:tcPr>
          <w:p w:rsidR="0076257C" w:rsidRPr="00822CF1" w:rsidRDefault="00822CF1">
            <w:pPr>
              <w:jc w:val="right"/>
            </w:pPr>
            <w:r w:rsidRPr="00822CF1">
              <w:rPr>
                <w:color w:val="000000"/>
                <w:sz w:val="24"/>
              </w:rPr>
              <w:t>9.44%</w:t>
            </w:r>
          </w:p>
        </w:tc>
        <w:tc>
          <w:tcPr>
            <w:tcW w:w="1620" w:type="dxa"/>
            <w:vAlign w:val="center"/>
          </w:tcPr>
          <w:p w:rsidR="0076257C" w:rsidRPr="00822CF1" w:rsidRDefault="00822CF1">
            <w:pPr>
              <w:jc w:val="right"/>
            </w:pPr>
            <w:r w:rsidRPr="00822CF1">
              <w:rPr>
                <w:color w:val="000000"/>
                <w:sz w:val="24"/>
              </w:rPr>
              <w:t>6,498.81</w:t>
            </w:r>
          </w:p>
        </w:tc>
        <w:tc>
          <w:tcPr>
            <w:tcW w:w="1080" w:type="dxa"/>
            <w:vAlign w:val="center"/>
          </w:tcPr>
          <w:p w:rsidR="0076257C" w:rsidRPr="00822CF1" w:rsidRDefault="00822CF1">
            <w:pPr>
              <w:jc w:val="right"/>
            </w:pPr>
            <w:r w:rsidRPr="00822CF1">
              <w:rPr>
                <w:color w:val="000000"/>
                <w:sz w:val="24"/>
              </w:rPr>
              <w:t>9.44%</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国金证券股份有限公司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6,648,209.00</w:t>
            </w:r>
          </w:p>
        </w:tc>
        <w:tc>
          <w:tcPr>
            <w:tcW w:w="1080" w:type="dxa"/>
            <w:vAlign w:val="center"/>
          </w:tcPr>
          <w:p w:rsidR="0076257C" w:rsidRPr="00822CF1" w:rsidRDefault="00822CF1">
            <w:pPr>
              <w:jc w:val="right"/>
            </w:pPr>
            <w:r w:rsidRPr="00822CF1">
              <w:rPr>
                <w:color w:val="000000"/>
                <w:sz w:val="24"/>
              </w:rPr>
              <w:t>8.99%</w:t>
            </w:r>
          </w:p>
        </w:tc>
        <w:tc>
          <w:tcPr>
            <w:tcW w:w="1620" w:type="dxa"/>
            <w:vAlign w:val="center"/>
          </w:tcPr>
          <w:p w:rsidR="0076257C" w:rsidRPr="00822CF1" w:rsidRDefault="00822CF1">
            <w:pPr>
              <w:jc w:val="right"/>
            </w:pPr>
            <w:r w:rsidRPr="00822CF1">
              <w:rPr>
                <w:color w:val="000000"/>
                <w:sz w:val="24"/>
              </w:rPr>
              <w:t>6,191.51</w:t>
            </w:r>
          </w:p>
        </w:tc>
        <w:tc>
          <w:tcPr>
            <w:tcW w:w="1080" w:type="dxa"/>
            <w:vAlign w:val="center"/>
          </w:tcPr>
          <w:p w:rsidR="0076257C" w:rsidRPr="00822CF1" w:rsidRDefault="00822CF1">
            <w:pPr>
              <w:jc w:val="right"/>
            </w:pPr>
            <w:r w:rsidRPr="00822CF1">
              <w:rPr>
                <w:color w:val="000000"/>
                <w:sz w:val="24"/>
              </w:rPr>
              <w:t>8.99%</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中国银河证券股份有限公司</w:t>
            </w:r>
          </w:p>
        </w:tc>
        <w:tc>
          <w:tcPr>
            <w:tcW w:w="779" w:type="dxa"/>
            <w:vAlign w:val="center"/>
          </w:tcPr>
          <w:p w:rsidR="0076257C" w:rsidRPr="00822CF1" w:rsidRDefault="00822CF1">
            <w:pPr>
              <w:jc w:val="center"/>
            </w:pPr>
            <w:r w:rsidRPr="00822CF1">
              <w:rPr>
                <w:color w:val="000000"/>
                <w:sz w:val="24"/>
              </w:rPr>
              <w:t>2</w:t>
            </w:r>
          </w:p>
        </w:tc>
        <w:tc>
          <w:tcPr>
            <w:tcW w:w="1800" w:type="dxa"/>
            <w:vAlign w:val="center"/>
          </w:tcPr>
          <w:p w:rsidR="0076257C" w:rsidRPr="00822CF1" w:rsidRDefault="00822CF1">
            <w:pPr>
              <w:jc w:val="right"/>
            </w:pPr>
            <w:r w:rsidRPr="00822CF1">
              <w:rPr>
                <w:color w:val="000000"/>
                <w:sz w:val="24"/>
              </w:rPr>
              <w:t>4,447,548.34</w:t>
            </w:r>
          </w:p>
        </w:tc>
        <w:tc>
          <w:tcPr>
            <w:tcW w:w="1080" w:type="dxa"/>
            <w:vAlign w:val="center"/>
          </w:tcPr>
          <w:p w:rsidR="0076257C" w:rsidRPr="00822CF1" w:rsidRDefault="00822CF1">
            <w:pPr>
              <w:jc w:val="right"/>
            </w:pPr>
            <w:r w:rsidRPr="00822CF1">
              <w:rPr>
                <w:color w:val="000000"/>
                <w:sz w:val="24"/>
              </w:rPr>
              <w:t>6.02%</w:t>
            </w:r>
          </w:p>
        </w:tc>
        <w:tc>
          <w:tcPr>
            <w:tcW w:w="1620" w:type="dxa"/>
            <w:vAlign w:val="center"/>
          </w:tcPr>
          <w:p w:rsidR="0076257C" w:rsidRPr="00822CF1" w:rsidRDefault="00822CF1">
            <w:pPr>
              <w:jc w:val="right"/>
            </w:pPr>
            <w:r w:rsidRPr="00822CF1">
              <w:rPr>
                <w:color w:val="000000"/>
                <w:sz w:val="24"/>
              </w:rPr>
              <w:t>4,141.94</w:t>
            </w:r>
          </w:p>
        </w:tc>
        <w:tc>
          <w:tcPr>
            <w:tcW w:w="1080" w:type="dxa"/>
            <w:vAlign w:val="center"/>
          </w:tcPr>
          <w:p w:rsidR="0076257C" w:rsidRPr="00822CF1" w:rsidRDefault="00822CF1">
            <w:pPr>
              <w:jc w:val="right"/>
            </w:pPr>
            <w:r w:rsidRPr="00822CF1">
              <w:rPr>
                <w:color w:val="000000"/>
                <w:sz w:val="24"/>
              </w:rPr>
              <w:t>6.02%</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兴业证券股份有限公司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4,146,148.18</w:t>
            </w:r>
          </w:p>
        </w:tc>
        <w:tc>
          <w:tcPr>
            <w:tcW w:w="1080" w:type="dxa"/>
            <w:vAlign w:val="center"/>
          </w:tcPr>
          <w:p w:rsidR="0076257C" w:rsidRPr="00822CF1" w:rsidRDefault="00822CF1">
            <w:pPr>
              <w:jc w:val="right"/>
            </w:pPr>
            <w:r w:rsidRPr="00822CF1">
              <w:rPr>
                <w:color w:val="000000"/>
                <w:sz w:val="24"/>
              </w:rPr>
              <w:t>5.61%</w:t>
            </w:r>
          </w:p>
        </w:tc>
        <w:tc>
          <w:tcPr>
            <w:tcW w:w="1620" w:type="dxa"/>
            <w:vAlign w:val="center"/>
          </w:tcPr>
          <w:p w:rsidR="0076257C" w:rsidRPr="00822CF1" w:rsidRDefault="00822CF1">
            <w:pPr>
              <w:jc w:val="right"/>
            </w:pPr>
            <w:r w:rsidRPr="00822CF1">
              <w:rPr>
                <w:color w:val="000000"/>
                <w:sz w:val="24"/>
              </w:rPr>
              <w:t>3,861.31</w:t>
            </w:r>
          </w:p>
        </w:tc>
        <w:tc>
          <w:tcPr>
            <w:tcW w:w="1080" w:type="dxa"/>
            <w:vAlign w:val="center"/>
          </w:tcPr>
          <w:p w:rsidR="0076257C" w:rsidRPr="00822CF1" w:rsidRDefault="00822CF1">
            <w:pPr>
              <w:jc w:val="right"/>
            </w:pPr>
            <w:r w:rsidRPr="00822CF1">
              <w:rPr>
                <w:color w:val="000000"/>
                <w:sz w:val="24"/>
              </w:rPr>
              <w:t>5.61%</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方正证券股份有限公司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4,073,121.99</w:t>
            </w:r>
          </w:p>
        </w:tc>
        <w:tc>
          <w:tcPr>
            <w:tcW w:w="1080" w:type="dxa"/>
            <w:vAlign w:val="center"/>
          </w:tcPr>
          <w:p w:rsidR="0076257C" w:rsidRPr="00822CF1" w:rsidRDefault="00822CF1">
            <w:pPr>
              <w:jc w:val="right"/>
            </w:pPr>
            <w:r w:rsidRPr="00822CF1">
              <w:rPr>
                <w:color w:val="000000"/>
                <w:sz w:val="24"/>
              </w:rPr>
              <w:t>5.51%</w:t>
            </w:r>
          </w:p>
        </w:tc>
        <w:tc>
          <w:tcPr>
            <w:tcW w:w="1620" w:type="dxa"/>
            <w:vAlign w:val="center"/>
          </w:tcPr>
          <w:p w:rsidR="0076257C" w:rsidRPr="00822CF1" w:rsidRDefault="00822CF1">
            <w:pPr>
              <w:jc w:val="right"/>
            </w:pPr>
            <w:r w:rsidRPr="00822CF1">
              <w:rPr>
                <w:color w:val="000000"/>
                <w:sz w:val="24"/>
              </w:rPr>
              <w:t>3,793.33</w:t>
            </w:r>
          </w:p>
        </w:tc>
        <w:tc>
          <w:tcPr>
            <w:tcW w:w="1080" w:type="dxa"/>
            <w:vAlign w:val="center"/>
          </w:tcPr>
          <w:p w:rsidR="0076257C" w:rsidRPr="00822CF1" w:rsidRDefault="00822CF1">
            <w:pPr>
              <w:jc w:val="right"/>
            </w:pPr>
            <w:r w:rsidRPr="00822CF1">
              <w:rPr>
                <w:color w:val="000000"/>
                <w:sz w:val="24"/>
              </w:rPr>
              <w:t>5.51%</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中信建投证券股份有限公司</w:t>
            </w:r>
          </w:p>
        </w:tc>
        <w:tc>
          <w:tcPr>
            <w:tcW w:w="779" w:type="dxa"/>
            <w:vAlign w:val="center"/>
          </w:tcPr>
          <w:p w:rsidR="0076257C" w:rsidRPr="00822CF1" w:rsidRDefault="00822CF1">
            <w:pPr>
              <w:jc w:val="center"/>
            </w:pPr>
            <w:r w:rsidRPr="00822CF1">
              <w:rPr>
                <w:color w:val="000000"/>
                <w:sz w:val="24"/>
              </w:rPr>
              <w:t>2</w:t>
            </w:r>
          </w:p>
        </w:tc>
        <w:tc>
          <w:tcPr>
            <w:tcW w:w="1800" w:type="dxa"/>
            <w:vAlign w:val="center"/>
          </w:tcPr>
          <w:p w:rsidR="0076257C" w:rsidRPr="00822CF1" w:rsidRDefault="00822CF1">
            <w:pPr>
              <w:jc w:val="right"/>
            </w:pPr>
            <w:r w:rsidRPr="00822CF1">
              <w:rPr>
                <w:color w:val="000000"/>
                <w:sz w:val="24"/>
              </w:rPr>
              <w:t>2,961,631.00</w:t>
            </w:r>
          </w:p>
        </w:tc>
        <w:tc>
          <w:tcPr>
            <w:tcW w:w="1080" w:type="dxa"/>
            <w:vAlign w:val="center"/>
          </w:tcPr>
          <w:p w:rsidR="0076257C" w:rsidRPr="00822CF1" w:rsidRDefault="00822CF1">
            <w:pPr>
              <w:jc w:val="right"/>
            </w:pPr>
            <w:r w:rsidRPr="00822CF1">
              <w:rPr>
                <w:color w:val="000000"/>
                <w:sz w:val="24"/>
              </w:rPr>
              <w:t>4.01%</w:t>
            </w:r>
          </w:p>
        </w:tc>
        <w:tc>
          <w:tcPr>
            <w:tcW w:w="1620" w:type="dxa"/>
            <w:vAlign w:val="center"/>
          </w:tcPr>
          <w:p w:rsidR="0076257C" w:rsidRPr="00822CF1" w:rsidRDefault="00822CF1">
            <w:pPr>
              <w:jc w:val="right"/>
            </w:pPr>
            <w:r w:rsidRPr="00822CF1">
              <w:rPr>
                <w:color w:val="000000"/>
                <w:sz w:val="24"/>
              </w:rPr>
              <w:t>2,758.13</w:t>
            </w:r>
          </w:p>
        </w:tc>
        <w:tc>
          <w:tcPr>
            <w:tcW w:w="1080" w:type="dxa"/>
            <w:vAlign w:val="center"/>
          </w:tcPr>
          <w:p w:rsidR="0076257C" w:rsidRPr="00822CF1" w:rsidRDefault="00822CF1">
            <w:pPr>
              <w:jc w:val="right"/>
            </w:pPr>
            <w:r w:rsidRPr="00822CF1">
              <w:rPr>
                <w:color w:val="000000"/>
                <w:sz w:val="24"/>
              </w:rPr>
              <w:t>4.01%</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申万宏源证券有限公司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2,584,423.00</w:t>
            </w:r>
          </w:p>
        </w:tc>
        <w:tc>
          <w:tcPr>
            <w:tcW w:w="1080" w:type="dxa"/>
            <w:vAlign w:val="center"/>
          </w:tcPr>
          <w:p w:rsidR="0076257C" w:rsidRPr="00822CF1" w:rsidRDefault="00822CF1">
            <w:pPr>
              <w:jc w:val="right"/>
            </w:pPr>
            <w:r w:rsidRPr="00822CF1">
              <w:rPr>
                <w:color w:val="000000"/>
                <w:sz w:val="24"/>
              </w:rPr>
              <w:t>3.50%</w:t>
            </w:r>
          </w:p>
        </w:tc>
        <w:tc>
          <w:tcPr>
            <w:tcW w:w="1620" w:type="dxa"/>
            <w:vAlign w:val="center"/>
          </w:tcPr>
          <w:p w:rsidR="0076257C" w:rsidRPr="00822CF1" w:rsidRDefault="00822CF1">
            <w:pPr>
              <w:jc w:val="right"/>
            </w:pPr>
            <w:r w:rsidRPr="00822CF1">
              <w:rPr>
                <w:color w:val="000000"/>
                <w:sz w:val="24"/>
              </w:rPr>
              <w:t>2,406.86</w:t>
            </w:r>
          </w:p>
        </w:tc>
        <w:tc>
          <w:tcPr>
            <w:tcW w:w="1080" w:type="dxa"/>
            <w:vAlign w:val="center"/>
          </w:tcPr>
          <w:p w:rsidR="0076257C" w:rsidRPr="00822CF1" w:rsidRDefault="00822CF1">
            <w:pPr>
              <w:jc w:val="right"/>
            </w:pPr>
            <w:r w:rsidRPr="00822CF1">
              <w:rPr>
                <w:color w:val="000000"/>
                <w:sz w:val="24"/>
              </w:rPr>
              <w:t>3.50%</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中信证券股份有限公司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1,691,902.15</w:t>
            </w:r>
          </w:p>
        </w:tc>
        <w:tc>
          <w:tcPr>
            <w:tcW w:w="1080" w:type="dxa"/>
            <w:vAlign w:val="center"/>
          </w:tcPr>
          <w:p w:rsidR="0076257C" w:rsidRPr="00822CF1" w:rsidRDefault="00822CF1">
            <w:pPr>
              <w:jc w:val="right"/>
            </w:pPr>
            <w:r w:rsidRPr="00822CF1">
              <w:rPr>
                <w:color w:val="000000"/>
                <w:sz w:val="24"/>
              </w:rPr>
              <w:t>2.29%</w:t>
            </w:r>
          </w:p>
        </w:tc>
        <w:tc>
          <w:tcPr>
            <w:tcW w:w="1620" w:type="dxa"/>
            <w:vAlign w:val="center"/>
          </w:tcPr>
          <w:p w:rsidR="0076257C" w:rsidRPr="00822CF1" w:rsidRDefault="00822CF1">
            <w:pPr>
              <w:jc w:val="right"/>
            </w:pPr>
            <w:r w:rsidRPr="00822CF1">
              <w:rPr>
                <w:color w:val="000000"/>
                <w:sz w:val="24"/>
              </w:rPr>
              <w:t>1,575.64</w:t>
            </w:r>
          </w:p>
        </w:tc>
        <w:tc>
          <w:tcPr>
            <w:tcW w:w="1080" w:type="dxa"/>
            <w:vAlign w:val="center"/>
          </w:tcPr>
          <w:p w:rsidR="0076257C" w:rsidRPr="00822CF1" w:rsidRDefault="00822CF1">
            <w:pPr>
              <w:jc w:val="right"/>
            </w:pPr>
            <w:r w:rsidRPr="00822CF1">
              <w:rPr>
                <w:color w:val="000000"/>
                <w:sz w:val="24"/>
              </w:rPr>
              <w:t>2.29%</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国泰君安证券股份有限公司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1,190,688.00</w:t>
            </w:r>
          </w:p>
        </w:tc>
        <w:tc>
          <w:tcPr>
            <w:tcW w:w="1080" w:type="dxa"/>
            <w:vAlign w:val="center"/>
          </w:tcPr>
          <w:p w:rsidR="0076257C" w:rsidRPr="00822CF1" w:rsidRDefault="00822CF1">
            <w:pPr>
              <w:jc w:val="right"/>
            </w:pPr>
            <w:r w:rsidRPr="00822CF1">
              <w:rPr>
                <w:color w:val="000000"/>
                <w:sz w:val="24"/>
              </w:rPr>
              <w:t>1.61%</w:t>
            </w:r>
          </w:p>
        </w:tc>
        <w:tc>
          <w:tcPr>
            <w:tcW w:w="1620" w:type="dxa"/>
            <w:vAlign w:val="center"/>
          </w:tcPr>
          <w:p w:rsidR="0076257C" w:rsidRPr="00822CF1" w:rsidRDefault="00822CF1">
            <w:pPr>
              <w:jc w:val="right"/>
            </w:pPr>
            <w:r w:rsidRPr="00822CF1">
              <w:rPr>
                <w:color w:val="000000"/>
                <w:sz w:val="24"/>
              </w:rPr>
              <w:t>1,108.89</w:t>
            </w:r>
          </w:p>
        </w:tc>
        <w:tc>
          <w:tcPr>
            <w:tcW w:w="1080" w:type="dxa"/>
            <w:vAlign w:val="center"/>
          </w:tcPr>
          <w:p w:rsidR="0076257C" w:rsidRPr="00822CF1" w:rsidRDefault="00822CF1">
            <w:pPr>
              <w:jc w:val="right"/>
            </w:pPr>
            <w:r w:rsidRPr="00822CF1">
              <w:rPr>
                <w:color w:val="000000"/>
                <w:sz w:val="24"/>
              </w:rPr>
              <w:t>1.61%</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长城证券股份有限公司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川财证券有限责任公司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中国国际金融股份有限公司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第一创业证券股份有限公司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国信证券股份有限公司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中泰证券股份有限公司</w:t>
            </w:r>
          </w:p>
        </w:tc>
        <w:tc>
          <w:tcPr>
            <w:tcW w:w="779" w:type="dxa"/>
            <w:vAlign w:val="center"/>
          </w:tcPr>
          <w:p w:rsidR="0076257C" w:rsidRPr="00822CF1" w:rsidRDefault="00822CF1">
            <w:pPr>
              <w:jc w:val="center"/>
            </w:pPr>
            <w:r w:rsidRPr="00822CF1">
              <w:rPr>
                <w:color w:val="000000"/>
                <w:sz w:val="24"/>
              </w:rPr>
              <w:t>2</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国联证券股份有限公司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上海华信证券有限责任公司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r w:rsidR="0076257C" w:rsidRPr="00822CF1">
        <w:tc>
          <w:tcPr>
            <w:tcW w:w="1559" w:type="dxa"/>
            <w:vAlign w:val="center"/>
          </w:tcPr>
          <w:p w:rsidR="0076257C" w:rsidRPr="00822CF1" w:rsidRDefault="00822CF1">
            <w:pPr>
              <w:jc w:val="center"/>
            </w:pPr>
            <w:r w:rsidRPr="00822CF1">
              <w:rPr>
                <w:color w:val="000000"/>
                <w:sz w:val="24"/>
              </w:rPr>
              <w:t>东吴证券股份有限公司</w:t>
            </w:r>
          </w:p>
        </w:tc>
        <w:tc>
          <w:tcPr>
            <w:tcW w:w="779" w:type="dxa"/>
            <w:vAlign w:val="center"/>
          </w:tcPr>
          <w:p w:rsidR="0076257C" w:rsidRPr="00822CF1" w:rsidRDefault="00822CF1">
            <w:pPr>
              <w:jc w:val="center"/>
            </w:pPr>
            <w:r w:rsidRPr="00822CF1">
              <w:rPr>
                <w:color w:val="000000"/>
                <w:sz w:val="24"/>
              </w:rPr>
              <w:t>1</w:t>
            </w:r>
          </w:p>
        </w:tc>
        <w:tc>
          <w:tcPr>
            <w:tcW w:w="180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62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right"/>
            </w:pPr>
            <w:r w:rsidRPr="00822CF1">
              <w:rPr>
                <w:color w:val="000000"/>
                <w:sz w:val="24"/>
              </w:rPr>
              <w:t>-</w:t>
            </w:r>
          </w:p>
        </w:tc>
        <w:tc>
          <w:tcPr>
            <w:tcW w:w="1080" w:type="dxa"/>
            <w:vAlign w:val="center"/>
          </w:tcPr>
          <w:p w:rsidR="0076257C" w:rsidRPr="00822CF1" w:rsidRDefault="00822CF1">
            <w:pPr>
              <w:jc w:val="left"/>
            </w:pPr>
            <w:r w:rsidRPr="00822CF1">
              <w:rPr>
                <w:color w:val="000000"/>
                <w:sz w:val="24"/>
              </w:rPr>
              <w:t>-</w:t>
            </w:r>
          </w:p>
        </w:tc>
      </w:tr>
    </w:tbl>
    <w:p w:rsidR="0076257C" w:rsidRPr="00822CF1" w:rsidRDefault="00822CF1">
      <w:pPr>
        <w:tabs>
          <w:tab w:val="left" w:pos="426"/>
        </w:tabs>
        <w:spacing w:before="29" w:line="288" w:lineRule="auto"/>
        <w:jc w:val="left"/>
        <w:rPr>
          <w:kern w:val="0"/>
          <w:sz w:val="24"/>
        </w:rPr>
      </w:pPr>
      <w:r w:rsidRPr="00822CF1">
        <w:rPr>
          <w:kern w:val="0"/>
          <w:sz w:val="24"/>
        </w:rPr>
        <w:t>注：</w:t>
      </w:r>
      <w:r w:rsidRPr="00822CF1">
        <w:rPr>
          <w:kern w:val="0"/>
          <w:sz w:val="24"/>
        </w:rPr>
        <w:t>1</w:t>
      </w:r>
      <w:r w:rsidRPr="00822CF1">
        <w:rPr>
          <w:kern w:val="0"/>
          <w:sz w:val="24"/>
        </w:rPr>
        <w:t>、报告期内，本基金交易单元未发生变化；</w:t>
      </w:r>
    </w:p>
    <w:p w:rsidR="0076257C" w:rsidRPr="00822CF1" w:rsidRDefault="00822CF1">
      <w:pPr>
        <w:tabs>
          <w:tab w:val="left" w:pos="426"/>
        </w:tabs>
        <w:spacing w:before="29" w:line="288" w:lineRule="auto"/>
        <w:jc w:val="left"/>
        <w:rPr>
          <w:kern w:val="0"/>
          <w:sz w:val="24"/>
        </w:rPr>
      </w:pPr>
      <w:r w:rsidRPr="00822CF1">
        <w:rPr>
          <w:kern w:val="0"/>
          <w:sz w:val="24"/>
        </w:rPr>
        <w:t xml:space="preserve">    2</w:t>
      </w:r>
      <w:r w:rsidRPr="00822CF1">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22CF1" w:rsidRDefault="001548F9" w:rsidP="00AC6DDA">
      <w:pPr>
        <w:tabs>
          <w:tab w:val="left" w:pos="426"/>
        </w:tabs>
        <w:spacing w:before="29" w:line="288" w:lineRule="auto"/>
        <w:jc w:val="left"/>
        <w:rPr>
          <w:kern w:val="0"/>
          <w:sz w:val="24"/>
        </w:rPr>
      </w:pPr>
      <w:r w:rsidRPr="00822CF1">
        <w:rPr>
          <w:kern w:val="0"/>
          <w:sz w:val="24"/>
        </w:rPr>
        <w:t xml:space="preserve">    3</w:t>
      </w:r>
      <w:r w:rsidRPr="00822CF1">
        <w:rPr>
          <w:kern w:val="0"/>
          <w:sz w:val="24"/>
        </w:rPr>
        <w:t>、租用证券公司交易单元的程序：首先根据租用证券公司交易单元的选择标准进行综合评价，然后根据评价选择基金交易单元。研究部提交方案，并上报公司批准。</w:t>
      </w:r>
    </w:p>
    <w:p w:rsidR="001548F9" w:rsidRPr="00822CF1" w:rsidRDefault="001548F9" w:rsidP="00AC6DDA">
      <w:pPr>
        <w:spacing w:before="29" w:line="288" w:lineRule="auto"/>
        <w:rPr>
          <w:color w:val="000000"/>
          <w:sz w:val="24"/>
        </w:rPr>
      </w:pPr>
    </w:p>
    <w:p w:rsidR="001548F9" w:rsidRPr="00822CF1" w:rsidRDefault="001548F9" w:rsidP="00AC6DDA">
      <w:pPr>
        <w:spacing w:before="29" w:line="288" w:lineRule="auto"/>
        <w:rPr>
          <w:b/>
          <w:sz w:val="24"/>
        </w:rPr>
      </w:pPr>
      <w:r w:rsidRPr="00822CF1">
        <w:rPr>
          <w:b/>
          <w:sz w:val="24"/>
        </w:rPr>
        <w:t xml:space="preserve">10.7.2 </w:t>
      </w:r>
      <w:r w:rsidRPr="00822CF1">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822CF1">
        <w:rPr>
          <w:color w:val="000000"/>
          <w:sz w:val="24"/>
        </w:rPr>
        <w:t>无。</w:t>
      </w:r>
      <w:bookmarkStart w:id="88" w:name="_GoBack"/>
      <w:bookmarkEnd w:id="88"/>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94" w:rsidRDefault="00FA1F94">
      <w:r>
        <w:separator/>
      </w:r>
    </w:p>
  </w:endnote>
  <w:endnote w:type="continuationSeparator" w:id="0">
    <w:p w:rsidR="00FA1F94" w:rsidRDefault="00FA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822CF1">
      <w:rPr>
        <w:noProof/>
        <w:kern w:val="0"/>
        <w:szCs w:val="21"/>
      </w:rPr>
      <w:t>4</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822CF1">
      <w:rPr>
        <w:noProof/>
        <w:kern w:val="0"/>
        <w:szCs w:val="21"/>
      </w:rPr>
      <w:t>28</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94" w:rsidRDefault="00FA1F94">
      <w:r>
        <w:separator/>
      </w:r>
    </w:p>
  </w:footnote>
  <w:footnote w:type="continuationSeparator" w:id="0">
    <w:p w:rsidR="00FA1F94" w:rsidRDefault="00FA1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交银施罗德消费新驱动股票型证券投资基金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57C"/>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2CF1"/>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272B-C494-4EE6-AC2A-0DA06F88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28</Pages>
  <Words>2979</Words>
  <Characters>16985</Characters>
  <Application>Microsoft Office Word</Application>
  <DocSecurity>0</DocSecurity>
  <Lines>141</Lines>
  <Paragraphs>39</Paragraphs>
  <ScaleCrop>false</ScaleCrop>
  <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1243</cp:revision>
  <cp:lastPrinted>2007-07-19T00:46:00Z</cp:lastPrinted>
  <dcterms:created xsi:type="dcterms:W3CDTF">2013-08-19T07:44:00Z</dcterms:created>
  <dcterms:modified xsi:type="dcterms:W3CDTF">2016-08-25T09:49:00Z</dcterms:modified>
</cp:coreProperties>
</file>