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A5D" w:rsidRPr="00123880" w:rsidRDefault="008A5A5D" w:rsidP="002F2307">
      <w:pPr>
        <w:autoSpaceDE w:val="0"/>
        <w:autoSpaceDN w:val="0"/>
        <w:adjustRightInd w:val="0"/>
        <w:spacing w:before="29" w:line="288" w:lineRule="auto"/>
        <w:jc w:val="left"/>
        <w:rPr>
          <w:color w:val="000000"/>
          <w:kern w:val="0"/>
          <w:sz w:val="24"/>
        </w:rPr>
      </w:pPr>
    </w:p>
    <w:p w:rsidR="008A5A5D" w:rsidRPr="00123880" w:rsidRDefault="008A5A5D" w:rsidP="002F2307">
      <w:pPr>
        <w:autoSpaceDE w:val="0"/>
        <w:autoSpaceDN w:val="0"/>
        <w:adjustRightInd w:val="0"/>
        <w:spacing w:before="29" w:line="288" w:lineRule="auto"/>
        <w:jc w:val="left"/>
        <w:rPr>
          <w:color w:val="000000"/>
          <w:kern w:val="0"/>
          <w:sz w:val="24"/>
        </w:rPr>
      </w:pPr>
    </w:p>
    <w:p w:rsidR="006A28BF" w:rsidRPr="00123880" w:rsidRDefault="006A28BF" w:rsidP="002F2307">
      <w:pPr>
        <w:autoSpaceDE w:val="0"/>
        <w:autoSpaceDN w:val="0"/>
        <w:adjustRightInd w:val="0"/>
        <w:spacing w:before="29" w:line="288" w:lineRule="auto"/>
        <w:jc w:val="left"/>
        <w:rPr>
          <w:color w:val="000000"/>
          <w:kern w:val="0"/>
          <w:sz w:val="24"/>
        </w:rPr>
      </w:pPr>
    </w:p>
    <w:p w:rsidR="008A5A5D" w:rsidRPr="00123880" w:rsidRDefault="008A5A5D" w:rsidP="002F2307">
      <w:pPr>
        <w:autoSpaceDE w:val="0"/>
        <w:autoSpaceDN w:val="0"/>
        <w:adjustRightInd w:val="0"/>
        <w:spacing w:before="29" w:line="288" w:lineRule="auto"/>
        <w:jc w:val="left"/>
        <w:rPr>
          <w:rStyle w:val="af8"/>
          <w:sz w:val="24"/>
        </w:rPr>
      </w:pPr>
    </w:p>
    <w:p w:rsidR="008A5A5D" w:rsidRPr="00123880" w:rsidRDefault="008A5A5D" w:rsidP="002F2307">
      <w:pPr>
        <w:spacing w:before="29" w:line="288" w:lineRule="auto"/>
        <w:jc w:val="center"/>
        <w:rPr>
          <w:b/>
          <w:sz w:val="36"/>
          <w:szCs w:val="36"/>
        </w:rPr>
      </w:pPr>
      <w:bookmarkStart w:id="0" w:name="_Toc352254876"/>
      <w:bookmarkStart w:id="1" w:name="_Toc352255956"/>
      <w:bookmarkStart w:id="2" w:name="_Toc352256024"/>
      <w:bookmarkStart w:id="3" w:name="_Toc352256201"/>
      <w:bookmarkStart w:id="4" w:name="_Toc352331202"/>
      <w:proofErr w:type="gramStart"/>
      <w:r w:rsidRPr="00123880">
        <w:rPr>
          <w:b/>
          <w:sz w:val="36"/>
          <w:szCs w:val="36"/>
        </w:rPr>
        <w:t>交银施罗</w:t>
      </w:r>
      <w:proofErr w:type="gramEnd"/>
      <w:r w:rsidRPr="00123880">
        <w:rPr>
          <w:b/>
          <w:sz w:val="36"/>
          <w:szCs w:val="36"/>
        </w:rPr>
        <w:t>德环球精选价值证券投资基金</w:t>
      </w:r>
      <w:bookmarkEnd w:id="0"/>
      <w:bookmarkEnd w:id="1"/>
      <w:bookmarkEnd w:id="2"/>
      <w:bookmarkEnd w:id="3"/>
      <w:bookmarkEnd w:id="4"/>
    </w:p>
    <w:p w:rsidR="008A5A5D" w:rsidRPr="00123880" w:rsidRDefault="008A5A5D" w:rsidP="002F2307">
      <w:pPr>
        <w:spacing w:before="29" w:line="288" w:lineRule="auto"/>
        <w:jc w:val="center"/>
        <w:rPr>
          <w:b/>
          <w:sz w:val="36"/>
          <w:szCs w:val="36"/>
        </w:rPr>
      </w:pPr>
      <w:bookmarkStart w:id="5" w:name="_Toc352254877"/>
      <w:bookmarkStart w:id="6" w:name="_Toc352255957"/>
      <w:bookmarkStart w:id="7" w:name="_Toc352256025"/>
      <w:bookmarkStart w:id="8" w:name="_Toc352256202"/>
      <w:bookmarkStart w:id="9" w:name="_Toc352331203"/>
      <w:r w:rsidRPr="00123880">
        <w:rPr>
          <w:b/>
          <w:sz w:val="36"/>
          <w:szCs w:val="36"/>
        </w:rPr>
        <w:t>2016</w:t>
      </w:r>
      <w:r w:rsidRPr="00123880">
        <w:rPr>
          <w:b/>
          <w:sz w:val="36"/>
          <w:szCs w:val="36"/>
        </w:rPr>
        <w:t>年半年度报告</w:t>
      </w:r>
      <w:bookmarkEnd w:id="5"/>
      <w:bookmarkEnd w:id="6"/>
      <w:bookmarkEnd w:id="7"/>
      <w:bookmarkEnd w:id="8"/>
      <w:bookmarkEnd w:id="9"/>
      <w:r w:rsidR="00CF7F68" w:rsidRPr="00123880">
        <w:rPr>
          <w:b/>
          <w:sz w:val="36"/>
          <w:szCs w:val="36"/>
        </w:rPr>
        <w:t>摘要</w:t>
      </w:r>
    </w:p>
    <w:p w:rsidR="008A5A5D" w:rsidRPr="00123880" w:rsidRDefault="00146FBA" w:rsidP="002F2307">
      <w:pPr>
        <w:spacing w:before="29" w:line="288" w:lineRule="auto"/>
        <w:jc w:val="center"/>
        <w:rPr>
          <w:b/>
          <w:sz w:val="36"/>
          <w:szCs w:val="36"/>
        </w:rPr>
      </w:pPr>
      <w:r w:rsidRPr="00123880">
        <w:rPr>
          <w:b/>
          <w:sz w:val="36"/>
          <w:szCs w:val="36"/>
        </w:rPr>
        <w:t>2016</w:t>
      </w:r>
      <w:r w:rsidRPr="00123880">
        <w:rPr>
          <w:b/>
          <w:sz w:val="36"/>
          <w:szCs w:val="36"/>
        </w:rPr>
        <w:t>年</w:t>
      </w:r>
      <w:r w:rsidRPr="00123880">
        <w:rPr>
          <w:b/>
          <w:sz w:val="36"/>
          <w:szCs w:val="36"/>
        </w:rPr>
        <w:t>6</w:t>
      </w:r>
      <w:r w:rsidRPr="00123880">
        <w:rPr>
          <w:b/>
          <w:sz w:val="36"/>
          <w:szCs w:val="36"/>
        </w:rPr>
        <w:t>月</w:t>
      </w:r>
      <w:r w:rsidRPr="00123880">
        <w:rPr>
          <w:b/>
          <w:sz w:val="36"/>
          <w:szCs w:val="36"/>
        </w:rPr>
        <w:t>30</w:t>
      </w:r>
      <w:r w:rsidRPr="00123880">
        <w:rPr>
          <w:b/>
          <w:sz w:val="36"/>
          <w:szCs w:val="36"/>
        </w:rPr>
        <w:t>日</w:t>
      </w:r>
    </w:p>
    <w:p w:rsidR="008A5A5D" w:rsidRPr="00123880" w:rsidRDefault="008A5A5D" w:rsidP="002F2307">
      <w:pPr>
        <w:spacing w:before="29" w:line="288" w:lineRule="auto"/>
        <w:jc w:val="center"/>
        <w:rPr>
          <w:rStyle w:val="af8"/>
          <w:sz w:val="24"/>
        </w:rPr>
      </w:pPr>
    </w:p>
    <w:p w:rsidR="008A5A5D" w:rsidRPr="00123880" w:rsidRDefault="008A5A5D" w:rsidP="002F2307">
      <w:pPr>
        <w:spacing w:before="29" w:line="288" w:lineRule="auto"/>
        <w:jc w:val="center"/>
        <w:rPr>
          <w:b/>
          <w:color w:val="000000"/>
          <w:sz w:val="24"/>
        </w:rPr>
      </w:pPr>
    </w:p>
    <w:p w:rsidR="008A5A5D" w:rsidRPr="00123880" w:rsidRDefault="008A5A5D" w:rsidP="002F2307">
      <w:pPr>
        <w:spacing w:before="29" w:line="288" w:lineRule="auto"/>
        <w:jc w:val="center"/>
        <w:rPr>
          <w:b/>
          <w:color w:val="000000"/>
          <w:sz w:val="24"/>
        </w:rPr>
      </w:pPr>
    </w:p>
    <w:p w:rsidR="008A5A5D" w:rsidRPr="00123880" w:rsidRDefault="008A5A5D" w:rsidP="002F2307">
      <w:pPr>
        <w:spacing w:before="29" w:line="288" w:lineRule="auto"/>
        <w:jc w:val="center"/>
        <w:rPr>
          <w:b/>
          <w:color w:val="000000"/>
          <w:sz w:val="24"/>
        </w:rPr>
      </w:pPr>
    </w:p>
    <w:p w:rsidR="008A5A5D" w:rsidRPr="00123880" w:rsidRDefault="008A5A5D" w:rsidP="002F2307">
      <w:pPr>
        <w:spacing w:before="29" w:line="288" w:lineRule="auto"/>
        <w:jc w:val="center"/>
        <w:rPr>
          <w:b/>
          <w:color w:val="000000"/>
          <w:sz w:val="24"/>
        </w:rPr>
      </w:pPr>
    </w:p>
    <w:p w:rsidR="008A5A5D" w:rsidRPr="00123880" w:rsidRDefault="008A5A5D" w:rsidP="002F2307">
      <w:pPr>
        <w:spacing w:before="29" w:line="288" w:lineRule="auto"/>
        <w:jc w:val="center"/>
        <w:rPr>
          <w:b/>
          <w:color w:val="000000"/>
          <w:sz w:val="24"/>
        </w:rPr>
      </w:pPr>
    </w:p>
    <w:p w:rsidR="008A5A5D" w:rsidRPr="00123880" w:rsidRDefault="008A5A5D" w:rsidP="002F2307">
      <w:pPr>
        <w:spacing w:before="29" w:line="288" w:lineRule="auto"/>
        <w:jc w:val="center"/>
        <w:rPr>
          <w:b/>
          <w:color w:val="000000"/>
          <w:sz w:val="24"/>
        </w:rPr>
      </w:pPr>
    </w:p>
    <w:p w:rsidR="008A5A5D" w:rsidRPr="00123880" w:rsidRDefault="008A5A5D" w:rsidP="002F2307">
      <w:pPr>
        <w:spacing w:before="29" w:line="288" w:lineRule="auto"/>
        <w:jc w:val="center"/>
        <w:rPr>
          <w:b/>
          <w:color w:val="000000"/>
          <w:sz w:val="24"/>
        </w:rPr>
      </w:pPr>
    </w:p>
    <w:p w:rsidR="008A5A5D" w:rsidRPr="00123880" w:rsidRDefault="008A5A5D" w:rsidP="002F2307">
      <w:pPr>
        <w:spacing w:before="29" w:line="288" w:lineRule="auto"/>
        <w:jc w:val="center"/>
        <w:rPr>
          <w:b/>
          <w:color w:val="000000"/>
          <w:sz w:val="24"/>
        </w:rPr>
      </w:pPr>
    </w:p>
    <w:p w:rsidR="008A5A5D" w:rsidRPr="00123880" w:rsidRDefault="008A5A5D" w:rsidP="002F2307">
      <w:pPr>
        <w:spacing w:before="29" w:line="288" w:lineRule="auto"/>
        <w:jc w:val="center"/>
        <w:rPr>
          <w:b/>
          <w:color w:val="000000"/>
          <w:sz w:val="24"/>
        </w:rPr>
      </w:pPr>
    </w:p>
    <w:p w:rsidR="008A5A5D" w:rsidRPr="00123880" w:rsidRDefault="008A5A5D" w:rsidP="002F2307">
      <w:pPr>
        <w:spacing w:before="29" w:line="288" w:lineRule="auto"/>
        <w:jc w:val="center"/>
        <w:rPr>
          <w:b/>
          <w:color w:val="000000"/>
          <w:sz w:val="24"/>
        </w:rPr>
      </w:pPr>
    </w:p>
    <w:p w:rsidR="008A5A5D" w:rsidRPr="00123880" w:rsidRDefault="008A5A5D" w:rsidP="002F2307">
      <w:pPr>
        <w:spacing w:before="29" w:line="288" w:lineRule="auto"/>
        <w:jc w:val="center"/>
        <w:rPr>
          <w:b/>
          <w:color w:val="000000"/>
          <w:sz w:val="24"/>
        </w:rPr>
      </w:pPr>
    </w:p>
    <w:p w:rsidR="008A5A5D" w:rsidRPr="00123880" w:rsidRDefault="008A5A5D" w:rsidP="002F2307">
      <w:pPr>
        <w:spacing w:before="29" w:line="288" w:lineRule="auto"/>
        <w:jc w:val="center"/>
        <w:rPr>
          <w:b/>
          <w:color w:val="000000"/>
          <w:sz w:val="24"/>
        </w:rPr>
      </w:pPr>
    </w:p>
    <w:p w:rsidR="008A5A5D" w:rsidRPr="00123880" w:rsidRDefault="008A5A5D" w:rsidP="002F2307">
      <w:pPr>
        <w:spacing w:before="29" w:line="288" w:lineRule="auto"/>
        <w:jc w:val="center"/>
        <w:rPr>
          <w:b/>
          <w:color w:val="000000"/>
          <w:sz w:val="24"/>
        </w:rPr>
      </w:pPr>
    </w:p>
    <w:p w:rsidR="008A5A5D" w:rsidRPr="00123880" w:rsidRDefault="008A5A5D" w:rsidP="002F2307">
      <w:pPr>
        <w:spacing w:before="29" w:line="288" w:lineRule="auto"/>
        <w:jc w:val="center"/>
        <w:rPr>
          <w:b/>
          <w:color w:val="000000"/>
          <w:sz w:val="24"/>
        </w:rPr>
      </w:pPr>
    </w:p>
    <w:p w:rsidR="008A5A5D" w:rsidRPr="00123880" w:rsidRDefault="008A5A5D" w:rsidP="002F2307">
      <w:pPr>
        <w:spacing w:before="29" w:line="288" w:lineRule="auto"/>
        <w:rPr>
          <w:b/>
          <w:color w:val="000000"/>
          <w:sz w:val="24"/>
        </w:rPr>
      </w:pPr>
    </w:p>
    <w:p w:rsidR="008A5A5D" w:rsidRPr="00123880" w:rsidRDefault="008A5A5D" w:rsidP="002F2307">
      <w:pPr>
        <w:spacing w:before="29" w:line="288" w:lineRule="auto"/>
        <w:ind w:firstLineChars="900" w:firstLine="2168"/>
        <w:rPr>
          <w:b/>
          <w:color w:val="000000"/>
          <w:sz w:val="24"/>
        </w:rPr>
      </w:pPr>
      <w:r w:rsidRPr="00123880">
        <w:rPr>
          <w:b/>
          <w:color w:val="000000"/>
          <w:sz w:val="24"/>
        </w:rPr>
        <w:t>基金管理人：交银施罗德基金管理有限公司</w:t>
      </w:r>
    </w:p>
    <w:p w:rsidR="008A5A5D" w:rsidRPr="00123880" w:rsidRDefault="008A5A5D" w:rsidP="002F2307">
      <w:pPr>
        <w:spacing w:before="29" w:line="288" w:lineRule="auto"/>
        <w:ind w:firstLineChars="900" w:firstLine="2168"/>
        <w:rPr>
          <w:b/>
          <w:color w:val="000000"/>
          <w:sz w:val="24"/>
        </w:rPr>
      </w:pPr>
      <w:r w:rsidRPr="00123880">
        <w:rPr>
          <w:b/>
          <w:color w:val="000000"/>
          <w:sz w:val="24"/>
        </w:rPr>
        <w:t>基金托管人：中国建设银行股份有限公司</w:t>
      </w:r>
    </w:p>
    <w:p w:rsidR="008A5A5D" w:rsidRPr="00123880" w:rsidRDefault="008A5A5D" w:rsidP="002F2307">
      <w:pPr>
        <w:spacing w:before="29" w:line="288" w:lineRule="auto"/>
        <w:ind w:firstLineChars="900" w:firstLine="2168"/>
        <w:rPr>
          <w:b/>
          <w:color w:val="000000"/>
          <w:sz w:val="24"/>
        </w:rPr>
      </w:pPr>
      <w:r w:rsidRPr="00123880">
        <w:rPr>
          <w:b/>
          <w:color w:val="000000"/>
          <w:sz w:val="24"/>
        </w:rPr>
        <w:t>报告送出日期：二〇一六年八月二十七日</w:t>
      </w:r>
    </w:p>
    <w:p w:rsidR="008A5A5D" w:rsidRPr="00123880" w:rsidRDefault="008A5A5D" w:rsidP="002F2307">
      <w:pPr>
        <w:widowControl/>
        <w:spacing w:before="29" w:line="288" w:lineRule="auto"/>
        <w:jc w:val="left"/>
        <w:rPr>
          <w:color w:val="000000"/>
          <w:sz w:val="24"/>
        </w:rPr>
        <w:sectPr w:rsidR="008A5A5D" w:rsidRPr="00123880">
          <w:headerReference w:type="default" r:id="rId8"/>
          <w:pgSz w:w="11926" w:h="15840"/>
          <w:pgMar w:top="1418" w:right="1418" w:bottom="851" w:left="1418" w:header="851" w:footer="992" w:gutter="0"/>
          <w:cols w:space="720"/>
        </w:sectPr>
      </w:pPr>
    </w:p>
    <w:p w:rsidR="008A5A5D" w:rsidRPr="00123880" w:rsidRDefault="008A5A5D" w:rsidP="004D2EE6">
      <w:pPr>
        <w:pStyle w:val="1"/>
        <w:keepNext/>
        <w:keepLines/>
        <w:widowControl w:val="0"/>
        <w:spacing w:beforeLines="100" w:before="312" w:afterLines="100" w:after="312" w:line="288" w:lineRule="auto"/>
        <w:jc w:val="center"/>
        <w:rPr>
          <w:b/>
          <w:bCs/>
          <w:szCs w:val="24"/>
          <w:lang w:val="en-US"/>
        </w:rPr>
      </w:pPr>
      <w:bookmarkStart w:id="10" w:name="_Toc225498243"/>
      <w:bookmarkStart w:id="11" w:name="_Toc352255958"/>
      <w:bookmarkStart w:id="12" w:name="_Toc352256026"/>
      <w:bookmarkStart w:id="13" w:name="_Toc352331204"/>
      <w:r w:rsidRPr="00123880">
        <w:rPr>
          <w:b/>
          <w:bCs/>
          <w:szCs w:val="24"/>
          <w:lang w:val="en-US"/>
        </w:rPr>
        <w:lastRenderedPageBreak/>
        <w:t xml:space="preserve">1  </w:t>
      </w:r>
      <w:r w:rsidRPr="00123880">
        <w:rPr>
          <w:b/>
          <w:bCs/>
          <w:szCs w:val="24"/>
          <w:lang w:val="en-US"/>
        </w:rPr>
        <w:t>重要提示</w:t>
      </w:r>
      <w:bookmarkEnd w:id="10"/>
      <w:bookmarkEnd w:id="11"/>
      <w:bookmarkEnd w:id="12"/>
      <w:bookmarkEnd w:id="13"/>
    </w:p>
    <w:p w:rsidR="008A5A5D" w:rsidRPr="00123880" w:rsidRDefault="008A5A5D" w:rsidP="002F2307">
      <w:pPr>
        <w:pStyle w:val="20"/>
        <w:spacing w:before="29" w:after="0" w:line="288" w:lineRule="auto"/>
        <w:rPr>
          <w:rFonts w:ascii="Times New Roman" w:hAnsi="Times New Roman"/>
          <w:kern w:val="0"/>
          <w:szCs w:val="24"/>
        </w:rPr>
      </w:pPr>
      <w:bookmarkStart w:id="14" w:name="_Toc352255959"/>
      <w:bookmarkStart w:id="15" w:name="_Toc352256027"/>
      <w:bookmarkStart w:id="16" w:name="_Toc352331205"/>
      <w:r w:rsidRPr="00123880">
        <w:rPr>
          <w:rFonts w:ascii="Times New Roman" w:hAnsi="Times New Roman"/>
          <w:kern w:val="0"/>
          <w:szCs w:val="24"/>
        </w:rPr>
        <w:t xml:space="preserve">1.1 </w:t>
      </w:r>
      <w:r w:rsidRPr="00123880">
        <w:rPr>
          <w:rFonts w:ascii="Times New Roman" w:hAnsi="Times New Roman"/>
          <w:kern w:val="0"/>
          <w:szCs w:val="24"/>
        </w:rPr>
        <w:t>重要提示</w:t>
      </w:r>
      <w:bookmarkEnd w:id="14"/>
      <w:bookmarkEnd w:id="15"/>
      <w:bookmarkEnd w:id="16"/>
    </w:p>
    <w:p w:rsidR="008C1205" w:rsidRPr="00123880" w:rsidRDefault="008C1205" w:rsidP="002F2307">
      <w:pPr>
        <w:spacing w:before="29" w:line="288" w:lineRule="auto"/>
        <w:ind w:firstLineChars="200" w:firstLine="480"/>
        <w:rPr>
          <w:color w:val="000000"/>
          <w:sz w:val="24"/>
        </w:rPr>
      </w:pPr>
      <w:r w:rsidRPr="00123880">
        <w:rPr>
          <w:color w:val="000000"/>
          <w:sz w:val="24"/>
        </w:rPr>
        <w:t>基金管理人的董事会、董事保证本报告所载资料不存在虚假记载、误导性陈述或重大遗漏，并对其内容的真实性、准确性和完整性承担个别及连带的法律责任。</w:t>
      </w:r>
      <w:proofErr w:type="gramStart"/>
      <w:r w:rsidRPr="00123880">
        <w:rPr>
          <w:color w:val="000000"/>
          <w:sz w:val="24"/>
        </w:rPr>
        <w:t>本半年度</w:t>
      </w:r>
      <w:proofErr w:type="gramEnd"/>
      <w:r w:rsidRPr="00123880">
        <w:rPr>
          <w:color w:val="000000"/>
          <w:sz w:val="24"/>
        </w:rPr>
        <w:t>报告已经三分之二以上独立董事签字同意，并由董事长签发。</w:t>
      </w:r>
    </w:p>
    <w:p w:rsidR="008C1205" w:rsidRPr="00123880" w:rsidRDefault="008C1205" w:rsidP="002F2307">
      <w:pPr>
        <w:spacing w:before="29" w:line="288" w:lineRule="auto"/>
        <w:ind w:firstLineChars="200" w:firstLine="480"/>
        <w:rPr>
          <w:color w:val="000000"/>
          <w:sz w:val="24"/>
        </w:rPr>
      </w:pPr>
      <w:r w:rsidRPr="00123880">
        <w:rPr>
          <w:color w:val="000000"/>
          <w:sz w:val="24"/>
        </w:rPr>
        <w:t>基金托管人中国建设银行股份有限公司根据本基金合同规定，于</w:t>
      </w:r>
      <w:r w:rsidRPr="00123880">
        <w:rPr>
          <w:color w:val="000000"/>
          <w:sz w:val="24"/>
        </w:rPr>
        <w:t>2016</w:t>
      </w:r>
      <w:r w:rsidRPr="00123880">
        <w:rPr>
          <w:color w:val="000000"/>
          <w:sz w:val="24"/>
        </w:rPr>
        <w:t>年</w:t>
      </w:r>
      <w:r w:rsidRPr="00123880">
        <w:rPr>
          <w:color w:val="000000"/>
          <w:sz w:val="24"/>
        </w:rPr>
        <w:t>8</w:t>
      </w:r>
      <w:r w:rsidRPr="00123880">
        <w:rPr>
          <w:color w:val="000000"/>
          <w:sz w:val="24"/>
        </w:rPr>
        <w:t>月</w:t>
      </w:r>
      <w:r w:rsidRPr="00123880">
        <w:rPr>
          <w:color w:val="000000"/>
          <w:sz w:val="24"/>
        </w:rPr>
        <w:t>26</w:t>
      </w:r>
      <w:r w:rsidRPr="00123880">
        <w:rPr>
          <w:color w:val="000000"/>
          <w:sz w:val="24"/>
        </w:rPr>
        <w:t>日复核了本报告中的财务指标、净值表现、利润分配情况、财务会计报告、投资组合报告等内容，保证复核内容不存在虚假记载、误导性陈述或者重大遗漏。</w:t>
      </w:r>
    </w:p>
    <w:p w:rsidR="008C1205" w:rsidRPr="00123880" w:rsidRDefault="008C1205" w:rsidP="002F2307">
      <w:pPr>
        <w:spacing w:before="29" w:line="288" w:lineRule="auto"/>
        <w:ind w:firstLineChars="200" w:firstLine="480"/>
        <w:rPr>
          <w:color w:val="000000"/>
          <w:sz w:val="24"/>
        </w:rPr>
      </w:pPr>
      <w:r w:rsidRPr="00123880">
        <w:rPr>
          <w:color w:val="000000"/>
          <w:sz w:val="24"/>
        </w:rPr>
        <w:t>基金管理人承诺以诚实信用、勤勉尽责的原则管理和运用基金资产，但不保证基金一定盈利。</w:t>
      </w:r>
    </w:p>
    <w:p w:rsidR="008C1205" w:rsidRPr="00123880" w:rsidRDefault="008C1205" w:rsidP="002F2307">
      <w:pPr>
        <w:spacing w:before="29" w:line="288" w:lineRule="auto"/>
        <w:ind w:firstLineChars="200" w:firstLine="480"/>
        <w:rPr>
          <w:color w:val="000000"/>
          <w:sz w:val="24"/>
        </w:rPr>
      </w:pPr>
      <w:r w:rsidRPr="00123880">
        <w:rPr>
          <w:color w:val="000000"/>
          <w:sz w:val="24"/>
        </w:rPr>
        <w:t>基金的过往业绩并不代表其未来表现。投资有风险，投资者在</w:t>
      </w:r>
      <w:proofErr w:type="gramStart"/>
      <w:r w:rsidRPr="00123880">
        <w:rPr>
          <w:color w:val="000000"/>
          <w:sz w:val="24"/>
        </w:rPr>
        <w:t>作出</w:t>
      </w:r>
      <w:proofErr w:type="gramEnd"/>
      <w:r w:rsidRPr="00123880">
        <w:rPr>
          <w:color w:val="000000"/>
          <w:sz w:val="24"/>
        </w:rPr>
        <w:t>投资决策前应仔细阅读本基金的招募说明书及其更新。</w:t>
      </w:r>
    </w:p>
    <w:p w:rsidR="00823803" w:rsidRPr="00123880" w:rsidRDefault="00823803" w:rsidP="002F2307">
      <w:pPr>
        <w:spacing w:before="29" w:line="288" w:lineRule="auto"/>
        <w:ind w:firstLineChars="200" w:firstLine="480"/>
        <w:rPr>
          <w:color w:val="000000"/>
          <w:sz w:val="24"/>
        </w:rPr>
      </w:pPr>
      <w:proofErr w:type="gramStart"/>
      <w:r w:rsidRPr="00123880">
        <w:rPr>
          <w:color w:val="000000"/>
          <w:sz w:val="24"/>
        </w:rPr>
        <w:t>本半年度</w:t>
      </w:r>
      <w:proofErr w:type="gramEnd"/>
      <w:r w:rsidRPr="00123880">
        <w:rPr>
          <w:color w:val="000000"/>
          <w:sz w:val="24"/>
        </w:rPr>
        <w:t>报告摘要摘自半年度报告正文，投资者欲了解详细内容，应阅读半年度报告正文。</w:t>
      </w:r>
    </w:p>
    <w:p w:rsidR="008C1205" w:rsidRPr="00123880" w:rsidRDefault="008C1205" w:rsidP="002F2307">
      <w:pPr>
        <w:spacing w:before="29" w:line="288" w:lineRule="auto"/>
        <w:ind w:firstLineChars="200" w:firstLine="480"/>
        <w:rPr>
          <w:color w:val="000000"/>
          <w:sz w:val="24"/>
        </w:rPr>
      </w:pPr>
      <w:r w:rsidRPr="00123880">
        <w:rPr>
          <w:color w:val="000000"/>
          <w:sz w:val="24"/>
        </w:rPr>
        <w:t>本报告中财务资料未经审计。</w:t>
      </w:r>
    </w:p>
    <w:p w:rsidR="00E20463" w:rsidRPr="00123880" w:rsidRDefault="00E20463" w:rsidP="002F2307">
      <w:pPr>
        <w:spacing w:before="29" w:line="288" w:lineRule="auto"/>
        <w:ind w:firstLineChars="200" w:firstLine="480"/>
        <w:rPr>
          <w:kern w:val="0"/>
          <w:sz w:val="24"/>
        </w:rPr>
      </w:pPr>
      <w:r w:rsidRPr="00123880">
        <w:rPr>
          <w:kern w:val="0"/>
          <w:sz w:val="24"/>
        </w:rPr>
        <w:t>本报告期自</w:t>
      </w:r>
      <w:r w:rsidRPr="00123880">
        <w:rPr>
          <w:kern w:val="0"/>
          <w:sz w:val="24"/>
        </w:rPr>
        <w:t>2016</w:t>
      </w:r>
      <w:r w:rsidRPr="00123880">
        <w:rPr>
          <w:kern w:val="0"/>
          <w:sz w:val="24"/>
        </w:rPr>
        <w:t>年</w:t>
      </w:r>
      <w:r w:rsidRPr="00123880">
        <w:rPr>
          <w:kern w:val="0"/>
          <w:sz w:val="24"/>
        </w:rPr>
        <w:t>1</w:t>
      </w:r>
      <w:r w:rsidRPr="00123880">
        <w:rPr>
          <w:kern w:val="0"/>
          <w:sz w:val="24"/>
        </w:rPr>
        <w:t>月</w:t>
      </w:r>
      <w:r w:rsidRPr="00123880">
        <w:rPr>
          <w:kern w:val="0"/>
          <w:sz w:val="24"/>
        </w:rPr>
        <w:t>1</w:t>
      </w:r>
      <w:r w:rsidRPr="00123880">
        <w:rPr>
          <w:kern w:val="0"/>
          <w:sz w:val="24"/>
        </w:rPr>
        <w:t>日起至</w:t>
      </w:r>
      <w:r w:rsidRPr="00123880">
        <w:rPr>
          <w:kern w:val="0"/>
          <w:sz w:val="24"/>
        </w:rPr>
        <w:t>6</w:t>
      </w:r>
      <w:r w:rsidRPr="00123880">
        <w:rPr>
          <w:kern w:val="0"/>
          <w:sz w:val="24"/>
        </w:rPr>
        <w:t>月</w:t>
      </w:r>
      <w:r w:rsidRPr="00123880">
        <w:rPr>
          <w:kern w:val="0"/>
          <w:sz w:val="24"/>
        </w:rPr>
        <w:t>30</w:t>
      </w:r>
      <w:r w:rsidRPr="00123880">
        <w:rPr>
          <w:kern w:val="0"/>
          <w:sz w:val="24"/>
        </w:rPr>
        <w:t>日止。</w:t>
      </w:r>
    </w:p>
    <w:p w:rsidR="008B0B6D" w:rsidRPr="00123880" w:rsidRDefault="008A5A5D" w:rsidP="002F2307">
      <w:pPr>
        <w:spacing w:before="29" w:line="288" w:lineRule="auto"/>
        <w:ind w:firstLineChars="200" w:firstLine="480"/>
        <w:rPr>
          <w:b/>
          <w:color w:val="000000"/>
          <w:kern w:val="0"/>
          <w:sz w:val="24"/>
        </w:rPr>
      </w:pPr>
      <w:r w:rsidRPr="00123880">
        <w:rPr>
          <w:sz w:val="24"/>
        </w:rPr>
        <w:br w:type="page"/>
      </w:r>
    </w:p>
    <w:p w:rsidR="008A5A5D" w:rsidRPr="00123880" w:rsidRDefault="008A5A5D" w:rsidP="004D2EE6">
      <w:pPr>
        <w:pStyle w:val="1"/>
        <w:keepNext/>
        <w:keepLines/>
        <w:widowControl w:val="0"/>
        <w:spacing w:beforeLines="100" w:before="312" w:afterLines="100" w:after="312" w:line="288" w:lineRule="auto"/>
        <w:jc w:val="center"/>
        <w:rPr>
          <w:szCs w:val="24"/>
          <w:lang w:val="en-US"/>
        </w:rPr>
      </w:pPr>
      <w:bookmarkStart w:id="17" w:name="_Toc225498244"/>
      <w:bookmarkStart w:id="18" w:name="_Toc352255960"/>
      <w:bookmarkStart w:id="19" w:name="_Toc352256028"/>
      <w:bookmarkStart w:id="20" w:name="_Toc352331206"/>
      <w:r w:rsidRPr="00123880">
        <w:rPr>
          <w:b/>
          <w:bCs/>
          <w:szCs w:val="24"/>
          <w:lang w:val="en-US"/>
        </w:rPr>
        <w:lastRenderedPageBreak/>
        <w:t xml:space="preserve">2  </w:t>
      </w:r>
      <w:r w:rsidRPr="00123880">
        <w:rPr>
          <w:b/>
          <w:bCs/>
          <w:szCs w:val="24"/>
          <w:lang w:val="en-US"/>
        </w:rPr>
        <w:t>基金简介</w:t>
      </w:r>
      <w:bookmarkEnd w:id="17"/>
      <w:bookmarkEnd w:id="18"/>
      <w:bookmarkEnd w:id="19"/>
      <w:bookmarkEnd w:id="20"/>
    </w:p>
    <w:p w:rsidR="008A5A5D" w:rsidRPr="00123880" w:rsidRDefault="008A5A5D" w:rsidP="002F2307">
      <w:pPr>
        <w:pStyle w:val="20"/>
        <w:spacing w:before="29" w:after="0" w:line="288" w:lineRule="auto"/>
        <w:rPr>
          <w:rFonts w:ascii="Times New Roman" w:hAnsi="Times New Roman"/>
          <w:color w:val="000000"/>
          <w:szCs w:val="24"/>
        </w:rPr>
      </w:pPr>
      <w:bookmarkStart w:id="21" w:name="_Toc352255961"/>
      <w:bookmarkStart w:id="22" w:name="_Toc352256029"/>
      <w:bookmarkStart w:id="23" w:name="_Toc352331207"/>
      <w:r w:rsidRPr="00123880">
        <w:rPr>
          <w:rFonts w:ascii="Times New Roman" w:hAnsi="Times New Roman"/>
          <w:kern w:val="0"/>
          <w:szCs w:val="24"/>
        </w:rPr>
        <w:t>2.1</w:t>
      </w:r>
      <w:r w:rsidRPr="00123880">
        <w:rPr>
          <w:rFonts w:ascii="Times New Roman" w:hAnsi="Times New Roman"/>
          <w:color w:val="000000"/>
          <w:szCs w:val="24"/>
        </w:rPr>
        <w:t>基金基本情况</w:t>
      </w:r>
      <w:bookmarkEnd w:id="21"/>
      <w:bookmarkEnd w:id="22"/>
      <w:bookmarkEnd w:id="2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59"/>
        <w:gridCol w:w="5539"/>
      </w:tblGrid>
      <w:tr w:rsidR="008A5A5D" w:rsidRPr="00123880" w:rsidTr="00303E63">
        <w:tc>
          <w:tcPr>
            <w:tcW w:w="3459" w:type="dxa"/>
            <w:vAlign w:val="center"/>
          </w:tcPr>
          <w:p w:rsidR="008A5A5D" w:rsidRPr="00123880" w:rsidRDefault="008A5A5D" w:rsidP="002F2307">
            <w:pPr>
              <w:spacing w:before="29" w:line="288" w:lineRule="auto"/>
              <w:rPr>
                <w:color w:val="000000"/>
                <w:kern w:val="0"/>
                <w:sz w:val="24"/>
              </w:rPr>
            </w:pPr>
            <w:r w:rsidRPr="00123880">
              <w:rPr>
                <w:sz w:val="24"/>
              </w:rPr>
              <w:t>基金简称</w:t>
            </w:r>
          </w:p>
        </w:tc>
        <w:tc>
          <w:tcPr>
            <w:tcW w:w="5539" w:type="dxa"/>
            <w:vAlign w:val="center"/>
          </w:tcPr>
          <w:p w:rsidR="008A5A5D" w:rsidRPr="00123880" w:rsidRDefault="008A5A5D" w:rsidP="002F2307">
            <w:pPr>
              <w:spacing w:before="29" w:line="288" w:lineRule="auto"/>
              <w:jc w:val="center"/>
              <w:rPr>
                <w:sz w:val="24"/>
              </w:rPr>
            </w:pPr>
            <w:r w:rsidRPr="00123880">
              <w:rPr>
                <w:sz w:val="24"/>
              </w:rPr>
              <w:t>交银环球精选混合</w:t>
            </w:r>
            <w:r w:rsidRPr="00123880">
              <w:rPr>
                <w:sz w:val="24"/>
              </w:rPr>
              <w:t>(QDII)</w:t>
            </w:r>
          </w:p>
        </w:tc>
      </w:tr>
      <w:tr w:rsidR="00303E63" w:rsidRPr="00123880" w:rsidTr="00303E63">
        <w:tc>
          <w:tcPr>
            <w:tcW w:w="3459" w:type="dxa"/>
            <w:vAlign w:val="center"/>
          </w:tcPr>
          <w:p w:rsidR="00303E63" w:rsidRPr="00123880" w:rsidRDefault="00303E63" w:rsidP="002F2307">
            <w:pPr>
              <w:spacing w:before="29" w:line="288" w:lineRule="auto"/>
              <w:rPr>
                <w:color w:val="000000"/>
                <w:kern w:val="0"/>
                <w:sz w:val="24"/>
              </w:rPr>
            </w:pPr>
            <w:r w:rsidRPr="00123880">
              <w:rPr>
                <w:sz w:val="24"/>
              </w:rPr>
              <w:t>基金主代码</w:t>
            </w:r>
          </w:p>
        </w:tc>
        <w:tc>
          <w:tcPr>
            <w:tcW w:w="5539" w:type="dxa"/>
            <w:vAlign w:val="center"/>
          </w:tcPr>
          <w:p w:rsidR="00303E63" w:rsidRPr="00123880" w:rsidRDefault="00303E63" w:rsidP="002F2307">
            <w:pPr>
              <w:spacing w:before="29" w:line="288" w:lineRule="auto"/>
              <w:jc w:val="center"/>
              <w:rPr>
                <w:sz w:val="24"/>
              </w:rPr>
            </w:pPr>
            <w:r w:rsidRPr="00123880">
              <w:rPr>
                <w:sz w:val="24"/>
              </w:rPr>
              <w:t>519696</w:t>
            </w:r>
          </w:p>
        </w:tc>
      </w:tr>
      <w:tr w:rsidR="00303E63" w:rsidRPr="00123880" w:rsidTr="00303E63">
        <w:tc>
          <w:tcPr>
            <w:tcW w:w="3459" w:type="dxa"/>
            <w:vAlign w:val="center"/>
          </w:tcPr>
          <w:p w:rsidR="00303E63" w:rsidRPr="00123880" w:rsidRDefault="00303E63" w:rsidP="002F2307">
            <w:pPr>
              <w:spacing w:before="29" w:line="288" w:lineRule="auto"/>
              <w:rPr>
                <w:sz w:val="24"/>
              </w:rPr>
            </w:pPr>
            <w:r w:rsidRPr="00123880">
              <w:rPr>
                <w:color w:val="000000"/>
                <w:kern w:val="0"/>
                <w:sz w:val="24"/>
              </w:rPr>
              <w:t>交易代码</w:t>
            </w:r>
          </w:p>
        </w:tc>
        <w:tc>
          <w:tcPr>
            <w:tcW w:w="5539" w:type="dxa"/>
            <w:vAlign w:val="center"/>
          </w:tcPr>
          <w:p w:rsidR="00303E63" w:rsidRPr="00123880" w:rsidRDefault="00303E63" w:rsidP="002F2307">
            <w:pPr>
              <w:spacing w:before="29" w:line="288" w:lineRule="auto"/>
              <w:jc w:val="center"/>
              <w:rPr>
                <w:sz w:val="24"/>
              </w:rPr>
            </w:pPr>
            <w:r w:rsidRPr="00123880">
              <w:rPr>
                <w:sz w:val="24"/>
              </w:rPr>
              <w:t>519696</w:t>
            </w:r>
          </w:p>
        </w:tc>
      </w:tr>
      <w:tr w:rsidR="00303E63" w:rsidRPr="00123880" w:rsidTr="00303E63">
        <w:tc>
          <w:tcPr>
            <w:tcW w:w="3459" w:type="dxa"/>
            <w:vAlign w:val="center"/>
          </w:tcPr>
          <w:p w:rsidR="00303E63" w:rsidRPr="00123880" w:rsidRDefault="00303E63" w:rsidP="002F2307">
            <w:pPr>
              <w:spacing w:before="29" w:line="288" w:lineRule="auto"/>
              <w:rPr>
                <w:color w:val="000000"/>
                <w:kern w:val="0"/>
                <w:sz w:val="24"/>
              </w:rPr>
            </w:pPr>
            <w:r w:rsidRPr="00123880">
              <w:rPr>
                <w:sz w:val="24"/>
              </w:rPr>
              <w:t>基金运作方式</w:t>
            </w:r>
          </w:p>
        </w:tc>
        <w:tc>
          <w:tcPr>
            <w:tcW w:w="5539" w:type="dxa"/>
            <w:vAlign w:val="center"/>
          </w:tcPr>
          <w:p w:rsidR="00303E63" w:rsidRPr="00123880" w:rsidRDefault="00303E63" w:rsidP="002F2307">
            <w:pPr>
              <w:spacing w:before="29" w:line="288" w:lineRule="auto"/>
              <w:jc w:val="center"/>
              <w:rPr>
                <w:sz w:val="24"/>
              </w:rPr>
            </w:pPr>
            <w:r w:rsidRPr="00123880">
              <w:rPr>
                <w:sz w:val="24"/>
              </w:rPr>
              <w:t>契约型开放式</w:t>
            </w:r>
          </w:p>
        </w:tc>
      </w:tr>
      <w:tr w:rsidR="00303E63" w:rsidRPr="00123880" w:rsidTr="00303E63">
        <w:tc>
          <w:tcPr>
            <w:tcW w:w="3459" w:type="dxa"/>
            <w:vAlign w:val="center"/>
          </w:tcPr>
          <w:p w:rsidR="00303E63" w:rsidRPr="00123880" w:rsidRDefault="00303E63" w:rsidP="002F2307">
            <w:pPr>
              <w:spacing w:before="29" w:line="288" w:lineRule="auto"/>
              <w:rPr>
                <w:color w:val="000000"/>
                <w:kern w:val="0"/>
                <w:sz w:val="24"/>
              </w:rPr>
            </w:pPr>
            <w:r w:rsidRPr="00123880">
              <w:rPr>
                <w:sz w:val="24"/>
              </w:rPr>
              <w:t>基金合同生效日</w:t>
            </w:r>
          </w:p>
        </w:tc>
        <w:tc>
          <w:tcPr>
            <w:tcW w:w="5539" w:type="dxa"/>
            <w:vAlign w:val="center"/>
          </w:tcPr>
          <w:p w:rsidR="00303E63" w:rsidRPr="00123880" w:rsidRDefault="00303E63" w:rsidP="002F2307">
            <w:pPr>
              <w:spacing w:before="29" w:line="288" w:lineRule="auto"/>
              <w:jc w:val="center"/>
              <w:rPr>
                <w:sz w:val="24"/>
              </w:rPr>
            </w:pPr>
            <w:r w:rsidRPr="00123880">
              <w:rPr>
                <w:sz w:val="24"/>
              </w:rPr>
              <w:t>2008</w:t>
            </w:r>
            <w:r w:rsidRPr="00123880">
              <w:rPr>
                <w:sz w:val="24"/>
              </w:rPr>
              <w:t>年</w:t>
            </w:r>
            <w:r w:rsidRPr="00123880">
              <w:rPr>
                <w:sz w:val="24"/>
              </w:rPr>
              <w:t>8</w:t>
            </w:r>
            <w:r w:rsidRPr="00123880">
              <w:rPr>
                <w:sz w:val="24"/>
              </w:rPr>
              <w:t>月</w:t>
            </w:r>
            <w:r w:rsidRPr="00123880">
              <w:rPr>
                <w:sz w:val="24"/>
              </w:rPr>
              <w:t>22</w:t>
            </w:r>
            <w:r w:rsidRPr="00123880">
              <w:rPr>
                <w:sz w:val="24"/>
              </w:rPr>
              <w:t>日</w:t>
            </w:r>
          </w:p>
        </w:tc>
      </w:tr>
      <w:tr w:rsidR="00303E63" w:rsidRPr="00123880" w:rsidTr="00303E63">
        <w:tc>
          <w:tcPr>
            <w:tcW w:w="3459" w:type="dxa"/>
            <w:vAlign w:val="center"/>
          </w:tcPr>
          <w:p w:rsidR="00303E63" w:rsidRPr="00123880" w:rsidRDefault="00303E63" w:rsidP="002F2307">
            <w:pPr>
              <w:spacing w:before="29" w:line="288" w:lineRule="auto"/>
              <w:rPr>
                <w:color w:val="000000"/>
                <w:kern w:val="0"/>
                <w:sz w:val="24"/>
              </w:rPr>
            </w:pPr>
            <w:r w:rsidRPr="00123880">
              <w:rPr>
                <w:sz w:val="24"/>
              </w:rPr>
              <w:t>基金管理人</w:t>
            </w:r>
          </w:p>
        </w:tc>
        <w:tc>
          <w:tcPr>
            <w:tcW w:w="5539" w:type="dxa"/>
            <w:vAlign w:val="center"/>
          </w:tcPr>
          <w:p w:rsidR="00303E63" w:rsidRPr="00123880" w:rsidRDefault="00303E63" w:rsidP="002F2307">
            <w:pPr>
              <w:spacing w:before="29" w:line="288" w:lineRule="auto"/>
              <w:jc w:val="center"/>
              <w:rPr>
                <w:sz w:val="24"/>
              </w:rPr>
            </w:pPr>
            <w:r w:rsidRPr="00123880">
              <w:rPr>
                <w:sz w:val="24"/>
              </w:rPr>
              <w:t>交银施罗德基金管理有限公司</w:t>
            </w:r>
          </w:p>
        </w:tc>
      </w:tr>
      <w:tr w:rsidR="00303E63" w:rsidRPr="00123880" w:rsidTr="00303E63">
        <w:tc>
          <w:tcPr>
            <w:tcW w:w="3459" w:type="dxa"/>
            <w:vAlign w:val="center"/>
          </w:tcPr>
          <w:p w:rsidR="00303E63" w:rsidRPr="00123880" w:rsidRDefault="00303E63" w:rsidP="002F2307">
            <w:pPr>
              <w:spacing w:before="29" w:line="288" w:lineRule="auto"/>
              <w:rPr>
                <w:color w:val="000000"/>
                <w:kern w:val="0"/>
                <w:sz w:val="24"/>
              </w:rPr>
            </w:pPr>
            <w:r w:rsidRPr="00123880">
              <w:rPr>
                <w:sz w:val="24"/>
              </w:rPr>
              <w:t>基金托管人</w:t>
            </w:r>
          </w:p>
        </w:tc>
        <w:tc>
          <w:tcPr>
            <w:tcW w:w="5539" w:type="dxa"/>
            <w:vAlign w:val="center"/>
          </w:tcPr>
          <w:p w:rsidR="00303E63" w:rsidRPr="00123880" w:rsidRDefault="00303E63" w:rsidP="002F2307">
            <w:pPr>
              <w:spacing w:before="29" w:line="288" w:lineRule="auto"/>
              <w:jc w:val="center"/>
              <w:rPr>
                <w:sz w:val="24"/>
              </w:rPr>
            </w:pPr>
            <w:r w:rsidRPr="00123880">
              <w:rPr>
                <w:sz w:val="24"/>
              </w:rPr>
              <w:t>中国建设银行股份有限公司</w:t>
            </w:r>
          </w:p>
        </w:tc>
      </w:tr>
      <w:tr w:rsidR="00303E63" w:rsidRPr="00123880" w:rsidTr="00303E63">
        <w:tc>
          <w:tcPr>
            <w:tcW w:w="3459" w:type="dxa"/>
            <w:vAlign w:val="center"/>
          </w:tcPr>
          <w:p w:rsidR="00303E63" w:rsidRPr="00123880" w:rsidRDefault="00303E63" w:rsidP="002F2307">
            <w:pPr>
              <w:spacing w:before="29" w:line="288" w:lineRule="auto"/>
              <w:rPr>
                <w:color w:val="000000"/>
                <w:kern w:val="0"/>
                <w:sz w:val="24"/>
              </w:rPr>
            </w:pPr>
            <w:r w:rsidRPr="00123880">
              <w:rPr>
                <w:sz w:val="24"/>
              </w:rPr>
              <w:t>报告期末基金份额总额</w:t>
            </w:r>
          </w:p>
        </w:tc>
        <w:tc>
          <w:tcPr>
            <w:tcW w:w="5539" w:type="dxa"/>
            <w:vAlign w:val="center"/>
          </w:tcPr>
          <w:p w:rsidR="00303E63" w:rsidRPr="00123880" w:rsidRDefault="00303E63" w:rsidP="002F2307">
            <w:pPr>
              <w:spacing w:before="29" w:line="288" w:lineRule="auto"/>
              <w:jc w:val="center"/>
              <w:rPr>
                <w:sz w:val="24"/>
              </w:rPr>
            </w:pPr>
            <w:r w:rsidRPr="00123880">
              <w:rPr>
                <w:sz w:val="24"/>
              </w:rPr>
              <w:t>59,511,542.61</w:t>
            </w:r>
            <w:r w:rsidRPr="00123880">
              <w:rPr>
                <w:sz w:val="24"/>
              </w:rPr>
              <w:t>份</w:t>
            </w:r>
          </w:p>
        </w:tc>
      </w:tr>
      <w:tr w:rsidR="00303E63" w:rsidRPr="00123880" w:rsidTr="00303E63">
        <w:tc>
          <w:tcPr>
            <w:tcW w:w="3459" w:type="dxa"/>
            <w:vAlign w:val="center"/>
          </w:tcPr>
          <w:p w:rsidR="00303E63" w:rsidRPr="00123880" w:rsidRDefault="00303E63" w:rsidP="002F2307">
            <w:pPr>
              <w:spacing w:before="29" w:line="288" w:lineRule="auto"/>
              <w:rPr>
                <w:color w:val="000000"/>
                <w:kern w:val="0"/>
                <w:sz w:val="24"/>
              </w:rPr>
            </w:pPr>
            <w:r w:rsidRPr="00123880">
              <w:rPr>
                <w:sz w:val="24"/>
              </w:rPr>
              <w:t>基金合同存续期</w:t>
            </w:r>
          </w:p>
        </w:tc>
        <w:tc>
          <w:tcPr>
            <w:tcW w:w="5539" w:type="dxa"/>
            <w:vAlign w:val="center"/>
          </w:tcPr>
          <w:p w:rsidR="00303E63" w:rsidRPr="00123880" w:rsidRDefault="00303E63" w:rsidP="002F2307">
            <w:pPr>
              <w:spacing w:before="29" w:line="288" w:lineRule="auto"/>
              <w:jc w:val="center"/>
              <w:rPr>
                <w:sz w:val="24"/>
              </w:rPr>
            </w:pPr>
            <w:r w:rsidRPr="00123880">
              <w:rPr>
                <w:sz w:val="24"/>
              </w:rPr>
              <w:t>不定期</w:t>
            </w:r>
          </w:p>
        </w:tc>
      </w:tr>
    </w:tbl>
    <w:p w:rsidR="008A5A5D" w:rsidRPr="00123880" w:rsidRDefault="008A5A5D" w:rsidP="002F2307">
      <w:pPr>
        <w:autoSpaceDE w:val="0"/>
        <w:autoSpaceDN w:val="0"/>
        <w:adjustRightInd w:val="0"/>
        <w:spacing w:before="29" w:line="288" w:lineRule="auto"/>
        <w:jc w:val="left"/>
        <w:rPr>
          <w:color w:val="000000"/>
          <w:kern w:val="0"/>
          <w:sz w:val="24"/>
        </w:rPr>
      </w:pPr>
    </w:p>
    <w:p w:rsidR="008A5A5D" w:rsidRPr="00123880" w:rsidRDefault="008A5A5D" w:rsidP="002F2307">
      <w:pPr>
        <w:pStyle w:val="20"/>
        <w:spacing w:before="29" w:after="0" w:line="288" w:lineRule="auto"/>
        <w:rPr>
          <w:rFonts w:ascii="Times New Roman" w:hAnsi="Times New Roman"/>
          <w:kern w:val="0"/>
          <w:szCs w:val="24"/>
        </w:rPr>
      </w:pPr>
      <w:bookmarkStart w:id="24" w:name="_Toc352255962"/>
      <w:bookmarkStart w:id="25" w:name="_Toc352256030"/>
      <w:bookmarkStart w:id="26" w:name="_Toc352331208"/>
      <w:r w:rsidRPr="00123880">
        <w:rPr>
          <w:rFonts w:ascii="Times New Roman" w:hAnsi="Times New Roman"/>
          <w:kern w:val="0"/>
          <w:szCs w:val="24"/>
        </w:rPr>
        <w:t xml:space="preserve">2.2 </w:t>
      </w:r>
      <w:r w:rsidRPr="00123880">
        <w:rPr>
          <w:rFonts w:ascii="Times New Roman" w:hAnsi="Times New Roman"/>
          <w:kern w:val="0"/>
          <w:szCs w:val="24"/>
        </w:rPr>
        <w:t>基金产品说明</w:t>
      </w:r>
      <w:bookmarkEnd w:id="24"/>
      <w:bookmarkEnd w:id="25"/>
      <w:bookmarkEnd w:id="2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8A5A5D" w:rsidRPr="00123880" w:rsidTr="00015B48">
        <w:tc>
          <w:tcPr>
            <w:tcW w:w="2127" w:type="dxa"/>
            <w:vAlign w:val="center"/>
          </w:tcPr>
          <w:p w:rsidR="008A5A5D" w:rsidRPr="00123880" w:rsidRDefault="008A5A5D" w:rsidP="002F2307">
            <w:pPr>
              <w:spacing w:before="29" w:line="288" w:lineRule="auto"/>
              <w:rPr>
                <w:sz w:val="24"/>
              </w:rPr>
            </w:pPr>
            <w:r w:rsidRPr="00123880">
              <w:rPr>
                <w:sz w:val="24"/>
              </w:rPr>
              <w:t>投资目标</w:t>
            </w:r>
          </w:p>
        </w:tc>
        <w:tc>
          <w:tcPr>
            <w:tcW w:w="6873" w:type="dxa"/>
            <w:vAlign w:val="center"/>
          </w:tcPr>
          <w:p w:rsidR="008A5A5D" w:rsidRPr="00123880" w:rsidRDefault="008A5A5D" w:rsidP="002F2307">
            <w:pPr>
              <w:spacing w:before="29" w:line="288" w:lineRule="auto"/>
              <w:rPr>
                <w:sz w:val="24"/>
              </w:rPr>
            </w:pPr>
            <w:r w:rsidRPr="00123880">
              <w:rPr>
                <w:sz w:val="24"/>
              </w:rPr>
              <w:t>通过全球资产配置和灵活分散投资，在有效分散和控制风险的前提下，实现长期资本增值。</w:t>
            </w:r>
          </w:p>
        </w:tc>
      </w:tr>
      <w:tr w:rsidR="008A5A5D" w:rsidRPr="00123880" w:rsidTr="00015B48">
        <w:tc>
          <w:tcPr>
            <w:tcW w:w="2127" w:type="dxa"/>
            <w:vAlign w:val="center"/>
          </w:tcPr>
          <w:p w:rsidR="008A5A5D" w:rsidRPr="00123880" w:rsidRDefault="008A5A5D" w:rsidP="002F2307">
            <w:pPr>
              <w:spacing w:before="29" w:line="288" w:lineRule="auto"/>
              <w:rPr>
                <w:sz w:val="24"/>
              </w:rPr>
            </w:pPr>
            <w:r w:rsidRPr="00123880">
              <w:rPr>
                <w:sz w:val="24"/>
              </w:rPr>
              <w:t>投资策略</w:t>
            </w:r>
          </w:p>
        </w:tc>
        <w:tc>
          <w:tcPr>
            <w:tcW w:w="6873" w:type="dxa"/>
            <w:vAlign w:val="center"/>
          </w:tcPr>
          <w:p w:rsidR="008A5A5D" w:rsidRPr="00123880" w:rsidRDefault="008A5A5D" w:rsidP="002F2307">
            <w:pPr>
              <w:spacing w:before="29" w:line="288" w:lineRule="auto"/>
              <w:rPr>
                <w:sz w:val="24"/>
              </w:rPr>
            </w:pPr>
            <w:r w:rsidRPr="00123880">
              <w:rPr>
                <w:sz w:val="24"/>
              </w:rPr>
              <w:t>自上而下配置资产，通过对全球宏观经济和各经济体的基本面分析，在不同区域间进行有效资产配置，自下而上精选证券，挖掘定价合理、具备持续竞争优势的上市公司股票进行投资，并有效控制下行风险。</w:t>
            </w:r>
          </w:p>
        </w:tc>
      </w:tr>
      <w:tr w:rsidR="008A5A5D" w:rsidRPr="00123880" w:rsidTr="00015B48">
        <w:tc>
          <w:tcPr>
            <w:tcW w:w="2127" w:type="dxa"/>
            <w:vAlign w:val="center"/>
          </w:tcPr>
          <w:p w:rsidR="008A5A5D" w:rsidRPr="00123880" w:rsidRDefault="008A5A5D" w:rsidP="002F2307">
            <w:pPr>
              <w:spacing w:before="29" w:line="288" w:lineRule="auto"/>
              <w:rPr>
                <w:sz w:val="24"/>
              </w:rPr>
            </w:pPr>
            <w:r w:rsidRPr="00123880">
              <w:rPr>
                <w:sz w:val="24"/>
              </w:rPr>
              <w:t>业绩比较基准</w:t>
            </w:r>
          </w:p>
        </w:tc>
        <w:tc>
          <w:tcPr>
            <w:tcW w:w="6873" w:type="dxa"/>
            <w:vAlign w:val="center"/>
          </w:tcPr>
          <w:p w:rsidR="008A5A5D" w:rsidRPr="00123880" w:rsidRDefault="008A5A5D" w:rsidP="002F2307">
            <w:pPr>
              <w:spacing w:before="29" w:line="288" w:lineRule="auto"/>
              <w:rPr>
                <w:sz w:val="24"/>
              </w:rPr>
            </w:pPr>
            <w:r w:rsidRPr="00123880">
              <w:rPr>
                <w:sz w:val="24"/>
              </w:rPr>
              <w:t>70%×</w:t>
            </w:r>
            <w:r w:rsidRPr="00123880">
              <w:rPr>
                <w:sz w:val="24"/>
              </w:rPr>
              <w:t>标准普尔全球大</w:t>
            </w:r>
            <w:proofErr w:type="gramStart"/>
            <w:r w:rsidRPr="00123880">
              <w:rPr>
                <w:sz w:val="24"/>
              </w:rPr>
              <w:t>中盘指数</w:t>
            </w:r>
            <w:proofErr w:type="gramEnd"/>
            <w:r w:rsidRPr="00123880">
              <w:rPr>
                <w:sz w:val="24"/>
              </w:rPr>
              <w:t xml:space="preserve">(S&amp;P Global </w:t>
            </w:r>
            <w:proofErr w:type="spellStart"/>
            <w:r w:rsidRPr="00123880">
              <w:rPr>
                <w:sz w:val="24"/>
              </w:rPr>
              <w:t>LargeMidCap</w:t>
            </w:r>
            <w:proofErr w:type="spellEnd"/>
            <w:r w:rsidRPr="00123880">
              <w:rPr>
                <w:sz w:val="24"/>
              </w:rPr>
              <w:t xml:space="preserve"> Index)+30%×</w:t>
            </w:r>
            <w:r w:rsidRPr="00123880">
              <w:rPr>
                <w:sz w:val="24"/>
              </w:rPr>
              <w:t>恒生指数</w:t>
            </w:r>
          </w:p>
        </w:tc>
      </w:tr>
      <w:tr w:rsidR="008A5A5D" w:rsidRPr="00123880" w:rsidTr="00015B48">
        <w:tc>
          <w:tcPr>
            <w:tcW w:w="2127" w:type="dxa"/>
            <w:vAlign w:val="center"/>
          </w:tcPr>
          <w:p w:rsidR="008A5A5D" w:rsidRPr="00123880" w:rsidRDefault="008A5A5D" w:rsidP="002F2307">
            <w:pPr>
              <w:spacing w:before="29" w:line="288" w:lineRule="auto"/>
              <w:rPr>
                <w:sz w:val="24"/>
              </w:rPr>
            </w:pPr>
            <w:r w:rsidRPr="00123880">
              <w:rPr>
                <w:sz w:val="24"/>
              </w:rPr>
              <w:t>风险收益特征</w:t>
            </w:r>
          </w:p>
        </w:tc>
        <w:tc>
          <w:tcPr>
            <w:tcW w:w="6873" w:type="dxa"/>
            <w:vAlign w:val="center"/>
          </w:tcPr>
          <w:p w:rsidR="008A5A5D" w:rsidRPr="00123880" w:rsidRDefault="008A5A5D" w:rsidP="002F2307">
            <w:pPr>
              <w:spacing w:before="29" w:line="288" w:lineRule="auto"/>
              <w:rPr>
                <w:sz w:val="24"/>
              </w:rPr>
            </w:pPr>
            <w:r w:rsidRPr="00123880">
              <w:rPr>
                <w:sz w:val="24"/>
              </w:rPr>
              <w:t>本基金是一只混合型基金，其风险和预期收益高于债券型基金和货币市场基金，低于股票型基金。属于承担较高风险、预期收益较高的证券投资基金品种。此外，本基金在全球范围内进行投资，除了需要承担国际市场的市场波动风险之外，还面临汇率风险、国别风险、新兴市场风险等海外市场投资所面临的特别投资风险。</w:t>
            </w:r>
          </w:p>
        </w:tc>
      </w:tr>
    </w:tbl>
    <w:p w:rsidR="008A5A5D" w:rsidRPr="00123880" w:rsidRDefault="008A5A5D" w:rsidP="002F2307">
      <w:pPr>
        <w:autoSpaceDE w:val="0"/>
        <w:autoSpaceDN w:val="0"/>
        <w:adjustRightInd w:val="0"/>
        <w:spacing w:before="29" w:line="288" w:lineRule="auto"/>
        <w:jc w:val="left"/>
        <w:rPr>
          <w:color w:val="000000"/>
          <w:kern w:val="0"/>
          <w:sz w:val="24"/>
        </w:rPr>
      </w:pPr>
    </w:p>
    <w:p w:rsidR="008A5A5D" w:rsidRPr="00123880" w:rsidRDefault="008A5A5D" w:rsidP="002F2307">
      <w:pPr>
        <w:pStyle w:val="20"/>
        <w:spacing w:before="29" w:after="0" w:line="288" w:lineRule="auto"/>
        <w:rPr>
          <w:rFonts w:ascii="Times New Roman" w:hAnsi="Times New Roman"/>
          <w:kern w:val="0"/>
          <w:szCs w:val="24"/>
        </w:rPr>
      </w:pPr>
      <w:bookmarkStart w:id="27" w:name="_Toc225498247"/>
      <w:bookmarkStart w:id="28" w:name="_Toc352255963"/>
      <w:bookmarkStart w:id="29" w:name="_Toc352256031"/>
      <w:bookmarkStart w:id="30" w:name="_Toc352331209"/>
      <w:r w:rsidRPr="00123880">
        <w:rPr>
          <w:rFonts w:ascii="Times New Roman" w:hAnsi="Times New Roman"/>
          <w:kern w:val="0"/>
          <w:szCs w:val="24"/>
        </w:rPr>
        <w:t xml:space="preserve">2.3 </w:t>
      </w:r>
      <w:r w:rsidRPr="00123880">
        <w:rPr>
          <w:rFonts w:ascii="Times New Roman" w:hAnsi="Times New Roman"/>
          <w:kern w:val="0"/>
          <w:szCs w:val="24"/>
        </w:rPr>
        <w:t>基金管理人和基金托管人</w:t>
      </w:r>
      <w:bookmarkEnd w:id="27"/>
      <w:bookmarkEnd w:id="28"/>
      <w:bookmarkEnd w:id="29"/>
      <w:bookmarkEnd w:id="3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8A5A5D" w:rsidRPr="00123880" w:rsidTr="00015B48">
        <w:tc>
          <w:tcPr>
            <w:tcW w:w="2631" w:type="dxa"/>
            <w:gridSpan w:val="2"/>
            <w:vAlign w:val="center"/>
          </w:tcPr>
          <w:p w:rsidR="008A5A5D" w:rsidRPr="00123880" w:rsidRDefault="008A5A5D" w:rsidP="002F2307">
            <w:pPr>
              <w:autoSpaceDE w:val="0"/>
              <w:autoSpaceDN w:val="0"/>
              <w:adjustRightInd w:val="0"/>
              <w:spacing w:before="29" w:line="288" w:lineRule="auto"/>
              <w:ind w:left="15"/>
              <w:jc w:val="center"/>
              <w:rPr>
                <w:color w:val="000000"/>
                <w:kern w:val="0"/>
                <w:sz w:val="24"/>
              </w:rPr>
            </w:pPr>
            <w:r w:rsidRPr="00123880">
              <w:rPr>
                <w:color w:val="000000"/>
                <w:kern w:val="0"/>
                <w:sz w:val="24"/>
              </w:rPr>
              <w:t>项目</w:t>
            </w:r>
          </w:p>
        </w:tc>
        <w:tc>
          <w:tcPr>
            <w:tcW w:w="3060" w:type="dxa"/>
            <w:vAlign w:val="center"/>
          </w:tcPr>
          <w:p w:rsidR="008A5A5D" w:rsidRPr="00123880" w:rsidRDefault="008A5A5D" w:rsidP="002F2307">
            <w:pPr>
              <w:spacing w:before="29" w:line="288" w:lineRule="auto"/>
              <w:jc w:val="center"/>
              <w:rPr>
                <w:color w:val="000000"/>
                <w:sz w:val="24"/>
              </w:rPr>
            </w:pPr>
            <w:r w:rsidRPr="00123880">
              <w:rPr>
                <w:color w:val="000000"/>
                <w:sz w:val="24"/>
              </w:rPr>
              <w:t>基金管理人</w:t>
            </w:r>
          </w:p>
        </w:tc>
        <w:tc>
          <w:tcPr>
            <w:tcW w:w="3060" w:type="dxa"/>
            <w:vAlign w:val="center"/>
          </w:tcPr>
          <w:p w:rsidR="008A5A5D" w:rsidRPr="00123880" w:rsidRDefault="008A5A5D" w:rsidP="002F2307">
            <w:pPr>
              <w:spacing w:before="29" w:line="288" w:lineRule="auto"/>
              <w:jc w:val="center"/>
              <w:rPr>
                <w:color w:val="000000"/>
                <w:sz w:val="24"/>
              </w:rPr>
            </w:pPr>
            <w:r w:rsidRPr="00123880">
              <w:rPr>
                <w:color w:val="000000"/>
                <w:sz w:val="24"/>
              </w:rPr>
              <w:t>基金托管人</w:t>
            </w:r>
          </w:p>
        </w:tc>
      </w:tr>
      <w:tr w:rsidR="008A5A5D" w:rsidRPr="00123880" w:rsidTr="00015B48">
        <w:tc>
          <w:tcPr>
            <w:tcW w:w="2631" w:type="dxa"/>
            <w:gridSpan w:val="2"/>
            <w:vAlign w:val="center"/>
          </w:tcPr>
          <w:p w:rsidR="008A5A5D" w:rsidRPr="00123880" w:rsidRDefault="008A5A5D" w:rsidP="002F2307">
            <w:pPr>
              <w:autoSpaceDE w:val="0"/>
              <w:autoSpaceDN w:val="0"/>
              <w:adjustRightInd w:val="0"/>
              <w:spacing w:before="29" w:line="288" w:lineRule="auto"/>
              <w:ind w:left="15"/>
              <w:rPr>
                <w:color w:val="000000"/>
                <w:kern w:val="0"/>
                <w:sz w:val="24"/>
              </w:rPr>
            </w:pPr>
            <w:r w:rsidRPr="00123880">
              <w:rPr>
                <w:color w:val="000000"/>
                <w:kern w:val="0"/>
                <w:sz w:val="24"/>
              </w:rPr>
              <w:t>名称</w:t>
            </w:r>
          </w:p>
        </w:tc>
        <w:tc>
          <w:tcPr>
            <w:tcW w:w="3060" w:type="dxa"/>
            <w:vAlign w:val="center"/>
          </w:tcPr>
          <w:p w:rsidR="008A5A5D" w:rsidRPr="00123880" w:rsidRDefault="008A5A5D" w:rsidP="002F2307">
            <w:pPr>
              <w:autoSpaceDE w:val="0"/>
              <w:autoSpaceDN w:val="0"/>
              <w:adjustRightInd w:val="0"/>
              <w:spacing w:before="29" w:line="288" w:lineRule="auto"/>
              <w:ind w:left="15"/>
              <w:jc w:val="center"/>
              <w:rPr>
                <w:color w:val="000000"/>
                <w:kern w:val="0"/>
                <w:sz w:val="24"/>
              </w:rPr>
            </w:pPr>
            <w:r w:rsidRPr="00123880">
              <w:rPr>
                <w:color w:val="000000"/>
                <w:kern w:val="0"/>
                <w:sz w:val="24"/>
              </w:rPr>
              <w:t>交银施罗德基金管理有限公司</w:t>
            </w:r>
          </w:p>
        </w:tc>
        <w:tc>
          <w:tcPr>
            <w:tcW w:w="3060" w:type="dxa"/>
            <w:vAlign w:val="center"/>
          </w:tcPr>
          <w:p w:rsidR="008A5A5D" w:rsidRPr="00123880" w:rsidRDefault="008A5A5D" w:rsidP="002F2307">
            <w:pPr>
              <w:autoSpaceDE w:val="0"/>
              <w:autoSpaceDN w:val="0"/>
              <w:adjustRightInd w:val="0"/>
              <w:spacing w:before="29" w:line="288" w:lineRule="auto"/>
              <w:ind w:left="15"/>
              <w:jc w:val="center"/>
              <w:rPr>
                <w:color w:val="000000"/>
                <w:kern w:val="0"/>
                <w:sz w:val="24"/>
              </w:rPr>
            </w:pPr>
            <w:r w:rsidRPr="00123880">
              <w:rPr>
                <w:color w:val="000000"/>
                <w:kern w:val="0"/>
                <w:sz w:val="24"/>
              </w:rPr>
              <w:t>中国建设银行股份有限公司</w:t>
            </w:r>
          </w:p>
        </w:tc>
      </w:tr>
      <w:tr w:rsidR="008A5A5D" w:rsidRPr="00123880" w:rsidTr="00015B48">
        <w:tc>
          <w:tcPr>
            <w:tcW w:w="1260" w:type="dxa"/>
            <w:vMerge w:val="restart"/>
            <w:vAlign w:val="center"/>
          </w:tcPr>
          <w:p w:rsidR="008A5A5D" w:rsidRPr="00123880" w:rsidRDefault="008A5A5D" w:rsidP="002F2307">
            <w:pPr>
              <w:autoSpaceDE w:val="0"/>
              <w:autoSpaceDN w:val="0"/>
              <w:adjustRightInd w:val="0"/>
              <w:spacing w:before="29" w:line="288" w:lineRule="auto"/>
              <w:ind w:left="15"/>
              <w:rPr>
                <w:color w:val="000000"/>
                <w:kern w:val="0"/>
                <w:sz w:val="24"/>
              </w:rPr>
            </w:pPr>
            <w:r w:rsidRPr="00123880">
              <w:rPr>
                <w:color w:val="000000"/>
                <w:sz w:val="24"/>
              </w:rPr>
              <w:t>信息披露负责人</w:t>
            </w:r>
          </w:p>
        </w:tc>
        <w:tc>
          <w:tcPr>
            <w:tcW w:w="1371" w:type="dxa"/>
            <w:vAlign w:val="center"/>
          </w:tcPr>
          <w:p w:rsidR="008A5A5D" w:rsidRPr="00123880" w:rsidRDefault="008A5A5D" w:rsidP="002F2307">
            <w:pPr>
              <w:spacing w:before="29" w:line="288" w:lineRule="auto"/>
              <w:jc w:val="center"/>
              <w:rPr>
                <w:color w:val="000000"/>
                <w:sz w:val="24"/>
              </w:rPr>
            </w:pPr>
            <w:r w:rsidRPr="00123880">
              <w:rPr>
                <w:color w:val="000000"/>
                <w:sz w:val="24"/>
              </w:rPr>
              <w:t>姓名</w:t>
            </w:r>
          </w:p>
        </w:tc>
        <w:tc>
          <w:tcPr>
            <w:tcW w:w="3060" w:type="dxa"/>
            <w:vAlign w:val="center"/>
          </w:tcPr>
          <w:p w:rsidR="008A5A5D" w:rsidRPr="00123880" w:rsidRDefault="008A5A5D" w:rsidP="002F2307">
            <w:pPr>
              <w:autoSpaceDE w:val="0"/>
              <w:autoSpaceDN w:val="0"/>
              <w:adjustRightInd w:val="0"/>
              <w:spacing w:before="29" w:line="288" w:lineRule="auto"/>
              <w:ind w:left="15"/>
              <w:jc w:val="center"/>
              <w:rPr>
                <w:color w:val="000000"/>
                <w:kern w:val="0"/>
                <w:sz w:val="24"/>
              </w:rPr>
            </w:pPr>
            <w:r w:rsidRPr="00123880">
              <w:rPr>
                <w:color w:val="000000"/>
                <w:kern w:val="0"/>
                <w:sz w:val="24"/>
              </w:rPr>
              <w:t>孙艳</w:t>
            </w:r>
          </w:p>
        </w:tc>
        <w:tc>
          <w:tcPr>
            <w:tcW w:w="3060" w:type="dxa"/>
            <w:vAlign w:val="center"/>
          </w:tcPr>
          <w:p w:rsidR="008A5A5D" w:rsidRPr="00123880" w:rsidRDefault="008A5A5D" w:rsidP="002F2307">
            <w:pPr>
              <w:autoSpaceDE w:val="0"/>
              <w:autoSpaceDN w:val="0"/>
              <w:adjustRightInd w:val="0"/>
              <w:spacing w:before="29" w:line="288" w:lineRule="auto"/>
              <w:ind w:left="15"/>
              <w:jc w:val="center"/>
              <w:rPr>
                <w:color w:val="000000"/>
                <w:kern w:val="0"/>
                <w:sz w:val="24"/>
              </w:rPr>
            </w:pPr>
            <w:r w:rsidRPr="00123880">
              <w:rPr>
                <w:color w:val="000000"/>
                <w:kern w:val="0"/>
                <w:sz w:val="24"/>
              </w:rPr>
              <w:t>田青</w:t>
            </w:r>
          </w:p>
        </w:tc>
      </w:tr>
      <w:tr w:rsidR="008A5A5D" w:rsidRPr="00123880" w:rsidTr="00015B48">
        <w:tc>
          <w:tcPr>
            <w:tcW w:w="1260" w:type="dxa"/>
            <w:vMerge/>
            <w:vAlign w:val="center"/>
          </w:tcPr>
          <w:p w:rsidR="008A5A5D" w:rsidRPr="00123880" w:rsidRDefault="008A5A5D" w:rsidP="002F2307">
            <w:pPr>
              <w:widowControl/>
              <w:spacing w:before="29" w:line="288" w:lineRule="auto"/>
              <w:jc w:val="left"/>
              <w:rPr>
                <w:color w:val="000000"/>
                <w:kern w:val="0"/>
                <w:sz w:val="24"/>
              </w:rPr>
            </w:pPr>
          </w:p>
        </w:tc>
        <w:tc>
          <w:tcPr>
            <w:tcW w:w="1371" w:type="dxa"/>
            <w:vAlign w:val="center"/>
          </w:tcPr>
          <w:p w:rsidR="008A5A5D" w:rsidRPr="00123880" w:rsidRDefault="008A5A5D" w:rsidP="002F2307">
            <w:pPr>
              <w:autoSpaceDE w:val="0"/>
              <w:autoSpaceDN w:val="0"/>
              <w:adjustRightInd w:val="0"/>
              <w:spacing w:before="29" w:line="288" w:lineRule="auto"/>
              <w:ind w:left="15"/>
              <w:jc w:val="center"/>
              <w:rPr>
                <w:color w:val="000000"/>
                <w:kern w:val="0"/>
                <w:sz w:val="24"/>
              </w:rPr>
            </w:pPr>
            <w:r w:rsidRPr="00123880">
              <w:rPr>
                <w:color w:val="000000"/>
                <w:sz w:val="24"/>
              </w:rPr>
              <w:t>联系电话</w:t>
            </w:r>
          </w:p>
        </w:tc>
        <w:tc>
          <w:tcPr>
            <w:tcW w:w="3060" w:type="dxa"/>
            <w:vAlign w:val="center"/>
          </w:tcPr>
          <w:p w:rsidR="008A5A5D" w:rsidRPr="00123880" w:rsidRDefault="008A5A5D" w:rsidP="002F2307">
            <w:pPr>
              <w:autoSpaceDE w:val="0"/>
              <w:autoSpaceDN w:val="0"/>
              <w:adjustRightInd w:val="0"/>
              <w:spacing w:before="29" w:line="288" w:lineRule="auto"/>
              <w:ind w:left="15"/>
              <w:jc w:val="center"/>
              <w:rPr>
                <w:color w:val="000000"/>
                <w:kern w:val="0"/>
                <w:sz w:val="24"/>
              </w:rPr>
            </w:pPr>
            <w:r w:rsidRPr="00123880">
              <w:rPr>
                <w:color w:val="000000"/>
                <w:kern w:val="0"/>
                <w:sz w:val="24"/>
              </w:rPr>
              <w:t>（</w:t>
            </w:r>
            <w:r w:rsidRPr="00123880">
              <w:rPr>
                <w:color w:val="000000"/>
                <w:kern w:val="0"/>
                <w:sz w:val="24"/>
              </w:rPr>
              <w:t>021</w:t>
            </w:r>
            <w:r w:rsidRPr="00123880">
              <w:rPr>
                <w:color w:val="000000"/>
                <w:kern w:val="0"/>
                <w:sz w:val="24"/>
              </w:rPr>
              <w:t>）</w:t>
            </w:r>
            <w:r w:rsidRPr="00123880">
              <w:rPr>
                <w:color w:val="000000"/>
                <w:kern w:val="0"/>
                <w:sz w:val="24"/>
              </w:rPr>
              <w:t>61055050</w:t>
            </w:r>
          </w:p>
        </w:tc>
        <w:tc>
          <w:tcPr>
            <w:tcW w:w="3060" w:type="dxa"/>
            <w:vAlign w:val="center"/>
          </w:tcPr>
          <w:p w:rsidR="008A5A5D" w:rsidRPr="00123880" w:rsidRDefault="008A5A5D" w:rsidP="002F2307">
            <w:pPr>
              <w:autoSpaceDE w:val="0"/>
              <w:autoSpaceDN w:val="0"/>
              <w:adjustRightInd w:val="0"/>
              <w:spacing w:before="29" w:line="288" w:lineRule="auto"/>
              <w:ind w:left="15"/>
              <w:jc w:val="center"/>
              <w:rPr>
                <w:color w:val="000000"/>
                <w:kern w:val="0"/>
                <w:sz w:val="24"/>
              </w:rPr>
            </w:pPr>
            <w:r w:rsidRPr="00123880">
              <w:rPr>
                <w:color w:val="000000"/>
                <w:kern w:val="0"/>
                <w:sz w:val="24"/>
              </w:rPr>
              <w:t>010-67595096</w:t>
            </w:r>
          </w:p>
        </w:tc>
      </w:tr>
      <w:tr w:rsidR="008A5A5D" w:rsidRPr="00123880" w:rsidTr="00015B48">
        <w:tc>
          <w:tcPr>
            <w:tcW w:w="1260" w:type="dxa"/>
            <w:vMerge/>
            <w:vAlign w:val="center"/>
          </w:tcPr>
          <w:p w:rsidR="008A5A5D" w:rsidRPr="00123880" w:rsidRDefault="008A5A5D" w:rsidP="002F2307">
            <w:pPr>
              <w:widowControl/>
              <w:spacing w:before="29" w:line="288" w:lineRule="auto"/>
              <w:jc w:val="left"/>
              <w:rPr>
                <w:color w:val="000000"/>
                <w:kern w:val="0"/>
                <w:sz w:val="24"/>
              </w:rPr>
            </w:pPr>
          </w:p>
        </w:tc>
        <w:tc>
          <w:tcPr>
            <w:tcW w:w="1371" w:type="dxa"/>
            <w:vAlign w:val="center"/>
          </w:tcPr>
          <w:p w:rsidR="008A5A5D" w:rsidRPr="00123880" w:rsidRDefault="008A5A5D" w:rsidP="002F2307">
            <w:pPr>
              <w:autoSpaceDE w:val="0"/>
              <w:autoSpaceDN w:val="0"/>
              <w:adjustRightInd w:val="0"/>
              <w:spacing w:before="29" w:line="288" w:lineRule="auto"/>
              <w:ind w:left="15"/>
              <w:jc w:val="center"/>
              <w:rPr>
                <w:color w:val="000000"/>
                <w:kern w:val="0"/>
                <w:sz w:val="24"/>
              </w:rPr>
            </w:pPr>
            <w:r w:rsidRPr="00123880">
              <w:rPr>
                <w:color w:val="000000"/>
                <w:sz w:val="24"/>
              </w:rPr>
              <w:t>电子邮箱</w:t>
            </w:r>
          </w:p>
        </w:tc>
        <w:tc>
          <w:tcPr>
            <w:tcW w:w="3060" w:type="dxa"/>
            <w:vAlign w:val="center"/>
          </w:tcPr>
          <w:p w:rsidR="008A5A5D" w:rsidRPr="00123880" w:rsidRDefault="008A5A5D" w:rsidP="002F2307">
            <w:pPr>
              <w:autoSpaceDE w:val="0"/>
              <w:autoSpaceDN w:val="0"/>
              <w:adjustRightInd w:val="0"/>
              <w:spacing w:before="29" w:line="288" w:lineRule="auto"/>
              <w:ind w:left="15"/>
              <w:jc w:val="center"/>
              <w:rPr>
                <w:color w:val="000000"/>
                <w:kern w:val="0"/>
                <w:sz w:val="24"/>
              </w:rPr>
            </w:pPr>
            <w:r w:rsidRPr="00123880">
              <w:rPr>
                <w:color w:val="000000"/>
                <w:kern w:val="0"/>
                <w:sz w:val="24"/>
              </w:rPr>
              <w:t>xxpl@jysld.com,disclosure@jysld.com</w:t>
            </w:r>
          </w:p>
        </w:tc>
        <w:tc>
          <w:tcPr>
            <w:tcW w:w="3060" w:type="dxa"/>
            <w:vAlign w:val="center"/>
          </w:tcPr>
          <w:p w:rsidR="008A5A5D" w:rsidRPr="00123880" w:rsidRDefault="008A5A5D" w:rsidP="002F2307">
            <w:pPr>
              <w:autoSpaceDE w:val="0"/>
              <w:autoSpaceDN w:val="0"/>
              <w:adjustRightInd w:val="0"/>
              <w:spacing w:before="29" w:line="288" w:lineRule="auto"/>
              <w:ind w:left="15"/>
              <w:jc w:val="center"/>
              <w:rPr>
                <w:color w:val="000000"/>
                <w:kern w:val="0"/>
                <w:sz w:val="24"/>
              </w:rPr>
            </w:pPr>
            <w:r w:rsidRPr="00123880">
              <w:rPr>
                <w:color w:val="000000"/>
                <w:kern w:val="0"/>
                <w:sz w:val="24"/>
              </w:rPr>
              <w:t>tianqing1.zh@ccb.com</w:t>
            </w:r>
          </w:p>
        </w:tc>
      </w:tr>
      <w:tr w:rsidR="008A5A5D" w:rsidRPr="00123880" w:rsidTr="00015B48">
        <w:tc>
          <w:tcPr>
            <w:tcW w:w="2631" w:type="dxa"/>
            <w:gridSpan w:val="2"/>
            <w:vAlign w:val="center"/>
          </w:tcPr>
          <w:p w:rsidR="008A5A5D" w:rsidRPr="00123880" w:rsidRDefault="008A5A5D" w:rsidP="002F2307">
            <w:pPr>
              <w:spacing w:before="29" w:line="288" w:lineRule="auto"/>
              <w:rPr>
                <w:color w:val="000000"/>
                <w:sz w:val="24"/>
              </w:rPr>
            </w:pPr>
            <w:r w:rsidRPr="00123880">
              <w:rPr>
                <w:color w:val="000000"/>
                <w:sz w:val="24"/>
              </w:rPr>
              <w:t>客户服务电话</w:t>
            </w:r>
          </w:p>
        </w:tc>
        <w:tc>
          <w:tcPr>
            <w:tcW w:w="3060" w:type="dxa"/>
            <w:vAlign w:val="center"/>
          </w:tcPr>
          <w:p w:rsidR="008A5A5D" w:rsidRPr="00123880" w:rsidRDefault="008A5A5D" w:rsidP="002F2307">
            <w:pPr>
              <w:autoSpaceDE w:val="0"/>
              <w:autoSpaceDN w:val="0"/>
              <w:adjustRightInd w:val="0"/>
              <w:spacing w:before="29" w:line="288" w:lineRule="auto"/>
              <w:ind w:left="15"/>
              <w:jc w:val="center"/>
              <w:rPr>
                <w:color w:val="000000"/>
                <w:kern w:val="0"/>
                <w:sz w:val="24"/>
              </w:rPr>
            </w:pPr>
            <w:r w:rsidRPr="00123880">
              <w:rPr>
                <w:color w:val="000000"/>
                <w:kern w:val="0"/>
                <w:sz w:val="24"/>
              </w:rPr>
              <w:t>400-700-5000</w:t>
            </w:r>
            <w:r w:rsidRPr="00123880">
              <w:rPr>
                <w:color w:val="000000"/>
                <w:kern w:val="0"/>
                <w:sz w:val="24"/>
              </w:rPr>
              <w:t>，</w:t>
            </w:r>
            <w:r w:rsidRPr="00123880">
              <w:rPr>
                <w:color w:val="000000"/>
                <w:kern w:val="0"/>
                <w:sz w:val="24"/>
              </w:rPr>
              <w:t>021-61055000</w:t>
            </w:r>
          </w:p>
        </w:tc>
        <w:tc>
          <w:tcPr>
            <w:tcW w:w="3060" w:type="dxa"/>
            <w:vAlign w:val="center"/>
          </w:tcPr>
          <w:p w:rsidR="008A5A5D" w:rsidRPr="00123880" w:rsidRDefault="008A5A5D" w:rsidP="002F2307">
            <w:pPr>
              <w:autoSpaceDE w:val="0"/>
              <w:autoSpaceDN w:val="0"/>
              <w:adjustRightInd w:val="0"/>
              <w:spacing w:before="29" w:line="288" w:lineRule="auto"/>
              <w:ind w:left="15"/>
              <w:jc w:val="center"/>
              <w:rPr>
                <w:color w:val="000000"/>
                <w:kern w:val="0"/>
                <w:sz w:val="24"/>
              </w:rPr>
            </w:pPr>
            <w:r w:rsidRPr="00123880">
              <w:rPr>
                <w:color w:val="000000"/>
                <w:kern w:val="0"/>
                <w:sz w:val="24"/>
              </w:rPr>
              <w:t>010-67595096</w:t>
            </w:r>
          </w:p>
        </w:tc>
      </w:tr>
      <w:tr w:rsidR="008A5A5D" w:rsidRPr="00123880" w:rsidTr="00015B48">
        <w:tc>
          <w:tcPr>
            <w:tcW w:w="2631" w:type="dxa"/>
            <w:gridSpan w:val="2"/>
            <w:vAlign w:val="center"/>
          </w:tcPr>
          <w:p w:rsidR="008A5A5D" w:rsidRPr="00123880" w:rsidRDefault="008A5A5D" w:rsidP="002F2307">
            <w:pPr>
              <w:spacing w:before="29" w:line="288" w:lineRule="auto"/>
              <w:rPr>
                <w:color w:val="000000"/>
                <w:sz w:val="24"/>
              </w:rPr>
            </w:pPr>
            <w:r w:rsidRPr="00123880">
              <w:rPr>
                <w:color w:val="000000"/>
                <w:sz w:val="24"/>
              </w:rPr>
              <w:t>传真</w:t>
            </w:r>
          </w:p>
        </w:tc>
        <w:tc>
          <w:tcPr>
            <w:tcW w:w="3060" w:type="dxa"/>
            <w:vAlign w:val="center"/>
          </w:tcPr>
          <w:p w:rsidR="008A5A5D" w:rsidRPr="00123880" w:rsidRDefault="008A5A5D" w:rsidP="002F2307">
            <w:pPr>
              <w:autoSpaceDE w:val="0"/>
              <w:autoSpaceDN w:val="0"/>
              <w:adjustRightInd w:val="0"/>
              <w:spacing w:before="29" w:line="288" w:lineRule="auto"/>
              <w:ind w:left="15"/>
              <w:jc w:val="center"/>
              <w:rPr>
                <w:color w:val="000000"/>
                <w:kern w:val="0"/>
                <w:sz w:val="24"/>
              </w:rPr>
            </w:pPr>
            <w:r w:rsidRPr="00123880">
              <w:rPr>
                <w:color w:val="000000"/>
                <w:kern w:val="0"/>
                <w:sz w:val="24"/>
              </w:rPr>
              <w:t>（</w:t>
            </w:r>
            <w:r w:rsidRPr="00123880">
              <w:rPr>
                <w:color w:val="000000"/>
                <w:kern w:val="0"/>
                <w:sz w:val="24"/>
              </w:rPr>
              <w:t>021</w:t>
            </w:r>
            <w:r w:rsidRPr="00123880">
              <w:rPr>
                <w:color w:val="000000"/>
                <w:kern w:val="0"/>
                <w:sz w:val="24"/>
              </w:rPr>
              <w:t>）</w:t>
            </w:r>
            <w:r w:rsidRPr="00123880">
              <w:rPr>
                <w:color w:val="000000"/>
                <w:kern w:val="0"/>
                <w:sz w:val="24"/>
              </w:rPr>
              <w:t>61055054</w:t>
            </w:r>
          </w:p>
        </w:tc>
        <w:tc>
          <w:tcPr>
            <w:tcW w:w="3060" w:type="dxa"/>
            <w:vAlign w:val="center"/>
          </w:tcPr>
          <w:p w:rsidR="008A5A5D" w:rsidRPr="00123880" w:rsidRDefault="008A5A5D" w:rsidP="002F2307">
            <w:pPr>
              <w:autoSpaceDE w:val="0"/>
              <w:autoSpaceDN w:val="0"/>
              <w:adjustRightInd w:val="0"/>
              <w:spacing w:before="29" w:line="288" w:lineRule="auto"/>
              <w:ind w:left="15"/>
              <w:jc w:val="center"/>
              <w:rPr>
                <w:color w:val="000000"/>
                <w:kern w:val="0"/>
                <w:sz w:val="24"/>
              </w:rPr>
            </w:pPr>
            <w:r w:rsidRPr="00123880">
              <w:rPr>
                <w:color w:val="000000"/>
                <w:kern w:val="0"/>
                <w:sz w:val="24"/>
              </w:rPr>
              <w:t>010-66275853</w:t>
            </w:r>
          </w:p>
        </w:tc>
      </w:tr>
    </w:tbl>
    <w:p w:rsidR="008A5A5D" w:rsidRPr="00123880" w:rsidRDefault="008A5A5D" w:rsidP="002F2307">
      <w:pPr>
        <w:tabs>
          <w:tab w:val="left" w:pos="1740"/>
        </w:tabs>
        <w:spacing w:before="29" w:line="288" w:lineRule="auto"/>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31" w:name="_Toc224618346"/>
      <w:bookmarkStart w:id="32" w:name="_Toc235605676"/>
      <w:bookmarkStart w:id="33" w:name="_Toc286929724"/>
      <w:bookmarkStart w:id="34" w:name="_Toc352255964"/>
      <w:bookmarkStart w:id="35" w:name="_Toc352256032"/>
      <w:bookmarkStart w:id="36" w:name="_Toc352331210"/>
      <w:r w:rsidRPr="00123880">
        <w:rPr>
          <w:rFonts w:ascii="Times New Roman" w:hAnsi="Times New Roman"/>
          <w:kern w:val="0"/>
          <w:szCs w:val="24"/>
        </w:rPr>
        <w:t xml:space="preserve">2.4 </w:t>
      </w:r>
      <w:r w:rsidRPr="00123880">
        <w:rPr>
          <w:rFonts w:ascii="Times New Roman" w:hAnsi="Times New Roman"/>
          <w:kern w:val="0"/>
          <w:szCs w:val="24"/>
        </w:rPr>
        <w:t>境外投资顾问和境外资产托管人</w:t>
      </w:r>
      <w:bookmarkEnd w:id="31"/>
      <w:bookmarkEnd w:id="32"/>
      <w:bookmarkEnd w:id="33"/>
      <w:bookmarkEnd w:id="34"/>
      <w:bookmarkEnd w:id="35"/>
      <w:bookmarkEnd w:id="3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0"/>
        <w:gridCol w:w="900"/>
        <w:gridCol w:w="3599"/>
        <w:gridCol w:w="3599"/>
      </w:tblGrid>
      <w:tr w:rsidR="008A5A5D" w:rsidRPr="00123880" w:rsidTr="00015B48">
        <w:tc>
          <w:tcPr>
            <w:tcW w:w="1800" w:type="dxa"/>
            <w:gridSpan w:val="2"/>
            <w:vAlign w:val="center"/>
          </w:tcPr>
          <w:p w:rsidR="008A5A5D" w:rsidRPr="00123880" w:rsidRDefault="008A5A5D" w:rsidP="002F2307">
            <w:pPr>
              <w:spacing w:before="29" w:line="288" w:lineRule="auto"/>
              <w:jc w:val="center"/>
              <w:rPr>
                <w:color w:val="000000"/>
                <w:sz w:val="24"/>
              </w:rPr>
            </w:pPr>
            <w:r w:rsidRPr="00123880">
              <w:rPr>
                <w:color w:val="000000"/>
                <w:sz w:val="24"/>
              </w:rPr>
              <w:t>项目</w:t>
            </w:r>
          </w:p>
        </w:tc>
        <w:tc>
          <w:tcPr>
            <w:tcW w:w="3600" w:type="dxa"/>
            <w:vAlign w:val="center"/>
          </w:tcPr>
          <w:p w:rsidR="008A5A5D" w:rsidRPr="00123880" w:rsidRDefault="008A5A5D" w:rsidP="002F2307">
            <w:pPr>
              <w:spacing w:before="29" w:line="288" w:lineRule="auto"/>
              <w:jc w:val="center"/>
              <w:rPr>
                <w:sz w:val="24"/>
              </w:rPr>
            </w:pPr>
            <w:r w:rsidRPr="00123880">
              <w:rPr>
                <w:kern w:val="0"/>
                <w:sz w:val="24"/>
              </w:rPr>
              <w:t>境外投资顾问</w:t>
            </w:r>
          </w:p>
        </w:tc>
        <w:tc>
          <w:tcPr>
            <w:tcW w:w="3600" w:type="dxa"/>
            <w:vAlign w:val="center"/>
          </w:tcPr>
          <w:p w:rsidR="008A5A5D" w:rsidRPr="00123880" w:rsidRDefault="008A5A5D" w:rsidP="002F2307">
            <w:pPr>
              <w:spacing w:before="29" w:line="288" w:lineRule="auto"/>
              <w:jc w:val="center"/>
              <w:rPr>
                <w:sz w:val="24"/>
              </w:rPr>
            </w:pPr>
            <w:r w:rsidRPr="00123880">
              <w:rPr>
                <w:kern w:val="0"/>
                <w:sz w:val="24"/>
              </w:rPr>
              <w:t>境外资产托管人</w:t>
            </w:r>
          </w:p>
        </w:tc>
      </w:tr>
      <w:tr w:rsidR="008A5A5D" w:rsidRPr="00123880" w:rsidTr="00015B48">
        <w:trPr>
          <w:trHeight w:val="370"/>
        </w:trPr>
        <w:tc>
          <w:tcPr>
            <w:tcW w:w="900" w:type="dxa"/>
            <w:vMerge w:val="restart"/>
            <w:vAlign w:val="center"/>
          </w:tcPr>
          <w:p w:rsidR="008A5A5D" w:rsidRPr="00123880" w:rsidRDefault="008A5A5D" w:rsidP="002F2307">
            <w:pPr>
              <w:spacing w:before="29" w:line="288" w:lineRule="auto"/>
              <w:jc w:val="center"/>
              <w:rPr>
                <w:color w:val="000000"/>
                <w:sz w:val="24"/>
              </w:rPr>
            </w:pPr>
            <w:r w:rsidRPr="00123880">
              <w:rPr>
                <w:color w:val="000000"/>
                <w:sz w:val="24"/>
              </w:rPr>
              <w:t>名称</w:t>
            </w:r>
          </w:p>
        </w:tc>
        <w:tc>
          <w:tcPr>
            <w:tcW w:w="900" w:type="dxa"/>
            <w:vAlign w:val="center"/>
          </w:tcPr>
          <w:p w:rsidR="008A5A5D" w:rsidRPr="00123880" w:rsidRDefault="008A5A5D" w:rsidP="002F2307">
            <w:pPr>
              <w:spacing w:before="29" w:line="288" w:lineRule="auto"/>
              <w:jc w:val="center"/>
              <w:rPr>
                <w:color w:val="000000"/>
                <w:sz w:val="24"/>
              </w:rPr>
            </w:pPr>
            <w:r w:rsidRPr="00123880">
              <w:rPr>
                <w:color w:val="000000"/>
                <w:sz w:val="24"/>
              </w:rPr>
              <w:t>英文</w:t>
            </w:r>
          </w:p>
        </w:tc>
        <w:tc>
          <w:tcPr>
            <w:tcW w:w="3600" w:type="dxa"/>
            <w:vAlign w:val="center"/>
          </w:tcPr>
          <w:p w:rsidR="008A5A5D" w:rsidRPr="00123880" w:rsidRDefault="008A5A5D" w:rsidP="002F2307">
            <w:pPr>
              <w:spacing w:before="29" w:line="288" w:lineRule="auto"/>
              <w:rPr>
                <w:sz w:val="24"/>
              </w:rPr>
            </w:pPr>
            <w:r w:rsidRPr="00123880">
              <w:rPr>
                <w:sz w:val="24"/>
              </w:rPr>
              <w:t>Schroder Investment Management Limited</w:t>
            </w:r>
          </w:p>
        </w:tc>
        <w:tc>
          <w:tcPr>
            <w:tcW w:w="3600" w:type="dxa"/>
            <w:vAlign w:val="center"/>
          </w:tcPr>
          <w:p w:rsidR="008A5A5D" w:rsidRPr="00123880" w:rsidRDefault="008A5A5D" w:rsidP="002F2307">
            <w:pPr>
              <w:spacing w:before="29" w:line="288" w:lineRule="auto"/>
              <w:rPr>
                <w:sz w:val="24"/>
              </w:rPr>
            </w:pPr>
            <w:r w:rsidRPr="00123880">
              <w:rPr>
                <w:sz w:val="24"/>
              </w:rPr>
              <w:t>JPMorgan Chase Bank</w:t>
            </w:r>
            <w:r w:rsidRPr="00123880">
              <w:rPr>
                <w:sz w:val="24"/>
              </w:rPr>
              <w:t>，</w:t>
            </w:r>
            <w:r w:rsidRPr="00123880">
              <w:rPr>
                <w:sz w:val="24"/>
              </w:rPr>
              <w:t>National Association</w:t>
            </w:r>
          </w:p>
        </w:tc>
      </w:tr>
      <w:tr w:rsidR="008A5A5D" w:rsidRPr="00123880" w:rsidTr="00015B48">
        <w:trPr>
          <w:trHeight w:val="335"/>
        </w:trPr>
        <w:tc>
          <w:tcPr>
            <w:tcW w:w="900" w:type="dxa"/>
            <w:vMerge/>
            <w:vAlign w:val="center"/>
          </w:tcPr>
          <w:p w:rsidR="008A5A5D" w:rsidRPr="00123880" w:rsidRDefault="008A5A5D" w:rsidP="002F2307">
            <w:pPr>
              <w:spacing w:before="29" w:line="288" w:lineRule="auto"/>
              <w:jc w:val="center"/>
              <w:rPr>
                <w:color w:val="000000"/>
                <w:sz w:val="24"/>
              </w:rPr>
            </w:pPr>
          </w:p>
        </w:tc>
        <w:tc>
          <w:tcPr>
            <w:tcW w:w="900" w:type="dxa"/>
            <w:vAlign w:val="center"/>
          </w:tcPr>
          <w:p w:rsidR="008A5A5D" w:rsidRPr="00123880" w:rsidRDefault="008A5A5D" w:rsidP="002F2307">
            <w:pPr>
              <w:spacing w:before="29" w:line="288" w:lineRule="auto"/>
              <w:jc w:val="center"/>
              <w:rPr>
                <w:color w:val="000000"/>
                <w:sz w:val="24"/>
              </w:rPr>
            </w:pPr>
            <w:r w:rsidRPr="00123880">
              <w:rPr>
                <w:color w:val="000000"/>
                <w:sz w:val="24"/>
              </w:rPr>
              <w:t>中文</w:t>
            </w:r>
          </w:p>
        </w:tc>
        <w:tc>
          <w:tcPr>
            <w:tcW w:w="3600" w:type="dxa"/>
            <w:vAlign w:val="center"/>
          </w:tcPr>
          <w:p w:rsidR="008A5A5D" w:rsidRPr="00123880" w:rsidRDefault="008A5A5D" w:rsidP="002F2307">
            <w:pPr>
              <w:spacing w:before="29" w:line="288" w:lineRule="auto"/>
              <w:rPr>
                <w:sz w:val="24"/>
              </w:rPr>
            </w:pPr>
            <w:r w:rsidRPr="00123880">
              <w:rPr>
                <w:sz w:val="24"/>
              </w:rPr>
              <w:t>施罗德投资管理有限公司</w:t>
            </w:r>
          </w:p>
        </w:tc>
        <w:tc>
          <w:tcPr>
            <w:tcW w:w="3600" w:type="dxa"/>
            <w:vAlign w:val="center"/>
          </w:tcPr>
          <w:p w:rsidR="008A5A5D" w:rsidRPr="00123880" w:rsidRDefault="008A5A5D" w:rsidP="002F2307">
            <w:pPr>
              <w:spacing w:before="29" w:line="288" w:lineRule="auto"/>
              <w:rPr>
                <w:sz w:val="24"/>
              </w:rPr>
            </w:pPr>
            <w:r w:rsidRPr="00123880">
              <w:rPr>
                <w:sz w:val="24"/>
              </w:rPr>
              <w:t>摩根大通银行</w:t>
            </w:r>
          </w:p>
        </w:tc>
      </w:tr>
      <w:tr w:rsidR="008A5A5D" w:rsidRPr="00123880" w:rsidTr="00015B48">
        <w:tc>
          <w:tcPr>
            <w:tcW w:w="1800" w:type="dxa"/>
            <w:gridSpan w:val="2"/>
            <w:vAlign w:val="center"/>
          </w:tcPr>
          <w:p w:rsidR="008A5A5D" w:rsidRPr="00123880" w:rsidRDefault="008A5A5D" w:rsidP="002F2307">
            <w:pPr>
              <w:spacing w:before="29" w:line="288" w:lineRule="auto"/>
              <w:jc w:val="center"/>
              <w:rPr>
                <w:color w:val="000000"/>
                <w:sz w:val="24"/>
              </w:rPr>
            </w:pPr>
            <w:r w:rsidRPr="00123880">
              <w:rPr>
                <w:color w:val="000000"/>
                <w:sz w:val="24"/>
              </w:rPr>
              <w:t>注册地址</w:t>
            </w:r>
          </w:p>
        </w:tc>
        <w:tc>
          <w:tcPr>
            <w:tcW w:w="3600" w:type="dxa"/>
            <w:vAlign w:val="center"/>
          </w:tcPr>
          <w:p w:rsidR="008A5A5D" w:rsidRPr="00123880" w:rsidRDefault="008A5A5D" w:rsidP="002F2307">
            <w:pPr>
              <w:spacing w:before="29" w:line="288" w:lineRule="auto"/>
              <w:rPr>
                <w:sz w:val="24"/>
              </w:rPr>
            </w:pPr>
            <w:r w:rsidRPr="00123880">
              <w:rPr>
                <w:sz w:val="24"/>
              </w:rPr>
              <w:t>英国伦敦</w:t>
            </w:r>
          </w:p>
        </w:tc>
        <w:tc>
          <w:tcPr>
            <w:tcW w:w="3600" w:type="dxa"/>
            <w:vAlign w:val="center"/>
          </w:tcPr>
          <w:p w:rsidR="008A5A5D" w:rsidRPr="00123880" w:rsidRDefault="008A5A5D" w:rsidP="002F2307">
            <w:pPr>
              <w:spacing w:before="29" w:line="288" w:lineRule="auto"/>
              <w:rPr>
                <w:sz w:val="24"/>
              </w:rPr>
            </w:pPr>
            <w:r w:rsidRPr="00123880">
              <w:rPr>
                <w:sz w:val="24"/>
              </w:rPr>
              <w:t>1111 Polaris Parkway, Columbus, OH43240, U.S.A.</w:t>
            </w:r>
          </w:p>
        </w:tc>
      </w:tr>
      <w:tr w:rsidR="008A5A5D" w:rsidRPr="00123880" w:rsidTr="00015B48">
        <w:tc>
          <w:tcPr>
            <w:tcW w:w="1800" w:type="dxa"/>
            <w:gridSpan w:val="2"/>
            <w:vAlign w:val="center"/>
          </w:tcPr>
          <w:p w:rsidR="008A5A5D" w:rsidRPr="00123880" w:rsidRDefault="008A5A5D" w:rsidP="002F2307">
            <w:pPr>
              <w:spacing w:before="29" w:line="288" w:lineRule="auto"/>
              <w:jc w:val="center"/>
              <w:rPr>
                <w:color w:val="000000"/>
                <w:sz w:val="24"/>
              </w:rPr>
            </w:pPr>
            <w:r w:rsidRPr="00123880">
              <w:rPr>
                <w:color w:val="000000"/>
                <w:sz w:val="24"/>
              </w:rPr>
              <w:t>办公地址</w:t>
            </w:r>
          </w:p>
        </w:tc>
        <w:tc>
          <w:tcPr>
            <w:tcW w:w="3600" w:type="dxa"/>
            <w:vAlign w:val="center"/>
          </w:tcPr>
          <w:p w:rsidR="008A5A5D" w:rsidRPr="00123880" w:rsidRDefault="008A5A5D" w:rsidP="002F2307">
            <w:pPr>
              <w:spacing w:before="29" w:line="288" w:lineRule="auto"/>
              <w:rPr>
                <w:sz w:val="24"/>
              </w:rPr>
            </w:pPr>
            <w:r w:rsidRPr="00123880">
              <w:rPr>
                <w:sz w:val="24"/>
              </w:rPr>
              <w:t>31 Gresham Street London</w:t>
            </w:r>
          </w:p>
        </w:tc>
        <w:tc>
          <w:tcPr>
            <w:tcW w:w="3600" w:type="dxa"/>
            <w:vAlign w:val="center"/>
          </w:tcPr>
          <w:p w:rsidR="008A5A5D" w:rsidRPr="00123880" w:rsidRDefault="008A5A5D" w:rsidP="002F2307">
            <w:pPr>
              <w:spacing w:before="29" w:line="288" w:lineRule="auto"/>
              <w:rPr>
                <w:sz w:val="24"/>
              </w:rPr>
            </w:pPr>
            <w:r w:rsidRPr="00123880">
              <w:rPr>
                <w:sz w:val="24"/>
              </w:rPr>
              <w:t>270 Park Avenue, New York, New York 10017</w:t>
            </w:r>
          </w:p>
        </w:tc>
      </w:tr>
      <w:tr w:rsidR="008A5A5D" w:rsidRPr="00123880" w:rsidTr="00015B48">
        <w:tc>
          <w:tcPr>
            <w:tcW w:w="1800" w:type="dxa"/>
            <w:gridSpan w:val="2"/>
            <w:vAlign w:val="center"/>
          </w:tcPr>
          <w:p w:rsidR="008A5A5D" w:rsidRPr="00123880" w:rsidRDefault="008A5A5D" w:rsidP="002F2307">
            <w:pPr>
              <w:spacing w:before="29" w:line="288" w:lineRule="auto"/>
              <w:jc w:val="center"/>
              <w:rPr>
                <w:color w:val="000000"/>
                <w:sz w:val="24"/>
              </w:rPr>
            </w:pPr>
            <w:r w:rsidRPr="00123880">
              <w:rPr>
                <w:color w:val="000000"/>
                <w:sz w:val="24"/>
              </w:rPr>
              <w:t>邮政编码</w:t>
            </w:r>
          </w:p>
        </w:tc>
        <w:tc>
          <w:tcPr>
            <w:tcW w:w="3600" w:type="dxa"/>
            <w:vAlign w:val="center"/>
          </w:tcPr>
          <w:p w:rsidR="008A5A5D" w:rsidRPr="00123880" w:rsidRDefault="008A5A5D" w:rsidP="002F2307">
            <w:pPr>
              <w:spacing w:before="29" w:line="288" w:lineRule="auto"/>
              <w:rPr>
                <w:sz w:val="24"/>
              </w:rPr>
            </w:pPr>
            <w:r w:rsidRPr="00123880">
              <w:rPr>
                <w:sz w:val="24"/>
              </w:rPr>
              <w:t>EC2V 7QA</w:t>
            </w:r>
          </w:p>
        </w:tc>
        <w:tc>
          <w:tcPr>
            <w:tcW w:w="3600" w:type="dxa"/>
            <w:vAlign w:val="center"/>
          </w:tcPr>
          <w:p w:rsidR="008A5A5D" w:rsidRPr="00123880" w:rsidRDefault="008A5A5D" w:rsidP="002F2307">
            <w:pPr>
              <w:spacing w:before="29" w:line="288" w:lineRule="auto"/>
              <w:rPr>
                <w:sz w:val="24"/>
              </w:rPr>
            </w:pPr>
            <w:r w:rsidRPr="00123880">
              <w:rPr>
                <w:sz w:val="24"/>
              </w:rPr>
              <w:t>10017</w:t>
            </w:r>
          </w:p>
        </w:tc>
      </w:tr>
    </w:tbl>
    <w:p w:rsidR="00ED6058" w:rsidRPr="00123880" w:rsidRDefault="00ED6058" w:rsidP="002F2307">
      <w:pPr>
        <w:tabs>
          <w:tab w:val="left" w:pos="426"/>
        </w:tabs>
        <w:spacing w:before="29" w:line="288" w:lineRule="auto"/>
        <w:jc w:val="left"/>
        <w:rPr>
          <w:kern w:val="0"/>
          <w:sz w:val="24"/>
        </w:rPr>
      </w:pPr>
    </w:p>
    <w:p w:rsidR="008A5A5D" w:rsidRPr="00123880" w:rsidRDefault="008A5A5D" w:rsidP="002F2307">
      <w:pPr>
        <w:pStyle w:val="20"/>
        <w:spacing w:before="29" w:after="0" w:line="288" w:lineRule="auto"/>
        <w:rPr>
          <w:rFonts w:ascii="Times New Roman" w:hAnsi="Times New Roman"/>
          <w:kern w:val="0"/>
          <w:szCs w:val="24"/>
        </w:rPr>
      </w:pPr>
      <w:bookmarkStart w:id="37" w:name="_Toc225498248"/>
      <w:bookmarkStart w:id="38" w:name="_Toc352255965"/>
      <w:bookmarkStart w:id="39" w:name="_Toc352256033"/>
      <w:bookmarkStart w:id="40" w:name="_Toc352331211"/>
      <w:r w:rsidRPr="00123880">
        <w:rPr>
          <w:rFonts w:ascii="Times New Roman" w:hAnsi="Times New Roman"/>
          <w:kern w:val="0"/>
          <w:szCs w:val="24"/>
        </w:rPr>
        <w:t xml:space="preserve">2.5 </w:t>
      </w:r>
      <w:r w:rsidRPr="00123880">
        <w:rPr>
          <w:rFonts w:ascii="Times New Roman" w:hAnsi="Times New Roman"/>
          <w:kern w:val="0"/>
          <w:szCs w:val="24"/>
        </w:rPr>
        <w:t>信息披露方式</w:t>
      </w:r>
      <w:bookmarkEnd w:id="37"/>
      <w:bookmarkEnd w:id="38"/>
      <w:bookmarkEnd w:id="39"/>
      <w:bookmarkEnd w:id="4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103"/>
        <w:gridCol w:w="3895"/>
      </w:tblGrid>
      <w:tr w:rsidR="008A5A5D" w:rsidRPr="00123880" w:rsidTr="00693D03">
        <w:tc>
          <w:tcPr>
            <w:tcW w:w="5103" w:type="dxa"/>
            <w:vAlign w:val="center"/>
          </w:tcPr>
          <w:p w:rsidR="008A5A5D" w:rsidRPr="00123880" w:rsidRDefault="008A5A5D" w:rsidP="002F2307">
            <w:pPr>
              <w:tabs>
                <w:tab w:val="left" w:pos="1740"/>
              </w:tabs>
              <w:spacing w:before="29" w:line="288" w:lineRule="auto"/>
              <w:rPr>
                <w:color w:val="000000"/>
                <w:sz w:val="24"/>
              </w:rPr>
            </w:pPr>
            <w:r w:rsidRPr="00123880">
              <w:rPr>
                <w:color w:val="000000"/>
                <w:sz w:val="24"/>
              </w:rPr>
              <w:t>登载基金</w:t>
            </w:r>
            <w:r w:rsidR="00E91D76" w:rsidRPr="00123880">
              <w:rPr>
                <w:color w:val="000000"/>
                <w:sz w:val="24"/>
              </w:rPr>
              <w:t>半</w:t>
            </w:r>
            <w:r w:rsidRPr="00123880">
              <w:rPr>
                <w:color w:val="000000"/>
                <w:sz w:val="24"/>
              </w:rPr>
              <w:t>年度报告正文的管理人互联网网址</w:t>
            </w:r>
          </w:p>
        </w:tc>
        <w:tc>
          <w:tcPr>
            <w:tcW w:w="3895" w:type="dxa"/>
            <w:vAlign w:val="center"/>
          </w:tcPr>
          <w:p w:rsidR="008A5A5D" w:rsidRPr="00123880" w:rsidRDefault="008A5A5D" w:rsidP="002F2307">
            <w:pPr>
              <w:tabs>
                <w:tab w:val="left" w:pos="1740"/>
              </w:tabs>
              <w:spacing w:before="29" w:line="288" w:lineRule="auto"/>
              <w:rPr>
                <w:color w:val="000000"/>
                <w:sz w:val="24"/>
              </w:rPr>
            </w:pPr>
            <w:r w:rsidRPr="00123880">
              <w:rPr>
                <w:color w:val="000000"/>
                <w:sz w:val="24"/>
              </w:rPr>
              <w:t>www.fund001.com</w:t>
            </w:r>
            <w:r w:rsidRPr="00123880">
              <w:rPr>
                <w:color w:val="000000"/>
                <w:sz w:val="24"/>
              </w:rPr>
              <w:t>，</w:t>
            </w:r>
            <w:r w:rsidRPr="00123880">
              <w:rPr>
                <w:color w:val="000000"/>
                <w:sz w:val="24"/>
              </w:rPr>
              <w:t>www.bocomschroder.com</w:t>
            </w:r>
          </w:p>
        </w:tc>
      </w:tr>
      <w:tr w:rsidR="008A5A5D" w:rsidRPr="00123880" w:rsidTr="00693D03">
        <w:tc>
          <w:tcPr>
            <w:tcW w:w="5103" w:type="dxa"/>
            <w:vAlign w:val="center"/>
          </w:tcPr>
          <w:p w:rsidR="008A5A5D" w:rsidRPr="00123880" w:rsidRDefault="008A5A5D" w:rsidP="002F2307">
            <w:pPr>
              <w:tabs>
                <w:tab w:val="left" w:pos="1740"/>
              </w:tabs>
              <w:spacing w:before="29" w:line="288" w:lineRule="auto"/>
              <w:rPr>
                <w:color w:val="000000"/>
                <w:sz w:val="24"/>
              </w:rPr>
            </w:pPr>
            <w:r w:rsidRPr="00123880">
              <w:rPr>
                <w:color w:val="000000"/>
                <w:sz w:val="24"/>
              </w:rPr>
              <w:t>基金</w:t>
            </w:r>
            <w:r w:rsidR="00E91D76" w:rsidRPr="00123880">
              <w:rPr>
                <w:color w:val="000000"/>
                <w:sz w:val="24"/>
              </w:rPr>
              <w:t>半</w:t>
            </w:r>
            <w:r w:rsidRPr="00123880">
              <w:rPr>
                <w:color w:val="000000"/>
                <w:sz w:val="24"/>
              </w:rPr>
              <w:t>年度报告备置地点</w:t>
            </w:r>
          </w:p>
        </w:tc>
        <w:tc>
          <w:tcPr>
            <w:tcW w:w="3895" w:type="dxa"/>
            <w:vAlign w:val="center"/>
          </w:tcPr>
          <w:p w:rsidR="008A5A5D" w:rsidRPr="00123880" w:rsidRDefault="008A5A5D" w:rsidP="002F2307">
            <w:pPr>
              <w:tabs>
                <w:tab w:val="left" w:pos="1740"/>
              </w:tabs>
              <w:spacing w:before="29" w:line="288" w:lineRule="auto"/>
              <w:rPr>
                <w:color w:val="000000"/>
                <w:sz w:val="24"/>
              </w:rPr>
            </w:pPr>
            <w:r w:rsidRPr="00123880">
              <w:rPr>
                <w:color w:val="000000"/>
                <w:sz w:val="24"/>
              </w:rPr>
              <w:t>基金管理人的办公场所</w:t>
            </w:r>
          </w:p>
        </w:tc>
      </w:tr>
    </w:tbl>
    <w:p w:rsidR="00ED6058" w:rsidRPr="00123880" w:rsidRDefault="00ED6058" w:rsidP="002F2307">
      <w:pPr>
        <w:tabs>
          <w:tab w:val="left" w:pos="426"/>
        </w:tabs>
        <w:spacing w:before="29" w:line="288" w:lineRule="auto"/>
        <w:jc w:val="left"/>
        <w:rPr>
          <w:kern w:val="0"/>
          <w:sz w:val="24"/>
        </w:rPr>
      </w:pPr>
    </w:p>
    <w:p w:rsidR="008A5A5D" w:rsidRPr="00123880" w:rsidRDefault="008A5A5D" w:rsidP="004D2EE6">
      <w:pPr>
        <w:pStyle w:val="1"/>
        <w:keepNext/>
        <w:keepLines/>
        <w:widowControl w:val="0"/>
        <w:spacing w:beforeLines="100" w:before="312" w:afterLines="100" w:after="312" w:line="288" w:lineRule="auto"/>
        <w:jc w:val="center"/>
        <w:rPr>
          <w:b/>
          <w:bCs/>
          <w:szCs w:val="24"/>
          <w:lang w:val="en-US"/>
        </w:rPr>
      </w:pPr>
      <w:bookmarkStart w:id="41" w:name="_Toc352255967"/>
      <w:bookmarkStart w:id="42" w:name="_Toc352256035"/>
      <w:bookmarkStart w:id="43" w:name="_Toc352331213"/>
      <w:r w:rsidRPr="00123880">
        <w:rPr>
          <w:b/>
          <w:bCs/>
          <w:szCs w:val="24"/>
          <w:lang w:val="en-US"/>
        </w:rPr>
        <w:t>3</w:t>
      </w:r>
      <w:r w:rsidR="004C753B" w:rsidRPr="00123880">
        <w:rPr>
          <w:b/>
          <w:bCs/>
          <w:szCs w:val="24"/>
          <w:lang w:val="en-US"/>
        </w:rPr>
        <w:t>主要财务指标和</w:t>
      </w:r>
      <w:r w:rsidRPr="00123880">
        <w:rPr>
          <w:b/>
          <w:bCs/>
          <w:szCs w:val="24"/>
          <w:lang w:val="en-US"/>
        </w:rPr>
        <w:t>基金净值表现</w:t>
      </w:r>
      <w:bookmarkEnd w:id="41"/>
      <w:bookmarkEnd w:id="42"/>
      <w:bookmarkEnd w:id="43"/>
    </w:p>
    <w:p w:rsidR="008A5A5D" w:rsidRPr="00123880" w:rsidRDefault="008A5A5D" w:rsidP="002F2307">
      <w:pPr>
        <w:pStyle w:val="20"/>
        <w:spacing w:before="29" w:after="0" w:line="288" w:lineRule="auto"/>
        <w:rPr>
          <w:rFonts w:ascii="Times New Roman" w:hAnsi="Times New Roman"/>
          <w:kern w:val="0"/>
          <w:szCs w:val="24"/>
        </w:rPr>
      </w:pPr>
      <w:bookmarkStart w:id="44" w:name="_Toc286996129"/>
      <w:bookmarkStart w:id="45" w:name="_Toc352255968"/>
      <w:bookmarkStart w:id="46" w:name="_Toc352256036"/>
      <w:bookmarkStart w:id="47" w:name="_Toc352331214"/>
      <w:r w:rsidRPr="00123880">
        <w:rPr>
          <w:rFonts w:ascii="Times New Roman" w:hAnsi="Times New Roman"/>
          <w:kern w:val="0"/>
          <w:szCs w:val="24"/>
        </w:rPr>
        <w:t xml:space="preserve">3.1 </w:t>
      </w:r>
      <w:r w:rsidRPr="00123880">
        <w:rPr>
          <w:rFonts w:ascii="Times New Roman" w:hAnsi="Times New Roman"/>
          <w:kern w:val="0"/>
          <w:szCs w:val="24"/>
        </w:rPr>
        <w:t>主要会计数据和财务指标</w:t>
      </w:r>
      <w:bookmarkEnd w:id="44"/>
      <w:bookmarkEnd w:id="45"/>
      <w:bookmarkEnd w:id="46"/>
      <w:bookmarkEnd w:id="47"/>
    </w:p>
    <w:p w:rsidR="008A5A5D" w:rsidRPr="00123880" w:rsidRDefault="008A5A5D" w:rsidP="002F2307">
      <w:pPr>
        <w:autoSpaceDE w:val="0"/>
        <w:autoSpaceDN w:val="0"/>
        <w:adjustRightInd w:val="0"/>
        <w:spacing w:before="29" w:line="288" w:lineRule="auto"/>
        <w:ind w:left="15"/>
        <w:jc w:val="right"/>
        <w:rPr>
          <w:color w:val="000000"/>
          <w:kern w:val="0"/>
          <w:sz w:val="24"/>
        </w:rPr>
      </w:pPr>
      <w:r w:rsidRPr="00123880">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8A5A5D" w:rsidRPr="00123880" w:rsidTr="00015B48">
        <w:trPr>
          <w:trHeight w:val="487"/>
        </w:trPr>
        <w:tc>
          <w:tcPr>
            <w:tcW w:w="4509" w:type="dxa"/>
            <w:vAlign w:val="center"/>
          </w:tcPr>
          <w:p w:rsidR="008A5A5D" w:rsidRPr="00123880" w:rsidRDefault="008A5A5D" w:rsidP="002F2307">
            <w:pPr>
              <w:spacing w:before="29" w:line="288" w:lineRule="auto"/>
              <w:rPr>
                <w:b/>
                <w:sz w:val="24"/>
              </w:rPr>
            </w:pPr>
            <w:r w:rsidRPr="00123880">
              <w:rPr>
                <w:b/>
                <w:sz w:val="24"/>
              </w:rPr>
              <w:t xml:space="preserve">3.1.1 </w:t>
            </w:r>
            <w:r w:rsidRPr="00123880">
              <w:rPr>
                <w:b/>
                <w:sz w:val="24"/>
              </w:rPr>
              <w:t>期间数据和指标</w:t>
            </w:r>
          </w:p>
        </w:tc>
        <w:tc>
          <w:tcPr>
            <w:tcW w:w="4744" w:type="dxa"/>
            <w:vAlign w:val="center"/>
          </w:tcPr>
          <w:p w:rsidR="008A5A5D" w:rsidRPr="00123880" w:rsidRDefault="008A5A5D" w:rsidP="002F2307">
            <w:pPr>
              <w:spacing w:before="29" w:line="288" w:lineRule="auto"/>
              <w:jc w:val="center"/>
              <w:rPr>
                <w:b/>
                <w:sz w:val="24"/>
              </w:rPr>
            </w:pPr>
            <w:r w:rsidRPr="00123880">
              <w:rPr>
                <w:b/>
                <w:sz w:val="24"/>
              </w:rPr>
              <w:t>报告期（</w:t>
            </w:r>
            <w:r w:rsidRPr="00123880">
              <w:rPr>
                <w:b/>
                <w:sz w:val="24"/>
              </w:rPr>
              <w:t>2016</w:t>
            </w:r>
            <w:r w:rsidRPr="00123880">
              <w:rPr>
                <w:b/>
                <w:sz w:val="24"/>
              </w:rPr>
              <w:t>年</w:t>
            </w:r>
            <w:r w:rsidRPr="00123880">
              <w:rPr>
                <w:b/>
                <w:sz w:val="24"/>
              </w:rPr>
              <w:t>1</w:t>
            </w:r>
            <w:r w:rsidRPr="00123880">
              <w:rPr>
                <w:b/>
                <w:sz w:val="24"/>
              </w:rPr>
              <w:t>月</w:t>
            </w:r>
            <w:r w:rsidRPr="00123880">
              <w:rPr>
                <w:b/>
                <w:sz w:val="24"/>
              </w:rPr>
              <w:t>1</w:t>
            </w:r>
            <w:r w:rsidRPr="00123880">
              <w:rPr>
                <w:b/>
                <w:sz w:val="24"/>
              </w:rPr>
              <w:t>日</w:t>
            </w:r>
            <w:r w:rsidR="00EF3A81" w:rsidRPr="00123880">
              <w:rPr>
                <w:b/>
                <w:sz w:val="24"/>
              </w:rPr>
              <w:t>至</w:t>
            </w:r>
            <w:r w:rsidRPr="00123880">
              <w:rPr>
                <w:b/>
                <w:sz w:val="24"/>
              </w:rPr>
              <w:t>2016</w:t>
            </w:r>
            <w:r w:rsidRPr="00123880">
              <w:rPr>
                <w:b/>
                <w:sz w:val="24"/>
              </w:rPr>
              <w:t>年</w:t>
            </w:r>
            <w:r w:rsidRPr="00123880">
              <w:rPr>
                <w:b/>
                <w:sz w:val="24"/>
              </w:rPr>
              <w:t>6</w:t>
            </w:r>
            <w:r w:rsidRPr="00123880">
              <w:rPr>
                <w:b/>
                <w:sz w:val="24"/>
              </w:rPr>
              <w:t>月</w:t>
            </w:r>
            <w:r w:rsidRPr="00123880">
              <w:rPr>
                <w:b/>
                <w:sz w:val="24"/>
              </w:rPr>
              <w:t>30</w:t>
            </w:r>
            <w:r w:rsidRPr="00123880">
              <w:rPr>
                <w:b/>
                <w:sz w:val="24"/>
              </w:rPr>
              <w:t>日）</w:t>
            </w:r>
          </w:p>
        </w:tc>
      </w:tr>
      <w:tr w:rsidR="008A5A5D" w:rsidRPr="00123880" w:rsidTr="00015B48">
        <w:tc>
          <w:tcPr>
            <w:tcW w:w="4509" w:type="dxa"/>
            <w:vAlign w:val="center"/>
          </w:tcPr>
          <w:p w:rsidR="008A5A5D" w:rsidRPr="00123880" w:rsidRDefault="008A5A5D" w:rsidP="002F2307">
            <w:pPr>
              <w:spacing w:before="29" w:line="288" w:lineRule="auto"/>
              <w:rPr>
                <w:sz w:val="24"/>
              </w:rPr>
            </w:pPr>
            <w:r w:rsidRPr="00123880">
              <w:rPr>
                <w:sz w:val="24"/>
              </w:rPr>
              <w:t>本期已实现收益</w:t>
            </w:r>
          </w:p>
        </w:tc>
        <w:tc>
          <w:tcPr>
            <w:tcW w:w="4744" w:type="dxa"/>
            <w:vAlign w:val="center"/>
          </w:tcPr>
          <w:p w:rsidR="008A5A5D" w:rsidRPr="00123880" w:rsidRDefault="008A5A5D" w:rsidP="002F2307">
            <w:pPr>
              <w:spacing w:before="29" w:line="288" w:lineRule="auto"/>
              <w:jc w:val="right"/>
              <w:rPr>
                <w:sz w:val="24"/>
              </w:rPr>
            </w:pPr>
            <w:r w:rsidRPr="00123880">
              <w:rPr>
                <w:sz w:val="24"/>
              </w:rPr>
              <w:t>-3,589,115.13</w:t>
            </w:r>
          </w:p>
        </w:tc>
      </w:tr>
      <w:tr w:rsidR="008A5A5D" w:rsidRPr="00123880" w:rsidTr="00015B48">
        <w:tc>
          <w:tcPr>
            <w:tcW w:w="4509" w:type="dxa"/>
            <w:vAlign w:val="center"/>
          </w:tcPr>
          <w:p w:rsidR="008A5A5D" w:rsidRPr="00123880" w:rsidRDefault="008A5A5D" w:rsidP="002F2307">
            <w:pPr>
              <w:spacing w:before="29" w:line="288" w:lineRule="auto"/>
              <w:rPr>
                <w:sz w:val="24"/>
              </w:rPr>
            </w:pPr>
            <w:r w:rsidRPr="00123880">
              <w:rPr>
                <w:sz w:val="24"/>
              </w:rPr>
              <w:t>本期利润</w:t>
            </w:r>
          </w:p>
        </w:tc>
        <w:tc>
          <w:tcPr>
            <w:tcW w:w="4744" w:type="dxa"/>
            <w:vAlign w:val="center"/>
          </w:tcPr>
          <w:p w:rsidR="008A5A5D" w:rsidRPr="00123880" w:rsidRDefault="008A5A5D" w:rsidP="002F2307">
            <w:pPr>
              <w:spacing w:before="29" w:line="288" w:lineRule="auto"/>
              <w:jc w:val="right"/>
              <w:rPr>
                <w:sz w:val="24"/>
              </w:rPr>
            </w:pPr>
            <w:r w:rsidRPr="00123880">
              <w:rPr>
                <w:sz w:val="24"/>
              </w:rPr>
              <w:t>-2,215,534.08</w:t>
            </w:r>
          </w:p>
        </w:tc>
      </w:tr>
      <w:tr w:rsidR="008A5A5D" w:rsidRPr="00123880" w:rsidTr="00015B48">
        <w:tc>
          <w:tcPr>
            <w:tcW w:w="4509" w:type="dxa"/>
            <w:vAlign w:val="center"/>
          </w:tcPr>
          <w:p w:rsidR="008A5A5D" w:rsidRPr="00123880" w:rsidRDefault="008A5A5D" w:rsidP="002F2307">
            <w:pPr>
              <w:spacing w:before="29" w:line="288" w:lineRule="auto"/>
              <w:rPr>
                <w:sz w:val="24"/>
              </w:rPr>
            </w:pPr>
            <w:r w:rsidRPr="00123880">
              <w:rPr>
                <w:sz w:val="24"/>
              </w:rPr>
              <w:t>加权平均基金份额本期利润</w:t>
            </w:r>
          </w:p>
        </w:tc>
        <w:tc>
          <w:tcPr>
            <w:tcW w:w="4744" w:type="dxa"/>
            <w:vAlign w:val="center"/>
          </w:tcPr>
          <w:p w:rsidR="008A5A5D" w:rsidRPr="00123880" w:rsidRDefault="008A5A5D" w:rsidP="002F2307">
            <w:pPr>
              <w:spacing w:before="29" w:line="288" w:lineRule="auto"/>
              <w:jc w:val="right"/>
              <w:rPr>
                <w:sz w:val="24"/>
              </w:rPr>
            </w:pPr>
            <w:r w:rsidRPr="00123880">
              <w:rPr>
                <w:sz w:val="24"/>
              </w:rPr>
              <w:t>-0.0374</w:t>
            </w:r>
          </w:p>
        </w:tc>
      </w:tr>
      <w:tr w:rsidR="008A5A5D" w:rsidRPr="00123880" w:rsidTr="00015B48">
        <w:tc>
          <w:tcPr>
            <w:tcW w:w="4509" w:type="dxa"/>
            <w:vAlign w:val="center"/>
          </w:tcPr>
          <w:p w:rsidR="008A5A5D" w:rsidRPr="00123880" w:rsidRDefault="008A5A5D" w:rsidP="002F2307">
            <w:pPr>
              <w:spacing w:before="29" w:line="288" w:lineRule="auto"/>
              <w:rPr>
                <w:sz w:val="24"/>
              </w:rPr>
            </w:pPr>
            <w:r w:rsidRPr="00123880">
              <w:rPr>
                <w:sz w:val="24"/>
              </w:rPr>
              <w:t>本期</w:t>
            </w:r>
            <w:r w:rsidR="008E21BC" w:rsidRPr="00123880">
              <w:rPr>
                <w:sz w:val="24"/>
              </w:rPr>
              <w:t>基金份额</w:t>
            </w:r>
            <w:r w:rsidRPr="00123880">
              <w:rPr>
                <w:sz w:val="24"/>
              </w:rPr>
              <w:t>净值增长率</w:t>
            </w:r>
          </w:p>
        </w:tc>
        <w:tc>
          <w:tcPr>
            <w:tcW w:w="4744" w:type="dxa"/>
            <w:vAlign w:val="center"/>
          </w:tcPr>
          <w:p w:rsidR="008A5A5D" w:rsidRPr="00123880" w:rsidRDefault="008A5A5D" w:rsidP="002F2307">
            <w:pPr>
              <w:spacing w:before="29" w:line="288" w:lineRule="auto"/>
              <w:jc w:val="right"/>
              <w:rPr>
                <w:sz w:val="24"/>
              </w:rPr>
            </w:pPr>
            <w:r w:rsidRPr="00123880">
              <w:rPr>
                <w:sz w:val="24"/>
              </w:rPr>
              <w:t>-2.38%</w:t>
            </w:r>
          </w:p>
        </w:tc>
      </w:tr>
      <w:tr w:rsidR="008A5A5D" w:rsidRPr="00123880" w:rsidTr="00015B48">
        <w:tc>
          <w:tcPr>
            <w:tcW w:w="4509" w:type="dxa"/>
            <w:vAlign w:val="center"/>
          </w:tcPr>
          <w:p w:rsidR="008A5A5D" w:rsidRPr="00123880" w:rsidRDefault="008A5A5D" w:rsidP="002F2307">
            <w:pPr>
              <w:spacing w:before="29" w:line="288" w:lineRule="auto"/>
              <w:rPr>
                <w:b/>
                <w:sz w:val="24"/>
              </w:rPr>
            </w:pPr>
            <w:r w:rsidRPr="00123880">
              <w:rPr>
                <w:b/>
                <w:sz w:val="24"/>
              </w:rPr>
              <w:t xml:space="preserve">3.1.2 </w:t>
            </w:r>
            <w:r w:rsidRPr="00123880">
              <w:rPr>
                <w:b/>
                <w:sz w:val="24"/>
              </w:rPr>
              <w:t>期末数据和指标</w:t>
            </w:r>
          </w:p>
        </w:tc>
        <w:tc>
          <w:tcPr>
            <w:tcW w:w="4744" w:type="dxa"/>
            <w:vAlign w:val="center"/>
          </w:tcPr>
          <w:p w:rsidR="008A5A5D" w:rsidRPr="00123880" w:rsidRDefault="008A5A5D" w:rsidP="002F2307">
            <w:pPr>
              <w:spacing w:before="29" w:line="288" w:lineRule="auto"/>
              <w:jc w:val="center"/>
              <w:rPr>
                <w:b/>
                <w:sz w:val="24"/>
              </w:rPr>
            </w:pPr>
            <w:r w:rsidRPr="00123880">
              <w:rPr>
                <w:b/>
                <w:sz w:val="24"/>
              </w:rPr>
              <w:t>报告期末</w:t>
            </w:r>
            <w:r w:rsidRPr="00123880">
              <w:rPr>
                <w:b/>
                <w:sz w:val="24"/>
              </w:rPr>
              <w:t>(2016</w:t>
            </w:r>
            <w:r w:rsidRPr="00123880">
              <w:rPr>
                <w:b/>
                <w:sz w:val="24"/>
              </w:rPr>
              <w:t>年</w:t>
            </w:r>
            <w:r w:rsidRPr="00123880">
              <w:rPr>
                <w:b/>
                <w:sz w:val="24"/>
              </w:rPr>
              <w:t>6</w:t>
            </w:r>
            <w:r w:rsidRPr="00123880">
              <w:rPr>
                <w:b/>
                <w:sz w:val="24"/>
              </w:rPr>
              <w:t>月</w:t>
            </w:r>
            <w:r w:rsidRPr="00123880">
              <w:rPr>
                <w:b/>
                <w:sz w:val="24"/>
              </w:rPr>
              <w:t>30</w:t>
            </w:r>
            <w:r w:rsidRPr="00123880">
              <w:rPr>
                <w:b/>
                <w:sz w:val="24"/>
              </w:rPr>
              <w:t>日</w:t>
            </w:r>
            <w:r w:rsidRPr="00123880">
              <w:rPr>
                <w:b/>
                <w:sz w:val="24"/>
              </w:rPr>
              <w:t>)</w:t>
            </w:r>
          </w:p>
        </w:tc>
      </w:tr>
      <w:tr w:rsidR="008A5A5D" w:rsidRPr="00123880" w:rsidTr="00015B48">
        <w:tc>
          <w:tcPr>
            <w:tcW w:w="4509" w:type="dxa"/>
            <w:vAlign w:val="center"/>
          </w:tcPr>
          <w:p w:rsidR="008A5A5D" w:rsidRPr="00123880" w:rsidRDefault="008A5A5D" w:rsidP="002F2307">
            <w:pPr>
              <w:spacing w:before="29" w:line="288" w:lineRule="auto"/>
              <w:rPr>
                <w:sz w:val="24"/>
              </w:rPr>
            </w:pPr>
            <w:r w:rsidRPr="00123880">
              <w:rPr>
                <w:sz w:val="24"/>
              </w:rPr>
              <w:t>期末可供分配基金份额利润</w:t>
            </w:r>
          </w:p>
        </w:tc>
        <w:tc>
          <w:tcPr>
            <w:tcW w:w="4744" w:type="dxa"/>
            <w:vAlign w:val="center"/>
          </w:tcPr>
          <w:p w:rsidR="008A5A5D" w:rsidRPr="00123880" w:rsidRDefault="008A5A5D" w:rsidP="002F2307">
            <w:pPr>
              <w:spacing w:before="29" w:line="288" w:lineRule="auto"/>
              <w:jc w:val="right"/>
              <w:rPr>
                <w:sz w:val="24"/>
              </w:rPr>
            </w:pPr>
            <w:r w:rsidRPr="00123880">
              <w:rPr>
                <w:sz w:val="24"/>
              </w:rPr>
              <w:t>0.497</w:t>
            </w:r>
          </w:p>
        </w:tc>
      </w:tr>
      <w:tr w:rsidR="008A5A5D" w:rsidRPr="00123880" w:rsidTr="00015B48">
        <w:tc>
          <w:tcPr>
            <w:tcW w:w="4509" w:type="dxa"/>
            <w:vAlign w:val="center"/>
          </w:tcPr>
          <w:p w:rsidR="008A5A5D" w:rsidRPr="00123880" w:rsidRDefault="008A5A5D" w:rsidP="002F2307">
            <w:pPr>
              <w:spacing w:before="29" w:line="288" w:lineRule="auto"/>
              <w:rPr>
                <w:sz w:val="24"/>
              </w:rPr>
            </w:pPr>
            <w:r w:rsidRPr="00123880">
              <w:rPr>
                <w:sz w:val="24"/>
              </w:rPr>
              <w:t>期末基金资产净值</w:t>
            </w:r>
          </w:p>
        </w:tc>
        <w:tc>
          <w:tcPr>
            <w:tcW w:w="4744" w:type="dxa"/>
            <w:vAlign w:val="center"/>
          </w:tcPr>
          <w:p w:rsidR="008A5A5D" w:rsidRPr="00123880" w:rsidRDefault="008A5A5D" w:rsidP="002F2307">
            <w:pPr>
              <w:spacing w:before="29" w:line="288" w:lineRule="auto"/>
              <w:jc w:val="right"/>
              <w:rPr>
                <w:sz w:val="24"/>
              </w:rPr>
            </w:pPr>
            <w:r w:rsidRPr="00123880">
              <w:rPr>
                <w:sz w:val="24"/>
              </w:rPr>
              <w:t>89,111,673.08</w:t>
            </w:r>
          </w:p>
        </w:tc>
      </w:tr>
      <w:tr w:rsidR="008A5A5D" w:rsidRPr="00123880" w:rsidTr="00015B48">
        <w:tc>
          <w:tcPr>
            <w:tcW w:w="4509" w:type="dxa"/>
            <w:vAlign w:val="center"/>
          </w:tcPr>
          <w:p w:rsidR="008A5A5D" w:rsidRPr="00123880" w:rsidRDefault="008A5A5D" w:rsidP="002F2307">
            <w:pPr>
              <w:spacing w:before="29" w:line="288" w:lineRule="auto"/>
              <w:rPr>
                <w:sz w:val="24"/>
              </w:rPr>
            </w:pPr>
            <w:r w:rsidRPr="00123880">
              <w:rPr>
                <w:sz w:val="24"/>
              </w:rPr>
              <w:lastRenderedPageBreak/>
              <w:t>期末基金份额净值</w:t>
            </w:r>
          </w:p>
        </w:tc>
        <w:tc>
          <w:tcPr>
            <w:tcW w:w="4744" w:type="dxa"/>
            <w:vAlign w:val="center"/>
          </w:tcPr>
          <w:p w:rsidR="008A5A5D" w:rsidRPr="00123880" w:rsidRDefault="008A5A5D" w:rsidP="002F2307">
            <w:pPr>
              <w:spacing w:before="29" w:line="288" w:lineRule="auto"/>
              <w:jc w:val="right"/>
              <w:rPr>
                <w:sz w:val="24"/>
              </w:rPr>
            </w:pPr>
            <w:r w:rsidRPr="00123880">
              <w:rPr>
                <w:sz w:val="24"/>
              </w:rPr>
              <w:t>1.497</w:t>
            </w:r>
          </w:p>
        </w:tc>
      </w:tr>
    </w:tbl>
    <w:p w:rsidR="00472636" w:rsidRDefault="00326C4E">
      <w:pPr>
        <w:tabs>
          <w:tab w:val="left" w:pos="426"/>
        </w:tabs>
        <w:spacing w:before="29" w:line="288" w:lineRule="auto"/>
        <w:jc w:val="left"/>
        <w:rPr>
          <w:kern w:val="0"/>
          <w:sz w:val="24"/>
        </w:rPr>
      </w:pPr>
      <w:r>
        <w:rPr>
          <w:kern w:val="0"/>
          <w:sz w:val="24"/>
        </w:rPr>
        <w:t>注：</w:t>
      </w:r>
      <w:r>
        <w:rPr>
          <w:kern w:val="0"/>
          <w:sz w:val="24"/>
        </w:rPr>
        <w:t>1</w:t>
      </w:r>
      <w:r>
        <w:rPr>
          <w:kern w:val="0"/>
          <w:sz w:val="24"/>
        </w:rPr>
        <w:t>、</w:t>
      </w:r>
      <w:r>
        <w:rPr>
          <w:kern w:val="0"/>
          <w:sz w:val="24"/>
        </w:rPr>
        <w:t xml:space="preserve"> </w:t>
      </w:r>
      <w:r>
        <w:rPr>
          <w:kern w:val="0"/>
          <w:sz w:val="24"/>
        </w:rPr>
        <w:t>本基金业绩指标不包括持有人认购或交易基金的各项费用，计入费用后的实际收益水平要低于所列数字；</w:t>
      </w:r>
    </w:p>
    <w:p w:rsidR="008A5A5D" w:rsidRPr="00123880" w:rsidRDefault="008A5A5D" w:rsidP="002F2307">
      <w:pPr>
        <w:tabs>
          <w:tab w:val="left" w:pos="426"/>
        </w:tabs>
        <w:spacing w:before="29" w:line="288" w:lineRule="auto"/>
        <w:jc w:val="left"/>
        <w:rPr>
          <w:kern w:val="0"/>
          <w:sz w:val="24"/>
        </w:rPr>
      </w:pPr>
      <w:r w:rsidRPr="00123880">
        <w:rPr>
          <w:kern w:val="0"/>
          <w:sz w:val="24"/>
        </w:rPr>
        <w:t xml:space="preserve">    2</w:t>
      </w:r>
      <w:r w:rsidRPr="00123880">
        <w:rPr>
          <w:kern w:val="0"/>
          <w:sz w:val="24"/>
        </w:rPr>
        <w:t>、</w:t>
      </w:r>
      <w:r w:rsidRPr="00123880">
        <w:rPr>
          <w:kern w:val="0"/>
          <w:sz w:val="24"/>
        </w:rPr>
        <w:t xml:space="preserve"> </w:t>
      </w:r>
      <w:r w:rsidRPr="00123880">
        <w:rPr>
          <w:kern w:val="0"/>
          <w:sz w:val="24"/>
        </w:rPr>
        <w:t>本期已实现收益指基金本期利息收入、投资收益、其他收入（不含公允价值变动收益）扣除相关费用后的余额，本期利润为本期已实现收益加上本期公允价值变动收益。</w:t>
      </w:r>
    </w:p>
    <w:p w:rsidR="008A5A5D" w:rsidRPr="00123880" w:rsidRDefault="008A5A5D" w:rsidP="002F2307">
      <w:pPr>
        <w:spacing w:before="29" w:line="288" w:lineRule="auto"/>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48" w:name="_Toc225498252"/>
      <w:bookmarkStart w:id="49" w:name="_Toc352255969"/>
      <w:bookmarkStart w:id="50" w:name="_Toc352256037"/>
      <w:bookmarkStart w:id="51" w:name="_Toc352331215"/>
      <w:r w:rsidRPr="00123880">
        <w:rPr>
          <w:rFonts w:ascii="Times New Roman" w:hAnsi="Times New Roman"/>
          <w:kern w:val="0"/>
          <w:szCs w:val="24"/>
        </w:rPr>
        <w:t xml:space="preserve">3.2 </w:t>
      </w:r>
      <w:r w:rsidRPr="00123880">
        <w:rPr>
          <w:rFonts w:ascii="Times New Roman" w:hAnsi="Times New Roman"/>
          <w:kern w:val="0"/>
          <w:szCs w:val="24"/>
        </w:rPr>
        <w:t>基金净值表现</w:t>
      </w:r>
      <w:bookmarkEnd w:id="48"/>
      <w:bookmarkEnd w:id="49"/>
      <w:bookmarkEnd w:id="50"/>
      <w:bookmarkEnd w:id="51"/>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color w:val="000000"/>
          <w:kern w:val="0"/>
          <w:sz w:val="24"/>
        </w:rPr>
        <w:t xml:space="preserve">3.2.1 </w:t>
      </w:r>
      <w:r w:rsidRPr="00123880">
        <w:rPr>
          <w:b/>
          <w:color w:val="000000"/>
          <w:kern w:val="0"/>
          <w:sz w:val="24"/>
        </w:rPr>
        <w:t>基金份额净值增长率及其与同期业绩比较基准收益率的比较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5"/>
        <w:gridCol w:w="1198"/>
        <w:gridCol w:w="1157"/>
        <w:gridCol w:w="1226"/>
        <w:gridCol w:w="1158"/>
        <w:gridCol w:w="1199"/>
        <w:gridCol w:w="1185"/>
      </w:tblGrid>
      <w:tr w:rsidR="008A5A5D" w:rsidRPr="00123880" w:rsidTr="00015B48">
        <w:tc>
          <w:tcPr>
            <w:tcW w:w="1323" w:type="dxa"/>
            <w:vAlign w:val="center"/>
          </w:tcPr>
          <w:p w:rsidR="008A5A5D" w:rsidRPr="00123880" w:rsidRDefault="008A5A5D" w:rsidP="002F2307">
            <w:pPr>
              <w:spacing w:before="29" w:line="288" w:lineRule="auto"/>
              <w:jc w:val="center"/>
              <w:rPr>
                <w:color w:val="000000"/>
                <w:sz w:val="24"/>
              </w:rPr>
            </w:pPr>
            <w:r w:rsidRPr="00123880">
              <w:rPr>
                <w:color w:val="000000"/>
                <w:sz w:val="24"/>
              </w:rPr>
              <w:t>阶段</w:t>
            </w:r>
          </w:p>
        </w:tc>
        <w:tc>
          <w:tcPr>
            <w:tcW w:w="1324" w:type="dxa"/>
            <w:vAlign w:val="center"/>
          </w:tcPr>
          <w:p w:rsidR="008A5A5D" w:rsidRPr="00123880" w:rsidRDefault="008A5A5D" w:rsidP="002F2307">
            <w:pPr>
              <w:spacing w:before="29" w:line="288" w:lineRule="auto"/>
              <w:jc w:val="center"/>
              <w:rPr>
                <w:color w:val="000000"/>
                <w:sz w:val="24"/>
              </w:rPr>
            </w:pPr>
            <w:r w:rsidRPr="00123880">
              <w:rPr>
                <w:color w:val="000000"/>
                <w:sz w:val="24"/>
              </w:rPr>
              <w:t>份额净值增长率</w:t>
            </w:r>
            <w:r w:rsidRPr="00123880">
              <w:rPr>
                <w:rFonts w:ascii="宋体" w:hAnsi="宋体" w:cs="宋体" w:hint="eastAsia"/>
                <w:color w:val="000000"/>
                <w:sz w:val="24"/>
              </w:rPr>
              <w:t>①</w:t>
            </w:r>
          </w:p>
        </w:tc>
        <w:tc>
          <w:tcPr>
            <w:tcW w:w="1324" w:type="dxa"/>
            <w:vAlign w:val="center"/>
          </w:tcPr>
          <w:p w:rsidR="008A5A5D" w:rsidRPr="00123880" w:rsidRDefault="008A5A5D" w:rsidP="002F2307">
            <w:pPr>
              <w:spacing w:before="29" w:line="288" w:lineRule="auto"/>
              <w:jc w:val="center"/>
              <w:rPr>
                <w:color w:val="000000"/>
                <w:sz w:val="24"/>
              </w:rPr>
            </w:pPr>
            <w:r w:rsidRPr="00123880">
              <w:rPr>
                <w:color w:val="000000"/>
                <w:sz w:val="24"/>
              </w:rPr>
              <w:t>份额净值增长率标准差</w:t>
            </w:r>
            <w:r w:rsidRPr="00123880">
              <w:rPr>
                <w:rFonts w:ascii="宋体" w:hAnsi="宋体" w:cs="宋体" w:hint="eastAsia"/>
                <w:color w:val="000000"/>
                <w:sz w:val="24"/>
              </w:rPr>
              <w:t>②</w:t>
            </w:r>
          </w:p>
        </w:tc>
        <w:tc>
          <w:tcPr>
            <w:tcW w:w="1325" w:type="dxa"/>
            <w:vAlign w:val="center"/>
          </w:tcPr>
          <w:p w:rsidR="008A5A5D" w:rsidRPr="00123880" w:rsidRDefault="008A5A5D" w:rsidP="002F2307">
            <w:pPr>
              <w:spacing w:before="29" w:line="288" w:lineRule="auto"/>
              <w:jc w:val="center"/>
              <w:rPr>
                <w:color w:val="000000"/>
                <w:sz w:val="24"/>
              </w:rPr>
            </w:pPr>
            <w:r w:rsidRPr="00123880">
              <w:rPr>
                <w:color w:val="000000"/>
                <w:sz w:val="24"/>
              </w:rPr>
              <w:t>业绩比较基准收益率</w:t>
            </w:r>
            <w:r w:rsidRPr="00123880">
              <w:rPr>
                <w:rFonts w:ascii="宋体" w:hAnsi="宋体" w:cs="宋体" w:hint="eastAsia"/>
                <w:color w:val="000000"/>
                <w:sz w:val="24"/>
              </w:rPr>
              <w:t>③</w:t>
            </w:r>
          </w:p>
        </w:tc>
        <w:tc>
          <w:tcPr>
            <w:tcW w:w="1325" w:type="dxa"/>
            <w:vAlign w:val="center"/>
          </w:tcPr>
          <w:p w:rsidR="008A5A5D" w:rsidRPr="00123880" w:rsidRDefault="008A5A5D" w:rsidP="002F2307">
            <w:pPr>
              <w:spacing w:before="29" w:line="288" w:lineRule="auto"/>
              <w:jc w:val="center"/>
              <w:rPr>
                <w:color w:val="000000"/>
                <w:sz w:val="24"/>
              </w:rPr>
            </w:pPr>
            <w:r w:rsidRPr="00123880">
              <w:rPr>
                <w:color w:val="000000"/>
                <w:sz w:val="24"/>
              </w:rPr>
              <w:t>业绩比较基准收益率标准差</w:t>
            </w:r>
            <w:r w:rsidRPr="00123880">
              <w:rPr>
                <w:rFonts w:ascii="宋体" w:hAnsi="宋体" w:cs="宋体" w:hint="eastAsia"/>
                <w:color w:val="000000"/>
                <w:sz w:val="24"/>
              </w:rPr>
              <w:t>④</w:t>
            </w:r>
          </w:p>
        </w:tc>
        <w:tc>
          <w:tcPr>
            <w:tcW w:w="1325" w:type="dxa"/>
            <w:vAlign w:val="center"/>
          </w:tcPr>
          <w:p w:rsidR="008A5A5D" w:rsidRPr="00123880" w:rsidRDefault="008A5A5D" w:rsidP="002F2307">
            <w:pPr>
              <w:spacing w:before="29" w:line="288" w:lineRule="auto"/>
              <w:jc w:val="center"/>
              <w:rPr>
                <w:color w:val="000000"/>
                <w:sz w:val="24"/>
              </w:rPr>
            </w:pPr>
            <w:r w:rsidRPr="00123880">
              <w:rPr>
                <w:rFonts w:ascii="宋体" w:hAnsi="宋体" w:cs="宋体" w:hint="eastAsia"/>
                <w:color w:val="000000"/>
                <w:sz w:val="24"/>
              </w:rPr>
              <w:t>①</w:t>
            </w:r>
            <w:r w:rsidRPr="00123880">
              <w:rPr>
                <w:color w:val="000000"/>
                <w:sz w:val="24"/>
              </w:rPr>
              <w:t>－</w:t>
            </w:r>
            <w:r w:rsidRPr="00123880">
              <w:rPr>
                <w:rFonts w:ascii="宋体" w:hAnsi="宋体" w:cs="宋体" w:hint="eastAsia"/>
                <w:color w:val="000000"/>
                <w:sz w:val="24"/>
              </w:rPr>
              <w:t>③</w:t>
            </w:r>
          </w:p>
        </w:tc>
        <w:tc>
          <w:tcPr>
            <w:tcW w:w="1325" w:type="dxa"/>
            <w:vAlign w:val="center"/>
          </w:tcPr>
          <w:p w:rsidR="008A5A5D" w:rsidRPr="00123880" w:rsidRDefault="008A5A5D" w:rsidP="002F2307">
            <w:pPr>
              <w:spacing w:before="29" w:line="288" w:lineRule="auto"/>
              <w:jc w:val="center"/>
              <w:rPr>
                <w:color w:val="000000"/>
                <w:sz w:val="24"/>
              </w:rPr>
            </w:pPr>
            <w:r w:rsidRPr="00123880">
              <w:rPr>
                <w:rFonts w:ascii="宋体" w:hAnsi="宋体" w:cs="宋体" w:hint="eastAsia"/>
                <w:color w:val="000000"/>
                <w:sz w:val="24"/>
              </w:rPr>
              <w:t>②</w:t>
            </w:r>
            <w:r w:rsidRPr="00123880">
              <w:rPr>
                <w:color w:val="000000"/>
                <w:sz w:val="24"/>
              </w:rPr>
              <w:t>－</w:t>
            </w:r>
            <w:r w:rsidRPr="00123880">
              <w:rPr>
                <w:rFonts w:ascii="宋体" w:hAnsi="宋体" w:cs="宋体" w:hint="eastAsia"/>
                <w:color w:val="000000"/>
                <w:sz w:val="24"/>
              </w:rPr>
              <w:t>④</w:t>
            </w:r>
          </w:p>
        </w:tc>
      </w:tr>
      <w:tr w:rsidR="00472636">
        <w:tc>
          <w:tcPr>
            <w:tcW w:w="0" w:type="auto"/>
            <w:vAlign w:val="center"/>
          </w:tcPr>
          <w:p w:rsidR="00472636" w:rsidRDefault="00326C4E">
            <w:pPr>
              <w:jc w:val="left"/>
            </w:pPr>
            <w:r>
              <w:rPr>
                <w:color w:val="000000"/>
                <w:sz w:val="24"/>
              </w:rPr>
              <w:t>过去一个月</w:t>
            </w:r>
          </w:p>
        </w:tc>
        <w:tc>
          <w:tcPr>
            <w:tcW w:w="0" w:type="auto"/>
            <w:vAlign w:val="center"/>
          </w:tcPr>
          <w:p w:rsidR="00472636" w:rsidRDefault="00326C4E">
            <w:pPr>
              <w:jc w:val="center"/>
            </w:pPr>
            <w:r>
              <w:rPr>
                <w:color w:val="000000"/>
                <w:sz w:val="24"/>
              </w:rPr>
              <w:t>-0.66%</w:t>
            </w:r>
          </w:p>
        </w:tc>
        <w:tc>
          <w:tcPr>
            <w:tcW w:w="0" w:type="auto"/>
            <w:vAlign w:val="center"/>
          </w:tcPr>
          <w:p w:rsidR="00472636" w:rsidRDefault="00326C4E">
            <w:pPr>
              <w:jc w:val="center"/>
            </w:pPr>
            <w:r>
              <w:rPr>
                <w:color w:val="000000"/>
                <w:sz w:val="24"/>
              </w:rPr>
              <w:t>1.55%</w:t>
            </w:r>
          </w:p>
        </w:tc>
        <w:tc>
          <w:tcPr>
            <w:tcW w:w="0" w:type="auto"/>
            <w:vAlign w:val="center"/>
          </w:tcPr>
          <w:p w:rsidR="00472636" w:rsidRDefault="00326C4E">
            <w:pPr>
              <w:jc w:val="center"/>
            </w:pPr>
            <w:r>
              <w:rPr>
                <w:color w:val="000000"/>
                <w:sz w:val="24"/>
              </w:rPr>
              <w:t>-0.54%</w:t>
            </w:r>
          </w:p>
        </w:tc>
        <w:tc>
          <w:tcPr>
            <w:tcW w:w="0" w:type="auto"/>
            <w:vAlign w:val="center"/>
          </w:tcPr>
          <w:p w:rsidR="00472636" w:rsidRDefault="00326C4E">
            <w:pPr>
              <w:jc w:val="center"/>
            </w:pPr>
            <w:r>
              <w:rPr>
                <w:color w:val="000000"/>
                <w:sz w:val="24"/>
              </w:rPr>
              <w:t>1.55%</w:t>
            </w:r>
          </w:p>
        </w:tc>
        <w:tc>
          <w:tcPr>
            <w:tcW w:w="0" w:type="auto"/>
            <w:vAlign w:val="center"/>
          </w:tcPr>
          <w:p w:rsidR="00472636" w:rsidRDefault="00326C4E">
            <w:pPr>
              <w:jc w:val="center"/>
            </w:pPr>
            <w:r>
              <w:rPr>
                <w:color w:val="000000"/>
                <w:sz w:val="24"/>
              </w:rPr>
              <w:t>-0.12%</w:t>
            </w:r>
          </w:p>
        </w:tc>
        <w:tc>
          <w:tcPr>
            <w:tcW w:w="0" w:type="auto"/>
            <w:vAlign w:val="center"/>
          </w:tcPr>
          <w:p w:rsidR="00472636" w:rsidRDefault="00326C4E">
            <w:pPr>
              <w:jc w:val="center"/>
            </w:pPr>
            <w:r>
              <w:rPr>
                <w:color w:val="000000"/>
                <w:sz w:val="24"/>
              </w:rPr>
              <w:t>0.00%</w:t>
            </w:r>
          </w:p>
        </w:tc>
      </w:tr>
      <w:tr w:rsidR="00472636">
        <w:tc>
          <w:tcPr>
            <w:tcW w:w="0" w:type="auto"/>
            <w:vAlign w:val="center"/>
          </w:tcPr>
          <w:p w:rsidR="00472636" w:rsidRDefault="00326C4E">
            <w:pPr>
              <w:jc w:val="left"/>
            </w:pPr>
            <w:r>
              <w:rPr>
                <w:color w:val="000000"/>
                <w:sz w:val="24"/>
              </w:rPr>
              <w:t>过去三个月</w:t>
            </w:r>
          </w:p>
        </w:tc>
        <w:tc>
          <w:tcPr>
            <w:tcW w:w="0" w:type="auto"/>
            <w:vAlign w:val="center"/>
          </w:tcPr>
          <w:p w:rsidR="00472636" w:rsidRDefault="00326C4E">
            <w:pPr>
              <w:jc w:val="center"/>
            </w:pPr>
            <w:r>
              <w:rPr>
                <w:color w:val="000000"/>
                <w:sz w:val="24"/>
              </w:rPr>
              <w:t>2.89%</w:t>
            </w:r>
          </w:p>
        </w:tc>
        <w:tc>
          <w:tcPr>
            <w:tcW w:w="0" w:type="auto"/>
            <w:vAlign w:val="center"/>
          </w:tcPr>
          <w:p w:rsidR="00472636" w:rsidRDefault="00326C4E">
            <w:pPr>
              <w:jc w:val="center"/>
            </w:pPr>
            <w:r>
              <w:rPr>
                <w:color w:val="000000"/>
                <w:sz w:val="24"/>
              </w:rPr>
              <w:t>1.01%</w:t>
            </w:r>
          </w:p>
        </w:tc>
        <w:tc>
          <w:tcPr>
            <w:tcW w:w="0" w:type="auto"/>
            <w:vAlign w:val="center"/>
          </w:tcPr>
          <w:p w:rsidR="00472636" w:rsidRDefault="00326C4E">
            <w:pPr>
              <w:jc w:val="center"/>
            </w:pPr>
            <w:r>
              <w:rPr>
                <w:color w:val="000000"/>
                <w:sz w:val="24"/>
              </w:rPr>
              <w:t>0.23%</w:t>
            </w:r>
          </w:p>
        </w:tc>
        <w:tc>
          <w:tcPr>
            <w:tcW w:w="0" w:type="auto"/>
            <w:vAlign w:val="center"/>
          </w:tcPr>
          <w:p w:rsidR="00472636" w:rsidRDefault="00326C4E">
            <w:pPr>
              <w:jc w:val="center"/>
            </w:pPr>
            <w:r>
              <w:rPr>
                <w:color w:val="000000"/>
                <w:sz w:val="24"/>
              </w:rPr>
              <w:t>1.05%</w:t>
            </w:r>
          </w:p>
        </w:tc>
        <w:tc>
          <w:tcPr>
            <w:tcW w:w="0" w:type="auto"/>
            <w:vAlign w:val="center"/>
          </w:tcPr>
          <w:p w:rsidR="00472636" w:rsidRDefault="00326C4E">
            <w:pPr>
              <w:jc w:val="center"/>
            </w:pPr>
            <w:r>
              <w:rPr>
                <w:color w:val="000000"/>
                <w:sz w:val="24"/>
              </w:rPr>
              <w:t>2.66%</w:t>
            </w:r>
          </w:p>
        </w:tc>
        <w:tc>
          <w:tcPr>
            <w:tcW w:w="0" w:type="auto"/>
            <w:vAlign w:val="center"/>
          </w:tcPr>
          <w:p w:rsidR="00472636" w:rsidRDefault="00326C4E">
            <w:pPr>
              <w:jc w:val="center"/>
            </w:pPr>
            <w:r>
              <w:rPr>
                <w:color w:val="000000"/>
                <w:sz w:val="24"/>
              </w:rPr>
              <w:t>-0.04%</w:t>
            </w:r>
          </w:p>
        </w:tc>
      </w:tr>
      <w:tr w:rsidR="00472636">
        <w:tc>
          <w:tcPr>
            <w:tcW w:w="0" w:type="auto"/>
            <w:vAlign w:val="center"/>
          </w:tcPr>
          <w:p w:rsidR="00472636" w:rsidRDefault="00326C4E">
            <w:pPr>
              <w:jc w:val="left"/>
            </w:pPr>
            <w:r>
              <w:rPr>
                <w:color w:val="000000"/>
                <w:sz w:val="24"/>
              </w:rPr>
              <w:t>过去六个月</w:t>
            </w:r>
          </w:p>
        </w:tc>
        <w:tc>
          <w:tcPr>
            <w:tcW w:w="0" w:type="auto"/>
            <w:vAlign w:val="center"/>
          </w:tcPr>
          <w:p w:rsidR="00472636" w:rsidRDefault="00326C4E">
            <w:pPr>
              <w:jc w:val="center"/>
            </w:pPr>
            <w:r>
              <w:rPr>
                <w:color w:val="000000"/>
                <w:sz w:val="24"/>
              </w:rPr>
              <w:t>-2.38%</w:t>
            </w:r>
          </w:p>
        </w:tc>
        <w:tc>
          <w:tcPr>
            <w:tcW w:w="0" w:type="auto"/>
            <w:vAlign w:val="center"/>
          </w:tcPr>
          <w:p w:rsidR="00472636" w:rsidRDefault="00326C4E">
            <w:pPr>
              <w:jc w:val="center"/>
            </w:pPr>
            <w:r>
              <w:rPr>
                <w:color w:val="000000"/>
                <w:sz w:val="24"/>
              </w:rPr>
              <w:t>1.03%</w:t>
            </w:r>
          </w:p>
        </w:tc>
        <w:tc>
          <w:tcPr>
            <w:tcW w:w="0" w:type="auto"/>
            <w:vAlign w:val="center"/>
          </w:tcPr>
          <w:p w:rsidR="00472636" w:rsidRDefault="00326C4E">
            <w:pPr>
              <w:jc w:val="center"/>
            </w:pPr>
            <w:r>
              <w:rPr>
                <w:color w:val="000000"/>
                <w:sz w:val="24"/>
              </w:rPr>
              <w:t>-1.50%</w:t>
            </w:r>
          </w:p>
        </w:tc>
        <w:tc>
          <w:tcPr>
            <w:tcW w:w="0" w:type="auto"/>
            <w:vAlign w:val="center"/>
          </w:tcPr>
          <w:p w:rsidR="00472636" w:rsidRDefault="00326C4E">
            <w:pPr>
              <w:jc w:val="center"/>
            </w:pPr>
            <w:r>
              <w:rPr>
                <w:color w:val="000000"/>
                <w:sz w:val="24"/>
              </w:rPr>
              <w:t>1.06%</w:t>
            </w:r>
          </w:p>
        </w:tc>
        <w:tc>
          <w:tcPr>
            <w:tcW w:w="0" w:type="auto"/>
            <w:vAlign w:val="center"/>
          </w:tcPr>
          <w:p w:rsidR="00472636" w:rsidRDefault="00326C4E">
            <w:pPr>
              <w:jc w:val="center"/>
            </w:pPr>
            <w:r>
              <w:rPr>
                <w:color w:val="000000"/>
                <w:sz w:val="24"/>
              </w:rPr>
              <w:t>-0.88%</w:t>
            </w:r>
          </w:p>
        </w:tc>
        <w:tc>
          <w:tcPr>
            <w:tcW w:w="0" w:type="auto"/>
            <w:vAlign w:val="center"/>
          </w:tcPr>
          <w:p w:rsidR="00472636" w:rsidRDefault="00326C4E">
            <w:pPr>
              <w:jc w:val="center"/>
            </w:pPr>
            <w:r>
              <w:rPr>
                <w:color w:val="000000"/>
                <w:sz w:val="24"/>
              </w:rPr>
              <w:t>-0.03%</w:t>
            </w:r>
          </w:p>
        </w:tc>
      </w:tr>
      <w:tr w:rsidR="00472636">
        <w:tc>
          <w:tcPr>
            <w:tcW w:w="0" w:type="auto"/>
            <w:vAlign w:val="center"/>
          </w:tcPr>
          <w:p w:rsidR="00472636" w:rsidRDefault="00326C4E">
            <w:pPr>
              <w:jc w:val="left"/>
            </w:pPr>
            <w:r>
              <w:rPr>
                <w:color w:val="000000"/>
                <w:sz w:val="24"/>
              </w:rPr>
              <w:t>过去一年</w:t>
            </w:r>
          </w:p>
        </w:tc>
        <w:tc>
          <w:tcPr>
            <w:tcW w:w="0" w:type="auto"/>
            <w:vAlign w:val="center"/>
          </w:tcPr>
          <w:p w:rsidR="00472636" w:rsidRDefault="00326C4E">
            <w:pPr>
              <w:jc w:val="center"/>
            </w:pPr>
            <w:r>
              <w:rPr>
                <w:color w:val="000000"/>
                <w:sz w:val="24"/>
              </w:rPr>
              <w:t>-9.98%</w:t>
            </w:r>
          </w:p>
        </w:tc>
        <w:tc>
          <w:tcPr>
            <w:tcW w:w="0" w:type="auto"/>
            <w:vAlign w:val="center"/>
          </w:tcPr>
          <w:p w:rsidR="00472636" w:rsidRDefault="00326C4E">
            <w:pPr>
              <w:jc w:val="center"/>
            </w:pPr>
            <w:r>
              <w:rPr>
                <w:color w:val="000000"/>
                <w:sz w:val="24"/>
              </w:rPr>
              <w:t>1.23%</w:t>
            </w:r>
          </w:p>
        </w:tc>
        <w:tc>
          <w:tcPr>
            <w:tcW w:w="0" w:type="auto"/>
            <w:vAlign w:val="center"/>
          </w:tcPr>
          <w:p w:rsidR="00472636" w:rsidRDefault="00326C4E">
            <w:pPr>
              <w:jc w:val="center"/>
            </w:pPr>
            <w:r>
              <w:rPr>
                <w:color w:val="000000"/>
                <w:sz w:val="24"/>
              </w:rPr>
              <w:t>-10.27%</w:t>
            </w:r>
          </w:p>
        </w:tc>
        <w:tc>
          <w:tcPr>
            <w:tcW w:w="0" w:type="auto"/>
            <w:vAlign w:val="center"/>
          </w:tcPr>
          <w:p w:rsidR="00472636" w:rsidRDefault="00326C4E">
            <w:pPr>
              <w:jc w:val="center"/>
            </w:pPr>
            <w:r>
              <w:rPr>
                <w:color w:val="000000"/>
                <w:sz w:val="24"/>
              </w:rPr>
              <w:t>1.08%</w:t>
            </w:r>
          </w:p>
        </w:tc>
        <w:tc>
          <w:tcPr>
            <w:tcW w:w="0" w:type="auto"/>
            <w:vAlign w:val="center"/>
          </w:tcPr>
          <w:p w:rsidR="00472636" w:rsidRDefault="00326C4E">
            <w:pPr>
              <w:jc w:val="center"/>
            </w:pPr>
            <w:r>
              <w:rPr>
                <w:color w:val="000000"/>
                <w:sz w:val="24"/>
              </w:rPr>
              <w:t>0.29%</w:t>
            </w:r>
          </w:p>
        </w:tc>
        <w:tc>
          <w:tcPr>
            <w:tcW w:w="0" w:type="auto"/>
            <w:vAlign w:val="center"/>
          </w:tcPr>
          <w:p w:rsidR="00472636" w:rsidRDefault="00326C4E">
            <w:pPr>
              <w:jc w:val="center"/>
            </w:pPr>
            <w:r>
              <w:rPr>
                <w:color w:val="000000"/>
                <w:sz w:val="24"/>
              </w:rPr>
              <w:t>0.15%</w:t>
            </w:r>
          </w:p>
        </w:tc>
      </w:tr>
      <w:tr w:rsidR="00472636">
        <w:tc>
          <w:tcPr>
            <w:tcW w:w="0" w:type="auto"/>
            <w:vAlign w:val="center"/>
          </w:tcPr>
          <w:p w:rsidR="00472636" w:rsidRDefault="00326C4E">
            <w:pPr>
              <w:jc w:val="left"/>
            </w:pPr>
            <w:r>
              <w:rPr>
                <w:color w:val="000000"/>
                <w:sz w:val="24"/>
              </w:rPr>
              <w:t>过去三年</w:t>
            </w:r>
          </w:p>
        </w:tc>
        <w:tc>
          <w:tcPr>
            <w:tcW w:w="0" w:type="auto"/>
            <w:vAlign w:val="center"/>
          </w:tcPr>
          <w:p w:rsidR="00472636" w:rsidRDefault="00326C4E">
            <w:pPr>
              <w:jc w:val="center"/>
            </w:pPr>
            <w:r>
              <w:rPr>
                <w:color w:val="000000"/>
                <w:sz w:val="24"/>
              </w:rPr>
              <w:t>24.82%</w:t>
            </w:r>
          </w:p>
        </w:tc>
        <w:tc>
          <w:tcPr>
            <w:tcW w:w="0" w:type="auto"/>
            <w:vAlign w:val="center"/>
          </w:tcPr>
          <w:p w:rsidR="00472636" w:rsidRDefault="00326C4E">
            <w:pPr>
              <w:jc w:val="center"/>
            </w:pPr>
            <w:r>
              <w:rPr>
                <w:color w:val="000000"/>
                <w:sz w:val="24"/>
              </w:rPr>
              <w:t>0.95%</w:t>
            </w:r>
          </w:p>
        </w:tc>
        <w:tc>
          <w:tcPr>
            <w:tcW w:w="0" w:type="auto"/>
            <w:vAlign w:val="center"/>
          </w:tcPr>
          <w:p w:rsidR="00472636" w:rsidRDefault="00326C4E">
            <w:pPr>
              <w:jc w:val="center"/>
            </w:pPr>
            <w:r>
              <w:rPr>
                <w:color w:val="000000"/>
                <w:sz w:val="24"/>
              </w:rPr>
              <w:t>9.26%</w:t>
            </w:r>
          </w:p>
        </w:tc>
        <w:tc>
          <w:tcPr>
            <w:tcW w:w="0" w:type="auto"/>
            <w:vAlign w:val="center"/>
          </w:tcPr>
          <w:p w:rsidR="00472636" w:rsidRDefault="00326C4E">
            <w:pPr>
              <w:jc w:val="center"/>
            </w:pPr>
            <w:r>
              <w:rPr>
                <w:color w:val="000000"/>
                <w:sz w:val="24"/>
              </w:rPr>
              <w:t>0.77%</w:t>
            </w:r>
          </w:p>
        </w:tc>
        <w:tc>
          <w:tcPr>
            <w:tcW w:w="0" w:type="auto"/>
            <w:vAlign w:val="center"/>
          </w:tcPr>
          <w:p w:rsidR="00472636" w:rsidRDefault="00326C4E">
            <w:pPr>
              <w:jc w:val="center"/>
            </w:pPr>
            <w:r>
              <w:rPr>
                <w:color w:val="000000"/>
                <w:sz w:val="24"/>
              </w:rPr>
              <w:t>15.56%</w:t>
            </w:r>
          </w:p>
        </w:tc>
        <w:tc>
          <w:tcPr>
            <w:tcW w:w="0" w:type="auto"/>
            <w:vAlign w:val="center"/>
          </w:tcPr>
          <w:p w:rsidR="00472636" w:rsidRDefault="00326C4E">
            <w:pPr>
              <w:jc w:val="center"/>
            </w:pPr>
            <w:r>
              <w:rPr>
                <w:color w:val="000000"/>
                <w:sz w:val="24"/>
              </w:rPr>
              <w:t>0.18%</w:t>
            </w:r>
          </w:p>
        </w:tc>
      </w:tr>
      <w:tr w:rsidR="00472636">
        <w:tc>
          <w:tcPr>
            <w:tcW w:w="0" w:type="auto"/>
            <w:vAlign w:val="center"/>
          </w:tcPr>
          <w:p w:rsidR="00472636" w:rsidRDefault="00326C4E">
            <w:pPr>
              <w:jc w:val="left"/>
            </w:pPr>
            <w:r>
              <w:rPr>
                <w:color w:val="000000"/>
                <w:sz w:val="24"/>
              </w:rPr>
              <w:t>自基金合同生效起至今</w:t>
            </w:r>
          </w:p>
        </w:tc>
        <w:tc>
          <w:tcPr>
            <w:tcW w:w="0" w:type="auto"/>
            <w:vAlign w:val="center"/>
          </w:tcPr>
          <w:p w:rsidR="00472636" w:rsidRDefault="00326C4E">
            <w:pPr>
              <w:jc w:val="center"/>
            </w:pPr>
            <w:r>
              <w:rPr>
                <w:color w:val="000000"/>
                <w:sz w:val="24"/>
              </w:rPr>
              <w:t>86.80%</w:t>
            </w:r>
          </w:p>
        </w:tc>
        <w:tc>
          <w:tcPr>
            <w:tcW w:w="0" w:type="auto"/>
            <w:vAlign w:val="center"/>
          </w:tcPr>
          <w:p w:rsidR="00472636" w:rsidRDefault="00326C4E">
            <w:pPr>
              <w:jc w:val="center"/>
            </w:pPr>
            <w:r>
              <w:rPr>
                <w:color w:val="000000"/>
                <w:sz w:val="24"/>
              </w:rPr>
              <w:t>1.01%</w:t>
            </w:r>
          </w:p>
        </w:tc>
        <w:tc>
          <w:tcPr>
            <w:tcW w:w="0" w:type="auto"/>
            <w:vAlign w:val="center"/>
          </w:tcPr>
          <w:p w:rsidR="00472636" w:rsidRDefault="00326C4E">
            <w:pPr>
              <w:jc w:val="center"/>
            </w:pPr>
            <w:r>
              <w:rPr>
                <w:color w:val="000000"/>
                <w:sz w:val="24"/>
              </w:rPr>
              <w:t>19.73%</w:t>
            </w:r>
          </w:p>
        </w:tc>
        <w:tc>
          <w:tcPr>
            <w:tcW w:w="0" w:type="auto"/>
            <w:vAlign w:val="center"/>
          </w:tcPr>
          <w:p w:rsidR="00472636" w:rsidRDefault="00326C4E">
            <w:pPr>
              <w:jc w:val="center"/>
            </w:pPr>
            <w:r>
              <w:rPr>
                <w:color w:val="000000"/>
                <w:sz w:val="24"/>
              </w:rPr>
              <w:t>1.20%</w:t>
            </w:r>
          </w:p>
        </w:tc>
        <w:tc>
          <w:tcPr>
            <w:tcW w:w="0" w:type="auto"/>
            <w:vAlign w:val="center"/>
          </w:tcPr>
          <w:p w:rsidR="00472636" w:rsidRDefault="00326C4E">
            <w:pPr>
              <w:jc w:val="center"/>
            </w:pPr>
            <w:r>
              <w:rPr>
                <w:color w:val="000000"/>
                <w:sz w:val="24"/>
              </w:rPr>
              <w:t>67.07%</w:t>
            </w:r>
          </w:p>
        </w:tc>
        <w:tc>
          <w:tcPr>
            <w:tcW w:w="0" w:type="auto"/>
            <w:vAlign w:val="center"/>
          </w:tcPr>
          <w:p w:rsidR="00472636" w:rsidRDefault="00326C4E">
            <w:pPr>
              <w:jc w:val="center"/>
            </w:pPr>
            <w:r>
              <w:rPr>
                <w:color w:val="000000"/>
                <w:sz w:val="24"/>
              </w:rPr>
              <w:t>-0.19%</w:t>
            </w:r>
          </w:p>
        </w:tc>
      </w:tr>
    </w:tbl>
    <w:p w:rsidR="008A5A5D" w:rsidRPr="00123880" w:rsidRDefault="008A5A5D" w:rsidP="002F2307">
      <w:pPr>
        <w:tabs>
          <w:tab w:val="left" w:pos="426"/>
        </w:tabs>
        <w:spacing w:before="29" w:line="288" w:lineRule="auto"/>
        <w:jc w:val="left"/>
        <w:rPr>
          <w:kern w:val="0"/>
          <w:sz w:val="24"/>
        </w:rPr>
      </w:pPr>
      <w:r w:rsidRPr="00123880">
        <w:rPr>
          <w:kern w:val="0"/>
          <w:sz w:val="24"/>
        </w:rPr>
        <w:t>注：本基金的业绩比较基准为</w:t>
      </w:r>
      <w:r w:rsidRPr="00123880">
        <w:rPr>
          <w:kern w:val="0"/>
          <w:sz w:val="24"/>
        </w:rPr>
        <w:t>70%×</w:t>
      </w:r>
      <w:r w:rsidRPr="00123880">
        <w:rPr>
          <w:kern w:val="0"/>
          <w:sz w:val="24"/>
        </w:rPr>
        <w:t>标准普尔全球大</w:t>
      </w:r>
      <w:proofErr w:type="gramStart"/>
      <w:r w:rsidRPr="00123880">
        <w:rPr>
          <w:kern w:val="0"/>
          <w:sz w:val="24"/>
        </w:rPr>
        <w:t>中盘指数</w:t>
      </w:r>
      <w:proofErr w:type="gramEnd"/>
      <w:r w:rsidRPr="00123880">
        <w:rPr>
          <w:kern w:val="0"/>
          <w:sz w:val="24"/>
        </w:rPr>
        <w:t xml:space="preserve">(S&amp;P Global </w:t>
      </w:r>
      <w:proofErr w:type="spellStart"/>
      <w:r w:rsidRPr="00123880">
        <w:rPr>
          <w:kern w:val="0"/>
          <w:sz w:val="24"/>
        </w:rPr>
        <w:t>LargeMidCap</w:t>
      </w:r>
      <w:proofErr w:type="spellEnd"/>
      <w:r w:rsidRPr="00123880">
        <w:rPr>
          <w:kern w:val="0"/>
          <w:sz w:val="24"/>
        </w:rPr>
        <w:t xml:space="preserve"> Index)+30%×</w:t>
      </w:r>
      <w:r w:rsidRPr="00123880">
        <w:rPr>
          <w:kern w:val="0"/>
          <w:sz w:val="24"/>
        </w:rPr>
        <w:t>恒生指数，每日进行再平衡过程。</w:t>
      </w:r>
    </w:p>
    <w:p w:rsidR="008A5A5D" w:rsidRPr="00123880" w:rsidRDefault="008A5A5D" w:rsidP="002F2307">
      <w:pPr>
        <w:pStyle w:val="21"/>
        <w:adjustRightInd w:val="0"/>
        <w:snapToGrid w:val="0"/>
        <w:spacing w:before="29" w:line="288" w:lineRule="auto"/>
        <w:ind w:firstLineChars="0" w:firstLine="0"/>
        <w:rPr>
          <w:rFonts w:ascii="Times New Roman" w:hAnsi="Times New Roman"/>
          <w:color w:val="auto"/>
        </w:rPr>
      </w:pPr>
    </w:p>
    <w:p w:rsidR="008A5A5D" w:rsidRPr="00123880" w:rsidRDefault="008A5A5D" w:rsidP="002F2307">
      <w:pPr>
        <w:spacing w:before="29" w:line="288" w:lineRule="auto"/>
        <w:rPr>
          <w:b/>
          <w:bCs/>
          <w:color w:val="000000"/>
          <w:sz w:val="24"/>
        </w:rPr>
      </w:pPr>
      <w:r w:rsidRPr="00123880">
        <w:rPr>
          <w:b/>
          <w:color w:val="000000"/>
          <w:kern w:val="0"/>
          <w:sz w:val="24"/>
        </w:rPr>
        <w:t xml:space="preserve">3.2.2 </w:t>
      </w:r>
      <w:r w:rsidR="00186865" w:rsidRPr="00123880">
        <w:rPr>
          <w:b/>
          <w:kern w:val="0"/>
          <w:sz w:val="24"/>
        </w:rPr>
        <w:t>自基金合同生效以来</w:t>
      </w:r>
      <w:r w:rsidRPr="00123880">
        <w:rPr>
          <w:b/>
          <w:color w:val="000000"/>
          <w:kern w:val="0"/>
          <w:sz w:val="24"/>
        </w:rPr>
        <w:t>基金份额累计净值增长率变动及其与同期业绩比较基</w:t>
      </w:r>
      <w:r w:rsidRPr="00123880">
        <w:rPr>
          <w:b/>
          <w:bCs/>
          <w:color w:val="000000"/>
          <w:sz w:val="24"/>
        </w:rPr>
        <w:t>准收益率变动的比较</w:t>
      </w:r>
    </w:p>
    <w:p w:rsidR="008A5A5D" w:rsidRPr="00123880" w:rsidRDefault="008A5A5D" w:rsidP="002F2307">
      <w:pPr>
        <w:spacing w:before="29" w:line="288" w:lineRule="auto"/>
        <w:jc w:val="center"/>
        <w:rPr>
          <w:color w:val="000000"/>
          <w:sz w:val="24"/>
        </w:rPr>
      </w:pPr>
      <w:r w:rsidRPr="00123880">
        <w:rPr>
          <w:color w:val="000000"/>
          <w:sz w:val="24"/>
        </w:rPr>
        <w:t>交银施罗德环球精选价值证券投资基金</w:t>
      </w:r>
    </w:p>
    <w:p w:rsidR="00F71BF5" w:rsidRPr="00123880" w:rsidRDefault="00F71BF5" w:rsidP="002F2307">
      <w:pPr>
        <w:pStyle w:val="a6"/>
        <w:snapToGrid w:val="0"/>
        <w:spacing w:before="29" w:line="288" w:lineRule="auto"/>
        <w:ind w:firstLine="480"/>
        <w:jc w:val="center"/>
        <w:rPr>
          <w:rFonts w:ascii="Times New Roman" w:hAnsi="Times New Roman"/>
          <w:color w:val="000000"/>
          <w:sz w:val="24"/>
          <w:szCs w:val="24"/>
        </w:rPr>
      </w:pPr>
      <w:r w:rsidRPr="00123880">
        <w:rPr>
          <w:rFonts w:ascii="Times New Roman" w:hAnsi="Times New Roman"/>
          <w:color w:val="000000"/>
          <w:sz w:val="24"/>
          <w:szCs w:val="24"/>
        </w:rPr>
        <w:t>份额累计净值增长率与业绩比较基准收益率历史走势对比图</w:t>
      </w:r>
    </w:p>
    <w:p w:rsidR="008A5A5D" w:rsidRPr="00123880" w:rsidRDefault="00E03E50" w:rsidP="002F2307">
      <w:pPr>
        <w:pStyle w:val="a6"/>
        <w:snapToGrid w:val="0"/>
        <w:spacing w:before="29" w:line="288" w:lineRule="auto"/>
        <w:ind w:firstLine="480"/>
        <w:jc w:val="center"/>
        <w:rPr>
          <w:rFonts w:ascii="Times New Roman" w:hAnsi="Times New Roman"/>
          <w:sz w:val="24"/>
          <w:szCs w:val="24"/>
        </w:rPr>
      </w:pPr>
      <w:r w:rsidRPr="00123880">
        <w:rPr>
          <w:rFonts w:ascii="Times New Roman" w:hAnsi="Times New Roman"/>
          <w:color w:val="000000"/>
          <w:sz w:val="24"/>
          <w:szCs w:val="24"/>
        </w:rPr>
        <w:t>（</w:t>
      </w:r>
      <w:r w:rsidR="00AC4A34" w:rsidRPr="00123880">
        <w:rPr>
          <w:rFonts w:ascii="Times New Roman" w:hAnsi="Times New Roman"/>
          <w:sz w:val="24"/>
          <w:szCs w:val="24"/>
        </w:rPr>
        <w:t>2008</w:t>
      </w:r>
      <w:r w:rsidR="00AC4A34" w:rsidRPr="00123880">
        <w:rPr>
          <w:rFonts w:ascii="Times New Roman" w:hAnsi="Times New Roman"/>
          <w:sz w:val="24"/>
          <w:szCs w:val="24"/>
        </w:rPr>
        <w:t>年</w:t>
      </w:r>
      <w:r w:rsidR="00AC4A34" w:rsidRPr="00123880">
        <w:rPr>
          <w:rFonts w:ascii="Times New Roman" w:hAnsi="Times New Roman"/>
          <w:sz w:val="24"/>
          <w:szCs w:val="24"/>
        </w:rPr>
        <w:t>8</w:t>
      </w:r>
      <w:r w:rsidR="00AC4A34" w:rsidRPr="00123880">
        <w:rPr>
          <w:rFonts w:ascii="Times New Roman" w:hAnsi="Times New Roman"/>
          <w:sz w:val="24"/>
          <w:szCs w:val="24"/>
        </w:rPr>
        <w:t>月</w:t>
      </w:r>
      <w:r w:rsidR="00AC4A34" w:rsidRPr="00123880">
        <w:rPr>
          <w:rFonts w:ascii="Times New Roman" w:hAnsi="Times New Roman"/>
          <w:sz w:val="24"/>
          <w:szCs w:val="24"/>
        </w:rPr>
        <w:t>22</w:t>
      </w:r>
      <w:r w:rsidR="00AC4A34" w:rsidRPr="00123880">
        <w:rPr>
          <w:rFonts w:ascii="Times New Roman" w:hAnsi="Times New Roman"/>
          <w:sz w:val="24"/>
          <w:szCs w:val="24"/>
        </w:rPr>
        <w:t>日</w:t>
      </w:r>
      <w:r w:rsidR="008A5A5D" w:rsidRPr="00123880">
        <w:rPr>
          <w:rFonts w:ascii="Times New Roman" w:hAnsi="Times New Roman"/>
          <w:sz w:val="24"/>
          <w:szCs w:val="24"/>
        </w:rPr>
        <w:t>至</w:t>
      </w:r>
      <w:r w:rsidR="008A5A5D" w:rsidRPr="00123880">
        <w:rPr>
          <w:rFonts w:ascii="Times New Roman" w:hAnsi="Times New Roman"/>
          <w:sz w:val="24"/>
          <w:szCs w:val="24"/>
        </w:rPr>
        <w:t>2016</w:t>
      </w:r>
      <w:r w:rsidR="008A5A5D" w:rsidRPr="00123880">
        <w:rPr>
          <w:rFonts w:ascii="Times New Roman" w:hAnsi="Times New Roman"/>
          <w:sz w:val="24"/>
          <w:szCs w:val="24"/>
        </w:rPr>
        <w:t>年</w:t>
      </w:r>
      <w:r w:rsidR="008A5A5D" w:rsidRPr="00123880">
        <w:rPr>
          <w:rFonts w:ascii="Times New Roman" w:hAnsi="Times New Roman"/>
          <w:sz w:val="24"/>
          <w:szCs w:val="24"/>
        </w:rPr>
        <w:t>6</w:t>
      </w:r>
      <w:r w:rsidR="008A5A5D" w:rsidRPr="00123880">
        <w:rPr>
          <w:rFonts w:ascii="Times New Roman" w:hAnsi="Times New Roman"/>
          <w:sz w:val="24"/>
          <w:szCs w:val="24"/>
        </w:rPr>
        <w:t>月</w:t>
      </w:r>
      <w:r w:rsidR="008A5A5D" w:rsidRPr="00123880">
        <w:rPr>
          <w:rFonts w:ascii="Times New Roman" w:hAnsi="Times New Roman"/>
          <w:sz w:val="24"/>
          <w:szCs w:val="24"/>
        </w:rPr>
        <w:t>30</w:t>
      </w:r>
      <w:r w:rsidR="008A5A5D" w:rsidRPr="00123880">
        <w:rPr>
          <w:rFonts w:ascii="Times New Roman" w:hAnsi="Times New Roman"/>
          <w:sz w:val="24"/>
          <w:szCs w:val="24"/>
        </w:rPr>
        <w:t>日</w:t>
      </w:r>
      <w:r w:rsidRPr="00123880">
        <w:rPr>
          <w:rFonts w:ascii="Times New Roman" w:hAnsi="Times New Roman"/>
          <w:color w:val="000000"/>
          <w:sz w:val="24"/>
          <w:szCs w:val="24"/>
        </w:rPr>
        <w:t>）</w:t>
      </w:r>
    </w:p>
    <w:p w:rsidR="008A5A5D" w:rsidRPr="00123880" w:rsidRDefault="00E47B99" w:rsidP="002F2307">
      <w:pPr>
        <w:spacing w:before="29" w:line="288" w:lineRule="auto"/>
        <w:jc w:val="center"/>
        <w:rPr>
          <w:color w:val="000000"/>
          <w:sz w:val="24"/>
        </w:rPr>
      </w:pPr>
      <w:r w:rsidRPr="00123880">
        <w:rPr>
          <w:noProof/>
          <w:color w:val="000000"/>
          <w:sz w:val="24"/>
        </w:rPr>
        <w:lastRenderedPageBreak/>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8A5A5D" w:rsidRPr="00123880" w:rsidRDefault="008A5A5D" w:rsidP="002F2307">
      <w:pPr>
        <w:tabs>
          <w:tab w:val="left" w:pos="426"/>
        </w:tabs>
        <w:spacing w:before="29" w:line="288" w:lineRule="auto"/>
        <w:jc w:val="left"/>
        <w:rPr>
          <w:kern w:val="0"/>
          <w:sz w:val="24"/>
        </w:rPr>
      </w:pPr>
      <w:r w:rsidRPr="00123880">
        <w:rPr>
          <w:kern w:val="0"/>
          <w:sz w:val="24"/>
        </w:rPr>
        <w:t>注：本基金建仓期为自基金合同生效日起的</w:t>
      </w:r>
      <w:r w:rsidRPr="00123880">
        <w:rPr>
          <w:kern w:val="0"/>
          <w:sz w:val="24"/>
        </w:rPr>
        <w:t>6</w:t>
      </w:r>
      <w:r w:rsidRPr="00123880">
        <w:rPr>
          <w:kern w:val="0"/>
          <w:sz w:val="24"/>
        </w:rPr>
        <w:t>个月。截至建仓期结束，本基金各项资产配置比例符合基金合同及招募说明书有关投资比例的约定。</w:t>
      </w:r>
    </w:p>
    <w:p w:rsidR="008A5A5D" w:rsidRPr="00123880" w:rsidRDefault="008A5A5D" w:rsidP="002F2307">
      <w:pPr>
        <w:spacing w:before="29" w:line="288" w:lineRule="auto"/>
        <w:rPr>
          <w:color w:val="000000"/>
          <w:sz w:val="24"/>
        </w:rPr>
      </w:pPr>
    </w:p>
    <w:p w:rsidR="008A5A5D" w:rsidRPr="00123880" w:rsidRDefault="008A5A5D" w:rsidP="004D2EE6">
      <w:pPr>
        <w:pStyle w:val="1"/>
        <w:keepNext/>
        <w:keepLines/>
        <w:widowControl w:val="0"/>
        <w:spacing w:beforeLines="100" w:before="312" w:afterLines="100" w:after="312" w:line="288" w:lineRule="auto"/>
        <w:jc w:val="center"/>
        <w:rPr>
          <w:b/>
          <w:bCs/>
          <w:szCs w:val="24"/>
          <w:lang w:val="en-US"/>
        </w:rPr>
      </w:pPr>
      <w:bookmarkStart w:id="52" w:name="_Toc225498254"/>
      <w:bookmarkStart w:id="53" w:name="_Toc352255971"/>
      <w:bookmarkStart w:id="54" w:name="_Toc352256039"/>
      <w:bookmarkStart w:id="55" w:name="_Toc352331217"/>
      <w:r w:rsidRPr="00123880">
        <w:rPr>
          <w:b/>
          <w:bCs/>
          <w:szCs w:val="24"/>
          <w:lang w:val="en-US"/>
        </w:rPr>
        <w:t xml:space="preserve">4  </w:t>
      </w:r>
      <w:r w:rsidRPr="00123880">
        <w:rPr>
          <w:b/>
          <w:bCs/>
          <w:szCs w:val="24"/>
          <w:lang w:val="en-US"/>
        </w:rPr>
        <w:t>管理人报告</w:t>
      </w:r>
      <w:bookmarkEnd w:id="52"/>
      <w:bookmarkEnd w:id="53"/>
      <w:bookmarkEnd w:id="54"/>
      <w:bookmarkEnd w:id="55"/>
    </w:p>
    <w:p w:rsidR="008A5A5D" w:rsidRPr="00123880" w:rsidRDefault="0080367A" w:rsidP="002F2307">
      <w:pPr>
        <w:pStyle w:val="20"/>
        <w:spacing w:before="29" w:after="0" w:line="288" w:lineRule="auto"/>
        <w:rPr>
          <w:rFonts w:ascii="Times New Roman" w:hAnsi="Times New Roman"/>
          <w:kern w:val="0"/>
          <w:szCs w:val="24"/>
        </w:rPr>
      </w:pPr>
      <w:bookmarkStart w:id="56" w:name="_Toc352255972"/>
      <w:bookmarkStart w:id="57" w:name="_Toc352256040"/>
      <w:bookmarkStart w:id="58" w:name="_Toc352331218"/>
      <w:r w:rsidRPr="00123880">
        <w:rPr>
          <w:rFonts w:ascii="Times New Roman" w:hAnsi="Times New Roman"/>
          <w:kern w:val="0"/>
          <w:szCs w:val="24"/>
        </w:rPr>
        <w:t>4.1</w:t>
      </w:r>
      <w:r w:rsidR="008A5A5D" w:rsidRPr="00123880">
        <w:rPr>
          <w:rFonts w:ascii="Times New Roman" w:hAnsi="Times New Roman"/>
          <w:kern w:val="0"/>
          <w:szCs w:val="24"/>
        </w:rPr>
        <w:t>基金管理人及基金经理情况</w:t>
      </w:r>
      <w:bookmarkEnd w:id="56"/>
      <w:bookmarkEnd w:id="57"/>
      <w:bookmarkEnd w:id="58"/>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color w:val="000000"/>
          <w:kern w:val="0"/>
          <w:sz w:val="24"/>
        </w:rPr>
        <w:t>4.1.1</w:t>
      </w:r>
      <w:r w:rsidRPr="00123880">
        <w:rPr>
          <w:b/>
          <w:color w:val="000000"/>
          <w:kern w:val="0"/>
          <w:sz w:val="24"/>
        </w:rPr>
        <w:t>基金管理人及其管理基金的经验</w:t>
      </w:r>
    </w:p>
    <w:p w:rsidR="00472636" w:rsidRDefault="00326C4E">
      <w:pPr>
        <w:spacing w:before="29" w:line="288" w:lineRule="auto"/>
        <w:ind w:firstLineChars="200" w:firstLine="480"/>
        <w:jc w:val="left"/>
        <w:rPr>
          <w:color w:val="000000"/>
          <w:sz w:val="24"/>
        </w:rPr>
      </w:pPr>
      <w:r>
        <w:rPr>
          <w:color w:val="000000"/>
          <w:sz w:val="24"/>
        </w:rPr>
        <w:t>交银施罗德基金管理有限公司是经中国证监会证</w:t>
      </w:r>
      <w:proofErr w:type="gramStart"/>
      <w:r>
        <w:rPr>
          <w:color w:val="000000"/>
          <w:sz w:val="24"/>
        </w:rPr>
        <w:t>监基金字</w:t>
      </w:r>
      <w:proofErr w:type="gramEnd"/>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8A5A5D" w:rsidRPr="00123880" w:rsidRDefault="008A5A5D" w:rsidP="002807EF">
      <w:pPr>
        <w:spacing w:before="29" w:line="288" w:lineRule="auto"/>
        <w:ind w:firstLineChars="200" w:firstLine="480"/>
        <w:jc w:val="left"/>
        <w:rPr>
          <w:color w:val="000000"/>
          <w:sz w:val="24"/>
        </w:rPr>
      </w:pPr>
      <w:r w:rsidRPr="00123880">
        <w:rPr>
          <w:color w:val="000000"/>
          <w:sz w:val="24"/>
        </w:rPr>
        <w:t>截至报告期末，公司管理了包括货币型、债券型、保本混合型、普通混合型和股票型在内的</w:t>
      </w:r>
      <w:r w:rsidRPr="00123880">
        <w:rPr>
          <w:color w:val="000000"/>
          <w:sz w:val="24"/>
        </w:rPr>
        <w:t>54</w:t>
      </w:r>
      <w:r w:rsidRPr="00123880">
        <w:rPr>
          <w:color w:val="000000"/>
          <w:sz w:val="24"/>
        </w:rPr>
        <w:t>只基金，其中股票型涵盖普通指数型、交易型开放式（</w:t>
      </w:r>
      <w:r w:rsidRPr="00123880">
        <w:rPr>
          <w:color w:val="000000"/>
          <w:sz w:val="24"/>
        </w:rPr>
        <w:t>ETF</w:t>
      </w:r>
      <w:r w:rsidRPr="00123880">
        <w:rPr>
          <w:color w:val="000000"/>
          <w:sz w:val="24"/>
        </w:rPr>
        <w:t>）、</w:t>
      </w:r>
      <w:r w:rsidRPr="00123880">
        <w:rPr>
          <w:color w:val="000000"/>
          <w:sz w:val="24"/>
        </w:rPr>
        <w:t>QDII</w:t>
      </w:r>
      <w:r w:rsidRPr="00123880">
        <w:rPr>
          <w:color w:val="000000"/>
          <w:sz w:val="24"/>
        </w:rPr>
        <w:t>等不同类型基金。</w:t>
      </w:r>
    </w:p>
    <w:p w:rsidR="008A5A5D" w:rsidRPr="00123880" w:rsidRDefault="008A5A5D" w:rsidP="002F2307">
      <w:pPr>
        <w:spacing w:before="29" w:line="288" w:lineRule="auto"/>
        <w:ind w:firstLineChars="200" w:firstLine="480"/>
        <w:rPr>
          <w:color w:val="000000"/>
          <w:kern w:val="0"/>
          <w:sz w:val="24"/>
        </w:rPr>
      </w:pP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color w:val="000000"/>
          <w:kern w:val="0"/>
          <w:sz w:val="24"/>
        </w:rPr>
        <w:t>4.1.2</w:t>
      </w:r>
      <w:r w:rsidRPr="00123880">
        <w:rPr>
          <w:b/>
          <w:color w:val="000000"/>
          <w:kern w:val="0"/>
          <w:sz w:val="24"/>
        </w:rPr>
        <w:t>基金经理（或基金经理小组）及基金经理助理的简介</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61"/>
        <w:gridCol w:w="1161"/>
        <w:gridCol w:w="1855"/>
        <w:gridCol w:w="1855"/>
        <w:gridCol w:w="2095"/>
        <w:gridCol w:w="1159"/>
      </w:tblGrid>
      <w:tr w:rsidR="008A5A5D" w:rsidRPr="00123880" w:rsidTr="00513F55">
        <w:tc>
          <w:tcPr>
            <w:tcW w:w="625" w:type="pct"/>
            <w:vMerge w:val="restart"/>
            <w:vAlign w:val="center"/>
          </w:tcPr>
          <w:p w:rsidR="008A5A5D" w:rsidRPr="00123880" w:rsidRDefault="008A5A5D" w:rsidP="002F2307">
            <w:pPr>
              <w:spacing w:before="29" w:line="288" w:lineRule="auto"/>
              <w:jc w:val="center"/>
              <w:rPr>
                <w:color w:val="000000"/>
                <w:sz w:val="24"/>
              </w:rPr>
            </w:pPr>
            <w:r w:rsidRPr="00123880">
              <w:rPr>
                <w:color w:val="000000"/>
                <w:sz w:val="24"/>
              </w:rPr>
              <w:t>姓名</w:t>
            </w:r>
          </w:p>
        </w:tc>
        <w:tc>
          <w:tcPr>
            <w:tcW w:w="625" w:type="pct"/>
            <w:vMerge w:val="restart"/>
            <w:vAlign w:val="center"/>
          </w:tcPr>
          <w:p w:rsidR="008A5A5D" w:rsidRPr="00123880" w:rsidRDefault="008A5A5D" w:rsidP="002F2307">
            <w:pPr>
              <w:spacing w:before="29" w:line="288" w:lineRule="auto"/>
              <w:jc w:val="center"/>
              <w:rPr>
                <w:color w:val="000000"/>
                <w:sz w:val="24"/>
              </w:rPr>
            </w:pPr>
            <w:r w:rsidRPr="00123880">
              <w:rPr>
                <w:color w:val="000000"/>
                <w:sz w:val="24"/>
              </w:rPr>
              <w:t>职务</w:t>
            </w:r>
          </w:p>
        </w:tc>
        <w:tc>
          <w:tcPr>
            <w:tcW w:w="1997" w:type="pct"/>
            <w:gridSpan w:val="2"/>
            <w:vAlign w:val="center"/>
          </w:tcPr>
          <w:p w:rsidR="00E51A4C" w:rsidRPr="00123880" w:rsidRDefault="00945727" w:rsidP="002F2307">
            <w:pPr>
              <w:spacing w:before="29" w:line="288" w:lineRule="auto"/>
              <w:jc w:val="center"/>
              <w:rPr>
                <w:sz w:val="24"/>
              </w:rPr>
            </w:pPr>
            <w:proofErr w:type="gramStart"/>
            <w:r w:rsidRPr="00123880">
              <w:rPr>
                <w:sz w:val="24"/>
              </w:rPr>
              <w:t>任本基金</w:t>
            </w:r>
            <w:proofErr w:type="gramEnd"/>
            <w:r w:rsidRPr="00123880">
              <w:rPr>
                <w:sz w:val="24"/>
              </w:rPr>
              <w:t>的基金经理</w:t>
            </w:r>
          </w:p>
          <w:p w:rsidR="008A5A5D" w:rsidRPr="00123880" w:rsidRDefault="00945727" w:rsidP="002F2307">
            <w:pPr>
              <w:spacing w:before="29" w:line="288" w:lineRule="auto"/>
              <w:jc w:val="center"/>
              <w:rPr>
                <w:color w:val="000000"/>
                <w:sz w:val="24"/>
              </w:rPr>
            </w:pPr>
            <w:r w:rsidRPr="00123880">
              <w:rPr>
                <w:sz w:val="24"/>
              </w:rPr>
              <w:t>（助理）期限</w:t>
            </w:r>
          </w:p>
        </w:tc>
        <w:tc>
          <w:tcPr>
            <w:tcW w:w="1128" w:type="pct"/>
            <w:vMerge w:val="restart"/>
            <w:vAlign w:val="center"/>
          </w:tcPr>
          <w:p w:rsidR="008A5A5D" w:rsidRPr="00123880" w:rsidRDefault="008A5A5D" w:rsidP="002F2307">
            <w:pPr>
              <w:spacing w:before="29" w:line="288" w:lineRule="auto"/>
              <w:jc w:val="center"/>
              <w:rPr>
                <w:color w:val="000000"/>
                <w:sz w:val="24"/>
              </w:rPr>
            </w:pPr>
            <w:r w:rsidRPr="00123880">
              <w:rPr>
                <w:color w:val="000000"/>
                <w:sz w:val="24"/>
              </w:rPr>
              <w:t>证券从业年限</w:t>
            </w:r>
          </w:p>
        </w:tc>
        <w:tc>
          <w:tcPr>
            <w:tcW w:w="625" w:type="pct"/>
            <w:vMerge w:val="restart"/>
            <w:vAlign w:val="center"/>
          </w:tcPr>
          <w:p w:rsidR="008A5A5D" w:rsidRPr="00123880" w:rsidRDefault="008A5A5D" w:rsidP="002F2307">
            <w:pPr>
              <w:spacing w:before="29" w:line="288" w:lineRule="auto"/>
              <w:jc w:val="center"/>
              <w:rPr>
                <w:color w:val="000000"/>
                <w:sz w:val="24"/>
              </w:rPr>
            </w:pPr>
            <w:r w:rsidRPr="00123880">
              <w:rPr>
                <w:color w:val="000000"/>
                <w:sz w:val="24"/>
              </w:rPr>
              <w:t>说明</w:t>
            </w:r>
          </w:p>
        </w:tc>
      </w:tr>
      <w:tr w:rsidR="008A5A5D" w:rsidRPr="00123880" w:rsidTr="00513F55">
        <w:tc>
          <w:tcPr>
            <w:tcW w:w="625" w:type="pct"/>
            <w:vMerge/>
            <w:vAlign w:val="center"/>
          </w:tcPr>
          <w:p w:rsidR="008A5A5D" w:rsidRPr="00123880" w:rsidRDefault="008A5A5D" w:rsidP="002F2307">
            <w:pPr>
              <w:widowControl/>
              <w:spacing w:before="29" w:line="288" w:lineRule="auto"/>
              <w:jc w:val="left"/>
              <w:rPr>
                <w:color w:val="000000"/>
                <w:sz w:val="24"/>
              </w:rPr>
            </w:pPr>
          </w:p>
        </w:tc>
        <w:tc>
          <w:tcPr>
            <w:tcW w:w="625" w:type="pct"/>
            <w:vMerge/>
            <w:vAlign w:val="center"/>
          </w:tcPr>
          <w:p w:rsidR="008A5A5D" w:rsidRPr="00123880" w:rsidRDefault="008A5A5D" w:rsidP="002F2307">
            <w:pPr>
              <w:widowControl/>
              <w:spacing w:before="29" w:line="288" w:lineRule="auto"/>
              <w:jc w:val="left"/>
              <w:rPr>
                <w:color w:val="000000"/>
                <w:sz w:val="24"/>
              </w:rPr>
            </w:pPr>
          </w:p>
        </w:tc>
        <w:tc>
          <w:tcPr>
            <w:tcW w:w="999" w:type="pct"/>
            <w:vAlign w:val="center"/>
          </w:tcPr>
          <w:p w:rsidR="008A5A5D" w:rsidRPr="00123880" w:rsidRDefault="008A5A5D" w:rsidP="002F2307">
            <w:pPr>
              <w:spacing w:before="29" w:line="288" w:lineRule="auto"/>
              <w:jc w:val="center"/>
              <w:rPr>
                <w:color w:val="000000"/>
                <w:sz w:val="24"/>
              </w:rPr>
            </w:pPr>
            <w:r w:rsidRPr="00123880">
              <w:rPr>
                <w:color w:val="000000"/>
                <w:sz w:val="24"/>
              </w:rPr>
              <w:t>任职日期</w:t>
            </w:r>
          </w:p>
        </w:tc>
        <w:tc>
          <w:tcPr>
            <w:tcW w:w="999" w:type="pct"/>
            <w:vAlign w:val="center"/>
          </w:tcPr>
          <w:p w:rsidR="008A5A5D" w:rsidRPr="00123880" w:rsidRDefault="008A5A5D" w:rsidP="002F2307">
            <w:pPr>
              <w:spacing w:before="29" w:line="288" w:lineRule="auto"/>
              <w:jc w:val="center"/>
              <w:rPr>
                <w:color w:val="000000"/>
                <w:sz w:val="24"/>
              </w:rPr>
            </w:pPr>
            <w:r w:rsidRPr="00123880">
              <w:rPr>
                <w:color w:val="000000"/>
                <w:sz w:val="24"/>
              </w:rPr>
              <w:t>离任日期</w:t>
            </w:r>
          </w:p>
        </w:tc>
        <w:tc>
          <w:tcPr>
            <w:tcW w:w="1128" w:type="pct"/>
            <w:vMerge/>
            <w:vAlign w:val="center"/>
          </w:tcPr>
          <w:p w:rsidR="008A5A5D" w:rsidRPr="00123880" w:rsidRDefault="008A5A5D" w:rsidP="002F2307">
            <w:pPr>
              <w:widowControl/>
              <w:spacing w:before="29" w:line="288" w:lineRule="auto"/>
              <w:jc w:val="left"/>
              <w:rPr>
                <w:color w:val="000000"/>
                <w:sz w:val="24"/>
              </w:rPr>
            </w:pPr>
          </w:p>
        </w:tc>
        <w:tc>
          <w:tcPr>
            <w:tcW w:w="625" w:type="pct"/>
            <w:vMerge/>
            <w:vAlign w:val="center"/>
          </w:tcPr>
          <w:p w:rsidR="008A5A5D" w:rsidRPr="00123880" w:rsidRDefault="008A5A5D" w:rsidP="002F2307">
            <w:pPr>
              <w:widowControl/>
              <w:spacing w:before="29" w:line="288" w:lineRule="auto"/>
              <w:jc w:val="left"/>
              <w:rPr>
                <w:color w:val="000000"/>
                <w:sz w:val="24"/>
              </w:rPr>
            </w:pPr>
          </w:p>
        </w:tc>
      </w:tr>
      <w:tr w:rsidR="00472636">
        <w:tc>
          <w:tcPr>
            <w:tcW w:w="1161" w:type="dxa"/>
            <w:vAlign w:val="center"/>
          </w:tcPr>
          <w:p w:rsidR="00472636" w:rsidRDefault="00326C4E">
            <w:pPr>
              <w:jc w:val="center"/>
            </w:pPr>
            <w:r>
              <w:rPr>
                <w:color w:val="000000"/>
                <w:sz w:val="24"/>
              </w:rPr>
              <w:lastRenderedPageBreak/>
              <w:t>蔡铮</w:t>
            </w:r>
          </w:p>
        </w:tc>
        <w:tc>
          <w:tcPr>
            <w:tcW w:w="1161" w:type="dxa"/>
            <w:vAlign w:val="center"/>
          </w:tcPr>
          <w:p w:rsidR="00472636" w:rsidRDefault="00326C4E">
            <w:pPr>
              <w:jc w:val="center"/>
            </w:pPr>
            <w:r>
              <w:rPr>
                <w:color w:val="000000"/>
                <w:sz w:val="24"/>
              </w:rPr>
              <w:t>交银环球精选混合</w:t>
            </w:r>
            <w:r>
              <w:rPr>
                <w:color w:val="000000"/>
                <w:sz w:val="24"/>
              </w:rPr>
              <w:t>(QDII)</w:t>
            </w: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w:t>
            </w:r>
            <w:proofErr w:type="gramStart"/>
            <w:r>
              <w:rPr>
                <w:color w:val="000000"/>
                <w:sz w:val="24"/>
              </w:rPr>
              <w:t>交银深证</w:t>
            </w:r>
            <w:proofErr w:type="gramEnd"/>
            <w:r>
              <w:rPr>
                <w:color w:val="000000"/>
                <w:sz w:val="24"/>
              </w:rPr>
              <w:t>300</w:t>
            </w:r>
            <w:r>
              <w:rPr>
                <w:color w:val="000000"/>
                <w:sz w:val="24"/>
              </w:rPr>
              <w:t>价值</w:t>
            </w:r>
            <w:r>
              <w:rPr>
                <w:color w:val="000000"/>
                <w:sz w:val="24"/>
              </w:rPr>
              <w:t>ETF</w:t>
            </w:r>
            <w:r>
              <w:rPr>
                <w:color w:val="000000"/>
                <w:sz w:val="24"/>
              </w:rPr>
              <w:t>及其联接、交</w:t>
            </w:r>
            <w:proofErr w:type="gramStart"/>
            <w:r>
              <w:rPr>
                <w:color w:val="000000"/>
                <w:sz w:val="24"/>
              </w:rPr>
              <w:t>银全球</w:t>
            </w:r>
            <w:proofErr w:type="gramEnd"/>
            <w:r>
              <w:rPr>
                <w:color w:val="000000"/>
                <w:sz w:val="24"/>
              </w:rPr>
              <w:t>资源混合</w:t>
            </w:r>
            <w:r>
              <w:rPr>
                <w:color w:val="000000"/>
                <w:sz w:val="24"/>
              </w:rPr>
              <w:t>(QDII)</w:t>
            </w:r>
            <w:r>
              <w:rPr>
                <w:color w:val="000000"/>
                <w:sz w:val="24"/>
              </w:rPr>
              <w:t>、交</w:t>
            </w:r>
            <w:proofErr w:type="gramStart"/>
            <w:r>
              <w:rPr>
                <w:color w:val="000000"/>
                <w:sz w:val="24"/>
              </w:rPr>
              <w:t>银国证新能源</w:t>
            </w:r>
            <w:proofErr w:type="gramEnd"/>
            <w:r>
              <w:rPr>
                <w:color w:val="000000"/>
                <w:sz w:val="24"/>
              </w:rPr>
              <w:t>指数分级、交银中</w:t>
            </w:r>
            <w:proofErr w:type="gramStart"/>
            <w:r>
              <w:rPr>
                <w:color w:val="000000"/>
                <w:sz w:val="24"/>
              </w:rPr>
              <w:t>证海外</w:t>
            </w:r>
            <w:proofErr w:type="gramEnd"/>
            <w:r>
              <w:rPr>
                <w:color w:val="000000"/>
                <w:sz w:val="24"/>
              </w:rPr>
              <w:t>中国互联网指数（</w:t>
            </w:r>
            <w:r>
              <w:rPr>
                <w:color w:val="000000"/>
                <w:sz w:val="24"/>
              </w:rPr>
              <w:t>QDII-LOF)</w:t>
            </w:r>
            <w:r>
              <w:rPr>
                <w:color w:val="000000"/>
                <w:sz w:val="24"/>
              </w:rPr>
              <w:t>、交银中证互联网金融指数分级、交银中</w:t>
            </w:r>
            <w:proofErr w:type="gramStart"/>
            <w:r>
              <w:rPr>
                <w:color w:val="000000"/>
                <w:sz w:val="24"/>
              </w:rPr>
              <w:t>证环境</w:t>
            </w:r>
            <w:proofErr w:type="gramEnd"/>
            <w:r>
              <w:rPr>
                <w:color w:val="000000"/>
                <w:sz w:val="24"/>
              </w:rPr>
              <w:t>治理指数分级的基金经理，公司量化投资部助理总经理</w:t>
            </w:r>
          </w:p>
        </w:tc>
        <w:tc>
          <w:tcPr>
            <w:tcW w:w="1855" w:type="dxa"/>
            <w:vAlign w:val="center"/>
          </w:tcPr>
          <w:p w:rsidR="00472636" w:rsidRDefault="00326C4E">
            <w:pPr>
              <w:jc w:val="center"/>
            </w:pPr>
            <w:r>
              <w:rPr>
                <w:color w:val="000000"/>
                <w:sz w:val="24"/>
              </w:rPr>
              <w:t>2015-04-22</w:t>
            </w:r>
          </w:p>
        </w:tc>
        <w:tc>
          <w:tcPr>
            <w:tcW w:w="1855" w:type="dxa"/>
            <w:vAlign w:val="center"/>
          </w:tcPr>
          <w:p w:rsidR="00472636" w:rsidRDefault="00326C4E">
            <w:pPr>
              <w:jc w:val="center"/>
            </w:pPr>
            <w:r>
              <w:rPr>
                <w:color w:val="000000"/>
                <w:sz w:val="24"/>
              </w:rPr>
              <w:t>-</w:t>
            </w:r>
          </w:p>
        </w:tc>
        <w:tc>
          <w:tcPr>
            <w:tcW w:w="2095" w:type="dxa"/>
            <w:vAlign w:val="center"/>
          </w:tcPr>
          <w:p w:rsidR="00472636" w:rsidRDefault="00326C4E">
            <w:pPr>
              <w:jc w:val="center"/>
            </w:pPr>
            <w:r>
              <w:rPr>
                <w:color w:val="000000"/>
                <w:sz w:val="24"/>
              </w:rPr>
              <w:t>7</w:t>
            </w:r>
            <w:r>
              <w:rPr>
                <w:color w:val="000000"/>
                <w:sz w:val="24"/>
              </w:rPr>
              <w:t>年</w:t>
            </w:r>
          </w:p>
        </w:tc>
        <w:tc>
          <w:tcPr>
            <w:tcW w:w="1159" w:type="dxa"/>
            <w:vAlign w:val="center"/>
          </w:tcPr>
          <w:p w:rsidR="00472636" w:rsidRDefault="00326C4E">
            <w:pPr>
              <w:jc w:val="left"/>
            </w:pPr>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w:t>
            </w:r>
            <w:proofErr w:type="gramStart"/>
            <w:r>
              <w:rPr>
                <w:color w:val="000000"/>
                <w:sz w:val="24"/>
              </w:rPr>
              <w:t>基金基金</w:t>
            </w:r>
            <w:proofErr w:type="gramEnd"/>
            <w:r>
              <w:rPr>
                <w:color w:val="000000"/>
                <w:sz w:val="24"/>
              </w:rPr>
              <w:t>经理。</w:t>
            </w:r>
          </w:p>
        </w:tc>
      </w:tr>
      <w:tr w:rsidR="00472636">
        <w:tc>
          <w:tcPr>
            <w:tcW w:w="1161" w:type="dxa"/>
            <w:vAlign w:val="center"/>
          </w:tcPr>
          <w:p w:rsidR="00472636" w:rsidRDefault="00326C4E">
            <w:pPr>
              <w:jc w:val="center"/>
            </w:pPr>
            <w:r>
              <w:rPr>
                <w:color w:val="000000"/>
                <w:sz w:val="24"/>
              </w:rPr>
              <w:t>陈俊华</w:t>
            </w:r>
          </w:p>
        </w:tc>
        <w:tc>
          <w:tcPr>
            <w:tcW w:w="1161" w:type="dxa"/>
            <w:vAlign w:val="center"/>
          </w:tcPr>
          <w:p w:rsidR="00472636" w:rsidRDefault="00326C4E">
            <w:pPr>
              <w:jc w:val="center"/>
            </w:pPr>
            <w:r>
              <w:rPr>
                <w:color w:val="000000"/>
                <w:sz w:val="24"/>
              </w:rPr>
              <w:t>交银环球精选混合</w:t>
            </w:r>
            <w:r>
              <w:rPr>
                <w:color w:val="000000"/>
                <w:sz w:val="24"/>
              </w:rPr>
              <w:t>(QDII)</w:t>
            </w:r>
            <w:r>
              <w:rPr>
                <w:color w:val="000000"/>
                <w:sz w:val="24"/>
              </w:rPr>
              <w:t>、</w:t>
            </w:r>
            <w:r>
              <w:rPr>
                <w:color w:val="000000"/>
                <w:sz w:val="24"/>
              </w:rPr>
              <w:lastRenderedPageBreak/>
              <w:t>交</w:t>
            </w:r>
            <w:proofErr w:type="gramStart"/>
            <w:r>
              <w:rPr>
                <w:color w:val="000000"/>
                <w:sz w:val="24"/>
              </w:rPr>
              <w:t>银全球</w:t>
            </w:r>
            <w:proofErr w:type="gramEnd"/>
            <w:r>
              <w:rPr>
                <w:color w:val="000000"/>
                <w:sz w:val="24"/>
              </w:rPr>
              <w:t>资源混合</w:t>
            </w:r>
            <w:r>
              <w:rPr>
                <w:color w:val="000000"/>
                <w:sz w:val="24"/>
              </w:rPr>
              <w:t>(QDII)</w:t>
            </w:r>
            <w:r>
              <w:rPr>
                <w:color w:val="000000"/>
                <w:sz w:val="24"/>
              </w:rPr>
              <w:t>的基金经理</w:t>
            </w:r>
          </w:p>
        </w:tc>
        <w:tc>
          <w:tcPr>
            <w:tcW w:w="1855" w:type="dxa"/>
            <w:vAlign w:val="center"/>
          </w:tcPr>
          <w:p w:rsidR="00472636" w:rsidRDefault="00326C4E">
            <w:pPr>
              <w:jc w:val="center"/>
            </w:pPr>
            <w:r>
              <w:rPr>
                <w:color w:val="000000"/>
                <w:sz w:val="24"/>
              </w:rPr>
              <w:lastRenderedPageBreak/>
              <w:t>2015-11-21</w:t>
            </w:r>
          </w:p>
        </w:tc>
        <w:tc>
          <w:tcPr>
            <w:tcW w:w="1855" w:type="dxa"/>
            <w:vAlign w:val="center"/>
          </w:tcPr>
          <w:p w:rsidR="00472636" w:rsidRDefault="00326C4E">
            <w:pPr>
              <w:jc w:val="center"/>
            </w:pPr>
            <w:r>
              <w:rPr>
                <w:color w:val="000000"/>
                <w:sz w:val="24"/>
              </w:rPr>
              <w:t>-</w:t>
            </w:r>
          </w:p>
        </w:tc>
        <w:tc>
          <w:tcPr>
            <w:tcW w:w="2095" w:type="dxa"/>
            <w:vAlign w:val="center"/>
          </w:tcPr>
          <w:p w:rsidR="00472636" w:rsidRDefault="00326C4E">
            <w:pPr>
              <w:jc w:val="center"/>
            </w:pPr>
            <w:r>
              <w:rPr>
                <w:color w:val="000000"/>
                <w:sz w:val="24"/>
              </w:rPr>
              <w:t>11</w:t>
            </w:r>
            <w:r>
              <w:rPr>
                <w:color w:val="000000"/>
                <w:sz w:val="24"/>
              </w:rPr>
              <w:t>年</w:t>
            </w:r>
          </w:p>
        </w:tc>
        <w:tc>
          <w:tcPr>
            <w:tcW w:w="1159" w:type="dxa"/>
            <w:vAlign w:val="center"/>
          </w:tcPr>
          <w:p w:rsidR="00472636" w:rsidRDefault="00326C4E">
            <w:pPr>
              <w:jc w:val="left"/>
            </w:pPr>
            <w:r>
              <w:rPr>
                <w:color w:val="000000"/>
                <w:sz w:val="24"/>
              </w:rPr>
              <w:t>陈俊华女士，中国国籍，上海交</w:t>
            </w:r>
            <w:r>
              <w:rPr>
                <w:color w:val="000000"/>
                <w:sz w:val="24"/>
              </w:rPr>
              <w:lastRenderedPageBreak/>
              <w:t>通大学金融学硕士。</w:t>
            </w:r>
            <w:proofErr w:type="gramStart"/>
            <w:r>
              <w:rPr>
                <w:color w:val="000000"/>
                <w:sz w:val="24"/>
              </w:rPr>
              <w:t>历任国</w:t>
            </w:r>
            <w:proofErr w:type="gramEnd"/>
            <w:r>
              <w:rPr>
                <w:color w:val="000000"/>
                <w:sz w:val="24"/>
              </w:rPr>
              <w:t>泰君安证券研究部研究员、中国国际金融有限公司研究部公用事业组负责人。</w:t>
            </w:r>
            <w:r>
              <w:rPr>
                <w:color w:val="000000"/>
                <w:sz w:val="24"/>
              </w:rPr>
              <w:t>2015</w:t>
            </w:r>
            <w:r>
              <w:rPr>
                <w:color w:val="000000"/>
                <w:sz w:val="24"/>
              </w:rPr>
              <w:t>年加入交银施罗德基金管理有限公司。</w:t>
            </w:r>
          </w:p>
        </w:tc>
      </w:tr>
      <w:tr w:rsidR="00472636">
        <w:tc>
          <w:tcPr>
            <w:tcW w:w="1161" w:type="dxa"/>
            <w:vAlign w:val="center"/>
          </w:tcPr>
          <w:p w:rsidR="00472636" w:rsidRDefault="00326C4E">
            <w:pPr>
              <w:jc w:val="center"/>
            </w:pPr>
            <w:r>
              <w:rPr>
                <w:color w:val="000000"/>
                <w:sz w:val="24"/>
              </w:rPr>
              <w:lastRenderedPageBreak/>
              <w:t>周中</w:t>
            </w:r>
          </w:p>
        </w:tc>
        <w:tc>
          <w:tcPr>
            <w:tcW w:w="1161" w:type="dxa"/>
            <w:vAlign w:val="center"/>
          </w:tcPr>
          <w:p w:rsidR="00472636" w:rsidRDefault="00326C4E">
            <w:pPr>
              <w:jc w:val="center"/>
            </w:pPr>
            <w:r>
              <w:rPr>
                <w:color w:val="000000"/>
                <w:sz w:val="24"/>
              </w:rPr>
              <w:t>交银环球精选混合</w:t>
            </w:r>
            <w:r>
              <w:rPr>
                <w:color w:val="000000"/>
                <w:sz w:val="24"/>
              </w:rPr>
              <w:t>(QDII)</w:t>
            </w:r>
            <w:r>
              <w:rPr>
                <w:color w:val="000000"/>
                <w:sz w:val="24"/>
              </w:rPr>
              <w:t>、交</w:t>
            </w:r>
            <w:proofErr w:type="gramStart"/>
            <w:r>
              <w:rPr>
                <w:color w:val="000000"/>
                <w:sz w:val="24"/>
              </w:rPr>
              <w:t>银全球</w:t>
            </w:r>
            <w:proofErr w:type="gramEnd"/>
            <w:r>
              <w:rPr>
                <w:color w:val="000000"/>
                <w:sz w:val="24"/>
              </w:rPr>
              <w:t>资源混合</w:t>
            </w:r>
            <w:r>
              <w:rPr>
                <w:color w:val="000000"/>
                <w:sz w:val="24"/>
              </w:rPr>
              <w:t>(QDII)</w:t>
            </w:r>
            <w:r>
              <w:rPr>
                <w:color w:val="000000"/>
                <w:sz w:val="24"/>
              </w:rPr>
              <w:t>的基金经理</w:t>
            </w:r>
          </w:p>
        </w:tc>
        <w:tc>
          <w:tcPr>
            <w:tcW w:w="1855" w:type="dxa"/>
            <w:vAlign w:val="center"/>
          </w:tcPr>
          <w:p w:rsidR="00472636" w:rsidRDefault="00326C4E">
            <w:pPr>
              <w:jc w:val="center"/>
            </w:pPr>
            <w:r>
              <w:rPr>
                <w:color w:val="000000"/>
                <w:sz w:val="24"/>
              </w:rPr>
              <w:t>2015-12-12</w:t>
            </w:r>
          </w:p>
        </w:tc>
        <w:tc>
          <w:tcPr>
            <w:tcW w:w="1855" w:type="dxa"/>
            <w:vAlign w:val="center"/>
          </w:tcPr>
          <w:p w:rsidR="00472636" w:rsidRDefault="00326C4E">
            <w:pPr>
              <w:jc w:val="center"/>
            </w:pPr>
            <w:r>
              <w:rPr>
                <w:color w:val="000000"/>
                <w:sz w:val="24"/>
              </w:rPr>
              <w:t>-</w:t>
            </w:r>
          </w:p>
        </w:tc>
        <w:tc>
          <w:tcPr>
            <w:tcW w:w="2095" w:type="dxa"/>
            <w:vAlign w:val="center"/>
          </w:tcPr>
          <w:p w:rsidR="00472636" w:rsidRDefault="00326C4E">
            <w:pPr>
              <w:jc w:val="center"/>
            </w:pPr>
            <w:r>
              <w:rPr>
                <w:color w:val="000000"/>
                <w:sz w:val="24"/>
              </w:rPr>
              <w:t>7</w:t>
            </w:r>
            <w:r>
              <w:rPr>
                <w:color w:val="000000"/>
                <w:sz w:val="24"/>
              </w:rPr>
              <w:t>年</w:t>
            </w:r>
          </w:p>
        </w:tc>
        <w:tc>
          <w:tcPr>
            <w:tcW w:w="1159" w:type="dxa"/>
            <w:vAlign w:val="center"/>
          </w:tcPr>
          <w:p w:rsidR="00472636" w:rsidRDefault="00326C4E">
            <w:pPr>
              <w:jc w:val="left"/>
            </w:pPr>
            <w:r>
              <w:rPr>
                <w:color w:val="000000"/>
                <w:sz w:val="24"/>
              </w:rPr>
              <w:t>周中先生，中国国籍，复旦大学金融学硕士。历任野村证券亚太区股票研究部研究助理，中银国际证券研究部研究员、高级经理，瑞银证券研究</w:t>
            </w:r>
            <w:proofErr w:type="gramStart"/>
            <w:r>
              <w:rPr>
                <w:color w:val="000000"/>
                <w:sz w:val="24"/>
              </w:rPr>
              <w:t>部行业</w:t>
            </w:r>
            <w:proofErr w:type="gramEnd"/>
            <w:r>
              <w:rPr>
                <w:color w:val="000000"/>
                <w:sz w:val="24"/>
              </w:rPr>
              <w:t>分析师、董事。</w:t>
            </w:r>
            <w:r>
              <w:rPr>
                <w:color w:val="000000"/>
                <w:sz w:val="24"/>
              </w:rPr>
              <w:t>2015</w:t>
            </w:r>
            <w:r>
              <w:rPr>
                <w:color w:val="000000"/>
                <w:sz w:val="24"/>
              </w:rPr>
              <w:t>年加入交</w:t>
            </w:r>
            <w:r>
              <w:rPr>
                <w:color w:val="000000"/>
                <w:sz w:val="24"/>
              </w:rPr>
              <w:lastRenderedPageBreak/>
              <w:t>银施罗德基金管理有限公司。</w:t>
            </w:r>
          </w:p>
        </w:tc>
      </w:tr>
    </w:tbl>
    <w:p w:rsidR="00472636" w:rsidRDefault="00326C4E">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w:t>
      </w:r>
      <w:r>
        <w:rPr>
          <w:kern w:val="0"/>
          <w:sz w:val="24"/>
        </w:rPr>
        <w:t>(</w:t>
      </w:r>
      <w:r>
        <w:rPr>
          <w:kern w:val="0"/>
          <w:sz w:val="24"/>
        </w:rPr>
        <w:t>如适用</w:t>
      </w:r>
      <w:r>
        <w:rPr>
          <w:kern w:val="0"/>
          <w:sz w:val="24"/>
        </w:rPr>
        <w:t>)</w:t>
      </w:r>
      <w:r>
        <w:rPr>
          <w:kern w:val="0"/>
          <w:sz w:val="24"/>
        </w:rPr>
        <w:t>之日为准。</w:t>
      </w:r>
    </w:p>
    <w:p w:rsidR="00472636" w:rsidRDefault="00326C4E">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8A5A5D" w:rsidRPr="00123880" w:rsidRDefault="008A5A5D" w:rsidP="002F2307">
      <w:pPr>
        <w:tabs>
          <w:tab w:val="left" w:pos="426"/>
        </w:tabs>
        <w:spacing w:before="29" w:line="288" w:lineRule="auto"/>
        <w:jc w:val="left"/>
        <w:rPr>
          <w:kern w:val="0"/>
          <w:sz w:val="24"/>
        </w:rPr>
      </w:pPr>
      <w:r w:rsidRPr="00123880">
        <w:rPr>
          <w:kern w:val="0"/>
          <w:sz w:val="24"/>
        </w:rPr>
        <w:t xml:space="preserve">    3</w:t>
      </w:r>
      <w:r w:rsidRPr="00123880">
        <w:rPr>
          <w:kern w:val="0"/>
          <w:sz w:val="24"/>
        </w:rPr>
        <w:t>、基金经理（或基金经理小组）期后变动（如有）敬请关注基金管理人发布的相关公告。</w:t>
      </w:r>
    </w:p>
    <w:p w:rsidR="008A5A5D" w:rsidRPr="00123880" w:rsidRDefault="008A5A5D" w:rsidP="002F2307">
      <w:pPr>
        <w:spacing w:before="29" w:line="288" w:lineRule="auto"/>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59" w:name="_Toc224618356"/>
      <w:bookmarkStart w:id="60" w:name="_Toc235605685"/>
      <w:bookmarkStart w:id="61" w:name="_Toc286929733"/>
      <w:bookmarkStart w:id="62" w:name="_Toc352255973"/>
      <w:bookmarkStart w:id="63" w:name="_Toc352256041"/>
      <w:bookmarkStart w:id="64" w:name="_Toc352331219"/>
      <w:r w:rsidRPr="00123880">
        <w:rPr>
          <w:rFonts w:ascii="Times New Roman" w:hAnsi="Times New Roman"/>
          <w:kern w:val="0"/>
          <w:szCs w:val="24"/>
        </w:rPr>
        <w:t xml:space="preserve">4.2 </w:t>
      </w:r>
      <w:r w:rsidRPr="00123880">
        <w:rPr>
          <w:rFonts w:ascii="Times New Roman" w:hAnsi="Times New Roman"/>
          <w:kern w:val="0"/>
          <w:szCs w:val="24"/>
        </w:rPr>
        <w:t>境外投资顾问为本基金提供投资建议的主要成员简介</w:t>
      </w:r>
      <w:bookmarkEnd w:id="59"/>
      <w:bookmarkEnd w:id="60"/>
      <w:bookmarkEnd w:id="61"/>
      <w:bookmarkEnd w:id="62"/>
      <w:bookmarkEnd w:id="63"/>
      <w:bookmarkEnd w:id="64"/>
    </w:p>
    <w:tbl>
      <w:tblPr>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2410"/>
        <w:gridCol w:w="1417"/>
        <w:gridCol w:w="3935"/>
      </w:tblGrid>
      <w:tr w:rsidR="00E9048D" w:rsidRPr="00123880" w:rsidTr="00513F55">
        <w:tc>
          <w:tcPr>
            <w:tcW w:w="1526" w:type="dxa"/>
            <w:vAlign w:val="center"/>
          </w:tcPr>
          <w:p w:rsidR="00E9048D" w:rsidRPr="00123880" w:rsidRDefault="00E9048D" w:rsidP="002F2307">
            <w:pPr>
              <w:spacing w:before="29" w:line="288" w:lineRule="auto"/>
              <w:jc w:val="center"/>
              <w:rPr>
                <w:color w:val="000000"/>
                <w:sz w:val="24"/>
              </w:rPr>
            </w:pPr>
            <w:r w:rsidRPr="00123880">
              <w:rPr>
                <w:color w:val="000000"/>
                <w:sz w:val="24"/>
              </w:rPr>
              <w:t>姓名</w:t>
            </w:r>
          </w:p>
        </w:tc>
        <w:tc>
          <w:tcPr>
            <w:tcW w:w="2410" w:type="dxa"/>
            <w:vAlign w:val="center"/>
          </w:tcPr>
          <w:p w:rsidR="00E9048D" w:rsidRPr="00123880" w:rsidRDefault="00E9048D" w:rsidP="002F2307">
            <w:pPr>
              <w:spacing w:before="29" w:line="288" w:lineRule="auto"/>
              <w:jc w:val="center"/>
              <w:rPr>
                <w:color w:val="000000"/>
                <w:sz w:val="24"/>
              </w:rPr>
            </w:pPr>
            <w:r w:rsidRPr="00123880">
              <w:rPr>
                <w:color w:val="000000"/>
                <w:sz w:val="24"/>
              </w:rPr>
              <w:t>在境外投资顾问所任职务</w:t>
            </w:r>
          </w:p>
        </w:tc>
        <w:tc>
          <w:tcPr>
            <w:tcW w:w="1417" w:type="dxa"/>
            <w:vAlign w:val="center"/>
          </w:tcPr>
          <w:p w:rsidR="00E9048D" w:rsidRPr="00123880" w:rsidRDefault="00E9048D" w:rsidP="002F2307">
            <w:pPr>
              <w:spacing w:before="29" w:line="288" w:lineRule="auto"/>
              <w:jc w:val="center"/>
              <w:rPr>
                <w:color w:val="000000"/>
                <w:sz w:val="24"/>
              </w:rPr>
            </w:pPr>
            <w:r w:rsidRPr="00123880">
              <w:rPr>
                <w:color w:val="000000"/>
                <w:sz w:val="24"/>
              </w:rPr>
              <w:t>证券从业年限</w:t>
            </w:r>
          </w:p>
        </w:tc>
        <w:tc>
          <w:tcPr>
            <w:tcW w:w="3935" w:type="dxa"/>
            <w:vAlign w:val="center"/>
          </w:tcPr>
          <w:p w:rsidR="00E9048D" w:rsidRPr="00123880" w:rsidRDefault="00E9048D" w:rsidP="002F2307">
            <w:pPr>
              <w:spacing w:before="29" w:line="288" w:lineRule="auto"/>
              <w:jc w:val="center"/>
              <w:rPr>
                <w:color w:val="000000"/>
                <w:sz w:val="24"/>
              </w:rPr>
            </w:pPr>
            <w:r w:rsidRPr="00123880">
              <w:rPr>
                <w:color w:val="000000"/>
                <w:sz w:val="24"/>
              </w:rPr>
              <w:t>说明</w:t>
            </w:r>
          </w:p>
        </w:tc>
      </w:tr>
      <w:tr w:rsidR="00472636">
        <w:tc>
          <w:tcPr>
            <w:tcW w:w="1526" w:type="dxa"/>
            <w:vAlign w:val="center"/>
          </w:tcPr>
          <w:p w:rsidR="00472636" w:rsidRDefault="00326C4E">
            <w:pPr>
              <w:jc w:val="center"/>
            </w:pPr>
            <w:r>
              <w:rPr>
                <w:color w:val="000000"/>
                <w:sz w:val="24"/>
              </w:rPr>
              <w:t>Simon Webber</w:t>
            </w:r>
          </w:p>
        </w:tc>
        <w:tc>
          <w:tcPr>
            <w:tcW w:w="2410" w:type="dxa"/>
            <w:vAlign w:val="center"/>
          </w:tcPr>
          <w:p w:rsidR="00472636" w:rsidRDefault="00326C4E">
            <w:pPr>
              <w:jc w:val="center"/>
            </w:pPr>
            <w:r>
              <w:rPr>
                <w:color w:val="000000"/>
                <w:sz w:val="24"/>
              </w:rPr>
              <w:t>施罗德集团多区域（全球及国际）股票投资主管、全球和国际股票基金经理、全球气候变化股票基金经理</w:t>
            </w:r>
          </w:p>
        </w:tc>
        <w:tc>
          <w:tcPr>
            <w:tcW w:w="1417" w:type="dxa"/>
            <w:vAlign w:val="center"/>
          </w:tcPr>
          <w:p w:rsidR="00472636" w:rsidRDefault="00326C4E">
            <w:pPr>
              <w:jc w:val="center"/>
            </w:pPr>
            <w:r>
              <w:rPr>
                <w:color w:val="000000"/>
                <w:sz w:val="24"/>
              </w:rPr>
              <w:t>17</w:t>
            </w:r>
            <w:r>
              <w:rPr>
                <w:color w:val="000000"/>
                <w:sz w:val="24"/>
              </w:rPr>
              <w:t>年</w:t>
            </w:r>
          </w:p>
        </w:tc>
        <w:tc>
          <w:tcPr>
            <w:tcW w:w="3935" w:type="dxa"/>
            <w:vAlign w:val="center"/>
          </w:tcPr>
          <w:p w:rsidR="00472636" w:rsidRDefault="00326C4E">
            <w:pPr>
              <w:jc w:val="left"/>
            </w:pPr>
            <w:r>
              <w:rPr>
                <w:color w:val="000000"/>
                <w:sz w:val="24"/>
              </w:rPr>
              <w:t>Simon Webber</w:t>
            </w:r>
            <w:r>
              <w:rPr>
                <w:color w:val="000000"/>
                <w:sz w:val="24"/>
              </w:rPr>
              <w:t>先生，英国曼彻斯特大学物理学学士，</w:t>
            </w:r>
            <w:r>
              <w:rPr>
                <w:color w:val="000000"/>
                <w:sz w:val="24"/>
              </w:rPr>
              <w:t>CFA</w:t>
            </w:r>
            <w:r>
              <w:rPr>
                <w:color w:val="000000"/>
                <w:sz w:val="24"/>
              </w:rPr>
              <w:t>。</w:t>
            </w:r>
            <w:r>
              <w:rPr>
                <w:color w:val="000000"/>
                <w:sz w:val="24"/>
              </w:rPr>
              <w:t>1999</w:t>
            </w:r>
            <w:r>
              <w:rPr>
                <w:color w:val="000000"/>
                <w:sz w:val="24"/>
              </w:rPr>
              <w:t>年加入施罗德投资管理有限公司，历任全球技术团队分析员。</w:t>
            </w:r>
          </w:p>
        </w:tc>
      </w:tr>
    </w:tbl>
    <w:p w:rsidR="008A5A5D" w:rsidRPr="00123880" w:rsidRDefault="008A5A5D" w:rsidP="002F2307">
      <w:pPr>
        <w:spacing w:before="29" w:line="288" w:lineRule="auto"/>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65" w:name="_Toc225498256"/>
      <w:bookmarkStart w:id="66" w:name="_Toc352255974"/>
      <w:bookmarkStart w:id="67" w:name="_Toc352256042"/>
      <w:bookmarkStart w:id="68" w:name="_Toc352331220"/>
      <w:r w:rsidRPr="00123880">
        <w:rPr>
          <w:rFonts w:ascii="Times New Roman" w:hAnsi="Times New Roman"/>
          <w:kern w:val="0"/>
          <w:szCs w:val="24"/>
        </w:rPr>
        <w:t xml:space="preserve">4.3 </w:t>
      </w:r>
      <w:r w:rsidRPr="00123880">
        <w:rPr>
          <w:rFonts w:ascii="Times New Roman" w:hAnsi="Times New Roman"/>
          <w:kern w:val="0"/>
          <w:szCs w:val="24"/>
        </w:rPr>
        <w:t>管理人对报告期内本基金运作遵规守信情况的说明</w:t>
      </w:r>
      <w:bookmarkEnd w:id="65"/>
      <w:bookmarkEnd w:id="66"/>
      <w:bookmarkEnd w:id="67"/>
      <w:bookmarkEnd w:id="68"/>
    </w:p>
    <w:p w:rsidR="00472636" w:rsidRDefault="00326C4E">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8A5A5D" w:rsidRPr="00123880" w:rsidRDefault="008A5A5D" w:rsidP="002F2307">
      <w:pPr>
        <w:spacing w:before="29" w:line="288" w:lineRule="auto"/>
        <w:ind w:firstLineChars="200" w:firstLine="480"/>
        <w:rPr>
          <w:color w:val="000000"/>
          <w:sz w:val="24"/>
        </w:rPr>
      </w:pPr>
      <w:r w:rsidRPr="00123880">
        <w:rPr>
          <w:color w:val="000000"/>
          <w:sz w:val="24"/>
        </w:rPr>
        <w:t>本报告期内，本基金整体运作合</w:t>
      </w:r>
      <w:proofErr w:type="gramStart"/>
      <w:r w:rsidRPr="00123880">
        <w:rPr>
          <w:color w:val="000000"/>
          <w:sz w:val="24"/>
        </w:rPr>
        <w:t>规</w:t>
      </w:r>
      <w:proofErr w:type="gramEnd"/>
      <w:r w:rsidRPr="00123880">
        <w:rPr>
          <w:color w:val="000000"/>
          <w:sz w:val="24"/>
        </w:rPr>
        <w:t>合法，无不当内幕交易和关联交易，基金投资范围、投资比例及投资组合符合有关法律法规及基金合同的约定，未发生损害基金持有人利益的行为。</w:t>
      </w:r>
    </w:p>
    <w:p w:rsidR="008A5A5D" w:rsidRPr="00123880" w:rsidRDefault="008A5A5D" w:rsidP="002F2307">
      <w:pPr>
        <w:spacing w:before="29" w:line="288" w:lineRule="auto"/>
        <w:ind w:firstLineChars="200" w:firstLine="480"/>
        <w:rPr>
          <w:color w:val="000000"/>
          <w:kern w:val="0"/>
          <w:sz w:val="24"/>
        </w:rPr>
      </w:pPr>
    </w:p>
    <w:p w:rsidR="008A5A5D" w:rsidRPr="00123880" w:rsidRDefault="008A5A5D" w:rsidP="002F2307">
      <w:pPr>
        <w:pStyle w:val="20"/>
        <w:spacing w:before="29" w:after="0" w:line="288" w:lineRule="auto"/>
        <w:rPr>
          <w:rFonts w:ascii="Times New Roman" w:hAnsi="Times New Roman"/>
          <w:kern w:val="0"/>
          <w:szCs w:val="24"/>
        </w:rPr>
      </w:pPr>
      <w:bookmarkStart w:id="69" w:name="_Toc225498257"/>
      <w:bookmarkStart w:id="70" w:name="_Toc352255975"/>
      <w:bookmarkStart w:id="71" w:name="_Toc352256043"/>
      <w:bookmarkStart w:id="72" w:name="_Toc352331221"/>
      <w:r w:rsidRPr="00123880">
        <w:rPr>
          <w:rFonts w:ascii="Times New Roman" w:hAnsi="Times New Roman"/>
          <w:kern w:val="0"/>
          <w:szCs w:val="24"/>
        </w:rPr>
        <w:t xml:space="preserve">4.4 </w:t>
      </w:r>
      <w:r w:rsidRPr="00123880">
        <w:rPr>
          <w:rFonts w:ascii="Times New Roman" w:hAnsi="Times New Roman"/>
          <w:kern w:val="0"/>
          <w:szCs w:val="24"/>
        </w:rPr>
        <w:t>管理人对报告期内公平交易情况的专项说明</w:t>
      </w:r>
      <w:bookmarkEnd w:id="69"/>
      <w:bookmarkEnd w:id="70"/>
      <w:bookmarkEnd w:id="71"/>
      <w:bookmarkEnd w:id="72"/>
    </w:p>
    <w:p w:rsidR="008A5A5D" w:rsidRPr="00123880" w:rsidRDefault="008A5A5D" w:rsidP="002F2307">
      <w:pPr>
        <w:autoSpaceDE w:val="0"/>
        <w:autoSpaceDN w:val="0"/>
        <w:adjustRightInd w:val="0"/>
        <w:spacing w:before="29" w:line="288" w:lineRule="auto"/>
        <w:jc w:val="left"/>
        <w:rPr>
          <w:b/>
          <w:color w:val="000000"/>
          <w:kern w:val="0"/>
          <w:sz w:val="24"/>
        </w:rPr>
      </w:pPr>
      <w:bookmarkStart w:id="73" w:name="_Toc225498258"/>
      <w:bookmarkStart w:id="74" w:name="_Toc352255976"/>
      <w:bookmarkStart w:id="75" w:name="_Toc352256044"/>
      <w:bookmarkStart w:id="76" w:name="_Toc352331222"/>
      <w:r w:rsidRPr="00123880">
        <w:rPr>
          <w:b/>
          <w:color w:val="000000"/>
          <w:kern w:val="0"/>
          <w:sz w:val="24"/>
        </w:rPr>
        <w:t>4.</w:t>
      </w:r>
      <w:r w:rsidR="00D85631" w:rsidRPr="00123880">
        <w:rPr>
          <w:b/>
          <w:color w:val="000000"/>
          <w:kern w:val="0"/>
          <w:sz w:val="24"/>
        </w:rPr>
        <w:t>4</w:t>
      </w:r>
      <w:r w:rsidRPr="00123880">
        <w:rPr>
          <w:b/>
          <w:color w:val="000000"/>
          <w:kern w:val="0"/>
          <w:sz w:val="24"/>
        </w:rPr>
        <w:t>.1</w:t>
      </w:r>
      <w:r w:rsidRPr="00123880">
        <w:rPr>
          <w:b/>
          <w:color w:val="000000"/>
          <w:kern w:val="0"/>
          <w:sz w:val="24"/>
        </w:rPr>
        <w:t>公平交易制度的执行情况</w:t>
      </w:r>
    </w:p>
    <w:p w:rsidR="00472636" w:rsidRDefault="00326C4E">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472636" w:rsidRDefault="00326C4E">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w:t>
      </w:r>
      <w:r>
        <w:rPr>
          <w:color w:val="000000"/>
          <w:sz w:val="24"/>
        </w:rPr>
        <w:lastRenderedPageBreak/>
        <w:t>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472636" w:rsidRDefault="00326C4E">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8A5A5D" w:rsidRPr="00123880" w:rsidRDefault="008A5A5D" w:rsidP="002F2307">
      <w:pPr>
        <w:spacing w:before="29" w:line="288" w:lineRule="auto"/>
        <w:ind w:firstLineChars="200" w:firstLine="480"/>
        <w:rPr>
          <w:color w:val="000000"/>
          <w:sz w:val="24"/>
        </w:rPr>
      </w:pPr>
      <w:r w:rsidRPr="00123880">
        <w:rPr>
          <w:color w:val="000000"/>
          <w:sz w:val="24"/>
        </w:rPr>
        <w:t>报告期内本公司严格执行公平交易制度，公平对待旗下各投资组合，未发现任何违反公平交易的行为。</w:t>
      </w:r>
    </w:p>
    <w:p w:rsidR="008A5A5D" w:rsidRPr="00123880" w:rsidRDefault="008A5A5D" w:rsidP="002F2307">
      <w:pPr>
        <w:autoSpaceDE w:val="0"/>
        <w:autoSpaceDN w:val="0"/>
        <w:adjustRightInd w:val="0"/>
        <w:spacing w:before="29" w:line="288" w:lineRule="auto"/>
        <w:jc w:val="left"/>
        <w:rPr>
          <w:b/>
          <w:color w:val="000000"/>
          <w:kern w:val="0"/>
          <w:sz w:val="24"/>
        </w:rPr>
      </w:pP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color w:val="000000"/>
          <w:kern w:val="0"/>
          <w:sz w:val="24"/>
        </w:rPr>
        <w:t>4.</w:t>
      </w:r>
      <w:r w:rsidR="00D85631" w:rsidRPr="00123880">
        <w:rPr>
          <w:b/>
          <w:color w:val="000000"/>
          <w:kern w:val="0"/>
          <w:sz w:val="24"/>
        </w:rPr>
        <w:t>4</w:t>
      </w:r>
      <w:r w:rsidRPr="00123880">
        <w:rPr>
          <w:b/>
          <w:color w:val="000000"/>
          <w:kern w:val="0"/>
          <w:sz w:val="24"/>
        </w:rPr>
        <w:t>.2</w:t>
      </w:r>
      <w:r w:rsidRPr="00123880">
        <w:rPr>
          <w:b/>
          <w:color w:val="000000"/>
          <w:kern w:val="0"/>
          <w:sz w:val="24"/>
        </w:rPr>
        <w:t>异常交易行为的专项说明</w:t>
      </w:r>
    </w:p>
    <w:p w:rsidR="008A5A5D" w:rsidRPr="00123880" w:rsidRDefault="008A5A5D" w:rsidP="002F2307">
      <w:pPr>
        <w:spacing w:before="29" w:line="288" w:lineRule="auto"/>
        <w:ind w:firstLineChars="200" w:firstLine="480"/>
        <w:rPr>
          <w:color w:val="000000"/>
          <w:sz w:val="24"/>
        </w:rPr>
      </w:pPr>
      <w:r w:rsidRPr="00123880">
        <w:rPr>
          <w:color w:val="000000"/>
          <w:sz w:val="24"/>
        </w:rPr>
        <w:t>本基金于本报告期内未发现异常交易行为。本报告期内，本公司管理的所有投资组合参与的交易所公开竞价同日反向交易成交较少的单边交易量超过该证券当日总成交量</w:t>
      </w:r>
      <w:r w:rsidRPr="00123880">
        <w:rPr>
          <w:color w:val="000000"/>
          <w:sz w:val="24"/>
        </w:rPr>
        <w:t>5%</w:t>
      </w:r>
      <w:r w:rsidRPr="00123880">
        <w:rPr>
          <w:color w:val="000000"/>
          <w:sz w:val="24"/>
        </w:rPr>
        <w:t>的情况有</w:t>
      </w:r>
      <w:r w:rsidRPr="00123880">
        <w:rPr>
          <w:color w:val="000000"/>
          <w:sz w:val="24"/>
        </w:rPr>
        <w:t>1</w:t>
      </w:r>
      <w:r w:rsidRPr="00123880">
        <w:rPr>
          <w:color w:val="000000"/>
          <w:sz w:val="24"/>
        </w:rPr>
        <w:t>次，是投资组合在合规范围内因被动超标调整需要而发生同日反向交易，未发现不公平交易和利益输送的情况。本基金与本公司管理的其他投资组合在不同时间窗下（如日内、</w:t>
      </w:r>
      <w:r w:rsidRPr="00123880">
        <w:rPr>
          <w:color w:val="000000"/>
          <w:sz w:val="24"/>
        </w:rPr>
        <w:t>3</w:t>
      </w:r>
      <w:r w:rsidRPr="00123880">
        <w:rPr>
          <w:color w:val="000000"/>
          <w:sz w:val="24"/>
        </w:rPr>
        <w:t>日内、</w:t>
      </w:r>
      <w:r w:rsidRPr="00123880">
        <w:rPr>
          <w:color w:val="000000"/>
          <w:sz w:val="24"/>
        </w:rPr>
        <w:t>5</w:t>
      </w:r>
      <w:r w:rsidRPr="00123880">
        <w:rPr>
          <w:color w:val="000000"/>
          <w:sz w:val="24"/>
        </w:rPr>
        <w:t>日内）同向交易的交易价差未发现异常。</w:t>
      </w:r>
    </w:p>
    <w:p w:rsidR="008A5A5D" w:rsidRPr="00123880" w:rsidRDefault="008A5A5D" w:rsidP="002F2307">
      <w:pPr>
        <w:spacing w:before="29" w:line="288" w:lineRule="auto"/>
        <w:ind w:firstLineChars="200" w:firstLine="480"/>
        <w:rPr>
          <w:color w:val="000000"/>
          <w:kern w:val="0"/>
          <w:sz w:val="24"/>
        </w:rPr>
      </w:pPr>
    </w:p>
    <w:p w:rsidR="008A5A5D" w:rsidRPr="00123880" w:rsidRDefault="008A5A5D" w:rsidP="002F2307">
      <w:pPr>
        <w:pStyle w:val="20"/>
        <w:spacing w:before="29" w:after="0" w:line="288" w:lineRule="auto"/>
        <w:rPr>
          <w:rFonts w:ascii="Times New Roman" w:hAnsi="Times New Roman"/>
          <w:kern w:val="0"/>
          <w:szCs w:val="24"/>
        </w:rPr>
      </w:pPr>
      <w:r w:rsidRPr="00123880">
        <w:rPr>
          <w:rFonts w:ascii="Times New Roman" w:hAnsi="Times New Roman"/>
          <w:kern w:val="0"/>
          <w:szCs w:val="24"/>
        </w:rPr>
        <w:t xml:space="preserve">4.5 </w:t>
      </w:r>
      <w:r w:rsidR="006B59A2" w:rsidRPr="00123880">
        <w:rPr>
          <w:rFonts w:ascii="Times New Roman" w:hAnsi="Times New Roman"/>
          <w:kern w:val="0"/>
          <w:szCs w:val="24"/>
        </w:rPr>
        <w:t>管理人对报告期内基金的投资策略和业绩表现</w:t>
      </w:r>
      <w:r w:rsidR="00070AA0" w:rsidRPr="00123880">
        <w:rPr>
          <w:rFonts w:ascii="Times New Roman" w:hAnsi="Times New Roman"/>
          <w:szCs w:val="24"/>
        </w:rPr>
        <w:t>的</w:t>
      </w:r>
      <w:r w:rsidRPr="00123880">
        <w:rPr>
          <w:rFonts w:ascii="Times New Roman" w:hAnsi="Times New Roman"/>
          <w:kern w:val="0"/>
          <w:szCs w:val="24"/>
        </w:rPr>
        <w:t>说明</w:t>
      </w:r>
      <w:bookmarkEnd w:id="73"/>
      <w:bookmarkEnd w:id="74"/>
      <w:bookmarkEnd w:id="75"/>
      <w:bookmarkEnd w:id="76"/>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color w:val="000000"/>
          <w:kern w:val="0"/>
          <w:sz w:val="24"/>
        </w:rPr>
        <w:t>4.5.1</w:t>
      </w:r>
      <w:r w:rsidRPr="00123880">
        <w:rPr>
          <w:b/>
          <w:color w:val="000000"/>
          <w:kern w:val="0"/>
          <w:sz w:val="24"/>
        </w:rPr>
        <w:t>报告期内基金投资策略和运作分析</w:t>
      </w:r>
    </w:p>
    <w:p w:rsidR="00472636" w:rsidRDefault="00326C4E">
      <w:pPr>
        <w:spacing w:before="29" w:line="288" w:lineRule="auto"/>
        <w:ind w:firstLineChars="200" w:firstLine="480"/>
        <w:rPr>
          <w:color w:val="000000"/>
          <w:sz w:val="24"/>
        </w:rPr>
      </w:pPr>
      <w:r>
        <w:rPr>
          <w:color w:val="000000"/>
          <w:sz w:val="24"/>
        </w:rPr>
        <w:t>回顾上半年，震荡成为全球的主题，投资者的避险情绪在不断积聚。资产价格已经体现了投资者的态度：美元、日元和黄金走强，其余货币和金属走弱。仅美国股指在上半年取得微小正收益，其余主要股市全部下跌。我们认为，出现这一结果的内在原因，是全球经济复苏低于预期，全球再平衡的过程比我们预期的要波折和复杂。汇率为国家间再平衡的代表性指标，未来仍存不确定性，这也意味着大宏观背景下的波动仍在，下半年，我们仍需关注宏观经济不确定对投资的影响，继续贯彻优选龙头的思路，严控基本面风险。</w:t>
      </w:r>
    </w:p>
    <w:p w:rsidR="008A5A5D" w:rsidRPr="00123880" w:rsidRDefault="008A5A5D" w:rsidP="002F2307">
      <w:pPr>
        <w:spacing w:before="29" w:line="288" w:lineRule="auto"/>
        <w:ind w:firstLineChars="200" w:firstLine="480"/>
        <w:rPr>
          <w:color w:val="000000"/>
          <w:sz w:val="24"/>
        </w:rPr>
      </w:pPr>
      <w:r w:rsidRPr="00123880">
        <w:rPr>
          <w:color w:val="000000"/>
          <w:sz w:val="24"/>
        </w:rPr>
        <w:t>组合操作方面，上半年，我们坚守龙头，注重锁定收益，规避重度投资相关行业。在整体避险情绪为主的大环境下，我们坚守龙头策略，专注主业稳健的龙头企业，对转型的企业保持谨慎。此外，我们注重锁定既有收益，操作更为灵活。在板块偏好方面，我们偏好与日常消费相关的行业（家电、汽车、软件等），规避与重度投资相关的行业。有个例外是国内的</w:t>
      </w:r>
      <w:proofErr w:type="gramStart"/>
      <w:r w:rsidRPr="00123880">
        <w:rPr>
          <w:color w:val="000000"/>
          <w:sz w:val="24"/>
        </w:rPr>
        <w:t>轨交产业</w:t>
      </w:r>
      <w:proofErr w:type="gramEnd"/>
      <w:r w:rsidRPr="00123880">
        <w:rPr>
          <w:color w:val="000000"/>
          <w:sz w:val="24"/>
        </w:rPr>
        <w:t>链，我们认为这一领域还将有望长期获得正增长。经过我们的调整，二季度我们取得了正收益，将一季度全球暴跌带来的回撤基本修复，组合结构更趋稳健，</w:t>
      </w:r>
      <w:proofErr w:type="gramStart"/>
      <w:r w:rsidRPr="00123880">
        <w:rPr>
          <w:color w:val="000000"/>
          <w:sz w:val="24"/>
        </w:rPr>
        <w:t>仓位</w:t>
      </w:r>
      <w:proofErr w:type="gramEnd"/>
      <w:r w:rsidRPr="00123880">
        <w:rPr>
          <w:color w:val="000000"/>
          <w:sz w:val="24"/>
        </w:rPr>
        <w:t>保持在一个均衡水平。</w:t>
      </w:r>
      <w:r w:rsidRPr="00123880">
        <w:rPr>
          <w:color w:val="000000"/>
          <w:sz w:val="24"/>
        </w:rPr>
        <w:t xml:space="preserve"> </w:t>
      </w:r>
    </w:p>
    <w:p w:rsidR="008A5A5D" w:rsidRPr="00123880" w:rsidRDefault="008A5A5D" w:rsidP="002F2307">
      <w:pPr>
        <w:spacing w:before="29" w:line="288" w:lineRule="auto"/>
        <w:ind w:firstLineChars="200" w:firstLine="480"/>
        <w:rPr>
          <w:kern w:val="0"/>
          <w:sz w:val="24"/>
        </w:rPr>
      </w:pP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color w:val="000000"/>
          <w:kern w:val="0"/>
          <w:sz w:val="24"/>
        </w:rPr>
        <w:t>4.5.2</w:t>
      </w:r>
      <w:r w:rsidRPr="00123880">
        <w:rPr>
          <w:b/>
          <w:color w:val="000000"/>
          <w:kern w:val="0"/>
          <w:sz w:val="24"/>
        </w:rPr>
        <w:t>报告期内基金的业绩表现</w:t>
      </w:r>
    </w:p>
    <w:p w:rsidR="008A5A5D" w:rsidRPr="00123880" w:rsidRDefault="008A5A5D" w:rsidP="002F2307">
      <w:pPr>
        <w:spacing w:before="29" w:line="288" w:lineRule="auto"/>
        <w:ind w:firstLineChars="200" w:firstLine="480"/>
        <w:rPr>
          <w:color w:val="000000"/>
          <w:sz w:val="24"/>
        </w:rPr>
      </w:pPr>
      <w:r w:rsidRPr="00123880">
        <w:rPr>
          <w:color w:val="000000"/>
          <w:sz w:val="24"/>
        </w:rPr>
        <w:t>截至</w:t>
      </w:r>
      <w:r w:rsidRPr="00123880">
        <w:rPr>
          <w:color w:val="000000"/>
          <w:sz w:val="24"/>
        </w:rPr>
        <w:t>2016</w:t>
      </w:r>
      <w:r w:rsidRPr="00123880">
        <w:rPr>
          <w:color w:val="000000"/>
          <w:sz w:val="24"/>
        </w:rPr>
        <w:t>年</w:t>
      </w:r>
      <w:r w:rsidRPr="00123880">
        <w:rPr>
          <w:color w:val="000000"/>
          <w:sz w:val="24"/>
        </w:rPr>
        <w:t>6</w:t>
      </w:r>
      <w:r w:rsidRPr="00123880">
        <w:rPr>
          <w:color w:val="000000"/>
          <w:sz w:val="24"/>
        </w:rPr>
        <w:t>月</w:t>
      </w:r>
      <w:r w:rsidRPr="00123880">
        <w:rPr>
          <w:color w:val="000000"/>
          <w:sz w:val="24"/>
        </w:rPr>
        <w:t>30</w:t>
      </w:r>
      <w:r w:rsidRPr="00123880">
        <w:rPr>
          <w:color w:val="000000"/>
          <w:sz w:val="24"/>
        </w:rPr>
        <w:t>日，本基金份额净值为</w:t>
      </w:r>
      <w:r w:rsidRPr="00123880">
        <w:rPr>
          <w:color w:val="000000"/>
          <w:sz w:val="24"/>
        </w:rPr>
        <w:t>1.497</w:t>
      </w:r>
      <w:r w:rsidRPr="00123880">
        <w:rPr>
          <w:color w:val="000000"/>
          <w:sz w:val="24"/>
        </w:rPr>
        <w:t>元，本报告期份额净值增长率为</w:t>
      </w:r>
      <w:r w:rsidRPr="00123880">
        <w:rPr>
          <w:color w:val="000000"/>
          <w:sz w:val="24"/>
        </w:rPr>
        <w:t>-2.38%</w:t>
      </w:r>
      <w:r w:rsidRPr="00123880">
        <w:rPr>
          <w:color w:val="000000"/>
          <w:sz w:val="24"/>
        </w:rPr>
        <w:t>，同期业绩比较基准增长率为</w:t>
      </w:r>
      <w:r w:rsidRPr="00123880">
        <w:rPr>
          <w:color w:val="000000"/>
          <w:sz w:val="24"/>
        </w:rPr>
        <w:t>-1.50%</w:t>
      </w:r>
      <w:r w:rsidRPr="00123880">
        <w:rPr>
          <w:color w:val="000000"/>
          <w:sz w:val="24"/>
        </w:rPr>
        <w:t>。</w:t>
      </w:r>
    </w:p>
    <w:p w:rsidR="008A5A5D" w:rsidRPr="00123880" w:rsidRDefault="008A5A5D" w:rsidP="002F2307">
      <w:pPr>
        <w:spacing w:before="29" w:line="288" w:lineRule="auto"/>
        <w:ind w:firstLineChars="200" w:firstLine="480"/>
        <w:rPr>
          <w:color w:val="000000"/>
          <w:kern w:val="0"/>
          <w:sz w:val="24"/>
        </w:rPr>
      </w:pPr>
    </w:p>
    <w:p w:rsidR="008A5A5D" w:rsidRPr="00123880" w:rsidRDefault="008A5A5D" w:rsidP="002F2307">
      <w:pPr>
        <w:pStyle w:val="20"/>
        <w:spacing w:before="29" w:after="0" w:line="288" w:lineRule="auto"/>
        <w:rPr>
          <w:rFonts w:ascii="Times New Roman" w:hAnsi="Times New Roman"/>
          <w:kern w:val="0"/>
          <w:szCs w:val="24"/>
        </w:rPr>
      </w:pPr>
      <w:bookmarkStart w:id="77" w:name="_Toc225498259"/>
      <w:bookmarkStart w:id="78" w:name="_Toc352255977"/>
      <w:bookmarkStart w:id="79" w:name="_Toc352256045"/>
      <w:bookmarkStart w:id="80" w:name="_Toc352331223"/>
      <w:r w:rsidRPr="00123880">
        <w:rPr>
          <w:rFonts w:ascii="Times New Roman" w:hAnsi="Times New Roman"/>
          <w:kern w:val="0"/>
          <w:szCs w:val="24"/>
        </w:rPr>
        <w:t xml:space="preserve">4.6 </w:t>
      </w:r>
      <w:r w:rsidRPr="00123880">
        <w:rPr>
          <w:rFonts w:ascii="Times New Roman" w:hAnsi="Times New Roman"/>
          <w:kern w:val="0"/>
          <w:szCs w:val="24"/>
        </w:rPr>
        <w:t>管理人对宏观经济、证券市场及行业走势的简要展望</w:t>
      </w:r>
      <w:bookmarkEnd w:id="77"/>
      <w:bookmarkEnd w:id="78"/>
      <w:bookmarkEnd w:id="79"/>
      <w:bookmarkEnd w:id="80"/>
    </w:p>
    <w:p w:rsidR="008A5A5D" w:rsidRPr="00123880" w:rsidRDefault="008A5A5D" w:rsidP="002F2307">
      <w:pPr>
        <w:spacing w:before="29" w:line="288" w:lineRule="auto"/>
        <w:ind w:firstLineChars="200" w:firstLine="480"/>
        <w:rPr>
          <w:color w:val="000000"/>
          <w:sz w:val="24"/>
        </w:rPr>
      </w:pPr>
      <w:r w:rsidRPr="00123880">
        <w:rPr>
          <w:color w:val="000000"/>
          <w:sz w:val="24"/>
        </w:rPr>
        <w:t>展望下半年，我们对国内谨慎乐观，更加关注来自美国市场的不确定性影响。</w:t>
      </w:r>
      <w:r w:rsidRPr="00123880">
        <w:rPr>
          <w:color w:val="000000"/>
          <w:sz w:val="24"/>
        </w:rPr>
        <w:t>1</w:t>
      </w:r>
      <w:r w:rsidRPr="00123880">
        <w:rPr>
          <w:color w:val="000000"/>
          <w:sz w:val="24"/>
        </w:rPr>
        <w:t>）各类资产价格走势已经表明：投资者普遍处在一个预期非常谨慎的阶段，风险得到一定释放；</w:t>
      </w:r>
      <w:r w:rsidRPr="00123880">
        <w:rPr>
          <w:color w:val="000000"/>
          <w:sz w:val="24"/>
        </w:rPr>
        <w:t>2</w:t>
      </w:r>
      <w:r w:rsidRPr="00123880">
        <w:rPr>
          <w:color w:val="000000"/>
          <w:sz w:val="24"/>
        </w:rPr>
        <w:t>）海外方面，短期我们更加关注美国，顾虑美国上市公司在中报后是否会下调盈利而引发市场向下。毕竟，美国市场持续处于高位，没有发生大级别的调整，而月度经济数据并不支持企业盈利增速仍处高位的判断。对于英国而言，</w:t>
      </w:r>
      <w:proofErr w:type="gramStart"/>
      <w:r w:rsidRPr="00123880">
        <w:rPr>
          <w:color w:val="000000"/>
          <w:sz w:val="24"/>
        </w:rPr>
        <w:t>退欧的</w:t>
      </w:r>
      <w:proofErr w:type="gramEnd"/>
      <w:r w:rsidRPr="00123880">
        <w:rPr>
          <w:color w:val="000000"/>
          <w:sz w:val="24"/>
        </w:rPr>
        <w:t>具体条款或将在两年内逐步明朗，其影响也必将是个长期和逐步的过程；</w:t>
      </w:r>
      <w:r w:rsidRPr="00123880">
        <w:rPr>
          <w:color w:val="000000"/>
          <w:sz w:val="24"/>
        </w:rPr>
        <w:t>3</w:t>
      </w:r>
      <w:r w:rsidRPr="00123880">
        <w:rPr>
          <w:color w:val="000000"/>
          <w:sz w:val="24"/>
        </w:rPr>
        <w:t>）选股方面，我们谨慎乐观，认为局部机会仍在。我们注意到，经历上半年的震荡，许多板块估值已处底部，而基本面方面，</w:t>
      </w:r>
      <w:r w:rsidRPr="00123880">
        <w:rPr>
          <w:color w:val="000000"/>
          <w:sz w:val="24"/>
        </w:rPr>
        <w:t>TMT</w:t>
      </w:r>
      <w:r w:rsidRPr="00123880">
        <w:rPr>
          <w:color w:val="000000"/>
          <w:sz w:val="24"/>
        </w:rPr>
        <w:t>、医疗、新能源汽车等领域，研发推广、步入商业化的进程仍有惊喜。具有高度进入壁垒的一些龙头公司，其分红收益率也达到了</w:t>
      </w:r>
      <w:r w:rsidRPr="00123880">
        <w:rPr>
          <w:color w:val="000000"/>
          <w:sz w:val="24"/>
        </w:rPr>
        <w:t>6%</w:t>
      </w:r>
      <w:r w:rsidRPr="00123880">
        <w:rPr>
          <w:color w:val="000000"/>
          <w:sz w:val="24"/>
        </w:rPr>
        <w:t>以上。中长期来看，这些都将有望为投资者带来不错的回报。我们必将更加勤勉积极，努力为投资者获取更优异的投资回报。</w:t>
      </w:r>
    </w:p>
    <w:p w:rsidR="00882F0A" w:rsidRPr="00123880" w:rsidRDefault="00882F0A" w:rsidP="002F2307">
      <w:pPr>
        <w:spacing w:before="29" w:line="288" w:lineRule="auto"/>
        <w:ind w:firstLineChars="200" w:firstLine="480"/>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81" w:name="_Toc247959457"/>
      <w:bookmarkStart w:id="82" w:name="_Toc225570083"/>
      <w:bookmarkStart w:id="83" w:name="_Toc352255979"/>
      <w:bookmarkStart w:id="84" w:name="_Toc352256047"/>
      <w:bookmarkStart w:id="85" w:name="_Toc352331225"/>
      <w:r w:rsidRPr="00123880">
        <w:rPr>
          <w:rFonts w:ascii="Times New Roman" w:hAnsi="Times New Roman"/>
          <w:kern w:val="0"/>
          <w:szCs w:val="24"/>
        </w:rPr>
        <w:t xml:space="preserve">4.7 </w:t>
      </w:r>
      <w:r w:rsidRPr="00123880">
        <w:rPr>
          <w:rFonts w:ascii="Times New Roman" w:hAnsi="Times New Roman"/>
          <w:kern w:val="0"/>
          <w:szCs w:val="24"/>
        </w:rPr>
        <w:t>管理人对报告期内基金估值程序等事项的说明</w:t>
      </w:r>
      <w:bookmarkEnd w:id="81"/>
      <w:bookmarkEnd w:id="82"/>
      <w:bookmarkEnd w:id="83"/>
      <w:bookmarkEnd w:id="84"/>
      <w:bookmarkEnd w:id="85"/>
    </w:p>
    <w:p w:rsidR="00472636" w:rsidRDefault="00326C4E">
      <w:pPr>
        <w:spacing w:before="29" w:line="288" w:lineRule="auto"/>
        <w:ind w:firstLineChars="200" w:firstLine="480"/>
        <w:rPr>
          <w:color w:val="000000"/>
          <w:sz w:val="24"/>
        </w:rPr>
      </w:pPr>
      <w:r>
        <w:rPr>
          <w:color w:val="000000"/>
          <w:sz w:val="24"/>
        </w:rPr>
        <w:t>本基金管理</w:t>
      </w:r>
      <w:proofErr w:type="gramStart"/>
      <w:r>
        <w:rPr>
          <w:color w:val="000000"/>
          <w:sz w:val="24"/>
        </w:rPr>
        <w:t>人制</w:t>
      </w:r>
      <w:proofErr w:type="gramEnd"/>
      <w:r>
        <w:rPr>
          <w:color w:val="000000"/>
          <w:sz w:val="24"/>
        </w:rPr>
        <w:t>定了健全、有效的估值政策和程序，经公司管理层批准后实行，并成立了估值委员会，估值委员会成员由研究部、基金运营部、风险管理部等人员和固定收益人员及基金经理组成。</w:t>
      </w:r>
    </w:p>
    <w:p w:rsidR="00472636" w:rsidRDefault="00326C4E">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color w:val="000000"/>
          <w:sz w:val="24"/>
        </w:rPr>
        <w:t>规</w:t>
      </w:r>
      <w:proofErr w:type="gramEnd"/>
      <w:r>
        <w:rPr>
          <w:color w:val="000000"/>
          <w:sz w:val="24"/>
        </w:rPr>
        <w:t>等方面审批，一致同意后，报公司投资总监、总经理审批。</w:t>
      </w:r>
    </w:p>
    <w:p w:rsidR="008A5A5D" w:rsidRPr="00123880" w:rsidRDefault="008A5A5D" w:rsidP="002F2307">
      <w:pPr>
        <w:spacing w:before="29" w:line="288" w:lineRule="auto"/>
        <w:ind w:firstLineChars="200" w:firstLine="480"/>
        <w:rPr>
          <w:color w:val="000000"/>
          <w:sz w:val="24"/>
        </w:rPr>
      </w:pPr>
      <w:r w:rsidRPr="00123880">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8A5A5D" w:rsidRPr="00123880" w:rsidRDefault="008A5A5D" w:rsidP="002F2307">
      <w:pPr>
        <w:autoSpaceDE w:val="0"/>
        <w:autoSpaceDN w:val="0"/>
        <w:adjustRightInd w:val="0"/>
        <w:spacing w:before="29" w:line="288" w:lineRule="auto"/>
        <w:ind w:firstLine="482"/>
        <w:rPr>
          <w:color w:val="000000"/>
          <w:kern w:val="0"/>
          <w:sz w:val="24"/>
        </w:rPr>
      </w:pPr>
    </w:p>
    <w:p w:rsidR="008A5A5D" w:rsidRPr="00123880" w:rsidRDefault="008A5A5D" w:rsidP="002F2307">
      <w:pPr>
        <w:pStyle w:val="20"/>
        <w:spacing w:before="29" w:after="0" w:line="288" w:lineRule="auto"/>
        <w:rPr>
          <w:rFonts w:ascii="Times New Roman" w:hAnsi="Times New Roman"/>
          <w:kern w:val="0"/>
          <w:szCs w:val="24"/>
        </w:rPr>
      </w:pPr>
      <w:bookmarkStart w:id="86" w:name="_Toc247959458"/>
      <w:bookmarkStart w:id="87" w:name="_Toc225570084"/>
      <w:bookmarkStart w:id="88" w:name="_Toc352255980"/>
      <w:bookmarkStart w:id="89" w:name="_Toc352256048"/>
      <w:bookmarkStart w:id="90" w:name="_Toc352331226"/>
      <w:r w:rsidRPr="00123880">
        <w:rPr>
          <w:rFonts w:ascii="Times New Roman" w:hAnsi="Times New Roman"/>
          <w:kern w:val="0"/>
          <w:szCs w:val="24"/>
        </w:rPr>
        <w:t xml:space="preserve">4.8 </w:t>
      </w:r>
      <w:r w:rsidRPr="00123880">
        <w:rPr>
          <w:rFonts w:ascii="Times New Roman" w:hAnsi="Times New Roman"/>
          <w:kern w:val="0"/>
          <w:szCs w:val="24"/>
        </w:rPr>
        <w:t>管理人对报告期内基金利润分配情况的说明</w:t>
      </w:r>
      <w:bookmarkEnd w:id="86"/>
      <w:bookmarkEnd w:id="87"/>
      <w:bookmarkEnd w:id="88"/>
      <w:bookmarkEnd w:id="89"/>
      <w:bookmarkEnd w:id="90"/>
    </w:p>
    <w:p w:rsidR="00472636" w:rsidRDefault="00326C4E">
      <w:pPr>
        <w:spacing w:before="29" w:line="288" w:lineRule="auto"/>
        <w:ind w:firstLineChars="200" w:firstLine="480"/>
        <w:rPr>
          <w:color w:val="000000"/>
          <w:sz w:val="24"/>
        </w:rPr>
      </w:pPr>
      <w:r>
        <w:rPr>
          <w:color w:val="000000"/>
          <w:sz w:val="24"/>
        </w:rPr>
        <w:t>根据相关法律法规和基金合同要求，本基金本报告期内对上一年度应分配的可分配利润进行了收益分配，具体情况参见半年度报告正文</w:t>
      </w:r>
      <w:r>
        <w:rPr>
          <w:color w:val="000000"/>
          <w:sz w:val="24"/>
        </w:rPr>
        <w:t>6.4.11</w:t>
      </w:r>
      <w:r>
        <w:rPr>
          <w:color w:val="000000"/>
          <w:sz w:val="24"/>
        </w:rPr>
        <w:t>利润分配情况。</w:t>
      </w:r>
    </w:p>
    <w:p w:rsidR="008A5A5D" w:rsidRPr="00123880" w:rsidRDefault="008A5A5D" w:rsidP="002F2307">
      <w:pPr>
        <w:spacing w:before="29" w:line="288" w:lineRule="auto"/>
        <w:ind w:firstLineChars="200" w:firstLine="480"/>
        <w:rPr>
          <w:color w:val="000000"/>
          <w:sz w:val="24"/>
        </w:rPr>
      </w:pPr>
      <w:r w:rsidRPr="00123880">
        <w:rPr>
          <w:color w:val="000000"/>
          <w:sz w:val="24"/>
        </w:rPr>
        <w:t>本基金未对本报告期</w:t>
      </w:r>
      <w:proofErr w:type="gramStart"/>
      <w:r w:rsidRPr="00123880">
        <w:rPr>
          <w:color w:val="000000"/>
          <w:sz w:val="24"/>
        </w:rPr>
        <w:t>内利润</w:t>
      </w:r>
      <w:proofErr w:type="gramEnd"/>
      <w:r w:rsidRPr="00123880">
        <w:rPr>
          <w:color w:val="000000"/>
          <w:sz w:val="24"/>
        </w:rPr>
        <w:t>进行分配。</w:t>
      </w:r>
    </w:p>
    <w:p w:rsidR="00991C99" w:rsidRPr="00123880" w:rsidRDefault="00991C99" w:rsidP="002F2307">
      <w:pPr>
        <w:spacing w:before="29" w:line="288" w:lineRule="auto"/>
        <w:ind w:firstLineChars="200" w:firstLine="480"/>
        <w:rPr>
          <w:color w:val="000000"/>
          <w:sz w:val="24"/>
        </w:rPr>
      </w:pPr>
    </w:p>
    <w:p w:rsidR="00991C99" w:rsidRPr="00123880" w:rsidRDefault="00991C99" w:rsidP="00991C99">
      <w:pPr>
        <w:pStyle w:val="20"/>
        <w:spacing w:before="29" w:after="0" w:line="288" w:lineRule="auto"/>
        <w:rPr>
          <w:rFonts w:ascii="Times New Roman" w:hAnsi="Times New Roman"/>
          <w:kern w:val="0"/>
          <w:szCs w:val="24"/>
        </w:rPr>
      </w:pPr>
      <w:r w:rsidRPr="00123880">
        <w:rPr>
          <w:rFonts w:ascii="Times New Roman" w:hAnsi="Times New Roman"/>
          <w:kern w:val="0"/>
          <w:szCs w:val="24"/>
        </w:rPr>
        <w:lastRenderedPageBreak/>
        <w:t xml:space="preserve">4.9 </w:t>
      </w:r>
      <w:r w:rsidRPr="00123880">
        <w:rPr>
          <w:rFonts w:ascii="Times New Roman" w:hAnsi="Times New Roman"/>
          <w:kern w:val="0"/>
          <w:szCs w:val="24"/>
        </w:rPr>
        <w:t>报告期内管理人对本基金持有人数或基金资产净值预警情形的说明</w:t>
      </w:r>
    </w:p>
    <w:p w:rsidR="00991C99" w:rsidRPr="00123880" w:rsidRDefault="00991C99" w:rsidP="00991C99">
      <w:pPr>
        <w:spacing w:before="29" w:line="288" w:lineRule="auto"/>
        <w:ind w:firstLineChars="200" w:firstLine="480"/>
        <w:rPr>
          <w:kern w:val="0"/>
          <w:sz w:val="24"/>
        </w:rPr>
      </w:pPr>
      <w:r w:rsidRPr="00123880">
        <w:rPr>
          <w:kern w:val="0"/>
          <w:sz w:val="24"/>
        </w:rPr>
        <w:t>本基金本报告期内无需预警说明。</w:t>
      </w:r>
    </w:p>
    <w:p w:rsidR="00991C99" w:rsidRPr="00123880" w:rsidRDefault="00991C99" w:rsidP="002F2307">
      <w:pPr>
        <w:spacing w:before="29" w:line="288" w:lineRule="auto"/>
        <w:ind w:firstLineChars="200" w:firstLine="480"/>
        <w:rPr>
          <w:color w:val="000000"/>
          <w:sz w:val="24"/>
        </w:rPr>
      </w:pPr>
    </w:p>
    <w:p w:rsidR="00C61E15" w:rsidRPr="00123880" w:rsidRDefault="00C61E15" w:rsidP="002F2307">
      <w:pPr>
        <w:spacing w:before="29" w:line="288" w:lineRule="auto"/>
        <w:ind w:firstLineChars="200" w:firstLine="480"/>
        <w:rPr>
          <w:color w:val="000000"/>
          <w:sz w:val="24"/>
        </w:rPr>
      </w:pPr>
    </w:p>
    <w:p w:rsidR="008A5A5D" w:rsidRPr="00123880" w:rsidRDefault="008A5A5D" w:rsidP="004D2EE6">
      <w:pPr>
        <w:pStyle w:val="1"/>
        <w:keepNext/>
        <w:keepLines/>
        <w:widowControl w:val="0"/>
        <w:spacing w:beforeLines="100" w:before="312" w:afterLines="100" w:after="312" w:line="288" w:lineRule="auto"/>
        <w:jc w:val="center"/>
        <w:rPr>
          <w:b/>
          <w:bCs/>
          <w:szCs w:val="24"/>
          <w:lang w:val="en-US"/>
        </w:rPr>
      </w:pPr>
      <w:bookmarkStart w:id="91" w:name="_Toc225498263"/>
      <w:bookmarkStart w:id="92" w:name="_Toc352255982"/>
      <w:bookmarkStart w:id="93" w:name="_Toc352256050"/>
      <w:bookmarkStart w:id="94" w:name="_Toc352331228"/>
      <w:r w:rsidRPr="00123880">
        <w:rPr>
          <w:b/>
          <w:bCs/>
          <w:szCs w:val="24"/>
          <w:lang w:val="en-US"/>
        </w:rPr>
        <w:t xml:space="preserve">5  </w:t>
      </w:r>
      <w:r w:rsidRPr="00123880">
        <w:rPr>
          <w:b/>
          <w:bCs/>
          <w:szCs w:val="24"/>
          <w:lang w:val="en-US"/>
        </w:rPr>
        <w:t>托管人报告</w:t>
      </w:r>
      <w:bookmarkEnd w:id="91"/>
      <w:bookmarkEnd w:id="92"/>
      <w:bookmarkEnd w:id="93"/>
      <w:bookmarkEnd w:id="94"/>
    </w:p>
    <w:p w:rsidR="008A5A5D" w:rsidRPr="00123880" w:rsidRDefault="008A5A5D" w:rsidP="002F2307">
      <w:pPr>
        <w:pStyle w:val="20"/>
        <w:spacing w:before="29" w:after="0" w:line="288" w:lineRule="auto"/>
        <w:rPr>
          <w:rFonts w:ascii="Times New Roman" w:hAnsi="Times New Roman"/>
          <w:kern w:val="0"/>
          <w:szCs w:val="24"/>
        </w:rPr>
      </w:pPr>
      <w:bookmarkStart w:id="95" w:name="_Toc225498264"/>
      <w:bookmarkStart w:id="96" w:name="_Toc352255983"/>
      <w:bookmarkStart w:id="97" w:name="_Toc352256051"/>
      <w:bookmarkStart w:id="98" w:name="_Toc352331229"/>
      <w:r w:rsidRPr="00123880">
        <w:rPr>
          <w:rFonts w:ascii="Times New Roman" w:hAnsi="Times New Roman"/>
          <w:kern w:val="0"/>
          <w:szCs w:val="24"/>
        </w:rPr>
        <w:t xml:space="preserve">5.1 </w:t>
      </w:r>
      <w:r w:rsidRPr="00123880">
        <w:rPr>
          <w:rFonts w:ascii="Times New Roman" w:hAnsi="Times New Roman"/>
          <w:kern w:val="0"/>
          <w:szCs w:val="24"/>
        </w:rPr>
        <w:t>报告期内本基金托管人遵规守信情况声明</w:t>
      </w:r>
      <w:bookmarkEnd w:id="95"/>
      <w:bookmarkEnd w:id="96"/>
      <w:bookmarkEnd w:id="97"/>
      <w:bookmarkEnd w:id="98"/>
    </w:p>
    <w:p w:rsidR="008A5A5D" w:rsidRPr="00123880" w:rsidRDefault="008A5A5D" w:rsidP="002F2307">
      <w:pPr>
        <w:spacing w:before="29" w:line="288" w:lineRule="auto"/>
        <w:ind w:firstLineChars="200" w:firstLine="480"/>
        <w:rPr>
          <w:color w:val="000000"/>
          <w:sz w:val="24"/>
        </w:rPr>
      </w:pPr>
      <w:r w:rsidRPr="00123880">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882F0A" w:rsidRPr="00123880" w:rsidRDefault="00882F0A" w:rsidP="002F2307">
      <w:pPr>
        <w:spacing w:before="29" w:line="288" w:lineRule="auto"/>
        <w:ind w:firstLineChars="200" w:firstLine="480"/>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99" w:name="_Toc225498265"/>
      <w:bookmarkStart w:id="100" w:name="_Toc352255984"/>
      <w:bookmarkStart w:id="101" w:name="_Toc352256052"/>
      <w:bookmarkStart w:id="102" w:name="_Toc352331230"/>
      <w:r w:rsidRPr="00123880">
        <w:rPr>
          <w:rFonts w:ascii="Times New Roman" w:hAnsi="Times New Roman"/>
          <w:kern w:val="0"/>
          <w:szCs w:val="24"/>
        </w:rPr>
        <w:t xml:space="preserve">5.2 </w:t>
      </w:r>
      <w:r w:rsidRPr="00123880">
        <w:rPr>
          <w:rFonts w:ascii="Times New Roman" w:hAnsi="Times New Roman"/>
          <w:kern w:val="0"/>
          <w:szCs w:val="24"/>
        </w:rPr>
        <w:t>托管人对报告期内本基金投资运作遵规守信、净值计算、利润分配等情况的</w:t>
      </w:r>
      <w:bookmarkEnd w:id="99"/>
      <w:r w:rsidRPr="00123880">
        <w:rPr>
          <w:rFonts w:ascii="Times New Roman" w:hAnsi="Times New Roman"/>
          <w:kern w:val="0"/>
          <w:szCs w:val="24"/>
        </w:rPr>
        <w:t>说明</w:t>
      </w:r>
      <w:bookmarkEnd w:id="100"/>
      <w:bookmarkEnd w:id="101"/>
      <w:bookmarkEnd w:id="102"/>
    </w:p>
    <w:p w:rsidR="00472636" w:rsidRDefault="00326C4E">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r>
        <w:rPr>
          <w:color w:val="000000"/>
          <w:sz w:val="24"/>
        </w:rPr>
        <w:t xml:space="preserve"> </w:t>
      </w:r>
    </w:p>
    <w:p w:rsidR="008A5A5D" w:rsidRPr="00123880" w:rsidRDefault="008A5A5D" w:rsidP="002F2307">
      <w:pPr>
        <w:spacing w:before="29" w:line="288" w:lineRule="auto"/>
        <w:ind w:firstLineChars="200" w:firstLine="480"/>
        <w:rPr>
          <w:color w:val="000000"/>
          <w:sz w:val="24"/>
        </w:rPr>
      </w:pPr>
      <w:r w:rsidRPr="00123880">
        <w:rPr>
          <w:color w:val="000000"/>
          <w:sz w:val="24"/>
        </w:rPr>
        <w:t>报告期内，本基金实施利润分配的金额：</w:t>
      </w:r>
      <w:r w:rsidRPr="00123880">
        <w:rPr>
          <w:color w:val="000000"/>
          <w:sz w:val="24"/>
        </w:rPr>
        <w:t>3,448,881.18</w:t>
      </w:r>
      <w:r w:rsidRPr="00123880">
        <w:rPr>
          <w:color w:val="000000"/>
          <w:sz w:val="24"/>
        </w:rPr>
        <w:t>元。</w:t>
      </w:r>
    </w:p>
    <w:p w:rsidR="008A5A5D" w:rsidRPr="00123880" w:rsidRDefault="008A5A5D" w:rsidP="002F2307">
      <w:pPr>
        <w:spacing w:before="29" w:line="288" w:lineRule="auto"/>
        <w:ind w:firstLineChars="200" w:firstLine="480"/>
        <w:rPr>
          <w:color w:val="000000"/>
          <w:kern w:val="0"/>
          <w:sz w:val="24"/>
        </w:rPr>
      </w:pPr>
    </w:p>
    <w:p w:rsidR="008A5A5D" w:rsidRPr="00123880" w:rsidRDefault="008A5A5D" w:rsidP="002F2307">
      <w:pPr>
        <w:pStyle w:val="20"/>
        <w:spacing w:before="29" w:after="0" w:line="288" w:lineRule="auto"/>
        <w:rPr>
          <w:rFonts w:ascii="Times New Roman" w:hAnsi="Times New Roman"/>
          <w:kern w:val="0"/>
          <w:szCs w:val="24"/>
        </w:rPr>
      </w:pPr>
      <w:bookmarkStart w:id="103" w:name="_Toc225498266"/>
      <w:bookmarkStart w:id="104" w:name="_Toc352255985"/>
      <w:bookmarkStart w:id="105" w:name="_Toc352256053"/>
      <w:bookmarkStart w:id="106" w:name="_Toc352331231"/>
      <w:r w:rsidRPr="00123880">
        <w:rPr>
          <w:rFonts w:ascii="Times New Roman" w:hAnsi="Times New Roman"/>
          <w:kern w:val="0"/>
          <w:szCs w:val="24"/>
        </w:rPr>
        <w:t xml:space="preserve">5.3 </w:t>
      </w:r>
      <w:r w:rsidRPr="00123880">
        <w:rPr>
          <w:rFonts w:ascii="Times New Roman" w:hAnsi="Times New Roman"/>
          <w:kern w:val="0"/>
          <w:szCs w:val="24"/>
        </w:rPr>
        <w:t>托管人</w:t>
      </w:r>
      <w:proofErr w:type="gramStart"/>
      <w:r w:rsidRPr="00123880">
        <w:rPr>
          <w:rFonts w:ascii="Times New Roman" w:hAnsi="Times New Roman"/>
          <w:kern w:val="0"/>
          <w:szCs w:val="24"/>
        </w:rPr>
        <w:t>对本半年度</w:t>
      </w:r>
      <w:proofErr w:type="gramEnd"/>
      <w:r w:rsidRPr="00123880">
        <w:rPr>
          <w:rFonts w:ascii="Times New Roman" w:hAnsi="Times New Roman"/>
          <w:kern w:val="0"/>
          <w:szCs w:val="24"/>
        </w:rPr>
        <w:t>报告中财务信息等内容的真实、准确和完整发表意见</w:t>
      </w:r>
      <w:bookmarkEnd w:id="103"/>
      <w:bookmarkEnd w:id="104"/>
      <w:bookmarkEnd w:id="105"/>
      <w:bookmarkEnd w:id="106"/>
    </w:p>
    <w:p w:rsidR="008A5A5D" w:rsidRPr="00123880" w:rsidRDefault="008A5A5D" w:rsidP="002F2307">
      <w:pPr>
        <w:spacing w:before="29" w:line="288" w:lineRule="auto"/>
        <w:ind w:firstLineChars="200" w:firstLine="480"/>
        <w:rPr>
          <w:color w:val="000000"/>
          <w:sz w:val="24"/>
        </w:rPr>
      </w:pPr>
      <w:r w:rsidRPr="00123880">
        <w:rPr>
          <w:color w:val="000000"/>
          <w:sz w:val="24"/>
        </w:rPr>
        <w:t>本托管人复核审查了本报告中的财务指标、净值表现、利润分配情况、财务会计报告、投资组合报告等内容，保证复核内容不存在虚假记载、误导性陈述或者重大遗漏。</w:t>
      </w:r>
    </w:p>
    <w:p w:rsidR="00887BA5" w:rsidRPr="00123880" w:rsidRDefault="00887BA5" w:rsidP="002F2307">
      <w:pPr>
        <w:spacing w:before="29" w:line="288" w:lineRule="auto"/>
        <w:ind w:firstLineChars="200" w:firstLine="480"/>
        <w:rPr>
          <w:color w:val="000000"/>
          <w:sz w:val="24"/>
        </w:rPr>
      </w:pPr>
    </w:p>
    <w:p w:rsidR="008A5A5D" w:rsidRPr="00123880" w:rsidRDefault="008A5A5D" w:rsidP="004D2EE6">
      <w:pPr>
        <w:pStyle w:val="1"/>
        <w:keepNext/>
        <w:keepLines/>
        <w:widowControl w:val="0"/>
        <w:spacing w:beforeLines="100" w:before="312" w:afterLines="100" w:after="312" w:line="288" w:lineRule="auto"/>
        <w:jc w:val="center"/>
        <w:rPr>
          <w:b/>
          <w:bCs/>
          <w:szCs w:val="24"/>
          <w:lang w:val="en-US"/>
        </w:rPr>
      </w:pPr>
      <w:bookmarkStart w:id="107" w:name="_Toc331410096"/>
      <w:r w:rsidRPr="00123880">
        <w:rPr>
          <w:b/>
          <w:bCs/>
          <w:szCs w:val="24"/>
          <w:lang w:val="en-US"/>
        </w:rPr>
        <w:t>6</w:t>
      </w:r>
      <w:bookmarkEnd w:id="107"/>
      <w:r w:rsidRPr="00123880">
        <w:rPr>
          <w:b/>
          <w:bCs/>
          <w:szCs w:val="24"/>
          <w:lang w:val="en-US"/>
        </w:rPr>
        <w:t>半年度财务会计报告（未经审计）</w:t>
      </w:r>
    </w:p>
    <w:p w:rsidR="00882F0A" w:rsidRPr="00123880" w:rsidRDefault="00882F0A" w:rsidP="002F2307">
      <w:pPr>
        <w:pStyle w:val="20"/>
        <w:spacing w:before="29" w:after="0" w:line="288" w:lineRule="auto"/>
        <w:rPr>
          <w:rFonts w:ascii="Times New Roman" w:hAnsi="Times New Roman"/>
          <w:kern w:val="0"/>
          <w:szCs w:val="24"/>
        </w:rPr>
      </w:pPr>
      <w:bookmarkStart w:id="108" w:name="_Toc225498268"/>
      <w:bookmarkStart w:id="109" w:name="_Toc374540561"/>
      <w:r w:rsidRPr="00123880">
        <w:rPr>
          <w:rFonts w:ascii="Times New Roman" w:hAnsi="Times New Roman"/>
          <w:kern w:val="0"/>
          <w:szCs w:val="24"/>
        </w:rPr>
        <w:t xml:space="preserve">6.1 </w:t>
      </w:r>
      <w:r w:rsidRPr="00123880">
        <w:rPr>
          <w:rFonts w:ascii="Times New Roman" w:hAnsi="Times New Roman"/>
          <w:kern w:val="0"/>
          <w:szCs w:val="24"/>
        </w:rPr>
        <w:t>资产负债表</w:t>
      </w:r>
      <w:bookmarkEnd w:id="108"/>
      <w:bookmarkEnd w:id="109"/>
    </w:p>
    <w:p w:rsidR="00882F0A" w:rsidRPr="00123880" w:rsidRDefault="00882F0A" w:rsidP="002F2307">
      <w:pPr>
        <w:spacing w:before="29" w:line="288" w:lineRule="auto"/>
        <w:rPr>
          <w:color w:val="000000"/>
          <w:sz w:val="24"/>
        </w:rPr>
      </w:pPr>
      <w:r w:rsidRPr="00123880">
        <w:rPr>
          <w:color w:val="000000"/>
          <w:sz w:val="24"/>
        </w:rPr>
        <w:t>会计主体：交银施罗德环球精选价值证券投资基金</w:t>
      </w:r>
    </w:p>
    <w:p w:rsidR="00882F0A" w:rsidRPr="00123880" w:rsidRDefault="00882F0A" w:rsidP="002F2307">
      <w:pPr>
        <w:spacing w:before="29" w:line="288" w:lineRule="auto"/>
        <w:rPr>
          <w:color w:val="000000"/>
          <w:sz w:val="24"/>
        </w:rPr>
      </w:pPr>
      <w:r w:rsidRPr="00123880">
        <w:rPr>
          <w:color w:val="000000"/>
          <w:sz w:val="24"/>
        </w:rPr>
        <w:t>报告截止日：</w:t>
      </w:r>
      <w:r w:rsidRPr="00123880">
        <w:rPr>
          <w:color w:val="000000"/>
          <w:sz w:val="24"/>
        </w:rPr>
        <w:t>2016</w:t>
      </w:r>
      <w:r w:rsidRPr="00123880">
        <w:rPr>
          <w:color w:val="000000"/>
          <w:sz w:val="24"/>
        </w:rPr>
        <w:t>年</w:t>
      </w:r>
      <w:r w:rsidRPr="00123880">
        <w:rPr>
          <w:color w:val="000000"/>
          <w:sz w:val="24"/>
        </w:rPr>
        <w:t>6</w:t>
      </w:r>
      <w:r w:rsidRPr="00123880">
        <w:rPr>
          <w:color w:val="000000"/>
          <w:sz w:val="24"/>
        </w:rPr>
        <w:t>月</w:t>
      </w:r>
      <w:r w:rsidRPr="00123880">
        <w:rPr>
          <w:color w:val="000000"/>
          <w:sz w:val="24"/>
        </w:rPr>
        <w:t>30</w:t>
      </w:r>
      <w:r w:rsidRPr="00123880">
        <w:rPr>
          <w:color w:val="000000"/>
          <w:sz w:val="24"/>
        </w:rPr>
        <w:t>日</w:t>
      </w:r>
    </w:p>
    <w:p w:rsidR="00882F0A" w:rsidRPr="00123880" w:rsidRDefault="00882F0A" w:rsidP="002F2307">
      <w:pPr>
        <w:autoSpaceDE w:val="0"/>
        <w:autoSpaceDN w:val="0"/>
        <w:adjustRightInd w:val="0"/>
        <w:spacing w:before="29" w:line="288" w:lineRule="auto"/>
        <w:ind w:left="15"/>
        <w:jc w:val="right"/>
        <w:rPr>
          <w:color w:val="000000"/>
          <w:kern w:val="0"/>
          <w:sz w:val="24"/>
        </w:rPr>
      </w:pPr>
      <w:r w:rsidRPr="00123880">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231"/>
        <w:gridCol w:w="2410"/>
        <w:gridCol w:w="2479"/>
      </w:tblGrid>
      <w:tr w:rsidR="00882F0A" w:rsidRPr="00123880" w:rsidTr="00877496">
        <w:tc>
          <w:tcPr>
            <w:tcW w:w="2880" w:type="dxa"/>
            <w:vAlign w:val="center"/>
          </w:tcPr>
          <w:p w:rsidR="00882F0A" w:rsidRPr="00123880" w:rsidRDefault="00882F0A" w:rsidP="002F2307">
            <w:pPr>
              <w:pStyle w:val="af6"/>
              <w:spacing w:before="29" w:beforeAutospacing="0" w:line="288" w:lineRule="auto"/>
              <w:jc w:val="center"/>
              <w:rPr>
                <w:rFonts w:ascii="Times New Roman" w:hAnsi="Times New Roman"/>
                <w:b/>
                <w:color w:val="000000"/>
              </w:rPr>
            </w:pPr>
            <w:r w:rsidRPr="00123880">
              <w:rPr>
                <w:rFonts w:ascii="Times New Roman" w:hAnsi="Times New Roman"/>
                <w:b/>
                <w:color w:val="000000"/>
              </w:rPr>
              <w:t>资产</w:t>
            </w:r>
          </w:p>
        </w:tc>
        <w:tc>
          <w:tcPr>
            <w:tcW w:w="1231" w:type="dxa"/>
            <w:vAlign w:val="center"/>
          </w:tcPr>
          <w:p w:rsidR="00882F0A" w:rsidRPr="00123880" w:rsidRDefault="00882F0A" w:rsidP="002F2307">
            <w:pPr>
              <w:pStyle w:val="af6"/>
              <w:spacing w:before="29" w:beforeAutospacing="0" w:line="288" w:lineRule="auto"/>
              <w:jc w:val="center"/>
              <w:rPr>
                <w:rFonts w:ascii="Times New Roman" w:hAnsi="Times New Roman"/>
                <w:b/>
                <w:color w:val="000000"/>
              </w:rPr>
            </w:pPr>
            <w:r w:rsidRPr="00123880">
              <w:rPr>
                <w:rFonts w:ascii="Times New Roman" w:hAnsi="Times New Roman"/>
                <w:b/>
                <w:color w:val="000000"/>
              </w:rPr>
              <w:t>附注号</w:t>
            </w:r>
          </w:p>
        </w:tc>
        <w:tc>
          <w:tcPr>
            <w:tcW w:w="2410" w:type="dxa"/>
            <w:vAlign w:val="center"/>
          </w:tcPr>
          <w:p w:rsidR="00882F0A" w:rsidRPr="00123880" w:rsidRDefault="00882F0A" w:rsidP="002F2307">
            <w:pPr>
              <w:pStyle w:val="af6"/>
              <w:spacing w:before="29" w:beforeAutospacing="0" w:after="0" w:afterAutospacing="0" w:line="288" w:lineRule="auto"/>
              <w:jc w:val="center"/>
              <w:rPr>
                <w:rFonts w:ascii="Times New Roman" w:hAnsi="Times New Roman"/>
                <w:b/>
                <w:color w:val="000000"/>
              </w:rPr>
            </w:pPr>
            <w:r w:rsidRPr="00123880">
              <w:rPr>
                <w:rFonts w:ascii="Times New Roman" w:hAnsi="Times New Roman"/>
                <w:b/>
                <w:color w:val="000000"/>
              </w:rPr>
              <w:t>本期末</w:t>
            </w:r>
          </w:p>
          <w:p w:rsidR="00882F0A" w:rsidRPr="00123880" w:rsidRDefault="00882F0A" w:rsidP="002F2307">
            <w:pPr>
              <w:pStyle w:val="af6"/>
              <w:spacing w:before="29" w:beforeAutospacing="0" w:after="0" w:afterAutospacing="0" w:line="288" w:lineRule="auto"/>
              <w:jc w:val="center"/>
              <w:rPr>
                <w:rFonts w:ascii="Times New Roman" w:hAnsi="Times New Roman"/>
                <w:b/>
                <w:color w:val="000000"/>
              </w:rPr>
            </w:pPr>
            <w:r w:rsidRPr="00123880">
              <w:rPr>
                <w:rFonts w:ascii="Times New Roman" w:hAnsi="Times New Roman"/>
                <w:b/>
                <w:color w:val="000000"/>
                <w:kern w:val="2"/>
              </w:rPr>
              <w:t>2016</w:t>
            </w:r>
            <w:r w:rsidRPr="00123880">
              <w:rPr>
                <w:rFonts w:ascii="Times New Roman" w:hAnsi="Times New Roman"/>
                <w:b/>
                <w:color w:val="000000"/>
                <w:kern w:val="2"/>
              </w:rPr>
              <w:t>年</w:t>
            </w:r>
            <w:r w:rsidRPr="00123880">
              <w:rPr>
                <w:rFonts w:ascii="Times New Roman" w:hAnsi="Times New Roman"/>
                <w:b/>
                <w:color w:val="000000"/>
                <w:kern w:val="2"/>
              </w:rPr>
              <w:t>6</w:t>
            </w:r>
            <w:r w:rsidRPr="00123880">
              <w:rPr>
                <w:rFonts w:ascii="Times New Roman" w:hAnsi="Times New Roman"/>
                <w:b/>
                <w:color w:val="000000"/>
                <w:kern w:val="2"/>
              </w:rPr>
              <w:t>月</w:t>
            </w:r>
            <w:r w:rsidRPr="00123880">
              <w:rPr>
                <w:rFonts w:ascii="Times New Roman" w:hAnsi="Times New Roman"/>
                <w:b/>
                <w:color w:val="000000"/>
                <w:kern w:val="2"/>
              </w:rPr>
              <w:t>30</w:t>
            </w:r>
            <w:r w:rsidRPr="00123880">
              <w:rPr>
                <w:rFonts w:ascii="Times New Roman" w:hAnsi="Times New Roman"/>
                <w:b/>
                <w:color w:val="000000"/>
                <w:kern w:val="2"/>
              </w:rPr>
              <w:t>日</w:t>
            </w:r>
          </w:p>
        </w:tc>
        <w:tc>
          <w:tcPr>
            <w:tcW w:w="2479" w:type="dxa"/>
            <w:vAlign w:val="center"/>
          </w:tcPr>
          <w:p w:rsidR="00882F0A" w:rsidRPr="00123880" w:rsidRDefault="00882F0A" w:rsidP="002F2307">
            <w:pPr>
              <w:pStyle w:val="af6"/>
              <w:spacing w:before="29" w:beforeAutospacing="0" w:after="0" w:afterAutospacing="0" w:line="288" w:lineRule="auto"/>
              <w:jc w:val="center"/>
              <w:rPr>
                <w:rFonts w:ascii="Times New Roman" w:hAnsi="Times New Roman"/>
                <w:b/>
                <w:color w:val="000000"/>
              </w:rPr>
            </w:pPr>
            <w:r w:rsidRPr="00123880">
              <w:rPr>
                <w:rFonts w:ascii="Times New Roman" w:hAnsi="Times New Roman"/>
                <w:b/>
                <w:color w:val="000000"/>
              </w:rPr>
              <w:t>上年度末</w:t>
            </w:r>
          </w:p>
          <w:p w:rsidR="00882F0A" w:rsidRPr="00123880" w:rsidRDefault="00882F0A" w:rsidP="002F2307">
            <w:pPr>
              <w:pStyle w:val="af6"/>
              <w:spacing w:before="29" w:beforeAutospacing="0" w:after="0" w:afterAutospacing="0" w:line="288" w:lineRule="auto"/>
              <w:jc w:val="center"/>
              <w:rPr>
                <w:rFonts w:ascii="Times New Roman" w:hAnsi="Times New Roman"/>
                <w:b/>
                <w:color w:val="000000"/>
              </w:rPr>
            </w:pPr>
            <w:r w:rsidRPr="00123880">
              <w:rPr>
                <w:rFonts w:ascii="Times New Roman" w:hAnsi="Times New Roman"/>
                <w:b/>
                <w:color w:val="000000"/>
              </w:rPr>
              <w:t>2015</w:t>
            </w:r>
            <w:r w:rsidRPr="00123880">
              <w:rPr>
                <w:rFonts w:ascii="Times New Roman" w:hAnsi="Times New Roman"/>
                <w:b/>
                <w:color w:val="000000"/>
              </w:rPr>
              <w:t>年</w:t>
            </w:r>
            <w:r w:rsidRPr="00123880">
              <w:rPr>
                <w:rFonts w:ascii="Times New Roman" w:hAnsi="Times New Roman"/>
                <w:b/>
                <w:color w:val="000000"/>
              </w:rPr>
              <w:t>12</w:t>
            </w:r>
            <w:r w:rsidRPr="00123880">
              <w:rPr>
                <w:rFonts w:ascii="Times New Roman" w:hAnsi="Times New Roman"/>
                <w:b/>
                <w:color w:val="000000"/>
              </w:rPr>
              <w:t>月</w:t>
            </w:r>
            <w:r w:rsidRPr="00123880">
              <w:rPr>
                <w:rFonts w:ascii="Times New Roman" w:hAnsi="Times New Roman"/>
                <w:b/>
                <w:color w:val="000000"/>
              </w:rPr>
              <w:t>31</w:t>
            </w:r>
            <w:r w:rsidRPr="00123880">
              <w:rPr>
                <w:rFonts w:ascii="Times New Roman" w:hAnsi="Times New Roman"/>
                <w:b/>
                <w:color w:val="000000"/>
              </w:rPr>
              <w:t>日</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资产：</w:t>
            </w:r>
          </w:p>
        </w:tc>
        <w:tc>
          <w:tcPr>
            <w:tcW w:w="1231" w:type="dxa"/>
            <w:vAlign w:val="center"/>
          </w:tcPr>
          <w:p w:rsidR="00882F0A" w:rsidRPr="006A2D2B" w:rsidRDefault="00882F0A" w:rsidP="002F2307">
            <w:pPr>
              <w:widowControl/>
              <w:autoSpaceDE w:val="0"/>
              <w:autoSpaceDN w:val="0"/>
              <w:spacing w:before="29" w:line="288" w:lineRule="auto"/>
              <w:ind w:right="-15"/>
              <w:jc w:val="center"/>
              <w:textAlignment w:val="bottom"/>
              <w:rPr>
                <w:color w:val="000000"/>
                <w:sz w:val="24"/>
              </w:rPr>
            </w:pPr>
          </w:p>
        </w:tc>
        <w:tc>
          <w:tcPr>
            <w:tcW w:w="2410" w:type="dxa"/>
            <w:vAlign w:val="center"/>
          </w:tcPr>
          <w:p w:rsidR="00882F0A" w:rsidRPr="00123880" w:rsidRDefault="00882F0A" w:rsidP="002F2307">
            <w:pPr>
              <w:spacing w:before="29" w:line="288" w:lineRule="auto"/>
              <w:jc w:val="right"/>
              <w:rPr>
                <w:color w:val="000000"/>
                <w:sz w:val="24"/>
              </w:rPr>
            </w:pPr>
          </w:p>
        </w:tc>
        <w:tc>
          <w:tcPr>
            <w:tcW w:w="2479" w:type="dxa"/>
            <w:vAlign w:val="center"/>
          </w:tcPr>
          <w:p w:rsidR="00882F0A" w:rsidRPr="00123880" w:rsidRDefault="00882F0A" w:rsidP="002F2307">
            <w:pPr>
              <w:spacing w:before="29" w:line="288" w:lineRule="auto"/>
              <w:jc w:val="right"/>
              <w:rPr>
                <w:color w:val="000000"/>
                <w:sz w:val="24"/>
              </w:rPr>
            </w:pP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银行存款</w:t>
            </w:r>
          </w:p>
        </w:tc>
        <w:tc>
          <w:tcPr>
            <w:tcW w:w="1231" w:type="dxa"/>
            <w:vAlign w:val="center"/>
          </w:tcPr>
          <w:p w:rsidR="00882F0A" w:rsidRPr="006A2D2B" w:rsidRDefault="00C67E80" w:rsidP="002F2307">
            <w:pPr>
              <w:widowControl/>
              <w:autoSpaceDE w:val="0"/>
              <w:autoSpaceDN w:val="0"/>
              <w:spacing w:before="29" w:line="288" w:lineRule="auto"/>
              <w:ind w:right="-15"/>
              <w:jc w:val="center"/>
              <w:textAlignment w:val="bottom"/>
              <w:rPr>
                <w:color w:val="000000"/>
                <w:sz w:val="24"/>
              </w:rPr>
            </w:pPr>
            <w:r w:rsidRPr="006A2D2B">
              <w:rPr>
                <w:color w:val="000000"/>
                <w:szCs w:val="21"/>
              </w:rPr>
              <w:t>6.4.7.1</w:t>
            </w: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4,750,020.38</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5,202,004.01</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结算备付金</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存出保证金</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交易性金融资产</w:t>
            </w:r>
          </w:p>
        </w:tc>
        <w:tc>
          <w:tcPr>
            <w:tcW w:w="1231"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6.4.7.2</w:t>
            </w: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84,781,967.11</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87,160,169.42</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lastRenderedPageBreak/>
              <w:t>其中：股票投资</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84,781,967.11</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87,160,169.42</w:t>
            </w:r>
          </w:p>
        </w:tc>
      </w:tr>
      <w:tr w:rsidR="00882F0A" w:rsidRPr="00123880" w:rsidTr="00877496">
        <w:tc>
          <w:tcPr>
            <w:tcW w:w="2880" w:type="dxa"/>
            <w:vAlign w:val="center"/>
          </w:tcPr>
          <w:p w:rsidR="00882F0A" w:rsidRPr="00123880" w:rsidRDefault="00882F0A" w:rsidP="002F2307">
            <w:pPr>
              <w:pStyle w:val="af6"/>
              <w:spacing w:before="29" w:beforeAutospacing="0" w:line="288" w:lineRule="auto"/>
              <w:ind w:firstLineChars="300" w:firstLine="720"/>
              <w:jc w:val="both"/>
              <w:rPr>
                <w:rFonts w:ascii="Times New Roman" w:hAnsi="Times New Roman"/>
                <w:color w:val="000000"/>
              </w:rPr>
            </w:pPr>
            <w:r w:rsidRPr="00123880">
              <w:rPr>
                <w:rFonts w:ascii="Times New Roman" w:hAnsi="Times New Roman"/>
                <w:color w:val="000000"/>
              </w:rPr>
              <w:t>基金投资</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ind w:firstLineChars="300" w:firstLine="720"/>
              <w:rPr>
                <w:color w:val="000000"/>
                <w:sz w:val="24"/>
              </w:rPr>
            </w:pPr>
            <w:r w:rsidRPr="00123880">
              <w:rPr>
                <w:color w:val="000000"/>
                <w:sz w:val="24"/>
              </w:rPr>
              <w:t>债券投资</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ind w:firstLineChars="300" w:firstLine="720"/>
              <w:rPr>
                <w:color w:val="000000"/>
                <w:sz w:val="24"/>
              </w:rPr>
            </w:pPr>
            <w:r w:rsidRPr="00123880">
              <w:rPr>
                <w:color w:val="000000"/>
                <w:sz w:val="24"/>
              </w:rPr>
              <w:t>资产支持证券投资</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2C3F23" w:rsidRPr="00123880" w:rsidTr="00877496">
        <w:tc>
          <w:tcPr>
            <w:tcW w:w="2880" w:type="dxa"/>
            <w:vAlign w:val="center"/>
          </w:tcPr>
          <w:p w:rsidR="002C3F23" w:rsidRPr="00123880" w:rsidRDefault="002C3F23" w:rsidP="0033423B">
            <w:pPr>
              <w:spacing w:before="29" w:line="288" w:lineRule="auto"/>
              <w:ind w:firstLineChars="300" w:firstLine="720"/>
              <w:rPr>
                <w:color w:val="000000"/>
                <w:sz w:val="24"/>
              </w:rPr>
            </w:pPr>
            <w:r w:rsidRPr="00123880">
              <w:rPr>
                <w:color w:val="000000"/>
                <w:sz w:val="24"/>
              </w:rPr>
              <w:t>贵金属投资</w:t>
            </w:r>
          </w:p>
        </w:tc>
        <w:tc>
          <w:tcPr>
            <w:tcW w:w="1231" w:type="dxa"/>
            <w:vAlign w:val="center"/>
          </w:tcPr>
          <w:p w:rsidR="002C3F23" w:rsidRPr="006A2D2B" w:rsidRDefault="002C3F23" w:rsidP="000C3851">
            <w:pPr>
              <w:spacing w:before="29" w:line="288" w:lineRule="auto"/>
              <w:jc w:val="center"/>
              <w:rPr>
                <w:color w:val="000000"/>
                <w:sz w:val="24"/>
              </w:rPr>
            </w:pPr>
          </w:p>
        </w:tc>
        <w:tc>
          <w:tcPr>
            <w:tcW w:w="2410" w:type="dxa"/>
            <w:vAlign w:val="center"/>
          </w:tcPr>
          <w:p w:rsidR="002C3F23" w:rsidRPr="00123880" w:rsidRDefault="002C3F23" w:rsidP="002C3F23">
            <w:pPr>
              <w:spacing w:before="29" w:line="288" w:lineRule="auto"/>
              <w:ind w:firstLineChars="300" w:firstLine="720"/>
              <w:jc w:val="right"/>
              <w:rPr>
                <w:color w:val="000000"/>
                <w:sz w:val="24"/>
              </w:rPr>
            </w:pPr>
            <w:r w:rsidRPr="00123880">
              <w:rPr>
                <w:color w:val="000000"/>
                <w:sz w:val="24"/>
              </w:rPr>
              <w:t>-</w:t>
            </w:r>
          </w:p>
        </w:tc>
        <w:tc>
          <w:tcPr>
            <w:tcW w:w="2479" w:type="dxa"/>
            <w:vAlign w:val="center"/>
          </w:tcPr>
          <w:p w:rsidR="002C3F23" w:rsidRPr="00123880" w:rsidRDefault="002C3F23" w:rsidP="002C3F23">
            <w:pPr>
              <w:spacing w:before="29" w:line="288" w:lineRule="auto"/>
              <w:ind w:firstLineChars="300" w:firstLine="720"/>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衍生金融资产</w:t>
            </w:r>
          </w:p>
        </w:tc>
        <w:tc>
          <w:tcPr>
            <w:tcW w:w="1231"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6.4.7.3</w:t>
            </w: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买入返售金融资产</w:t>
            </w:r>
          </w:p>
        </w:tc>
        <w:tc>
          <w:tcPr>
            <w:tcW w:w="1231"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6.4.7.4</w:t>
            </w: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应收证券清算款</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672,420.39</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应收利息</w:t>
            </w:r>
          </w:p>
        </w:tc>
        <w:tc>
          <w:tcPr>
            <w:tcW w:w="1231"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6.4.7.5</w:t>
            </w: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300.71</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153.61</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应收股利</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425,916.45</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58,880.05</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应收申购款</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288,062.17</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10,795.49</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递延所得税资产</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其他资产</w:t>
            </w:r>
          </w:p>
        </w:tc>
        <w:tc>
          <w:tcPr>
            <w:tcW w:w="1231"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6.4.7.6</w:t>
            </w: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1,011,779.49</w:t>
            </w:r>
          </w:p>
        </w:tc>
      </w:tr>
      <w:tr w:rsidR="00882F0A" w:rsidRPr="00123880" w:rsidTr="00877496">
        <w:tc>
          <w:tcPr>
            <w:tcW w:w="2880" w:type="dxa"/>
            <w:vAlign w:val="center"/>
          </w:tcPr>
          <w:p w:rsidR="00882F0A" w:rsidRPr="00123880" w:rsidRDefault="00882F0A" w:rsidP="002F2307">
            <w:pPr>
              <w:spacing w:before="29" w:line="288" w:lineRule="auto"/>
              <w:rPr>
                <w:b/>
                <w:color w:val="000000"/>
                <w:sz w:val="24"/>
              </w:rPr>
            </w:pPr>
            <w:r w:rsidRPr="00123880">
              <w:rPr>
                <w:b/>
                <w:color w:val="000000"/>
                <w:sz w:val="24"/>
              </w:rPr>
              <w:t>资产总计</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90,246,266.82</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94,116,202.46</w:t>
            </w:r>
          </w:p>
        </w:tc>
      </w:tr>
      <w:tr w:rsidR="00882F0A" w:rsidRPr="00123880" w:rsidTr="00877496">
        <w:tc>
          <w:tcPr>
            <w:tcW w:w="2880" w:type="dxa"/>
            <w:vAlign w:val="center"/>
          </w:tcPr>
          <w:p w:rsidR="00882F0A" w:rsidRPr="00123880" w:rsidRDefault="00882F0A" w:rsidP="002F2307">
            <w:pPr>
              <w:pStyle w:val="af6"/>
              <w:spacing w:before="29" w:beforeAutospacing="0" w:line="288" w:lineRule="auto"/>
              <w:jc w:val="center"/>
              <w:rPr>
                <w:rFonts w:ascii="Times New Roman" w:hAnsi="Times New Roman"/>
                <w:b/>
                <w:color w:val="000000"/>
              </w:rPr>
            </w:pPr>
            <w:r w:rsidRPr="00123880">
              <w:rPr>
                <w:rFonts w:ascii="Times New Roman" w:hAnsi="Times New Roman"/>
                <w:b/>
                <w:color w:val="000000"/>
              </w:rPr>
              <w:t>负债和所有者权益</w:t>
            </w:r>
          </w:p>
        </w:tc>
        <w:tc>
          <w:tcPr>
            <w:tcW w:w="1231" w:type="dxa"/>
            <w:vAlign w:val="center"/>
          </w:tcPr>
          <w:p w:rsidR="00882F0A" w:rsidRPr="00123880" w:rsidRDefault="00882F0A" w:rsidP="002F2307">
            <w:pPr>
              <w:pStyle w:val="af6"/>
              <w:spacing w:before="29" w:beforeAutospacing="0" w:line="288" w:lineRule="auto"/>
              <w:jc w:val="center"/>
              <w:rPr>
                <w:rFonts w:ascii="Times New Roman" w:hAnsi="Times New Roman"/>
                <w:b/>
                <w:color w:val="000000"/>
              </w:rPr>
            </w:pPr>
            <w:r w:rsidRPr="00123880">
              <w:rPr>
                <w:rFonts w:ascii="Times New Roman" w:hAnsi="Times New Roman"/>
                <w:b/>
                <w:color w:val="000000"/>
              </w:rPr>
              <w:t>附注号</w:t>
            </w:r>
          </w:p>
        </w:tc>
        <w:tc>
          <w:tcPr>
            <w:tcW w:w="2410" w:type="dxa"/>
            <w:vAlign w:val="center"/>
          </w:tcPr>
          <w:p w:rsidR="00882F0A" w:rsidRPr="00123880" w:rsidRDefault="00882F0A" w:rsidP="002F2307">
            <w:pPr>
              <w:pStyle w:val="af6"/>
              <w:spacing w:before="29" w:beforeAutospacing="0" w:after="0" w:afterAutospacing="0" w:line="288" w:lineRule="auto"/>
              <w:jc w:val="center"/>
              <w:rPr>
                <w:rFonts w:ascii="Times New Roman" w:hAnsi="Times New Roman"/>
                <w:b/>
                <w:color w:val="000000"/>
              </w:rPr>
            </w:pPr>
            <w:r w:rsidRPr="00123880">
              <w:rPr>
                <w:rFonts w:ascii="Times New Roman" w:hAnsi="Times New Roman"/>
                <w:b/>
                <w:color w:val="000000"/>
              </w:rPr>
              <w:t>本期末</w:t>
            </w:r>
          </w:p>
          <w:p w:rsidR="00882F0A" w:rsidRPr="00123880" w:rsidRDefault="00882F0A" w:rsidP="002F2307">
            <w:pPr>
              <w:pStyle w:val="af6"/>
              <w:spacing w:before="29" w:beforeAutospacing="0" w:after="0" w:afterAutospacing="0" w:line="288" w:lineRule="auto"/>
              <w:jc w:val="center"/>
              <w:rPr>
                <w:rFonts w:ascii="Times New Roman" w:hAnsi="Times New Roman"/>
                <w:b/>
                <w:color w:val="000000"/>
              </w:rPr>
            </w:pPr>
            <w:r w:rsidRPr="00123880">
              <w:rPr>
                <w:rFonts w:ascii="Times New Roman" w:hAnsi="Times New Roman"/>
                <w:b/>
                <w:color w:val="000000"/>
                <w:kern w:val="2"/>
              </w:rPr>
              <w:t>2016</w:t>
            </w:r>
            <w:r w:rsidRPr="00123880">
              <w:rPr>
                <w:rFonts w:ascii="Times New Roman" w:hAnsi="Times New Roman"/>
                <w:b/>
                <w:color w:val="000000"/>
                <w:kern w:val="2"/>
              </w:rPr>
              <w:t>年</w:t>
            </w:r>
            <w:r w:rsidRPr="00123880">
              <w:rPr>
                <w:rFonts w:ascii="Times New Roman" w:hAnsi="Times New Roman"/>
                <w:b/>
                <w:color w:val="000000"/>
                <w:kern w:val="2"/>
              </w:rPr>
              <w:t>6</w:t>
            </w:r>
            <w:r w:rsidRPr="00123880">
              <w:rPr>
                <w:rFonts w:ascii="Times New Roman" w:hAnsi="Times New Roman"/>
                <w:b/>
                <w:color w:val="000000"/>
                <w:kern w:val="2"/>
              </w:rPr>
              <w:t>月</w:t>
            </w:r>
            <w:r w:rsidRPr="00123880">
              <w:rPr>
                <w:rFonts w:ascii="Times New Roman" w:hAnsi="Times New Roman"/>
                <w:b/>
                <w:color w:val="000000"/>
                <w:kern w:val="2"/>
              </w:rPr>
              <w:t>30</w:t>
            </w:r>
            <w:r w:rsidRPr="00123880">
              <w:rPr>
                <w:rFonts w:ascii="Times New Roman" w:hAnsi="Times New Roman"/>
                <w:b/>
                <w:color w:val="000000"/>
                <w:kern w:val="2"/>
              </w:rPr>
              <w:t>日</w:t>
            </w:r>
          </w:p>
        </w:tc>
        <w:tc>
          <w:tcPr>
            <w:tcW w:w="2479" w:type="dxa"/>
            <w:vAlign w:val="center"/>
          </w:tcPr>
          <w:p w:rsidR="00882F0A" w:rsidRPr="00123880" w:rsidRDefault="00882F0A" w:rsidP="002F2307">
            <w:pPr>
              <w:pStyle w:val="af6"/>
              <w:spacing w:before="29" w:beforeAutospacing="0" w:after="0" w:afterAutospacing="0" w:line="288" w:lineRule="auto"/>
              <w:jc w:val="center"/>
              <w:rPr>
                <w:rFonts w:ascii="Times New Roman" w:hAnsi="Times New Roman"/>
                <w:b/>
                <w:color w:val="000000"/>
              </w:rPr>
            </w:pPr>
            <w:r w:rsidRPr="00123880">
              <w:rPr>
                <w:rFonts w:ascii="Times New Roman" w:hAnsi="Times New Roman"/>
                <w:b/>
                <w:color w:val="000000"/>
              </w:rPr>
              <w:t>上年度末</w:t>
            </w:r>
          </w:p>
          <w:p w:rsidR="00882F0A" w:rsidRPr="00123880" w:rsidRDefault="00882F0A" w:rsidP="002F2307">
            <w:pPr>
              <w:pStyle w:val="af6"/>
              <w:spacing w:before="29" w:beforeAutospacing="0" w:after="0" w:afterAutospacing="0" w:line="288" w:lineRule="auto"/>
              <w:jc w:val="center"/>
              <w:rPr>
                <w:rFonts w:ascii="Times New Roman" w:hAnsi="Times New Roman"/>
                <w:b/>
                <w:color w:val="000000"/>
              </w:rPr>
            </w:pPr>
            <w:r w:rsidRPr="00123880">
              <w:rPr>
                <w:rFonts w:ascii="Times New Roman" w:hAnsi="Times New Roman"/>
                <w:b/>
                <w:color w:val="000000"/>
              </w:rPr>
              <w:t>2015</w:t>
            </w:r>
            <w:r w:rsidRPr="00123880">
              <w:rPr>
                <w:rFonts w:ascii="Times New Roman" w:hAnsi="Times New Roman"/>
                <w:b/>
                <w:color w:val="000000"/>
              </w:rPr>
              <w:t>年</w:t>
            </w:r>
            <w:r w:rsidRPr="00123880">
              <w:rPr>
                <w:rFonts w:ascii="Times New Roman" w:hAnsi="Times New Roman"/>
                <w:b/>
                <w:color w:val="000000"/>
              </w:rPr>
              <w:t>12</w:t>
            </w:r>
            <w:r w:rsidRPr="00123880">
              <w:rPr>
                <w:rFonts w:ascii="Times New Roman" w:hAnsi="Times New Roman"/>
                <w:b/>
                <w:color w:val="000000"/>
              </w:rPr>
              <w:t>月</w:t>
            </w:r>
            <w:r w:rsidRPr="00123880">
              <w:rPr>
                <w:rFonts w:ascii="Times New Roman" w:hAnsi="Times New Roman"/>
                <w:b/>
                <w:color w:val="000000"/>
              </w:rPr>
              <w:t>31</w:t>
            </w:r>
            <w:r w:rsidRPr="00123880">
              <w:rPr>
                <w:rFonts w:ascii="Times New Roman" w:hAnsi="Times New Roman"/>
                <w:b/>
                <w:color w:val="000000"/>
              </w:rPr>
              <w:t>日</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负债：</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p>
        </w:tc>
        <w:tc>
          <w:tcPr>
            <w:tcW w:w="2479" w:type="dxa"/>
            <w:vAlign w:val="center"/>
          </w:tcPr>
          <w:p w:rsidR="00882F0A" w:rsidRPr="00123880" w:rsidRDefault="00882F0A" w:rsidP="002F2307">
            <w:pPr>
              <w:spacing w:before="29" w:line="288" w:lineRule="auto"/>
              <w:jc w:val="right"/>
              <w:rPr>
                <w:color w:val="000000"/>
                <w:sz w:val="24"/>
              </w:rPr>
            </w:pP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短期借款</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交易性金融负债</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衍生金融负债</w:t>
            </w:r>
          </w:p>
        </w:tc>
        <w:tc>
          <w:tcPr>
            <w:tcW w:w="1231"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6.4.7.3</w:t>
            </w: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卖出回购金融资产款</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应付证券清算款</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581,447.41</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512,228.40</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应付</w:t>
            </w:r>
            <w:proofErr w:type="gramStart"/>
            <w:r w:rsidRPr="00123880">
              <w:rPr>
                <w:color w:val="000000"/>
                <w:sz w:val="24"/>
              </w:rPr>
              <w:t>赎回款</w:t>
            </w:r>
            <w:proofErr w:type="gramEnd"/>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287,518.60</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95,995.74</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应付管理人报酬</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129,945.72</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140,089.97</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应付托管费</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25,267.23</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27,239.71</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应付销售服务费</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应付交易费用</w:t>
            </w:r>
          </w:p>
        </w:tc>
        <w:tc>
          <w:tcPr>
            <w:tcW w:w="1231"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6.4.7.7</w:t>
            </w: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应交税费</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应付利息</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应付利润</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递延所得税负债</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其他负债</w:t>
            </w:r>
          </w:p>
        </w:tc>
        <w:tc>
          <w:tcPr>
            <w:tcW w:w="1231"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6.4.7.8</w:t>
            </w: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110,414.78</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1,109,523.11</w:t>
            </w:r>
          </w:p>
        </w:tc>
      </w:tr>
      <w:tr w:rsidR="00882F0A" w:rsidRPr="00123880" w:rsidTr="00877496">
        <w:tc>
          <w:tcPr>
            <w:tcW w:w="2880" w:type="dxa"/>
            <w:vAlign w:val="center"/>
          </w:tcPr>
          <w:p w:rsidR="00882F0A" w:rsidRPr="00123880" w:rsidRDefault="00882F0A" w:rsidP="002F2307">
            <w:pPr>
              <w:pStyle w:val="af6"/>
              <w:spacing w:before="29" w:beforeAutospacing="0" w:line="288" w:lineRule="auto"/>
              <w:jc w:val="both"/>
              <w:rPr>
                <w:rFonts w:ascii="Times New Roman" w:hAnsi="Times New Roman"/>
                <w:color w:val="000000"/>
              </w:rPr>
            </w:pPr>
            <w:r w:rsidRPr="00123880">
              <w:rPr>
                <w:rFonts w:ascii="Times New Roman" w:hAnsi="Times New Roman"/>
                <w:color w:val="000000"/>
              </w:rPr>
              <w:t>负债合计</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1,134,593.74</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1,885,076.93</w:t>
            </w:r>
          </w:p>
        </w:tc>
      </w:tr>
      <w:tr w:rsidR="00882F0A" w:rsidRPr="00123880" w:rsidTr="00877496">
        <w:tc>
          <w:tcPr>
            <w:tcW w:w="2880" w:type="dxa"/>
            <w:vAlign w:val="center"/>
          </w:tcPr>
          <w:p w:rsidR="00882F0A" w:rsidRPr="00123880" w:rsidRDefault="00882F0A" w:rsidP="002F2307">
            <w:pPr>
              <w:spacing w:before="29" w:line="288" w:lineRule="auto"/>
              <w:rPr>
                <w:b/>
                <w:color w:val="000000"/>
                <w:sz w:val="24"/>
              </w:rPr>
            </w:pPr>
            <w:r w:rsidRPr="00123880">
              <w:rPr>
                <w:b/>
                <w:color w:val="000000"/>
                <w:sz w:val="24"/>
              </w:rPr>
              <w:t>所有者权益：</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b/>
                <w:color w:val="000000"/>
                <w:sz w:val="24"/>
              </w:rPr>
            </w:pPr>
            <w:bookmarkStart w:id="110" w:name="_GoBack"/>
            <w:bookmarkEnd w:id="110"/>
          </w:p>
        </w:tc>
        <w:tc>
          <w:tcPr>
            <w:tcW w:w="2479" w:type="dxa"/>
            <w:vAlign w:val="center"/>
          </w:tcPr>
          <w:p w:rsidR="00882F0A" w:rsidRPr="00123880" w:rsidRDefault="00882F0A" w:rsidP="002F2307">
            <w:pPr>
              <w:spacing w:before="29" w:line="288" w:lineRule="auto"/>
              <w:jc w:val="right"/>
              <w:rPr>
                <w:b/>
                <w:color w:val="000000"/>
                <w:sz w:val="24"/>
              </w:rPr>
            </w:pP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lastRenderedPageBreak/>
              <w:t>实收基金</w:t>
            </w:r>
          </w:p>
        </w:tc>
        <w:tc>
          <w:tcPr>
            <w:tcW w:w="1231"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6.4.7.9</w:t>
            </w: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59,511,542.61</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57,715,799.32</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未分配利润</w:t>
            </w:r>
          </w:p>
        </w:tc>
        <w:tc>
          <w:tcPr>
            <w:tcW w:w="1231"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6.4.7.10</w:t>
            </w: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29,600,130.47</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34,515,326.21</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所有者权益合计</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89,111,673.08</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92,231,125.53</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负债和所有者权益总计</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90,246,266.82</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94,116,202.46</w:t>
            </w:r>
          </w:p>
        </w:tc>
      </w:tr>
    </w:tbl>
    <w:p w:rsidR="002B7FCB" w:rsidRPr="00123880" w:rsidRDefault="002B7FCB" w:rsidP="002B7FCB">
      <w:pPr>
        <w:tabs>
          <w:tab w:val="left" w:pos="426"/>
        </w:tabs>
        <w:spacing w:before="29" w:line="288" w:lineRule="auto"/>
        <w:jc w:val="left"/>
        <w:rPr>
          <w:kern w:val="0"/>
          <w:sz w:val="24"/>
        </w:rPr>
      </w:pPr>
      <w:r w:rsidRPr="00123880">
        <w:rPr>
          <w:kern w:val="0"/>
          <w:sz w:val="24"/>
        </w:rPr>
        <w:t>注：</w:t>
      </w:r>
      <w:r w:rsidRPr="00123880">
        <w:rPr>
          <w:kern w:val="0"/>
          <w:sz w:val="24"/>
        </w:rPr>
        <w:t>1</w:t>
      </w:r>
      <w:r w:rsidRPr="00123880">
        <w:rPr>
          <w:kern w:val="0"/>
          <w:sz w:val="24"/>
        </w:rPr>
        <w:t>、报告截止日</w:t>
      </w:r>
      <w:r w:rsidRPr="00123880">
        <w:rPr>
          <w:kern w:val="0"/>
          <w:sz w:val="24"/>
        </w:rPr>
        <w:t>2016</w:t>
      </w:r>
      <w:r w:rsidRPr="00123880">
        <w:rPr>
          <w:kern w:val="0"/>
          <w:sz w:val="24"/>
        </w:rPr>
        <w:t>年</w:t>
      </w:r>
      <w:r w:rsidRPr="00123880">
        <w:rPr>
          <w:kern w:val="0"/>
          <w:sz w:val="24"/>
        </w:rPr>
        <w:t>6</w:t>
      </w:r>
      <w:r w:rsidRPr="00123880">
        <w:rPr>
          <w:kern w:val="0"/>
          <w:sz w:val="24"/>
        </w:rPr>
        <w:t>月</w:t>
      </w:r>
      <w:r w:rsidRPr="00123880">
        <w:rPr>
          <w:kern w:val="0"/>
          <w:sz w:val="24"/>
        </w:rPr>
        <w:t>30</w:t>
      </w:r>
      <w:r w:rsidRPr="00123880">
        <w:rPr>
          <w:kern w:val="0"/>
          <w:sz w:val="24"/>
        </w:rPr>
        <w:t>日，基金份额净值</w:t>
      </w:r>
      <w:r w:rsidRPr="00123880">
        <w:rPr>
          <w:kern w:val="0"/>
          <w:sz w:val="24"/>
        </w:rPr>
        <w:t>1.497</w:t>
      </w:r>
      <w:r w:rsidRPr="00123880">
        <w:rPr>
          <w:kern w:val="0"/>
          <w:sz w:val="24"/>
        </w:rPr>
        <w:t>元，基金份额总额</w:t>
      </w:r>
      <w:r w:rsidRPr="00123880">
        <w:rPr>
          <w:kern w:val="0"/>
          <w:sz w:val="24"/>
        </w:rPr>
        <w:t>59,511,542.61</w:t>
      </w:r>
      <w:r w:rsidRPr="00123880">
        <w:rPr>
          <w:kern w:val="0"/>
          <w:sz w:val="24"/>
        </w:rPr>
        <w:t>份。</w:t>
      </w:r>
    </w:p>
    <w:p w:rsidR="00882F0A" w:rsidRPr="00123880" w:rsidRDefault="00457DCA" w:rsidP="002B7FCB">
      <w:pPr>
        <w:tabs>
          <w:tab w:val="left" w:pos="426"/>
        </w:tabs>
        <w:spacing w:before="29" w:line="288" w:lineRule="auto"/>
        <w:jc w:val="left"/>
        <w:rPr>
          <w:kern w:val="0"/>
          <w:sz w:val="24"/>
        </w:rPr>
      </w:pPr>
      <w:r>
        <w:rPr>
          <w:kern w:val="0"/>
          <w:sz w:val="24"/>
        </w:rPr>
        <w:t xml:space="preserve">   </w:t>
      </w:r>
      <w:r w:rsidR="002B7FCB" w:rsidRPr="00123880">
        <w:rPr>
          <w:kern w:val="0"/>
          <w:sz w:val="24"/>
        </w:rPr>
        <w:t>2</w:t>
      </w:r>
      <w:r w:rsidR="002B7FCB" w:rsidRPr="00123880">
        <w:rPr>
          <w:kern w:val="0"/>
          <w:sz w:val="24"/>
        </w:rPr>
        <w:t>、本摘要中资产负债表和利润表所列附注号为半年度报告正文中对应的附注号，投资者欲了解相应附注的内容，应阅读登载于基金管理人网站的半年度报告正文。</w:t>
      </w:r>
    </w:p>
    <w:p w:rsidR="00882F0A" w:rsidRPr="00123880" w:rsidRDefault="00882F0A" w:rsidP="002F2307">
      <w:pPr>
        <w:spacing w:before="29" w:line="288" w:lineRule="auto"/>
        <w:rPr>
          <w:color w:val="000000"/>
          <w:kern w:val="0"/>
          <w:sz w:val="24"/>
        </w:rPr>
      </w:pPr>
    </w:p>
    <w:p w:rsidR="00882F0A" w:rsidRPr="00123880" w:rsidRDefault="00882F0A" w:rsidP="002F2307">
      <w:pPr>
        <w:pStyle w:val="20"/>
        <w:spacing w:before="29" w:after="0" w:line="288" w:lineRule="auto"/>
        <w:rPr>
          <w:rFonts w:ascii="Times New Roman" w:hAnsi="Times New Roman"/>
          <w:kern w:val="0"/>
          <w:szCs w:val="24"/>
        </w:rPr>
      </w:pPr>
      <w:bookmarkStart w:id="111" w:name="_Toc225498269"/>
      <w:bookmarkStart w:id="112" w:name="_Toc374540562"/>
      <w:r w:rsidRPr="00123880">
        <w:rPr>
          <w:rFonts w:ascii="Times New Roman" w:hAnsi="Times New Roman"/>
          <w:kern w:val="0"/>
          <w:szCs w:val="24"/>
        </w:rPr>
        <w:t xml:space="preserve">6.2 </w:t>
      </w:r>
      <w:r w:rsidRPr="00123880">
        <w:rPr>
          <w:rFonts w:ascii="Times New Roman" w:hAnsi="Times New Roman"/>
          <w:kern w:val="0"/>
          <w:szCs w:val="24"/>
        </w:rPr>
        <w:t>利润表</w:t>
      </w:r>
      <w:bookmarkEnd w:id="111"/>
      <w:bookmarkEnd w:id="112"/>
    </w:p>
    <w:p w:rsidR="00882F0A" w:rsidRPr="00123880" w:rsidRDefault="00882F0A" w:rsidP="002F2307">
      <w:pPr>
        <w:spacing w:before="29" w:line="288" w:lineRule="auto"/>
        <w:rPr>
          <w:kern w:val="0"/>
          <w:sz w:val="24"/>
        </w:rPr>
      </w:pPr>
      <w:r w:rsidRPr="00123880">
        <w:rPr>
          <w:color w:val="000000"/>
          <w:sz w:val="24"/>
        </w:rPr>
        <w:t>会计主体：</w:t>
      </w:r>
      <w:r w:rsidRPr="00123880">
        <w:rPr>
          <w:kern w:val="0"/>
          <w:sz w:val="24"/>
        </w:rPr>
        <w:t>交银施罗德环球精选价值证券投资基金</w:t>
      </w:r>
    </w:p>
    <w:p w:rsidR="00882F0A" w:rsidRPr="00123880" w:rsidRDefault="00882F0A" w:rsidP="002F2307">
      <w:pPr>
        <w:spacing w:before="29" w:line="288" w:lineRule="auto"/>
        <w:rPr>
          <w:color w:val="000000"/>
          <w:kern w:val="0"/>
          <w:sz w:val="24"/>
        </w:rPr>
      </w:pPr>
      <w:r w:rsidRPr="00123880">
        <w:rPr>
          <w:color w:val="000000"/>
          <w:sz w:val="24"/>
        </w:rPr>
        <w:t>本报告期：</w:t>
      </w:r>
      <w:r w:rsidRPr="00123880">
        <w:rPr>
          <w:kern w:val="0"/>
          <w:sz w:val="24"/>
        </w:rPr>
        <w:t>2016</w:t>
      </w:r>
      <w:r w:rsidRPr="00123880">
        <w:rPr>
          <w:kern w:val="0"/>
          <w:sz w:val="24"/>
        </w:rPr>
        <w:t>年</w:t>
      </w:r>
      <w:r w:rsidRPr="00123880">
        <w:rPr>
          <w:kern w:val="0"/>
          <w:sz w:val="24"/>
        </w:rPr>
        <w:t>1</w:t>
      </w:r>
      <w:r w:rsidRPr="00123880">
        <w:rPr>
          <w:kern w:val="0"/>
          <w:sz w:val="24"/>
        </w:rPr>
        <w:t>月</w:t>
      </w:r>
      <w:r w:rsidRPr="00123880">
        <w:rPr>
          <w:kern w:val="0"/>
          <w:sz w:val="24"/>
        </w:rPr>
        <w:t>1</w:t>
      </w:r>
      <w:r w:rsidRPr="00123880">
        <w:rPr>
          <w:kern w:val="0"/>
          <w:sz w:val="24"/>
        </w:rPr>
        <w:t>日至</w:t>
      </w:r>
      <w:r w:rsidRPr="00123880">
        <w:rPr>
          <w:kern w:val="0"/>
          <w:sz w:val="24"/>
        </w:rPr>
        <w:t>2016</w:t>
      </w:r>
      <w:r w:rsidRPr="00123880">
        <w:rPr>
          <w:kern w:val="0"/>
          <w:sz w:val="24"/>
        </w:rPr>
        <w:t>年</w:t>
      </w:r>
      <w:r w:rsidRPr="00123880">
        <w:rPr>
          <w:kern w:val="0"/>
          <w:sz w:val="24"/>
        </w:rPr>
        <w:t>6</w:t>
      </w:r>
      <w:r w:rsidRPr="00123880">
        <w:rPr>
          <w:kern w:val="0"/>
          <w:sz w:val="24"/>
        </w:rPr>
        <w:t>月</w:t>
      </w:r>
      <w:r w:rsidRPr="00123880">
        <w:rPr>
          <w:kern w:val="0"/>
          <w:sz w:val="24"/>
        </w:rPr>
        <w:t>30</w:t>
      </w:r>
      <w:r w:rsidRPr="00123880">
        <w:rPr>
          <w:kern w:val="0"/>
          <w:sz w:val="24"/>
        </w:rPr>
        <w:t>日</w:t>
      </w:r>
    </w:p>
    <w:p w:rsidR="00882F0A" w:rsidRPr="00123880" w:rsidRDefault="00882F0A" w:rsidP="002F2307">
      <w:pPr>
        <w:autoSpaceDE w:val="0"/>
        <w:autoSpaceDN w:val="0"/>
        <w:adjustRightInd w:val="0"/>
        <w:spacing w:before="29" w:line="288" w:lineRule="auto"/>
        <w:ind w:left="15"/>
        <w:jc w:val="right"/>
        <w:rPr>
          <w:color w:val="000000"/>
          <w:kern w:val="0"/>
          <w:sz w:val="24"/>
        </w:rPr>
      </w:pPr>
      <w:r w:rsidRPr="00123880">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258"/>
        <w:gridCol w:w="2268"/>
        <w:gridCol w:w="2054"/>
      </w:tblGrid>
      <w:tr w:rsidR="00882F0A" w:rsidRPr="00123880" w:rsidTr="00811D54">
        <w:tc>
          <w:tcPr>
            <w:tcW w:w="3420" w:type="dxa"/>
            <w:vAlign w:val="center"/>
          </w:tcPr>
          <w:p w:rsidR="00882F0A" w:rsidRPr="00123880" w:rsidRDefault="00882F0A" w:rsidP="002F2307">
            <w:pPr>
              <w:pStyle w:val="af6"/>
              <w:spacing w:before="29" w:beforeAutospacing="0" w:line="288" w:lineRule="auto"/>
              <w:jc w:val="center"/>
              <w:rPr>
                <w:rFonts w:ascii="Times New Roman" w:hAnsi="Times New Roman"/>
                <w:b/>
                <w:color w:val="000000"/>
              </w:rPr>
            </w:pPr>
            <w:r w:rsidRPr="00123880">
              <w:rPr>
                <w:rFonts w:ascii="Times New Roman" w:hAnsi="Times New Roman"/>
                <w:b/>
                <w:color w:val="000000"/>
              </w:rPr>
              <w:t>项目</w:t>
            </w:r>
          </w:p>
        </w:tc>
        <w:tc>
          <w:tcPr>
            <w:tcW w:w="1258" w:type="dxa"/>
            <w:vAlign w:val="center"/>
          </w:tcPr>
          <w:p w:rsidR="00882F0A" w:rsidRPr="00123880" w:rsidRDefault="00882F0A" w:rsidP="002F2307">
            <w:pPr>
              <w:pStyle w:val="af6"/>
              <w:spacing w:before="29" w:beforeAutospacing="0" w:after="0" w:afterAutospacing="0" w:line="288" w:lineRule="auto"/>
              <w:jc w:val="center"/>
              <w:rPr>
                <w:rFonts w:ascii="Times New Roman" w:hAnsi="Times New Roman"/>
                <w:b/>
                <w:color w:val="000000"/>
              </w:rPr>
            </w:pPr>
            <w:r w:rsidRPr="00123880">
              <w:rPr>
                <w:rFonts w:ascii="Times New Roman" w:hAnsi="Times New Roman"/>
                <w:b/>
                <w:color w:val="000000"/>
              </w:rPr>
              <w:t>附注号</w:t>
            </w:r>
          </w:p>
        </w:tc>
        <w:tc>
          <w:tcPr>
            <w:tcW w:w="2268" w:type="dxa"/>
            <w:vAlign w:val="center"/>
          </w:tcPr>
          <w:p w:rsidR="00882F0A" w:rsidRPr="00123880" w:rsidRDefault="00882F0A" w:rsidP="002F2307">
            <w:pPr>
              <w:pStyle w:val="af6"/>
              <w:spacing w:before="29" w:beforeAutospacing="0" w:after="0" w:afterAutospacing="0" w:line="288" w:lineRule="auto"/>
              <w:jc w:val="center"/>
              <w:rPr>
                <w:rFonts w:ascii="Times New Roman" w:hAnsi="Times New Roman"/>
                <w:b/>
                <w:color w:val="000000"/>
              </w:rPr>
            </w:pPr>
            <w:r w:rsidRPr="00123880">
              <w:rPr>
                <w:rFonts w:ascii="Times New Roman" w:hAnsi="Times New Roman"/>
                <w:b/>
                <w:color w:val="000000"/>
              </w:rPr>
              <w:t>本期</w:t>
            </w:r>
          </w:p>
          <w:p w:rsidR="00882F0A" w:rsidRPr="00123880" w:rsidRDefault="00882F0A" w:rsidP="002F2307">
            <w:pPr>
              <w:pStyle w:val="af6"/>
              <w:spacing w:before="29" w:beforeAutospacing="0" w:after="0" w:afterAutospacing="0" w:line="288" w:lineRule="auto"/>
              <w:jc w:val="center"/>
              <w:rPr>
                <w:rFonts w:ascii="Times New Roman" w:hAnsi="Times New Roman"/>
                <w:b/>
                <w:color w:val="000000"/>
              </w:rPr>
            </w:pPr>
            <w:r w:rsidRPr="00123880">
              <w:rPr>
                <w:rFonts w:ascii="Times New Roman" w:hAnsi="Times New Roman"/>
                <w:b/>
              </w:rPr>
              <w:t>2016</w:t>
            </w:r>
            <w:r w:rsidRPr="00123880">
              <w:rPr>
                <w:rFonts w:ascii="Times New Roman" w:hAnsi="Times New Roman"/>
                <w:b/>
              </w:rPr>
              <w:t>年</w:t>
            </w:r>
            <w:r w:rsidRPr="00123880">
              <w:rPr>
                <w:rFonts w:ascii="Times New Roman" w:hAnsi="Times New Roman"/>
                <w:b/>
              </w:rPr>
              <w:t>1</w:t>
            </w:r>
            <w:r w:rsidRPr="00123880">
              <w:rPr>
                <w:rFonts w:ascii="Times New Roman" w:hAnsi="Times New Roman"/>
                <w:b/>
              </w:rPr>
              <w:t>月</w:t>
            </w:r>
            <w:r w:rsidRPr="00123880">
              <w:rPr>
                <w:rFonts w:ascii="Times New Roman" w:hAnsi="Times New Roman"/>
                <w:b/>
              </w:rPr>
              <w:t>1</w:t>
            </w:r>
            <w:r w:rsidRPr="00123880">
              <w:rPr>
                <w:rFonts w:ascii="Times New Roman" w:hAnsi="Times New Roman"/>
                <w:b/>
              </w:rPr>
              <w:t>日至</w:t>
            </w:r>
            <w:r w:rsidRPr="00123880">
              <w:rPr>
                <w:rFonts w:ascii="Times New Roman" w:hAnsi="Times New Roman"/>
                <w:b/>
              </w:rPr>
              <w:t>2016</w:t>
            </w:r>
            <w:r w:rsidRPr="00123880">
              <w:rPr>
                <w:rFonts w:ascii="Times New Roman" w:hAnsi="Times New Roman"/>
                <w:b/>
              </w:rPr>
              <w:t>年</w:t>
            </w:r>
            <w:r w:rsidRPr="00123880">
              <w:rPr>
                <w:rFonts w:ascii="Times New Roman" w:hAnsi="Times New Roman"/>
                <w:b/>
              </w:rPr>
              <w:t>6</w:t>
            </w:r>
            <w:r w:rsidRPr="00123880">
              <w:rPr>
                <w:rFonts w:ascii="Times New Roman" w:hAnsi="Times New Roman"/>
                <w:b/>
              </w:rPr>
              <w:t>月</w:t>
            </w:r>
            <w:r w:rsidRPr="00123880">
              <w:rPr>
                <w:rFonts w:ascii="Times New Roman" w:hAnsi="Times New Roman"/>
                <w:b/>
              </w:rPr>
              <w:t>30</w:t>
            </w:r>
            <w:r w:rsidRPr="00123880">
              <w:rPr>
                <w:rFonts w:ascii="Times New Roman" w:hAnsi="Times New Roman"/>
                <w:b/>
              </w:rPr>
              <w:t>日</w:t>
            </w:r>
          </w:p>
        </w:tc>
        <w:tc>
          <w:tcPr>
            <w:tcW w:w="2054" w:type="dxa"/>
            <w:vAlign w:val="center"/>
          </w:tcPr>
          <w:p w:rsidR="00882F0A" w:rsidRPr="00123880" w:rsidRDefault="00882F0A" w:rsidP="002F2307">
            <w:pPr>
              <w:pStyle w:val="af6"/>
              <w:spacing w:before="29" w:beforeAutospacing="0" w:after="0" w:afterAutospacing="0" w:line="288" w:lineRule="auto"/>
              <w:jc w:val="center"/>
              <w:rPr>
                <w:rFonts w:ascii="Times New Roman" w:hAnsi="Times New Roman"/>
                <w:b/>
                <w:color w:val="000000"/>
              </w:rPr>
            </w:pPr>
            <w:r w:rsidRPr="00123880">
              <w:rPr>
                <w:rFonts w:ascii="Times New Roman" w:hAnsi="Times New Roman"/>
                <w:b/>
                <w:color w:val="000000"/>
              </w:rPr>
              <w:t>上年度可比期间</w:t>
            </w:r>
          </w:p>
          <w:p w:rsidR="00882F0A" w:rsidRPr="00123880" w:rsidRDefault="00882F0A" w:rsidP="002F2307">
            <w:pPr>
              <w:pStyle w:val="af6"/>
              <w:spacing w:before="29" w:beforeAutospacing="0" w:after="0" w:afterAutospacing="0" w:line="288" w:lineRule="auto"/>
              <w:jc w:val="center"/>
              <w:rPr>
                <w:rFonts w:ascii="Times New Roman" w:hAnsi="Times New Roman"/>
                <w:color w:val="000000"/>
              </w:rPr>
            </w:pPr>
            <w:r w:rsidRPr="00123880">
              <w:rPr>
                <w:rFonts w:ascii="Times New Roman" w:hAnsi="Times New Roman"/>
                <w:b/>
                <w:color w:val="000000"/>
              </w:rPr>
              <w:t>2015</w:t>
            </w:r>
            <w:r w:rsidRPr="00123880">
              <w:rPr>
                <w:rFonts w:ascii="Times New Roman" w:hAnsi="Times New Roman"/>
                <w:b/>
                <w:color w:val="000000"/>
              </w:rPr>
              <w:t>年</w:t>
            </w:r>
            <w:r w:rsidRPr="00123880">
              <w:rPr>
                <w:rFonts w:ascii="Times New Roman" w:hAnsi="Times New Roman"/>
                <w:b/>
                <w:color w:val="000000"/>
              </w:rPr>
              <w:t>1</w:t>
            </w:r>
            <w:r w:rsidRPr="00123880">
              <w:rPr>
                <w:rFonts w:ascii="Times New Roman" w:hAnsi="Times New Roman"/>
                <w:b/>
                <w:color w:val="000000"/>
              </w:rPr>
              <w:t>月</w:t>
            </w:r>
            <w:r w:rsidRPr="00123880">
              <w:rPr>
                <w:rFonts w:ascii="Times New Roman" w:hAnsi="Times New Roman"/>
                <w:b/>
                <w:color w:val="000000"/>
              </w:rPr>
              <w:t>1</w:t>
            </w:r>
            <w:r w:rsidRPr="00123880">
              <w:rPr>
                <w:rFonts w:ascii="Times New Roman" w:hAnsi="Times New Roman"/>
                <w:b/>
                <w:color w:val="000000"/>
              </w:rPr>
              <w:t>日至</w:t>
            </w:r>
            <w:r w:rsidRPr="00123880">
              <w:rPr>
                <w:rFonts w:ascii="Times New Roman" w:hAnsi="Times New Roman"/>
                <w:b/>
                <w:color w:val="000000"/>
              </w:rPr>
              <w:t>2015</w:t>
            </w:r>
            <w:r w:rsidRPr="00123880">
              <w:rPr>
                <w:rFonts w:ascii="Times New Roman" w:hAnsi="Times New Roman"/>
                <w:b/>
                <w:color w:val="000000"/>
              </w:rPr>
              <w:t>年</w:t>
            </w:r>
            <w:r w:rsidRPr="00123880">
              <w:rPr>
                <w:rFonts w:ascii="Times New Roman" w:hAnsi="Times New Roman"/>
                <w:b/>
                <w:color w:val="000000"/>
              </w:rPr>
              <w:t>6</w:t>
            </w:r>
            <w:r w:rsidRPr="00123880">
              <w:rPr>
                <w:rFonts w:ascii="Times New Roman" w:hAnsi="Times New Roman"/>
                <w:b/>
                <w:color w:val="000000"/>
              </w:rPr>
              <w:t>月</w:t>
            </w:r>
            <w:r w:rsidRPr="00123880">
              <w:rPr>
                <w:rFonts w:ascii="Times New Roman" w:hAnsi="Times New Roman"/>
                <w:b/>
                <w:color w:val="000000"/>
              </w:rPr>
              <w:t>30</w:t>
            </w:r>
            <w:r w:rsidRPr="00123880">
              <w:rPr>
                <w:rFonts w:ascii="Times New Roman" w:hAnsi="Times New Roman"/>
                <w:b/>
                <w:color w:val="000000"/>
              </w:rPr>
              <w:t>日</w:t>
            </w:r>
          </w:p>
        </w:tc>
      </w:tr>
      <w:tr w:rsidR="00882F0A" w:rsidRPr="00123880" w:rsidTr="00811D54">
        <w:tc>
          <w:tcPr>
            <w:tcW w:w="3420" w:type="dxa"/>
            <w:vAlign w:val="center"/>
          </w:tcPr>
          <w:p w:rsidR="00882F0A" w:rsidRPr="00123880" w:rsidRDefault="00882F0A" w:rsidP="002F2307">
            <w:pPr>
              <w:spacing w:before="29" w:line="288" w:lineRule="auto"/>
              <w:rPr>
                <w:b/>
                <w:color w:val="000000"/>
                <w:sz w:val="24"/>
              </w:rPr>
            </w:pPr>
            <w:r w:rsidRPr="00123880">
              <w:rPr>
                <w:b/>
                <w:color w:val="000000"/>
                <w:sz w:val="24"/>
              </w:rPr>
              <w:t>一、收入</w:t>
            </w:r>
          </w:p>
        </w:tc>
        <w:tc>
          <w:tcPr>
            <w:tcW w:w="1258"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123880" w:rsidRDefault="00882F0A" w:rsidP="002F2307">
            <w:pPr>
              <w:spacing w:before="29" w:line="288" w:lineRule="auto"/>
              <w:jc w:val="right"/>
              <w:rPr>
                <w:b/>
                <w:color w:val="000000"/>
                <w:sz w:val="24"/>
              </w:rPr>
            </w:pPr>
            <w:r w:rsidRPr="00123880">
              <w:rPr>
                <w:b/>
                <w:color w:val="000000"/>
                <w:sz w:val="24"/>
              </w:rPr>
              <w:t>-1,078,444.21</w:t>
            </w:r>
          </w:p>
        </w:tc>
        <w:tc>
          <w:tcPr>
            <w:tcW w:w="2054" w:type="dxa"/>
            <w:vAlign w:val="center"/>
          </w:tcPr>
          <w:p w:rsidR="00882F0A" w:rsidRPr="00123880" w:rsidRDefault="00882F0A" w:rsidP="002F2307">
            <w:pPr>
              <w:spacing w:before="29" w:line="288" w:lineRule="auto"/>
              <w:jc w:val="right"/>
              <w:rPr>
                <w:b/>
                <w:color w:val="000000"/>
                <w:sz w:val="24"/>
              </w:rPr>
            </w:pPr>
            <w:r w:rsidRPr="00123880">
              <w:rPr>
                <w:b/>
                <w:color w:val="000000"/>
                <w:sz w:val="24"/>
              </w:rPr>
              <w:t>11,467,328.35</w:t>
            </w:r>
          </w:p>
        </w:tc>
      </w:tr>
      <w:tr w:rsidR="00882F0A" w:rsidRPr="00123880" w:rsidTr="00811D54">
        <w:tc>
          <w:tcPr>
            <w:tcW w:w="3420" w:type="dxa"/>
            <w:vAlign w:val="center"/>
          </w:tcPr>
          <w:p w:rsidR="00882F0A" w:rsidRPr="00123880" w:rsidRDefault="00882F0A" w:rsidP="002F2307">
            <w:pPr>
              <w:spacing w:before="29" w:line="288" w:lineRule="auto"/>
              <w:rPr>
                <w:color w:val="000000"/>
                <w:sz w:val="24"/>
              </w:rPr>
            </w:pPr>
            <w:r w:rsidRPr="00123880">
              <w:rPr>
                <w:color w:val="000000"/>
                <w:sz w:val="24"/>
              </w:rPr>
              <w:t>1.</w:t>
            </w:r>
            <w:r w:rsidRPr="00123880">
              <w:rPr>
                <w:color w:val="000000"/>
                <w:sz w:val="24"/>
              </w:rPr>
              <w:t>利息收入</w:t>
            </w:r>
          </w:p>
        </w:tc>
        <w:tc>
          <w:tcPr>
            <w:tcW w:w="1258"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4,282.54</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18,642.89</w:t>
            </w:r>
          </w:p>
        </w:tc>
      </w:tr>
      <w:tr w:rsidR="00882F0A" w:rsidRPr="00123880" w:rsidTr="00811D54">
        <w:tc>
          <w:tcPr>
            <w:tcW w:w="3420" w:type="dxa"/>
            <w:vAlign w:val="center"/>
          </w:tcPr>
          <w:p w:rsidR="00882F0A" w:rsidRPr="00123880" w:rsidRDefault="00882F0A" w:rsidP="002F2307">
            <w:pPr>
              <w:spacing w:before="29" w:line="288" w:lineRule="auto"/>
              <w:rPr>
                <w:color w:val="000000"/>
                <w:sz w:val="24"/>
              </w:rPr>
            </w:pPr>
            <w:r w:rsidRPr="00123880">
              <w:rPr>
                <w:color w:val="000000"/>
                <w:sz w:val="24"/>
              </w:rPr>
              <w:t>其中：存款利息收入</w:t>
            </w:r>
          </w:p>
        </w:tc>
        <w:tc>
          <w:tcPr>
            <w:tcW w:w="1258"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6.4.7.11</w:t>
            </w: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4,282.54</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18,642.89</w:t>
            </w:r>
          </w:p>
        </w:tc>
      </w:tr>
      <w:tr w:rsidR="00882F0A" w:rsidRPr="00123880" w:rsidTr="00811D54">
        <w:tc>
          <w:tcPr>
            <w:tcW w:w="3420" w:type="dxa"/>
            <w:vAlign w:val="center"/>
          </w:tcPr>
          <w:p w:rsidR="00882F0A" w:rsidRPr="00123880" w:rsidRDefault="00882F0A" w:rsidP="002F2307">
            <w:pPr>
              <w:spacing w:before="29" w:line="288" w:lineRule="auto"/>
              <w:ind w:firstLineChars="250" w:firstLine="600"/>
              <w:rPr>
                <w:color w:val="000000"/>
                <w:sz w:val="24"/>
              </w:rPr>
            </w:pPr>
            <w:r w:rsidRPr="00123880">
              <w:rPr>
                <w:color w:val="000000"/>
                <w:sz w:val="24"/>
              </w:rPr>
              <w:t>债券利息收入</w:t>
            </w:r>
          </w:p>
        </w:tc>
        <w:tc>
          <w:tcPr>
            <w:tcW w:w="1258"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11D54">
        <w:tc>
          <w:tcPr>
            <w:tcW w:w="3420" w:type="dxa"/>
            <w:vAlign w:val="center"/>
          </w:tcPr>
          <w:p w:rsidR="00882F0A" w:rsidRPr="00123880" w:rsidRDefault="00882F0A" w:rsidP="002F2307">
            <w:pPr>
              <w:spacing w:before="29" w:line="288" w:lineRule="auto"/>
              <w:ind w:firstLineChars="250" w:firstLine="600"/>
              <w:rPr>
                <w:color w:val="000000"/>
                <w:sz w:val="24"/>
              </w:rPr>
            </w:pPr>
            <w:r w:rsidRPr="00123880">
              <w:rPr>
                <w:color w:val="000000"/>
                <w:sz w:val="24"/>
              </w:rPr>
              <w:t>资产支持证券利息收入</w:t>
            </w:r>
          </w:p>
        </w:tc>
        <w:tc>
          <w:tcPr>
            <w:tcW w:w="1258"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11D54">
        <w:tc>
          <w:tcPr>
            <w:tcW w:w="3420" w:type="dxa"/>
            <w:vAlign w:val="center"/>
          </w:tcPr>
          <w:p w:rsidR="00882F0A" w:rsidRPr="00123880" w:rsidRDefault="00882F0A" w:rsidP="002F2307">
            <w:pPr>
              <w:spacing w:before="29" w:line="288" w:lineRule="auto"/>
              <w:ind w:firstLineChars="250" w:firstLine="600"/>
              <w:rPr>
                <w:color w:val="000000"/>
                <w:sz w:val="24"/>
              </w:rPr>
            </w:pPr>
            <w:r w:rsidRPr="00123880">
              <w:rPr>
                <w:color w:val="000000"/>
                <w:sz w:val="24"/>
              </w:rPr>
              <w:t>买入返售金融资产收入</w:t>
            </w:r>
          </w:p>
        </w:tc>
        <w:tc>
          <w:tcPr>
            <w:tcW w:w="1258"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11D54">
        <w:tc>
          <w:tcPr>
            <w:tcW w:w="3420" w:type="dxa"/>
            <w:vAlign w:val="center"/>
          </w:tcPr>
          <w:p w:rsidR="00882F0A" w:rsidRPr="00123880" w:rsidRDefault="00882F0A" w:rsidP="002F2307">
            <w:pPr>
              <w:spacing w:before="29" w:line="288" w:lineRule="auto"/>
              <w:ind w:firstLineChars="250" w:firstLine="600"/>
              <w:rPr>
                <w:color w:val="000000"/>
                <w:sz w:val="24"/>
              </w:rPr>
            </w:pPr>
            <w:r w:rsidRPr="00123880">
              <w:rPr>
                <w:color w:val="000000"/>
                <w:sz w:val="24"/>
              </w:rPr>
              <w:t>其他利息收入</w:t>
            </w:r>
          </w:p>
        </w:tc>
        <w:tc>
          <w:tcPr>
            <w:tcW w:w="1258"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11D54">
        <w:tc>
          <w:tcPr>
            <w:tcW w:w="3420" w:type="dxa"/>
            <w:vAlign w:val="center"/>
          </w:tcPr>
          <w:p w:rsidR="00882F0A" w:rsidRPr="00123880" w:rsidRDefault="00882F0A" w:rsidP="002F2307">
            <w:pPr>
              <w:spacing w:before="29" w:line="288" w:lineRule="auto"/>
              <w:rPr>
                <w:color w:val="000000"/>
                <w:sz w:val="24"/>
              </w:rPr>
            </w:pPr>
            <w:r w:rsidRPr="00123880">
              <w:rPr>
                <w:color w:val="000000"/>
                <w:sz w:val="24"/>
              </w:rPr>
              <w:t>2.</w:t>
            </w:r>
            <w:r w:rsidRPr="00123880">
              <w:rPr>
                <w:color w:val="000000"/>
                <w:sz w:val="24"/>
              </w:rPr>
              <w:t>投资收益（损失以</w:t>
            </w:r>
            <w:r w:rsidRPr="00123880">
              <w:rPr>
                <w:color w:val="000000"/>
                <w:sz w:val="24"/>
              </w:rPr>
              <w:t>“-”</w:t>
            </w:r>
            <w:r w:rsidRPr="00123880">
              <w:rPr>
                <w:color w:val="000000"/>
                <w:sz w:val="24"/>
              </w:rPr>
              <w:t>填列）</w:t>
            </w:r>
          </w:p>
        </w:tc>
        <w:tc>
          <w:tcPr>
            <w:tcW w:w="1258"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-2,550,465.20</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7,467,766.74</w:t>
            </w:r>
          </w:p>
        </w:tc>
      </w:tr>
      <w:tr w:rsidR="00882F0A" w:rsidRPr="00123880" w:rsidTr="00811D54">
        <w:tc>
          <w:tcPr>
            <w:tcW w:w="3420" w:type="dxa"/>
            <w:vAlign w:val="center"/>
          </w:tcPr>
          <w:p w:rsidR="00882F0A" w:rsidRPr="00123880" w:rsidRDefault="00882F0A" w:rsidP="002F2307">
            <w:pPr>
              <w:spacing w:before="29" w:line="288" w:lineRule="auto"/>
              <w:rPr>
                <w:color w:val="000000"/>
                <w:sz w:val="24"/>
              </w:rPr>
            </w:pPr>
            <w:r w:rsidRPr="00123880">
              <w:rPr>
                <w:color w:val="000000"/>
                <w:sz w:val="24"/>
              </w:rPr>
              <w:t>其中：股票投资收益</w:t>
            </w:r>
          </w:p>
        </w:tc>
        <w:tc>
          <w:tcPr>
            <w:tcW w:w="1258"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6.4.7.12</w:t>
            </w: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-3,613,505.52</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6,368,814.15</w:t>
            </w:r>
          </w:p>
        </w:tc>
      </w:tr>
      <w:tr w:rsidR="00882F0A" w:rsidRPr="00123880" w:rsidTr="00811D54">
        <w:tc>
          <w:tcPr>
            <w:tcW w:w="3420" w:type="dxa"/>
            <w:vAlign w:val="center"/>
          </w:tcPr>
          <w:p w:rsidR="00882F0A" w:rsidRPr="00123880" w:rsidRDefault="00882F0A" w:rsidP="002F2307">
            <w:pPr>
              <w:spacing w:before="29" w:line="288" w:lineRule="auto"/>
              <w:ind w:firstLineChars="300" w:firstLine="720"/>
              <w:rPr>
                <w:color w:val="000000"/>
                <w:sz w:val="24"/>
              </w:rPr>
            </w:pPr>
            <w:r w:rsidRPr="00123880">
              <w:rPr>
                <w:color w:val="000000"/>
                <w:sz w:val="24"/>
              </w:rPr>
              <w:t>基金投资收益</w:t>
            </w:r>
          </w:p>
        </w:tc>
        <w:tc>
          <w:tcPr>
            <w:tcW w:w="1258"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6.4.7.13</w:t>
            </w: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11D54">
        <w:tc>
          <w:tcPr>
            <w:tcW w:w="3420" w:type="dxa"/>
            <w:vAlign w:val="center"/>
          </w:tcPr>
          <w:p w:rsidR="00882F0A" w:rsidRPr="00123880" w:rsidRDefault="00882F0A" w:rsidP="002F2307">
            <w:pPr>
              <w:spacing w:before="29" w:line="288" w:lineRule="auto"/>
              <w:ind w:firstLineChars="300" w:firstLine="720"/>
              <w:rPr>
                <w:color w:val="000000"/>
                <w:sz w:val="24"/>
              </w:rPr>
            </w:pPr>
            <w:r w:rsidRPr="00123880">
              <w:rPr>
                <w:color w:val="000000"/>
                <w:sz w:val="24"/>
              </w:rPr>
              <w:t>债券投资收益</w:t>
            </w:r>
          </w:p>
        </w:tc>
        <w:tc>
          <w:tcPr>
            <w:tcW w:w="1258"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6.4.7.14</w:t>
            </w: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11D54">
        <w:tc>
          <w:tcPr>
            <w:tcW w:w="3420" w:type="dxa"/>
            <w:vAlign w:val="center"/>
          </w:tcPr>
          <w:p w:rsidR="00882F0A" w:rsidRPr="00123880" w:rsidRDefault="00882F0A" w:rsidP="002F2307">
            <w:pPr>
              <w:spacing w:before="29" w:line="288" w:lineRule="auto"/>
              <w:ind w:firstLineChars="300" w:firstLine="720"/>
              <w:rPr>
                <w:color w:val="000000"/>
                <w:sz w:val="24"/>
              </w:rPr>
            </w:pPr>
            <w:r w:rsidRPr="00123880">
              <w:rPr>
                <w:color w:val="000000"/>
                <w:sz w:val="24"/>
              </w:rPr>
              <w:t>资产支持证券投资收益</w:t>
            </w:r>
          </w:p>
        </w:tc>
        <w:tc>
          <w:tcPr>
            <w:tcW w:w="1258"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6.4.7.15</w:t>
            </w: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BE16BC" w:rsidRPr="00123880" w:rsidTr="00811D54">
        <w:tc>
          <w:tcPr>
            <w:tcW w:w="3420" w:type="dxa"/>
            <w:vAlign w:val="center"/>
          </w:tcPr>
          <w:p w:rsidR="00BE16BC" w:rsidRPr="00123880" w:rsidRDefault="00BE16BC" w:rsidP="0033423B">
            <w:pPr>
              <w:spacing w:before="29" w:line="288" w:lineRule="auto"/>
              <w:ind w:firstLineChars="300" w:firstLine="720"/>
              <w:rPr>
                <w:color w:val="000000"/>
                <w:sz w:val="24"/>
              </w:rPr>
            </w:pPr>
            <w:r w:rsidRPr="00123880">
              <w:rPr>
                <w:sz w:val="24"/>
              </w:rPr>
              <w:t>贵金属投资收益</w:t>
            </w:r>
          </w:p>
        </w:tc>
        <w:tc>
          <w:tcPr>
            <w:tcW w:w="1258" w:type="dxa"/>
            <w:vAlign w:val="center"/>
          </w:tcPr>
          <w:p w:rsidR="00BE16BC" w:rsidRPr="006A2D2B" w:rsidRDefault="00BE16BC" w:rsidP="0033423B">
            <w:pPr>
              <w:pStyle w:val="af6"/>
              <w:spacing w:line="360" w:lineRule="auto"/>
              <w:jc w:val="center"/>
              <w:rPr>
                <w:rFonts w:ascii="Times New Roman" w:eastAsiaTheme="minorEastAsia" w:hAnsi="Times New Roman"/>
                <w:color w:val="000000"/>
                <w:sz w:val="21"/>
                <w:szCs w:val="21"/>
              </w:rPr>
            </w:pPr>
          </w:p>
        </w:tc>
        <w:tc>
          <w:tcPr>
            <w:tcW w:w="2268" w:type="dxa"/>
            <w:vAlign w:val="center"/>
          </w:tcPr>
          <w:p w:rsidR="00BE16BC" w:rsidRPr="00123880" w:rsidRDefault="00BE16BC" w:rsidP="0033423B">
            <w:pPr>
              <w:spacing w:before="29" w:line="288" w:lineRule="auto"/>
              <w:jc w:val="right"/>
              <w:rPr>
                <w:rFonts w:eastAsiaTheme="minorEastAsia"/>
                <w:color w:val="000000"/>
                <w:sz w:val="24"/>
              </w:rPr>
            </w:pPr>
            <w:r w:rsidRPr="00123880">
              <w:rPr>
                <w:rFonts w:eastAsiaTheme="minorEastAsia"/>
                <w:color w:val="000000"/>
                <w:sz w:val="24"/>
              </w:rPr>
              <w:t>-</w:t>
            </w:r>
          </w:p>
        </w:tc>
        <w:tc>
          <w:tcPr>
            <w:tcW w:w="2054" w:type="dxa"/>
            <w:vAlign w:val="center"/>
          </w:tcPr>
          <w:p w:rsidR="00BE16BC" w:rsidRPr="00123880" w:rsidRDefault="00BE16BC" w:rsidP="0033423B">
            <w:pPr>
              <w:spacing w:before="29" w:line="288" w:lineRule="auto"/>
              <w:jc w:val="right"/>
              <w:rPr>
                <w:rFonts w:eastAsiaTheme="minorEastAsia"/>
                <w:color w:val="000000"/>
                <w:sz w:val="24"/>
              </w:rPr>
            </w:pPr>
            <w:r w:rsidRPr="00123880">
              <w:rPr>
                <w:rFonts w:eastAsiaTheme="minorEastAsia"/>
                <w:color w:val="000000"/>
                <w:sz w:val="24"/>
              </w:rPr>
              <w:t>-</w:t>
            </w:r>
          </w:p>
        </w:tc>
      </w:tr>
      <w:tr w:rsidR="00882F0A" w:rsidRPr="00123880" w:rsidTr="00811D54">
        <w:tc>
          <w:tcPr>
            <w:tcW w:w="3420" w:type="dxa"/>
            <w:vAlign w:val="center"/>
          </w:tcPr>
          <w:p w:rsidR="00882F0A" w:rsidRPr="00123880" w:rsidRDefault="00882F0A" w:rsidP="002F2307">
            <w:pPr>
              <w:spacing w:before="29" w:line="288" w:lineRule="auto"/>
              <w:ind w:firstLineChars="300" w:firstLine="720"/>
              <w:rPr>
                <w:color w:val="000000"/>
                <w:sz w:val="24"/>
              </w:rPr>
            </w:pPr>
            <w:r w:rsidRPr="00123880">
              <w:rPr>
                <w:color w:val="000000"/>
                <w:sz w:val="24"/>
              </w:rPr>
              <w:t>衍生工具收益</w:t>
            </w:r>
          </w:p>
        </w:tc>
        <w:tc>
          <w:tcPr>
            <w:tcW w:w="1258"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6.4.7.16</w:t>
            </w: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15,417.31</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26,746.42</w:t>
            </w:r>
          </w:p>
        </w:tc>
      </w:tr>
      <w:tr w:rsidR="00882F0A" w:rsidRPr="00123880" w:rsidTr="00811D54">
        <w:tc>
          <w:tcPr>
            <w:tcW w:w="3420" w:type="dxa"/>
            <w:vAlign w:val="center"/>
          </w:tcPr>
          <w:p w:rsidR="00882F0A" w:rsidRPr="00123880" w:rsidRDefault="00882F0A" w:rsidP="002F2307">
            <w:pPr>
              <w:spacing w:before="29" w:line="288" w:lineRule="auto"/>
              <w:ind w:firstLineChars="300" w:firstLine="720"/>
              <w:rPr>
                <w:color w:val="000000"/>
                <w:sz w:val="24"/>
              </w:rPr>
            </w:pPr>
            <w:r w:rsidRPr="00123880">
              <w:rPr>
                <w:color w:val="000000"/>
                <w:sz w:val="24"/>
              </w:rPr>
              <w:t>股利收益</w:t>
            </w:r>
          </w:p>
        </w:tc>
        <w:tc>
          <w:tcPr>
            <w:tcW w:w="1258"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6.4.7.17</w:t>
            </w: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1,047,623.01</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1,072,206.17</w:t>
            </w:r>
          </w:p>
        </w:tc>
      </w:tr>
      <w:tr w:rsidR="00882F0A" w:rsidRPr="00123880" w:rsidTr="00811D54">
        <w:tc>
          <w:tcPr>
            <w:tcW w:w="3420" w:type="dxa"/>
            <w:vAlign w:val="center"/>
          </w:tcPr>
          <w:p w:rsidR="00882F0A" w:rsidRPr="00123880" w:rsidRDefault="00882F0A" w:rsidP="002F2307">
            <w:pPr>
              <w:spacing w:before="29" w:line="288" w:lineRule="auto"/>
              <w:rPr>
                <w:color w:val="000000"/>
                <w:sz w:val="24"/>
              </w:rPr>
            </w:pPr>
            <w:r w:rsidRPr="00123880">
              <w:rPr>
                <w:color w:val="000000"/>
                <w:sz w:val="24"/>
              </w:rPr>
              <w:t>3.</w:t>
            </w:r>
            <w:r w:rsidRPr="00123880">
              <w:rPr>
                <w:color w:val="000000"/>
                <w:sz w:val="24"/>
              </w:rPr>
              <w:t>公允价值变动收益（损失以</w:t>
            </w:r>
            <w:r w:rsidRPr="00123880">
              <w:rPr>
                <w:color w:val="000000"/>
                <w:sz w:val="24"/>
              </w:rPr>
              <w:t>“-”</w:t>
            </w:r>
            <w:r w:rsidRPr="00123880">
              <w:rPr>
                <w:color w:val="000000"/>
                <w:sz w:val="24"/>
              </w:rPr>
              <w:t>号填列）</w:t>
            </w:r>
          </w:p>
        </w:tc>
        <w:tc>
          <w:tcPr>
            <w:tcW w:w="1258"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6.4.7.18</w:t>
            </w: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1,373,581.05</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3,704,313.06</w:t>
            </w:r>
          </w:p>
        </w:tc>
      </w:tr>
      <w:tr w:rsidR="00882F0A" w:rsidRPr="00123880" w:rsidTr="00811D54">
        <w:tc>
          <w:tcPr>
            <w:tcW w:w="3420" w:type="dxa"/>
            <w:vAlign w:val="center"/>
          </w:tcPr>
          <w:p w:rsidR="00882F0A" w:rsidRPr="00123880" w:rsidRDefault="00882F0A" w:rsidP="002F2307">
            <w:pPr>
              <w:pStyle w:val="af6"/>
              <w:spacing w:before="29" w:beforeAutospacing="0" w:line="288" w:lineRule="auto"/>
              <w:rPr>
                <w:rFonts w:ascii="Times New Roman" w:hAnsi="Times New Roman"/>
                <w:color w:val="000000"/>
              </w:rPr>
            </w:pPr>
            <w:r w:rsidRPr="00123880">
              <w:rPr>
                <w:rFonts w:ascii="Times New Roman" w:hAnsi="Times New Roman"/>
                <w:color w:val="000000"/>
              </w:rPr>
              <w:lastRenderedPageBreak/>
              <w:t>4.</w:t>
            </w:r>
            <w:r w:rsidRPr="00123880">
              <w:rPr>
                <w:rFonts w:ascii="Times New Roman" w:hAnsi="Times New Roman"/>
                <w:color w:val="000000"/>
              </w:rPr>
              <w:t>汇兑收益（损失以</w:t>
            </w:r>
            <w:r w:rsidR="009C68FA" w:rsidRPr="00123880">
              <w:rPr>
                <w:rFonts w:ascii="Times New Roman" w:hAnsi="Times New Roman"/>
                <w:color w:val="000000"/>
                <w:kern w:val="2"/>
              </w:rPr>
              <w:t>“-”</w:t>
            </w:r>
            <w:r w:rsidRPr="00123880">
              <w:rPr>
                <w:rFonts w:ascii="Times New Roman" w:hAnsi="Times New Roman"/>
                <w:color w:val="000000"/>
              </w:rPr>
              <w:t>号填列）</w:t>
            </w:r>
          </w:p>
        </w:tc>
        <w:tc>
          <w:tcPr>
            <w:tcW w:w="1258"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91,833.97</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251,071.32</w:t>
            </w:r>
          </w:p>
        </w:tc>
      </w:tr>
      <w:tr w:rsidR="00882F0A" w:rsidRPr="00123880" w:rsidTr="00811D54">
        <w:tc>
          <w:tcPr>
            <w:tcW w:w="3420" w:type="dxa"/>
            <w:vAlign w:val="center"/>
          </w:tcPr>
          <w:p w:rsidR="00882F0A" w:rsidRPr="00123880" w:rsidRDefault="00882F0A" w:rsidP="002F2307">
            <w:pPr>
              <w:spacing w:before="29" w:line="288" w:lineRule="auto"/>
              <w:rPr>
                <w:color w:val="000000"/>
                <w:sz w:val="24"/>
              </w:rPr>
            </w:pPr>
            <w:r w:rsidRPr="00123880">
              <w:rPr>
                <w:color w:val="000000"/>
                <w:sz w:val="24"/>
              </w:rPr>
              <w:t>5.</w:t>
            </w:r>
            <w:r w:rsidRPr="00123880">
              <w:rPr>
                <w:color w:val="000000"/>
                <w:sz w:val="24"/>
              </w:rPr>
              <w:t>其他收入（损失以</w:t>
            </w:r>
            <w:r w:rsidRPr="00123880">
              <w:rPr>
                <w:color w:val="000000"/>
                <w:sz w:val="24"/>
              </w:rPr>
              <w:t>“-”</w:t>
            </w:r>
            <w:r w:rsidRPr="00123880">
              <w:rPr>
                <w:color w:val="000000"/>
                <w:sz w:val="24"/>
              </w:rPr>
              <w:t>号填列）</w:t>
            </w:r>
          </w:p>
        </w:tc>
        <w:tc>
          <w:tcPr>
            <w:tcW w:w="1258"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6.4.7.19</w:t>
            </w: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2,323.43</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25,534.34</w:t>
            </w:r>
          </w:p>
        </w:tc>
      </w:tr>
      <w:tr w:rsidR="00882F0A" w:rsidRPr="00123880" w:rsidTr="00811D54">
        <w:tc>
          <w:tcPr>
            <w:tcW w:w="3420" w:type="dxa"/>
            <w:vAlign w:val="center"/>
          </w:tcPr>
          <w:p w:rsidR="00882F0A" w:rsidRPr="00123880" w:rsidRDefault="00882F0A" w:rsidP="002F2307">
            <w:pPr>
              <w:spacing w:before="29" w:line="288" w:lineRule="auto"/>
              <w:rPr>
                <w:b/>
                <w:color w:val="000000"/>
                <w:sz w:val="24"/>
              </w:rPr>
            </w:pPr>
            <w:r w:rsidRPr="00123880">
              <w:rPr>
                <w:b/>
                <w:color w:val="000000"/>
                <w:sz w:val="24"/>
              </w:rPr>
              <w:t>减：二、费用</w:t>
            </w:r>
          </w:p>
        </w:tc>
        <w:tc>
          <w:tcPr>
            <w:tcW w:w="1258"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123880" w:rsidRDefault="00882F0A" w:rsidP="002F2307">
            <w:pPr>
              <w:spacing w:before="29" w:line="288" w:lineRule="auto"/>
              <w:jc w:val="right"/>
              <w:rPr>
                <w:b/>
                <w:color w:val="000000"/>
                <w:sz w:val="24"/>
              </w:rPr>
            </w:pPr>
            <w:r w:rsidRPr="00123880">
              <w:rPr>
                <w:b/>
                <w:color w:val="000000"/>
                <w:sz w:val="24"/>
              </w:rPr>
              <w:t>1,137,089.87</w:t>
            </w:r>
          </w:p>
        </w:tc>
        <w:tc>
          <w:tcPr>
            <w:tcW w:w="2054" w:type="dxa"/>
            <w:vAlign w:val="center"/>
          </w:tcPr>
          <w:p w:rsidR="00882F0A" w:rsidRPr="00123880" w:rsidRDefault="00882F0A" w:rsidP="002F2307">
            <w:pPr>
              <w:spacing w:before="29" w:line="288" w:lineRule="auto"/>
              <w:jc w:val="right"/>
              <w:rPr>
                <w:b/>
                <w:color w:val="000000"/>
                <w:sz w:val="24"/>
              </w:rPr>
            </w:pPr>
            <w:r w:rsidRPr="00123880">
              <w:rPr>
                <w:b/>
                <w:color w:val="000000"/>
                <w:sz w:val="24"/>
              </w:rPr>
              <w:t>1,712,545.58</w:t>
            </w:r>
          </w:p>
        </w:tc>
      </w:tr>
      <w:tr w:rsidR="00882F0A" w:rsidRPr="00123880" w:rsidTr="00811D54">
        <w:tc>
          <w:tcPr>
            <w:tcW w:w="3420" w:type="dxa"/>
            <w:vAlign w:val="center"/>
          </w:tcPr>
          <w:p w:rsidR="00882F0A" w:rsidRPr="00123880" w:rsidRDefault="00882F0A" w:rsidP="002F2307">
            <w:pPr>
              <w:spacing w:before="29" w:line="288" w:lineRule="auto"/>
              <w:rPr>
                <w:color w:val="000000"/>
                <w:sz w:val="24"/>
              </w:rPr>
            </w:pPr>
            <w:r w:rsidRPr="00123880">
              <w:rPr>
                <w:color w:val="000000"/>
                <w:sz w:val="24"/>
              </w:rPr>
              <w:t>1</w:t>
            </w:r>
            <w:r w:rsidRPr="00123880">
              <w:rPr>
                <w:color w:val="000000"/>
                <w:sz w:val="24"/>
              </w:rPr>
              <w:t>．管理人报酬</w:t>
            </w:r>
          </w:p>
        </w:tc>
        <w:tc>
          <w:tcPr>
            <w:tcW w:w="1258"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766,877.50</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1,122,280.56</w:t>
            </w:r>
          </w:p>
        </w:tc>
      </w:tr>
      <w:tr w:rsidR="00882F0A" w:rsidRPr="00123880" w:rsidTr="00811D54">
        <w:tc>
          <w:tcPr>
            <w:tcW w:w="3420" w:type="dxa"/>
            <w:vAlign w:val="center"/>
          </w:tcPr>
          <w:p w:rsidR="00882F0A" w:rsidRPr="00123880" w:rsidRDefault="00882F0A" w:rsidP="002F2307">
            <w:pPr>
              <w:spacing w:before="29" w:line="288" w:lineRule="auto"/>
              <w:rPr>
                <w:color w:val="000000"/>
                <w:sz w:val="24"/>
              </w:rPr>
            </w:pPr>
            <w:r w:rsidRPr="00123880">
              <w:rPr>
                <w:color w:val="000000"/>
                <w:sz w:val="24"/>
              </w:rPr>
              <w:t>2</w:t>
            </w:r>
            <w:r w:rsidRPr="00123880">
              <w:rPr>
                <w:color w:val="000000"/>
                <w:sz w:val="24"/>
              </w:rPr>
              <w:t>．托管费</w:t>
            </w:r>
          </w:p>
        </w:tc>
        <w:tc>
          <w:tcPr>
            <w:tcW w:w="1258"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149,115.10</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218,221.24</w:t>
            </w:r>
          </w:p>
        </w:tc>
      </w:tr>
      <w:tr w:rsidR="00882F0A" w:rsidRPr="00123880" w:rsidTr="00811D54">
        <w:tc>
          <w:tcPr>
            <w:tcW w:w="3420" w:type="dxa"/>
            <w:vAlign w:val="center"/>
          </w:tcPr>
          <w:p w:rsidR="00882F0A" w:rsidRPr="00123880" w:rsidRDefault="00882F0A" w:rsidP="002F2307">
            <w:pPr>
              <w:spacing w:before="29" w:line="288" w:lineRule="auto"/>
              <w:rPr>
                <w:color w:val="000000"/>
                <w:sz w:val="24"/>
              </w:rPr>
            </w:pPr>
            <w:r w:rsidRPr="00123880">
              <w:rPr>
                <w:color w:val="000000"/>
                <w:sz w:val="24"/>
              </w:rPr>
              <w:t>3</w:t>
            </w:r>
            <w:r w:rsidRPr="00123880">
              <w:rPr>
                <w:color w:val="000000"/>
                <w:sz w:val="24"/>
              </w:rPr>
              <w:t>．销售服务费</w:t>
            </w:r>
          </w:p>
        </w:tc>
        <w:tc>
          <w:tcPr>
            <w:tcW w:w="1258"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11D54">
        <w:tc>
          <w:tcPr>
            <w:tcW w:w="3420" w:type="dxa"/>
            <w:vAlign w:val="center"/>
          </w:tcPr>
          <w:p w:rsidR="00882F0A" w:rsidRPr="00123880" w:rsidRDefault="00882F0A" w:rsidP="002F2307">
            <w:pPr>
              <w:spacing w:before="29" w:line="288" w:lineRule="auto"/>
              <w:rPr>
                <w:color w:val="000000"/>
                <w:sz w:val="24"/>
              </w:rPr>
            </w:pPr>
            <w:r w:rsidRPr="00123880">
              <w:rPr>
                <w:color w:val="000000"/>
                <w:sz w:val="24"/>
              </w:rPr>
              <w:t>4</w:t>
            </w:r>
            <w:r w:rsidRPr="00123880">
              <w:rPr>
                <w:color w:val="000000"/>
                <w:sz w:val="24"/>
              </w:rPr>
              <w:t>．交易费用</w:t>
            </w:r>
          </w:p>
        </w:tc>
        <w:tc>
          <w:tcPr>
            <w:tcW w:w="1258"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6.4.7.20</w:t>
            </w: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110,115.85</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325,246.05</w:t>
            </w:r>
          </w:p>
        </w:tc>
      </w:tr>
      <w:tr w:rsidR="00882F0A" w:rsidRPr="00123880" w:rsidTr="00811D54">
        <w:tc>
          <w:tcPr>
            <w:tcW w:w="3420" w:type="dxa"/>
            <w:vAlign w:val="center"/>
          </w:tcPr>
          <w:p w:rsidR="00882F0A" w:rsidRPr="00123880" w:rsidRDefault="00882F0A" w:rsidP="002F2307">
            <w:pPr>
              <w:spacing w:before="29" w:line="288" w:lineRule="auto"/>
              <w:rPr>
                <w:color w:val="000000"/>
                <w:sz w:val="24"/>
              </w:rPr>
            </w:pPr>
            <w:r w:rsidRPr="00123880">
              <w:rPr>
                <w:color w:val="000000"/>
                <w:sz w:val="24"/>
              </w:rPr>
              <w:t>5</w:t>
            </w:r>
            <w:r w:rsidRPr="00123880">
              <w:rPr>
                <w:color w:val="000000"/>
                <w:sz w:val="24"/>
              </w:rPr>
              <w:t>．利息支出</w:t>
            </w:r>
          </w:p>
        </w:tc>
        <w:tc>
          <w:tcPr>
            <w:tcW w:w="1258"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11D54">
        <w:tc>
          <w:tcPr>
            <w:tcW w:w="3420" w:type="dxa"/>
            <w:vAlign w:val="center"/>
          </w:tcPr>
          <w:p w:rsidR="00882F0A" w:rsidRPr="00123880" w:rsidRDefault="00882F0A" w:rsidP="002F2307">
            <w:pPr>
              <w:spacing w:before="29" w:line="288" w:lineRule="auto"/>
              <w:rPr>
                <w:color w:val="000000"/>
                <w:sz w:val="24"/>
              </w:rPr>
            </w:pPr>
            <w:r w:rsidRPr="00123880">
              <w:rPr>
                <w:color w:val="000000"/>
                <w:sz w:val="24"/>
              </w:rPr>
              <w:t>其中：卖出回购金融资产支出</w:t>
            </w:r>
          </w:p>
        </w:tc>
        <w:tc>
          <w:tcPr>
            <w:tcW w:w="1258"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11D54">
        <w:tc>
          <w:tcPr>
            <w:tcW w:w="3420" w:type="dxa"/>
            <w:vAlign w:val="center"/>
          </w:tcPr>
          <w:p w:rsidR="00882F0A" w:rsidRPr="00123880" w:rsidRDefault="00882F0A" w:rsidP="002F2307">
            <w:pPr>
              <w:spacing w:before="29" w:line="288" w:lineRule="auto"/>
              <w:rPr>
                <w:color w:val="000000"/>
                <w:sz w:val="24"/>
              </w:rPr>
            </w:pPr>
            <w:r w:rsidRPr="00123880">
              <w:rPr>
                <w:color w:val="000000"/>
                <w:sz w:val="24"/>
              </w:rPr>
              <w:t>6</w:t>
            </w:r>
            <w:r w:rsidRPr="00123880">
              <w:rPr>
                <w:color w:val="000000"/>
                <w:sz w:val="24"/>
              </w:rPr>
              <w:t>．其他费用</w:t>
            </w:r>
          </w:p>
        </w:tc>
        <w:tc>
          <w:tcPr>
            <w:tcW w:w="1258"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6.4.7.21</w:t>
            </w: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110,981.42</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46,797.73</w:t>
            </w:r>
          </w:p>
        </w:tc>
      </w:tr>
      <w:tr w:rsidR="00882F0A" w:rsidRPr="00123880" w:rsidTr="00811D54">
        <w:tc>
          <w:tcPr>
            <w:tcW w:w="3420" w:type="dxa"/>
            <w:vAlign w:val="center"/>
          </w:tcPr>
          <w:p w:rsidR="00882F0A" w:rsidRPr="00123880" w:rsidRDefault="00882F0A" w:rsidP="002F2307">
            <w:pPr>
              <w:spacing w:before="29" w:line="288" w:lineRule="auto"/>
              <w:rPr>
                <w:b/>
                <w:color w:val="000000"/>
                <w:sz w:val="24"/>
              </w:rPr>
            </w:pPr>
            <w:r w:rsidRPr="00123880">
              <w:rPr>
                <w:b/>
                <w:color w:val="000000"/>
                <w:sz w:val="24"/>
              </w:rPr>
              <w:t>三、利润总额（亏损总额以</w:t>
            </w:r>
            <w:r w:rsidRPr="00123880">
              <w:rPr>
                <w:b/>
                <w:color w:val="000000"/>
                <w:sz w:val="24"/>
              </w:rPr>
              <w:t>“-”</w:t>
            </w:r>
            <w:r w:rsidRPr="00123880">
              <w:rPr>
                <w:b/>
                <w:color w:val="000000"/>
                <w:sz w:val="24"/>
              </w:rPr>
              <w:t>号填列）</w:t>
            </w:r>
          </w:p>
        </w:tc>
        <w:tc>
          <w:tcPr>
            <w:tcW w:w="1258"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123880" w:rsidRDefault="00882F0A" w:rsidP="002F2307">
            <w:pPr>
              <w:spacing w:before="29" w:line="288" w:lineRule="auto"/>
              <w:jc w:val="right"/>
              <w:rPr>
                <w:b/>
                <w:color w:val="000000"/>
                <w:sz w:val="24"/>
              </w:rPr>
            </w:pPr>
            <w:r w:rsidRPr="00123880">
              <w:rPr>
                <w:b/>
                <w:color w:val="000000"/>
                <w:sz w:val="24"/>
              </w:rPr>
              <w:t>-2,215,534.08</w:t>
            </w:r>
          </w:p>
        </w:tc>
        <w:tc>
          <w:tcPr>
            <w:tcW w:w="2054" w:type="dxa"/>
            <w:vAlign w:val="center"/>
          </w:tcPr>
          <w:p w:rsidR="00882F0A" w:rsidRPr="00123880" w:rsidRDefault="00882F0A" w:rsidP="002F2307">
            <w:pPr>
              <w:spacing w:before="29" w:line="288" w:lineRule="auto"/>
              <w:jc w:val="right"/>
              <w:rPr>
                <w:b/>
                <w:color w:val="000000"/>
                <w:sz w:val="24"/>
              </w:rPr>
            </w:pPr>
            <w:r w:rsidRPr="00123880">
              <w:rPr>
                <w:b/>
                <w:color w:val="000000"/>
                <w:sz w:val="24"/>
              </w:rPr>
              <w:t>9,754,782.77</w:t>
            </w:r>
          </w:p>
        </w:tc>
      </w:tr>
      <w:tr w:rsidR="00882F0A" w:rsidRPr="00123880" w:rsidTr="00811D54">
        <w:tc>
          <w:tcPr>
            <w:tcW w:w="3420" w:type="dxa"/>
            <w:vAlign w:val="center"/>
          </w:tcPr>
          <w:p w:rsidR="00882F0A" w:rsidRPr="00123880" w:rsidRDefault="00882F0A" w:rsidP="002F2307">
            <w:pPr>
              <w:spacing w:before="29" w:line="288" w:lineRule="auto"/>
              <w:rPr>
                <w:b/>
                <w:color w:val="000000"/>
                <w:sz w:val="24"/>
              </w:rPr>
            </w:pPr>
            <w:r w:rsidRPr="00123880">
              <w:rPr>
                <w:sz w:val="24"/>
              </w:rPr>
              <w:t>减：所得税费用</w:t>
            </w:r>
          </w:p>
        </w:tc>
        <w:tc>
          <w:tcPr>
            <w:tcW w:w="1258"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11D54">
        <w:tc>
          <w:tcPr>
            <w:tcW w:w="3420" w:type="dxa"/>
            <w:vAlign w:val="center"/>
          </w:tcPr>
          <w:p w:rsidR="00882F0A" w:rsidRPr="00123880" w:rsidRDefault="00882F0A" w:rsidP="002F2307">
            <w:pPr>
              <w:spacing w:before="29" w:line="288" w:lineRule="auto"/>
              <w:rPr>
                <w:b/>
                <w:color w:val="000000"/>
                <w:sz w:val="24"/>
              </w:rPr>
            </w:pPr>
            <w:r w:rsidRPr="00123880">
              <w:rPr>
                <w:b/>
                <w:color w:val="000000"/>
                <w:sz w:val="24"/>
              </w:rPr>
              <w:t>四、净利润（净亏损以</w:t>
            </w:r>
            <w:r w:rsidRPr="00123880">
              <w:rPr>
                <w:b/>
                <w:color w:val="000000"/>
                <w:sz w:val="24"/>
              </w:rPr>
              <w:t>“-”</w:t>
            </w:r>
            <w:r w:rsidRPr="00123880">
              <w:rPr>
                <w:b/>
                <w:color w:val="000000"/>
                <w:sz w:val="24"/>
              </w:rPr>
              <w:t>号填列）</w:t>
            </w:r>
          </w:p>
        </w:tc>
        <w:tc>
          <w:tcPr>
            <w:tcW w:w="1258"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123880" w:rsidRDefault="00882F0A" w:rsidP="002F2307">
            <w:pPr>
              <w:spacing w:before="29" w:line="288" w:lineRule="auto"/>
              <w:jc w:val="right"/>
              <w:rPr>
                <w:b/>
                <w:color w:val="000000"/>
                <w:sz w:val="24"/>
              </w:rPr>
            </w:pPr>
            <w:r w:rsidRPr="00123880">
              <w:rPr>
                <w:b/>
                <w:color w:val="000000"/>
                <w:sz w:val="24"/>
              </w:rPr>
              <w:t>-2,215,534.08</w:t>
            </w:r>
          </w:p>
        </w:tc>
        <w:tc>
          <w:tcPr>
            <w:tcW w:w="2054" w:type="dxa"/>
            <w:vAlign w:val="center"/>
          </w:tcPr>
          <w:p w:rsidR="00882F0A" w:rsidRPr="00123880" w:rsidRDefault="00882F0A" w:rsidP="002F2307">
            <w:pPr>
              <w:spacing w:before="29" w:line="288" w:lineRule="auto"/>
              <w:jc w:val="right"/>
              <w:rPr>
                <w:b/>
                <w:color w:val="000000"/>
                <w:sz w:val="24"/>
              </w:rPr>
            </w:pPr>
            <w:r w:rsidRPr="00123880">
              <w:rPr>
                <w:b/>
                <w:color w:val="000000"/>
                <w:sz w:val="24"/>
              </w:rPr>
              <w:t>9,754,782.77</w:t>
            </w:r>
          </w:p>
        </w:tc>
      </w:tr>
    </w:tbl>
    <w:p w:rsidR="008A5A5D" w:rsidRPr="00123880" w:rsidRDefault="008A5A5D" w:rsidP="002F2307">
      <w:pPr>
        <w:spacing w:before="29" w:line="288" w:lineRule="auto"/>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113" w:name="_Toc225498270"/>
      <w:bookmarkStart w:id="114" w:name="_Toc352255993"/>
      <w:bookmarkStart w:id="115" w:name="_Toc352256061"/>
      <w:bookmarkStart w:id="116" w:name="_Toc352331239"/>
      <w:r w:rsidRPr="00123880">
        <w:rPr>
          <w:rFonts w:ascii="Times New Roman" w:hAnsi="Times New Roman"/>
          <w:kern w:val="0"/>
          <w:szCs w:val="24"/>
        </w:rPr>
        <w:t xml:space="preserve">6.3 </w:t>
      </w:r>
      <w:r w:rsidRPr="00123880">
        <w:rPr>
          <w:rFonts w:ascii="Times New Roman" w:hAnsi="Times New Roman"/>
          <w:kern w:val="0"/>
          <w:szCs w:val="24"/>
        </w:rPr>
        <w:t>所有者权益（基金净值）变动表</w:t>
      </w:r>
      <w:bookmarkEnd w:id="113"/>
      <w:bookmarkEnd w:id="114"/>
      <w:bookmarkEnd w:id="115"/>
      <w:bookmarkEnd w:id="116"/>
    </w:p>
    <w:p w:rsidR="008A5A5D" w:rsidRPr="00123880" w:rsidRDefault="008A5A5D" w:rsidP="002F2307">
      <w:pPr>
        <w:spacing w:before="29" w:line="288" w:lineRule="auto"/>
        <w:rPr>
          <w:kern w:val="0"/>
          <w:sz w:val="24"/>
        </w:rPr>
      </w:pPr>
      <w:r w:rsidRPr="00123880">
        <w:rPr>
          <w:color w:val="000000"/>
          <w:sz w:val="24"/>
        </w:rPr>
        <w:t>会计主体：</w:t>
      </w:r>
      <w:r w:rsidRPr="00123880">
        <w:rPr>
          <w:kern w:val="0"/>
          <w:sz w:val="24"/>
        </w:rPr>
        <w:t>交银施罗德环球精选价值证券投资基金</w:t>
      </w:r>
    </w:p>
    <w:p w:rsidR="008A5A5D" w:rsidRPr="00123880" w:rsidRDefault="008A5A5D" w:rsidP="002F2307">
      <w:pPr>
        <w:spacing w:before="29" w:line="288" w:lineRule="auto"/>
        <w:rPr>
          <w:kern w:val="0"/>
          <w:sz w:val="24"/>
        </w:rPr>
      </w:pPr>
      <w:r w:rsidRPr="00123880">
        <w:rPr>
          <w:color w:val="000000"/>
          <w:sz w:val="24"/>
        </w:rPr>
        <w:t>本报告期：</w:t>
      </w:r>
      <w:r w:rsidR="00AC4A34" w:rsidRPr="00123880">
        <w:rPr>
          <w:kern w:val="0"/>
          <w:sz w:val="24"/>
        </w:rPr>
        <w:t>2016</w:t>
      </w:r>
      <w:r w:rsidR="00AC4A34" w:rsidRPr="00123880">
        <w:rPr>
          <w:kern w:val="0"/>
          <w:sz w:val="24"/>
        </w:rPr>
        <w:t>年</w:t>
      </w:r>
      <w:r w:rsidR="00AC4A34" w:rsidRPr="00123880">
        <w:rPr>
          <w:kern w:val="0"/>
          <w:sz w:val="24"/>
        </w:rPr>
        <w:t>1</w:t>
      </w:r>
      <w:r w:rsidR="00AC4A34" w:rsidRPr="00123880">
        <w:rPr>
          <w:kern w:val="0"/>
          <w:sz w:val="24"/>
        </w:rPr>
        <w:t>月</w:t>
      </w:r>
      <w:r w:rsidR="00AC4A34" w:rsidRPr="00123880">
        <w:rPr>
          <w:kern w:val="0"/>
          <w:sz w:val="24"/>
        </w:rPr>
        <w:t>1</w:t>
      </w:r>
      <w:r w:rsidR="00AC4A34" w:rsidRPr="00123880">
        <w:rPr>
          <w:kern w:val="0"/>
          <w:sz w:val="24"/>
        </w:rPr>
        <w:t>日</w:t>
      </w:r>
      <w:r w:rsidRPr="00123880">
        <w:rPr>
          <w:kern w:val="0"/>
          <w:sz w:val="24"/>
        </w:rPr>
        <w:t>至</w:t>
      </w:r>
      <w:r w:rsidR="00AC4A34" w:rsidRPr="00123880">
        <w:rPr>
          <w:kern w:val="0"/>
          <w:sz w:val="24"/>
        </w:rPr>
        <w:t>2016</w:t>
      </w:r>
      <w:r w:rsidR="00AC4A34" w:rsidRPr="00123880">
        <w:rPr>
          <w:kern w:val="0"/>
          <w:sz w:val="24"/>
        </w:rPr>
        <w:t>年</w:t>
      </w:r>
      <w:r w:rsidR="00AC4A34" w:rsidRPr="00123880">
        <w:rPr>
          <w:kern w:val="0"/>
          <w:sz w:val="24"/>
        </w:rPr>
        <w:t>6</w:t>
      </w:r>
      <w:r w:rsidR="00AC4A34" w:rsidRPr="00123880">
        <w:rPr>
          <w:kern w:val="0"/>
          <w:sz w:val="24"/>
        </w:rPr>
        <w:t>月</w:t>
      </w:r>
      <w:r w:rsidR="00AC4A34" w:rsidRPr="00123880">
        <w:rPr>
          <w:kern w:val="0"/>
          <w:sz w:val="24"/>
        </w:rPr>
        <w:t>30</w:t>
      </w:r>
      <w:r w:rsidR="00AC4A34" w:rsidRPr="00123880">
        <w:rPr>
          <w:kern w:val="0"/>
          <w:sz w:val="24"/>
        </w:rPr>
        <w:t>日</w:t>
      </w:r>
    </w:p>
    <w:p w:rsidR="008A5A5D" w:rsidRPr="00123880" w:rsidRDefault="008A5A5D" w:rsidP="002F2307">
      <w:pPr>
        <w:autoSpaceDE w:val="0"/>
        <w:autoSpaceDN w:val="0"/>
        <w:adjustRightInd w:val="0"/>
        <w:spacing w:before="29" w:line="288" w:lineRule="auto"/>
        <w:ind w:left="15"/>
        <w:jc w:val="right"/>
        <w:rPr>
          <w:color w:val="000000"/>
          <w:kern w:val="0"/>
          <w:sz w:val="24"/>
        </w:rPr>
      </w:pPr>
      <w:r w:rsidRPr="00123880">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5"/>
        <w:gridCol w:w="2127"/>
        <w:gridCol w:w="1984"/>
        <w:gridCol w:w="2054"/>
      </w:tblGrid>
      <w:tr w:rsidR="008A5A5D" w:rsidRPr="00123880" w:rsidTr="009F3DF8">
        <w:tc>
          <w:tcPr>
            <w:tcW w:w="2835" w:type="dxa"/>
            <w:vMerge w:val="restart"/>
            <w:vAlign w:val="center"/>
          </w:tcPr>
          <w:p w:rsidR="008A5A5D" w:rsidRPr="00123880" w:rsidRDefault="008A5A5D" w:rsidP="002F2307">
            <w:pPr>
              <w:spacing w:before="29" w:line="288" w:lineRule="auto"/>
              <w:jc w:val="center"/>
              <w:rPr>
                <w:b/>
                <w:color w:val="000000"/>
                <w:sz w:val="24"/>
              </w:rPr>
            </w:pPr>
            <w:r w:rsidRPr="00123880">
              <w:rPr>
                <w:b/>
                <w:color w:val="000000"/>
                <w:sz w:val="24"/>
              </w:rPr>
              <w:t>项目</w:t>
            </w:r>
          </w:p>
        </w:tc>
        <w:tc>
          <w:tcPr>
            <w:tcW w:w="6165" w:type="dxa"/>
            <w:gridSpan w:val="3"/>
            <w:vAlign w:val="center"/>
          </w:tcPr>
          <w:p w:rsidR="008A5A5D" w:rsidRPr="00123880" w:rsidRDefault="008A5A5D" w:rsidP="002F2307">
            <w:pPr>
              <w:spacing w:before="29" w:line="288" w:lineRule="auto"/>
              <w:jc w:val="center"/>
              <w:rPr>
                <w:b/>
                <w:color w:val="000000"/>
                <w:sz w:val="24"/>
              </w:rPr>
            </w:pPr>
            <w:r w:rsidRPr="00123880">
              <w:rPr>
                <w:b/>
                <w:color w:val="000000"/>
                <w:sz w:val="24"/>
              </w:rPr>
              <w:t>本期</w:t>
            </w:r>
          </w:p>
          <w:p w:rsidR="008A5A5D" w:rsidRPr="00123880" w:rsidRDefault="00AC4A34" w:rsidP="002F2307">
            <w:pPr>
              <w:pStyle w:val="af6"/>
              <w:spacing w:before="29" w:beforeAutospacing="0" w:after="0" w:afterAutospacing="0" w:line="288" w:lineRule="auto"/>
              <w:jc w:val="center"/>
              <w:rPr>
                <w:rFonts w:ascii="Times New Roman" w:hAnsi="Times New Roman"/>
                <w:b/>
                <w:color w:val="000000"/>
              </w:rPr>
            </w:pPr>
            <w:r w:rsidRPr="00123880">
              <w:rPr>
                <w:rFonts w:ascii="Times New Roman" w:hAnsi="Times New Roman"/>
                <w:b/>
              </w:rPr>
              <w:t>2016</w:t>
            </w:r>
            <w:r w:rsidRPr="00123880">
              <w:rPr>
                <w:rFonts w:ascii="Times New Roman" w:hAnsi="Times New Roman"/>
                <w:b/>
              </w:rPr>
              <w:t>年</w:t>
            </w:r>
            <w:r w:rsidRPr="00123880">
              <w:rPr>
                <w:rFonts w:ascii="Times New Roman" w:hAnsi="Times New Roman"/>
                <w:b/>
              </w:rPr>
              <w:t>1</w:t>
            </w:r>
            <w:r w:rsidRPr="00123880">
              <w:rPr>
                <w:rFonts w:ascii="Times New Roman" w:hAnsi="Times New Roman"/>
                <w:b/>
              </w:rPr>
              <w:t>月</w:t>
            </w:r>
            <w:r w:rsidRPr="00123880">
              <w:rPr>
                <w:rFonts w:ascii="Times New Roman" w:hAnsi="Times New Roman"/>
                <w:b/>
              </w:rPr>
              <w:t>1</w:t>
            </w:r>
            <w:r w:rsidRPr="00123880">
              <w:rPr>
                <w:rFonts w:ascii="Times New Roman" w:hAnsi="Times New Roman"/>
                <w:b/>
              </w:rPr>
              <w:t>日</w:t>
            </w:r>
            <w:r w:rsidR="008A5A5D" w:rsidRPr="00123880">
              <w:rPr>
                <w:rFonts w:ascii="Times New Roman" w:hAnsi="Times New Roman"/>
                <w:b/>
              </w:rPr>
              <w:t>至</w:t>
            </w:r>
            <w:r w:rsidRPr="00123880">
              <w:rPr>
                <w:rFonts w:ascii="Times New Roman" w:hAnsi="Times New Roman"/>
                <w:b/>
              </w:rPr>
              <w:t>2016</w:t>
            </w:r>
            <w:r w:rsidRPr="00123880">
              <w:rPr>
                <w:rFonts w:ascii="Times New Roman" w:hAnsi="Times New Roman"/>
                <w:b/>
              </w:rPr>
              <w:t>年</w:t>
            </w:r>
            <w:r w:rsidRPr="00123880">
              <w:rPr>
                <w:rFonts w:ascii="Times New Roman" w:hAnsi="Times New Roman"/>
                <w:b/>
              </w:rPr>
              <w:t>6</w:t>
            </w:r>
            <w:r w:rsidRPr="00123880">
              <w:rPr>
                <w:rFonts w:ascii="Times New Roman" w:hAnsi="Times New Roman"/>
                <w:b/>
              </w:rPr>
              <w:t>月</w:t>
            </w:r>
            <w:r w:rsidRPr="00123880">
              <w:rPr>
                <w:rFonts w:ascii="Times New Roman" w:hAnsi="Times New Roman"/>
                <w:b/>
              </w:rPr>
              <w:t>30</w:t>
            </w:r>
            <w:r w:rsidRPr="00123880">
              <w:rPr>
                <w:rFonts w:ascii="Times New Roman" w:hAnsi="Times New Roman"/>
                <w:b/>
              </w:rPr>
              <w:t>日</w:t>
            </w:r>
          </w:p>
        </w:tc>
      </w:tr>
      <w:tr w:rsidR="008A5A5D" w:rsidRPr="00123880" w:rsidTr="009F3DF8">
        <w:tc>
          <w:tcPr>
            <w:tcW w:w="2835" w:type="dxa"/>
            <w:vMerge/>
            <w:vAlign w:val="center"/>
          </w:tcPr>
          <w:p w:rsidR="008A5A5D" w:rsidRPr="00123880" w:rsidRDefault="008A5A5D" w:rsidP="002F2307">
            <w:pPr>
              <w:widowControl/>
              <w:spacing w:before="29" w:line="288" w:lineRule="auto"/>
              <w:jc w:val="left"/>
              <w:rPr>
                <w:b/>
                <w:color w:val="000000"/>
                <w:sz w:val="24"/>
              </w:rPr>
            </w:pPr>
          </w:p>
        </w:tc>
        <w:tc>
          <w:tcPr>
            <w:tcW w:w="2127" w:type="dxa"/>
            <w:vAlign w:val="center"/>
          </w:tcPr>
          <w:p w:rsidR="008A5A5D" w:rsidRPr="00123880" w:rsidRDefault="008A5A5D" w:rsidP="002F2307">
            <w:pPr>
              <w:spacing w:before="29" w:line="288" w:lineRule="auto"/>
              <w:jc w:val="center"/>
              <w:rPr>
                <w:b/>
                <w:color w:val="000000"/>
                <w:sz w:val="24"/>
              </w:rPr>
            </w:pPr>
            <w:r w:rsidRPr="00123880">
              <w:rPr>
                <w:b/>
                <w:color w:val="000000"/>
                <w:sz w:val="24"/>
              </w:rPr>
              <w:t>实收基金</w:t>
            </w:r>
          </w:p>
        </w:tc>
        <w:tc>
          <w:tcPr>
            <w:tcW w:w="1984" w:type="dxa"/>
            <w:vAlign w:val="center"/>
          </w:tcPr>
          <w:p w:rsidR="008A5A5D" w:rsidRPr="00123880" w:rsidRDefault="008A5A5D" w:rsidP="002F2307">
            <w:pPr>
              <w:spacing w:before="29" w:line="288" w:lineRule="auto"/>
              <w:jc w:val="center"/>
              <w:rPr>
                <w:b/>
                <w:color w:val="000000"/>
                <w:sz w:val="24"/>
              </w:rPr>
            </w:pPr>
            <w:r w:rsidRPr="00123880">
              <w:rPr>
                <w:b/>
                <w:color w:val="000000"/>
                <w:sz w:val="24"/>
              </w:rPr>
              <w:t>未分配利润</w:t>
            </w:r>
          </w:p>
        </w:tc>
        <w:tc>
          <w:tcPr>
            <w:tcW w:w="2054" w:type="dxa"/>
            <w:vAlign w:val="center"/>
          </w:tcPr>
          <w:p w:rsidR="008A5A5D" w:rsidRPr="00123880" w:rsidRDefault="008A5A5D" w:rsidP="002F2307">
            <w:pPr>
              <w:spacing w:before="29" w:line="288" w:lineRule="auto"/>
              <w:jc w:val="center"/>
              <w:rPr>
                <w:color w:val="000000"/>
                <w:sz w:val="24"/>
              </w:rPr>
            </w:pPr>
            <w:r w:rsidRPr="00123880">
              <w:rPr>
                <w:b/>
                <w:color w:val="000000"/>
                <w:sz w:val="24"/>
              </w:rPr>
              <w:t>所有者权益合计</w:t>
            </w:r>
          </w:p>
        </w:tc>
      </w:tr>
      <w:tr w:rsidR="008A5A5D" w:rsidRPr="00123880" w:rsidTr="009F3DF8">
        <w:tc>
          <w:tcPr>
            <w:tcW w:w="2835" w:type="dxa"/>
            <w:vAlign w:val="center"/>
          </w:tcPr>
          <w:p w:rsidR="008A5A5D" w:rsidRPr="00123880" w:rsidRDefault="008A5A5D" w:rsidP="002F2307">
            <w:pPr>
              <w:spacing w:before="29" w:line="288" w:lineRule="auto"/>
              <w:rPr>
                <w:color w:val="000000"/>
                <w:sz w:val="24"/>
              </w:rPr>
            </w:pPr>
            <w:r w:rsidRPr="00123880">
              <w:rPr>
                <w:color w:val="000000"/>
                <w:sz w:val="24"/>
              </w:rPr>
              <w:t>一、期初所有者权益（基金净值）</w:t>
            </w:r>
          </w:p>
        </w:tc>
        <w:tc>
          <w:tcPr>
            <w:tcW w:w="2127" w:type="dxa"/>
            <w:vAlign w:val="center"/>
          </w:tcPr>
          <w:p w:rsidR="008A5A5D" w:rsidRPr="00123880" w:rsidRDefault="008A5A5D" w:rsidP="002F2307">
            <w:pPr>
              <w:spacing w:before="29" w:line="288" w:lineRule="auto"/>
              <w:jc w:val="right"/>
              <w:rPr>
                <w:color w:val="000000"/>
                <w:sz w:val="24"/>
              </w:rPr>
            </w:pPr>
            <w:r w:rsidRPr="00123880">
              <w:rPr>
                <w:color w:val="000000"/>
                <w:sz w:val="24"/>
              </w:rPr>
              <w:t>57,715,799.32</w:t>
            </w:r>
          </w:p>
        </w:tc>
        <w:tc>
          <w:tcPr>
            <w:tcW w:w="1984" w:type="dxa"/>
            <w:vAlign w:val="center"/>
          </w:tcPr>
          <w:p w:rsidR="008A5A5D" w:rsidRPr="00123880" w:rsidRDefault="008A5A5D" w:rsidP="002F2307">
            <w:pPr>
              <w:spacing w:before="29" w:line="288" w:lineRule="auto"/>
              <w:jc w:val="right"/>
              <w:rPr>
                <w:color w:val="000000"/>
                <w:sz w:val="24"/>
              </w:rPr>
            </w:pPr>
            <w:r w:rsidRPr="00123880">
              <w:rPr>
                <w:color w:val="000000"/>
                <w:sz w:val="24"/>
              </w:rPr>
              <w:t>34,515,326.21</w:t>
            </w:r>
          </w:p>
        </w:tc>
        <w:tc>
          <w:tcPr>
            <w:tcW w:w="2054" w:type="dxa"/>
            <w:vAlign w:val="center"/>
          </w:tcPr>
          <w:p w:rsidR="008A5A5D" w:rsidRPr="00123880" w:rsidRDefault="008A5A5D" w:rsidP="002F2307">
            <w:pPr>
              <w:spacing w:before="29" w:line="288" w:lineRule="auto"/>
              <w:jc w:val="right"/>
              <w:rPr>
                <w:color w:val="000000"/>
                <w:sz w:val="24"/>
              </w:rPr>
            </w:pPr>
            <w:r w:rsidRPr="00123880">
              <w:rPr>
                <w:color w:val="000000"/>
                <w:sz w:val="24"/>
              </w:rPr>
              <w:t>92,231,125.53</w:t>
            </w:r>
          </w:p>
        </w:tc>
      </w:tr>
      <w:tr w:rsidR="008A5A5D" w:rsidRPr="00123880" w:rsidTr="009F3DF8">
        <w:tc>
          <w:tcPr>
            <w:tcW w:w="2835" w:type="dxa"/>
            <w:vAlign w:val="center"/>
          </w:tcPr>
          <w:p w:rsidR="008A5A5D" w:rsidRPr="00123880" w:rsidRDefault="008A5A5D" w:rsidP="002F2307">
            <w:pPr>
              <w:spacing w:before="29" w:line="288" w:lineRule="auto"/>
              <w:rPr>
                <w:color w:val="000000"/>
                <w:sz w:val="24"/>
              </w:rPr>
            </w:pPr>
            <w:r w:rsidRPr="00123880">
              <w:rPr>
                <w:color w:val="000000"/>
                <w:sz w:val="24"/>
              </w:rPr>
              <w:t>二、本期经营活动产生的基金净值变动数（本期利润）</w:t>
            </w:r>
          </w:p>
        </w:tc>
        <w:tc>
          <w:tcPr>
            <w:tcW w:w="2127" w:type="dxa"/>
            <w:vAlign w:val="center"/>
          </w:tcPr>
          <w:p w:rsidR="008A5A5D" w:rsidRPr="00123880" w:rsidRDefault="008A5A5D" w:rsidP="002F2307">
            <w:pPr>
              <w:spacing w:before="29" w:line="288" w:lineRule="auto"/>
              <w:jc w:val="right"/>
              <w:rPr>
                <w:color w:val="000000"/>
                <w:sz w:val="24"/>
              </w:rPr>
            </w:pPr>
            <w:r w:rsidRPr="00123880">
              <w:rPr>
                <w:color w:val="000000"/>
                <w:sz w:val="24"/>
              </w:rPr>
              <w:t>-</w:t>
            </w:r>
          </w:p>
        </w:tc>
        <w:tc>
          <w:tcPr>
            <w:tcW w:w="1984" w:type="dxa"/>
            <w:vAlign w:val="center"/>
          </w:tcPr>
          <w:p w:rsidR="008A5A5D" w:rsidRPr="00123880" w:rsidRDefault="008A5A5D" w:rsidP="002F2307">
            <w:pPr>
              <w:spacing w:before="29" w:line="288" w:lineRule="auto"/>
              <w:jc w:val="right"/>
              <w:rPr>
                <w:color w:val="000000"/>
                <w:sz w:val="24"/>
              </w:rPr>
            </w:pPr>
            <w:r w:rsidRPr="00123880">
              <w:rPr>
                <w:color w:val="000000"/>
                <w:sz w:val="24"/>
              </w:rPr>
              <w:t>-2,215,534.08</w:t>
            </w:r>
          </w:p>
        </w:tc>
        <w:tc>
          <w:tcPr>
            <w:tcW w:w="2054" w:type="dxa"/>
            <w:vAlign w:val="center"/>
          </w:tcPr>
          <w:p w:rsidR="008A5A5D" w:rsidRPr="00123880" w:rsidRDefault="008A5A5D" w:rsidP="002F2307">
            <w:pPr>
              <w:spacing w:before="29" w:line="288" w:lineRule="auto"/>
              <w:jc w:val="right"/>
              <w:rPr>
                <w:color w:val="000000"/>
                <w:sz w:val="24"/>
              </w:rPr>
            </w:pPr>
            <w:r w:rsidRPr="00123880">
              <w:rPr>
                <w:color w:val="000000"/>
                <w:sz w:val="24"/>
              </w:rPr>
              <w:t>-2,215,534.08</w:t>
            </w:r>
          </w:p>
        </w:tc>
      </w:tr>
      <w:tr w:rsidR="008A5A5D" w:rsidRPr="00123880" w:rsidTr="009F3DF8">
        <w:tc>
          <w:tcPr>
            <w:tcW w:w="2835" w:type="dxa"/>
            <w:vAlign w:val="center"/>
          </w:tcPr>
          <w:p w:rsidR="008A5A5D" w:rsidRPr="00123880" w:rsidRDefault="008A5A5D" w:rsidP="002F2307">
            <w:pPr>
              <w:spacing w:before="29" w:line="288" w:lineRule="auto"/>
              <w:rPr>
                <w:color w:val="000000"/>
                <w:sz w:val="24"/>
              </w:rPr>
            </w:pPr>
            <w:r w:rsidRPr="00123880">
              <w:rPr>
                <w:color w:val="000000"/>
                <w:sz w:val="24"/>
              </w:rPr>
              <w:t>三、本期基金份额交易产生的基金净值变动数（净值减少以</w:t>
            </w:r>
            <w:r w:rsidRPr="00123880">
              <w:rPr>
                <w:color w:val="000000"/>
                <w:sz w:val="24"/>
              </w:rPr>
              <w:t>“-”</w:t>
            </w:r>
            <w:r w:rsidRPr="00123880">
              <w:rPr>
                <w:color w:val="000000"/>
                <w:sz w:val="24"/>
              </w:rPr>
              <w:t>号填列）</w:t>
            </w:r>
          </w:p>
        </w:tc>
        <w:tc>
          <w:tcPr>
            <w:tcW w:w="2127" w:type="dxa"/>
            <w:vAlign w:val="center"/>
          </w:tcPr>
          <w:p w:rsidR="008A5A5D" w:rsidRPr="00123880" w:rsidRDefault="008A5A5D" w:rsidP="002F2307">
            <w:pPr>
              <w:spacing w:before="29" w:line="288" w:lineRule="auto"/>
              <w:jc w:val="right"/>
              <w:rPr>
                <w:color w:val="000000"/>
                <w:sz w:val="24"/>
              </w:rPr>
            </w:pPr>
            <w:r w:rsidRPr="00123880">
              <w:rPr>
                <w:color w:val="000000"/>
                <w:sz w:val="24"/>
              </w:rPr>
              <w:t>1,795,743.29</w:t>
            </w:r>
          </w:p>
        </w:tc>
        <w:tc>
          <w:tcPr>
            <w:tcW w:w="1984" w:type="dxa"/>
            <w:vAlign w:val="center"/>
          </w:tcPr>
          <w:p w:rsidR="008A5A5D" w:rsidRPr="00123880" w:rsidRDefault="008A5A5D" w:rsidP="002F2307">
            <w:pPr>
              <w:spacing w:before="29" w:line="288" w:lineRule="auto"/>
              <w:jc w:val="right"/>
              <w:rPr>
                <w:color w:val="000000"/>
                <w:sz w:val="24"/>
              </w:rPr>
            </w:pPr>
            <w:r w:rsidRPr="00123880">
              <w:rPr>
                <w:color w:val="000000"/>
                <w:sz w:val="24"/>
              </w:rPr>
              <w:t>749,219.52</w:t>
            </w:r>
          </w:p>
        </w:tc>
        <w:tc>
          <w:tcPr>
            <w:tcW w:w="2054" w:type="dxa"/>
            <w:vAlign w:val="center"/>
          </w:tcPr>
          <w:p w:rsidR="008A5A5D" w:rsidRPr="00123880" w:rsidRDefault="008A5A5D" w:rsidP="002F2307">
            <w:pPr>
              <w:spacing w:before="29" w:line="288" w:lineRule="auto"/>
              <w:jc w:val="right"/>
              <w:rPr>
                <w:color w:val="000000"/>
                <w:sz w:val="24"/>
              </w:rPr>
            </w:pPr>
            <w:r w:rsidRPr="00123880">
              <w:rPr>
                <w:color w:val="000000"/>
                <w:sz w:val="24"/>
              </w:rPr>
              <w:t>2,544,962.81</w:t>
            </w:r>
          </w:p>
        </w:tc>
      </w:tr>
      <w:tr w:rsidR="008A5A5D" w:rsidRPr="00123880" w:rsidTr="009F3DF8">
        <w:tc>
          <w:tcPr>
            <w:tcW w:w="2835" w:type="dxa"/>
            <w:vAlign w:val="center"/>
          </w:tcPr>
          <w:p w:rsidR="008A5A5D" w:rsidRPr="00123880" w:rsidRDefault="008A5A5D" w:rsidP="002F2307">
            <w:pPr>
              <w:spacing w:before="29" w:line="288" w:lineRule="auto"/>
              <w:rPr>
                <w:color w:val="000000"/>
                <w:sz w:val="24"/>
              </w:rPr>
            </w:pPr>
            <w:r w:rsidRPr="00123880">
              <w:rPr>
                <w:color w:val="000000"/>
                <w:sz w:val="24"/>
              </w:rPr>
              <w:t>其中：</w:t>
            </w:r>
            <w:r w:rsidRPr="00123880">
              <w:rPr>
                <w:color w:val="000000"/>
                <w:sz w:val="24"/>
              </w:rPr>
              <w:t>1.</w:t>
            </w:r>
            <w:r w:rsidRPr="00123880">
              <w:rPr>
                <w:color w:val="000000"/>
                <w:sz w:val="24"/>
              </w:rPr>
              <w:t>基金申购款</w:t>
            </w:r>
          </w:p>
        </w:tc>
        <w:tc>
          <w:tcPr>
            <w:tcW w:w="2127" w:type="dxa"/>
            <w:vAlign w:val="center"/>
          </w:tcPr>
          <w:p w:rsidR="008A5A5D" w:rsidRPr="00123880" w:rsidRDefault="008A5A5D" w:rsidP="002F2307">
            <w:pPr>
              <w:spacing w:before="29" w:line="288" w:lineRule="auto"/>
              <w:jc w:val="right"/>
              <w:rPr>
                <w:color w:val="000000"/>
                <w:sz w:val="24"/>
              </w:rPr>
            </w:pPr>
            <w:r w:rsidRPr="00123880">
              <w:rPr>
                <w:color w:val="000000"/>
                <w:sz w:val="24"/>
              </w:rPr>
              <w:t>4,775,667.18</w:t>
            </w:r>
          </w:p>
        </w:tc>
        <w:tc>
          <w:tcPr>
            <w:tcW w:w="1984" w:type="dxa"/>
            <w:vAlign w:val="center"/>
          </w:tcPr>
          <w:p w:rsidR="008A5A5D" w:rsidRPr="00123880" w:rsidRDefault="008A5A5D" w:rsidP="002F2307">
            <w:pPr>
              <w:spacing w:before="29" w:line="288" w:lineRule="auto"/>
              <w:jc w:val="right"/>
              <w:rPr>
                <w:color w:val="000000"/>
                <w:sz w:val="24"/>
              </w:rPr>
            </w:pPr>
            <w:r w:rsidRPr="00123880">
              <w:rPr>
                <w:color w:val="000000"/>
                <w:sz w:val="24"/>
              </w:rPr>
              <w:t>2,132,998.45</w:t>
            </w:r>
          </w:p>
        </w:tc>
        <w:tc>
          <w:tcPr>
            <w:tcW w:w="2054" w:type="dxa"/>
            <w:vAlign w:val="center"/>
          </w:tcPr>
          <w:p w:rsidR="008A5A5D" w:rsidRPr="00123880" w:rsidRDefault="008A5A5D" w:rsidP="002F2307">
            <w:pPr>
              <w:spacing w:before="29" w:line="288" w:lineRule="auto"/>
              <w:jc w:val="right"/>
              <w:rPr>
                <w:color w:val="000000"/>
                <w:sz w:val="24"/>
              </w:rPr>
            </w:pPr>
            <w:r w:rsidRPr="00123880">
              <w:rPr>
                <w:color w:val="000000"/>
                <w:sz w:val="24"/>
              </w:rPr>
              <w:t>6,908,665.63</w:t>
            </w:r>
          </w:p>
        </w:tc>
      </w:tr>
      <w:tr w:rsidR="008A5A5D" w:rsidRPr="00123880" w:rsidTr="009F3DF8">
        <w:tc>
          <w:tcPr>
            <w:tcW w:w="2835" w:type="dxa"/>
            <w:vAlign w:val="center"/>
          </w:tcPr>
          <w:p w:rsidR="008A5A5D" w:rsidRPr="00123880" w:rsidRDefault="008A5A5D" w:rsidP="002F2307">
            <w:pPr>
              <w:spacing w:before="29" w:line="288" w:lineRule="auto"/>
              <w:ind w:firstLineChars="300" w:firstLine="720"/>
              <w:rPr>
                <w:color w:val="000000"/>
                <w:sz w:val="24"/>
              </w:rPr>
            </w:pPr>
            <w:r w:rsidRPr="00123880">
              <w:rPr>
                <w:color w:val="000000"/>
                <w:sz w:val="24"/>
              </w:rPr>
              <w:t>2.</w:t>
            </w:r>
            <w:r w:rsidRPr="00123880">
              <w:rPr>
                <w:color w:val="000000"/>
                <w:sz w:val="24"/>
              </w:rPr>
              <w:t>基金</w:t>
            </w:r>
            <w:proofErr w:type="gramStart"/>
            <w:r w:rsidRPr="00123880">
              <w:rPr>
                <w:color w:val="000000"/>
                <w:sz w:val="24"/>
              </w:rPr>
              <w:t>赎回款</w:t>
            </w:r>
            <w:proofErr w:type="gramEnd"/>
          </w:p>
        </w:tc>
        <w:tc>
          <w:tcPr>
            <w:tcW w:w="2127" w:type="dxa"/>
            <w:vAlign w:val="center"/>
          </w:tcPr>
          <w:p w:rsidR="008A5A5D" w:rsidRPr="00123880" w:rsidRDefault="008A5A5D" w:rsidP="002F2307">
            <w:pPr>
              <w:spacing w:before="29" w:line="288" w:lineRule="auto"/>
              <w:jc w:val="right"/>
              <w:rPr>
                <w:color w:val="000000"/>
                <w:sz w:val="24"/>
              </w:rPr>
            </w:pPr>
            <w:r w:rsidRPr="00123880">
              <w:rPr>
                <w:color w:val="000000"/>
                <w:sz w:val="24"/>
              </w:rPr>
              <w:t>-2,979,923.89</w:t>
            </w:r>
          </w:p>
        </w:tc>
        <w:tc>
          <w:tcPr>
            <w:tcW w:w="1984" w:type="dxa"/>
            <w:vAlign w:val="center"/>
          </w:tcPr>
          <w:p w:rsidR="008A5A5D" w:rsidRPr="00123880" w:rsidRDefault="008A5A5D" w:rsidP="002F2307">
            <w:pPr>
              <w:spacing w:before="29" w:line="288" w:lineRule="auto"/>
              <w:jc w:val="right"/>
              <w:rPr>
                <w:color w:val="000000"/>
                <w:sz w:val="24"/>
              </w:rPr>
            </w:pPr>
            <w:r w:rsidRPr="00123880">
              <w:rPr>
                <w:color w:val="000000"/>
                <w:sz w:val="24"/>
              </w:rPr>
              <w:t>-1,383,778.93</w:t>
            </w:r>
          </w:p>
        </w:tc>
        <w:tc>
          <w:tcPr>
            <w:tcW w:w="2054" w:type="dxa"/>
            <w:vAlign w:val="center"/>
          </w:tcPr>
          <w:p w:rsidR="008A5A5D" w:rsidRPr="00123880" w:rsidRDefault="008A5A5D" w:rsidP="002F2307">
            <w:pPr>
              <w:spacing w:before="29" w:line="288" w:lineRule="auto"/>
              <w:jc w:val="right"/>
              <w:rPr>
                <w:color w:val="000000"/>
                <w:sz w:val="24"/>
              </w:rPr>
            </w:pPr>
            <w:r w:rsidRPr="00123880">
              <w:rPr>
                <w:color w:val="000000"/>
                <w:sz w:val="24"/>
              </w:rPr>
              <w:t>-4,363,702.82</w:t>
            </w:r>
          </w:p>
        </w:tc>
      </w:tr>
      <w:tr w:rsidR="008A5A5D" w:rsidRPr="00123880" w:rsidTr="009F3DF8">
        <w:tc>
          <w:tcPr>
            <w:tcW w:w="2835" w:type="dxa"/>
            <w:vAlign w:val="center"/>
          </w:tcPr>
          <w:p w:rsidR="008A5A5D" w:rsidRPr="00123880" w:rsidRDefault="008A5A5D" w:rsidP="002F2307">
            <w:pPr>
              <w:spacing w:before="29" w:line="288" w:lineRule="auto"/>
              <w:rPr>
                <w:color w:val="000000"/>
                <w:sz w:val="24"/>
              </w:rPr>
            </w:pPr>
            <w:r w:rsidRPr="00123880">
              <w:rPr>
                <w:color w:val="000000"/>
                <w:sz w:val="24"/>
              </w:rPr>
              <w:t>四、本期向基金份额持有人分配利润产生的基金</w:t>
            </w:r>
            <w:r w:rsidRPr="00123880">
              <w:rPr>
                <w:color w:val="000000"/>
                <w:sz w:val="24"/>
              </w:rPr>
              <w:lastRenderedPageBreak/>
              <w:t>净值变动（净值减少以</w:t>
            </w:r>
            <w:r w:rsidRPr="00123880">
              <w:rPr>
                <w:color w:val="000000"/>
                <w:sz w:val="24"/>
              </w:rPr>
              <w:t>“-”</w:t>
            </w:r>
            <w:r w:rsidRPr="00123880">
              <w:rPr>
                <w:color w:val="000000"/>
                <w:sz w:val="24"/>
              </w:rPr>
              <w:t>号填列）</w:t>
            </w:r>
          </w:p>
        </w:tc>
        <w:tc>
          <w:tcPr>
            <w:tcW w:w="2127" w:type="dxa"/>
            <w:vAlign w:val="center"/>
          </w:tcPr>
          <w:p w:rsidR="008A5A5D" w:rsidRPr="00123880" w:rsidRDefault="008A5A5D" w:rsidP="002F2307">
            <w:pPr>
              <w:spacing w:before="29" w:line="288" w:lineRule="auto"/>
              <w:jc w:val="right"/>
              <w:rPr>
                <w:color w:val="000000"/>
                <w:sz w:val="24"/>
              </w:rPr>
            </w:pPr>
            <w:r w:rsidRPr="00123880">
              <w:rPr>
                <w:color w:val="000000"/>
                <w:sz w:val="24"/>
              </w:rPr>
              <w:lastRenderedPageBreak/>
              <w:t>-</w:t>
            </w:r>
          </w:p>
        </w:tc>
        <w:tc>
          <w:tcPr>
            <w:tcW w:w="1984" w:type="dxa"/>
            <w:vAlign w:val="center"/>
          </w:tcPr>
          <w:p w:rsidR="008A5A5D" w:rsidRPr="00123880" w:rsidRDefault="008A5A5D" w:rsidP="002F2307">
            <w:pPr>
              <w:spacing w:before="29" w:line="288" w:lineRule="auto"/>
              <w:jc w:val="right"/>
              <w:rPr>
                <w:color w:val="000000"/>
                <w:sz w:val="24"/>
              </w:rPr>
            </w:pPr>
            <w:r w:rsidRPr="00123880">
              <w:rPr>
                <w:color w:val="000000"/>
                <w:sz w:val="24"/>
              </w:rPr>
              <w:t>-3,448,881.18</w:t>
            </w:r>
          </w:p>
        </w:tc>
        <w:tc>
          <w:tcPr>
            <w:tcW w:w="2054" w:type="dxa"/>
            <w:vAlign w:val="center"/>
          </w:tcPr>
          <w:p w:rsidR="008A5A5D" w:rsidRPr="00123880" w:rsidRDefault="008A5A5D" w:rsidP="002F2307">
            <w:pPr>
              <w:spacing w:before="29" w:line="288" w:lineRule="auto"/>
              <w:jc w:val="right"/>
              <w:rPr>
                <w:color w:val="000000"/>
                <w:sz w:val="24"/>
              </w:rPr>
            </w:pPr>
            <w:r w:rsidRPr="00123880">
              <w:rPr>
                <w:color w:val="000000"/>
                <w:sz w:val="24"/>
              </w:rPr>
              <w:t>-3,448,881.18</w:t>
            </w:r>
          </w:p>
        </w:tc>
      </w:tr>
      <w:tr w:rsidR="008A5A5D" w:rsidRPr="00123880" w:rsidTr="009F3DF8">
        <w:tc>
          <w:tcPr>
            <w:tcW w:w="2835" w:type="dxa"/>
            <w:vAlign w:val="center"/>
          </w:tcPr>
          <w:p w:rsidR="008A5A5D" w:rsidRPr="00123880" w:rsidRDefault="008A5A5D" w:rsidP="002F2307">
            <w:pPr>
              <w:spacing w:before="29" w:line="288" w:lineRule="auto"/>
              <w:rPr>
                <w:color w:val="000000"/>
                <w:sz w:val="24"/>
              </w:rPr>
            </w:pPr>
            <w:r w:rsidRPr="00123880">
              <w:rPr>
                <w:color w:val="000000"/>
                <w:sz w:val="24"/>
              </w:rPr>
              <w:lastRenderedPageBreak/>
              <w:t>五、期末所有者权益（基金净值）</w:t>
            </w:r>
          </w:p>
        </w:tc>
        <w:tc>
          <w:tcPr>
            <w:tcW w:w="2127" w:type="dxa"/>
            <w:vAlign w:val="center"/>
          </w:tcPr>
          <w:p w:rsidR="008A5A5D" w:rsidRPr="00123880" w:rsidRDefault="008A5A5D" w:rsidP="002F2307">
            <w:pPr>
              <w:spacing w:before="29" w:line="288" w:lineRule="auto"/>
              <w:jc w:val="right"/>
              <w:rPr>
                <w:color w:val="000000"/>
                <w:sz w:val="24"/>
              </w:rPr>
            </w:pPr>
            <w:r w:rsidRPr="00123880">
              <w:rPr>
                <w:color w:val="000000"/>
                <w:sz w:val="24"/>
              </w:rPr>
              <w:t>59,511,542.61</w:t>
            </w:r>
          </w:p>
        </w:tc>
        <w:tc>
          <w:tcPr>
            <w:tcW w:w="1984" w:type="dxa"/>
            <w:vAlign w:val="center"/>
          </w:tcPr>
          <w:p w:rsidR="008A5A5D" w:rsidRPr="00123880" w:rsidRDefault="008A5A5D" w:rsidP="002F2307">
            <w:pPr>
              <w:spacing w:before="29" w:line="288" w:lineRule="auto"/>
              <w:jc w:val="right"/>
              <w:rPr>
                <w:color w:val="000000"/>
                <w:sz w:val="24"/>
              </w:rPr>
            </w:pPr>
            <w:r w:rsidRPr="00123880">
              <w:rPr>
                <w:color w:val="000000"/>
                <w:sz w:val="24"/>
              </w:rPr>
              <w:t>29,600,130.47</w:t>
            </w:r>
          </w:p>
        </w:tc>
        <w:tc>
          <w:tcPr>
            <w:tcW w:w="2054" w:type="dxa"/>
            <w:vAlign w:val="center"/>
          </w:tcPr>
          <w:p w:rsidR="008A5A5D" w:rsidRPr="00123880" w:rsidRDefault="008A5A5D" w:rsidP="002F2307">
            <w:pPr>
              <w:spacing w:before="29" w:line="288" w:lineRule="auto"/>
              <w:jc w:val="right"/>
              <w:rPr>
                <w:color w:val="000000"/>
                <w:sz w:val="24"/>
              </w:rPr>
            </w:pPr>
            <w:r w:rsidRPr="00123880">
              <w:rPr>
                <w:color w:val="000000"/>
                <w:sz w:val="24"/>
              </w:rPr>
              <w:t>89,111,673.08</w:t>
            </w:r>
          </w:p>
        </w:tc>
      </w:tr>
      <w:tr w:rsidR="008A5A5D" w:rsidRPr="00123880" w:rsidTr="009F3DF8">
        <w:tc>
          <w:tcPr>
            <w:tcW w:w="2835" w:type="dxa"/>
            <w:vMerge w:val="restart"/>
            <w:vAlign w:val="center"/>
          </w:tcPr>
          <w:p w:rsidR="008A5A5D" w:rsidRPr="00123880" w:rsidRDefault="008A5A5D" w:rsidP="002F2307">
            <w:pPr>
              <w:spacing w:before="29" w:line="288" w:lineRule="auto"/>
              <w:jc w:val="center"/>
              <w:rPr>
                <w:color w:val="000000"/>
                <w:sz w:val="24"/>
              </w:rPr>
            </w:pPr>
            <w:r w:rsidRPr="00123880">
              <w:rPr>
                <w:b/>
                <w:color w:val="000000"/>
                <w:sz w:val="24"/>
              </w:rPr>
              <w:t>项目</w:t>
            </w:r>
          </w:p>
        </w:tc>
        <w:tc>
          <w:tcPr>
            <w:tcW w:w="6165" w:type="dxa"/>
            <w:gridSpan w:val="3"/>
            <w:vAlign w:val="center"/>
          </w:tcPr>
          <w:p w:rsidR="008A5A5D" w:rsidRPr="00123880" w:rsidRDefault="008A5A5D" w:rsidP="002F2307">
            <w:pPr>
              <w:spacing w:before="29" w:line="288" w:lineRule="auto"/>
              <w:jc w:val="center"/>
              <w:rPr>
                <w:b/>
                <w:color w:val="000000"/>
                <w:sz w:val="24"/>
              </w:rPr>
            </w:pPr>
            <w:r w:rsidRPr="00123880">
              <w:rPr>
                <w:b/>
                <w:color w:val="000000"/>
                <w:sz w:val="24"/>
              </w:rPr>
              <w:t>上年度可比期间</w:t>
            </w:r>
          </w:p>
          <w:p w:rsidR="008A5A5D" w:rsidRPr="00123880" w:rsidRDefault="00BD0707" w:rsidP="002F2307">
            <w:pPr>
              <w:pStyle w:val="af6"/>
              <w:spacing w:before="29" w:beforeAutospacing="0" w:after="0" w:afterAutospacing="0" w:line="288" w:lineRule="auto"/>
              <w:jc w:val="center"/>
              <w:rPr>
                <w:rFonts w:ascii="Times New Roman" w:hAnsi="Times New Roman"/>
                <w:b/>
                <w:color w:val="000000"/>
              </w:rPr>
            </w:pPr>
            <w:r w:rsidRPr="00123880">
              <w:rPr>
                <w:rFonts w:ascii="Times New Roman" w:hAnsi="Times New Roman"/>
                <w:b/>
                <w:color w:val="000000"/>
              </w:rPr>
              <w:t>2015</w:t>
            </w:r>
            <w:r w:rsidRPr="00123880">
              <w:rPr>
                <w:rFonts w:ascii="Times New Roman" w:hAnsi="Times New Roman"/>
                <w:b/>
                <w:color w:val="000000"/>
              </w:rPr>
              <w:t>年</w:t>
            </w:r>
            <w:r w:rsidRPr="00123880">
              <w:rPr>
                <w:rFonts w:ascii="Times New Roman" w:hAnsi="Times New Roman"/>
                <w:b/>
                <w:color w:val="000000"/>
              </w:rPr>
              <w:t>1</w:t>
            </w:r>
            <w:r w:rsidRPr="00123880">
              <w:rPr>
                <w:rFonts w:ascii="Times New Roman" w:hAnsi="Times New Roman"/>
                <w:b/>
                <w:color w:val="000000"/>
              </w:rPr>
              <w:t>月</w:t>
            </w:r>
            <w:r w:rsidRPr="00123880">
              <w:rPr>
                <w:rFonts w:ascii="Times New Roman" w:hAnsi="Times New Roman"/>
                <w:b/>
                <w:color w:val="000000"/>
              </w:rPr>
              <w:t>1</w:t>
            </w:r>
            <w:r w:rsidRPr="00123880">
              <w:rPr>
                <w:rFonts w:ascii="Times New Roman" w:hAnsi="Times New Roman"/>
                <w:b/>
                <w:color w:val="000000"/>
              </w:rPr>
              <w:t>日至</w:t>
            </w:r>
            <w:r w:rsidRPr="00123880">
              <w:rPr>
                <w:rFonts w:ascii="Times New Roman" w:hAnsi="Times New Roman"/>
                <w:b/>
                <w:color w:val="000000"/>
              </w:rPr>
              <w:t>2015</w:t>
            </w:r>
            <w:r w:rsidRPr="00123880">
              <w:rPr>
                <w:rFonts w:ascii="Times New Roman" w:hAnsi="Times New Roman"/>
                <w:b/>
                <w:color w:val="000000"/>
              </w:rPr>
              <w:t>年</w:t>
            </w:r>
            <w:r w:rsidRPr="00123880">
              <w:rPr>
                <w:rFonts w:ascii="Times New Roman" w:hAnsi="Times New Roman"/>
                <w:b/>
                <w:color w:val="000000"/>
              </w:rPr>
              <w:t>6</w:t>
            </w:r>
            <w:r w:rsidRPr="00123880">
              <w:rPr>
                <w:rFonts w:ascii="Times New Roman" w:hAnsi="Times New Roman"/>
                <w:b/>
                <w:color w:val="000000"/>
              </w:rPr>
              <w:t>月</w:t>
            </w:r>
            <w:r w:rsidRPr="00123880">
              <w:rPr>
                <w:rFonts w:ascii="Times New Roman" w:hAnsi="Times New Roman"/>
                <w:b/>
                <w:color w:val="000000"/>
              </w:rPr>
              <w:t>30</w:t>
            </w:r>
            <w:r w:rsidRPr="00123880">
              <w:rPr>
                <w:rFonts w:ascii="Times New Roman" w:hAnsi="Times New Roman"/>
                <w:b/>
                <w:color w:val="000000"/>
              </w:rPr>
              <w:t>日</w:t>
            </w:r>
          </w:p>
        </w:tc>
      </w:tr>
      <w:tr w:rsidR="008A5A5D" w:rsidRPr="00123880" w:rsidTr="009F3DF8">
        <w:tc>
          <w:tcPr>
            <w:tcW w:w="2835" w:type="dxa"/>
            <w:vMerge/>
            <w:vAlign w:val="center"/>
          </w:tcPr>
          <w:p w:rsidR="008A5A5D" w:rsidRPr="00123880" w:rsidRDefault="008A5A5D" w:rsidP="002F2307">
            <w:pPr>
              <w:widowControl/>
              <w:spacing w:before="29" w:line="288" w:lineRule="auto"/>
              <w:jc w:val="left"/>
              <w:rPr>
                <w:color w:val="000000"/>
                <w:sz w:val="24"/>
              </w:rPr>
            </w:pPr>
          </w:p>
        </w:tc>
        <w:tc>
          <w:tcPr>
            <w:tcW w:w="2127" w:type="dxa"/>
            <w:vAlign w:val="center"/>
          </w:tcPr>
          <w:p w:rsidR="008A5A5D" w:rsidRPr="00123880" w:rsidRDefault="008A5A5D" w:rsidP="002F2307">
            <w:pPr>
              <w:spacing w:before="29" w:line="288" w:lineRule="auto"/>
              <w:jc w:val="center"/>
              <w:rPr>
                <w:color w:val="000000"/>
                <w:sz w:val="24"/>
              </w:rPr>
            </w:pPr>
            <w:r w:rsidRPr="00123880">
              <w:rPr>
                <w:b/>
                <w:color w:val="000000"/>
                <w:sz w:val="24"/>
              </w:rPr>
              <w:t>实收基金</w:t>
            </w:r>
          </w:p>
        </w:tc>
        <w:tc>
          <w:tcPr>
            <w:tcW w:w="1984" w:type="dxa"/>
            <w:vAlign w:val="center"/>
          </w:tcPr>
          <w:p w:rsidR="008A5A5D" w:rsidRPr="00123880" w:rsidRDefault="008A5A5D" w:rsidP="002F2307">
            <w:pPr>
              <w:spacing w:before="29" w:line="288" w:lineRule="auto"/>
              <w:jc w:val="center"/>
              <w:rPr>
                <w:color w:val="000000"/>
                <w:sz w:val="24"/>
              </w:rPr>
            </w:pPr>
            <w:r w:rsidRPr="00123880">
              <w:rPr>
                <w:b/>
                <w:color w:val="000000"/>
                <w:sz w:val="24"/>
              </w:rPr>
              <w:t>未分配利润</w:t>
            </w:r>
          </w:p>
        </w:tc>
        <w:tc>
          <w:tcPr>
            <w:tcW w:w="2054" w:type="dxa"/>
            <w:vAlign w:val="center"/>
          </w:tcPr>
          <w:p w:rsidR="008A5A5D" w:rsidRPr="00123880" w:rsidRDefault="008A5A5D" w:rsidP="002F2307">
            <w:pPr>
              <w:spacing w:before="29" w:line="288" w:lineRule="auto"/>
              <w:jc w:val="center"/>
              <w:rPr>
                <w:b/>
                <w:color w:val="000000"/>
                <w:sz w:val="24"/>
              </w:rPr>
            </w:pPr>
            <w:r w:rsidRPr="00123880">
              <w:rPr>
                <w:b/>
                <w:color w:val="000000"/>
                <w:sz w:val="24"/>
              </w:rPr>
              <w:t>所有者权益合计</w:t>
            </w:r>
          </w:p>
        </w:tc>
      </w:tr>
      <w:tr w:rsidR="008A5A5D" w:rsidRPr="00123880" w:rsidTr="009F3DF8">
        <w:tc>
          <w:tcPr>
            <w:tcW w:w="2835" w:type="dxa"/>
            <w:vAlign w:val="center"/>
          </w:tcPr>
          <w:p w:rsidR="008A5A5D" w:rsidRPr="00123880" w:rsidRDefault="008A5A5D" w:rsidP="002F2307">
            <w:pPr>
              <w:spacing w:before="29" w:line="288" w:lineRule="auto"/>
              <w:rPr>
                <w:color w:val="000000"/>
                <w:sz w:val="24"/>
              </w:rPr>
            </w:pPr>
            <w:r w:rsidRPr="00123880">
              <w:rPr>
                <w:color w:val="000000"/>
                <w:sz w:val="24"/>
              </w:rPr>
              <w:t>一、期初所有者权益（基金净值）</w:t>
            </w:r>
          </w:p>
        </w:tc>
        <w:tc>
          <w:tcPr>
            <w:tcW w:w="2127" w:type="dxa"/>
            <w:vAlign w:val="center"/>
          </w:tcPr>
          <w:p w:rsidR="008A5A5D" w:rsidRPr="00123880" w:rsidRDefault="008A5A5D" w:rsidP="002F2307">
            <w:pPr>
              <w:spacing w:before="29" w:line="288" w:lineRule="auto"/>
              <w:jc w:val="right"/>
              <w:rPr>
                <w:color w:val="000000"/>
                <w:sz w:val="24"/>
              </w:rPr>
            </w:pPr>
            <w:r w:rsidRPr="00123880">
              <w:rPr>
                <w:color w:val="000000"/>
                <w:sz w:val="24"/>
              </w:rPr>
              <w:t>77,178,116.21</w:t>
            </w:r>
          </w:p>
        </w:tc>
        <w:tc>
          <w:tcPr>
            <w:tcW w:w="1984" w:type="dxa"/>
            <w:vAlign w:val="center"/>
          </w:tcPr>
          <w:p w:rsidR="008A5A5D" w:rsidRPr="00123880" w:rsidRDefault="008A5A5D" w:rsidP="002F2307">
            <w:pPr>
              <w:spacing w:before="29" w:line="288" w:lineRule="auto"/>
              <w:jc w:val="right"/>
              <w:rPr>
                <w:color w:val="000000"/>
                <w:sz w:val="24"/>
              </w:rPr>
            </w:pPr>
            <w:r w:rsidRPr="00123880">
              <w:rPr>
                <w:color w:val="000000"/>
                <w:sz w:val="24"/>
              </w:rPr>
              <w:t>51,091,684.10</w:t>
            </w:r>
          </w:p>
        </w:tc>
        <w:tc>
          <w:tcPr>
            <w:tcW w:w="2054" w:type="dxa"/>
            <w:vAlign w:val="center"/>
          </w:tcPr>
          <w:p w:rsidR="008A5A5D" w:rsidRPr="00123880" w:rsidRDefault="008A5A5D" w:rsidP="002F2307">
            <w:pPr>
              <w:spacing w:before="29" w:line="288" w:lineRule="auto"/>
              <w:jc w:val="right"/>
              <w:rPr>
                <w:color w:val="000000"/>
                <w:sz w:val="24"/>
              </w:rPr>
            </w:pPr>
            <w:r w:rsidRPr="00123880">
              <w:rPr>
                <w:color w:val="000000"/>
                <w:sz w:val="24"/>
              </w:rPr>
              <w:t>128,269,800.31</w:t>
            </w:r>
          </w:p>
        </w:tc>
      </w:tr>
      <w:tr w:rsidR="008A5A5D" w:rsidRPr="00123880" w:rsidTr="009F3DF8">
        <w:tc>
          <w:tcPr>
            <w:tcW w:w="2835" w:type="dxa"/>
            <w:vAlign w:val="center"/>
          </w:tcPr>
          <w:p w:rsidR="008A5A5D" w:rsidRPr="00123880" w:rsidRDefault="008A5A5D" w:rsidP="002F2307">
            <w:pPr>
              <w:spacing w:before="29" w:line="288" w:lineRule="auto"/>
              <w:rPr>
                <w:color w:val="000000"/>
                <w:sz w:val="24"/>
              </w:rPr>
            </w:pPr>
            <w:r w:rsidRPr="00123880">
              <w:rPr>
                <w:color w:val="000000"/>
                <w:sz w:val="24"/>
              </w:rPr>
              <w:t>二、本期经营活动产生的基金净值变动数（本期利润）</w:t>
            </w:r>
          </w:p>
        </w:tc>
        <w:tc>
          <w:tcPr>
            <w:tcW w:w="2127" w:type="dxa"/>
            <w:vAlign w:val="center"/>
          </w:tcPr>
          <w:p w:rsidR="008A5A5D" w:rsidRPr="00123880" w:rsidRDefault="008A5A5D" w:rsidP="002F2307">
            <w:pPr>
              <w:spacing w:before="29" w:line="288" w:lineRule="auto"/>
              <w:jc w:val="right"/>
              <w:rPr>
                <w:color w:val="000000"/>
                <w:sz w:val="24"/>
              </w:rPr>
            </w:pPr>
            <w:r w:rsidRPr="00123880">
              <w:rPr>
                <w:color w:val="000000"/>
                <w:sz w:val="24"/>
              </w:rPr>
              <w:t>-</w:t>
            </w:r>
          </w:p>
        </w:tc>
        <w:tc>
          <w:tcPr>
            <w:tcW w:w="1984" w:type="dxa"/>
            <w:vAlign w:val="center"/>
          </w:tcPr>
          <w:p w:rsidR="008A5A5D" w:rsidRPr="00123880" w:rsidRDefault="008A5A5D" w:rsidP="002F2307">
            <w:pPr>
              <w:spacing w:before="29" w:line="288" w:lineRule="auto"/>
              <w:jc w:val="right"/>
              <w:rPr>
                <w:color w:val="000000"/>
                <w:sz w:val="24"/>
              </w:rPr>
            </w:pPr>
            <w:r w:rsidRPr="00123880">
              <w:rPr>
                <w:color w:val="000000"/>
                <w:sz w:val="24"/>
              </w:rPr>
              <w:t>9,754,782.77</w:t>
            </w:r>
          </w:p>
        </w:tc>
        <w:tc>
          <w:tcPr>
            <w:tcW w:w="2054" w:type="dxa"/>
            <w:vAlign w:val="center"/>
          </w:tcPr>
          <w:p w:rsidR="008A5A5D" w:rsidRPr="00123880" w:rsidRDefault="008A5A5D" w:rsidP="002F2307">
            <w:pPr>
              <w:spacing w:before="29" w:line="288" w:lineRule="auto"/>
              <w:jc w:val="right"/>
              <w:rPr>
                <w:color w:val="000000"/>
                <w:sz w:val="24"/>
              </w:rPr>
            </w:pPr>
            <w:r w:rsidRPr="00123880">
              <w:rPr>
                <w:color w:val="000000"/>
                <w:sz w:val="24"/>
              </w:rPr>
              <w:t>9,754,782.77</w:t>
            </w:r>
          </w:p>
        </w:tc>
      </w:tr>
      <w:tr w:rsidR="008A5A5D" w:rsidRPr="00123880" w:rsidTr="009F3DF8">
        <w:tc>
          <w:tcPr>
            <w:tcW w:w="2835" w:type="dxa"/>
            <w:vAlign w:val="center"/>
          </w:tcPr>
          <w:p w:rsidR="008A5A5D" w:rsidRPr="00123880" w:rsidRDefault="008A5A5D" w:rsidP="002F2307">
            <w:pPr>
              <w:spacing w:before="29" w:line="288" w:lineRule="auto"/>
              <w:rPr>
                <w:color w:val="000000"/>
                <w:sz w:val="24"/>
              </w:rPr>
            </w:pPr>
            <w:r w:rsidRPr="00123880">
              <w:rPr>
                <w:color w:val="000000"/>
                <w:sz w:val="24"/>
              </w:rPr>
              <w:t>三、本期基金份额交易产生的基金净值变动数（净值减少以</w:t>
            </w:r>
            <w:r w:rsidRPr="00123880">
              <w:rPr>
                <w:color w:val="000000"/>
                <w:sz w:val="24"/>
              </w:rPr>
              <w:t>“-”</w:t>
            </w:r>
            <w:r w:rsidRPr="00123880">
              <w:rPr>
                <w:color w:val="000000"/>
                <w:sz w:val="24"/>
              </w:rPr>
              <w:t>号填列）</w:t>
            </w:r>
          </w:p>
        </w:tc>
        <w:tc>
          <w:tcPr>
            <w:tcW w:w="2127" w:type="dxa"/>
            <w:vAlign w:val="center"/>
          </w:tcPr>
          <w:p w:rsidR="008A5A5D" w:rsidRPr="00123880" w:rsidRDefault="008A5A5D" w:rsidP="002F2307">
            <w:pPr>
              <w:spacing w:before="29" w:line="288" w:lineRule="auto"/>
              <w:jc w:val="right"/>
              <w:rPr>
                <w:color w:val="000000"/>
                <w:sz w:val="24"/>
              </w:rPr>
            </w:pPr>
            <w:r w:rsidRPr="00123880">
              <w:rPr>
                <w:color w:val="000000"/>
                <w:sz w:val="24"/>
              </w:rPr>
              <w:t>-10,570,245.28</w:t>
            </w:r>
          </w:p>
        </w:tc>
        <w:tc>
          <w:tcPr>
            <w:tcW w:w="1984" w:type="dxa"/>
            <w:vAlign w:val="center"/>
          </w:tcPr>
          <w:p w:rsidR="008A5A5D" w:rsidRPr="00123880" w:rsidRDefault="008A5A5D" w:rsidP="002F2307">
            <w:pPr>
              <w:spacing w:before="29" w:line="288" w:lineRule="auto"/>
              <w:jc w:val="right"/>
              <w:rPr>
                <w:color w:val="000000"/>
                <w:sz w:val="24"/>
              </w:rPr>
            </w:pPr>
            <w:r w:rsidRPr="00123880">
              <w:rPr>
                <w:color w:val="000000"/>
                <w:sz w:val="24"/>
              </w:rPr>
              <w:t>-7,001,551.46</w:t>
            </w:r>
          </w:p>
        </w:tc>
        <w:tc>
          <w:tcPr>
            <w:tcW w:w="2054" w:type="dxa"/>
            <w:vAlign w:val="center"/>
          </w:tcPr>
          <w:p w:rsidR="008A5A5D" w:rsidRPr="00123880" w:rsidRDefault="008A5A5D" w:rsidP="002F2307">
            <w:pPr>
              <w:spacing w:before="29" w:line="288" w:lineRule="auto"/>
              <w:jc w:val="right"/>
              <w:rPr>
                <w:color w:val="000000"/>
                <w:sz w:val="24"/>
              </w:rPr>
            </w:pPr>
            <w:r w:rsidRPr="00123880">
              <w:rPr>
                <w:color w:val="000000"/>
                <w:sz w:val="24"/>
              </w:rPr>
              <w:t>-17,571,796.74</w:t>
            </w:r>
          </w:p>
        </w:tc>
      </w:tr>
      <w:tr w:rsidR="008A5A5D" w:rsidRPr="00123880" w:rsidTr="009F3DF8">
        <w:tc>
          <w:tcPr>
            <w:tcW w:w="2835" w:type="dxa"/>
            <w:vAlign w:val="center"/>
          </w:tcPr>
          <w:p w:rsidR="008A5A5D" w:rsidRPr="00123880" w:rsidRDefault="008A5A5D" w:rsidP="002F2307">
            <w:pPr>
              <w:spacing w:before="29" w:line="288" w:lineRule="auto"/>
              <w:rPr>
                <w:color w:val="000000"/>
                <w:sz w:val="24"/>
              </w:rPr>
            </w:pPr>
            <w:r w:rsidRPr="00123880">
              <w:rPr>
                <w:color w:val="000000"/>
                <w:sz w:val="24"/>
              </w:rPr>
              <w:t>其中：</w:t>
            </w:r>
            <w:r w:rsidRPr="00123880">
              <w:rPr>
                <w:color w:val="000000"/>
                <w:sz w:val="24"/>
              </w:rPr>
              <w:t>1.</w:t>
            </w:r>
            <w:r w:rsidRPr="00123880">
              <w:rPr>
                <w:color w:val="000000"/>
                <w:sz w:val="24"/>
              </w:rPr>
              <w:t>基金申购款</w:t>
            </w:r>
          </w:p>
        </w:tc>
        <w:tc>
          <w:tcPr>
            <w:tcW w:w="2127" w:type="dxa"/>
            <w:vAlign w:val="center"/>
          </w:tcPr>
          <w:p w:rsidR="008A5A5D" w:rsidRPr="00123880" w:rsidRDefault="008A5A5D" w:rsidP="002F2307">
            <w:pPr>
              <w:spacing w:before="29" w:line="288" w:lineRule="auto"/>
              <w:jc w:val="right"/>
              <w:rPr>
                <w:color w:val="000000"/>
                <w:sz w:val="24"/>
              </w:rPr>
            </w:pPr>
            <w:r w:rsidRPr="00123880">
              <w:rPr>
                <w:color w:val="000000"/>
                <w:sz w:val="24"/>
              </w:rPr>
              <w:t>20,697,502.12</w:t>
            </w:r>
          </w:p>
        </w:tc>
        <w:tc>
          <w:tcPr>
            <w:tcW w:w="1984" w:type="dxa"/>
            <w:vAlign w:val="center"/>
          </w:tcPr>
          <w:p w:rsidR="008A5A5D" w:rsidRPr="00123880" w:rsidRDefault="008A5A5D" w:rsidP="002F2307">
            <w:pPr>
              <w:spacing w:before="29" w:line="288" w:lineRule="auto"/>
              <w:jc w:val="right"/>
              <w:rPr>
                <w:color w:val="000000"/>
                <w:sz w:val="24"/>
              </w:rPr>
            </w:pPr>
            <w:r w:rsidRPr="00123880">
              <w:rPr>
                <w:color w:val="000000"/>
                <w:sz w:val="24"/>
              </w:rPr>
              <w:t>16,136,452.56</w:t>
            </w:r>
          </w:p>
        </w:tc>
        <w:tc>
          <w:tcPr>
            <w:tcW w:w="2054" w:type="dxa"/>
            <w:vAlign w:val="center"/>
          </w:tcPr>
          <w:p w:rsidR="008A5A5D" w:rsidRPr="00123880" w:rsidRDefault="008A5A5D" w:rsidP="002F2307">
            <w:pPr>
              <w:spacing w:before="29" w:line="288" w:lineRule="auto"/>
              <w:jc w:val="right"/>
              <w:rPr>
                <w:color w:val="000000"/>
                <w:sz w:val="24"/>
              </w:rPr>
            </w:pPr>
            <w:r w:rsidRPr="00123880">
              <w:rPr>
                <w:color w:val="000000"/>
                <w:sz w:val="24"/>
              </w:rPr>
              <w:t>36,833,954.68</w:t>
            </w:r>
          </w:p>
        </w:tc>
      </w:tr>
      <w:tr w:rsidR="008A5A5D" w:rsidRPr="00123880" w:rsidTr="009F3DF8">
        <w:tc>
          <w:tcPr>
            <w:tcW w:w="2835" w:type="dxa"/>
            <w:vAlign w:val="center"/>
          </w:tcPr>
          <w:p w:rsidR="008A5A5D" w:rsidRPr="00123880" w:rsidRDefault="008A5A5D" w:rsidP="002F2307">
            <w:pPr>
              <w:spacing w:before="29" w:line="288" w:lineRule="auto"/>
              <w:ind w:firstLineChars="300" w:firstLine="720"/>
              <w:rPr>
                <w:color w:val="000000"/>
                <w:sz w:val="24"/>
              </w:rPr>
            </w:pPr>
            <w:r w:rsidRPr="00123880">
              <w:rPr>
                <w:color w:val="000000"/>
                <w:sz w:val="24"/>
              </w:rPr>
              <w:t>2.</w:t>
            </w:r>
            <w:r w:rsidRPr="00123880">
              <w:rPr>
                <w:color w:val="000000"/>
                <w:sz w:val="24"/>
              </w:rPr>
              <w:t>基金</w:t>
            </w:r>
            <w:proofErr w:type="gramStart"/>
            <w:r w:rsidRPr="00123880">
              <w:rPr>
                <w:color w:val="000000"/>
                <w:sz w:val="24"/>
              </w:rPr>
              <w:t>赎回款</w:t>
            </w:r>
            <w:proofErr w:type="gramEnd"/>
          </w:p>
        </w:tc>
        <w:tc>
          <w:tcPr>
            <w:tcW w:w="2127" w:type="dxa"/>
            <w:vAlign w:val="center"/>
          </w:tcPr>
          <w:p w:rsidR="008A5A5D" w:rsidRPr="00123880" w:rsidRDefault="008A5A5D" w:rsidP="002F2307">
            <w:pPr>
              <w:spacing w:before="29" w:line="288" w:lineRule="auto"/>
              <w:jc w:val="right"/>
              <w:rPr>
                <w:color w:val="000000"/>
                <w:sz w:val="24"/>
              </w:rPr>
            </w:pPr>
            <w:r w:rsidRPr="00123880">
              <w:rPr>
                <w:color w:val="000000"/>
                <w:sz w:val="24"/>
              </w:rPr>
              <w:t>-31,267,747.40</w:t>
            </w:r>
          </w:p>
        </w:tc>
        <w:tc>
          <w:tcPr>
            <w:tcW w:w="1984" w:type="dxa"/>
            <w:vAlign w:val="center"/>
          </w:tcPr>
          <w:p w:rsidR="008A5A5D" w:rsidRPr="00123880" w:rsidRDefault="008A5A5D" w:rsidP="002F2307">
            <w:pPr>
              <w:spacing w:before="29" w:line="288" w:lineRule="auto"/>
              <w:jc w:val="right"/>
              <w:rPr>
                <w:color w:val="000000"/>
                <w:sz w:val="24"/>
              </w:rPr>
            </w:pPr>
            <w:r w:rsidRPr="00123880">
              <w:rPr>
                <w:color w:val="000000"/>
                <w:sz w:val="24"/>
              </w:rPr>
              <w:t>-23,138,004.02</w:t>
            </w:r>
          </w:p>
        </w:tc>
        <w:tc>
          <w:tcPr>
            <w:tcW w:w="2054" w:type="dxa"/>
            <w:vAlign w:val="center"/>
          </w:tcPr>
          <w:p w:rsidR="008A5A5D" w:rsidRPr="00123880" w:rsidRDefault="008A5A5D" w:rsidP="002F2307">
            <w:pPr>
              <w:spacing w:before="29" w:line="288" w:lineRule="auto"/>
              <w:jc w:val="right"/>
              <w:rPr>
                <w:color w:val="000000"/>
                <w:sz w:val="24"/>
              </w:rPr>
            </w:pPr>
            <w:r w:rsidRPr="00123880">
              <w:rPr>
                <w:color w:val="000000"/>
                <w:sz w:val="24"/>
              </w:rPr>
              <w:t>-54,405,751.42</w:t>
            </w:r>
          </w:p>
        </w:tc>
      </w:tr>
      <w:tr w:rsidR="008A5A5D" w:rsidRPr="00123880" w:rsidTr="009F3DF8">
        <w:tc>
          <w:tcPr>
            <w:tcW w:w="2835" w:type="dxa"/>
            <w:vAlign w:val="center"/>
          </w:tcPr>
          <w:p w:rsidR="008A5A5D" w:rsidRPr="00123880" w:rsidRDefault="008A5A5D" w:rsidP="002F2307">
            <w:pPr>
              <w:spacing w:before="29" w:line="288" w:lineRule="auto"/>
              <w:rPr>
                <w:color w:val="000000"/>
                <w:sz w:val="24"/>
              </w:rPr>
            </w:pPr>
            <w:r w:rsidRPr="00123880">
              <w:rPr>
                <w:color w:val="000000"/>
                <w:sz w:val="24"/>
              </w:rPr>
              <w:t>四、本期向基金份额持有人分配利润产生的基金净值变动（净值减少以</w:t>
            </w:r>
            <w:r w:rsidRPr="00123880">
              <w:rPr>
                <w:color w:val="000000"/>
                <w:sz w:val="24"/>
              </w:rPr>
              <w:t>“-”</w:t>
            </w:r>
            <w:r w:rsidRPr="00123880">
              <w:rPr>
                <w:color w:val="000000"/>
                <w:sz w:val="24"/>
              </w:rPr>
              <w:t>号填列）</w:t>
            </w:r>
          </w:p>
        </w:tc>
        <w:tc>
          <w:tcPr>
            <w:tcW w:w="2127" w:type="dxa"/>
            <w:vAlign w:val="center"/>
          </w:tcPr>
          <w:p w:rsidR="008A5A5D" w:rsidRPr="00123880" w:rsidRDefault="008A5A5D" w:rsidP="002F2307">
            <w:pPr>
              <w:spacing w:before="29" w:line="288" w:lineRule="auto"/>
              <w:jc w:val="right"/>
              <w:rPr>
                <w:color w:val="000000"/>
                <w:sz w:val="24"/>
              </w:rPr>
            </w:pPr>
            <w:r w:rsidRPr="00123880">
              <w:rPr>
                <w:color w:val="000000"/>
                <w:sz w:val="24"/>
              </w:rPr>
              <w:t>-</w:t>
            </w:r>
          </w:p>
        </w:tc>
        <w:tc>
          <w:tcPr>
            <w:tcW w:w="1984" w:type="dxa"/>
            <w:vAlign w:val="center"/>
          </w:tcPr>
          <w:p w:rsidR="008A5A5D" w:rsidRPr="00123880" w:rsidRDefault="008A5A5D" w:rsidP="002F2307">
            <w:pPr>
              <w:spacing w:before="29" w:line="288" w:lineRule="auto"/>
              <w:jc w:val="right"/>
              <w:rPr>
                <w:color w:val="000000"/>
                <w:sz w:val="24"/>
              </w:rPr>
            </w:pPr>
            <w:r w:rsidRPr="00123880">
              <w:rPr>
                <w:color w:val="000000"/>
                <w:sz w:val="24"/>
              </w:rPr>
              <w:t>-5,012,791.66</w:t>
            </w:r>
          </w:p>
        </w:tc>
        <w:tc>
          <w:tcPr>
            <w:tcW w:w="2054" w:type="dxa"/>
            <w:vAlign w:val="center"/>
          </w:tcPr>
          <w:p w:rsidR="008A5A5D" w:rsidRPr="00123880" w:rsidRDefault="008A5A5D" w:rsidP="002F2307">
            <w:pPr>
              <w:spacing w:before="29" w:line="288" w:lineRule="auto"/>
              <w:jc w:val="right"/>
              <w:rPr>
                <w:color w:val="000000"/>
                <w:sz w:val="24"/>
              </w:rPr>
            </w:pPr>
            <w:r w:rsidRPr="00123880">
              <w:rPr>
                <w:color w:val="000000"/>
                <w:sz w:val="24"/>
              </w:rPr>
              <w:t>-5,012,791.66</w:t>
            </w:r>
          </w:p>
        </w:tc>
      </w:tr>
      <w:tr w:rsidR="008A5A5D" w:rsidRPr="00123880" w:rsidTr="009F3DF8">
        <w:tc>
          <w:tcPr>
            <w:tcW w:w="2835" w:type="dxa"/>
            <w:vAlign w:val="center"/>
          </w:tcPr>
          <w:p w:rsidR="008A5A5D" w:rsidRPr="00123880" w:rsidRDefault="008A5A5D" w:rsidP="002F2307">
            <w:pPr>
              <w:spacing w:before="29" w:line="288" w:lineRule="auto"/>
              <w:rPr>
                <w:color w:val="000000"/>
                <w:sz w:val="24"/>
              </w:rPr>
            </w:pPr>
            <w:r w:rsidRPr="00123880">
              <w:rPr>
                <w:color w:val="000000"/>
                <w:sz w:val="24"/>
              </w:rPr>
              <w:t>五、期末所有者权益（基金净值）</w:t>
            </w:r>
          </w:p>
        </w:tc>
        <w:tc>
          <w:tcPr>
            <w:tcW w:w="2127" w:type="dxa"/>
            <w:vAlign w:val="center"/>
          </w:tcPr>
          <w:p w:rsidR="008A5A5D" w:rsidRPr="00123880" w:rsidRDefault="008A5A5D" w:rsidP="002F2307">
            <w:pPr>
              <w:spacing w:before="29" w:line="288" w:lineRule="auto"/>
              <w:jc w:val="right"/>
              <w:rPr>
                <w:color w:val="000000"/>
                <w:sz w:val="24"/>
              </w:rPr>
            </w:pPr>
            <w:r w:rsidRPr="00123880">
              <w:rPr>
                <w:color w:val="000000"/>
                <w:sz w:val="24"/>
              </w:rPr>
              <w:t>66,607,870.93</w:t>
            </w:r>
          </w:p>
        </w:tc>
        <w:tc>
          <w:tcPr>
            <w:tcW w:w="1984" w:type="dxa"/>
            <w:vAlign w:val="center"/>
          </w:tcPr>
          <w:p w:rsidR="008A5A5D" w:rsidRPr="00123880" w:rsidRDefault="008A5A5D" w:rsidP="002F2307">
            <w:pPr>
              <w:spacing w:before="29" w:line="288" w:lineRule="auto"/>
              <w:jc w:val="right"/>
              <w:rPr>
                <w:color w:val="000000"/>
                <w:sz w:val="24"/>
              </w:rPr>
            </w:pPr>
            <w:r w:rsidRPr="00123880">
              <w:rPr>
                <w:color w:val="000000"/>
                <w:sz w:val="24"/>
              </w:rPr>
              <w:t>48,832,123.75</w:t>
            </w:r>
          </w:p>
        </w:tc>
        <w:tc>
          <w:tcPr>
            <w:tcW w:w="2054" w:type="dxa"/>
            <w:vAlign w:val="center"/>
          </w:tcPr>
          <w:p w:rsidR="008A5A5D" w:rsidRPr="00123880" w:rsidRDefault="008A5A5D" w:rsidP="002F2307">
            <w:pPr>
              <w:spacing w:before="29" w:line="288" w:lineRule="auto"/>
              <w:jc w:val="right"/>
              <w:rPr>
                <w:color w:val="000000"/>
                <w:sz w:val="24"/>
              </w:rPr>
            </w:pPr>
            <w:r w:rsidRPr="00123880">
              <w:rPr>
                <w:color w:val="000000"/>
                <w:sz w:val="24"/>
              </w:rPr>
              <w:t>115,439,994.68</w:t>
            </w:r>
          </w:p>
        </w:tc>
      </w:tr>
    </w:tbl>
    <w:p w:rsidR="0035753E" w:rsidRPr="00123880" w:rsidRDefault="0035753E" w:rsidP="002F2307">
      <w:pPr>
        <w:widowControl/>
        <w:spacing w:before="29" w:line="288" w:lineRule="auto"/>
        <w:ind w:firstLine="420"/>
        <w:jc w:val="left"/>
        <w:rPr>
          <w:kern w:val="0"/>
          <w:sz w:val="24"/>
        </w:rPr>
      </w:pPr>
    </w:p>
    <w:p w:rsidR="0035753E" w:rsidRPr="00123880" w:rsidRDefault="0035753E" w:rsidP="002F2307">
      <w:pPr>
        <w:spacing w:before="29" w:line="288" w:lineRule="auto"/>
        <w:rPr>
          <w:sz w:val="24"/>
        </w:rPr>
      </w:pPr>
      <w:r w:rsidRPr="00123880">
        <w:rPr>
          <w:sz w:val="24"/>
        </w:rPr>
        <w:t>报表附注为财务报表的组成部分。</w:t>
      </w:r>
    </w:p>
    <w:p w:rsidR="0035753E" w:rsidRPr="00123880" w:rsidRDefault="0035753E" w:rsidP="002F2307">
      <w:pPr>
        <w:spacing w:before="29" w:line="288" w:lineRule="auto"/>
        <w:rPr>
          <w:sz w:val="24"/>
        </w:rPr>
      </w:pPr>
      <w:r w:rsidRPr="00123880">
        <w:rPr>
          <w:sz w:val="24"/>
        </w:rPr>
        <w:t>本报告</w:t>
      </w:r>
      <w:r w:rsidRPr="00123880">
        <w:rPr>
          <w:sz w:val="24"/>
        </w:rPr>
        <w:t>6.1</w:t>
      </w:r>
      <w:r w:rsidRPr="00123880">
        <w:rPr>
          <w:sz w:val="24"/>
        </w:rPr>
        <w:t>至</w:t>
      </w:r>
      <w:r w:rsidRPr="00123880">
        <w:rPr>
          <w:sz w:val="24"/>
        </w:rPr>
        <w:t>6.4</w:t>
      </w:r>
      <w:r w:rsidRPr="00123880">
        <w:rPr>
          <w:sz w:val="24"/>
        </w:rPr>
        <w:t>，财务报表由下列负责人签署：</w:t>
      </w:r>
    </w:p>
    <w:p w:rsidR="0035753E" w:rsidRPr="00123880" w:rsidRDefault="00787FF8" w:rsidP="002F2307">
      <w:pPr>
        <w:spacing w:before="29" w:line="288" w:lineRule="auto"/>
        <w:rPr>
          <w:sz w:val="24"/>
        </w:rPr>
      </w:pPr>
      <w:r w:rsidRPr="00123880">
        <w:rPr>
          <w:sz w:val="24"/>
        </w:rPr>
        <w:t>基金管理人</w:t>
      </w:r>
      <w:r w:rsidR="0035753E" w:rsidRPr="00123880">
        <w:rPr>
          <w:sz w:val="24"/>
        </w:rPr>
        <w:t>负责人：阮红，主管会计工作负责人：</w:t>
      </w:r>
      <w:proofErr w:type="gramStart"/>
      <w:r w:rsidR="0035753E" w:rsidRPr="00123880">
        <w:rPr>
          <w:sz w:val="24"/>
        </w:rPr>
        <w:t>夏华龙</w:t>
      </w:r>
      <w:proofErr w:type="gramEnd"/>
      <w:r w:rsidR="0035753E" w:rsidRPr="00123880">
        <w:rPr>
          <w:sz w:val="24"/>
        </w:rPr>
        <w:t>，会计机构负责人：朱鸣</w:t>
      </w:r>
    </w:p>
    <w:p w:rsidR="008A5A5D" w:rsidRPr="00123880" w:rsidRDefault="008A5A5D" w:rsidP="002F2307">
      <w:pPr>
        <w:spacing w:before="29" w:line="288" w:lineRule="auto"/>
        <w:ind w:firstLineChars="200" w:firstLine="480"/>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117" w:name="_Toc225498271"/>
      <w:bookmarkStart w:id="118" w:name="_Toc352255994"/>
      <w:bookmarkStart w:id="119" w:name="_Toc352256062"/>
      <w:bookmarkStart w:id="120" w:name="_Toc352331240"/>
      <w:r w:rsidRPr="00123880">
        <w:rPr>
          <w:rFonts w:ascii="Times New Roman" w:hAnsi="Times New Roman"/>
          <w:kern w:val="0"/>
          <w:szCs w:val="24"/>
        </w:rPr>
        <w:t xml:space="preserve">6.4 </w:t>
      </w:r>
      <w:r w:rsidRPr="00123880">
        <w:rPr>
          <w:rFonts w:ascii="Times New Roman" w:hAnsi="Times New Roman"/>
          <w:kern w:val="0"/>
          <w:szCs w:val="24"/>
        </w:rPr>
        <w:t>报表附注</w:t>
      </w:r>
      <w:bookmarkEnd w:id="117"/>
      <w:bookmarkEnd w:id="118"/>
      <w:bookmarkEnd w:id="119"/>
      <w:bookmarkEnd w:id="120"/>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bCs/>
          <w:color w:val="000000"/>
          <w:kern w:val="0"/>
          <w:sz w:val="24"/>
        </w:rPr>
        <w:t>6.4.1</w:t>
      </w:r>
      <w:r w:rsidRPr="00123880">
        <w:rPr>
          <w:b/>
          <w:color w:val="000000"/>
          <w:kern w:val="0"/>
          <w:sz w:val="24"/>
        </w:rPr>
        <w:t>基金基本情况</w:t>
      </w:r>
    </w:p>
    <w:p w:rsidR="00472636" w:rsidRDefault="00326C4E">
      <w:pPr>
        <w:spacing w:before="29" w:line="288" w:lineRule="auto"/>
        <w:ind w:firstLineChars="200" w:firstLine="480"/>
        <w:rPr>
          <w:color w:val="000000"/>
          <w:sz w:val="24"/>
        </w:rPr>
      </w:pPr>
      <w:r>
        <w:rPr>
          <w:color w:val="000000"/>
          <w:sz w:val="24"/>
        </w:rPr>
        <w:t>交银施罗德环球精选价值证券投资基金</w:t>
      </w:r>
      <w:r>
        <w:rPr>
          <w:color w:val="000000"/>
          <w:sz w:val="24"/>
        </w:rPr>
        <w:t xml:space="preserve"> (</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 xml:space="preserve"> (</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[2008]</w:t>
      </w:r>
      <w:r>
        <w:rPr>
          <w:color w:val="000000"/>
          <w:sz w:val="24"/>
        </w:rPr>
        <w:t>第</w:t>
      </w:r>
      <w:r>
        <w:rPr>
          <w:color w:val="000000"/>
          <w:sz w:val="24"/>
        </w:rPr>
        <w:t>635</w:t>
      </w:r>
      <w:r>
        <w:rPr>
          <w:color w:val="000000"/>
          <w:sz w:val="24"/>
        </w:rPr>
        <w:t>号《关于核准交银施罗德环球精选价值证券投资基金募集的批复》核准，由交银施罗德基金管理有限公司依照《中华人民共和国证券投资基金法》和《交银施罗德环球精选价值证券投资基金基金合同》负责公开募集。本基金为契约型开放式，存续期限不定，首次设立募集不包括认购资金利息共募集人民币</w:t>
      </w:r>
      <w:r>
        <w:rPr>
          <w:color w:val="000000"/>
          <w:sz w:val="24"/>
        </w:rPr>
        <w:t>508,068,907.66</w:t>
      </w:r>
      <w:r>
        <w:rPr>
          <w:color w:val="000000"/>
          <w:sz w:val="24"/>
        </w:rPr>
        <w:t>元，业经普华永道中天会计师事务所有限公司普华永道</w:t>
      </w:r>
      <w:proofErr w:type="gramStart"/>
      <w:r>
        <w:rPr>
          <w:color w:val="000000"/>
          <w:sz w:val="24"/>
        </w:rPr>
        <w:t>中</w:t>
      </w:r>
      <w:r>
        <w:rPr>
          <w:color w:val="000000"/>
          <w:sz w:val="24"/>
        </w:rPr>
        <w:lastRenderedPageBreak/>
        <w:t>天验字</w:t>
      </w:r>
      <w:proofErr w:type="gramEnd"/>
      <w:r>
        <w:rPr>
          <w:color w:val="000000"/>
          <w:sz w:val="24"/>
        </w:rPr>
        <w:t>(2008)</w:t>
      </w:r>
      <w:r>
        <w:rPr>
          <w:color w:val="000000"/>
          <w:sz w:val="24"/>
        </w:rPr>
        <w:t>第</w:t>
      </w:r>
      <w:r>
        <w:rPr>
          <w:color w:val="000000"/>
          <w:sz w:val="24"/>
        </w:rPr>
        <w:t>130</w:t>
      </w:r>
      <w:r>
        <w:rPr>
          <w:color w:val="000000"/>
          <w:sz w:val="24"/>
        </w:rPr>
        <w:t>号验资报告予以验证。经向中国证监会备案，《交银施罗德环球精选价值证券投资基金基金合同》于</w:t>
      </w:r>
      <w:r>
        <w:rPr>
          <w:color w:val="000000"/>
          <w:sz w:val="24"/>
        </w:rPr>
        <w:t>2008</w:t>
      </w:r>
      <w:r>
        <w:rPr>
          <w:color w:val="000000"/>
          <w:sz w:val="24"/>
        </w:rPr>
        <w:t>年</w:t>
      </w:r>
      <w:r>
        <w:rPr>
          <w:color w:val="000000"/>
          <w:sz w:val="24"/>
        </w:rPr>
        <w:t>8</w:t>
      </w:r>
      <w:r>
        <w:rPr>
          <w:color w:val="000000"/>
          <w:sz w:val="24"/>
        </w:rPr>
        <w:t>月</w:t>
      </w:r>
      <w:r>
        <w:rPr>
          <w:color w:val="000000"/>
          <w:sz w:val="24"/>
        </w:rPr>
        <w:t>22</w:t>
      </w:r>
      <w:r>
        <w:rPr>
          <w:color w:val="000000"/>
          <w:sz w:val="24"/>
        </w:rPr>
        <w:t>日正式生效，基金合同生效日的基金份额总额为</w:t>
      </w:r>
      <w:r>
        <w:rPr>
          <w:color w:val="000000"/>
          <w:sz w:val="24"/>
        </w:rPr>
        <w:t>508,425,627.85</w:t>
      </w:r>
      <w:r>
        <w:rPr>
          <w:color w:val="000000"/>
          <w:sz w:val="24"/>
        </w:rPr>
        <w:t>份基金份额，其中认购资金利息折合</w:t>
      </w:r>
      <w:r>
        <w:rPr>
          <w:color w:val="000000"/>
          <w:sz w:val="24"/>
        </w:rPr>
        <w:t>356,720.19</w:t>
      </w:r>
      <w:r>
        <w:rPr>
          <w:color w:val="000000"/>
          <w:sz w:val="24"/>
        </w:rPr>
        <w:t>份基金份额。本基金的基金管理人为交银施罗德基金管理有限公司，基金托管人为中国建设银行股份有限公司，境外资产托管人为摩根大通银行</w:t>
      </w:r>
      <w:r>
        <w:rPr>
          <w:color w:val="000000"/>
          <w:sz w:val="24"/>
        </w:rPr>
        <w:t xml:space="preserve"> (JPMorgan &amp;Chase Bank, N.A.)</w:t>
      </w:r>
      <w:r>
        <w:rPr>
          <w:color w:val="000000"/>
          <w:sz w:val="24"/>
        </w:rPr>
        <w:t>，境外投资顾问为施罗德投资管理有限公司</w:t>
      </w:r>
      <w:r>
        <w:rPr>
          <w:color w:val="000000"/>
          <w:sz w:val="24"/>
        </w:rPr>
        <w:t xml:space="preserve"> (Schroder Investment Management Limited)</w:t>
      </w:r>
      <w:r>
        <w:rPr>
          <w:color w:val="000000"/>
          <w:sz w:val="24"/>
        </w:rPr>
        <w:t>。</w:t>
      </w:r>
    </w:p>
    <w:p w:rsidR="008A5A5D" w:rsidRPr="00123880" w:rsidRDefault="008A5A5D" w:rsidP="002F2307">
      <w:pPr>
        <w:spacing w:before="29" w:line="288" w:lineRule="auto"/>
        <w:ind w:firstLineChars="200" w:firstLine="480"/>
        <w:rPr>
          <w:color w:val="000000"/>
          <w:sz w:val="24"/>
        </w:rPr>
      </w:pPr>
      <w:r w:rsidRPr="00123880">
        <w:rPr>
          <w:color w:val="000000"/>
          <w:sz w:val="24"/>
        </w:rPr>
        <w:t>根据《中华人民共和国证券投资基金法》、《合格境内机构投资者境外证券投资管理试行办法》和《交银施罗德环球精选价值证券投资基金基金合同》的有关规定，本基金的投资范围为在已与中国证监会签署双边监管合作谅解备忘录的国家或地区证券市场挂牌交易的股票</w:t>
      </w:r>
      <w:r w:rsidRPr="00123880">
        <w:rPr>
          <w:color w:val="000000"/>
          <w:sz w:val="24"/>
        </w:rPr>
        <w:t xml:space="preserve"> (</w:t>
      </w:r>
      <w:r w:rsidRPr="00123880">
        <w:rPr>
          <w:color w:val="000000"/>
          <w:sz w:val="24"/>
        </w:rPr>
        <w:t>包括股票存托凭证</w:t>
      </w:r>
      <w:r w:rsidRPr="00123880">
        <w:rPr>
          <w:color w:val="000000"/>
          <w:sz w:val="24"/>
        </w:rPr>
        <w:t>)</w:t>
      </w:r>
      <w:r w:rsidRPr="00123880">
        <w:rPr>
          <w:color w:val="000000"/>
          <w:sz w:val="24"/>
        </w:rPr>
        <w:t>，在已与中国证监会签署双边监管合作谅解备忘录的国家或地区证券监管机构登记注册的公募基金、债券、货币市场工具以及中国证监会允许本基金投资的其他金融工具。本基金的投资组合为：股票资产占基金资产的</w:t>
      </w:r>
      <w:r w:rsidRPr="00123880">
        <w:rPr>
          <w:color w:val="000000"/>
          <w:sz w:val="24"/>
        </w:rPr>
        <w:t>60%-100%</w:t>
      </w:r>
      <w:r w:rsidRPr="00123880">
        <w:rPr>
          <w:color w:val="000000"/>
          <w:sz w:val="24"/>
        </w:rPr>
        <w:t>，债券、货币市场工具以及中国证监会允许本基金投资的其他金融工具占基金资产的</w:t>
      </w:r>
      <w:r w:rsidRPr="00123880">
        <w:rPr>
          <w:color w:val="000000"/>
          <w:sz w:val="24"/>
        </w:rPr>
        <w:t>0%-40%</w:t>
      </w:r>
      <w:r w:rsidRPr="00123880">
        <w:rPr>
          <w:color w:val="000000"/>
          <w:sz w:val="24"/>
        </w:rPr>
        <w:t>。本基金的业绩比较基准为：</w:t>
      </w:r>
      <w:r w:rsidRPr="00123880">
        <w:rPr>
          <w:color w:val="000000"/>
          <w:sz w:val="24"/>
        </w:rPr>
        <w:t>70%×</w:t>
      </w:r>
      <w:r w:rsidRPr="00123880">
        <w:rPr>
          <w:color w:val="000000"/>
          <w:sz w:val="24"/>
        </w:rPr>
        <w:t>标准普尔全球大</w:t>
      </w:r>
      <w:proofErr w:type="gramStart"/>
      <w:r w:rsidRPr="00123880">
        <w:rPr>
          <w:color w:val="000000"/>
          <w:sz w:val="24"/>
        </w:rPr>
        <w:t>中盘指数</w:t>
      </w:r>
      <w:proofErr w:type="gramEnd"/>
      <w:r w:rsidRPr="00123880">
        <w:rPr>
          <w:color w:val="000000"/>
          <w:sz w:val="24"/>
        </w:rPr>
        <w:t xml:space="preserve"> (S&amp;P Global </w:t>
      </w:r>
      <w:proofErr w:type="spellStart"/>
      <w:r w:rsidRPr="00123880">
        <w:rPr>
          <w:color w:val="000000"/>
          <w:sz w:val="24"/>
        </w:rPr>
        <w:t>LargeMidCap</w:t>
      </w:r>
      <w:proofErr w:type="spellEnd"/>
      <w:r w:rsidRPr="00123880">
        <w:rPr>
          <w:color w:val="000000"/>
          <w:sz w:val="24"/>
        </w:rPr>
        <w:t xml:space="preserve"> Index)+30%×</w:t>
      </w:r>
      <w:r w:rsidRPr="00123880">
        <w:rPr>
          <w:color w:val="000000"/>
          <w:sz w:val="24"/>
        </w:rPr>
        <w:t>恒生指数。</w:t>
      </w:r>
    </w:p>
    <w:p w:rsidR="008A5A5D" w:rsidRPr="00123880" w:rsidRDefault="008A5A5D" w:rsidP="002F2307">
      <w:pPr>
        <w:tabs>
          <w:tab w:val="left" w:pos="2265"/>
        </w:tabs>
        <w:spacing w:before="29" w:line="288" w:lineRule="auto"/>
        <w:ind w:firstLineChars="200" w:firstLine="480"/>
        <w:rPr>
          <w:color w:val="000000"/>
          <w:sz w:val="24"/>
        </w:rPr>
      </w:pP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bCs/>
          <w:color w:val="000000"/>
          <w:kern w:val="0"/>
          <w:sz w:val="24"/>
        </w:rPr>
        <w:t>6.4.2</w:t>
      </w:r>
      <w:r w:rsidRPr="00123880">
        <w:rPr>
          <w:b/>
          <w:color w:val="000000"/>
          <w:kern w:val="0"/>
          <w:sz w:val="24"/>
        </w:rPr>
        <w:t>会计报表的编制基础</w:t>
      </w:r>
    </w:p>
    <w:p w:rsidR="008A5A5D" w:rsidRPr="00123880" w:rsidRDefault="008A5A5D" w:rsidP="002F2307">
      <w:pPr>
        <w:spacing w:before="29" w:line="288" w:lineRule="auto"/>
        <w:ind w:firstLineChars="200" w:firstLine="480"/>
        <w:rPr>
          <w:color w:val="000000"/>
          <w:sz w:val="24"/>
        </w:rPr>
      </w:pPr>
      <w:r w:rsidRPr="00123880">
        <w:rPr>
          <w:color w:val="000000"/>
          <w:sz w:val="24"/>
        </w:rPr>
        <w:t>本基金的财务报表按照财政部于</w:t>
      </w:r>
      <w:r w:rsidRPr="00123880">
        <w:rPr>
          <w:color w:val="000000"/>
          <w:sz w:val="24"/>
        </w:rPr>
        <w:t>2006</w:t>
      </w:r>
      <w:r w:rsidRPr="00123880">
        <w:rPr>
          <w:color w:val="000000"/>
          <w:sz w:val="24"/>
        </w:rPr>
        <w:t>年</w:t>
      </w:r>
      <w:r w:rsidRPr="00123880">
        <w:rPr>
          <w:color w:val="000000"/>
          <w:sz w:val="24"/>
        </w:rPr>
        <w:t>2</w:t>
      </w:r>
      <w:r w:rsidRPr="00123880">
        <w:rPr>
          <w:color w:val="000000"/>
          <w:sz w:val="24"/>
        </w:rPr>
        <w:t>月</w:t>
      </w:r>
      <w:r w:rsidRPr="00123880">
        <w:rPr>
          <w:color w:val="000000"/>
          <w:sz w:val="24"/>
        </w:rPr>
        <w:t>15</w:t>
      </w:r>
      <w:r w:rsidRPr="00123880">
        <w:rPr>
          <w:color w:val="000000"/>
          <w:sz w:val="24"/>
        </w:rPr>
        <w:t>日及以后期间颁布的《企业会计准则－基本准则》、各项具体会计准则及相关规定</w:t>
      </w:r>
      <w:r w:rsidRPr="00123880">
        <w:rPr>
          <w:color w:val="000000"/>
          <w:sz w:val="24"/>
        </w:rPr>
        <w:t>(</w:t>
      </w:r>
      <w:r w:rsidRPr="00123880">
        <w:rPr>
          <w:color w:val="000000"/>
          <w:sz w:val="24"/>
        </w:rPr>
        <w:t>以下合称</w:t>
      </w:r>
      <w:r w:rsidRPr="00123880">
        <w:rPr>
          <w:color w:val="000000"/>
          <w:sz w:val="24"/>
        </w:rPr>
        <w:t>“</w:t>
      </w:r>
      <w:r w:rsidRPr="00123880">
        <w:rPr>
          <w:color w:val="000000"/>
          <w:sz w:val="24"/>
        </w:rPr>
        <w:t>企业会计准则</w:t>
      </w:r>
      <w:r w:rsidRPr="00123880">
        <w:rPr>
          <w:color w:val="000000"/>
          <w:sz w:val="24"/>
        </w:rPr>
        <w:t>”)</w:t>
      </w:r>
      <w:r w:rsidRPr="00123880">
        <w:rPr>
          <w:color w:val="000000"/>
          <w:sz w:val="24"/>
        </w:rPr>
        <w:t>、中国证监会颁布的《证券投资基金信息披露</w:t>
      </w:r>
      <w:r w:rsidRPr="00123880">
        <w:rPr>
          <w:color w:val="000000"/>
          <w:sz w:val="24"/>
        </w:rPr>
        <w:t>XBRL</w:t>
      </w:r>
      <w:r w:rsidRPr="00123880">
        <w:rPr>
          <w:color w:val="000000"/>
          <w:sz w:val="24"/>
        </w:rPr>
        <w:t>模板第</w:t>
      </w:r>
      <w:r w:rsidRPr="00123880">
        <w:rPr>
          <w:color w:val="000000"/>
          <w:sz w:val="24"/>
        </w:rPr>
        <w:t>3</w:t>
      </w:r>
      <w:r w:rsidRPr="00123880">
        <w:rPr>
          <w:color w:val="000000"/>
          <w:sz w:val="24"/>
        </w:rPr>
        <w:t>号</w:t>
      </w:r>
      <w:r w:rsidRPr="00123880">
        <w:rPr>
          <w:color w:val="000000"/>
          <w:sz w:val="24"/>
        </w:rPr>
        <w:t>&lt;</w:t>
      </w:r>
      <w:r w:rsidRPr="00123880">
        <w:rPr>
          <w:color w:val="000000"/>
          <w:sz w:val="24"/>
        </w:rPr>
        <w:t>年度报告和半年度报告</w:t>
      </w:r>
      <w:r w:rsidRPr="00123880">
        <w:rPr>
          <w:color w:val="000000"/>
          <w:sz w:val="24"/>
        </w:rPr>
        <w:t>&gt;</w:t>
      </w:r>
      <w:r w:rsidRPr="00123880">
        <w:rPr>
          <w:color w:val="000000"/>
          <w:sz w:val="24"/>
        </w:rPr>
        <w:t>》、中国证券投资基金业协会（以下简称</w:t>
      </w:r>
      <w:r w:rsidRPr="00123880">
        <w:rPr>
          <w:color w:val="000000"/>
          <w:sz w:val="24"/>
        </w:rPr>
        <w:t>“</w:t>
      </w:r>
      <w:r w:rsidRPr="00123880">
        <w:rPr>
          <w:color w:val="000000"/>
          <w:sz w:val="24"/>
        </w:rPr>
        <w:t>中国基金业协会</w:t>
      </w:r>
      <w:r w:rsidRPr="00123880">
        <w:rPr>
          <w:color w:val="000000"/>
          <w:sz w:val="24"/>
        </w:rPr>
        <w:t>”</w:t>
      </w:r>
      <w:r w:rsidRPr="00123880">
        <w:rPr>
          <w:color w:val="000000"/>
          <w:sz w:val="24"/>
        </w:rPr>
        <w:t>）颁布的《证券投资基金会计核算业务指引》、《交银施罗德环球精选价值证券投资基金基金合同》和在财务报表附注</w:t>
      </w:r>
      <w:r w:rsidRPr="00123880">
        <w:rPr>
          <w:color w:val="000000"/>
          <w:sz w:val="24"/>
        </w:rPr>
        <w:t>6.4.4</w:t>
      </w:r>
      <w:r w:rsidRPr="00123880">
        <w:rPr>
          <w:color w:val="000000"/>
          <w:sz w:val="24"/>
        </w:rPr>
        <w:t>所列示的中国证监会、中国基金业协会发布的有关规定及允许的基金行业实务操作编制。</w:t>
      </w:r>
    </w:p>
    <w:p w:rsidR="008A5A5D" w:rsidRPr="00123880" w:rsidRDefault="008A5A5D" w:rsidP="002F2307">
      <w:pPr>
        <w:spacing w:before="29" w:line="288" w:lineRule="auto"/>
        <w:ind w:firstLineChars="200" w:firstLine="482"/>
        <w:rPr>
          <w:b/>
          <w:color w:val="000000"/>
          <w:sz w:val="24"/>
        </w:rPr>
      </w:pP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bCs/>
          <w:color w:val="000000"/>
          <w:kern w:val="0"/>
          <w:sz w:val="24"/>
        </w:rPr>
        <w:t>6.4.3</w:t>
      </w:r>
      <w:r w:rsidRPr="00123880">
        <w:rPr>
          <w:b/>
          <w:color w:val="000000"/>
          <w:kern w:val="0"/>
          <w:sz w:val="24"/>
        </w:rPr>
        <w:t>遵循企业会计准则及其他有关规定的声明</w:t>
      </w:r>
    </w:p>
    <w:p w:rsidR="008A5A5D" w:rsidRPr="00123880" w:rsidRDefault="008A5A5D" w:rsidP="002F2307">
      <w:pPr>
        <w:spacing w:before="29" w:line="288" w:lineRule="auto"/>
        <w:ind w:firstLineChars="200" w:firstLine="480"/>
        <w:rPr>
          <w:color w:val="000000"/>
          <w:sz w:val="24"/>
        </w:rPr>
      </w:pPr>
      <w:r w:rsidRPr="00123880">
        <w:rPr>
          <w:color w:val="000000"/>
          <w:sz w:val="24"/>
        </w:rPr>
        <w:t>本基金</w:t>
      </w:r>
      <w:r w:rsidRPr="00123880">
        <w:rPr>
          <w:color w:val="000000"/>
          <w:sz w:val="24"/>
        </w:rPr>
        <w:t>2016</w:t>
      </w:r>
      <w:r w:rsidRPr="00123880">
        <w:rPr>
          <w:color w:val="000000"/>
          <w:sz w:val="24"/>
        </w:rPr>
        <w:t>年上半年度财务报表符合企业会计准则的要求，真实、完整地反映了本基金</w:t>
      </w:r>
      <w:r w:rsidRPr="00123880">
        <w:rPr>
          <w:color w:val="000000"/>
          <w:sz w:val="24"/>
        </w:rPr>
        <w:t>2016</w:t>
      </w:r>
      <w:r w:rsidRPr="00123880">
        <w:rPr>
          <w:color w:val="000000"/>
          <w:sz w:val="24"/>
        </w:rPr>
        <w:t>年</w:t>
      </w:r>
      <w:r w:rsidRPr="00123880">
        <w:rPr>
          <w:color w:val="000000"/>
          <w:sz w:val="24"/>
        </w:rPr>
        <w:t>6</w:t>
      </w:r>
      <w:r w:rsidRPr="00123880">
        <w:rPr>
          <w:color w:val="000000"/>
          <w:sz w:val="24"/>
        </w:rPr>
        <w:t>月</w:t>
      </w:r>
      <w:r w:rsidRPr="00123880">
        <w:rPr>
          <w:color w:val="000000"/>
          <w:sz w:val="24"/>
        </w:rPr>
        <w:t>30</w:t>
      </w:r>
      <w:r w:rsidRPr="00123880">
        <w:rPr>
          <w:color w:val="000000"/>
          <w:sz w:val="24"/>
        </w:rPr>
        <w:t>日的财务状况以及</w:t>
      </w:r>
      <w:r w:rsidRPr="00123880">
        <w:rPr>
          <w:color w:val="000000"/>
          <w:sz w:val="24"/>
        </w:rPr>
        <w:t>2016</w:t>
      </w:r>
      <w:r w:rsidRPr="00123880">
        <w:rPr>
          <w:color w:val="000000"/>
          <w:sz w:val="24"/>
        </w:rPr>
        <w:t>年上半年度的经营成果和基金净值变动情况等有关信息。</w:t>
      </w:r>
    </w:p>
    <w:p w:rsidR="008A5A5D" w:rsidRPr="00123880" w:rsidRDefault="008A5A5D" w:rsidP="002F2307">
      <w:pPr>
        <w:spacing w:before="29" w:line="288" w:lineRule="auto"/>
        <w:ind w:firstLineChars="200" w:firstLine="482"/>
        <w:rPr>
          <w:b/>
          <w:color w:val="000000"/>
          <w:sz w:val="24"/>
        </w:rPr>
      </w:pPr>
    </w:p>
    <w:p w:rsidR="008A5A5D" w:rsidRPr="00123880" w:rsidRDefault="0009380F" w:rsidP="002F2307">
      <w:pPr>
        <w:autoSpaceDE w:val="0"/>
        <w:autoSpaceDN w:val="0"/>
        <w:adjustRightInd w:val="0"/>
        <w:snapToGrid w:val="0"/>
        <w:spacing w:before="29" w:line="288" w:lineRule="auto"/>
        <w:jc w:val="left"/>
        <w:rPr>
          <w:b/>
          <w:color w:val="000000"/>
          <w:kern w:val="0"/>
          <w:sz w:val="24"/>
        </w:rPr>
      </w:pPr>
      <w:r w:rsidRPr="00123880">
        <w:rPr>
          <w:b/>
          <w:bCs/>
          <w:kern w:val="0"/>
          <w:sz w:val="24"/>
        </w:rPr>
        <w:t>6.4.4</w:t>
      </w:r>
      <w:r w:rsidRPr="00123880">
        <w:rPr>
          <w:b/>
          <w:kern w:val="0"/>
          <w:sz w:val="24"/>
        </w:rPr>
        <w:t>本报告期所采用的会计政策、会计估计与最近一期年</w:t>
      </w:r>
      <w:proofErr w:type="gramStart"/>
      <w:r w:rsidRPr="00123880">
        <w:rPr>
          <w:b/>
          <w:kern w:val="0"/>
          <w:sz w:val="24"/>
        </w:rPr>
        <w:t>度报告</w:t>
      </w:r>
      <w:proofErr w:type="gramEnd"/>
      <w:r w:rsidRPr="00123880">
        <w:rPr>
          <w:b/>
          <w:kern w:val="0"/>
          <w:sz w:val="24"/>
        </w:rPr>
        <w:t>相一致的说明</w:t>
      </w:r>
    </w:p>
    <w:p w:rsidR="008A5A5D" w:rsidRPr="00123880" w:rsidRDefault="008A5A5D" w:rsidP="002F2307">
      <w:pPr>
        <w:spacing w:before="29" w:line="288" w:lineRule="auto"/>
        <w:ind w:firstLineChars="200" w:firstLine="480"/>
        <w:rPr>
          <w:color w:val="000000"/>
          <w:sz w:val="24"/>
        </w:rPr>
      </w:pPr>
      <w:r w:rsidRPr="00123880">
        <w:rPr>
          <w:color w:val="000000"/>
          <w:sz w:val="24"/>
        </w:rPr>
        <w:t>本报告期所采用的会计政策、会计估计与最近一期年</w:t>
      </w:r>
      <w:proofErr w:type="gramStart"/>
      <w:r w:rsidRPr="00123880">
        <w:rPr>
          <w:color w:val="000000"/>
          <w:sz w:val="24"/>
        </w:rPr>
        <w:t>度报告</w:t>
      </w:r>
      <w:proofErr w:type="gramEnd"/>
      <w:r w:rsidRPr="00123880">
        <w:rPr>
          <w:color w:val="000000"/>
          <w:sz w:val="24"/>
        </w:rPr>
        <w:t>相一致。</w:t>
      </w:r>
    </w:p>
    <w:p w:rsidR="006E59EA" w:rsidRPr="00123880" w:rsidRDefault="006E59EA" w:rsidP="002F2307">
      <w:pPr>
        <w:widowControl/>
        <w:spacing w:before="29" w:line="288" w:lineRule="auto"/>
        <w:ind w:firstLine="420"/>
        <w:jc w:val="left"/>
        <w:rPr>
          <w:kern w:val="0"/>
          <w:sz w:val="24"/>
        </w:rPr>
      </w:pP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bCs/>
          <w:color w:val="000000"/>
          <w:kern w:val="0"/>
          <w:sz w:val="24"/>
        </w:rPr>
        <w:t>6.4.5</w:t>
      </w:r>
      <w:r w:rsidRPr="00123880">
        <w:rPr>
          <w:b/>
          <w:color w:val="000000"/>
          <w:kern w:val="0"/>
          <w:sz w:val="24"/>
        </w:rPr>
        <w:t>会计政策和会计估计变更以及差错更正的说明</w:t>
      </w: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bCs/>
          <w:color w:val="000000"/>
          <w:kern w:val="0"/>
          <w:sz w:val="24"/>
        </w:rPr>
        <w:t>6.4.5.1</w:t>
      </w:r>
      <w:r w:rsidRPr="00123880">
        <w:rPr>
          <w:b/>
          <w:color w:val="000000"/>
          <w:kern w:val="0"/>
          <w:sz w:val="24"/>
        </w:rPr>
        <w:t>会计政策变更的说明</w:t>
      </w:r>
    </w:p>
    <w:p w:rsidR="008A5A5D" w:rsidRPr="00123880" w:rsidRDefault="008A5A5D" w:rsidP="002F2307">
      <w:pPr>
        <w:spacing w:before="29" w:line="288" w:lineRule="auto"/>
        <w:ind w:firstLineChars="200" w:firstLine="480"/>
        <w:rPr>
          <w:color w:val="000000"/>
          <w:sz w:val="24"/>
        </w:rPr>
      </w:pPr>
      <w:r w:rsidRPr="00123880">
        <w:rPr>
          <w:color w:val="000000"/>
          <w:sz w:val="24"/>
        </w:rPr>
        <w:t>本基金本报告期未发生会计政策变更。</w:t>
      </w:r>
    </w:p>
    <w:p w:rsidR="008A5A5D" w:rsidRPr="00123880" w:rsidRDefault="008A5A5D" w:rsidP="002F2307">
      <w:pPr>
        <w:spacing w:before="29" w:line="288" w:lineRule="auto"/>
        <w:ind w:firstLineChars="200" w:firstLine="480"/>
        <w:rPr>
          <w:bCs/>
          <w:color w:val="000000"/>
          <w:sz w:val="24"/>
        </w:rPr>
      </w:pP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bCs/>
          <w:color w:val="000000"/>
          <w:kern w:val="0"/>
          <w:sz w:val="24"/>
        </w:rPr>
        <w:lastRenderedPageBreak/>
        <w:t>6.4.5.2</w:t>
      </w:r>
      <w:r w:rsidRPr="00123880">
        <w:rPr>
          <w:b/>
          <w:color w:val="000000"/>
          <w:kern w:val="0"/>
          <w:sz w:val="24"/>
        </w:rPr>
        <w:t>会计估计变更的说明</w:t>
      </w:r>
    </w:p>
    <w:p w:rsidR="008A5A5D" w:rsidRPr="00123880" w:rsidRDefault="008A5A5D" w:rsidP="002F2307">
      <w:pPr>
        <w:spacing w:before="29" w:line="288" w:lineRule="auto"/>
        <w:ind w:firstLineChars="200" w:firstLine="480"/>
        <w:rPr>
          <w:color w:val="000000"/>
          <w:sz w:val="24"/>
        </w:rPr>
      </w:pPr>
      <w:r w:rsidRPr="00123880">
        <w:rPr>
          <w:color w:val="000000"/>
          <w:sz w:val="24"/>
        </w:rPr>
        <w:t>本基金本报告期未发生会计估计变更。</w:t>
      </w:r>
    </w:p>
    <w:p w:rsidR="008A5A5D" w:rsidRPr="00123880" w:rsidRDefault="008A5A5D" w:rsidP="002F2307">
      <w:pPr>
        <w:spacing w:before="29" w:line="288" w:lineRule="auto"/>
        <w:ind w:firstLineChars="200" w:firstLine="480"/>
        <w:rPr>
          <w:bCs/>
          <w:color w:val="000000"/>
          <w:sz w:val="24"/>
        </w:rPr>
      </w:pP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bCs/>
          <w:color w:val="000000"/>
          <w:kern w:val="0"/>
          <w:sz w:val="24"/>
        </w:rPr>
        <w:t>6.4.5.3</w:t>
      </w:r>
      <w:r w:rsidRPr="00123880">
        <w:rPr>
          <w:b/>
          <w:color w:val="000000"/>
          <w:kern w:val="0"/>
          <w:sz w:val="24"/>
        </w:rPr>
        <w:t>差错更正的说明</w:t>
      </w:r>
    </w:p>
    <w:p w:rsidR="008A5A5D" w:rsidRPr="00123880" w:rsidRDefault="008A5A5D" w:rsidP="002F2307">
      <w:pPr>
        <w:spacing w:before="29" w:line="288" w:lineRule="auto"/>
        <w:ind w:firstLineChars="200" w:firstLine="480"/>
        <w:rPr>
          <w:color w:val="000000"/>
          <w:sz w:val="24"/>
        </w:rPr>
      </w:pPr>
      <w:r w:rsidRPr="00123880">
        <w:rPr>
          <w:color w:val="000000"/>
          <w:sz w:val="24"/>
        </w:rPr>
        <w:t>本基金在本报告期间无需说明的会计差错更正。</w:t>
      </w:r>
    </w:p>
    <w:p w:rsidR="008A5A5D" w:rsidRPr="00123880" w:rsidRDefault="008A5A5D" w:rsidP="002F2307">
      <w:pPr>
        <w:spacing w:before="29" w:line="288" w:lineRule="auto"/>
        <w:ind w:firstLineChars="200" w:firstLine="480"/>
        <w:rPr>
          <w:bCs/>
          <w:color w:val="000000"/>
          <w:sz w:val="24"/>
        </w:rPr>
      </w:pP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bCs/>
          <w:color w:val="000000"/>
          <w:kern w:val="0"/>
          <w:sz w:val="24"/>
        </w:rPr>
        <w:t>6.4.6</w:t>
      </w:r>
      <w:r w:rsidRPr="00123880">
        <w:rPr>
          <w:b/>
          <w:color w:val="000000"/>
          <w:kern w:val="0"/>
          <w:sz w:val="24"/>
        </w:rPr>
        <w:t>税项</w:t>
      </w:r>
    </w:p>
    <w:p w:rsidR="00472636" w:rsidRDefault="00326C4E">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号《关于企业所得税若干优惠政策的通知》及其他相关境内外税务法规和实务操作，主要税项列示如下：</w:t>
      </w:r>
    </w:p>
    <w:p w:rsidR="00472636" w:rsidRDefault="00326C4E">
      <w:pPr>
        <w:spacing w:before="29" w:line="288" w:lineRule="auto"/>
        <w:ind w:firstLineChars="200" w:firstLine="480"/>
        <w:rPr>
          <w:color w:val="000000"/>
          <w:sz w:val="24"/>
        </w:rPr>
      </w:pPr>
      <w:r>
        <w:rPr>
          <w:color w:val="000000"/>
          <w:sz w:val="24"/>
        </w:rPr>
        <w:t>(1)</w:t>
      </w:r>
      <w:r>
        <w:rPr>
          <w:color w:val="000000"/>
          <w:sz w:val="24"/>
        </w:rPr>
        <w:t>以发行基金方式募集资金不属于营业税征收范围，不征收营业税。</w:t>
      </w:r>
    </w:p>
    <w:p w:rsidR="00472636" w:rsidRDefault="00326C4E">
      <w:pPr>
        <w:spacing w:before="29" w:line="288" w:lineRule="auto"/>
        <w:ind w:firstLineChars="200" w:firstLine="480"/>
        <w:rPr>
          <w:color w:val="000000"/>
          <w:sz w:val="24"/>
        </w:rPr>
      </w:pPr>
      <w:r>
        <w:rPr>
          <w:color w:val="000000"/>
          <w:sz w:val="24"/>
        </w:rPr>
        <w:t>(2)</w:t>
      </w:r>
      <w:r>
        <w:rPr>
          <w:color w:val="000000"/>
          <w:sz w:val="24"/>
        </w:rPr>
        <w:t>目前基金取得的源自境外的差价收入，其涉及的境外所得税税收政策按照相关国家或地区税收法律和法规执行，在境内</w:t>
      </w:r>
      <w:proofErr w:type="gramStart"/>
      <w:r>
        <w:rPr>
          <w:color w:val="000000"/>
          <w:sz w:val="24"/>
        </w:rPr>
        <w:t>不予征收</w:t>
      </w:r>
      <w:proofErr w:type="gramEnd"/>
      <w:r>
        <w:rPr>
          <w:color w:val="000000"/>
          <w:sz w:val="24"/>
        </w:rPr>
        <w:t>营业税且暂不征收企业所得税。</w:t>
      </w:r>
    </w:p>
    <w:p w:rsidR="008A5A5D" w:rsidRPr="00123880" w:rsidRDefault="008A5A5D" w:rsidP="002F2307">
      <w:pPr>
        <w:spacing w:before="29" w:line="288" w:lineRule="auto"/>
        <w:ind w:firstLineChars="200" w:firstLine="480"/>
        <w:rPr>
          <w:color w:val="000000"/>
          <w:sz w:val="24"/>
        </w:rPr>
      </w:pPr>
      <w:r w:rsidRPr="00123880">
        <w:rPr>
          <w:color w:val="000000"/>
          <w:sz w:val="24"/>
        </w:rPr>
        <w:t>(3)</w:t>
      </w:r>
      <w:r w:rsidRPr="00123880">
        <w:rPr>
          <w:color w:val="000000"/>
          <w:sz w:val="24"/>
        </w:rPr>
        <w:t>目前基金取得的源自境外的股利收益，其涉及的境外所得税税收政策按照相关国家或地区税收法律和法规执行，在境内暂不征收个人所得税和企业所得税。</w:t>
      </w:r>
    </w:p>
    <w:p w:rsidR="008A5A5D" w:rsidRPr="00123880" w:rsidRDefault="008A5A5D" w:rsidP="002F2307">
      <w:pPr>
        <w:spacing w:before="29" w:line="288" w:lineRule="auto"/>
        <w:ind w:firstLineChars="200" w:firstLine="480"/>
        <w:rPr>
          <w:color w:val="000000"/>
          <w:sz w:val="24"/>
        </w:rPr>
      </w:pP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bCs/>
          <w:color w:val="000000"/>
          <w:kern w:val="0"/>
          <w:sz w:val="24"/>
        </w:rPr>
        <w:t>6.4.7</w:t>
      </w:r>
      <w:r w:rsidRPr="00123880">
        <w:rPr>
          <w:b/>
          <w:color w:val="000000"/>
          <w:kern w:val="0"/>
          <w:sz w:val="24"/>
        </w:rPr>
        <w:t>关联方关系</w:t>
      </w:r>
    </w:p>
    <w:p w:rsidR="008A5A5D" w:rsidRPr="00123880" w:rsidRDefault="008A5A5D" w:rsidP="002F2307">
      <w:pPr>
        <w:spacing w:before="29" w:line="288" w:lineRule="auto"/>
        <w:rPr>
          <w:b/>
          <w:kern w:val="0"/>
          <w:sz w:val="24"/>
        </w:rPr>
      </w:pPr>
      <w:r w:rsidRPr="00123880">
        <w:rPr>
          <w:b/>
          <w:bCs/>
          <w:color w:val="000000"/>
          <w:kern w:val="0"/>
          <w:sz w:val="24"/>
        </w:rPr>
        <w:t>6.4.7.1</w:t>
      </w:r>
      <w:r w:rsidRPr="00123880">
        <w:rPr>
          <w:b/>
          <w:kern w:val="0"/>
          <w:sz w:val="24"/>
        </w:rPr>
        <w:t>本报告期存在控制关系或其他重大利害关系的关联方发生变化的情况</w:t>
      </w:r>
    </w:p>
    <w:p w:rsidR="008A5A5D" w:rsidRPr="00123880" w:rsidRDefault="008A5A5D" w:rsidP="00B562D9">
      <w:pPr>
        <w:spacing w:before="29" w:line="288" w:lineRule="auto"/>
        <w:ind w:firstLineChars="200" w:firstLine="480"/>
        <w:rPr>
          <w:color w:val="000000"/>
          <w:sz w:val="24"/>
        </w:rPr>
      </w:pPr>
      <w:r w:rsidRPr="00123880">
        <w:rPr>
          <w:color w:val="000000"/>
          <w:sz w:val="24"/>
        </w:rPr>
        <w:t>本基金本报告期内存在控制关系或其他重大利害关系的关联方未发生变化。</w:t>
      </w:r>
    </w:p>
    <w:p w:rsidR="00B562D9" w:rsidRPr="00123880" w:rsidRDefault="00B562D9" w:rsidP="00B562D9">
      <w:pPr>
        <w:spacing w:before="29" w:line="288" w:lineRule="auto"/>
        <w:ind w:firstLineChars="200" w:firstLine="480"/>
        <w:rPr>
          <w:color w:val="000000"/>
          <w:sz w:val="24"/>
        </w:rPr>
      </w:pPr>
    </w:p>
    <w:p w:rsidR="008A5A5D" w:rsidRPr="00123880" w:rsidRDefault="008A5A5D" w:rsidP="002F2307">
      <w:pPr>
        <w:spacing w:before="29" w:line="288" w:lineRule="auto"/>
        <w:rPr>
          <w:b/>
          <w:kern w:val="0"/>
          <w:sz w:val="24"/>
        </w:rPr>
      </w:pPr>
      <w:r w:rsidRPr="00123880">
        <w:rPr>
          <w:b/>
          <w:bCs/>
          <w:color w:val="000000"/>
          <w:kern w:val="0"/>
          <w:sz w:val="24"/>
        </w:rPr>
        <w:t>6.4.7.2</w:t>
      </w:r>
      <w:r w:rsidRPr="00123880">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8A5A5D" w:rsidRPr="00123880" w:rsidTr="009F3DF8">
        <w:tc>
          <w:tcPr>
            <w:tcW w:w="5220" w:type="dxa"/>
            <w:vAlign w:val="center"/>
          </w:tcPr>
          <w:p w:rsidR="008A5A5D" w:rsidRPr="00123880" w:rsidRDefault="008A5A5D" w:rsidP="002F2307">
            <w:pPr>
              <w:spacing w:before="29" w:line="288" w:lineRule="auto"/>
              <w:jc w:val="center"/>
              <w:rPr>
                <w:color w:val="000000"/>
                <w:sz w:val="24"/>
              </w:rPr>
            </w:pPr>
            <w:r w:rsidRPr="00123880">
              <w:rPr>
                <w:color w:val="000000"/>
                <w:sz w:val="24"/>
              </w:rPr>
              <w:t>关联方名称</w:t>
            </w:r>
          </w:p>
        </w:tc>
        <w:tc>
          <w:tcPr>
            <w:tcW w:w="3780" w:type="dxa"/>
            <w:vAlign w:val="center"/>
          </w:tcPr>
          <w:p w:rsidR="008A5A5D" w:rsidRPr="00123880" w:rsidRDefault="008A5A5D" w:rsidP="002F2307">
            <w:pPr>
              <w:spacing w:before="29" w:line="288" w:lineRule="auto"/>
              <w:jc w:val="center"/>
              <w:rPr>
                <w:color w:val="000000"/>
                <w:sz w:val="24"/>
              </w:rPr>
            </w:pPr>
            <w:r w:rsidRPr="00123880">
              <w:rPr>
                <w:color w:val="000000"/>
                <w:sz w:val="24"/>
              </w:rPr>
              <w:t>与本基金的关系</w:t>
            </w:r>
          </w:p>
        </w:tc>
      </w:tr>
      <w:tr w:rsidR="00472636">
        <w:tc>
          <w:tcPr>
            <w:tcW w:w="5219" w:type="dxa"/>
            <w:vAlign w:val="center"/>
          </w:tcPr>
          <w:p w:rsidR="00472636" w:rsidRDefault="00326C4E">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472636" w:rsidRDefault="00326C4E">
            <w:pPr>
              <w:jc w:val="left"/>
            </w:pPr>
            <w:r>
              <w:rPr>
                <w:color w:val="000000"/>
                <w:sz w:val="24"/>
              </w:rPr>
              <w:t>基金管理人、基金销售机构</w:t>
            </w:r>
          </w:p>
        </w:tc>
      </w:tr>
      <w:tr w:rsidR="00472636">
        <w:tc>
          <w:tcPr>
            <w:tcW w:w="5219" w:type="dxa"/>
            <w:vAlign w:val="center"/>
          </w:tcPr>
          <w:p w:rsidR="00472636" w:rsidRDefault="00326C4E">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79" w:type="dxa"/>
            <w:vAlign w:val="center"/>
          </w:tcPr>
          <w:p w:rsidR="00472636" w:rsidRDefault="00326C4E">
            <w:pPr>
              <w:jc w:val="left"/>
            </w:pPr>
            <w:r>
              <w:rPr>
                <w:color w:val="000000"/>
                <w:sz w:val="24"/>
              </w:rPr>
              <w:t>基金托管人、基金销售机构</w:t>
            </w:r>
          </w:p>
        </w:tc>
      </w:tr>
      <w:tr w:rsidR="00472636">
        <w:tc>
          <w:tcPr>
            <w:tcW w:w="5219" w:type="dxa"/>
            <w:vAlign w:val="center"/>
          </w:tcPr>
          <w:p w:rsidR="00472636" w:rsidRDefault="00326C4E">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472636" w:rsidRDefault="00326C4E">
            <w:pPr>
              <w:jc w:val="left"/>
            </w:pPr>
            <w:r>
              <w:rPr>
                <w:color w:val="000000"/>
                <w:sz w:val="24"/>
              </w:rPr>
              <w:t>基金管理人的股东、基金销售机构</w:t>
            </w:r>
          </w:p>
        </w:tc>
      </w:tr>
      <w:tr w:rsidR="00472636">
        <w:tc>
          <w:tcPr>
            <w:tcW w:w="5219" w:type="dxa"/>
            <w:vAlign w:val="center"/>
          </w:tcPr>
          <w:p w:rsidR="00472636" w:rsidRDefault="00326C4E">
            <w:pPr>
              <w:jc w:val="left"/>
            </w:pPr>
            <w:r>
              <w:rPr>
                <w:color w:val="000000"/>
                <w:sz w:val="24"/>
              </w:rPr>
              <w:t>摩根大通银行</w:t>
            </w:r>
            <w:r>
              <w:rPr>
                <w:color w:val="000000"/>
                <w:sz w:val="24"/>
              </w:rPr>
              <w:t>(JPMorgan &amp;Chase Bank, N.A.)</w:t>
            </w:r>
          </w:p>
        </w:tc>
        <w:tc>
          <w:tcPr>
            <w:tcW w:w="3779" w:type="dxa"/>
            <w:vAlign w:val="center"/>
          </w:tcPr>
          <w:p w:rsidR="00472636" w:rsidRDefault="00326C4E">
            <w:pPr>
              <w:jc w:val="left"/>
            </w:pPr>
            <w:r>
              <w:rPr>
                <w:color w:val="000000"/>
                <w:sz w:val="24"/>
              </w:rPr>
              <w:t>境外资产托管人</w:t>
            </w:r>
          </w:p>
        </w:tc>
      </w:tr>
    </w:tbl>
    <w:p w:rsidR="008A5A5D" w:rsidRPr="00123880" w:rsidRDefault="008A5A5D" w:rsidP="002F2307">
      <w:pPr>
        <w:tabs>
          <w:tab w:val="left" w:pos="426"/>
        </w:tabs>
        <w:spacing w:before="29" w:line="288" w:lineRule="auto"/>
        <w:jc w:val="left"/>
        <w:rPr>
          <w:kern w:val="0"/>
          <w:sz w:val="24"/>
        </w:rPr>
      </w:pPr>
      <w:r w:rsidRPr="00123880">
        <w:rPr>
          <w:kern w:val="0"/>
          <w:sz w:val="24"/>
        </w:rPr>
        <w:t>注：下述关联交易均在正常业务范围内按一般商业条款订立。</w:t>
      </w:r>
    </w:p>
    <w:p w:rsidR="008A5A5D" w:rsidRPr="00123880" w:rsidRDefault="008A5A5D" w:rsidP="002F2307">
      <w:pPr>
        <w:spacing w:before="29" w:line="288" w:lineRule="auto"/>
        <w:rPr>
          <w:color w:val="000000"/>
          <w:sz w:val="24"/>
        </w:rPr>
      </w:pP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bCs/>
          <w:color w:val="000000"/>
          <w:kern w:val="0"/>
          <w:sz w:val="24"/>
        </w:rPr>
        <w:t xml:space="preserve">6.4.8 </w:t>
      </w:r>
      <w:r w:rsidRPr="00123880">
        <w:rPr>
          <w:b/>
          <w:color w:val="000000"/>
          <w:kern w:val="0"/>
          <w:sz w:val="24"/>
        </w:rPr>
        <w:t>本报告期及上年度可比期间的关联方交易</w:t>
      </w: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bCs/>
          <w:color w:val="000000"/>
          <w:kern w:val="0"/>
          <w:sz w:val="24"/>
        </w:rPr>
        <w:t>6.4.8.1</w:t>
      </w:r>
      <w:r w:rsidRPr="00123880">
        <w:rPr>
          <w:b/>
          <w:color w:val="000000"/>
          <w:kern w:val="0"/>
          <w:sz w:val="24"/>
        </w:rPr>
        <w:t>通过关联方交易单元进行的交易</w:t>
      </w:r>
    </w:p>
    <w:p w:rsidR="008A5A5D" w:rsidRPr="00123880" w:rsidRDefault="008A5A5D" w:rsidP="002F2307">
      <w:pPr>
        <w:spacing w:before="29" w:line="288" w:lineRule="auto"/>
        <w:ind w:firstLineChars="200" w:firstLine="480"/>
        <w:rPr>
          <w:color w:val="000000"/>
          <w:sz w:val="24"/>
        </w:rPr>
      </w:pPr>
      <w:r w:rsidRPr="00123880">
        <w:rPr>
          <w:color w:val="000000"/>
          <w:sz w:val="24"/>
        </w:rPr>
        <w:t>本基金本报告期内及上年度可比期间</w:t>
      </w:r>
      <w:proofErr w:type="gramStart"/>
      <w:r w:rsidRPr="00123880">
        <w:rPr>
          <w:color w:val="000000"/>
          <w:sz w:val="24"/>
        </w:rPr>
        <w:t>无通过</w:t>
      </w:r>
      <w:proofErr w:type="gramEnd"/>
      <w:r w:rsidRPr="00123880">
        <w:rPr>
          <w:color w:val="000000"/>
          <w:sz w:val="24"/>
        </w:rPr>
        <w:t>关联方交易单元进行的交易。</w:t>
      </w:r>
    </w:p>
    <w:p w:rsidR="00736AED" w:rsidRPr="00123880" w:rsidRDefault="00736AED" w:rsidP="002F2307">
      <w:pPr>
        <w:spacing w:before="29" w:line="288" w:lineRule="auto"/>
        <w:ind w:firstLineChars="200" w:firstLine="480"/>
        <w:rPr>
          <w:color w:val="000000"/>
          <w:sz w:val="24"/>
        </w:rPr>
      </w:pP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bCs/>
          <w:color w:val="000000"/>
          <w:kern w:val="0"/>
          <w:sz w:val="24"/>
        </w:rPr>
        <w:t>6.4.8.2</w:t>
      </w:r>
      <w:r w:rsidRPr="00123880">
        <w:rPr>
          <w:b/>
          <w:color w:val="000000"/>
          <w:kern w:val="0"/>
          <w:sz w:val="24"/>
        </w:rPr>
        <w:t>关联方报酬</w:t>
      </w: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bCs/>
          <w:color w:val="000000"/>
          <w:kern w:val="0"/>
          <w:sz w:val="24"/>
        </w:rPr>
        <w:t>6.4.8.2.1</w:t>
      </w:r>
      <w:r w:rsidRPr="00123880">
        <w:rPr>
          <w:b/>
          <w:color w:val="000000"/>
          <w:kern w:val="0"/>
          <w:sz w:val="24"/>
        </w:rPr>
        <w:t>基金管理费</w:t>
      </w:r>
    </w:p>
    <w:p w:rsidR="008A5A5D" w:rsidRPr="00123880" w:rsidRDefault="008A5A5D" w:rsidP="002F2307">
      <w:pPr>
        <w:autoSpaceDE w:val="0"/>
        <w:autoSpaceDN w:val="0"/>
        <w:adjustRightInd w:val="0"/>
        <w:spacing w:before="29" w:line="288" w:lineRule="auto"/>
        <w:ind w:left="15" w:right="210"/>
        <w:jc w:val="right"/>
        <w:rPr>
          <w:color w:val="000000"/>
          <w:kern w:val="0"/>
          <w:sz w:val="24"/>
        </w:rPr>
      </w:pPr>
      <w:r w:rsidRPr="00123880">
        <w:rPr>
          <w:color w:val="000000"/>
          <w:sz w:val="24"/>
        </w:rPr>
        <w:t>单位：</w:t>
      </w:r>
      <w:r w:rsidRPr="00123880">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77"/>
        <w:gridCol w:w="3110"/>
        <w:gridCol w:w="3111"/>
      </w:tblGrid>
      <w:tr w:rsidR="008A5A5D" w:rsidRPr="00123880" w:rsidTr="00E8519C">
        <w:tc>
          <w:tcPr>
            <w:tcW w:w="2777" w:type="dxa"/>
            <w:vAlign w:val="center"/>
          </w:tcPr>
          <w:p w:rsidR="008A5A5D" w:rsidRPr="00123880" w:rsidRDefault="008A5A5D" w:rsidP="002F2307">
            <w:pPr>
              <w:spacing w:before="29" w:line="288" w:lineRule="auto"/>
              <w:jc w:val="center"/>
              <w:rPr>
                <w:color w:val="000000"/>
                <w:sz w:val="24"/>
              </w:rPr>
            </w:pPr>
            <w:r w:rsidRPr="00123880">
              <w:rPr>
                <w:color w:val="000000"/>
                <w:sz w:val="24"/>
              </w:rPr>
              <w:lastRenderedPageBreak/>
              <w:t>项目</w:t>
            </w:r>
          </w:p>
        </w:tc>
        <w:tc>
          <w:tcPr>
            <w:tcW w:w="3111" w:type="dxa"/>
            <w:vAlign w:val="center"/>
          </w:tcPr>
          <w:p w:rsidR="008A5A5D" w:rsidRPr="00123880" w:rsidRDefault="008A5A5D" w:rsidP="002F2307">
            <w:pPr>
              <w:spacing w:before="29" w:line="288" w:lineRule="auto"/>
              <w:jc w:val="center"/>
              <w:rPr>
                <w:color w:val="000000"/>
                <w:sz w:val="24"/>
              </w:rPr>
            </w:pPr>
            <w:r w:rsidRPr="00123880">
              <w:rPr>
                <w:color w:val="000000"/>
                <w:sz w:val="24"/>
              </w:rPr>
              <w:t>本期</w:t>
            </w:r>
          </w:p>
          <w:p w:rsidR="008A5A5D" w:rsidRPr="00123880" w:rsidRDefault="00AC4A34" w:rsidP="002F2307">
            <w:pPr>
              <w:widowControl/>
              <w:autoSpaceDE w:val="0"/>
              <w:autoSpaceDN w:val="0"/>
              <w:spacing w:before="29" w:line="288" w:lineRule="auto"/>
              <w:ind w:right="-15"/>
              <w:jc w:val="center"/>
              <w:textAlignment w:val="bottom"/>
              <w:rPr>
                <w:color w:val="000000"/>
                <w:sz w:val="24"/>
              </w:rPr>
            </w:pPr>
            <w:r w:rsidRPr="00123880">
              <w:rPr>
                <w:color w:val="000000"/>
                <w:sz w:val="24"/>
              </w:rPr>
              <w:t>2016</w:t>
            </w:r>
            <w:r w:rsidRPr="00123880">
              <w:rPr>
                <w:color w:val="000000"/>
                <w:sz w:val="24"/>
              </w:rPr>
              <w:t>年</w:t>
            </w:r>
            <w:r w:rsidRPr="00123880">
              <w:rPr>
                <w:color w:val="000000"/>
                <w:sz w:val="24"/>
              </w:rPr>
              <w:t>1</w:t>
            </w:r>
            <w:r w:rsidRPr="00123880">
              <w:rPr>
                <w:color w:val="000000"/>
                <w:sz w:val="24"/>
              </w:rPr>
              <w:t>月</w:t>
            </w:r>
            <w:r w:rsidRPr="00123880">
              <w:rPr>
                <w:color w:val="000000"/>
                <w:sz w:val="24"/>
              </w:rPr>
              <w:t>1</w:t>
            </w:r>
            <w:r w:rsidRPr="00123880">
              <w:rPr>
                <w:color w:val="000000"/>
                <w:sz w:val="24"/>
              </w:rPr>
              <w:t>日</w:t>
            </w:r>
            <w:r w:rsidR="008A5A5D" w:rsidRPr="00123880">
              <w:rPr>
                <w:color w:val="000000"/>
                <w:sz w:val="24"/>
              </w:rPr>
              <w:t>至</w:t>
            </w:r>
            <w:r w:rsidRPr="00123880">
              <w:rPr>
                <w:color w:val="000000"/>
                <w:sz w:val="24"/>
              </w:rPr>
              <w:t>2016</w:t>
            </w:r>
            <w:r w:rsidRPr="00123880">
              <w:rPr>
                <w:color w:val="000000"/>
                <w:sz w:val="24"/>
              </w:rPr>
              <w:t>年</w:t>
            </w:r>
            <w:r w:rsidRPr="00123880">
              <w:rPr>
                <w:color w:val="000000"/>
                <w:sz w:val="24"/>
              </w:rPr>
              <w:t>6</w:t>
            </w:r>
            <w:r w:rsidRPr="00123880">
              <w:rPr>
                <w:color w:val="000000"/>
                <w:sz w:val="24"/>
              </w:rPr>
              <w:t>月</w:t>
            </w:r>
            <w:r w:rsidRPr="00123880">
              <w:rPr>
                <w:color w:val="000000"/>
                <w:sz w:val="24"/>
              </w:rPr>
              <w:t>30</w:t>
            </w:r>
            <w:r w:rsidRPr="00123880">
              <w:rPr>
                <w:color w:val="000000"/>
                <w:sz w:val="24"/>
              </w:rPr>
              <w:t>日</w:t>
            </w:r>
          </w:p>
        </w:tc>
        <w:tc>
          <w:tcPr>
            <w:tcW w:w="3112" w:type="dxa"/>
            <w:vAlign w:val="center"/>
          </w:tcPr>
          <w:p w:rsidR="008A5A5D" w:rsidRPr="00123880" w:rsidRDefault="008A5A5D" w:rsidP="002F2307">
            <w:pPr>
              <w:spacing w:before="29" w:line="288" w:lineRule="auto"/>
              <w:jc w:val="center"/>
              <w:rPr>
                <w:color w:val="000000"/>
                <w:sz w:val="24"/>
              </w:rPr>
            </w:pPr>
            <w:r w:rsidRPr="00123880">
              <w:rPr>
                <w:color w:val="000000"/>
                <w:sz w:val="24"/>
              </w:rPr>
              <w:t>上年度可比期间</w:t>
            </w:r>
          </w:p>
          <w:p w:rsidR="008A5A5D" w:rsidRPr="00123880" w:rsidRDefault="00BD0707" w:rsidP="002F2307">
            <w:pPr>
              <w:widowControl/>
              <w:autoSpaceDE w:val="0"/>
              <w:autoSpaceDN w:val="0"/>
              <w:spacing w:before="29" w:line="288" w:lineRule="auto"/>
              <w:ind w:right="-15"/>
              <w:jc w:val="center"/>
              <w:textAlignment w:val="bottom"/>
              <w:rPr>
                <w:color w:val="000000"/>
                <w:kern w:val="0"/>
                <w:sz w:val="24"/>
              </w:rPr>
            </w:pPr>
            <w:r w:rsidRPr="00123880">
              <w:rPr>
                <w:color w:val="000000"/>
                <w:sz w:val="24"/>
              </w:rPr>
              <w:t>2015</w:t>
            </w:r>
            <w:r w:rsidRPr="00123880">
              <w:rPr>
                <w:color w:val="000000"/>
                <w:sz w:val="24"/>
              </w:rPr>
              <w:t>年</w:t>
            </w:r>
            <w:r w:rsidRPr="00123880">
              <w:rPr>
                <w:color w:val="000000"/>
                <w:sz w:val="24"/>
              </w:rPr>
              <w:t>1</w:t>
            </w:r>
            <w:r w:rsidRPr="00123880">
              <w:rPr>
                <w:color w:val="000000"/>
                <w:sz w:val="24"/>
              </w:rPr>
              <w:t>月</w:t>
            </w:r>
            <w:r w:rsidRPr="00123880">
              <w:rPr>
                <w:color w:val="000000"/>
                <w:sz w:val="24"/>
              </w:rPr>
              <w:t>1</w:t>
            </w:r>
            <w:r w:rsidRPr="00123880">
              <w:rPr>
                <w:color w:val="000000"/>
                <w:sz w:val="24"/>
              </w:rPr>
              <w:t>日至</w:t>
            </w:r>
            <w:r w:rsidRPr="00123880">
              <w:rPr>
                <w:color w:val="000000"/>
                <w:sz w:val="24"/>
              </w:rPr>
              <w:t>2015</w:t>
            </w:r>
            <w:r w:rsidRPr="00123880">
              <w:rPr>
                <w:color w:val="000000"/>
                <w:sz w:val="24"/>
              </w:rPr>
              <w:t>年</w:t>
            </w:r>
            <w:r w:rsidRPr="00123880">
              <w:rPr>
                <w:color w:val="000000"/>
                <w:sz w:val="24"/>
              </w:rPr>
              <w:t>6</w:t>
            </w:r>
            <w:r w:rsidRPr="00123880">
              <w:rPr>
                <w:color w:val="000000"/>
                <w:sz w:val="24"/>
              </w:rPr>
              <w:t>月</w:t>
            </w:r>
            <w:r w:rsidRPr="00123880">
              <w:rPr>
                <w:color w:val="000000"/>
                <w:sz w:val="24"/>
              </w:rPr>
              <w:t>30</w:t>
            </w:r>
            <w:r w:rsidRPr="00123880">
              <w:rPr>
                <w:color w:val="000000"/>
                <w:sz w:val="24"/>
              </w:rPr>
              <w:t>日</w:t>
            </w:r>
          </w:p>
        </w:tc>
      </w:tr>
      <w:tr w:rsidR="008A5A5D" w:rsidRPr="00123880" w:rsidTr="00E8519C">
        <w:tc>
          <w:tcPr>
            <w:tcW w:w="2777" w:type="dxa"/>
            <w:vAlign w:val="center"/>
          </w:tcPr>
          <w:p w:rsidR="008A5A5D" w:rsidRPr="00123880" w:rsidRDefault="008A5A5D" w:rsidP="002F2307">
            <w:pPr>
              <w:spacing w:before="29" w:line="288" w:lineRule="auto"/>
              <w:rPr>
                <w:color w:val="000000"/>
                <w:sz w:val="24"/>
              </w:rPr>
            </w:pPr>
            <w:r w:rsidRPr="00123880">
              <w:rPr>
                <w:sz w:val="24"/>
              </w:rPr>
              <w:t>当期发生的基金应支付的管理费</w:t>
            </w:r>
          </w:p>
        </w:tc>
        <w:tc>
          <w:tcPr>
            <w:tcW w:w="3111" w:type="dxa"/>
            <w:vAlign w:val="center"/>
          </w:tcPr>
          <w:p w:rsidR="008A5A5D" w:rsidRPr="00123880" w:rsidRDefault="008A5A5D" w:rsidP="002F2307">
            <w:pPr>
              <w:spacing w:before="29" w:line="288" w:lineRule="auto"/>
              <w:jc w:val="right"/>
              <w:rPr>
                <w:sz w:val="24"/>
              </w:rPr>
            </w:pPr>
            <w:r w:rsidRPr="00123880">
              <w:rPr>
                <w:sz w:val="24"/>
              </w:rPr>
              <w:t>766,877.50</w:t>
            </w:r>
          </w:p>
        </w:tc>
        <w:tc>
          <w:tcPr>
            <w:tcW w:w="3112" w:type="dxa"/>
            <w:vAlign w:val="center"/>
          </w:tcPr>
          <w:p w:rsidR="008A5A5D" w:rsidRPr="00123880" w:rsidRDefault="008A5A5D" w:rsidP="002F2307">
            <w:pPr>
              <w:spacing w:before="29" w:line="288" w:lineRule="auto"/>
              <w:jc w:val="right"/>
              <w:rPr>
                <w:sz w:val="24"/>
              </w:rPr>
            </w:pPr>
            <w:r w:rsidRPr="00123880">
              <w:rPr>
                <w:sz w:val="24"/>
              </w:rPr>
              <w:t>1,122,280.56</w:t>
            </w:r>
          </w:p>
        </w:tc>
      </w:tr>
      <w:tr w:rsidR="008A5A5D" w:rsidRPr="00123880" w:rsidTr="00E8519C">
        <w:tc>
          <w:tcPr>
            <w:tcW w:w="2777" w:type="dxa"/>
            <w:vAlign w:val="center"/>
          </w:tcPr>
          <w:p w:rsidR="008A5A5D" w:rsidRPr="00123880" w:rsidRDefault="008A5A5D" w:rsidP="002F2307">
            <w:pPr>
              <w:spacing w:before="29" w:line="288" w:lineRule="auto"/>
              <w:rPr>
                <w:color w:val="000000"/>
                <w:sz w:val="24"/>
              </w:rPr>
            </w:pPr>
            <w:r w:rsidRPr="00123880">
              <w:rPr>
                <w:sz w:val="24"/>
              </w:rPr>
              <w:t>其中：支付销售机构的客户维护费</w:t>
            </w:r>
          </w:p>
        </w:tc>
        <w:tc>
          <w:tcPr>
            <w:tcW w:w="3111" w:type="dxa"/>
            <w:vAlign w:val="center"/>
          </w:tcPr>
          <w:p w:rsidR="008A5A5D" w:rsidRPr="00123880" w:rsidRDefault="008A5A5D" w:rsidP="002F2307">
            <w:pPr>
              <w:spacing w:before="29" w:line="288" w:lineRule="auto"/>
              <w:jc w:val="right"/>
              <w:rPr>
                <w:sz w:val="24"/>
              </w:rPr>
            </w:pPr>
            <w:r w:rsidRPr="00123880">
              <w:rPr>
                <w:sz w:val="24"/>
              </w:rPr>
              <w:t>93,125.55</w:t>
            </w:r>
          </w:p>
        </w:tc>
        <w:tc>
          <w:tcPr>
            <w:tcW w:w="3112" w:type="dxa"/>
            <w:vAlign w:val="center"/>
          </w:tcPr>
          <w:p w:rsidR="008A5A5D" w:rsidRPr="00123880" w:rsidRDefault="008A5A5D" w:rsidP="002F2307">
            <w:pPr>
              <w:spacing w:before="29" w:line="288" w:lineRule="auto"/>
              <w:jc w:val="right"/>
              <w:rPr>
                <w:sz w:val="24"/>
              </w:rPr>
            </w:pPr>
            <w:r w:rsidRPr="00123880">
              <w:rPr>
                <w:sz w:val="24"/>
              </w:rPr>
              <w:t>136,013.24</w:t>
            </w:r>
          </w:p>
        </w:tc>
      </w:tr>
    </w:tbl>
    <w:p w:rsidR="00472636" w:rsidRDefault="00326C4E">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1.8%</w:t>
      </w:r>
      <w:r>
        <w:rPr>
          <w:kern w:val="0"/>
          <w:sz w:val="24"/>
        </w:rPr>
        <w:t>的年费率计提，逐日累计至每月月底，按月支付。其计算公式为：</w:t>
      </w:r>
    </w:p>
    <w:p w:rsidR="008A5A5D" w:rsidRPr="00123880" w:rsidRDefault="008A5A5D" w:rsidP="002F2307">
      <w:pPr>
        <w:tabs>
          <w:tab w:val="left" w:pos="426"/>
        </w:tabs>
        <w:spacing w:before="29" w:line="288" w:lineRule="auto"/>
        <w:jc w:val="left"/>
        <w:rPr>
          <w:kern w:val="0"/>
          <w:sz w:val="24"/>
        </w:rPr>
      </w:pPr>
      <w:r w:rsidRPr="00123880">
        <w:rPr>
          <w:kern w:val="0"/>
          <w:sz w:val="24"/>
        </w:rPr>
        <w:t>日管理人报酬＝前一日基金资产净值</w:t>
      </w:r>
      <w:r w:rsidRPr="00123880">
        <w:rPr>
          <w:kern w:val="0"/>
          <w:sz w:val="24"/>
        </w:rPr>
        <w:t>×1.8%÷</w:t>
      </w:r>
      <w:r w:rsidRPr="00123880">
        <w:rPr>
          <w:kern w:val="0"/>
          <w:sz w:val="24"/>
        </w:rPr>
        <w:t>当年天数。</w:t>
      </w:r>
    </w:p>
    <w:p w:rsidR="008A5A5D" w:rsidRPr="00123880" w:rsidRDefault="008A5A5D" w:rsidP="002F2307">
      <w:pPr>
        <w:spacing w:before="29" w:line="288" w:lineRule="auto"/>
        <w:rPr>
          <w:color w:val="000000"/>
          <w:sz w:val="24"/>
        </w:rPr>
      </w:pP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bCs/>
          <w:color w:val="000000"/>
          <w:kern w:val="0"/>
          <w:sz w:val="24"/>
        </w:rPr>
        <w:t>6.4.8.2.2</w:t>
      </w:r>
      <w:r w:rsidRPr="00123880">
        <w:rPr>
          <w:b/>
          <w:color w:val="000000"/>
          <w:kern w:val="0"/>
          <w:sz w:val="24"/>
        </w:rPr>
        <w:t>基金托管费</w:t>
      </w:r>
    </w:p>
    <w:p w:rsidR="008A5A5D" w:rsidRPr="00123880" w:rsidRDefault="008A5A5D" w:rsidP="002F2307">
      <w:pPr>
        <w:autoSpaceDE w:val="0"/>
        <w:autoSpaceDN w:val="0"/>
        <w:adjustRightInd w:val="0"/>
        <w:spacing w:before="29" w:line="288" w:lineRule="auto"/>
        <w:ind w:left="15" w:right="210"/>
        <w:jc w:val="right"/>
        <w:rPr>
          <w:color w:val="000000"/>
          <w:kern w:val="0"/>
          <w:sz w:val="24"/>
        </w:rPr>
      </w:pPr>
      <w:r w:rsidRPr="00123880">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77"/>
        <w:gridCol w:w="3110"/>
        <w:gridCol w:w="3111"/>
      </w:tblGrid>
      <w:tr w:rsidR="008A5A5D" w:rsidRPr="00123880" w:rsidTr="00D645AF">
        <w:tc>
          <w:tcPr>
            <w:tcW w:w="2777" w:type="dxa"/>
            <w:vAlign w:val="center"/>
          </w:tcPr>
          <w:p w:rsidR="008A5A5D" w:rsidRPr="00123880" w:rsidRDefault="008A5A5D" w:rsidP="002F2307">
            <w:pPr>
              <w:spacing w:before="29" w:line="288" w:lineRule="auto"/>
              <w:jc w:val="center"/>
              <w:rPr>
                <w:color w:val="000000"/>
                <w:sz w:val="24"/>
              </w:rPr>
            </w:pPr>
            <w:r w:rsidRPr="00123880">
              <w:rPr>
                <w:color w:val="000000"/>
                <w:sz w:val="24"/>
              </w:rPr>
              <w:t>项目</w:t>
            </w:r>
          </w:p>
        </w:tc>
        <w:tc>
          <w:tcPr>
            <w:tcW w:w="3111" w:type="dxa"/>
            <w:vAlign w:val="center"/>
          </w:tcPr>
          <w:p w:rsidR="008A5A5D" w:rsidRPr="00123880" w:rsidRDefault="008A5A5D" w:rsidP="002F2307">
            <w:pPr>
              <w:spacing w:before="29" w:line="288" w:lineRule="auto"/>
              <w:jc w:val="center"/>
              <w:rPr>
                <w:color w:val="000000"/>
                <w:sz w:val="24"/>
              </w:rPr>
            </w:pPr>
            <w:r w:rsidRPr="00123880">
              <w:rPr>
                <w:color w:val="000000"/>
                <w:sz w:val="24"/>
              </w:rPr>
              <w:t>本期</w:t>
            </w:r>
          </w:p>
          <w:p w:rsidR="008A5A5D" w:rsidRPr="00123880" w:rsidRDefault="00AC4A34" w:rsidP="002F2307">
            <w:pPr>
              <w:widowControl/>
              <w:autoSpaceDE w:val="0"/>
              <w:autoSpaceDN w:val="0"/>
              <w:spacing w:before="29" w:line="288" w:lineRule="auto"/>
              <w:ind w:right="-15"/>
              <w:jc w:val="center"/>
              <w:textAlignment w:val="bottom"/>
              <w:rPr>
                <w:color w:val="000000"/>
                <w:sz w:val="24"/>
              </w:rPr>
            </w:pPr>
            <w:r w:rsidRPr="00123880">
              <w:rPr>
                <w:color w:val="000000"/>
                <w:sz w:val="24"/>
              </w:rPr>
              <w:t>2016</w:t>
            </w:r>
            <w:r w:rsidRPr="00123880">
              <w:rPr>
                <w:color w:val="000000"/>
                <w:sz w:val="24"/>
              </w:rPr>
              <w:t>年</w:t>
            </w:r>
            <w:r w:rsidRPr="00123880">
              <w:rPr>
                <w:color w:val="000000"/>
                <w:sz w:val="24"/>
              </w:rPr>
              <w:t>1</w:t>
            </w:r>
            <w:r w:rsidRPr="00123880">
              <w:rPr>
                <w:color w:val="000000"/>
                <w:sz w:val="24"/>
              </w:rPr>
              <w:t>月</w:t>
            </w:r>
            <w:r w:rsidRPr="00123880">
              <w:rPr>
                <w:color w:val="000000"/>
                <w:sz w:val="24"/>
              </w:rPr>
              <w:t>1</w:t>
            </w:r>
            <w:r w:rsidRPr="00123880">
              <w:rPr>
                <w:color w:val="000000"/>
                <w:sz w:val="24"/>
              </w:rPr>
              <w:t>日</w:t>
            </w:r>
            <w:r w:rsidR="008A5A5D" w:rsidRPr="00123880">
              <w:rPr>
                <w:color w:val="000000"/>
                <w:sz w:val="24"/>
              </w:rPr>
              <w:t>至</w:t>
            </w:r>
            <w:r w:rsidRPr="00123880">
              <w:rPr>
                <w:color w:val="000000"/>
                <w:sz w:val="24"/>
              </w:rPr>
              <w:t>2016</w:t>
            </w:r>
            <w:r w:rsidRPr="00123880">
              <w:rPr>
                <w:color w:val="000000"/>
                <w:sz w:val="24"/>
              </w:rPr>
              <w:t>年</w:t>
            </w:r>
            <w:r w:rsidRPr="00123880">
              <w:rPr>
                <w:color w:val="000000"/>
                <w:sz w:val="24"/>
              </w:rPr>
              <w:t>6</w:t>
            </w:r>
            <w:r w:rsidRPr="00123880">
              <w:rPr>
                <w:color w:val="000000"/>
                <w:sz w:val="24"/>
              </w:rPr>
              <w:t>月</w:t>
            </w:r>
            <w:r w:rsidRPr="00123880">
              <w:rPr>
                <w:color w:val="000000"/>
                <w:sz w:val="24"/>
              </w:rPr>
              <w:t>30</w:t>
            </w:r>
            <w:r w:rsidRPr="00123880">
              <w:rPr>
                <w:color w:val="000000"/>
                <w:sz w:val="24"/>
              </w:rPr>
              <w:t>日</w:t>
            </w:r>
          </w:p>
        </w:tc>
        <w:tc>
          <w:tcPr>
            <w:tcW w:w="3112" w:type="dxa"/>
            <w:vAlign w:val="center"/>
          </w:tcPr>
          <w:p w:rsidR="008A5A5D" w:rsidRPr="00123880" w:rsidRDefault="008A5A5D" w:rsidP="002F2307">
            <w:pPr>
              <w:spacing w:before="29" w:line="288" w:lineRule="auto"/>
              <w:jc w:val="center"/>
              <w:rPr>
                <w:color w:val="000000"/>
                <w:sz w:val="24"/>
              </w:rPr>
            </w:pPr>
            <w:r w:rsidRPr="00123880">
              <w:rPr>
                <w:color w:val="000000"/>
                <w:sz w:val="24"/>
              </w:rPr>
              <w:t>上年度可比期间</w:t>
            </w:r>
          </w:p>
          <w:p w:rsidR="008A5A5D" w:rsidRPr="00123880" w:rsidRDefault="00BD0707" w:rsidP="002F2307">
            <w:pPr>
              <w:widowControl/>
              <w:autoSpaceDE w:val="0"/>
              <w:autoSpaceDN w:val="0"/>
              <w:spacing w:before="29" w:line="288" w:lineRule="auto"/>
              <w:ind w:right="-15"/>
              <w:jc w:val="center"/>
              <w:textAlignment w:val="bottom"/>
              <w:rPr>
                <w:color w:val="000000"/>
                <w:kern w:val="0"/>
                <w:sz w:val="24"/>
              </w:rPr>
            </w:pPr>
            <w:r w:rsidRPr="00123880">
              <w:rPr>
                <w:color w:val="000000"/>
                <w:sz w:val="24"/>
              </w:rPr>
              <w:t>2015</w:t>
            </w:r>
            <w:r w:rsidRPr="00123880">
              <w:rPr>
                <w:color w:val="000000"/>
                <w:sz w:val="24"/>
              </w:rPr>
              <w:t>年</w:t>
            </w:r>
            <w:r w:rsidRPr="00123880">
              <w:rPr>
                <w:color w:val="000000"/>
                <w:sz w:val="24"/>
              </w:rPr>
              <w:t>1</w:t>
            </w:r>
            <w:r w:rsidRPr="00123880">
              <w:rPr>
                <w:color w:val="000000"/>
                <w:sz w:val="24"/>
              </w:rPr>
              <w:t>月</w:t>
            </w:r>
            <w:r w:rsidRPr="00123880">
              <w:rPr>
                <w:color w:val="000000"/>
                <w:sz w:val="24"/>
              </w:rPr>
              <w:t>1</w:t>
            </w:r>
            <w:r w:rsidRPr="00123880">
              <w:rPr>
                <w:color w:val="000000"/>
                <w:sz w:val="24"/>
              </w:rPr>
              <w:t>日至</w:t>
            </w:r>
            <w:r w:rsidRPr="00123880">
              <w:rPr>
                <w:color w:val="000000"/>
                <w:sz w:val="24"/>
              </w:rPr>
              <w:t>2015</w:t>
            </w:r>
            <w:r w:rsidRPr="00123880">
              <w:rPr>
                <w:color w:val="000000"/>
                <w:sz w:val="24"/>
              </w:rPr>
              <w:t>年</w:t>
            </w:r>
            <w:r w:rsidRPr="00123880">
              <w:rPr>
                <w:color w:val="000000"/>
                <w:sz w:val="24"/>
              </w:rPr>
              <w:t>6</w:t>
            </w:r>
            <w:r w:rsidRPr="00123880">
              <w:rPr>
                <w:color w:val="000000"/>
                <w:sz w:val="24"/>
              </w:rPr>
              <w:t>月</w:t>
            </w:r>
            <w:r w:rsidRPr="00123880">
              <w:rPr>
                <w:color w:val="000000"/>
                <w:sz w:val="24"/>
              </w:rPr>
              <w:t>30</w:t>
            </w:r>
            <w:r w:rsidRPr="00123880">
              <w:rPr>
                <w:color w:val="000000"/>
                <w:sz w:val="24"/>
              </w:rPr>
              <w:t>日</w:t>
            </w:r>
          </w:p>
        </w:tc>
      </w:tr>
      <w:tr w:rsidR="008A5A5D" w:rsidRPr="00123880" w:rsidTr="00D645AF">
        <w:tc>
          <w:tcPr>
            <w:tcW w:w="2777" w:type="dxa"/>
            <w:vAlign w:val="center"/>
          </w:tcPr>
          <w:p w:rsidR="008A5A5D" w:rsidRPr="00123880" w:rsidRDefault="008A5A5D" w:rsidP="002F2307">
            <w:pPr>
              <w:spacing w:before="29" w:line="288" w:lineRule="auto"/>
              <w:rPr>
                <w:color w:val="000000"/>
                <w:sz w:val="24"/>
              </w:rPr>
            </w:pPr>
            <w:r w:rsidRPr="00123880">
              <w:rPr>
                <w:sz w:val="24"/>
              </w:rPr>
              <w:t>当期发生的基金应支付的托管费</w:t>
            </w:r>
          </w:p>
        </w:tc>
        <w:tc>
          <w:tcPr>
            <w:tcW w:w="3111" w:type="dxa"/>
            <w:vAlign w:val="center"/>
          </w:tcPr>
          <w:p w:rsidR="008A5A5D" w:rsidRPr="00123880" w:rsidRDefault="008A5A5D" w:rsidP="002F2307">
            <w:pPr>
              <w:spacing w:before="29" w:line="288" w:lineRule="auto"/>
              <w:jc w:val="right"/>
              <w:rPr>
                <w:color w:val="000000"/>
                <w:kern w:val="0"/>
                <w:sz w:val="24"/>
              </w:rPr>
            </w:pPr>
            <w:r w:rsidRPr="00123880">
              <w:rPr>
                <w:sz w:val="24"/>
              </w:rPr>
              <w:t>149,115.10</w:t>
            </w:r>
          </w:p>
        </w:tc>
        <w:tc>
          <w:tcPr>
            <w:tcW w:w="3112" w:type="dxa"/>
            <w:vAlign w:val="center"/>
          </w:tcPr>
          <w:p w:rsidR="008A5A5D" w:rsidRPr="00123880" w:rsidRDefault="008A5A5D" w:rsidP="002F2307">
            <w:pPr>
              <w:spacing w:before="29" w:line="288" w:lineRule="auto"/>
              <w:jc w:val="right"/>
              <w:rPr>
                <w:color w:val="000000"/>
                <w:sz w:val="24"/>
              </w:rPr>
            </w:pPr>
            <w:r w:rsidRPr="00123880">
              <w:rPr>
                <w:sz w:val="24"/>
              </w:rPr>
              <w:t>218,221.24</w:t>
            </w:r>
          </w:p>
        </w:tc>
      </w:tr>
    </w:tbl>
    <w:p w:rsidR="00472636" w:rsidRDefault="00326C4E">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0.35%</w:t>
      </w:r>
      <w:r>
        <w:rPr>
          <w:kern w:val="0"/>
          <w:sz w:val="24"/>
        </w:rPr>
        <w:t>的年费率计提，逐日累计至每月月底，按月支付。其计算公式为：</w:t>
      </w:r>
    </w:p>
    <w:p w:rsidR="008A5A5D" w:rsidRPr="00123880" w:rsidRDefault="008A5A5D" w:rsidP="002F2307">
      <w:pPr>
        <w:tabs>
          <w:tab w:val="left" w:pos="426"/>
        </w:tabs>
        <w:spacing w:before="29" w:line="288" w:lineRule="auto"/>
        <w:jc w:val="left"/>
        <w:rPr>
          <w:kern w:val="0"/>
          <w:sz w:val="24"/>
        </w:rPr>
      </w:pPr>
      <w:r w:rsidRPr="00123880">
        <w:rPr>
          <w:kern w:val="0"/>
          <w:sz w:val="24"/>
        </w:rPr>
        <w:t>日托管费＝前一日基金资产净值</w:t>
      </w:r>
      <w:r w:rsidRPr="00123880">
        <w:rPr>
          <w:kern w:val="0"/>
          <w:sz w:val="24"/>
        </w:rPr>
        <w:t>×0.35%÷</w:t>
      </w:r>
      <w:r w:rsidRPr="00123880">
        <w:rPr>
          <w:kern w:val="0"/>
          <w:sz w:val="24"/>
        </w:rPr>
        <w:t>当年天数。</w:t>
      </w:r>
    </w:p>
    <w:p w:rsidR="008A5A5D" w:rsidRPr="00123880" w:rsidRDefault="008A5A5D" w:rsidP="002F2307">
      <w:pPr>
        <w:spacing w:before="29" w:line="288" w:lineRule="auto"/>
        <w:rPr>
          <w:color w:val="000000"/>
          <w:sz w:val="24"/>
        </w:rPr>
      </w:pP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bCs/>
          <w:color w:val="000000"/>
          <w:kern w:val="0"/>
          <w:sz w:val="24"/>
        </w:rPr>
        <w:t>6.4.8.2.3</w:t>
      </w:r>
      <w:r w:rsidRPr="00123880">
        <w:rPr>
          <w:b/>
          <w:color w:val="000000"/>
          <w:kern w:val="0"/>
          <w:sz w:val="24"/>
        </w:rPr>
        <w:t>销售服务费</w:t>
      </w:r>
    </w:p>
    <w:p w:rsidR="008A5A5D" w:rsidRPr="00123880" w:rsidRDefault="008A5A5D" w:rsidP="002F2307">
      <w:pPr>
        <w:tabs>
          <w:tab w:val="left" w:pos="426"/>
        </w:tabs>
        <w:spacing w:before="29" w:line="288" w:lineRule="auto"/>
        <w:jc w:val="left"/>
        <w:rPr>
          <w:kern w:val="0"/>
          <w:sz w:val="24"/>
        </w:rPr>
      </w:pPr>
      <w:r w:rsidRPr="00123880">
        <w:rPr>
          <w:kern w:val="0"/>
          <w:sz w:val="24"/>
        </w:rPr>
        <w:t>无。</w:t>
      </w:r>
    </w:p>
    <w:p w:rsidR="008A5A5D" w:rsidRPr="00123880" w:rsidRDefault="008A5A5D" w:rsidP="002F2307">
      <w:pPr>
        <w:spacing w:before="29" w:line="288" w:lineRule="auto"/>
        <w:rPr>
          <w:color w:val="000000"/>
          <w:sz w:val="24"/>
        </w:rPr>
      </w:pPr>
    </w:p>
    <w:p w:rsidR="008A5A5D" w:rsidRPr="00123880" w:rsidRDefault="008A5A5D" w:rsidP="002F2307">
      <w:pPr>
        <w:spacing w:before="29" w:line="288" w:lineRule="auto"/>
        <w:rPr>
          <w:b/>
          <w:bCs/>
          <w:color w:val="000000"/>
          <w:sz w:val="24"/>
        </w:rPr>
      </w:pPr>
      <w:r w:rsidRPr="00123880">
        <w:rPr>
          <w:b/>
          <w:bCs/>
          <w:color w:val="000000"/>
          <w:kern w:val="0"/>
          <w:sz w:val="24"/>
        </w:rPr>
        <w:t>6.4.8.3</w:t>
      </w:r>
      <w:r w:rsidRPr="00123880">
        <w:rPr>
          <w:b/>
          <w:bCs/>
          <w:color w:val="000000"/>
          <w:sz w:val="24"/>
        </w:rPr>
        <w:t>与关联方进行银行间同业市场的债券</w:t>
      </w:r>
      <w:r w:rsidRPr="00123880">
        <w:rPr>
          <w:b/>
          <w:bCs/>
          <w:color w:val="000000"/>
          <w:sz w:val="24"/>
        </w:rPr>
        <w:t>(</w:t>
      </w:r>
      <w:r w:rsidRPr="00123880">
        <w:rPr>
          <w:b/>
          <w:bCs/>
          <w:color w:val="000000"/>
          <w:sz w:val="24"/>
        </w:rPr>
        <w:t>含回购</w:t>
      </w:r>
      <w:r w:rsidRPr="00123880">
        <w:rPr>
          <w:b/>
          <w:bCs/>
          <w:color w:val="000000"/>
          <w:sz w:val="24"/>
        </w:rPr>
        <w:t>)</w:t>
      </w:r>
      <w:r w:rsidRPr="00123880">
        <w:rPr>
          <w:b/>
          <w:bCs/>
          <w:color w:val="000000"/>
          <w:sz w:val="24"/>
        </w:rPr>
        <w:t>交易</w:t>
      </w:r>
    </w:p>
    <w:p w:rsidR="008A5A5D" w:rsidRPr="00123880" w:rsidRDefault="008A5A5D" w:rsidP="002F2307">
      <w:pPr>
        <w:tabs>
          <w:tab w:val="left" w:pos="426"/>
        </w:tabs>
        <w:spacing w:before="29" w:line="288" w:lineRule="auto"/>
        <w:jc w:val="left"/>
        <w:rPr>
          <w:kern w:val="0"/>
          <w:sz w:val="24"/>
        </w:rPr>
      </w:pPr>
      <w:r w:rsidRPr="00123880">
        <w:rPr>
          <w:kern w:val="0"/>
          <w:sz w:val="24"/>
        </w:rPr>
        <w:t>本基金本报告期内及上年度可比期间未与关联方进行银行间同业市场的债券</w:t>
      </w:r>
      <w:r w:rsidRPr="00123880">
        <w:rPr>
          <w:kern w:val="0"/>
          <w:sz w:val="24"/>
        </w:rPr>
        <w:t>(</w:t>
      </w:r>
      <w:r w:rsidRPr="00123880">
        <w:rPr>
          <w:kern w:val="0"/>
          <w:sz w:val="24"/>
        </w:rPr>
        <w:t>含回购</w:t>
      </w:r>
      <w:r w:rsidRPr="00123880">
        <w:rPr>
          <w:kern w:val="0"/>
          <w:sz w:val="24"/>
        </w:rPr>
        <w:t>)</w:t>
      </w:r>
      <w:r w:rsidRPr="00123880">
        <w:rPr>
          <w:kern w:val="0"/>
          <w:sz w:val="24"/>
        </w:rPr>
        <w:t>交易。</w:t>
      </w:r>
    </w:p>
    <w:p w:rsidR="008A5A5D" w:rsidRPr="00123880" w:rsidRDefault="008A5A5D" w:rsidP="002F2307">
      <w:pPr>
        <w:spacing w:before="29" w:line="288" w:lineRule="auto"/>
        <w:rPr>
          <w:color w:val="000000"/>
          <w:sz w:val="24"/>
        </w:rPr>
      </w:pPr>
    </w:p>
    <w:p w:rsidR="008A5A5D" w:rsidRPr="00123880" w:rsidRDefault="008A5A5D" w:rsidP="002F2307">
      <w:pPr>
        <w:spacing w:before="29" w:line="288" w:lineRule="auto"/>
        <w:rPr>
          <w:b/>
          <w:bCs/>
          <w:color w:val="000000"/>
          <w:sz w:val="24"/>
        </w:rPr>
      </w:pPr>
      <w:r w:rsidRPr="00123880">
        <w:rPr>
          <w:b/>
          <w:bCs/>
          <w:color w:val="000000"/>
          <w:kern w:val="0"/>
          <w:sz w:val="24"/>
        </w:rPr>
        <w:t>6.4.8.4</w:t>
      </w:r>
      <w:proofErr w:type="gramStart"/>
      <w:r w:rsidRPr="00123880">
        <w:rPr>
          <w:b/>
          <w:bCs/>
          <w:color w:val="000000"/>
          <w:sz w:val="24"/>
        </w:rPr>
        <w:t>各</w:t>
      </w:r>
      <w:proofErr w:type="gramEnd"/>
      <w:r w:rsidRPr="00123880">
        <w:rPr>
          <w:b/>
          <w:bCs/>
          <w:color w:val="000000"/>
          <w:sz w:val="24"/>
        </w:rPr>
        <w:t>关联方投资本基金的情况</w:t>
      </w:r>
    </w:p>
    <w:p w:rsidR="008A5A5D" w:rsidRPr="00123880" w:rsidRDefault="008A5A5D" w:rsidP="002F2307">
      <w:pPr>
        <w:adjustRightInd w:val="0"/>
        <w:snapToGrid w:val="0"/>
        <w:spacing w:before="29" w:line="288" w:lineRule="auto"/>
        <w:rPr>
          <w:b/>
          <w:bCs/>
          <w:color w:val="000000"/>
          <w:sz w:val="24"/>
        </w:rPr>
      </w:pPr>
      <w:r w:rsidRPr="00123880">
        <w:rPr>
          <w:b/>
          <w:bCs/>
          <w:color w:val="000000"/>
          <w:kern w:val="0"/>
          <w:sz w:val="24"/>
        </w:rPr>
        <w:t>6.4.8.4.1</w:t>
      </w:r>
      <w:r w:rsidRPr="00123880">
        <w:rPr>
          <w:b/>
          <w:bCs/>
          <w:color w:val="000000"/>
          <w:sz w:val="24"/>
        </w:rPr>
        <w:t>报告期内基金管理人运用</w:t>
      </w:r>
      <w:proofErr w:type="gramStart"/>
      <w:r w:rsidRPr="00123880">
        <w:rPr>
          <w:b/>
          <w:bCs/>
          <w:color w:val="000000"/>
          <w:sz w:val="24"/>
        </w:rPr>
        <w:t>固有资金</w:t>
      </w:r>
      <w:proofErr w:type="gramEnd"/>
      <w:r w:rsidRPr="00123880">
        <w:rPr>
          <w:b/>
          <w:bCs/>
          <w:color w:val="000000"/>
          <w:sz w:val="24"/>
        </w:rPr>
        <w:t>投资本基金的情况</w:t>
      </w:r>
    </w:p>
    <w:p w:rsidR="008A5A5D" w:rsidRPr="00123880" w:rsidRDefault="008A5A5D" w:rsidP="002F2307">
      <w:pPr>
        <w:autoSpaceDE w:val="0"/>
        <w:autoSpaceDN w:val="0"/>
        <w:adjustRightInd w:val="0"/>
        <w:spacing w:before="29" w:line="288" w:lineRule="auto"/>
        <w:ind w:left="15" w:right="90"/>
        <w:jc w:val="right"/>
        <w:rPr>
          <w:color w:val="000000"/>
          <w:sz w:val="24"/>
        </w:rPr>
      </w:pPr>
      <w:r w:rsidRPr="00123880">
        <w:rPr>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60"/>
        <w:gridCol w:w="2970"/>
        <w:gridCol w:w="2970"/>
      </w:tblGrid>
      <w:tr w:rsidR="008A5A5D" w:rsidRPr="00123880" w:rsidTr="00573CD4">
        <w:tc>
          <w:tcPr>
            <w:tcW w:w="3060" w:type="dxa"/>
            <w:vAlign w:val="center"/>
          </w:tcPr>
          <w:p w:rsidR="008A5A5D" w:rsidRPr="00123880" w:rsidRDefault="008A5A5D" w:rsidP="002F2307">
            <w:pPr>
              <w:pStyle w:val="ae"/>
              <w:spacing w:before="29" w:line="288" w:lineRule="auto"/>
              <w:jc w:val="center"/>
              <w:rPr>
                <w:color w:val="000000"/>
                <w:szCs w:val="24"/>
              </w:rPr>
            </w:pPr>
            <w:r w:rsidRPr="00123880">
              <w:rPr>
                <w:color w:val="000000"/>
                <w:szCs w:val="24"/>
              </w:rPr>
              <w:t>项目</w:t>
            </w:r>
          </w:p>
        </w:tc>
        <w:tc>
          <w:tcPr>
            <w:tcW w:w="2970" w:type="dxa"/>
            <w:vAlign w:val="center"/>
          </w:tcPr>
          <w:p w:rsidR="008A5A5D" w:rsidRPr="00123880" w:rsidRDefault="008A5A5D" w:rsidP="002F2307">
            <w:pPr>
              <w:spacing w:before="29" w:line="288" w:lineRule="auto"/>
              <w:jc w:val="center"/>
              <w:rPr>
                <w:color w:val="000000"/>
                <w:sz w:val="24"/>
              </w:rPr>
            </w:pPr>
            <w:r w:rsidRPr="00123880">
              <w:rPr>
                <w:color w:val="000000"/>
                <w:sz w:val="24"/>
              </w:rPr>
              <w:t>本期</w:t>
            </w:r>
          </w:p>
          <w:p w:rsidR="008A5A5D" w:rsidRPr="00123880" w:rsidRDefault="00AC4A34" w:rsidP="002F2307">
            <w:pPr>
              <w:widowControl/>
              <w:autoSpaceDE w:val="0"/>
              <w:autoSpaceDN w:val="0"/>
              <w:spacing w:before="29" w:line="288" w:lineRule="auto"/>
              <w:ind w:right="-15"/>
              <w:jc w:val="center"/>
              <w:textAlignment w:val="bottom"/>
              <w:rPr>
                <w:color w:val="000000"/>
                <w:sz w:val="24"/>
              </w:rPr>
            </w:pPr>
            <w:r w:rsidRPr="00123880">
              <w:rPr>
                <w:color w:val="000000"/>
                <w:sz w:val="24"/>
              </w:rPr>
              <w:t>2016</w:t>
            </w:r>
            <w:r w:rsidRPr="00123880">
              <w:rPr>
                <w:color w:val="000000"/>
                <w:sz w:val="24"/>
              </w:rPr>
              <w:t>年</w:t>
            </w:r>
            <w:r w:rsidRPr="00123880">
              <w:rPr>
                <w:color w:val="000000"/>
                <w:sz w:val="24"/>
              </w:rPr>
              <w:t>1</w:t>
            </w:r>
            <w:r w:rsidRPr="00123880">
              <w:rPr>
                <w:color w:val="000000"/>
                <w:sz w:val="24"/>
              </w:rPr>
              <w:t>月</w:t>
            </w:r>
            <w:r w:rsidRPr="00123880">
              <w:rPr>
                <w:color w:val="000000"/>
                <w:sz w:val="24"/>
              </w:rPr>
              <w:t>1</w:t>
            </w:r>
            <w:r w:rsidRPr="00123880">
              <w:rPr>
                <w:color w:val="000000"/>
                <w:sz w:val="24"/>
              </w:rPr>
              <w:t>日</w:t>
            </w:r>
            <w:r w:rsidR="008A5A5D" w:rsidRPr="00123880">
              <w:rPr>
                <w:color w:val="000000"/>
                <w:sz w:val="24"/>
              </w:rPr>
              <w:t>至</w:t>
            </w:r>
            <w:r w:rsidRPr="00123880">
              <w:rPr>
                <w:color w:val="000000"/>
                <w:sz w:val="24"/>
              </w:rPr>
              <w:t>2016</w:t>
            </w:r>
            <w:r w:rsidRPr="00123880">
              <w:rPr>
                <w:color w:val="000000"/>
                <w:sz w:val="24"/>
              </w:rPr>
              <w:t>年</w:t>
            </w:r>
            <w:r w:rsidRPr="00123880">
              <w:rPr>
                <w:color w:val="000000"/>
                <w:sz w:val="24"/>
              </w:rPr>
              <w:t>6</w:t>
            </w:r>
            <w:r w:rsidRPr="00123880">
              <w:rPr>
                <w:color w:val="000000"/>
                <w:sz w:val="24"/>
              </w:rPr>
              <w:t>月</w:t>
            </w:r>
            <w:r w:rsidRPr="00123880">
              <w:rPr>
                <w:color w:val="000000"/>
                <w:sz w:val="24"/>
              </w:rPr>
              <w:t>30</w:t>
            </w:r>
            <w:r w:rsidRPr="00123880">
              <w:rPr>
                <w:color w:val="000000"/>
                <w:sz w:val="24"/>
              </w:rPr>
              <w:t>日</w:t>
            </w:r>
          </w:p>
        </w:tc>
        <w:tc>
          <w:tcPr>
            <w:tcW w:w="2970" w:type="dxa"/>
            <w:vAlign w:val="center"/>
          </w:tcPr>
          <w:p w:rsidR="008A5A5D" w:rsidRPr="00123880" w:rsidRDefault="008A5A5D" w:rsidP="002F2307">
            <w:pPr>
              <w:spacing w:before="29" w:line="288" w:lineRule="auto"/>
              <w:jc w:val="center"/>
              <w:rPr>
                <w:color w:val="000000"/>
                <w:sz w:val="24"/>
              </w:rPr>
            </w:pPr>
            <w:r w:rsidRPr="00123880">
              <w:rPr>
                <w:color w:val="000000"/>
                <w:sz w:val="24"/>
              </w:rPr>
              <w:t>上年度可比期间</w:t>
            </w:r>
          </w:p>
          <w:p w:rsidR="008A5A5D" w:rsidRPr="00123880" w:rsidRDefault="00BD0707" w:rsidP="002F2307">
            <w:pPr>
              <w:widowControl/>
              <w:autoSpaceDE w:val="0"/>
              <w:autoSpaceDN w:val="0"/>
              <w:spacing w:before="29" w:line="288" w:lineRule="auto"/>
              <w:ind w:right="-15"/>
              <w:jc w:val="center"/>
              <w:textAlignment w:val="bottom"/>
              <w:rPr>
                <w:color w:val="000000"/>
                <w:kern w:val="0"/>
                <w:sz w:val="24"/>
              </w:rPr>
            </w:pPr>
            <w:r w:rsidRPr="00123880">
              <w:rPr>
                <w:color w:val="000000"/>
                <w:sz w:val="24"/>
              </w:rPr>
              <w:t>2015</w:t>
            </w:r>
            <w:r w:rsidRPr="00123880">
              <w:rPr>
                <w:color w:val="000000"/>
                <w:sz w:val="24"/>
              </w:rPr>
              <w:t>年</w:t>
            </w:r>
            <w:r w:rsidRPr="00123880">
              <w:rPr>
                <w:color w:val="000000"/>
                <w:sz w:val="24"/>
              </w:rPr>
              <w:t>1</w:t>
            </w:r>
            <w:r w:rsidRPr="00123880">
              <w:rPr>
                <w:color w:val="000000"/>
                <w:sz w:val="24"/>
              </w:rPr>
              <w:t>月</w:t>
            </w:r>
            <w:r w:rsidRPr="00123880">
              <w:rPr>
                <w:color w:val="000000"/>
                <w:sz w:val="24"/>
              </w:rPr>
              <w:t>1</w:t>
            </w:r>
            <w:r w:rsidRPr="00123880">
              <w:rPr>
                <w:color w:val="000000"/>
                <w:sz w:val="24"/>
              </w:rPr>
              <w:t>日至</w:t>
            </w:r>
            <w:r w:rsidRPr="00123880">
              <w:rPr>
                <w:color w:val="000000"/>
                <w:sz w:val="24"/>
              </w:rPr>
              <w:t>2015</w:t>
            </w:r>
            <w:r w:rsidRPr="00123880">
              <w:rPr>
                <w:color w:val="000000"/>
                <w:sz w:val="24"/>
              </w:rPr>
              <w:t>年</w:t>
            </w:r>
            <w:r w:rsidRPr="00123880">
              <w:rPr>
                <w:color w:val="000000"/>
                <w:sz w:val="24"/>
              </w:rPr>
              <w:t>6</w:t>
            </w:r>
            <w:r w:rsidRPr="00123880">
              <w:rPr>
                <w:color w:val="000000"/>
                <w:sz w:val="24"/>
              </w:rPr>
              <w:t>月</w:t>
            </w:r>
            <w:r w:rsidRPr="00123880">
              <w:rPr>
                <w:color w:val="000000"/>
                <w:sz w:val="24"/>
              </w:rPr>
              <w:t>30</w:t>
            </w:r>
            <w:r w:rsidRPr="00123880">
              <w:rPr>
                <w:color w:val="000000"/>
                <w:sz w:val="24"/>
              </w:rPr>
              <w:t>日</w:t>
            </w:r>
          </w:p>
        </w:tc>
      </w:tr>
      <w:tr w:rsidR="008A5A5D" w:rsidRPr="00123880" w:rsidTr="00573CD4">
        <w:tc>
          <w:tcPr>
            <w:tcW w:w="3060" w:type="dxa"/>
            <w:vAlign w:val="center"/>
          </w:tcPr>
          <w:p w:rsidR="008A5A5D" w:rsidRPr="00123880" w:rsidRDefault="00E71B34" w:rsidP="002F2307">
            <w:pPr>
              <w:pStyle w:val="ae"/>
              <w:spacing w:before="29" w:line="288" w:lineRule="auto"/>
              <w:rPr>
                <w:color w:val="000000"/>
                <w:szCs w:val="24"/>
              </w:rPr>
            </w:pPr>
            <w:r w:rsidRPr="00123880">
              <w:rPr>
                <w:szCs w:val="24"/>
              </w:rPr>
              <w:lastRenderedPageBreak/>
              <w:t>报告</w:t>
            </w:r>
            <w:r w:rsidR="008A5A5D" w:rsidRPr="00123880">
              <w:rPr>
                <w:szCs w:val="24"/>
              </w:rPr>
              <w:t>期初持有的基金份额</w:t>
            </w:r>
          </w:p>
        </w:tc>
        <w:tc>
          <w:tcPr>
            <w:tcW w:w="2970" w:type="dxa"/>
            <w:vAlign w:val="center"/>
          </w:tcPr>
          <w:p w:rsidR="008A5A5D" w:rsidRPr="00123880" w:rsidRDefault="008A5A5D" w:rsidP="002F2307">
            <w:pPr>
              <w:spacing w:before="29" w:line="288" w:lineRule="auto"/>
              <w:jc w:val="right"/>
              <w:rPr>
                <w:sz w:val="24"/>
              </w:rPr>
            </w:pPr>
            <w:r w:rsidRPr="00123880">
              <w:rPr>
                <w:sz w:val="24"/>
              </w:rPr>
              <w:t>23,951,843.25</w:t>
            </w:r>
          </w:p>
        </w:tc>
        <w:tc>
          <w:tcPr>
            <w:tcW w:w="2970" w:type="dxa"/>
            <w:vAlign w:val="center"/>
          </w:tcPr>
          <w:p w:rsidR="008A5A5D" w:rsidRPr="00123880" w:rsidRDefault="008A5A5D" w:rsidP="002F2307">
            <w:pPr>
              <w:spacing w:before="29" w:line="288" w:lineRule="auto"/>
              <w:jc w:val="right"/>
              <w:rPr>
                <w:sz w:val="24"/>
              </w:rPr>
            </w:pPr>
            <w:r w:rsidRPr="00123880">
              <w:rPr>
                <w:sz w:val="24"/>
              </w:rPr>
              <w:t>22,986,750.67</w:t>
            </w:r>
          </w:p>
        </w:tc>
      </w:tr>
      <w:tr w:rsidR="008A5A5D" w:rsidRPr="00123880" w:rsidTr="00573CD4">
        <w:tc>
          <w:tcPr>
            <w:tcW w:w="3060" w:type="dxa"/>
            <w:vAlign w:val="center"/>
          </w:tcPr>
          <w:p w:rsidR="008A5A5D" w:rsidRPr="00123880" w:rsidRDefault="00E71B34" w:rsidP="002F2307">
            <w:pPr>
              <w:spacing w:before="29" w:line="288" w:lineRule="auto"/>
              <w:rPr>
                <w:sz w:val="24"/>
              </w:rPr>
            </w:pPr>
            <w:r w:rsidRPr="00123880">
              <w:rPr>
                <w:sz w:val="24"/>
              </w:rPr>
              <w:t>报告</w:t>
            </w:r>
            <w:r w:rsidR="008A5A5D" w:rsidRPr="00123880">
              <w:rPr>
                <w:sz w:val="24"/>
              </w:rPr>
              <w:t>期间申购</w:t>
            </w:r>
            <w:r w:rsidR="008A5A5D" w:rsidRPr="00123880">
              <w:rPr>
                <w:sz w:val="24"/>
              </w:rPr>
              <w:t>/</w:t>
            </w:r>
            <w:proofErr w:type="gramStart"/>
            <w:r w:rsidR="008A5A5D" w:rsidRPr="00123880">
              <w:rPr>
                <w:sz w:val="24"/>
              </w:rPr>
              <w:t>买入总</w:t>
            </w:r>
            <w:proofErr w:type="gramEnd"/>
            <w:r w:rsidR="008A5A5D" w:rsidRPr="00123880">
              <w:rPr>
                <w:sz w:val="24"/>
              </w:rPr>
              <w:t>份额</w:t>
            </w:r>
          </w:p>
        </w:tc>
        <w:tc>
          <w:tcPr>
            <w:tcW w:w="2970" w:type="dxa"/>
            <w:vAlign w:val="center"/>
          </w:tcPr>
          <w:p w:rsidR="008A5A5D" w:rsidRPr="00123880" w:rsidRDefault="008A5A5D" w:rsidP="002F2307">
            <w:pPr>
              <w:spacing w:before="29" w:line="288" w:lineRule="auto"/>
              <w:jc w:val="right"/>
              <w:rPr>
                <w:sz w:val="24"/>
              </w:rPr>
            </w:pPr>
            <w:r w:rsidRPr="00123880">
              <w:rPr>
                <w:sz w:val="24"/>
              </w:rPr>
              <w:t>1,007,791.44</w:t>
            </w:r>
          </w:p>
        </w:tc>
        <w:tc>
          <w:tcPr>
            <w:tcW w:w="2970" w:type="dxa"/>
            <w:vAlign w:val="center"/>
          </w:tcPr>
          <w:p w:rsidR="008A5A5D" w:rsidRPr="00123880" w:rsidRDefault="008A5A5D" w:rsidP="002F2307">
            <w:pPr>
              <w:spacing w:before="29" w:line="288" w:lineRule="auto"/>
              <w:jc w:val="right"/>
              <w:rPr>
                <w:sz w:val="24"/>
              </w:rPr>
            </w:pPr>
            <w:r w:rsidRPr="00123880">
              <w:rPr>
                <w:sz w:val="24"/>
              </w:rPr>
              <w:t>965,092.58</w:t>
            </w:r>
          </w:p>
        </w:tc>
      </w:tr>
      <w:tr w:rsidR="008A5A5D" w:rsidRPr="00123880" w:rsidTr="00573CD4">
        <w:tc>
          <w:tcPr>
            <w:tcW w:w="3060" w:type="dxa"/>
            <w:vAlign w:val="center"/>
          </w:tcPr>
          <w:p w:rsidR="008A5A5D" w:rsidRPr="00123880" w:rsidRDefault="00E71B34" w:rsidP="002F2307">
            <w:pPr>
              <w:spacing w:before="29" w:line="288" w:lineRule="auto"/>
              <w:rPr>
                <w:sz w:val="24"/>
              </w:rPr>
            </w:pPr>
            <w:r w:rsidRPr="00123880">
              <w:rPr>
                <w:sz w:val="24"/>
              </w:rPr>
              <w:t>报告</w:t>
            </w:r>
            <w:r w:rsidR="008A5A5D" w:rsidRPr="00123880">
              <w:rPr>
                <w:sz w:val="24"/>
              </w:rPr>
              <w:t>期间因拆分变动份额</w:t>
            </w:r>
          </w:p>
        </w:tc>
        <w:tc>
          <w:tcPr>
            <w:tcW w:w="2970" w:type="dxa"/>
            <w:vAlign w:val="center"/>
          </w:tcPr>
          <w:p w:rsidR="008A5A5D" w:rsidRPr="00123880" w:rsidRDefault="008A5A5D" w:rsidP="002F2307">
            <w:pPr>
              <w:spacing w:before="29" w:line="288" w:lineRule="auto"/>
              <w:jc w:val="right"/>
              <w:rPr>
                <w:sz w:val="24"/>
              </w:rPr>
            </w:pPr>
            <w:r w:rsidRPr="00123880">
              <w:rPr>
                <w:sz w:val="24"/>
              </w:rPr>
              <w:t>-</w:t>
            </w:r>
          </w:p>
        </w:tc>
        <w:tc>
          <w:tcPr>
            <w:tcW w:w="2970" w:type="dxa"/>
            <w:vAlign w:val="center"/>
          </w:tcPr>
          <w:p w:rsidR="008A5A5D" w:rsidRPr="00123880" w:rsidRDefault="008A5A5D" w:rsidP="002F2307">
            <w:pPr>
              <w:spacing w:before="29" w:line="288" w:lineRule="auto"/>
              <w:jc w:val="right"/>
              <w:rPr>
                <w:sz w:val="24"/>
              </w:rPr>
            </w:pPr>
            <w:r w:rsidRPr="00123880">
              <w:rPr>
                <w:sz w:val="24"/>
              </w:rPr>
              <w:t>-</w:t>
            </w:r>
          </w:p>
        </w:tc>
      </w:tr>
      <w:tr w:rsidR="008A5A5D" w:rsidRPr="00123880" w:rsidTr="00573CD4">
        <w:tc>
          <w:tcPr>
            <w:tcW w:w="3060" w:type="dxa"/>
            <w:vAlign w:val="center"/>
          </w:tcPr>
          <w:p w:rsidR="008A5A5D" w:rsidRPr="00123880" w:rsidRDefault="008A5A5D" w:rsidP="002F2307">
            <w:pPr>
              <w:spacing w:before="29" w:line="288" w:lineRule="auto"/>
              <w:rPr>
                <w:color w:val="000000"/>
                <w:sz w:val="24"/>
              </w:rPr>
            </w:pPr>
            <w:r w:rsidRPr="00123880">
              <w:rPr>
                <w:sz w:val="24"/>
              </w:rPr>
              <w:t>减：</w:t>
            </w:r>
            <w:r w:rsidR="00C2598E" w:rsidRPr="00123880">
              <w:rPr>
                <w:sz w:val="24"/>
              </w:rPr>
              <w:t>报告</w:t>
            </w:r>
            <w:r w:rsidRPr="00123880">
              <w:rPr>
                <w:sz w:val="24"/>
              </w:rPr>
              <w:t>期间赎回</w:t>
            </w:r>
            <w:r w:rsidRPr="00123880">
              <w:rPr>
                <w:sz w:val="24"/>
              </w:rPr>
              <w:t>/</w:t>
            </w:r>
            <w:r w:rsidRPr="00123880">
              <w:rPr>
                <w:sz w:val="24"/>
              </w:rPr>
              <w:t>卖出总份额</w:t>
            </w:r>
          </w:p>
        </w:tc>
        <w:tc>
          <w:tcPr>
            <w:tcW w:w="2970" w:type="dxa"/>
            <w:vAlign w:val="center"/>
          </w:tcPr>
          <w:p w:rsidR="008A5A5D" w:rsidRPr="00123880" w:rsidRDefault="008A5A5D" w:rsidP="002F2307">
            <w:pPr>
              <w:spacing w:before="29" w:line="288" w:lineRule="auto"/>
              <w:jc w:val="right"/>
              <w:rPr>
                <w:sz w:val="24"/>
              </w:rPr>
            </w:pPr>
            <w:r w:rsidRPr="00123880">
              <w:rPr>
                <w:sz w:val="24"/>
              </w:rPr>
              <w:t>-</w:t>
            </w:r>
          </w:p>
        </w:tc>
        <w:tc>
          <w:tcPr>
            <w:tcW w:w="2970" w:type="dxa"/>
            <w:vAlign w:val="center"/>
          </w:tcPr>
          <w:p w:rsidR="008A5A5D" w:rsidRPr="00123880" w:rsidRDefault="008A5A5D" w:rsidP="002F2307">
            <w:pPr>
              <w:spacing w:before="29" w:line="288" w:lineRule="auto"/>
              <w:jc w:val="right"/>
              <w:rPr>
                <w:sz w:val="24"/>
              </w:rPr>
            </w:pPr>
            <w:r w:rsidRPr="00123880">
              <w:rPr>
                <w:sz w:val="24"/>
              </w:rPr>
              <w:t>-</w:t>
            </w:r>
          </w:p>
        </w:tc>
      </w:tr>
      <w:tr w:rsidR="008A5A5D" w:rsidRPr="00123880" w:rsidTr="00573CD4">
        <w:tc>
          <w:tcPr>
            <w:tcW w:w="3060" w:type="dxa"/>
            <w:vAlign w:val="center"/>
          </w:tcPr>
          <w:p w:rsidR="008A5A5D" w:rsidRPr="00123880" w:rsidRDefault="00E71B34" w:rsidP="002F2307">
            <w:pPr>
              <w:spacing w:before="29" w:line="288" w:lineRule="auto"/>
              <w:rPr>
                <w:color w:val="000000"/>
                <w:sz w:val="24"/>
              </w:rPr>
            </w:pPr>
            <w:r w:rsidRPr="00123880">
              <w:rPr>
                <w:sz w:val="24"/>
              </w:rPr>
              <w:t>报告</w:t>
            </w:r>
            <w:r w:rsidR="008A5A5D" w:rsidRPr="00123880">
              <w:rPr>
                <w:sz w:val="24"/>
              </w:rPr>
              <w:t>期末持有的基金份额</w:t>
            </w:r>
          </w:p>
        </w:tc>
        <w:tc>
          <w:tcPr>
            <w:tcW w:w="2970" w:type="dxa"/>
            <w:vAlign w:val="center"/>
          </w:tcPr>
          <w:p w:rsidR="008A5A5D" w:rsidRPr="00123880" w:rsidRDefault="008A5A5D" w:rsidP="002F2307">
            <w:pPr>
              <w:spacing w:before="29" w:line="288" w:lineRule="auto"/>
              <w:jc w:val="right"/>
              <w:rPr>
                <w:sz w:val="24"/>
              </w:rPr>
            </w:pPr>
            <w:r w:rsidRPr="00123880">
              <w:rPr>
                <w:sz w:val="24"/>
              </w:rPr>
              <w:t>24,959,634.69</w:t>
            </w:r>
          </w:p>
        </w:tc>
        <w:tc>
          <w:tcPr>
            <w:tcW w:w="2970" w:type="dxa"/>
            <w:vAlign w:val="center"/>
          </w:tcPr>
          <w:p w:rsidR="008A5A5D" w:rsidRPr="00123880" w:rsidRDefault="008A5A5D" w:rsidP="002F2307">
            <w:pPr>
              <w:spacing w:before="29" w:line="288" w:lineRule="auto"/>
              <w:jc w:val="right"/>
              <w:rPr>
                <w:sz w:val="24"/>
              </w:rPr>
            </w:pPr>
            <w:r w:rsidRPr="00123880">
              <w:rPr>
                <w:sz w:val="24"/>
              </w:rPr>
              <w:t>23,951,843.25</w:t>
            </w:r>
          </w:p>
        </w:tc>
      </w:tr>
      <w:tr w:rsidR="008A5A5D" w:rsidRPr="00123880" w:rsidTr="00573CD4">
        <w:tc>
          <w:tcPr>
            <w:tcW w:w="3060" w:type="dxa"/>
            <w:vAlign w:val="center"/>
          </w:tcPr>
          <w:p w:rsidR="008A5A5D" w:rsidRPr="00123880" w:rsidRDefault="00E71B34" w:rsidP="002F2307">
            <w:pPr>
              <w:spacing w:before="29" w:line="288" w:lineRule="auto"/>
              <w:rPr>
                <w:sz w:val="24"/>
              </w:rPr>
            </w:pPr>
            <w:r w:rsidRPr="00123880">
              <w:rPr>
                <w:sz w:val="24"/>
              </w:rPr>
              <w:t>报告</w:t>
            </w:r>
            <w:r w:rsidR="008A5A5D" w:rsidRPr="00123880">
              <w:rPr>
                <w:sz w:val="24"/>
              </w:rPr>
              <w:t>期末持有的基金份额</w:t>
            </w:r>
          </w:p>
          <w:p w:rsidR="008A5A5D" w:rsidRPr="00123880" w:rsidRDefault="008A5A5D" w:rsidP="002F2307">
            <w:pPr>
              <w:spacing w:before="29" w:line="288" w:lineRule="auto"/>
              <w:rPr>
                <w:color w:val="000000"/>
                <w:sz w:val="24"/>
              </w:rPr>
            </w:pPr>
            <w:r w:rsidRPr="00123880">
              <w:rPr>
                <w:sz w:val="24"/>
              </w:rPr>
              <w:t>占基金总份额比例</w:t>
            </w:r>
          </w:p>
        </w:tc>
        <w:tc>
          <w:tcPr>
            <w:tcW w:w="2970" w:type="dxa"/>
            <w:vAlign w:val="center"/>
          </w:tcPr>
          <w:p w:rsidR="008A5A5D" w:rsidRPr="00123880" w:rsidRDefault="008A5A5D" w:rsidP="002F2307">
            <w:pPr>
              <w:spacing w:before="29" w:line="288" w:lineRule="auto"/>
              <w:jc w:val="right"/>
              <w:rPr>
                <w:sz w:val="24"/>
              </w:rPr>
            </w:pPr>
            <w:r w:rsidRPr="00123880">
              <w:rPr>
                <w:sz w:val="24"/>
              </w:rPr>
              <w:t>41.94%</w:t>
            </w:r>
          </w:p>
        </w:tc>
        <w:tc>
          <w:tcPr>
            <w:tcW w:w="2970" w:type="dxa"/>
            <w:vAlign w:val="center"/>
          </w:tcPr>
          <w:p w:rsidR="008A5A5D" w:rsidRPr="00123880" w:rsidRDefault="008A5A5D" w:rsidP="002F2307">
            <w:pPr>
              <w:spacing w:before="29" w:line="288" w:lineRule="auto"/>
              <w:jc w:val="right"/>
              <w:rPr>
                <w:sz w:val="24"/>
              </w:rPr>
            </w:pPr>
            <w:r w:rsidRPr="00123880">
              <w:rPr>
                <w:sz w:val="24"/>
              </w:rPr>
              <w:t>35.96%</w:t>
            </w:r>
          </w:p>
        </w:tc>
      </w:tr>
    </w:tbl>
    <w:p w:rsidR="00472636" w:rsidRDefault="00326C4E">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8A5A5D" w:rsidRPr="00123880" w:rsidRDefault="008A5A5D" w:rsidP="002F2307">
      <w:pPr>
        <w:tabs>
          <w:tab w:val="left" w:pos="426"/>
        </w:tabs>
        <w:spacing w:before="29" w:line="288" w:lineRule="auto"/>
        <w:jc w:val="left"/>
        <w:rPr>
          <w:kern w:val="0"/>
          <w:sz w:val="24"/>
        </w:rPr>
      </w:pPr>
      <w:r w:rsidRPr="00123880">
        <w:rPr>
          <w:kern w:val="0"/>
          <w:sz w:val="24"/>
        </w:rPr>
        <w:t xml:space="preserve">    2</w:t>
      </w:r>
      <w:r w:rsidRPr="00123880">
        <w:rPr>
          <w:kern w:val="0"/>
          <w:sz w:val="24"/>
        </w:rPr>
        <w:t>、如果本报告期间发生转换出业务，则总赎回份额中包含该业务。</w:t>
      </w:r>
    </w:p>
    <w:p w:rsidR="008A5A5D" w:rsidRPr="00123880" w:rsidRDefault="008A5A5D" w:rsidP="002F2307">
      <w:pPr>
        <w:adjustRightInd w:val="0"/>
        <w:snapToGrid w:val="0"/>
        <w:spacing w:before="29" w:line="288" w:lineRule="auto"/>
        <w:jc w:val="left"/>
        <w:rPr>
          <w:bCs/>
          <w:color w:val="000000"/>
          <w:sz w:val="24"/>
        </w:rPr>
      </w:pPr>
    </w:p>
    <w:p w:rsidR="008A5A5D" w:rsidRPr="00123880" w:rsidRDefault="008A5A5D" w:rsidP="002F2307">
      <w:pPr>
        <w:adjustRightInd w:val="0"/>
        <w:snapToGrid w:val="0"/>
        <w:spacing w:before="29" w:line="288" w:lineRule="auto"/>
        <w:rPr>
          <w:b/>
          <w:bCs/>
          <w:color w:val="000000"/>
          <w:sz w:val="24"/>
        </w:rPr>
      </w:pPr>
      <w:r w:rsidRPr="00123880">
        <w:rPr>
          <w:b/>
          <w:bCs/>
          <w:color w:val="000000"/>
          <w:kern w:val="0"/>
          <w:sz w:val="24"/>
        </w:rPr>
        <w:t>6.4.8.4.2</w:t>
      </w:r>
      <w:r w:rsidRPr="00123880">
        <w:rPr>
          <w:b/>
          <w:bCs/>
          <w:color w:val="000000"/>
          <w:sz w:val="24"/>
        </w:rPr>
        <w:t>报告期末除基金管理人之外的其他关联方投资本基金的情况</w:t>
      </w:r>
    </w:p>
    <w:p w:rsidR="008A5A5D" w:rsidRPr="00123880" w:rsidRDefault="008A5A5D" w:rsidP="002F2307">
      <w:pPr>
        <w:tabs>
          <w:tab w:val="left" w:pos="426"/>
        </w:tabs>
        <w:spacing w:before="29" w:line="288" w:lineRule="auto"/>
        <w:jc w:val="left"/>
        <w:rPr>
          <w:kern w:val="0"/>
          <w:sz w:val="24"/>
        </w:rPr>
      </w:pPr>
      <w:r w:rsidRPr="00123880">
        <w:rPr>
          <w:kern w:val="0"/>
          <w:sz w:val="24"/>
        </w:rPr>
        <w:t>本报告期末及上年度末除基金管理人之外的其他关联方未持有本基金。</w:t>
      </w:r>
    </w:p>
    <w:p w:rsidR="008A5A5D" w:rsidRPr="00123880" w:rsidRDefault="008A5A5D" w:rsidP="002F2307">
      <w:pPr>
        <w:spacing w:before="29" w:line="288" w:lineRule="auto"/>
        <w:rPr>
          <w:color w:val="000000"/>
          <w:kern w:val="0"/>
          <w:sz w:val="24"/>
        </w:rPr>
      </w:pPr>
    </w:p>
    <w:p w:rsidR="008A5A5D" w:rsidRPr="00123880" w:rsidRDefault="008A5A5D" w:rsidP="002F2307">
      <w:pPr>
        <w:spacing w:before="29" w:line="288" w:lineRule="auto"/>
        <w:rPr>
          <w:b/>
          <w:bCs/>
          <w:color w:val="000000"/>
          <w:sz w:val="24"/>
        </w:rPr>
      </w:pPr>
      <w:r w:rsidRPr="00123880">
        <w:rPr>
          <w:b/>
          <w:bCs/>
          <w:color w:val="000000"/>
          <w:kern w:val="0"/>
          <w:sz w:val="24"/>
        </w:rPr>
        <w:t>6.4.8.5</w:t>
      </w:r>
      <w:r w:rsidRPr="00123880">
        <w:rPr>
          <w:b/>
          <w:bCs/>
          <w:color w:val="000000"/>
          <w:sz w:val="24"/>
        </w:rPr>
        <w:t>由关联方保管的银行存款余额及当期产生的利息收入</w:t>
      </w:r>
    </w:p>
    <w:p w:rsidR="008A5A5D" w:rsidRPr="00123880" w:rsidRDefault="008A5A5D" w:rsidP="002F2307">
      <w:pPr>
        <w:autoSpaceDE w:val="0"/>
        <w:autoSpaceDN w:val="0"/>
        <w:adjustRightInd w:val="0"/>
        <w:spacing w:before="29" w:line="288" w:lineRule="auto"/>
        <w:ind w:left="15" w:right="210"/>
        <w:jc w:val="right"/>
        <w:rPr>
          <w:bCs/>
          <w:color w:val="000000"/>
          <w:sz w:val="24"/>
        </w:rPr>
      </w:pPr>
      <w:r w:rsidRPr="00123880">
        <w:rPr>
          <w:bCs/>
          <w:color w:val="000000"/>
          <w:sz w:val="24"/>
        </w:rPr>
        <w:t>单位：人民币元</w:t>
      </w:r>
    </w:p>
    <w:tbl>
      <w:tblPr>
        <w:tblStyle w:val="af7"/>
        <w:tblW w:w="0" w:type="auto"/>
        <w:tblInd w:w="108" w:type="dxa"/>
        <w:tblLayout w:type="fixed"/>
        <w:tblLook w:val="04A0" w:firstRow="1" w:lastRow="0" w:firstColumn="1" w:lastColumn="0" w:noHBand="0" w:noVBand="1"/>
      </w:tblPr>
      <w:tblGrid>
        <w:gridCol w:w="1526"/>
        <w:gridCol w:w="1851"/>
        <w:gridCol w:w="1851"/>
        <w:gridCol w:w="1851"/>
        <w:gridCol w:w="1851"/>
      </w:tblGrid>
      <w:tr w:rsidR="00B01102" w:rsidRPr="00123880" w:rsidTr="00573CD4">
        <w:tc>
          <w:tcPr>
            <w:tcW w:w="1526" w:type="dxa"/>
            <w:vMerge w:val="restart"/>
            <w:vAlign w:val="center"/>
          </w:tcPr>
          <w:p w:rsidR="00B01102" w:rsidRPr="00123880" w:rsidRDefault="00B01102" w:rsidP="002F2307">
            <w:pPr>
              <w:spacing w:before="29" w:line="288" w:lineRule="auto"/>
              <w:jc w:val="center"/>
              <w:rPr>
                <w:kern w:val="0"/>
                <w:sz w:val="24"/>
              </w:rPr>
            </w:pPr>
            <w:r w:rsidRPr="00123880">
              <w:rPr>
                <w:color w:val="000000"/>
                <w:sz w:val="24"/>
              </w:rPr>
              <w:t>关联方名称</w:t>
            </w:r>
          </w:p>
        </w:tc>
        <w:tc>
          <w:tcPr>
            <w:tcW w:w="3702" w:type="dxa"/>
            <w:gridSpan w:val="2"/>
            <w:vAlign w:val="center"/>
          </w:tcPr>
          <w:p w:rsidR="00B01102" w:rsidRPr="00123880" w:rsidRDefault="00B01102" w:rsidP="002F2307">
            <w:pPr>
              <w:spacing w:before="29" w:line="288" w:lineRule="auto"/>
              <w:jc w:val="center"/>
              <w:rPr>
                <w:color w:val="000000"/>
                <w:sz w:val="24"/>
              </w:rPr>
            </w:pPr>
            <w:r w:rsidRPr="00123880">
              <w:rPr>
                <w:color w:val="000000"/>
                <w:sz w:val="24"/>
              </w:rPr>
              <w:t>本期</w:t>
            </w:r>
          </w:p>
          <w:p w:rsidR="00B01102" w:rsidRPr="00123880" w:rsidRDefault="00B01102" w:rsidP="002F2307">
            <w:pPr>
              <w:spacing w:before="29" w:line="288" w:lineRule="auto"/>
              <w:jc w:val="left"/>
              <w:rPr>
                <w:kern w:val="0"/>
                <w:sz w:val="24"/>
              </w:rPr>
            </w:pPr>
            <w:r w:rsidRPr="00123880">
              <w:rPr>
                <w:color w:val="000000"/>
                <w:sz w:val="24"/>
              </w:rPr>
              <w:t>2016</w:t>
            </w:r>
            <w:r w:rsidRPr="00123880">
              <w:rPr>
                <w:color w:val="000000"/>
                <w:sz w:val="24"/>
              </w:rPr>
              <w:t>年</w:t>
            </w:r>
            <w:r w:rsidRPr="00123880">
              <w:rPr>
                <w:color w:val="000000"/>
                <w:sz w:val="24"/>
              </w:rPr>
              <w:t>1</w:t>
            </w:r>
            <w:r w:rsidRPr="00123880">
              <w:rPr>
                <w:color w:val="000000"/>
                <w:sz w:val="24"/>
              </w:rPr>
              <w:t>月</w:t>
            </w:r>
            <w:r w:rsidRPr="00123880">
              <w:rPr>
                <w:color w:val="000000"/>
                <w:sz w:val="24"/>
              </w:rPr>
              <w:t>1</w:t>
            </w:r>
            <w:r w:rsidRPr="00123880">
              <w:rPr>
                <w:color w:val="000000"/>
                <w:sz w:val="24"/>
              </w:rPr>
              <w:t>日至</w:t>
            </w:r>
            <w:r w:rsidRPr="00123880">
              <w:rPr>
                <w:sz w:val="24"/>
              </w:rPr>
              <w:t>2016</w:t>
            </w:r>
            <w:r w:rsidRPr="00123880">
              <w:rPr>
                <w:sz w:val="24"/>
              </w:rPr>
              <w:t>年</w:t>
            </w:r>
            <w:r w:rsidRPr="00123880">
              <w:rPr>
                <w:sz w:val="24"/>
              </w:rPr>
              <w:t>6</w:t>
            </w:r>
            <w:r w:rsidRPr="00123880">
              <w:rPr>
                <w:sz w:val="24"/>
              </w:rPr>
              <w:t>月</w:t>
            </w:r>
            <w:r w:rsidRPr="00123880">
              <w:rPr>
                <w:sz w:val="24"/>
              </w:rPr>
              <w:t>30</w:t>
            </w:r>
            <w:r w:rsidRPr="00123880">
              <w:rPr>
                <w:sz w:val="24"/>
              </w:rPr>
              <w:t>日</w:t>
            </w:r>
          </w:p>
        </w:tc>
        <w:tc>
          <w:tcPr>
            <w:tcW w:w="3702" w:type="dxa"/>
            <w:gridSpan w:val="2"/>
            <w:vAlign w:val="center"/>
          </w:tcPr>
          <w:p w:rsidR="00B01102" w:rsidRPr="00123880" w:rsidRDefault="00B01102" w:rsidP="002F2307">
            <w:pPr>
              <w:spacing w:before="29" w:line="288" w:lineRule="auto"/>
              <w:jc w:val="center"/>
              <w:rPr>
                <w:color w:val="000000"/>
                <w:sz w:val="24"/>
              </w:rPr>
            </w:pPr>
            <w:r w:rsidRPr="00123880">
              <w:rPr>
                <w:color w:val="000000"/>
                <w:sz w:val="24"/>
              </w:rPr>
              <w:t>上年度可比期间</w:t>
            </w:r>
          </w:p>
          <w:p w:rsidR="00B01102" w:rsidRPr="00123880" w:rsidRDefault="00B01102" w:rsidP="002F2307">
            <w:pPr>
              <w:spacing w:before="29" w:line="288" w:lineRule="auto"/>
              <w:jc w:val="left"/>
              <w:rPr>
                <w:kern w:val="0"/>
                <w:sz w:val="24"/>
              </w:rPr>
            </w:pPr>
            <w:r w:rsidRPr="00123880">
              <w:rPr>
                <w:color w:val="000000"/>
                <w:sz w:val="24"/>
              </w:rPr>
              <w:t>2015</w:t>
            </w:r>
            <w:r w:rsidRPr="00123880">
              <w:rPr>
                <w:color w:val="000000"/>
                <w:sz w:val="24"/>
              </w:rPr>
              <w:t>年</w:t>
            </w:r>
            <w:r w:rsidRPr="00123880">
              <w:rPr>
                <w:color w:val="000000"/>
                <w:sz w:val="24"/>
              </w:rPr>
              <w:t>1</w:t>
            </w:r>
            <w:r w:rsidRPr="00123880">
              <w:rPr>
                <w:color w:val="000000"/>
                <w:sz w:val="24"/>
              </w:rPr>
              <w:t>月</w:t>
            </w:r>
            <w:r w:rsidRPr="00123880">
              <w:rPr>
                <w:color w:val="000000"/>
                <w:sz w:val="24"/>
              </w:rPr>
              <w:t>1</w:t>
            </w:r>
            <w:r w:rsidRPr="00123880">
              <w:rPr>
                <w:color w:val="000000"/>
                <w:sz w:val="24"/>
              </w:rPr>
              <w:t>日至</w:t>
            </w:r>
            <w:r w:rsidRPr="00123880">
              <w:rPr>
                <w:color w:val="000000"/>
                <w:sz w:val="24"/>
              </w:rPr>
              <w:t>2015</w:t>
            </w:r>
            <w:r w:rsidRPr="00123880">
              <w:rPr>
                <w:color w:val="000000"/>
                <w:sz w:val="24"/>
              </w:rPr>
              <w:t>年</w:t>
            </w:r>
            <w:r w:rsidRPr="00123880">
              <w:rPr>
                <w:color w:val="000000"/>
                <w:sz w:val="24"/>
              </w:rPr>
              <w:t>6</w:t>
            </w:r>
            <w:r w:rsidRPr="00123880">
              <w:rPr>
                <w:color w:val="000000"/>
                <w:sz w:val="24"/>
              </w:rPr>
              <w:t>月</w:t>
            </w:r>
            <w:r w:rsidRPr="00123880">
              <w:rPr>
                <w:color w:val="000000"/>
                <w:sz w:val="24"/>
              </w:rPr>
              <w:t>30</w:t>
            </w:r>
            <w:r w:rsidRPr="00123880">
              <w:rPr>
                <w:color w:val="000000"/>
                <w:sz w:val="24"/>
              </w:rPr>
              <w:t>日</w:t>
            </w:r>
          </w:p>
        </w:tc>
      </w:tr>
      <w:tr w:rsidR="00B01102" w:rsidRPr="00123880" w:rsidTr="00573CD4">
        <w:tc>
          <w:tcPr>
            <w:tcW w:w="1526" w:type="dxa"/>
            <w:vMerge/>
            <w:vAlign w:val="center"/>
          </w:tcPr>
          <w:p w:rsidR="00B01102" w:rsidRPr="00123880" w:rsidRDefault="00B01102" w:rsidP="002F2307">
            <w:pPr>
              <w:spacing w:before="29" w:line="288" w:lineRule="auto"/>
              <w:jc w:val="left"/>
              <w:rPr>
                <w:kern w:val="0"/>
                <w:sz w:val="24"/>
              </w:rPr>
            </w:pPr>
          </w:p>
        </w:tc>
        <w:tc>
          <w:tcPr>
            <w:tcW w:w="1851" w:type="dxa"/>
            <w:vAlign w:val="center"/>
          </w:tcPr>
          <w:p w:rsidR="00B01102" w:rsidRPr="00123880" w:rsidRDefault="00B01102" w:rsidP="002F2307">
            <w:pPr>
              <w:spacing w:before="29" w:line="288" w:lineRule="auto"/>
              <w:jc w:val="left"/>
              <w:rPr>
                <w:kern w:val="0"/>
                <w:sz w:val="24"/>
              </w:rPr>
            </w:pPr>
            <w:r w:rsidRPr="00123880">
              <w:rPr>
                <w:color w:val="000000"/>
                <w:sz w:val="24"/>
              </w:rPr>
              <w:t>期末余额</w:t>
            </w:r>
          </w:p>
        </w:tc>
        <w:tc>
          <w:tcPr>
            <w:tcW w:w="1851" w:type="dxa"/>
            <w:vAlign w:val="center"/>
          </w:tcPr>
          <w:p w:rsidR="00B01102" w:rsidRPr="00123880" w:rsidRDefault="00B01102" w:rsidP="002F2307">
            <w:pPr>
              <w:spacing w:before="29" w:line="288" w:lineRule="auto"/>
              <w:jc w:val="left"/>
              <w:rPr>
                <w:kern w:val="0"/>
                <w:sz w:val="24"/>
              </w:rPr>
            </w:pPr>
            <w:r w:rsidRPr="00123880">
              <w:rPr>
                <w:color w:val="000000"/>
                <w:sz w:val="24"/>
              </w:rPr>
              <w:t>当期利息收入</w:t>
            </w:r>
          </w:p>
        </w:tc>
        <w:tc>
          <w:tcPr>
            <w:tcW w:w="1851" w:type="dxa"/>
            <w:vAlign w:val="center"/>
          </w:tcPr>
          <w:p w:rsidR="00B01102" w:rsidRPr="00123880" w:rsidRDefault="00B01102" w:rsidP="002F2307">
            <w:pPr>
              <w:spacing w:before="29" w:line="288" w:lineRule="auto"/>
              <w:jc w:val="left"/>
              <w:rPr>
                <w:kern w:val="0"/>
                <w:sz w:val="24"/>
              </w:rPr>
            </w:pPr>
            <w:r w:rsidRPr="00123880">
              <w:rPr>
                <w:color w:val="000000"/>
                <w:sz w:val="24"/>
              </w:rPr>
              <w:t>期末余额</w:t>
            </w:r>
          </w:p>
        </w:tc>
        <w:tc>
          <w:tcPr>
            <w:tcW w:w="1851" w:type="dxa"/>
            <w:vAlign w:val="center"/>
          </w:tcPr>
          <w:p w:rsidR="00B01102" w:rsidRPr="00123880" w:rsidRDefault="00B01102" w:rsidP="002F2307">
            <w:pPr>
              <w:spacing w:before="29" w:line="288" w:lineRule="auto"/>
              <w:jc w:val="left"/>
              <w:rPr>
                <w:kern w:val="0"/>
                <w:sz w:val="24"/>
              </w:rPr>
            </w:pPr>
            <w:r w:rsidRPr="00123880">
              <w:rPr>
                <w:color w:val="000000"/>
                <w:sz w:val="24"/>
              </w:rPr>
              <w:t>当期利息收入</w:t>
            </w:r>
          </w:p>
        </w:tc>
      </w:tr>
      <w:tr w:rsidR="00472636">
        <w:tc>
          <w:tcPr>
            <w:tcW w:w="1526" w:type="dxa"/>
            <w:vAlign w:val="center"/>
          </w:tcPr>
          <w:p w:rsidR="00472636" w:rsidRDefault="00326C4E">
            <w:pPr>
              <w:jc w:val="left"/>
            </w:pPr>
            <w:r>
              <w:rPr>
                <w:sz w:val="24"/>
              </w:rPr>
              <w:t>中国建设银行</w:t>
            </w:r>
          </w:p>
        </w:tc>
        <w:tc>
          <w:tcPr>
            <w:tcW w:w="1851" w:type="dxa"/>
            <w:vAlign w:val="center"/>
          </w:tcPr>
          <w:p w:rsidR="00472636" w:rsidRDefault="00326C4E">
            <w:pPr>
              <w:jc w:val="right"/>
            </w:pPr>
            <w:r>
              <w:rPr>
                <w:sz w:val="24"/>
              </w:rPr>
              <w:t>1,604,161.15</w:t>
            </w:r>
          </w:p>
        </w:tc>
        <w:tc>
          <w:tcPr>
            <w:tcW w:w="1851" w:type="dxa"/>
            <w:vAlign w:val="center"/>
          </w:tcPr>
          <w:p w:rsidR="00472636" w:rsidRDefault="00326C4E">
            <w:pPr>
              <w:jc w:val="right"/>
            </w:pPr>
            <w:r>
              <w:rPr>
                <w:sz w:val="24"/>
              </w:rPr>
              <w:t>4,281.39</w:t>
            </w:r>
          </w:p>
        </w:tc>
        <w:tc>
          <w:tcPr>
            <w:tcW w:w="1851" w:type="dxa"/>
            <w:vAlign w:val="center"/>
          </w:tcPr>
          <w:p w:rsidR="00472636" w:rsidRDefault="00326C4E">
            <w:pPr>
              <w:jc w:val="right"/>
            </w:pPr>
            <w:r>
              <w:rPr>
                <w:sz w:val="24"/>
              </w:rPr>
              <w:t>2,877,875.90</w:t>
            </w:r>
          </w:p>
        </w:tc>
        <w:tc>
          <w:tcPr>
            <w:tcW w:w="1851" w:type="dxa"/>
            <w:vAlign w:val="center"/>
          </w:tcPr>
          <w:p w:rsidR="00472636" w:rsidRDefault="00326C4E">
            <w:pPr>
              <w:jc w:val="right"/>
            </w:pPr>
            <w:r>
              <w:rPr>
                <w:sz w:val="24"/>
              </w:rPr>
              <w:t>18,555.00</w:t>
            </w:r>
          </w:p>
        </w:tc>
      </w:tr>
      <w:tr w:rsidR="00472636">
        <w:tc>
          <w:tcPr>
            <w:tcW w:w="1526" w:type="dxa"/>
            <w:vAlign w:val="center"/>
          </w:tcPr>
          <w:p w:rsidR="00472636" w:rsidRDefault="00326C4E">
            <w:pPr>
              <w:jc w:val="left"/>
            </w:pPr>
            <w:r>
              <w:rPr>
                <w:sz w:val="24"/>
              </w:rPr>
              <w:t>摩根大通银行</w:t>
            </w:r>
          </w:p>
        </w:tc>
        <w:tc>
          <w:tcPr>
            <w:tcW w:w="1851" w:type="dxa"/>
            <w:vAlign w:val="center"/>
          </w:tcPr>
          <w:p w:rsidR="00472636" w:rsidRDefault="00326C4E">
            <w:pPr>
              <w:jc w:val="right"/>
            </w:pPr>
            <w:r>
              <w:rPr>
                <w:sz w:val="24"/>
              </w:rPr>
              <w:t>3,145,859.23</w:t>
            </w:r>
          </w:p>
        </w:tc>
        <w:tc>
          <w:tcPr>
            <w:tcW w:w="1851" w:type="dxa"/>
            <w:vAlign w:val="center"/>
          </w:tcPr>
          <w:p w:rsidR="00472636" w:rsidRDefault="00326C4E">
            <w:pPr>
              <w:jc w:val="right"/>
            </w:pPr>
            <w:r>
              <w:rPr>
                <w:sz w:val="24"/>
              </w:rPr>
              <w:t>-2.11</w:t>
            </w:r>
          </w:p>
        </w:tc>
        <w:tc>
          <w:tcPr>
            <w:tcW w:w="1851" w:type="dxa"/>
            <w:vAlign w:val="center"/>
          </w:tcPr>
          <w:p w:rsidR="00472636" w:rsidRDefault="00326C4E">
            <w:pPr>
              <w:jc w:val="right"/>
            </w:pPr>
            <w:r>
              <w:rPr>
                <w:sz w:val="24"/>
              </w:rPr>
              <w:t>5,145,078.67</w:t>
            </w:r>
          </w:p>
        </w:tc>
        <w:tc>
          <w:tcPr>
            <w:tcW w:w="1851" w:type="dxa"/>
            <w:vAlign w:val="center"/>
          </w:tcPr>
          <w:p w:rsidR="00472636" w:rsidRDefault="00326C4E">
            <w:pPr>
              <w:jc w:val="right"/>
            </w:pPr>
            <w:r>
              <w:rPr>
                <w:sz w:val="24"/>
              </w:rPr>
              <w:t>37.89</w:t>
            </w:r>
          </w:p>
        </w:tc>
      </w:tr>
    </w:tbl>
    <w:p w:rsidR="008A5A5D" w:rsidRPr="00123880" w:rsidRDefault="008A5A5D" w:rsidP="002F2307">
      <w:pPr>
        <w:tabs>
          <w:tab w:val="left" w:pos="426"/>
        </w:tabs>
        <w:spacing w:before="29" w:line="288" w:lineRule="auto"/>
        <w:jc w:val="left"/>
        <w:rPr>
          <w:kern w:val="0"/>
          <w:sz w:val="24"/>
        </w:rPr>
      </w:pPr>
      <w:r w:rsidRPr="00123880">
        <w:rPr>
          <w:kern w:val="0"/>
          <w:sz w:val="24"/>
        </w:rPr>
        <w:t>注：本基金的银行存款分别由基金托管人和境外资产托管人保管，按适用利率或约定利率计息。</w:t>
      </w:r>
    </w:p>
    <w:p w:rsidR="008A5A5D" w:rsidRPr="00123880" w:rsidRDefault="008A5A5D" w:rsidP="002F2307">
      <w:pPr>
        <w:spacing w:before="29" w:line="288" w:lineRule="auto"/>
        <w:rPr>
          <w:color w:val="000000"/>
          <w:sz w:val="24"/>
        </w:rPr>
      </w:pPr>
    </w:p>
    <w:p w:rsidR="008A5A5D" w:rsidRPr="00123880" w:rsidRDefault="008A5A5D" w:rsidP="002F2307">
      <w:pPr>
        <w:spacing w:before="29" w:line="288" w:lineRule="auto"/>
        <w:rPr>
          <w:b/>
          <w:bCs/>
          <w:color w:val="000000"/>
          <w:sz w:val="24"/>
        </w:rPr>
      </w:pPr>
      <w:r w:rsidRPr="00123880">
        <w:rPr>
          <w:b/>
          <w:bCs/>
          <w:color w:val="000000"/>
          <w:kern w:val="0"/>
          <w:sz w:val="24"/>
        </w:rPr>
        <w:t>6.4.8.6</w:t>
      </w:r>
      <w:r w:rsidRPr="00123880">
        <w:rPr>
          <w:b/>
          <w:bCs/>
          <w:color w:val="000000"/>
          <w:sz w:val="24"/>
        </w:rPr>
        <w:t>本基金在承销期内参与关联方承销证券的情况</w:t>
      </w:r>
    </w:p>
    <w:p w:rsidR="008A5A5D" w:rsidRPr="00123880" w:rsidRDefault="008A5A5D" w:rsidP="002F2307">
      <w:pPr>
        <w:tabs>
          <w:tab w:val="left" w:pos="426"/>
        </w:tabs>
        <w:spacing w:before="29" w:line="288" w:lineRule="auto"/>
        <w:jc w:val="left"/>
        <w:rPr>
          <w:kern w:val="0"/>
          <w:sz w:val="24"/>
        </w:rPr>
      </w:pPr>
      <w:r w:rsidRPr="00123880">
        <w:rPr>
          <w:kern w:val="0"/>
          <w:sz w:val="24"/>
        </w:rPr>
        <w:t>本基金本报告期内及上年度可比期间未在承销期内参与关联方承销证券。</w:t>
      </w:r>
    </w:p>
    <w:p w:rsidR="008A5A5D" w:rsidRPr="00123880" w:rsidRDefault="008A5A5D" w:rsidP="002F2307">
      <w:pPr>
        <w:adjustRightInd w:val="0"/>
        <w:snapToGrid w:val="0"/>
        <w:spacing w:before="29" w:line="288" w:lineRule="auto"/>
        <w:jc w:val="left"/>
        <w:rPr>
          <w:bCs/>
          <w:color w:val="000000"/>
          <w:sz w:val="24"/>
        </w:rPr>
      </w:pPr>
    </w:p>
    <w:p w:rsidR="008A5A5D" w:rsidRPr="00123880" w:rsidRDefault="008A5A5D" w:rsidP="002F2307">
      <w:pPr>
        <w:adjustRightInd w:val="0"/>
        <w:snapToGrid w:val="0"/>
        <w:spacing w:before="29" w:line="288" w:lineRule="auto"/>
        <w:rPr>
          <w:b/>
          <w:color w:val="000000"/>
          <w:sz w:val="24"/>
        </w:rPr>
      </w:pPr>
      <w:r w:rsidRPr="00123880">
        <w:rPr>
          <w:b/>
          <w:bCs/>
          <w:color w:val="000000"/>
          <w:kern w:val="0"/>
          <w:sz w:val="24"/>
        </w:rPr>
        <w:t>6.4.8.7</w:t>
      </w:r>
      <w:r w:rsidRPr="00123880">
        <w:rPr>
          <w:b/>
          <w:color w:val="000000"/>
          <w:sz w:val="24"/>
        </w:rPr>
        <w:t>其他关联交易事项的说明</w:t>
      </w:r>
    </w:p>
    <w:p w:rsidR="008A5A5D" w:rsidRPr="00123880" w:rsidRDefault="008A5A5D" w:rsidP="00AB0104">
      <w:pPr>
        <w:spacing w:before="29" w:line="288" w:lineRule="auto"/>
        <w:rPr>
          <w:color w:val="000000"/>
          <w:sz w:val="24"/>
        </w:rPr>
      </w:pPr>
      <w:r w:rsidRPr="00123880">
        <w:rPr>
          <w:color w:val="000000"/>
          <w:sz w:val="24"/>
        </w:rPr>
        <w:t>本基金本报告期内及上年度可比期间无其他关联交易事项。</w:t>
      </w:r>
    </w:p>
    <w:p w:rsidR="008A5A5D" w:rsidRPr="00123880" w:rsidRDefault="008A5A5D" w:rsidP="002F2307">
      <w:pPr>
        <w:spacing w:before="29" w:line="288" w:lineRule="auto"/>
        <w:rPr>
          <w:color w:val="000000"/>
          <w:sz w:val="24"/>
        </w:rPr>
      </w:pPr>
    </w:p>
    <w:p w:rsidR="008A5A5D" w:rsidRPr="00123880" w:rsidRDefault="008A5A5D" w:rsidP="002F2307">
      <w:pPr>
        <w:spacing w:before="29" w:line="288" w:lineRule="auto"/>
        <w:rPr>
          <w:b/>
          <w:bCs/>
          <w:color w:val="000000"/>
          <w:sz w:val="24"/>
        </w:rPr>
      </w:pPr>
      <w:r w:rsidRPr="00123880">
        <w:rPr>
          <w:b/>
          <w:bCs/>
          <w:color w:val="000000"/>
          <w:kern w:val="0"/>
          <w:sz w:val="24"/>
        </w:rPr>
        <w:t>6.4.9</w:t>
      </w:r>
      <w:r w:rsidRPr="00123880">
        <w:rPr>
          <w:b/>
          <w:bCs/>
          <w:color w:val="000000"/>
          <w:sz w:val="24"/>
        </w:rPr>
        <w:t>期末（</w:t>
      </w:r>
      <w:r w:rsidR="00AC4A34" w:rsidRPr="00123880">
        <w:rPr>
          <w:b/>
          <w:bCs/>
          <w:color w:val="000000"/>
          <w:sz w:val="24"/>
        </w:rPr>
        <w:t>2016</w:t>
      </w:r>
      <w:r w:rsidR="00AC4A34" w:rsidRPr="00123880">
        <w:rPr>
          <w:b/>
          <w:bCs/>
          <w:color w:val="000000"/>
          <w:sz w:val="24"/>
        </w:rPr>
        <w:t>年</w:t>
      </w:r>
      <w:r w:rsidR="00AC4A34" w:rsidRPr="00123880">
        <w:rPr>
          <w:b/>
          <w:bCs/>
          <w:color w:val="000000"/>
          <w:sz w:val="24"/>
        </w:rPr>
        <w:t>6</w:t>
      </w:r>
      <w:r w:rsidR="00AC4A34" w:rsidRPr="00123880">
        <w:rPr>
          <w:b/>
          <w:bCs/>
          <w:color w:val="000000"/>
          <w:sz w:val="24"/>
        </w:rPr>
        <w:t>月</w:t>
      </w:r>
      <w:r w:rsidR="00AC4A34" w:rsidRPr="00123880">
        <w:rPr>
          <w:b/>
          <w:bCs/>
          <w:color w:val="000000"/>
          <w:sz w:val="24"/>
        </w:rPr>
        <w:t>30</w:t>
      </w:r>
      <w:r w:rsidR="00AC4A34" w:rsidRPr="00123880">
        <w:rPr>
          <w:b/>
          <w:bCs/>
          <w:color w:val="000000"/>
          <w:sz w:val="24"/>
        </w:rPr>
        <w:t>日</w:t>
      </w:r>
      <w:r w:rsidRPr="00123880">
        <w:rPr>
          <w:b/>
          <w:bCs/>
          <w:color w:val="000000"/>
          <w:sz w:val="24"/>
        </w:rPr>
        <w:t>）本基金持有的流通受限证券</w:t>
      </w:r>
    </w:p>
    <w:p w:rsidR="008A5A5D" w:rsidRPr="00123880" w:rsidRDefault="008A5A5D" w:rsidP="002F2307">
      <w:pPr>
        <w:spacing w:before="29" w:line="288" w:lineRule="auto"/>
        <w:rPr>
          <w:b/>
          <w:bCs/>
          <w:color w:val="000000"/>
          <w:sz w:val="24"/>
        </w:rPr>
      </w:pPr>
      <w:r w:rsidRPr="00123880">
        <w:rPr>
          <w:b/>
          <w:bCs/>
          <w:color w:val="000000"/>
          <w:kern w:val="0"/>
          <w:sz w:val="24"/>
        </w:rPr>
        <w:t>6.4.9.1</w:t>
      </w:r>
      <w:r w:rsidRPr="00123880">
        <w:rPr>
          <w:b/>
          <w:bCs/>
          <w:color w:val="000000"/>
          <w:sz w:val="24"/>
        </w:rPr>
        <w:t>因认购新发</w:t>
      </w:r>
      <w:r w:rsidRPr="00123880">
        <w:rPr>
          <w:b/>
          <w:bCs/>
          <w:color w:val="000000"/>
          <w:sz w:val="24"/>
        </w:rPr>
        <w:t>/</w:t>
      </w:r>
      <w:r w:rsidRPr="00123880">
        <w:rPr>
          <w:b/>
          <w:bCs/>
          <w:color w:val="000000"/>
          <w:sz w:val="24"/>
        </w:rPr>
        <w:t>增发证券而于期末持有的流通受限证券</w:t>
      </w:r>
    </w:p>
    <w:p w:rsidR="008A5A5D" w:rsidRPr="00123880" w:rsidRDefault="008A5A5D" w:rsidP="002F2307">
      <w:pPr>
        <w:tabs>
          <w:tab w:val="left" w:pos="426"/>
        </w:tabs>
        <w:spacing w:before="29" w:line="288" w:lineRule="auto"/>
        <w:jc w:val="left"/>
        <w:rPr>
          <w:kern w:val="0"/>
          <w:sz w:val="24"/>
        </w:rPr>
      </w:pPr>
      <w:r w:rsidRPr="00123880">
        <w:rPr>
          <w:kern w:val="0"/>
          <w:sz w:val="24"/>
        </w:rPr>
        <w:t>本基金本报告期末未持有因认购新发</w:t>
      </w:r>
      <w:r w:rsidRPr="00123880">
        <w:rPr>
          <w:kern w:val="0"/>
          <w:sz w:val="24"/>
        </w:rPr>
        <w:t>/</w:t>
      </w:r>
      <w:r w:rsidRPr="00123880">
        <w:rPr>
          <w:kern w:val="0"/>
          <w:sz w:val="24"/>
        </w:rPr>
        <w:t>增发证券而流通受限的证券。</w:t>
      </w:r>
    </w:p>
    <w:p w:rsidR="008A5A5D" w:rsidRPr="00123880" w:rsidRDefault="008A5A5D" w:rsidP="002F2307">
      <w:pPr>
        <w:spacing w:before="29" w:line="288" w:lineRule="auto"/>
        <w:rPr>
          <w:color w:val="000000"/>
          <w:sz w:val="24"/>
        </w:rPr>
      </w:pPr>
    </w:p>
    <w:p w:rsidR="008A5A5D" w:rsidRPr="00123880" w:rsidRDefault="008A5A5D" w:rsidP="002F2307">
      <w:pPr>
        <w:spacing w:before="29" w:line="288" w:lineRule="auto"/>
        <w:rPr>
          <w:b/>
          <w:bCs/>
          <w:color w:val="000000"/>
          <w:sz w:val="24"/>
        </w:rPr>
      </w:pPr>
      <w:r w:rsidRPr="00123880">
        <w:rPr>
          <w:b/>
          <w:bCs/>
          <w:color w:val="000000"/>
          <w:kern w:val="0"/>
          <w:sz w:val="24"/>
        </w:rPr>
        <w:t>6.4.9.2</w:t>
      </w:r>
      <w:r w:rsidRPr="00123880">
        <w:rPr>
          <w:b/>
          <w:bCs/>
          <w:color w:val="000000"/>
          <w:sz w:val="24"/>
        </w:rPr>
        <w:t>期末持有的暂时停牌等流通受限股票</w:t>
      </w:r>
    </w:p>
    <w:p w:rsidR="008A5A5D" w:rsidRPr="00123880" w:rsidRDefault="008A5A5D" w:rsidP="002F2307">
      <w:pPr>
        <w:tabs>
          <w:tab w:val="left" w:pos="426"/>
        </w:tabs>
        <w:spacing w:before="29" w:line="288" w:lineRule="auto"/>
        <w:jc w:val="left"/>
        <w:rPr>
          <w:bCs/>
          <w:color w:val="000000"/>
          <w:sz w:val="24"/>
        </w:rPr>
      </w:pPr>
      <w:r w:rsidRPr="00123880">
        <w:rPr>
          <w:bCs/>
          <w:color w:val="000000"/>
          <w:sz w:val="24"/>
        </w:rPr>
        <w:t>本基金本报告期末未持有暂时停牌等流通受限股票。</w:t>
      </w:r>
    </w:p>
    <w:p w:rsidR="008A5A5D" w:rsidRPr="00123880" w:rsidRDefault="008A5A5D" w:rsidP="002F2307">
      <w:pPr>
        <w:spacing w:before="29" w:line="288" w:lineRule="auto"/>
        <w:rPr>
          <w:color w:val="000000"/>
          <w:sz w:val="24"/>
        </w:rPr>
      </w:pPr>
    </w:p>
    <w:p w:rsidR="008A5A5D" w:rsidRPr="00123880" w:rsidRDefault="008A5A5D" w:rsidP="002F2307">
      <w:pPr>
        <w:spacing w:before="29" w:line="288" w:lineRule="auto"/>
        <w:rPr>
          <w:b/>
          <w:bCs/>
          <w:color w:val="000000"/>
          <w:sz w:val="24"/>
        </w:rPr>
      </w:pPr>
      <w:r w:rsidRPr="00123880">
        <w:rPr>
          <w:b/>
          <w:bCs/>
          <w:color w:val="000000"/>
          <w:kern w:val="0"/>
          <w:sz w:val="24"/>
        </w:rPr>
        <w:t>6.4.9.3</w:t>
      </w:r>
      <w:r w:rsidRPr="00123880">
        <w:rPr>
          <w:b/>
          <w:bCs/>
          <w:color w:val="000000"/>
          <w:sz w:val="24"/>
        </w:rPr>
        <w:t>期末债券正回购交易中作为抵押的债券</w:t>
      </w:r>
    </w:p>
    <w:p w:rsidR="008A5A5D" w:rsidRPr="00123880" w:rsidRDefault="008A5A5D" w:rsidP="00E878EE">
      <w:pPr>
        <w:spacing w:before="29" w:line="288" w:lineRule="auto"/>
        <w:rPr>
          <w:color w:val="000000"/>
          <w:sz w:val="24"/>
        </w:rPr>
      </w:pPr>
      <w:r w:rsidRPr="00123880">
        <w:rPr>
          <w:color w:val="000000"/>
          <w:sz w:val="24"/>
        </w:rPr>
        <w:t>本基金本报告期末无从事债券正回购交易形成的卖出回购证券款余额。</w:t>
      </w:r>
    </w:p>
    <w:p w:rsidR="008A5A5D" w:rsidRPr="00123880" w:rsidRDefault="008A5A5D" w:rsidP="002F2307">
      <w:pPr>
        <w:spacing w:before="29" w:line="288" w:lineRule="auto"/>
        <w:ind w:firstLineChars="200" w:firstLine="480"/>
        <w:rPr>
          <w:bCs/>
          <w:color w:val="000000"/>
          <w:sz w:val="24"/>
        </w:rPr>
      </w:pPr>
    </w:p>
    <w:p w:rsidR="008A5A5D" w:rsidRPr="00123880" w:rsidRDefault="008A5A5D" w:rsidP="004D2EE6">
      <w:pPr>
        <w:pStyle w:val="1"/>
        <w:keepNext/>
        <w:keepLines/>
        <w:widowControl w:val="0"/>
        <w:spacing w:beforeLines="100" w:before="312" w:afterLines="100" w:after="312" w:line="288" w:lineRule="auto"/>
        <w:jc w:val="center"/>
        <w:rPr>
          <w:b/>
          <w:bCs/>
          <w:szCs w:val="24"/>
          <w:lang w:val="en-US"/>
        </w:rPr>
      </w:pPr>
      <w:bookmarkStart w:id="121" w:name="_Toc225498272"/>
      <w:bookmarkStart w:id="122" w:name="_Toc352255995"/>
      <w:bookmarkStart w:id="123" w:name="_Toc352256063"/>
      <w:bookmarkStart w:id="124" w:name="_Toc352331241"/>
      <w:r w:rsidRPr="00123880">
        <w:rPr>
          <w:b/>
          <w:bCs/>
          <w:szCs w:val="24"/>
          <w:lang w:val="en-US"/>
        </w:rPr>
        <w:t>7</w:t>
      </w:r>
      <w:r w:rsidRPr="00123880">
        <w:rPr>
          <w:b/>
          <w:bCs/>
          <w:szCs w:val="24"/>
          <w:lang w:val="en-US"/>
        </w:rPr>
        <w:t>投资组合报告</w:t>
      </w:r>
      <w:bookmarkEnd w:id="121"/>
      <w:bookmarkEnd w:id="122"/>
      <w:bookmarkEnd w:id="123"/>
      <w:bookmarkEnd w:id="124"/>
    </w:p>
    <w:p w:rsidR="008A5A5D" w:rsidRPr="00123880" w:rsidRDefault="008A5A5D" w:rsidP="002F2307">
      <w:pPr>
        <w:pStyle w:val="20"/>
        <w:spacing w:before="29" w:after="0" w:line="288" w:lineRule="auto"/>
        <w:rPr>
          <w:rFonts w:ascii="Times New Roman" w:hAnsi="Times New Roman"/>
          <w:kern w:val="0"/>
          <w:szCs w:val="24"/>
        </w:rPr>
      </w:pPr>
      <w:bookmarkStart w:id="125" w:name="_Toc225498273"/>
      <w:bookmarkStart w:id="126" w:name="_Toc352255996"/>
      <w:bookmarkStart w:id="127" w:name="_Toc352256064"/>
      <w:bookmarkStart w:id="128" w:name="_Toc352331242"/>
      <w:r w:rsidRPr="00123880">
        <w:rPr>
          <w:rFonts w:ascii="Times New Roman" w:hAnsi="Times New Roman"/>
          <w:bCs w:val="0"/>
          <w:color w:val="000000"/>
          <w:kern w:val="0"/>
          <w:szCs w:val="24"/>
        </w:rPr>
        <w:t>7.1</w:t>
      </w:r>
      <w:r w:rsidRPr="00123880">
        <w:rPr>
          <w:rFonts w:ascii="Times New Roman" w:hAnsi="Times New Roman"/>
          <w:kern w:val="0"/>
          <w:szCs w:val="24"/>
        </w:rPr>
        <w:t>期末基金资产组合情况</w:t>
      </w:r>
      <w:bookmarkEnd w:id="125"/>
      <w:bookmarkEnd w:id="126"/>
      <w:bookmarkEnd w:id="127"/>
      <w:bookmarkEnd w:id="128"/>
    </w:p>
    <w:p w:rsidR="008A5A5D" w:rsidRPr="00123880" w:rsidRDefault="008A5A5D" w:rsidP="002F2307">
      <w:pPr>
        <w:autoSpaceDE w:val="0"/>
        <w:autoSpaceDN w:val="0"/>
        <w:adjustRightInd w:val="0"/>
        <w:spacing w:before="29" w:line="288" w:lineRule="auto"/>
        <w:ind w:left="15"/>
        <w:jc w:val="right"/>
        <w:rPr>
          <w:color w:val="000000"/>
          <w:kern w:val="0"/>
          <w:sz w:val="24"/>
        </w:rPr>
      </w:pPr>
      <w:r w:rsidRPr="00123880">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
        <w:gridCol w:w="3419"/>
        <w:gridCol w:w="2519"/>
        <w:gridCol w:w="1980"/>
      </w:tblGrid>
      <w:tr w:rsidR="008A5A5D" w:rsidRPr="00123880" w:rsidTr="00C80B63">
        <w:tc>
          <w:tcPr>
            <w:tcW w:w="1080" w:type="dxa"/>
            <w:vAlign w:val="center"/>
          </w:tcPr>
          <w:p w:rsidR="008A5A5D" w:rsidRPr="00123880" w:rsidRDefault="008A5A5D" w:rsidP="002F2307">
            <w:pPr>
              <w:spacing w:before="29" w:line="288" w:lineRule="auto"/>
              <w:jc w:val="center"/>
              <w:rPr>
                <w:color w:val="000000"/>
                <w:sz w:val="24"/>
              </w:rPr>
            </w:pPr>
            <w:r w:rsidRPr="00123880">
              <w:rPr>
                <w:color w:val="000000"/>
                <w:sz w:val="24"/>
              </w:rPr>
              <w:t>序号</w:t>
            </w:r>
          </w:p>
        </w:tc>
        <w:tc>
          <w:tcPr>
            <w:tcW w:w="3420" w:type="dxa"/>
            <w:vAlign w:val="center"/>
          </w:tcPr>
          <w:p w:rsidR="008A5A5D" w:rsidRPr="00123880" w:rsidRDefault="008A5A5D" w:rsidP="002F2307">
            <w:pPr>
              <w:spacing w:before="29" w:line="288" w:lineRule="auto"/>
              <w:jc w:val="center"/>
              <w:rPr>
                <w:color w:val="000000"/>
                <w:sz w:val="24"/>
              </w:rPr>
            </w:pPr>
            <w:r w:rsidRPr="00123880">
              <w:rPr>
                <w:color w:val="000000"/>
                <w:sz w:val="24"/>
              </w:rPr>
              <w:t>项目</w:t>
            </w:r>
          </w:p>
        </w:tc>
        <w:tc>
          <w:tcPr>
            <w:tcW w:w="2520" w:type="dxa"/>
            <w:vAlign w:val="center"/>
          </w:tcPr>
          <w:p w:rsidR="008A5A5D" w:rsidRPr="00123880" w:rsidRDefault="008A5A5D" w:rsidP="002F2307">
            <w:pPr>
              <w:spacing w:before="29" w:line="288" w:lineRule="auto"/>
              <w:jc w:val="center"/>
              <w:rPr>
                <w:color w:val="000000"/>
                <w:sz w:val="24"/>
              </w:rPr>
            </w:pPr>
            <w:r w:rsidRPr="00123880">
              <w:rPr>
                <w:color w:val="000000"/>
                <w:sz w:val="24"/>
              </w:rPr>
              <w:t>金额</w:t>
            </w:r>
          </w:p>
        </w:tc>
        <w:tc>
          <w:tcPr>
            <w:tcW w:w="1980" w:type="dxa"/>
            <w:vAlign w:val="center"/>
          </w:tcPr>
          <w:p w:rsidR="008A5A5D" w:rsidRPr="00123880" w:rsidRDefault="008A5A5D" w:rsidP="002F2307">
            <w:pPr>
              <w:spacing w:before="29" w:line="288" w:lineRule="auto"/>
              <w:jc w:val="center"/>
              <w:rPr>
                <w:color w:val="000000"/>
                <w:sz w:val="24"/>
              </w:rPr>
            </w:pPr>
            <w:r w:rsidRPr="00123880">
              <w:rPr>
                <w:color w:val="000000"/>
                <w:sz w:val="24"/>
              </w:rPr>
              <w:t>占基金总资产的比例</w:t>
            </w:r>
            <w:r w:rsidR="00981481" w:rsidRPr="00123880">
              <w:rPr>
                <w:color w:val="000000"/>
                <w:sz w:val="24"/>
              </w:rPr>
              <w:t>（％）</w:t>
            </w:r>
          </w:p>
        </w:tc>
      </w:tr>
      <w:tr w:rsidR="008A5A5D" w:rsidRPr="00123880" w:rsidTr="00C80B63">
        <w:tc>
          <w:tcPr>
            <w:tcW w:w="1080" w:type="dxa"/>
            <w:vAlign w:val="center"/>
          </w:tcPr>
          <w:p w:rsidR="008A5A5D" w:rsidRPr="00123880" w:rsidRDefault="008A5A5D" w:rsidP="002F2307">
            <w:pPr>
              <w:spacing w:before="29" w:line="288" w:lineRule="auto"/>
              <w:jc w:val="center"/>
              <w:rPr>
                <w:color w:val="000000"/>
                <w:sz w:val="24"/>
              </w:rPr>
            </w:pPr>
            <w:r w:rsidRPr="00123880">
              <w:rPr>
                <w:sz w:val="24"/>
              </w:rPr>
              <w:t>1</w:t>
            </w:r>
          </w:p>
        </w:tc>
        <w:tc>
          <w:tcPr>
            <w:tcW w:w="3420" w:type="dxa"/>
            <w:vAlign w:val="center"/>
          </w:tcPr>
          <w:p w:rsidR="008A5A5D" w:rsidRPr="00123880" w:rsidRDefault="008A5A5D" w:rsidP="002F2307">
            <w:pPr>
              <w:spacing w:before="29" w:line="288" w:lineRule="auto"/>
              <w:ind w:leftChars="50" w:left="105"/>
              <w:rPr>
                <w:color w:val="000000"/>
                <w:sz w:val="24"/>
              </w:rPr>
            </w:pPr>
            <w:r w:rsidRPr="00123880">
              <w:rPr>
                <w:sz w:val="24"/>
              </w:rPr>
              <w:t>权益投资</w:t>
            </w:r>
          </w:p>
        </w:tc>
        <w:tc>
          <w:tcPr>
            <w:tcW w:w="2520" w:type="dxa"/>
            <w:vAlign w:val="center"/>
          </w:tcPr>
          <w:p w:rsidR="008A5A5D" w:rsidRPr="00123880" w:rsidRDefault="008A5A5D" w:rsidP="002F2307">
            <w:pPr>
              <w:spacing w:before="29" w:line="288" w:lineRule="auto"/>
              <w:jc w:val="right"/>
              <w:rPr>
                <w:sz w:val="24"/>
              </w:rPr>
            </w:pPr>
            <w:r w:rsidRPr="00123880">
              <w:rPr>
                <w:sz w:val="24"/>
              </w:rPr>
              <w:t>84,781,967.11</w:t>
            </w:r>
          </w:p>
        </w:tc>
        <w:tc>
          <w:tcPr>
            <w:tcW w:w="1980" w:type="dxa"/>
            <w:vAlign w:val="center"/>
          </w:tcPr>
          <w:p w:rsidR="008A5A5D" w:rsidRPr="00123880" w:rsidRDefault="008A5A5D" w:rsidP="002F2307">
            <w:pPr>
              <w:spacing w:before="29" w:line="288" w:lineRule="auto"/>
              <w:jc w:val="right"/>
              <w:rPr>
                <w:sz w:val="24"/>
              </w:rPr>
            </w:pPr>
            <w:r w:rsidRPr="00123880">
              <w:rPr>
                <w:sz w:val="24"/>
              </w:rPr>
              <w:t>93.95</w:t>
            </w:r>
          </w:p>
        </w:tc>
      </w:tr>
      <w:tr w:rsidR="008A5A5D" w:rsidRPr="00123880" w:rsidTr="00C80B63">
        <w:tc>
          <w:tcPr>
            <w:tcW w:w="1080" w:type="dxa"/>
            <w:vAlign w:val="center"/>
          </w:tcPr>
          <w:p w:rsidR="008A5A5D" w:rsidRPr="00123880" w:rsidRDefault="008A5A5D" w:rsidP="002F2307">
            <w:pPr>
              <w:spacing w:before="29" w:line="288" w:lineRule="auto"/>
              <w:jc w:val="center"/>
              <w:rPr>
                <w:color w:val="000000"/>
                <w:sz w:val="24"/>
              </w:rPr>
            </w:pPr>
          </w:p>
        </w:tc>
        <w:tc>
          <w:tcPr>
            <w:tcW w:w="3420" w:type="dxa"/>
            <w:vAlign w:val="center"/>
          </w:tcPr>
          <w:p w:rsidR="008A5A5D" w:rsidRPr="00123880" w:rsidRDefault="008A5A5D" w:rsidP="002F2307">
            <w:pPr>
              <w:spacing w:before="29" w:line="288" w:lineRule="auto"/>
              <w:ind w:leftChars="50" w:left="105"/>
              <w:rPr>
                <w:color w:val="000000"/>
                <w:sz w:val="24"/>
              </w:rPr>
            </w:pPr>
            <w:r w:rsidRPr="00123880">
              <w:rPr>
                <w:sz w:val="24"/>
              </w:rPr>
              <w:t>其中：普通股</w:t>
            </w:r>
          </w:p>
        </w:tc>
        <w:tc>
          <w:tcPr>
            <w:tcW w:w="2520" w:type="dxa"/>
            <w:vAlign w:val="center"/>
          </w:tcPr>
          <w:p w:rsidR="008A5A5D" w:rsidRPr="00123880" w:rsidRDefault="008A5A5D" w:rsidP="002F2307">
            <w:pPr>
              <w:spacing w:before="29" w:line="288" w:lineRule="auto"/>
              <w:jc w:val="right"/>
              <w:rPr>
                <w:sz w:val="24"/>
              </w:rPr>
            </w:pPr>
            <w:r w:rsidRPr="00123880">
              <w:rPr>
                <w:sz w:val="24"/>
              </w:rPr>
              <w:t>84,008,482.06</w:t>
            </w:r>
          </w:p>
        </w:tc>
        <w:tc>
          <w:tcPr>
            <w:tcW w:w="1980" w:type="dxa"/>
            <w:vAlign w:val="center"/>
          </w:tcPr>
          <w:p w:rsidR="008A5A5D" w:rsidRPr="00123880" w:rsidRDefault="008A5A5D" w:rsidP="002F2307">
            <w:pPr>
              <w:spacing w:before="29" w:line="288" w:lineRule="auto"/>
              <w:jc w:val="right"/>
              <w:rPr>
                <w:sz w:val="24"/>
              </w:rPr>
            </w:pPr>
            <w:r w:rsidRPr="00123880">
              <w:rPr>
                <w:sz w:val="24"/>
              </w:rPr>
              <w:t>93.09</w:t>
            </w:r>
          </w:p>
        </w:tc>
      </w:tr>
      <w:tr w:rsidR="008A5A5D" w:rsidRPr="00123880" w:rsidTr="00C80B63">
        <w:tc>
          <w:tcPr>
            <w:tcW w:w="1080" w:type="dxa"/>
            <w:vAlign w:val="center"/>
          </w:tcPr>
          <w:p w:rsidR="008A5A5D" w:rsidRPr="00123880" w:rsidRDefault="008A5A5D" w:rsidP="002F2307">
            <w:pPr>
              <w:spacing w:before="29" w:line="288" w:lineRule="auto"/>
              <w:jc w:val="center"/>
              <w:rPr>
                <w:color w:val="000000"/>
                <w:sz w:val="24"/>
              </w:rPr>
            </w:pPr>
          </w:p>
        </w:tc>
        <w:tc>
          <w:tcPr>
            <w:tcW w:w="3420" w:type="dxa"/>
            <w:vAlign w:val="center"/>
          </w:tcPr>
          <w:p w:rsidR="008A5A5D" w:rsidRPr="00123880" w:rsidRDefault="008A5A5D" w:rsidP="002F2307">
            <w:pPr>
              <w:spacing w:before="29" w:line="288" w:lineRule="auto"/>
              <w:ind w:leftChars="50" w:left="105" w:firstLineChars="300" w:firstLine="720"/>
              <w:rPr>
                <w:color w:val="000000"/>
                <w:sz w:val="24"/>
              </w:rPr>
            </w:pPr>
            <w:r w:rsidRPr="00123880">
              <w:rPr>
                <w:sz w:val="24"/>
              </w:rPr>
              <w:t>存托凭证</w:t>
            </w:r>
          </w:p>
        </w:tc>
        <w:tc>
          <w:tcPr>
            <w:tcW w:w="2520" w:type="dxa"/>
            <w:vAlign w:val="center"/>
          </w:tcPr>
          <w:p w:rsidR="008A5A5D" w:rsidRPr="00123880" w:rsidRDefault="008A5A5D" w:rsidP="002F2307">
            <w:pPr>
              <w:spacing w:before="29" w:line="288" w:lineRule="auto"/>
              <w:jc w:val="right"/>
              <w:rPr>
                <w:sz w:val="24"/>
              </w:rPr>
            </w:pPr>
            <w:r w:rsidRPr="00123880">
              <w:rPr>
                <w:sz w:val="24"/>
              </w:rPr>
              <w:t>773,485.05</w:t>
            </w:r>
          </w:p>
        </w:tc>
        <w:tc>
          <w:tcPr>
            <w:tcW w:w="1980" w:type="dxa"/>
            <w:vAlign w:val="center"/>
          </w:tcPr>
          <w:p w:rsidR="008A5A5D" w:rsidRPr="00123880" w:rsidRDefault="008A5A5D" w:rsidP="002F2307">
            <w:pPr>
              <w:spacing w:before="29" w:line="288" w:lineRule="auto"/>
              <w:jc w:val="right"/>
              <w:rPr>
                <w:sz w:val="24"/>
              </w:rPr>
            </w:pPr>
            <w:r w:rsidRPr="00123880">
              <w:rPr>
                <w:sz w:val="24"/>
              </w:rPr>
              <w:t>0.86</w:t>
            </w:r>
          </w:p>
        </w:tc>
      </w:tr>
      <w:tr w:rsidR="00380273" w:rsidRPr="00123880" w:rsidTr="00C80B63">
        <w:tc>
          <w:tcPr>
            <w:tcW w:w="1080" w:type="dxa"/>
            <w:vAlign w:val="center"/>
          </w:tcPr>
          <w:p w:rsidR="00380273" w:rsidRPr="00123880" w:rsidRDefault="00380273" w:rsidP="002F2307">
            <w:pPr>
              <w:spacing w:before="29" w:line="288" w:lineRule="auto"/>
              <w:jc w:val="center"/>
              <w:rPr>
                <w:color w:val="000000"/>
                <w:sz w:val="24"/>
              </w:rPr>
            </w:pPr>
          </w:p>
        </w:tc>
        <w:tc>
          <w:tcPr>
            <w:tcW w:w="3420" w:type="dxa"/>
            <w:vAlign w:val="center"/>
          </w:tcPr>
          <w:p w:rsidR="00380273" w:rsidRPr="00123880" w:rsidRDefault="00380273" w:rsidP="007F5655">
            <w:pPr>
              <w:spacing w:before="29" w:line="288" w:lineRule="auto"/>
              <w:ind w:left="17" w:firstLineChars="350" w:firstLine="840"/>
              <w:jc w:val="left"/>
              <w:rPr>
                <w:color w:val="000000"/>
                <w:sz w:val="24"/>
              </w:rPr>
            </w:pPr>
            <w:r w:rsidRPr="00123880">
              <w:rPr>
                <w:color w:val="000000"/>
                <w:sz w:val="24"/>
              </w:rPr>
              <w:t>优先股</w:t>
            </w:r>
          </w:p>
        </w:tc>
        <w:tc>
          <w:tcPr>
            <w:tcW w:w="2520" w:type="dxa"/>
            <w:vAlign w:val="center"/>
          </w:tcPr>
          <w:p w:rsidR="00380273" w:rsidRPr="00123880" w:rsidRDefault="00380273" w:rsidP="002F2307">
            <w:pPr>
              <w:spacing w:before="29" w:line="288" w:lineRule="auto"/>
              <w:ind w:left="17"/>
              <w:jc w:val="right"/>
              <w:rPr>
                <w:color w:val="000000"/>
                <w:sz w:val="24"/>
              </w:rPr>
            </w:pPr>
            <w:r w:rsidRPr="00123880">
              <w:rPr>
                <w:color w:val="000000"/>
                <w:sz w:val="24"/>
              </w:rPr>
              <w:t>-</w:t>
            </w:r>
          </w:p>
        </w:tc>
        <w:tc>
          <w:tcPr>
            <w:tcW w:w="1980" w:type="dxa"/>
            <w:vAlign w:val="center"/>
          </w:tcPr>
          <w:p w:rsidR="00380273" w:rsidRPr="00123880" w:rsidRDefault="00380273" w:rsidP="002F2307">
            <w:pPr>
              <w:spacing w:before="29" w:line="288" w:lineRule="auto"/>
              <w:ind w:left="17"/>
              <w:jc w:val="right"/>
              <w:rPr>
                <w:color w:val="000000"/>
                <w:sz w:val="24"/>
              </w:rPr>
            </w:pPr>
            <w:r w:rsidRPr="00123880">
              <w:rPr>
                <w:color w:val="000000"/>
                <w:sz w:val="24"/>
              </w:rPr>
              <w:t>-</w:t>
            </w:r>
          </w:p>
        </w:tc>
      </w:tr>
      <w:tr w:rsidR="00380273" w:rsidRPr="00123880" w:rsidTr="00C80B63">
        <w:tc>
          <w:tcPr>
            <w:tcW w:w="1080" w:type="dxa"/>
            <w:vAlign w:val="center"/>
          </w:tcPr>
          <w:p w:rsidR="00380273" w:rsidRPr="00123880" w:rsidRDefault="00380273" w:rsidP="002F2307">
            <w:pPr>
              <w:spacing w:before="29" w:line="288" w:lineRule="auto"/>
              <w:jc w:val="center"/>
              <w:rPr>
                <w:color w:val="000000"/>
                <w:sz w:val="24"/>
              </w:rPr>
            </w:pPr>
          </w:p>
        </w:tc>
        <w:tc>
          <w:tcPr>
            <w:tcW w:w="3420" w:type="dxa"/>
            <w:vAlign w:val="center"/>
          </w:tcPr>
          <w:p w:rsidR="00380273" w:rsidRPr="00123880" w:rsidRDefault="00380273" w:rsidP="007F5655">
            <w:pPr>
              <w:spacing w:before="29" w:line="288" w:lineRule="auto"/>
              <w:ind w:left="17" w:firstLineChars="350" w:firstLine="840"/>
              <w:jc w:val="left"/>
              <w:rPr>
                <w:color w:val="000000"/>
                <w:sz w:val="24"/>
              </w:rPr>
            </w:pPr>
            <w:r w:rsidRPr="00123880">
              <w:rPr>
                <w:color w:val="000000"/>
                <w:sz w:val="24"/>
              </w:rPr>
              <w:t>房地产信托</w:t>
            </w:r>
            <w:r w:rsidR="007969C0" w:rsidRPr="00123880">
              <w:rPr>
                <w:color w:val="000000"/>
                <w:sz w:val="24"/>
              </w:rPr>
              <w:t>凭证</w:t>
            </w:r>
          </w:p>
        </w:tc>
        <w:tc>
          <w:tcPr>
            <w:tcW w:w="2520" w:type="dxa"/>
            <w:vAlign w:val="center"/>
          </w:tcPr>
          <w:p w:rsidR="00380273" w:rsidRPr="00123880" w:rsidRDefault="00380273" w:rsidP="002F2307">
            <w:pPr>
              <w:spacing w:before="29" w:line="288" w:lineRule="auto"/>
              <w:ind w:left="17"/>
              <w:jc w:val="right"/>
              <w:rPr>
                <w:color w:val="000000"/>
                <w:sz w:val="24"/>
              </w:rPr>
            </w:pPr>
            <w:r w:rsidRPr="00123880">
              <w:rPr>
                <w:color w:val="000000"/>
                <w:sz w:val="24"/>
              </w:rPr>
              <w:t>-</w:t>
            </w:r>
          </w:p>
        </w:tc>
        <w:tc>
          <w:tcPr>
            <w:tcW w:w="1980" w:type="dxa"/>
            <w:vAlign w:val="center"/>
          </w:tcPr>
          <w:p w:rsidR="00380273" w:rsidRPr="00123880" w:rsidRDefault="00380273" w:rsidP="002F2307">
            <w:pPr>
              <w:spacing w:before="29" w:line="288" w:lineRule="auto"/>
              <w:ind w:left="17"/>
              <w:jc w:val="right"/>
              <w:rPr>
                <w:color w:val="000000"/>
                <w:sz w:val="24"/>
              </w:rPr>
            </w:pPr>
            <w:r w:rsidRPr="00123880">
              <w:rPr>
                <w:color w:val="000000"/>
                <w:sz w:val="24"/>
              </w:rPr>
              <w:t>-</w:t>
            </w:r>
          </w:p>
        </w:tc>
      </w:tr>
      <w:tr w:rsidR="00380273" w:rsidRPr="00123880" w:rsidTr="00C80B63">
        <w:tc>
          <w:tcPr>
            <w:tcW w:w="1080" w:type="dxa"/>
            <w:vAlign w:val="center"/>
          </w:tcPr>
          <w:p w:rsidR="00380273" w:rsidRPr="00123880" w:rsidRDefault="00380273" w:rsidP="002F2307">
            <w:pPr>
              <w:spacing w:before="29" w:line="288" w:lineRule="auto"/>
              <w:jc w:val="center"/>
              <w:rPr>
                <w:color w:val="000000"/>
                <w:sz w:val="24"/>
              </w:rPr>
            </w:pPr>
            <w:r w:rsidRPr="00123880">
              <w:rPr>
                <w:sz w:val="24"/>
              </w:rPr>
              <w:t>2</w:t>
            </w:r>
          </w:p>
        </w:tc>
        <w:tc>
          <w:tcPr>
            <w:tcW w:w="3420" w:type="dxa"/>
            <w:vAlign w:val="center"/>
          </w:tcPr>
          <w:p w:rsidR="00380273" w:rsidRPr="00123880" w:rsidRDefault="00380273" w:rsidP="002F2307">
            <w:pPr>
              <w:spacing w:before="29" w:line="288" w:lineRule="auto"/>
              <w:ind w:leftChars="49" w:left="103"/>
              <w:rPr>
                <w:color w:val="000000"/>
                <w:sz w:val="24"/>
              </w:rPr>
            </w:pPr>
            <w:r w:rsidRPr="00123880">
              <w:rPr>
                <w:sz w:val="24"/>
              </w:rPr>
              <w:t>基金投资</w:t>
            </w:r>
          </w:p>
        </w:tc>
        <w:tc>
          <w:tcPr>
            <w:tcW w:w="2520" w:type="dxa"/>
            <w:vAlign w:val="center"/>
          </w:tcPr>
          <w:p w:rsidR="00380273" w:rsidRPr="00123880" w:rsidRDefault="00380273" w:rsidP="002F2307">
            <w:pPr>
              <w:spacing w:before="29" w:line="288" w:lineRule="auto"/>
              <w:jc w:val="right"/>
              <w:rPr>
                <w:sz w:val="24"/>
              </w:rPr>
            </w:pPr>
            <w:r w:rsidRPr="00123880">
              <w:rPr>
                <w:sz w:val="24"/>
              </w:rPr>
              <w:t>-</w:t>
            </w:r>
          </w:p>
        </w:tc>
        <w:tc>
          <w:tcPr>
            <w:tcW w:w="1980" w:type="dxa"/>
            <w:vAlign w:val="center"/>
          </w:tcPr>
          <w:p w:rsidR="00380273" w:rsidRPr="00123880" w:rsidRDefault="00380273" w:rsidP="002F2307">
            <w:pPr>
              <w:spacing w:before="29" w:line="288" w:lineRule="auto"/>
              <w:jc w:val="right"/>
              <w:rPr>
                <w:sz w:val="24"/>
              </w:rPr>
            </w:pPr>
            <w:r w:rsidRPr="00123880">
              <w:rPr>
                <w:sz w:val="24"/>
              </w:rPr>
              <w:t>-</w:t>
            </w:r>
          </w:p>
        </w:tc>
      </w:tr>
      <w:tr w:rsidR="00380273" w:rsidRPr="00123880" w:rsidTr="00C80B63">
        <w:tc>
          <w:tcPr>
            <w:tcW w:w="1080" w:type="dxa"/>
            <w:vAlign w:val="center"/>
          </w:tcPr>
          <w:p w:rsidR="00380273" w:rsidRPr="00123880" w:rsidRDefault="00380273" w:rsidP="002F2307">
            <w:pPr>
              <w:spacing w:before="29" w:line="288" w:lineRule="auto"/>
              <w:jc w:val="center"/>
              <w:rPr>
                <w:color w:val="000000"/>
                <w:sz w:val="24"/>
              </w:rPr>
            </w:pPr>
            <w:r w:rsidRPr="00123880">
              <w:rPr>
                <w:sz w:val="24"/>
              </w:rPr>
              <w:t>3</w:t>
            </w:r>
          </w:p>
        </w:tc>
        <w:tc>
          <w:tcPr>
            <w:tcW w:w="3420" w:type="dxa"/>
            <w:vAlign w:val="center"/>
          </w:tcPr>
          <w:p w:rsidR="00380273" w:rsidRPr="00123880" w:rsidRDefault="00380273" w:rsidP="002F2307">
            <w:pPr>
              <w:spacing w:before="29" w:line="288" w:lineRule="auto"/>
              <w:ind w:leftChars="50" w:left="105"/>
              <w:rPr>
                <w:color w:val="000000"/>
                <w:sz w:val="24"/>
              </w:rPr>
            </w:pPr>
            <w:r w:rsidRPr="00123880">
              <w:rPr>
                <w:sz w:val="24"/>
              </w:rPr>
              <w:t>固定收益投资</w:t>
            </w:r>
          </w:p>
        </w:tc>
        <w:tc>
          <w:tcPr>
            <w:tcW w:w="2520" w:type="dxa"/>
            <w:vAlign w:val="center"/>
          </w:tcPr>
          <w:p w:rsidR="00380273" w:rsidRPr="00123880" w:rsidRDefault="00380273" w:rsidP="002F2307">
            <w:pPr>
              <w:spacing w:before="29" w:line="288" w:lineRule="auto"/>
              <w:jc w:val="right"/>
              <w:rPr>
                <w:sz w:val="24"/>
              </w:rPr>
            </w:pPr>
            <w:r w:rsidRPr="00123880">
              <w:rPr>
                <w:sz w:val="24"/>
              </w:rPr>
              <w:t>-</w:t>
            </w:r>
          </w:p>
        </w:tc>
        <w:tc>
          <w:tcPr>
            <w:tcW w:w="1980" w:type="dxa"/>
            <w:vAlign w:val="center"/>
          </w:tcPr>
          <w:p w:rsidR="00380273" w:rsidRPr="00123880" w:rsidRDefault="00380273" w:rsidP="002F2307">
            <w:pPr>
              <w:spacing w:before="29" w:line="288" w:lineRule="auto"/>
              <w:jc w:val="right"/>
              <w:rPr>
                <w:sz w:val="24"/>
              </w:rPr>
            </w:pPr>
            <w:r w:rsidRPr="00123880">
              <w:rPr>
                <w:sz w:val="24"/>
              </w:rPr>
              <w:t>-</w:t>
            </w:r>
          </w:p>
        </w:tc>
      </w:tr>
      <w:tr w:rsidR="00380273" w:rsidRPr="00123880" w:rsidTr="00C80B63">
        <w:tc>
          <w:tcPr>
            <w:tcW w:w="1080" w:type="dxa"/>
            <w:vAlign w:val="center"/>
          </w:tcPr>
          <w:p w:rsidR="00380273" w:rsidRPr="00123880" w:rsidRDefault="00380273" w:rsidP="002F2307">
            <w:pPr>
              <w:spacing w:before="29" w:line="288" w:lineRule="auto"/>
              <w:jc w:val="center"/>
              <w:rPr>
                <w:color w:val="000000"/>
                <w:sz w:val="24"/>
              </w:rPr>
            </w:pPr>
          </w:p>
        </w:tc>
        <w:tc>
          <w:tcPr>
            <w:tcW w:w="3420" w:type="dxa"/>
            <w:vAlign w:val="center"/>
          </w:tcPr>
          <w:p w:rsidR="00380273" w:rsidRPr="00123880" w:rsidRDefault="00380273" w:rsidP="002F2307">
            <w:pPr>
              <w:spacing w:before="29" w:line="288" w:lineRule="auto"/>
              <w:ind w:leftChars="50" w:left="105"/>
              <w:rPr>
                <w:color w:val="000000"/>
                <w:sz w:val="24"/>
              </w:rPr>
            </w:pPr>
            <w:r w:rsidRPr="00123880">
              <w:rPr>
                <w:sz w:val="24"/>
              </w:rPr>
              <w:t>其中：债券</w:t>
            </w:r>
          </w:p>
        </w:tc>
        <w:tc>
          <w:tcPr>
            <w:tcW w:w="2520" w:type="dxa"/>
            <w:vAlign w:val="center"/>
          </w:tcPr>
          <w:p w:rsidR="00380273" w:rsidRPr="00123880" w:rsidRDefault="00380273" w:rsidP="002F2307">
            <w:pPr>
              <w:spacing w:before="29" w:line="288" w:lineRule="auto"/>
              <w:jc w:val="right"/>
              <w:rPr>
                <w:sz w:val="24"/>
              </w:rPr>
            </w:pPr>
            <w:r w:rsidRPr="00123880">
              <w:rPr>
                <w:sz w:val="24"/>
              </w:rPr>
              <w:t>-</w:t>
            </w:r>
          </w:p>
        </w:tc>
        <w:tc>
          <w:tcPr>
            <w:tcW w:w="1980" w:type="dxa"/>
            <w:vAlign w:val="center"/>
          </w:tcPr>
          <w:p w:rsidR="00380273" w:rsidRPr="00123880" w:rsidRDefault="00380273" w:rsidP="002F2307">
            <w:pPr>
              <w:spacing w:before="29" w:line="288" w:lineRule="auto"/>
              <w:jc w:val="right"/>
              <w:rPr>
                <w:sz w:val="24"/>
              </w:rPr>
            </w:pPr>
            <w:r w:rsidRPr="00123880">
              <w:rPr>
                <w:sz w:val="24"/>
              </w:rPr>
              <w:t>-</w:t>
            </w:r>
          </w:p>
        </w:tc>
      </w:tr>
      <w:tr w:rsidR="00380273" w:rsidRPr="00123880" w:rsidTr="00C80B63">
        <w:tc>
          <w:tcPr>
            <w:tcW w:w="1080" w:type="dxa"/>
            <w:vAlign w:val="center"/>
          </w:tcPr>
          <w:p w:rsidR="00380273" w:rsidRPr="00123880" w:rsidRDefault="00380273" w:rsidP="002F2307">
            <w:pPr>
              <w:spacing w:before="29" w:line="288" w:lineRule="auto"/>
              <w:jc w:val="center"/>
              <w:rPr>
                <w:color w:val="000000"/>
                <w:sz w:val="24"/>
              </w:rPr>
            </w:pPr>
          </w:p>
        </w:tc>
        <w:tc>
          <w:tcPr>
            <w:tcW w:w="3420" w:type="dxa"/>
            <w:vAlign w:val="center"/>
          </w:tcPr>
          <w:p w:rsidR="00380273" w:rsidRPr="00123880" w:rsidRDefault="00380273" w:rsidP="007F5655">
            <w:pPr>
              <w:spacing w:before="29" w:line="288" w:lineRule="auto"/>
              <w:ind w:leftChars="50" w:left="105" w:firstLineChars="300" w:firstLine="720"/>
              <w:rPr>
                <w:color w:val="000000"/>
                <w:sz w:val="24"/>
              </w:rPr>
            </w:pPr>
            <w:r w:rsidRPr="00123880">
              <w:rPr>
                <w:sz w:val="24"/>
              </w:rPr>
              <w:t>资产支持证券</w:t>
            </w:r>
          </w:p>
        </w:tc>
        <w:tc>
          <w:tcPr>
            <w:tcW w:w="2520" w:type="dxa"/>
            <w:vAlign w:val="center"/>
          </w:tcPr>
          <w:p w:rsidR="00380273" w:rsidRPr="00123880" w:rsidRDefault="00380273" w:rsidP="002F2307">
            <w:pPr>
              <w:spacing w:before="29" w:line="288" w:lineRule="auto"/>
              <w:jc w:val="right"/>
              <w:rPr>
                <w:sz w:val="24"/>
              </w:rPr>
            </w:pPr>
            <w:r w:rsidRPr="00123880">
              <w:rPr>
                <w:sz w:val="24"/>
              </w:rPr>
              <w:t>-</w:t>
            </w:r>
          </w:p>
        </w:tc>
        <w:tc>
          <w:tcPr>
            <w:tcW w:w="1980" w:type="dxa"/>
            <w:vAlign w:val="center"/>
          </w:tcPr>
          <w:p w:rsidR="00380273" w:rsidRPr="00123880" w:rsidRDefault="00380273" w:rsidP="002F2307">
            <w:pPr>
              <w:spacing w:before="29" w:line="288" w:lineRule="auto"/>
              <w:jc w:val="right"/>
              <w:rPr>
                <w:sz w:val="24"/>
              </w:rPr>
            </w:pPr>
            <w:r w:rsidRPr="00123880">
              <w:rPr>
                <w:sz w:val="24"/>
              </w:rPr>
              <w:t>-</w:t>
            </w:r>
          </w:p>
        </w:tc>
      </w:tr>
      <w:tr w:rsidR="00380273" w:rsidRPr="00123880" w:rsidTr="00C80B63">
        <w:tc>
          <w:tcPr>
            <w:tcW w:w="1080" w:type="dxa"/>
            <w:vAlign w:val="center"/>
          </w:tcPr>
          <w:p w:rsidR="00380273" w:rsidRPr="00123880" w:rsidRDefault="00380273" w:rsidP="002F2307">
            <w:pPr>
              <w:spacing w:before="29" w:line="288" w:lineRule="auto"/>
              <w:jc w:val="center"/>
              <w:rPr>
                <w:color w:val="000000"/>
                <w:sz w:val="24"/>
              </w:rPr>
            </w:pPr>
            <w:r w:rsidRPr="00123880">
              <w:rPr>
                <w:sz w:val="24"/>
              </w:rPr>
              <w:t>4</w:t>
            </w:r>
          </w:p>
        </w:tc>
        <w:tc>
          <w:tcPr>
            <w:tcW w:w="3420" w:type="dxa"/>
            <w:vAlign w:val="center"/>
          </w:tcPr>
          <w:p w:rsidR="00380273" w:rsidRPr="00123880" w:rsidRDefault="00380273" w:rsidP="002F2307">
            <w:pPr>
              <w:spacing w:before="29" w:line="288" w:lineRule="auto"/>
              <w:ind w:leftChars="50" w:left="105"/>
              <w:rPr>
                <w:color w:val="000000"/>
                <w:sz w:val="24"/>
              </w:rPr>
            </w:pPr>
            <w:r w:rsidRPr="00123880">
              <w:rPr>
                <w:sz w:val="24"/>
              </w:rPr>
              <w:t>金融衍生</w:t>
            </w:r>
            <w:proofErr w:type="gramStart"/>
            <w:r w:rsidRPr="00123880">
              <w:rPr>
                <w:sz w:val="24"/>
              </w:rPr>
              <w:t>品投资</w:t>
            </w:r>
            <w:proofErr w:type="gramEnd"/>
          </w:p>
        </w:tc>
        <w:tc>
          <w:tcPr>
            <w:tcW w:w="2520" w:type="dxa"/>
            <w:vAlign w:val="center"/>
          </w:tcPr>
          <w:p w:rsidR="00380273" w:rsidRPr="00123880" w:rsidRDefault="00380273" w:rsidP="002F2307">
            <w:pPr>
              <w:spacing w:before="29" w:line="288" w:lineRule="auto"/>
              <w:jc w:val="right"/>
              <w:rPr>
                <w:sz w:val="24"/>
              </w:rPr>
            </w:pPr>
            <w:r w:rsidRPr="00123880">
              <w:rPr>
                <w:sz w:val="24"/>
              </w:rPr>
              <w:t>-</w:t>
            </w:r>
          </w:p>
        </w:tc>
        <w:tc>
          <w:tcPr>
            <w:tcW w:w="1980" w:type="dxa"/>
            <w:vAlign w:val="center"/>
          </w:tcPr>
          <w:p w:rsidR="00380273" w:rsidRPr="00123880" w:rsidRDefault="00380273" w:rsidP="002F2307">
            <w:pPr>
              <w:spacing w:before="29" w:line="288" w:lineRule="auto"/>
              <w:jc w:val="right"/>
              <w:rPr>
                <w:sz w:val="24"/>
              </w:rPr>
            </w:pPr>
            <w:r w:rsidRPr="00123880">
              <w:rPr>
                <w:sz w:val="24"/>
              </w:rPr>
              <w:t>-</w:t>
            </w:r>
          </w:p>
        </w:tc>
      </w:tr>
      <w:tr w:rsidR="00380273" w:rsidRPr="00123880" w:rsidTr="00C80B63">
        <w:tc>
          <w:tcPr>
            <w:tcW w:w="1080" w:type="dxa"/>
            <w:vAlign w:val="center"/>
          </w:tcPr>
          <w:p w:rsidR="00380273" w:rsidRPr="00123880" w:rsidRDefault="00380273" w:rsidP="002F2307">
            <w:pPr>
              <w:spacing w:before="29" w:line="288" w:lineRule="auto"/>
              <w:jc w:val="center"/>
              <w:rPr>
                <w:color w:val="000000"/>
                <w:sz w:val="24"/>
              </w:rPr>
            </w:pPr>
          </w:p>
        </w:tc>
        <w:tc>
          <w:tcPr>
            <w:tcW w:w="3420" w:type="dxa"/>
            <w:vAlign w:val="center"/>
          </w:tcPr>
          <w:p w:rsidR="00380273" w:rsidRPr="00123880" w:rsidRDefault="00380273" w:rsidP="002F2307">
            <w:pPr>
              <w:spacing w:before="29" w:line="288" w:lineRule="auto"/>
              <w:ind w:leftChars="50" w:left="105"/>
              <w:rPr>
                <w:color w:val="000000"/>
                <w:sz w:val="24"/>
              </w:rPr>
            </w:pPr>
            <w:r w:rsidRPr="00123880">
              <w:rPr>
                <w:sz w:val="24"/>
              </w:rPr>
              <w:t>其中：远期</w:t>
            </w:r>
          </w:p>
        </w:tc>
        <w:tc>
          <w:tcPr>
            <w:tcW w:w="2520" w:type="dxa"/>
            <w:vAlign w:val="center"/>
          </w:tcPr>
          <w:p w:rsidR="00380273" w:rsidRPr="00123880" w:rsidRDefault="00380273" w:rsidP="002F2307">
            <w:pPr>
              <w:spacing w:before="29" w:line="288" w:lineRule="auto"/>
              <w:jc w:val="right"/>
              <w:rPr>
                <w:sz w:val="24"/>
              </w:rPr>
            </w:pPr>
            <w:r w:rsidRPr="00123880">
              <w:rPr>
                <w:sz w:val="24"/>
              </w:rPr>
              <w:t>-</w:t>
            </w:r>
          </w:p>
        </w:tc>
        <w:tc>
          <w:tcPr>
            <w:tcW w:w="1980" w:type="dxa"/>
            <w:vAlign w:val="center"/>
          </w:tcPr>
          <w:p w:rsidR="00380273" w:rsidRPr="00123880" w:rsidRDefault="00380273" w:rsidP="002F2307">
            <w:pPr>
              <w:spacing w:before="29" w:line="288" w:lineRule="auto"/>
              <w:jc w:val="right"/>
              <w:rPr>
                <w:sz w:val="24"/>
              </w:rPr>
            </w:pPr>
            <w:r w:rsidRPr="00123880">
              <w:rPr>
                <w:sz w:val="24"/>
              </w:rPr>
              <w:t>-</w:t>
            </w:r>
          </w:p>
        </w:tc>
      </w:tr>
      <w:tr w:rsidR="00380273" w:rsidRPr="00123880" w:rsidTr="00C80B63">
        <w:tc>
          <w:tcPr>
            <w:tcW w:w="1080" w:type="dxa"/>
            <w:vAlign w:val="center"/>
          </w:tcPr>
          <w:p w:rsidR="00380273" w:rsidRPr="00123880" w:rsidRDefault="00380273" w:rsidP="002F2307">
            <w:pPr>
              <w:spacing w:before="29" w:line="288" w:lineRule="auto"/>
              <w:jc w:val="center"/>
              <w:rPr>
                <w:color w:val="000000"/>
                <w:sz w:val="24"/>
              </w:rPr>
            </w:pPr>
          </w:p>
        </w:tc>
        <w:tc>
          <w:tcPr>
            <w:tcW w:w="3420" w:type="dxa"/>
            <w:vAlign w:val="center"/>
          </w:tcPr>
          <w:p w:rsidR="00380273" w:rsidRPr="00123880" w:rsidRDefault="00380273" w:rsidP="002F2307">
            <w:pPr>
              <w:spacing w:before="29" w:line="288" w:lineRule="auto"/>
              <w:ind w:leftChars="50" w:left="105"/>
              <w:rPr>
                <w:color w:val="000000"/>
                <w:sz w:val="24"/>
              </w:rPr>
            </w:pPr>
            <w:r w:rsidRPr="00123880">
              <w:rPr>
                <w:sz w:val="24"/>
              </w:rPr>
              <w:t>期货</w:t>
            </w:r>
          </w:p>
        </w:tc>
        <w:tc>
          <w:tcPr>
            <w:tcW w:w="2520" w:type="dxa"/>
            <w:vAlign w:val="center"/>
          </w:tcPr>
          <w:p w:rsidR="00380273" w:rsidRPr="00123880" w:rsidRDefault="00380273" w:rsidP="002F2307">
            <w:pPr>
              <w:spacing w:before="29" w:line="288" w:lineRule="auto"/>
              <w:jc w:val="right"/>
              <w:rPr>
                <w:sz w:val="24"/>
              </w:rPr>
            </w:pPr>
            <w:r w:rsidRPr="00123880">
              <w:rPr>
                <w:sz w:val="24"/>
              </w:rPr>
              <w:t>-</w:t>
            </w:r>
          </w:p>
        </w:tc>
        <w:tc>
          <w:tcPr>
            <w:tcW w:w="1980" w:type="dxa"/>
            <w:vAlign w:val="center"/>
          </w:tcPr>
          <w:p w:rsidR="00380273" w:rsidRPr="00123880" w:rsidRDefault="00380273" w:rsidP="002F2307">
            <w:pPr>
              <w:spacing w:before="29" w:line="288" w:lineRule="auto"/>
              <w:jc w:val="right"/>
              <w:rPr>
                <w:sz w:val="24"/>
              </w:rPr>
            </w:pPr>
            <w:r w:rsidRPr="00123880">
              <w:rPr>
                <w:sz w:val="24"/>
              </w:rPr>
              <w:t>-</w:t>
            </w:r>
          </w:p>
        </w:tc>
      </w:tr>
      <w:tr w:rsidR="00380273" w:rsidRPr="00123880" w:rsidTr="00C80B63">
        <w:tc>
          <w:tcPr>
            <w:tcW w:w="1080" w:type="dxa"/>
            <w:vAlign w:val="center"/>
          </w:tcPr>
          <w:p w:rsidR="00380273" w:rsidRPr="00123880" w:rsidRDefault="00380273" w:rsidP="002F2307">
            <w:pPr>
              <w:spacing w:before="29" w:line="288" w:lineRule="auto"/>
              <w:jc w:val="center"/>
              <w:rPr>
                <w:color w:val="000000"/>
                <w:sz w:val="24"/>
              </w:rPr>
            </w:pPr>
          </w:p>
        </w:tc>
        <w:tc>
          <w:tcPr>
            <w:tcW w:w="3420" w:type="dxa"/>
            <w:vAlign w:val="center"/>
          </w:tcPr>
          <w:p w:rsidR="00380273" w:rsidRPr="00123880" w:rsidRDefault="00380273" w:rsidP="002F2307">
            <w:pPr>
              <w:spacing w:before="29" w:line="288" w:lineRule="auto"/>
              <w:ind w:leftChars="50" w:left="105"/>
              <w:rPr>
                <w:color w:val="000000"/>
                <w:sz w:val="24"/>
              </w:rPr>
            </w:pPr>
            <w:r w:rsidRPr="00123880">
              <w:rPr>
                <w:sz w:val="24"/>
              </w:rPr>
              <w:t>期权</w:t>
            </w:r>
          </w:p>
        </w:tc>
        <w:tc>
          <w:tcPr>
            <w:tcW w:w="2520" w:type="dxa"/>
            <w:vAlign w:val="center"/>
          </w:tcPr>
          <w:p w:rsidR="00380273" w:rsidRPr="00123880" w:rsidRDefault="00380273" w:rsidP="002F2307">
            <w:pPr>
              <w:spacing w:before="29" w:line="288" w:lineRule="auto"/>
              <w:jc w:val="right"/>
              <w:rPr>
                <w:sz w:val="24"/>
              </w:rPr>
            </w:pPr>
            <w:r w:rsidRPr="00123880">
              <w:rPr>
                <w:sz w:val="24"/>
              </w:rPr>
              <w:t>-</w:t>
            </w:r>
          </w:p>
        </w:tc>
        <w:tc>
          <w:tcPr>
            <w:tcW w:w="1980" w:type="dxa"/>
            <w:vAlign w:val="center"/>
          </w:tcPr>
          <w:p w:rsidR="00380273" w:rsidRPr="00123880" w:rsidRDefault="00380273" w:rsidP="002F2307">
            <w:pPr>
              <w:spacing w:before="29" w:line="288" w:lineRule="auto"/>
              <w:jc w:val="right"/>
              <w:rPr>
                <w:sz w:val="24"/>
              </w:rPr>
            </w:pPr>
            <w:r w:rsidRPr="00123880">
              <w:rPr>
                <w:sz w:val="24"/>
              </w:rPr>
              <w:t>-</w:t>
            </w:r>
          </w:p>
        </w:tc>
      </w:tr>
      <w:tr w:rsidR="00380273" w:rsidRPr="00123880" w:rsidTr="00C80B63">
        <w:tc>
          <w:tcPr>
            <w:tcW w:w="1080" w:type="dxa"/>
            <w:vAlign w:val="center"/>
          </w:tcPr>
          <w:p w:rsidR="00380273" w:rsidRPr="00123880" w:rsidRDefault="00380273" w:rsidP="002F2307">
            <w:pPr>
              <w:spacing w:before="29" w:line="288" w:lineRule="auto"/>
              <w:jc w:val="center"/>
              <w:rPr>
                <w:color w:val="000000"/>
                <w:sz w:val="24"/>
              </w:rPr>
            </w:pPr>
          </w:p>
        </w:tc>
        <w:tc>
          <w:tcPr>
            <w:tcW w:w="3420" w:type="dxa"/>
            <w:vAlign w:val="center"/>
          </w:tcPr>
          <w:p w:rsidR="00380273" w:rsidRPr="00123880" w:rsidRDefault="00380273" w:rsidP="002F2307">
            <w:pPr>
              <w:spacing w:before="29" w:line="288" w:lineRule="auto"/>
              <w:ind w:leftChars="50" w:left="105"/>
              <w:rPr>
                <w:color w:val="000000"/>
                <w:sz w:val="24"/>
              </w:rPr>
            </w:pPr>
            <w:r w:rsidRPr="00123880">
              <w:rPr>
                <w:sz w:val="24"/>
              </w:rPr>
              <w:t>权证</w:t>
            </w:r>
          </w:p>
        </w:tc>
        <w:tc>
          <w:tcPr>
            <w:tcW w:w="2520" w:type="dxa"/>
            <w:vAlign w:val="center"/>
          </w:tcPr>
          <w:p w:rsidR="00380273" w:rsidRPr="00123880" w:rsidRDefault="00380273" w:rsidP="002F2307">
            <w:pPr>
              <w:spacing w:before="29" w:line="288" w:lineRule="auto"/>
              <w:jc w:val="right"/>
              <w:rPr>
                <w:sz w:val="24"/>
              </w:rPr>
            </w:pPr>
            <w:r w:rsidRPr="00123880">
              <w:rPr>
                <w:sz w:val="24"/>
              </w:rPr>
              <w:t>-</w:t>
            </w:r>
          </w:p>
        </w:tc>
        <w:tc>
          <w:tcPr>
            <w:tcW w:w="1980" w:type="dxa"/>
            <w:vAlign w:val="center"/>
          </w:tcPr>
          <w:p w:rsidR="00380273" w:rsidRPr="00123880" w:rsidRDefault="00380273" w:rsidP="002F2307">
            <w:pPr>
              <w:spacing w:before="29" w:line="288" w:lineRule="auto"/>
              <w:jc w:val="right"/>
              <w:rPr>
                <w:sz w:val="24"/>
              </w:rPr>
            </w:pPr>
            <w:r w:rsidRPr="00123880">
              <w:rPr>
                <w:sz w:val="24"/>
              </w:rPr>
              <w:t>-</w:t>
            </w:r>
          </w:p>
        </w:tc>
      </w:tr>
      <w:tr w:rsidR="00380273" w:rsidRPr="00123880" w:rsidTr="00C80B63">
        <w:tc>
          <w:tcPr>
            <w:tcW w:w="1080" w:type="dxa"/>
            <w:vAlign w:val="center"/>
          </w:tcPr>
          <w:p w:rsidR="00380273" w:rsidRPr="00123880" w:rsidRDefault="00380273" w:rsidP="002F2307">
            <w:pPr>
              <w:spacing w:before="29" w:line="288" w:lineRule="auto"/>
              <w:jc w:val="center"/>
              <w:rPr>
                <w:color w:val="000000"/>
                <w:sz w:val="24"/>
              </w:rPr>
            </w:pPr>
            <w:r w:rsidRPr="00123880">
              <w:rPr>
                <w:sz w:val="24"/>
              </w:rPr>
              <w:t>5</w:t>
            </w:r>
          </w:p>
        </w:tc>
        <w:tc>
          <w:tcPr>
            <w:tcW w:w="3420" w:type="dxa"/>
            <w:vAlign w:val="center"/>
          </w:tcPr>
          <w:p w:rsidR="00380273" w:rsidRPr="00123880" w:rsidRDefault="00380273" w:rsidP="002F2307">
            <w:pPr>
              <w:spacing w:before="29" w:line="288" w:lineRule="auto"/>
              <w:ind w:leftChars="50" w:left="105"/>
              <w:rPr>
                <w:color w:val="000000"/>
                <w:sz w:val="24"/>
              </w:rPr>
            </w:pPr>
            <w:r w:rsidRPr="00123880">
              <w:rPr>
                <w:sz w:val="24"/>
              </w:rPr>
              <w:t>买入返售金融资产</w:t>
            </w:r>
          </w:p>
        </w:tc>
        <w:tc>
          <w:tcPr>
            <w:tcW w:w="2520" w:type="dxa"/>
            <w:vAlign w:val="center"/>
          </w:tcPr>
          <w:p w:rsidR="00380273" w:rsidRPr="00123880" w:rsidRDefault="00380273" w:rsidP="002F2307">
            <w:pPr>
              <w:spacing w:before="29" w:line="288" w:lineRule="auto"/>
              <w:jc w:val="right"/>
              <w:rPr>
                <w:sz w:val="24"/>
              </w:rPr>
            </w:pPr>
            <w:r w:rsidRPr="00123880">
              <w:rPr>
                <w:sz w:val="24"/>
              </w:rPr>
              <w:t>-</w:t>
            </w:r>
          </w:p>
        </w:tc>
        <w:tc>
          <w:tcPr>
            <w:tcW w:w="1980" w:type="dxa"/>
            <w:vAlign w:val="center"/>
          </w:tcPr>
          <w:p w:rsidR="00380273" w:rsidRPr="00123880" w:rsidRDefault="00380273" w:rsidP="002F2307">
            <w:pPr>
              <w:spacing w:before="29" w:line="288" w:lineRule="auto"/>
              <w:jc w:val="right"/>
              <w:rPr>
                <w:sz w:val="24"/>
              </w:rPr>
            </w:pPr>
            <w:r w:rsidRPr="00123880">
              <w:rPr>
                <w:sz w:val="24"/>
              </w:rPr>
              <w:t>-</w:t>
            </w:r>
          </w:p>
        </w:tc>
      </w:tr>
      <w:tr w:rsidR="00380273" w:rsidRPr="00123880" w:rsidTr="00C80B63">
        <w:tc>
          <w:tcPr>
            <w:tcW w:w="1080" w:type="dxa"/>
            <w:vAlign w:val="center"/>
          </w:tcPr>
          <w:p w:rsidR="00380273" w:rsidRPr="00123880" w:rsidRDefault="00380273" w:rsidP="002F2307">
            <w:pPr>
              <w:spacing w:before="29" w:line="288" w:lineRule="auto"/>
              <w:jc w:val="center"/>
              <w:rPr>
                <w:color w:val="000000"/>
                <w:sz w:val="24"/>
              </w:rPr>
            </w:pPr>
          </w:p>
        </w:tc>
        <w:tc>
          <w:tcPr>
            <w:tcW w:w="3420" w:type="dxa"/>
            <w:vAlign w:val="center"/>
          </w:tcPr>
          <w:p w:rsidR="00380273" w:rsidRPr="00123880" w:rsidRDefault="00380273" w:rsidP="002F2307">
            <w:pPr>
              <w:spacing w:before="29" w:line="288" w:lineRule="auto"/>
              <w:ind w:leftChars="50" w:left="105"/>
              <w:rPr>
                <w:color w:val="000000"/>
                <w:sz w:val="24"/>
              </w:rPr>
            </w:pPr>
            <w:r w:rsidRPr="00123880">
              <w:rPr>
                <w:sz w:val="24"/>
              </w:rPr>
              <w:t>其中：买断式回购的买入返售金融资产</w:t>
            </w:r>
          </w:p>
        </w:tc>
        <w:tc>
          <w:tcPr>
            <w:tcW w:w="2520" w:type="dxa"/>
            <w:vAlign w:val="center"/>
          </w:tcPr>
          <w:p w:rsidR="00380273" w:rsidRPr="00123880" w:rsidRDefault="00380273" w:rsidP="002F2307">
            <w:pPr>
              <w:spacing w:before="29" w:line="288" w:lineRule="auto"/>
              <w:jc w:val="right"/>
              <w:rPr>
                <w:sz w:val="24"/>
              </w:rPr>
            </w:pPr>
            <w:r w:rsidRPr="00123880">
              <w:rPr>
                <w:sz w:val="24"/>
              </w:rPr>
              <w:t>-</w:t>
            </w:r>
          </w:p>
        </w:tc>
        <w:tc>
          <w:tcPr>
            <w:tcW w:w="1980" w:type="dxa"/>
            <w:vAlign w:val="center"/>
          </w:tcPr>
          <w:p w:rsidR="00380273" w:rsidRPr="00123880" w:rsidRDefault="00380273" w:rsidP="002F2307">
            <w:pPr>
              <w:spacing w:before="29" w:line="288" w:lineRule="auto"/>
              <w:jc w:val="right"/>
              <w:rPr>
                <w:sz w:val="24"/>
              </w:rPr>
            </w:pPr>
            <w:r w:rsidRPr="00123880">
              <w:rPr>
                <w:sz w:val="24"/>
              </w:rPr>
              <w:t>-</w:t>
            </w:r>
          </w:p>
        </w:tc>
      </w:tr>
      <w:tr w:rsidR="00380273" w:rsidRPr="00123880" w:rsidTr="00C80B63">
        <w:tc>
          <w:tcPr>
            <w:tcW w:w="1080" w:type="dxa"/>
            <w:vAlign w:val="center"/>
          </w:tcPr>
          <w:p w:rsidR="00380273" w:rsidRPr="00123880" w:rsidRDefault="00380273" w:rsidP="002F2307">
            <w:pPr>
              <w:spacing w:before="29" w:line="288" w:lineRule="auto"/>
              <w:jc w:val="center"/>
              <w:rPr>
                <w:color w:val="000000"/>
                <w:sz w:val="24"/>
              </w:rPr>
            </w:pPr>
            <w:r w:rsidRPr="00123880">
              <w:rPr>
                <w:sz w:val="24"/>
              </w:rPr>
              <w:t>6</w:t>
            </w:r>
          </w:p>
        </w:tc>
        <w:tc>
          <w:tcPr>
            <w:tcW w:w="3420" w:type="dxa"/>
            <w:vAlign w:val="center"/>
          </w:tcPr>
          <w:p w:rsidR="00380273" w:rsidRPr="00123880" w:rsidRDefault="00380273" w:rsidP="002F2307">
            <w:pPr>
              <w:spacing w:before="29" w:line="288" w:lineRule="auto"/>
              <w:ind w:leftChars="50" w:left="105"/>
              <w:rPr>
                <w:color w:val="000000"/>
                <w:sz w:val="24"/>
              </w:rPr>
            </w:pPr>
            <w:r w:rsidRPr="00123880">
              <w:rPr>
                <w:sz w:val="24"/>
              </w:rPr>
              <w:t>货币市场工具</w:t>
            </w:r>
          </w:p>
        </w:tc>
        <w:tc>
          <w:tcPr>
            <w:tcW w:w="2520" w:type="dxa"/>
            <w:vAlign w:val="center"/>
          </w:tcPr>
          <w:p w:rsidR="00380273" w:rsidRPr="00123880" w:rsidRDefault="00380273" w:rsidP="002F2307">
            <w:pPr>
              <w:spacing w:before="29" w:line="288" w:lineRule="auto"/>
              <w:jc w:val="right"/>
              <w:rPr>
                <w:sz w:val="24"/>
              </w:rPr>
            </w:pPr>
            <w:r w:rsidRPr="00123880">
              <w:rPr>
                <w:sz w:val="24"/>
              </w:rPr>
              <w:t>-</w:t>
            </w:r>
          </w:p>
        </w:tc>
        <w:tc>
          <w:tcPr>
            <w:tcW w:w="1980" w:type="dxa"/>
            <w:vAlign w:val="center"/>
          </w:tcPr>
          <w:p w:rsidR="00380273" w:rsidRPr="00123880" w:rsidRDefault="00380273" w:rsidP="002F2307">
            <w:pPr>
              <w:spacing w:before="29" w:line="288" w:lineRule="auto"/>
              <w:jc w:val="right"/>
              <w:rPr>
                <w:sz w:val="24"/>
              </w:rPr>
            </w:pPr>
            <w:r w:rsidRPr="00123880">
              <w:rPr>
                <w:sz w:val="24"/>
              </w:rPr>
              <w:t>-</w:t>
            </w:r>
          </w:p>
        </w:tc>
      </w:tr>
      <w:tr w:rsidR="00380273" w:rsidRPr="00123880" w:rsidTr="00C80B63">
        <w:tc>
          <w:tcPr>
            <w:tcW w:w="1080" w:type="dxa"/>
            <w:vAlign w:val="center"/>
          </w:tcPr>
          <w:p w:rsidR="00380273" w:rsidRPr="00123880" w:rsidRDefault="00380273" w:rsidP="002F2307">
            <w:pPr>
              <w:spacing w:before="29" w:line="288" w:lineRule="auto"/>
              <w:jc w:val="center"/>
              <w:rPr>
                <w:color w:val="000000"/>
                <w:sz w:val="24"/>
              </w:rPr>
            </w:pPr>
            <w:r w:rsidRPr="00123880">
              <w:rPr>
                <w:sz w:val="24"/>
              </w:rPr>
              <w:t>7</w:t>
            </w:r>
          </w:p>
        </w:tc>
        <w:tc>
          <w:tcPr>
            <w:tcW w:w="3420" w:type="dxa"/>
            <w:vAlign w:val="center"/>
          </w:tcPr>
          <w:p w:rsidR="00380273" w:rsidRPr="00123880" w:rsidRDefault="00380273" w:rsidP="002F2307">
            <w:pPr>
              <w:spacing w:before="29" w:line="288" w:lineRule="auto"/>
              <w:ind w:leftChars="50" w:left="105"/>
              <w:rPr>
                <w:color w:val="000000"/>
                <w:sz w:val="24"/>
              </w:rPr>
            </w:pPr>
            <w:r w:rsidRPr="00123880">
              <w:rPr>
                <w:sz w:val="24"/>
              </w:rPr>
              <w:t>银行存款和结算备付金合计</w:t>
            </w:r>
          </w:p>
        </w:tc>
        <w:tc>
          <w:tcPr>
            <w:tcW w:w="2520" w:type="dxa"/>
            <w:vAlign w:val="center"/>
          </w:tcPr>
          <w:p w:rsidR="00380273" w:rsidRPr="00123880" w:rsidRDefault="00380273" w:rsidP="002F2307">
            <w:pPr>
              <w:spacing w:before="29" w:line="288" w:lineRule="auto"/>
              <w:jc w:val="right"/>
              <w:rPr>
                <w:sz w:val="24"/>
              </w:rPr>
            </w:pPr>
            <w:r w:rsidRPr="00123880">
              <w:rPr>
                <w:sz w:val="24"/>
              </w:rPr>
              <w:t>4,750,020.38</w:t>
            </w:r>
          </w:p>
        </w:tc>
        <w:tc>
          <w:tcPr>
            <w:tcW w:w="1980" w:type="dxa"/>
            <w:vAlign w:val="center"/>
          </w:tcPr>
          <w:p w:rsidR="00380273" w:rsidRPr="00123880" w:rsidRDefault="00380273" w:rsidP="002F2307">
            <w:pPr>
              <w:spacing w:before="29" w:line="288" w:lineRule="auto"/>
              <w:jc w:val="right"/>
              <w:rPr>
                <w:sz w:val="24"/>
              </w:rPr>
            </w:pPr>
            <w:r w:rsidRPr="00123880">
              <w:rPr>
                <w:sz w:val="24"/>
              </w:rPr>
              <w:t>5.26</w:t>
            </w:r>
          </w:p>
        </w:tc>
      </w:tr>
      <w:tr w:rsidR="00380273" w:rsidRPr="00123880" w:rsidTr="00C80B63">
        <w:tc>
          <w:tcPr>
            <w:tcW w:w="1080" w:type="dxa"/>
            <w:vAlign w:val="center"/>
          </w:tcPr>
          <w:p w:rsidR="00380273" w:rsidRPr="00123880" w:rsidRDefault="00380273" w:rsidP="002F2307">
            <w:pPr>
              <w:spacing w:before="29" w:line="288" w:lineRule="auto"/>
              <w:ind w:left="17"/>
              <w:jc w:val="center"/>
              <w:rPr>
                <w:color w:val="000000"/>
                <w:sz w:val="24"/>
              </w:rPr>
            </w:pPr>
            <w:r w:rsidRPr="00123880">
              <w:rPr>
                <w:color w:val="000000"/>
                <w:sz w:val="24"/>
              </w:rPr>
              <w:t>8</w:t>
            </w:r>
          </w:p>
        </w:tc>
        <w:tc>
          <w:tcPr>
            <w:tcW w:w="3420" w:type="dxa"/>
            <w:vAlign w:val="center"/>
          </w:tcPr>
          <w:p w:rsidR="00380273" w:rsidRPr="00123880" w:rsidRDefault="00380273" w:rsidP="002F2307">
            <w:pPr>
              <w:spacing w:before="29" w:line="288" w:lineRule="auto"/>
              <w:ind w:leftChars="50" w:left="105"/>
              <w:rPr>
                <w:color w:val="000000"/>
                <w:sz w:val="24"/>
              </w:rPr>
            </w:pPr>
            <w:r w:rsidRPr="00123880">
              <w:rPr>
                <w:sz w:val="24"/>
              </w:rPr>
              <w:t>其他各项资产</w:t>
            </w:r>
          </w:p>
        </w:tc>
        <w:tc>
          <w:tcPr>
            <w:tcW w:w="2520" w:type="dxa"/>
            <w:vAlign w:val="center"/>
          </w:tcPr>
          <w:p w:rsidR="00380273" w:rsidRPr="00123880" w:rsidRDefault="00380273" w:rsidP="002F2307">
            <w:pPr>
              <w:spacing w:before="29" w:line="288" w:lineRule="auto"/>
              <w:jc w:val="right"/>
              <w:rPr>
                <w:sz w:val="24"/>
              </w:rPr>
            </w:pPr>
            <w:r w:rsidRPr="00123880">
              <w:rPr>
                <w:sz w:val="24"/>
              </w:rPr>
              <w:t>714,279.33</w:t>
            </w:r>
          </w:p>
        </w:tc>
        <w:tc>
          <w:tcPr>
            <w:tcW w:w="1980" w:type="dxa"/>
            <w:vAlign w:val="center"/>
          </w:tcPr>
          <w:p w:rsidR="00380273" w:rsidRPr="00123880" w:rsidRDefault="00380273" w:rsidP="002F2307">
            <w:pPr>
              <w:spacing w:before="29" w:line="288" w:lineRule="auto"/>
              <w:jc w:val="right"/>
              <w:rPr>
                <w:sz w:val="24"/>
              </w:rPr>
            </w:pPr>
            <w:r w:rsidRPr="00123880">
              <w:rPr>
                <w:sz w:val="24"/>
              </w:rPr>
              <w:t>0.79</w:t>
            </w:r>
          </w:p>
        </w:tc>
      </w:tr>
      <w:tr w:rsidR="00380273" w:rsidRPr="00123880" w:rsidTr="00C80B63">
        <w:tc>
          <w:tcPr>
            <w:tcW w:w="1080" w:type="dxa"/>
            <w:vAlign w:val="center"/>
          </w:tcPr>
          <w:p w:rsidR="00380273" w:rsidRPr="00123880" w:rsidRDefault="00380273" w:rsidP="002F2307">
            <w:pPr>
              <w:spacing w:before="29" w:line="288" w:lineRule="auto"/>
              <w:ind w:left="17"/>
              <w:jc w:val="center"/>
              <w:rPr>
                <w:color w:val="000000"/>
                <w:sz w:val="24"/>
              </w:rPr>
            </w:pPr>
            <w:r w:rsidRPr="00123880">
              <w:rPr>
                <w:color w:val="000000"/>
                <w:sz w:val="24"/>
              </w:rPr>
              <w:t>9</w:t>
            </w:r>
          </w:p>
        </w:tc>
        <w:tc>
          <w:tcPr>
            <w:tcW w:w="3420" w:type="dxa"/>
            <w:vAlign w:val="center"/>
          </w:tcPr>
          <w:p w:rsidR="00380273" w:rsidRPr="00123880" w:rsidRDefault="00380273" w:rsidP="002F2307">
            <w:pPr>
              <w:spacing w:before="29" w:line="288" w:lineRule="auto"/>
              <w:ind w:leftChars="50" w:left="105"/>
              <w:rPr>
                <w:color w:val="000000"/>
                <w:sz w:val="24"/>
              </w:rPr>
            </w:pPr>
            <w:r w:rsidRPr="00123880">
              <w:rPr>
                <w:sz w:val="24"/>
              </w:rPr>
              <w:t>合计</w:t>
            </w:r>
          </w:p>
        </w:tc>
        <w:tc>
          <w:tcPr>
            <w:tcW w:w="2520" w:type="dxa"/>
            <w:vAlign w:val="center"/>
          </w:tcPr>
          <w:p w:rsidR="00380273" w:rsidRPr="00123880" w:rsidRDefault="00380273" w:rsidP="002F2307">
            <w:pPr>
              <w:spacing w:before="29" w:line="288" w:lineRule="auto"/>
              <w:jc w:val="right"/>
              <w:rPr>
                <w:sz w:val="24"/>
              </w:rPr>
            </w:pPr>
            <w:r w:rsidRPr="00123880">
              <w:rPr>
                <w:sz w:val="24"/>
              </w:rPr>
              <w:t>90,246,266.82</w:t>
            </w:r>
          </w:p>
        </w:tc>
        <w:tc>
          <w:tcPr>
            <w:tcW w:w="1980" w:type="dxa"/>
            <w:vAlign w:val="center"/>
          </w:tcPr>
          <w:p w:rsidR="00380273" w:rsidRPr="00123880" w:rsidRDefault="00380273" w:rsidP="002F2307">
            <w:pPr>
              <w:spacing w:before="29" w:line="288" w:lineRule="auto"/>
              <w:jc w:val="right"/>
              <w:rPr>
                <w:sz w:val="24"/>
              </w:rPr>
            </w:pPr>
            <w:r w:rsidRPr="00123880">
              <w:rPr>
                <w:sz w:val="24"/>
              </w:rPr>
              <w:t>100.00</w:t>
            </w:r>
          </w:p>
        </w:tc>
      </w:tr>
    </w:tbl>
    <w:p w:rsidR="008A5A5D" w:rsidRPr="00123880" w:rsidRDefault="008A5A5D" w:rsidP="002F2307">
      <w:pPr>
        <w:tabs>
          <w:tab w:val="left" w:pos="426"/>
        </w:tabs>
        <w:spacing w:before="29" w:line="288" w:lineRule="auto"/>
        <w:jc w:val="left"/>
        <w:rPr>
          <w:kern w:val="0"/>
          <w:sz w:val="24"/>
        </w:rPr>
      </w:pPr>
      <w:r w:rsidRPr="00123880">
        <w:rPr>
          <w:kern w:val="0"/>
          <w:sz w:val="24"/>
        </w:rPr>
        <w:lastRenderedPageBreak/>
        <w:t>注：本基金本报告期末未持有通过沪港通投资的股票。</w:t>
      </w:r>
    </w:p>
    <w:p w:rsidR="008A5A5D" w:rsidRPr="00123880" w:rsidRDefault="008A5A5D" w:rsidP="002F2307">
      <w:pPr>
        <w:spacing w:before="29" w:line="288" w:lineRule="auto"/>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r w:rsidRPr="00123880">
        <w:rPr>
          <w:rFonts w:ascii="Times New Roman" w:hAnsi="Times New Roman"/>
          <w:kern w:val="0"/>
          <w:szCs w:val="24"/>
        </w:rPr>
        <w:t>7.2</w:t>
      </w:r>
      <w:r w:rsidRPr="00123880">
        <w:rPr>
          <w:rFonts w:ascii="Times New Roman" w:hAnsi="Times New Roman"/>
          <w:kern w:val="0"/>
          <w:szCs w:val="24"/>
        </w:rPr>
        <w:t>期末在各个国家（地区）证券市场的权益投资分布</w:t>
      </w:r>
    </w:p>
    <w:p w:rsidR="00E573EF" w:rsidRPr="00123880" w:rsidRDefault="00E573EF" w:rsidP="002F2307">
      <w:pPr>
        <w:spacing w:before="29" w:line="288" w:lineRule="auto"/>
        <w:jc w:val="right"/>
        <w:rPr>
          <w:color w:val="000000"/>
          <w:sz w:val="24"/>
        </w:rPr>
      </w:pPr>
      <w:r w:rsidRPr="00123880">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8"/>
        <w:gridCol w:w="3459"/>
        <w:gridCol w:w="3541"/>
      </w:tblGrid>
      <w:tr w:rsidR="008A5A5D" w:rsidRPr="00123880" w:rsidTr="0067699A">
        <w:tc>
          <w:tcPr>
            <w:tcW w:w="2074" w:type="dxa"/>
            <w:vAlign w:val="center"/>
          </w:tcPr>
          <w:p w:rsidR="008A5A5D" w:rsidRPr="00123880" w:rsidRDefault="008A5A5D" w:rsidP="002F2307">
            <w:pPr>
              <w:spacing w:before="29" w:line="288" w:lineRule="auto"/>
              <w:jc w:val="center"/>
              <w:rPr>
                <w:color w:val="000000"/>
                <w:sz w:val="24"/>
              </w:rPr>
            </w:pPr>
            <w:r w:rsidRPr="00123880">
              <w:rPr>
                <w:color w:val="000000"/>
                <w:sz w:val="24"/>
              </w:rPr>
              <w:t>国家（地区）</w:t>
            </w:r>
          </w:p>
        </w:tc>
        <w:tc>
          <w:tcPr>
            <w:tcW w:w="3598" w:type="dxa"/>
            <w:vAlign w:val="center"/>
          </w:tcPr>
          <w:p w:rsidR="008A5A5D" w:rsidRPr="00123880" w:rsidRDefault="008A5A5D" w:rsidP="002F2307">
            <w:pPr>
              <w:spacing w:before="29" w:line="288" w:lineRule="auto"/>
              <w:jc w:val="center"/>
              <w:rPr>
                <w:color w:val="000000"/>
                <w:sz w:val="24"/>
              </w:rPr>
            </w:pPr>
            <w:r w:rsidRPr="00123880">
              <w:rPr>
                <w:color w:val="000000"/>
                <w:sz w:val="24"/>
              </w:rPr>
              <w:t>公允价值</w:t>
            </w:r>
          </w:p>
        </w:tc>
        <w:tc>
          <w:tcPr>
            <w:tcW w:w="3684" w:type="dxa"/>
            <w:vAlign w:val="center"/>
          </w:tcPr>
          <w:p w:rsidR="008A5A5D" w:rsidRPr="00123880" w:rsidRDefault="008A5A5D" w:rsidP="002F2307">
            <w:pPr>
              <w:spacing w:before="29" w:line="288" w:lineRule="auto"/>
              <w:jc w:val="center"/>
              <w:rPr>
                <w:color w:val="000000"/>
                <w:sz w:val="24"/>
              </w:rPr>
            </w:pPr>
            <w:r w:rsidRPr="00123880">
              <w:rPr>
                <w:color w:val="000000"/>
                <w:sz w:val="24"/>
              </w:rPr>
              <w:t>占基金资产净值比例（％）</w:t>
            </w:r>
          </w:p>
        </w:tc>
      </w:tr>
      <w:tr w:rsidR="00472636">
        <w:tc>
          <w:tcPr>
            <w:tcW w:w="1998" w:type="dxa"/>
            <w:vAlign w:val="center"/>
          </w:tcPr>
          <w:p w:rsidR="00472636" w:rsidRDefault="00326C4E">
            <w:pPr>
              <w:jc w:val="left"/>
            </w:pPr>
            <w:r>
              <w:rPr>
                <w:color w:val="000000"/>
                <w:sz w:val="24"/>
              </w:rPr>
              <w:t>美国</w:t>
            </w:r>
          </w:p>
        </w:tc>
        <w:tc>
          <w:tcPr>
            <w:tcW w:w="3459" w:type="dxa"/>
            <w:vAlign w:val="center"/>
          </w:tcPr>
          <w:p w:rsidR="00472636" w:rsidRDefault="00326C4E">
            <w:pPr>
              <w:jc w:val="right"/>
            </w:pPr>
            <w:r>
              <w:rPr>
                <w:color w:val="000000"/>
                <w:sz w:val="24"/>
              </w:rPr>
              <w:t>40,161,617.23</w:t>
            </w:r>
          </w:p>
        </w:tc>
        <w:tc>
          <w:tcPr>
            <w:tcW w:w="3541" w:type="dxa"/>
            <w:vAlign w:val="center"/>
          </w:tcPr>
          <w:p w:rsidR="00472636" w:rsidRDefault="00326C4E">
            <w:pPr>
              <w:jc w:val="right"/>
            </w:pPr>
            <w:r>
              <w:rPr>
                <w:color w:val="000000"/>
                <w:sz w:val="24"/>
              </w:rPr>
              <w:t>45.07</w:t>
            </w:r>
          </w:p>
        </w:tc>
      </w:tr>
      <w:tr w:rsidR="00472636">
        <w:tc>
          <w:tcPr>
            <w:tcW w:w="1998" w:type="dxa"/>
            <w:vAlign w:val="center"/>
          </w:tcPr>
          <w:p w:rsidR="00472636" w:rsidRDefault="00326C4E">
            <w:pPr>
              <w:jc w:val="left"/>
            </w:pPr>
            <w:r>
              <w:rPr>
                <w:color w:val="000000"/>
                <w:sz w:val="24"/>
              </w:rPr>
              <w:t>香港</w:t>
            </w:r>
          </w:p>
        </w:tc>
        <w:tc>
          <w:tcPr>
            <w:tcW w:w="3459" w:type="dxa"/>
            <w:vAlign w:val="center"/>
          </w:tcPr>
          <w:p w:rsidR="00472636" w:rsidRDefault="00326C4E">
            <w:pPr>
              <w:jc w:val="right"/>
            </w:pPr>
            <w:r>
              <w:rPr>
                <w:color w:val="000000"/>
                <w:sz w:val="24"/>
              </w:rPr>
              <w:t>22,000,727.58</w:t>
            </w:r>
          </w:p>
        </w:tc>
        <w:tc>
          <w:tcPr>
            <w:tcW w:w="3541" w:type="dxa"/>
            <w:vAlign w:val="center"/>
          </w:tcPr>
          <w:p w:rsidR="00472636" w:rsidRDefault="00326C4E">
            <w:pPr>
              <w:jc w:val="right"/>
            </w:pPr>
            <w:r>
              <w:rPr>
                <w:color w:val="000000"/>
                <w:sz w:val="24"/>
              </w:rPr>
              <w:t>24.69</w:t>
            </w:r>
          </w:p>
        </w:tc>
      </w:tr>
      <w:tr w:rsidR="00472636">
        <w:tc>
          <w:tcPr>
            <w:tcW w:w="1998" w:type="dxa"/>
            <w:vAlign w:val="center"/>
          </w:tcPr>
          <w:p w:rsidR="00472636" w:rsidRDefault="00326C4E">
            <w:pPr>
              <w:jc w:val="left"/>
            </w:pPr>
            <w:r>
              <w:rPr>
                <w:color w:val="000000"/>
                <w:sz w:val="24"/>
              </w:rPr>
              <w:t>英国</w:t>
            </w:r>
          </w:p>
        </w:tc>
        <w:tc>
          <w:tcPr>
            <w:tcW w:w="3459" w:type="dxa"/>
            <w:vAlign w:val="center"/>
          </w:tcPr>
          <w:p w:rsidR="00472636" w:rsidRDefault="00326C4E">
            <w:pPr>
              <w:jc w:val="right"/>
            </w:pPr>
            <w:r>
              <w:rPr>
                <w:color w:val="000000"/>
                <w:sz w:val="24"/>
              </w:rPr>
              <w:t>8,232,953.30</w:t>
            </w:r>
          </w:p>
        </w:tc>
        <w:tc>
          <w:tcPr>
            <w:tcW w:w="3541" w:type="dxa"/>
            <w:vAlign w:val="center"/>
          </w:tcPr>
          <w:p w:rsidR="00472636" w:rsidRDefault="00326C4E">
            <w:pPr>
              <w:jc w:val="right"/>
            </w:pPr>
            <w:r>
              <w:rPr>
                <w:color w:val="000000"/>
                <w:sz w:val="24"/>
              </w:rPr>
              <w:t>9.24</w:t>
            </w:r>
          </w:p>
        </w:tc>
      </w:tr>
      <w:tr w:rsidR="00472636">
        <w:tc>
          <w:tcPr>
            <w:tcW w:w="1998" w:type="dxa"/>
            <w:vAlign w:val="center"/>
          </w:tcPr>
          <w:p w:rsidR="00472636" w:rsidRDefault="00326C4E">
            <w:pPr>
              <w:jc w:val="left"/>
            </w:pPr>
            <w:r>
              <w:rPr>
                <w:color w:val="000000"/>
                <w:sz w:val="24"/>
              </w:rPr>
              <w:t>日本</w:t>
            </w:r>
          </w:p>
        </w:tc>
        <w:tc>
          <w:tcPr>
            <w:tcW w:w="3459" w:type="dxa"/>
            <w:vAlign w:val="center"/>
          </w:tcPr>
          <w:p w:rsidR="00472636" w:rsidRDefault="00326C4E">
            <w:pPr>
              <w:jc w:val="right"/>
            </w:pPr>
            <w:r>
              <w:rPr>
                <w:color w:val="000000"/>
                <w:sz w:val="24"/>
              </w:rPr>
              <w:t>4,701,731.15</w:t>
            </w:r>
          </w:p>
        </w:tc>
        <w:tc>
          <w:tcPr>
            <w:tcW w:w="3541" w:type="dxa"/>
            <w:vAlign w:val="center"/>
          </w:tcPr>
          <w:p w:rsidR="00472636" w:rsidRDefault="00326C4E">
            <w:pPr>
              <w:jc w:val="right"/>
            </w:pPr>
            <w:r>
              <w:rPr>
                <w:color w:val="000000"/>
                <w:sz w:val="24"/>
              </w:rPr>
              <w:t>5.28</w:t>
            </w:r>
          </w:p>
        </w:tc>
      </w:tr>
      <w:tr w:rsidR="00472636">
        <w:tc>
          <w:tcPr>
            <w:tcW w:w="1998" w:type="dxa"/>
            <w:vAlign w:val="center"/>
          </w:tcPr>
          <w:p w:rsidR="00472636" w:rsidRDefault="00326C4E">
            <w:pPr>
              <w:jc w:val="left"/>
            </w:pPr>
            <w:r>
              <w:rPr>
                <w:color w:val="000000"/>
                <w:sz w:val="24"/>
              </w:rPr>
              <w:t>德国</w:t>
            </w:r>
          </w:p>
        </w:tc>
        <w:tc>
          <w:tcPr>
            <w:tcW w:w="3459" w:type="dxa"/>
            <w:vAlign w:val="center"/>
          </w:tcPr>
          <w:p w:rsidR="00472636" w:rsidRDefault="00326C4E">
            <w:pPr>
              <w:jc w:val="right"/>
            </w:pPr>
            <w:r>
              <w:rPr>
                <w:color w:val="000000"/>
                <w:sz w:val="24"/>
              </w:rPr>
              <w:t>3,054,364.31</w:t>
            </w:r>
          </w:p>
        </w:tc>
        <w:tc>
          <w:tcPr>
            <w:tcW w:w="3541" w:type="dxa"/>
            <w:vAlign w:val="center"/>
          </w:tcPr>
          <w:p w:rsidR="00472636" w:rsidRDefault="00326C4E">
            <w:pPr>
              <w:jc w:val="right"/>
            </w:pPr>
            <w:r>
              <w:rPr>
                <w:color w:val="000000"/>
                <w:sz w:val="24"/>
              </w:rPr>
              <w:t>3.43</w:t>
            </w:r>
          </w:p>
        </w:tc>
      </w:tr>
      <w:tr w:rsidR="00472636">
        <w:tc>
          <w:tcPr>
            <w:tcW w:w="1998" w:type="dxa"/>
            <w:vAlign w:val="center"/>
          </w:tcPr>
          <w:p w:rsidR="00472636" w:rsidRDefault="00326C4E">
            <w:pPr>
              <w:jc w:val="left"/>
            </w:pPr>
            <w:r>
              <w:rPr>
                <w:color w:val="000000"/>
                <w:sz w:val="24"/>
              </w:rPr>
              <w:t>瑞士</w:t>
            </w:r>
          </w:p>
        </w:tc>
        <w:tc>
          <w:tcPr>
            <w:tcW w:w="3459" w:type="dxa"/>
            <w:vAlign w:val="center"/>
          </w:tcPr>
          <w:p w:rsidR="00472636" w:rsidRDefault="00326C4E">
            <w:pPr>
              <w:jc w:val="right"/>
            </w:pPr>
            <w:r>
              <w:rPr>
                <w:color w:val="000000"/>
                <w:sz w:val="24"/>
              </w:rPr>
              <w:t>1,348,303.28</w:t>
            </w:r>
          </w:p>
        </w:tc>
        <w:tc>
          <w:tcPr>
            <w:tcW w:w="3541" w:type="dxa"/>
            <w:vAlign w:val="center"/>
          </w:tcPr>
          <w:p w:rsidR="00472636" w:rsidRDefault="00326C4E">
            <w:pPr>
              <w:jc w:val="right"/>
            </w:pPr>
            <w:r>
              <w:rPr>
                <w:color w:val="000000"/>
                <w:sz w:val="24"/>
              </w:rPr>
              <w:t>1.51</w:t>
            </w:r>
          </w:p>
        </w:tc>
      </w:tr>
      <w:tr w:rsidR="00472636">
        <w:tc>
          <w:tcPr>
            <w:tcW w:w="1998" w:type="dxa"/>
            <w:vAlign w:val="center"/>
          </w:tcPr>
          <w:p w:rsidR="00472636" w:rsidRDefault="00326C4E">
            <w:pPr>
              <w:jc w:val="left"/>
            </w:pPr>
            <w:r>
              <w:rPr>
                <w:color w:val="000000"/>
                <w:sz w:val="24"/>
              </w:rPr>
              <w:t>挪威</w:t>
            </w:r>
          </w:p>
        </w:tc>
        <w:tc>
          <w:tcPr>
            <w:tcW w:w="3459" w:type="dxa"/>
            <w:vAlign w:val="center"/>
          </w:tcPr>
          <w:p w:rsidR="00472636" w:rsidRDefault="00326C4E">
            <w:pPr>
              <w:jc w:val="right"/>
            </w:pPr>
            <w:r>
              <w:rPr>
                <w:color w:val="000000"/>
                <w:sz w:val="24"/>
              </w:rPr>
              <w:t>1,342,385.60</w:t>
            </w:r>
          </w:p>
        </w:tc>
        <w:tc>
          <w:tcPr>
            <w:tcW w:w="3541" w:type="dxa"/>
            <w:vAlign w:val="center"/>
          </w:tcPr>
          <w:p w:rsidR="00472636" w:rsidRDefault="00326C4E">
            <w:pPr>
              <w:jc w:val="right"/>
            </w:pPr>
            <w:r>
              <w:rPr>
                <w:color w:val="000000"/>
                <w:sz w:val="24"/>
              </w:rPr>
              <w:t>1.51</w:t>
            </w:r>
          </w:p>
        </w:tc>
      </w:tr>
      <w:tr w:rsidR="00472636">
        <w:tc>
          <w:tcPr>
            <w:tcW w:w="1998" w:type="dxa"/>
            <w:vAlign w:val="center"/>
          </w:tcPr>
          <w:p w:rsidR="00472636" w:rsidRDefault="00326C4E">
            <w:pPr>
              <w:jc w:val="left"/>
            </w:pPr>
            <w:r>
              <w:rPr>
                <w:color w:val="000000"/>
                <w:sz w:val="24"/>
              </w:rPr>
              <w:t>西班牙</w:t>
            </w:r>
          </w:p>
        </w:tc>
        <w:tc>
          <w:tcPr>
            <w:tcW w:w="3459" w:type="dxa"/>
            <w:vAlign w:val="center"/>
          </w:tcPr>
          <w:p w:rsidR="00472636" w:rsidRDefault="00326C4E">
            <w:pPr>
              <w:jc w:val="right"/>
            </w:pPr>
            <w:r>
              <w:rPr>
                <w:color w:val="000000"/>
                <w:sz w:val="24"/>
              </w:rPr>
              <w:t>897,731.56</w:t>
            </w:r>
          </w:p>
        </w:tc>
        <w:tc>
          <w:tcPr>
            <w:tcW w:w="3541" w:type="dxa"/>
            <w:vAlign w:val="center"/>
          </w:tcPr>
          <w:p w:rsidR="00472636" w:rsidRDefault="00326C4E">
            <w:pPr>
              <w:jc w:val="right"/>
            </w:pPr>
            <w:r>
              <w:rPr>
                <w:color w:val="000000"/>
                <w:sz w:val="24"/>
              </w:rPr>
              <w:t>1.01</w:t>
            </w:r>
          </w:p>
        </w:tc>
      </w:tr>
      <w:tr w:rsidR="00472636">
        <w:tc>
          <w:tcPr>
            <w:tcW w:w="1998" w:type="dxa"/>
            <w:vAlign w:val="center"/>
          </w:tcPr>
          <w:p w:rsidR="00472636" w:rsidRDefault="00326C4E">
            <w:pPr>
              <w:jc w:val="left"/>
            </w:pPr>
            <w:r>
              <w:rPr>
                <w:color w:val="000000"/>
                <w:sz w:val="24"/>
              </w:rPr>
              <w:t>瑞典</w:t>
            </w:r>
          </w:p>
        </w:tc>
        <w:tc>
          <w:tcPr>
            <w:tcW w:w="3459" w:type="dxa"/>
            <w:vAlign w:val="center"/>
          </w:tcPr>
          <w:p w:rsidR="00472636" w:rsidRDefault="00326C4E">
            <w:pPr>
              <w:jc w:val="right"/>
            </w:pPr>
            <w:r>
              <w:rPr>
                <w:color w:val="000000"/>
                <w:sz w:val="24"/>
              </w:rPr>
              <w:t>791,970.56</w:t>
            </w:r>
          </w:p>
        </w:tc>
        <w:tc>
          <w:tcPr>
            <w:tcW w:w="3541" w:type="dxa"/>
            <w:vAlign w:val="center"/>
          </w:tcPr>
          <w:p w:rsidR="00472636" w:rsidRDefault="00326C4E">
            <w:pPr>
              <w:jc w:val="right"/>
            </w:pPr>
            <w:r>
              <w:rPr>
                <w:color w:val="000000"/>
                <w:sz w:val="24"/>
              </w:rPr>
              <w:t>0.89</w:t>
            </w:r>
          </w:p>
        </w:tc>
      </w:tr>
      <w:tr w:rsidR="00472636">
        <w:tc>
          <w:tcPr>
            <w:tcW w:w="1998" w:type="dxa"/>
            <w:vAlign w:val="center"/>
          </w:tcPr>
          <w:p w:rsidR="00472636" w:rsidRDefault="00326C4E">
            <w:pPr>
              <w:jc w:val="left"/>
            </w:pPr>
            <w:r>
              <w:rPr>
                <w:color w:val="000000"/>
                <w:sz w:val="24"/>
              </w:rPr>
              <w:t>巴西</w:t>
            </w:r>
          </w:p>
        </w:tc>
        <w:tc>
          <w:tcPr>
            <w:tcW w:w="3459" w:type="dxa"/>
            <w:vAlign w:val="center"/>
          </w:tcPr>
          <w:p w:rsidR="00472636" w:rsidRDefault="00326C4E">
            <w:pPr>
              <w:jc w:val="right"/>
            </w:pPr>
            <w:r>
              <w:rPr>
                <w:color w:val="000000"/>
                <w:sz w:val="24"/>
              </w:rPr>
              <w:t>765,658.51</w:t>
            </w:r>
          </w:p>
        </w:tc>
        <w:tc>
          <w:tcPr>
            <w:tcW w:w="3541" w:type="dxa"/>
            <w:vAlign w:val="center"/>
          </w:tcPr>
          <w:p w:rsidR="00472636" w:rsidRDefault="00326C4E">
            <w:pPr>
              <w:jc w:val="right"/>
            </w:pPr>
            <w:r>
              <w:rPr>
                <w:color w:val="000000"/>
                <w:sz w:val="24"/>
              </w:rPr>
              <w:t>0.86</w:t>
            </w:r>
          </w:p>
        </w:tc>
      </w:tr>
      <w:tr w:rsidR="00472636">
        <w:tc>
          <w:tcPr>
            <w:tcW w:w="1998" w:type="dxa"/>
            <w:vAlign w:val="center"/>
          </w:tcPr>
          <w:p w:rsidR="00472636" w:rsidRDefault="00326C4E">
            <w:pPr>
              <w:jc w:val="left"/>
            </w:pPr>
            <w:r>
              <w:rPr>
                <w:color w:val="000000"/>
                <w:sz w:val="24"/>
              </w:rPr>
              <w:t>泰国</w:t>
            </w:r>
          </w:p>
        </w:tc>
        <w:tc>
          <w:tcPr>
            <w:tcW w:w="3459" w:type="dxa"/>
            <w:vAlign w:val="center"/>
          </w:tcPr>
          <w:p w:rsidR="00472636" w:rsidRDefault="00326C4E">
            <w:pPr>
              <w:jc w:val="right"/>
            </w:pPr>
            <w:r>
              <w:rPr>
                <w:color w:val="000000"/>
                <w:sz w:val="24"/>
              </w:rPr>
              <w:t>757,453.14</w:t>
            </w:r>
          </w:p>
        </w:tc>
        <w:tc>
          <w:tcPr>
            <w:tcW w:w="3541" w:type="dxa"/>
            <w:vAlign w:val="center"/>
          </w:tcPr>
          <w:p w:rsidR="00472636" w:rsidRDefault="00326C4E">
            <w:pPr>
              <w:jc w:val="right"/>
            </w:pPr>
            <w:r>
              <w:rPr>
                <w:color w:val="000000"/>
                <w:sz w:val="24"/>
              </w:rPr>
              <w:t>0.85</w:t>
            </w:r>
          </w:p>
        </w:tc>
      </w:tr>
      <w:tr w:rsidR="00472636">
        <w:tc>
          <w:tcPr>
            <w:tcW w:w="1998" w:type="dxa"/>
            <w:vAlign w:val="center"/>
          </w:tcPr>
          <w:p w:rsidR="00472636" w:rsidRDefault="00326C4E">
            <w:pPr>
              <w:jc w:val="left"/>
            </w:pPr>
            <w:r>
              <w:rPr>
                <w:color w:val="000000"/>
                <w:sz w:val="24"/>
              </w:rPr>
              <w:t>新加坡</w:t>
            </w:r>
          </w:p>
        </w:tc>
        <w:tc>
          <w:tcPr>
            <w:tcW w:w="3459" w:type="dxa"/>
            <w:vAlign w:val="center"/>
          </w:tcPr>
          <w:p w:rsidR="00472636" w:rsidRDefault="00326C4E">
            <w:pPr>
              <w:jc w:val="right"/>
            </w:pPr>
            <w:r>
              <w:rPr>
                <w:color w:val="000000"/>
                <w:sz w:val="24"/>
              </w:rPr>
              <w:t>727,070.89</w:t>
            </w:r>
          </w:p>
        </w:tc>
        <w:tc>
          <w:tcPr>
            <w:tcW w:w="3541" w:type="dxa"/>
            <w:vAlign w:val="center"/>
          </w:tcPr>
          <w:p w:rsidR="00472636" w:rsidRDefault="00326C4E">
            <w:pPr>
              <w:jc w:val="right"/>
            </w:pPr>
            <w:r>
              <w:rPr>
                <w:color w:val="000000"/>
                <w:sz w:val="24"/>
              </w:rPr>
              <w:t>0.82</w:t>
            </w:r>
          </w:p>
        </w:tc>
      </w:tr>
      <w:tr w:rsidR="008A5A5D" w:rsidRPr="00123880" w:rsidTr="0067699A">
        <w:tc>
          <w:tcPr>
            <w:tcW w:w="2074" w:type="dxa"/>
            <w:vAlign w:val="center"/>
          </w:tcPr>
          <w:p w:rsidR="008A5A5D" w:rsidRPr="00123880" w:rsidRDefault="008A5A5D" w:rsidP="002F2307">
            <w:pPr>
              <w:pStyle w:val="ae"/>
              <w:spacing w:before="29" w:line="288" w:lineRule="auto"/>
              <w:rPr>
                <w:color w:val="000000"/>
                <w:szCs w:val="24"/>
              </w:rPr>
            </w:pPr>
            <w:r w:rsidRPr="00123880">
              <w:rPr>
                <w:szCs w:val="24"/>
              </w:rPr>
              <w:t>合计</w:t>
            </w:r>
          </w:p>
        </w:tc>
        <w:tc>
          <w:tcPr>
            <w:tcW w:w="3598" w:type="dxa"/>
            <w:vAlign w:val="center"/>
          </w:tcPr>
          <w:p w:rsidR="008A5A5D" w:rsidRPr="00123880" w:rsidRDefault="008A5A5D" w:rsidP="002F2307">
            <w:pPr>
              <w:spacing w:before="29" w:line="288" w:lineRule="auto"/>
              <w:jc w:val="right"/>
              <w:rPr>
                <w:color w:val="000000"/>
                <w:sz w:val="24"/>
              </w:rPr>
            </w:pPr>
            <w:r w:rsidRPr="00123880">
              <w:rPr>
                <w:sz w:val="24"/>
              </w:rPr>
              <w:t>84,781,967.11</w:t>
            </w:r>
          </w:p>
        </w:tc>
        <w:tc>
          <w:tcPr>
            <w:tcW w:w="3684" w:type="dxa"/>
            <w:vAlign w:val="center"/>
          </w:tcPr>
          <w:p w:rsidR="008A5A5D" w:rsidRPr="00123880" w:rsidRDefault="008A5A5D" w:rsidP="002F2307">
            <w:pPr>
              <w:spacing w:before="29" w:line="288" w:lineRule="auto"/>
              <w:jc w:val="right"/>
              <w:rPr>
                <w:color w:val="000000"/>
                <w:sz w:val="24"/>
              </w:rPr>
            </w:pPr>
            <w:r w:rsidRPr="00123880">
              <w:rPr>
                <w:sz w:val="24"/>
              </w:rPr>
              <w:t>95.14</w:t>
            </w:r>
          </w:p>
        </w:tc>
      </w:tr>
    </w:tbl>
    <w:p w:rsidR="00472636" w:rsidRDefault="00326C4E">
      <w:pPr>
        <w:tabs>
          <w:tab w:val="left" w:pos="426"/>
        </w:tabs>
        <w:spacing w:before="29" w:line="288" w:lineRule="auto"/>
        <w:jc w:val="left"/>
        <w:rPr>
          <w:kern w:val="0"/>
          <w:sz w:val="24"/>
        </w:rPr>
      </w:pPr>
      <w:r>
        <w:rPr>
          <w:kern w:val="0"/>
          <w:sz w:val="24"/>
        </w:rPr>
        <w:t>注：</w:t>
      </w:r>
      <w:r>
        <w:rPr>
          <w:kern w:val="0"/>
          <w:sz w:val="24"/>
        </w:rPr>
        <w:t>1</w:t>
      </w:r>
      <w:r>
        <w:rPr>
          <w:kern w:val="0"/>
          <w:sz w:val="24"/>
        </w:rPr>
        <w:t>、国家（地区）类别根据其所在的证券交易所确定；</w:t>
      </w:r>
    </w:p>
    <w:p w:rsidR="008A5A5D" w:rsidRPr="00123880" w:rsidRDefault="008A5A5D" w:rsidP="002F2307">
      <w:pPr>
        <w:tabs>
          <w:tab w:val="left" w:pos="426"/>
        </w:tabs>
        <w:spacing w:before="29" w:line="288" w:lineRule="auto"/>
        <w:jc w:val="left"/>
        <w:rPr>
          <w:kern w:val="0"/>
          <w:sz w:val="24"/>
        </w:rPr>
      </w:pPr>
      <w:r w:rsidRPr="00123880">
        <w:rPr>
          <w:kern w:val="0"/>
          <w:sz w:val="24"/>
        </w:rPr>
        <w:t xml:space="preserve">    2</w:t>
      </w:r>
      <w:r w:rsidRPr="00123880">
        <w:rPr>
          <w:kern w:val="0"/>
          <w:sz w:val="24"/>
        </w:rPr>
        <w:t>、</w:t>
      </w:r>
      <w:r w:rsidRPr="00123880">
        <w:rPr>
          <w:kern w:val="0"/>
          <w:sz w:val="24"/>
        </w:rPr>
        <w:t>ADR</w:t>
      </w:r>
      <w:r w:rsidRPr="00123880">
        <w:rPr>
          <w:kern w:val="0"/>
          <w:sz w:val="24"/>
        </w:rPr>
        <w:t>、</w:t>
      </w:r>
      <w:r w:rsidRPr="00123880">
        <w:rPr>
          <w:kern w:val="0"/>
          <w:sz w:val="24"/>
        </w:rPr>
        <w:t>GDR</w:t>
      </w:r>
      <w:r w:rsidRPr="00123880">
        <w:rPr>
          <w:kern w:val="0"/>
          <w:sz w:val="24"/>
        </w:rPr>
        <w:t>按照存托凭证本身挂牌的证券交易所确定。</w:t>
      </w:r>
    </w:p>
    <w:p w:rsidR="008A5A5D" w:rsidRPr="00123880" w:rsidRDefault="008A5A5D" w:rsidP="002F2307">
      <w:pPr>
        <w:spacing w:before="29" w:line="288" w:lineRule="auto"/>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129" w:name="_Toc224618378"/>
      <w:bookmarkStart w:id="130" w:name="_Toc248233025"/>
      <w:bookmarkStart w:id="131" w:name="_Toc249790557"/>
      <w:bookmarkStart w:id="132" w:name="_Toc286929758"/>
      <w:bookmarkStart w:id="133" w:name="_Toc352255997"/>
      <w:bookmarkStart w:id="134" w:name="_Toc352256065"/>
      <w:bookmarkStart w:id="135" w:name="_Toc352331243"/>
      <w:r w:rsidRPr="00123880">
        <w:rPr>
          <w:rFonts w:ascii="Times New Roman" w:hAnsi="Times New Roman"/>
          <w:kern w:val="0"/>
          <w:szCs w:val="24"/>
        </w:rPr>
        <w:t>7.3</w:t>
      </w:r>
      <w:r w:rsidRPr="00123880">
        <w:rPr>
          <w:rFonts w:ascii="Times New Roman" w:hAnsi="Times New Roman"/>
          <w:kern w:val="0"/>
          <w:szCs w:val="24"/>
        </w:rPr>
        <w:t>期末按行业分类的权益投资组合</w:t>
      </w:r>
      <w:bookmarkEnd w:id="129"/>
      <w:bookmarkEnd w:id="130"/>
      <w:bookmarkEnd w:id="131"/>
      <w:bookmarkEnd w:id="132"/>
      <w:bookmarkEnd w:id="133"/>
      <w:bookmarkEnd w:id="134"/>
      <w:bookmarkEnd w:id="135"/>
    </w:p>
    <w:p w:rsidR="008A5A5D" w:rsidRPr="00123880" w:rsidRDefault="008A5A5D" w:rsidP="002F2307">
      <w:pPr>
        <w:autoSpaceDE w:val="0"/>
        <w:autoSpaceDN w:val="0"/>
        <w:adjustRightInd w:val="0"/>
        <w:spacing w:before="29" w:line="288" w:lineRule="auto"/>
        <w:ind w:left="15"/>
        <w:jc w:val="right"/>
        <w:rPr>
          <w:color w:val="000000"/>
          <w:sz w:val="24"/>
        </w:rPr>
      </w:pPr>
      <w:r w:rsidRPr="00123880">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561"/>
        <w:gridCol w:w="3000"/>
        <w:gridCol w:w="2437"/>
      </w:tblGrid>
      <w:tr w:rsidR="008A5A5D" w:rsidRPr="00123880" w:rsidTr="0067699A">
        <w:trPr>
          <w:trHeight w:val="285"/>
        </w:trPr>
        <w:tc>
          <w:tcPr>
            <w:tcW w:w="3703"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行业类别</w:t>
            </w:r>
          </w:p>
        </w:tc>
        <w:tc>
          <w:tcPr>
            <w:tcW w:w="3119"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公允价值</w:t>
            </w:r>
          </w:p>
        </w:tc>
        <w:tc>
          <w:tcPr>
            <w:tcW w:w="2534"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占基金资产净值比例（％）</w:t>
            </w:r>
          </w:p>
        </w:tc>
      </w:tr>
      <w:tr w:rsidR="00472636">
        <w:tc>
          <w:tcPr>
            <w:tcW w:w="3561" w:type="dxa"/>
            <w:vAlign w:val="center"/>
          </w:tcPr>
          <w:p w:rsidR="00472636" w:rsidRDefault="00326C4E">
            <w:pPr>
              <w:jc w:val="left"/>
            </w:pPr>
            <w:r>
              <w:rPr>
                <w:color w:val="000000"/>
                <w:sz w:val="24"/>
              </w:rPr>
              <w:t>金融</w:t>
            </w:r>
          </w:p>
        </w:tc>
        <w:tc>
          <w:tcPr>
            <w:tcW w:w="3000" w:type="dxa"/>
            <w:vAlign w:val="center"/>
          </w:tcPr>
          <w:p w:rsidR="00472636" w:rsidRDefault="00326C4E">
            <w:pPr>
              <w:jc w:val="right"/>
            </w:pPr>
            <w:r>
              <w:rPr>
                <w:color w:val="000000"/>
                <w:sz w:val="24"/>
              </w:rPr>
              <w:t>15,303,872.15</w:t>
            </w:r>
          </w:p>
        </w:tc>
        <w:tc>
          <w:tcPr>
            <w:tcW w:w="2437" w:type="dxa"/>
            <w:vAlign w:val="center"/>
          </w:tcPr>
          <w:p w:rsidR="00472636" w:rsidRDefault="00326C4E">
            <w:pPr>
              <w:jc w:val="right"/>
            </w:pPr>
            <w:r>
              <w:rPr>
                <w:color w:val="000000"/>
                <w:sz w:val="24"/>
              </w:rPr>
              <w:t>17.17</w:t>
            </w:r>
          </w:p>
        </w:tc>
      </w:tr>
      <w:tr w:rsidR="00472636">
        <w:tc>
          <w:tcPr>
            <w:tcW w:w="3561" w:type="dxa"/>
            <w:vAlign w:val="center"/>
          </w:tcPr>
          <w:p w:rsidR="00472636" w:rsidRDefault="00326C4E">
            <w:pPr>
              <w:jc w:val="left"/>
            </w:pPr>
            <w:r>
              <w:rPr>
                <w:color w:val="000000"/>
                <w:sz w:val="24"/>
              </w:rPr>
              <w:t>保健</w:t>
            </w:r>
          </w:p>
        </w:tc>
        <w:tc>
          <w:tcPr>
            <w:tcW w:w="3000" w:type="dxa"/>
            <w:vAlign w:val="center"/>
          </w:tcPr>
          <w:p w:rsidR="00472636" w:rsidRDefault="00326C4E">
            <w:pPr>
              <w:jc w:val="right"/>
            </w:pPr>
            <w:r>
              <w:rPr>
                <w:color w:val="000000"/>
                <w:sz w:val="24"/>
              </w:rPr>
              <w:t>12,685,373.86</w:t>
            </w:r>
          </w:p>
        </w:tc>
        <w:tc>
          <w:tcPr>
            <w:tcW w:w="2437" w:type="dxa"/>
            <w:vAlign w:val="center"/>
          </w:tcPr>
          <w:p w:rsidR="00472636" w:rsidRDefault="00326C4E">
            <w:pPr>
              <w:jc w:val="right"/>
            </w:pPr>
            <w:r>
              <w:rPr>
                <w:color w:val="000000"/>
                <w:sz w:val="24"/>
              </w:rPr>
              <w:t>14.24</w:t>
            </w:r>
          </w:p>
        </w:tc>
      </w:tr>
      <w:tr w:rsidR="00472636">
        <w:tc>
          <w:tcPr>
            <w:tcW w:w="3561" w:type="dxa"/>
            <w:vAlign w:val="center"/>
          </w:tcPr>
          <w:p w:rsidR="00472636" w:rsidRDefault="00326C4E">
            <w:pPr>
              <w:jc w:val="left"/>
            </w:pPr>
            <w:r>
              <w:rPr>
                <w:color w:val="000000"/>
                <w:sz w:val="24"/>
              </w:rPr>
              <w:t>信息技术</w:t>
            </w:r>
          </w:p>
        </w:tc>
        <w:tc>
          <w:tcPr>
            <w:tcW w:w="3000" w:type="dxa"/>
            <w:vAlign w:val="center"/>
          </w:tcPr>
          <w:p w:rsidR="00472636" w:rsidRDefault="00326C4E">
            <w:pPr>
              <w:jc w:val="right"/>
            </w:pPr>
            <w:r>
              <w:rPr>
                <w:color w:val="000000"/>
                <w:sz w:val="24"/>
              </w:rPr>
              <w:t>12,479,553.73</w:t>
            </w:r>
          </w:p>
        </w:tc>
        <w:tc>
          <w:tcPr>
            <w:tcW w:w="2437" w:type="dxa"/>
            <w:vAlign w:val="center"/>
          </w:tcPr>
          <w:p w:rsidR="00472636" w:rsidRDefault="00326C4E">
            <w:pPr>
              <w:jc w:val="right"/>
            </w:pPr>
            <w:r>
              <w:rPr>
                <w:color w:val="000000"/>
                <w:sz w:val="24"/>
              </w:rPr>
              <w:t>14.00</w:t>
            </w:r>
          </w:p>
        </w:tc>
      </w:tr>
      <w:tr w:rsidR="00472636">
        <w:tc>
          <w:tcPr>
            <w:tcW w:w="3561" w:type="dxa"/>
            <w:vAlign w:val="center"/>
          </w:tcPr>
          <w:p w:rsidR="00472636" w:rsidRDefault="00326C4E">
            <w:pPr>
              <w:jc w:val="left"/>
            </w:pPr>
            <w:r>
              <w:rPr>
                <w:color w:val="000000"/>
                <w:sz w:val="24"/>
              </w:rPr>
              <w:t>非必需消费品</w:t>
            </w:r>
          </w:p>
        </w:tc>
        <w:tc>
          <w:tcPr>
            <w:tcW w:w="3000" w:type="dxa"/>
            <w:vAlign w:val="center"/>
          </w:tcPr>
          <w:p w:rsidR="00472636" w:rsidRDefault="00326C4E">
            <w:pPr>
              <w:jc w:val="right"/>
            </w:pPr>
            <w:r>
              <w:rPr>
                <w:color w:val="000000"/>
                <w:sz w:val="24"/>
              </w:rPr>
              <w:t>12,181,660.47</w:t>
            </w:r>
          </w:p>
        </w:tc>
        <w:tc>
          <w:tcPr>
            <w:tcW w:w="2437" w:type="dxa"/>
            <w:vAlign w:val="center"/>
          </w:tcPr>
          <w:p w:rsidR="00472636" w:rsidRDefault="00326C4E">
            <w:pPr>
              <w:jc w:val="right"/>
            </w:pPr>
            <w:r>
              <w:rPr>
                <w:color w:val="000000"/>
                <w:sz w:val="24"/>
              </w:rPr>
              <w:t>13.67</w:t>
            </w:r>
          </w:p>
        </w:tc>
      </w:tr>
      <w:tr w:rsidR="00472636">
        <w:tc>
          <w:tcPr>
            <w:tcW w:w="3561" w:type="dxa"/>
            <w:vAlign w:val="center"/>
          </w:tcPr>
          <w:p w:rsidR="00472636" w:rsidRDefault="00326C4E">
            <w:pPr>
              <w:jc w:val="left"/>
            </w:pPr>
            <w:r>
              <w:rPr>
                <w:color w:val="000000"/>
                <w:sz w:val="24"/>
              </w:rPr>
              <w:t>工业</w:t>
            </w:r>
          </w:p>
        </w:tc>
        <w:tc>
          <w:tcPr>
            <w:tcW w:w="3000" w:type="dxa"/>
            <w:vAlign w:val="center"/>
          </w:tcPr>
          <w:p w:rsidR="00472636" w:rsidRDefault="00326C4E">
            <w:pPr>
              <w:jc w:val="right"/>
            </w:pPr>
            <w:r>
              <w:rPr>
                <w:color w:val="000000"/>
                <w:sz w:val="24"/>
              </w:rPr>
              <w:t>10,400,098.09</w:t>
            </w:r>
          </w:p>
        </w:tc>
        <w:tc>
          <w:tcPr>
            <w:tcW w:w="2437" w:type="dxa"/>
            <w:vAlign w:val="center"/>
          </w:tcPr>
          <w:p w:rsidR="00472636" w:rsidRDefault="00326C4E">
            <w:pPr>
              <w:jc w:val="right"/>
            </w:pPr>
            <w:r>
              <w:rPr>
                <w:color w:val="000000"/>
                <w:sz w:val="24"/>
              </w:rPr>
              <w:t>11.67</w:t>
            </w:r>
          </w:p>
        </w:tc>
      </w:tr>
      <w:tr w:rsidR="00472636">
        <w:tc>
          <w:tcPr>
            <w:tcW w:w="3561" w:type="dxa"/>
            <w:vAlign w:val="center"/>
          </w:tcPr>
          <w:p w:rsidR="00472636" w:rsidRDefault="00326C4E">
            <w:pPr>
              <w:jc w:val="left"/>
            </w:pPr>
            <w:r>
              <w:rPr>
                <w:color w:val="000000"/>
                <w:sz w:val="24"/>
              </w:rPr>
              <w:t>必需消费品</w:t>
            </w:r>
          </w:p>
        </w:tc>
        <w:tc>
          <w:tcPr>
            <w:tcW w:w="3000" w:type="dxa"/>
            <w:vAlign w:val="center"/>
          </w:tcPr>
          <w:p w:rsidR="00472636" w:rsidRDefault="00326C4E">
            <w:pPr>
              <w:jc w:val="right"/>
            </w:pPr>
            <w:r>
              <w:rPr>
                <w:color w:val="000000"/>
                <w:sz w:val="24"/>
              </w:rPr>
              <w:t>8,367,071.10</w:t>
            </w:r>
          </w:p>
        </w:tc>
        <w:tc>
          <w:tcPr>
            <w:tcW w:w="2437" w:type="dxa"/>
            <w:vAlign w:val="center"/>
          </w:tcPr>
          <w:p w:rsidR="00472636" w:rsidRDefault="00326C4E">
            <w:pPr>
              <w:jc w:val="right"/>
            </w:pPr>
            <w:r>
              <w:rPr>
                <w:color w:val="000000"/>
                <w:sz w:val="24"/>
              </w:rPr>
              <w:t>9.39</w:t>
            </w:r>
          </w:p>
        </w:tc>
      </w:tr>
      <w:tr w:rsidR="00472636">
        <w:tc>
          <w:tcPr>
            <w:tcW w:w="3561" w:type="dxa"/>
            <w:vAlign w:val="center"/>
          </w:tcPr>
          <w:p w:rsidR="00472636" w:rsidRDefault="00326C4E">
            <w:pPr>
              <w:jc w:val="left"/>
            </w:pPr>
            <w:r>
              <w:rPr>
                <w:color w:val="000000"/>
                <w:sz w:val="24"/>
              </w:rPr>
              <w:t>能源</w:t>
            </w:r>
          </w:p>
        </w:tc>
        <w:tc>
          <w:tcPr>
            <w:tcW w:w="3000" w:type="dxa"/>
            <w:vAlign w:val="center"/>
          </w:tcPr>
          <w:p w:rsidR="00472636" w:rsidRDefault="00326C4E">
            <w:pPr>
              <w:jc w:val="right"/>
            </w:pPr>
            <w:r>
              <w:rPr>
                <w:color w:val="000000"/>
                <w:sz w:val="24"/>
              </w:rPr>
              <w:t>5,189,193.50</w:t>
            </w:r>
          </w:p>
        </w:tc>
        <w:tc>
          <w:tcPr>
            <w:tcW w:w="2437" w:type="dxa"/>
            <w:vAlign w:val="center"/>
          </w:tcPr>
          <w:p w:rsidR="00472636" w:rsidRDefault="00326C4E">
            <w:pPr>
              <w:jc w:val="right"/>
            </w:pPr>
            <w:r>
              <w:rPr>
                <w:color w:val="000000"/>
                <w:sz w:val="24"/>
              </w:rPr>
              <w:t>5.82</w:t>
            </w:r>
          </w:p>
        </w:tc>
      </w:tr>
      <w:tr w:rsidR="00472636">
        <w:tc>
          <w:tcPr>
            <w:tcW w:w="3561" w:type="dxa"/>
            <w:vAlign w:val="center"/>
          </w:tcPr>
          <w:p w:rsidR="00472636" w:rsidRDefault="00326C4E">
            <w:pPr>
              <w:jc w:val="left"/>
            </w:pPr>
            <w:r>
              <w:rPr>
                <w:color w:val="000000"/>
                <w:sz w:val="24"/>
              </w:rPr>
              <w:t>材料</w:t>
            </w:r>
          </w:p>
        </w:tc>
        <w:tc>
          <w:tcPr>
            <w:tcW w:w="3000" w:type="dxa"/>
            <w:vAlign w:val="center"/>
          </w:tcPr>
          <w:p w:rsidR="00472636" w:rsidRDefault="00326C4E">
            <w:pPr>
              <w:jc w:val="right"/>
            </w:pPr>
            <w:r>
              <w:rPr>
                <w:color w:val="000000"/>
                <w:sz w:val="24"/>
              </w:rPr>
              <w:t>4,115,731.13</w:t>
            </w:r>
          </w:p>
        </w:tc>
        <w:tc>
          <w:tcPr>
            <w:tcW w:w="2437" w:type="dxa"/>
            <w:vAlign w:val="center"/>
          </w:tcPr>
          <w:p w:rsidR="00472636" w:rsidRDefault="00326C4E">
            <w:pPr>
              <w:jc w:val="right"/>
            </w:pPr>
            <w:r>
              <w:rPr>
                <w:color w:val="000000"/>
                <w:sz w:val="24"/>
              </w:rPr>
              <w:t>4.62</w:t>
            </w:r>
          </w:p>
        </w:tc>
      </w:tr>
      <w:tr w:rsidR="00472636">
        <w:tc>
          <w:tcPr>
            <w:tcW w:w="3561" w:type="dxa"/>
            <w:vAlign w:val="center"/>
          </w:tcPr>
          <w:p w:rsidR="00472636" w:rsidRDefault="00326C4E">
            <w:pPr>
              <w:jc w:val="left"/>
            </w:pPr>
            <w:r>
              <w:rPr>
                <w:color w:val="000000"/>
                <w:sz w:val="24"/>
              </w:rPr>
              <w:t>电信服务</w:t>
            </w:r>
          </w:p>
        </w:tc>
        <w:tc>
          <w:tcPr>
            <w:tcW w:w="3000" w:type="dxa"/>
            <w:vAlign w:val="center"/>
          </w:tcPr>
          <w:p w:rsidR="00472636" w:rsidRDefault="00326C4E">
            <w:pPr>
              <w:jc w:val="right"/>
            </w:pPr>
            <w:r>
              <w:rPr>
                <w:color w:val="000000"/>
                <w:sz w:val="24"/>
              </w:rPr>
              <w:t>3,137,966.00</w:t>
            </w:r>
          </w:p>
        </w:tc>
        <w:tc>
          <w:tcPr>
            <w:tcW w:w="2437" w:type="dxa"/>
            <w:vAlign w:val="center"/>
          </w:tcPr>
          <w:p w:rsidR="00472636" w:rsidRDefault="00326C4E">
            <w:pPr>
              <w:jc w:val="right"/>
            </w:pPr>
            <w:r>
              <w:rPr>
                <w:color w:val="000000"/>
                <w:sz w:val="24"/>
              </w:rPr>
              <w:t>3.52</w:t>
            </w:r>
          </w:p>
        </w:tc>
      </w:tr>
      <w:tr w:rsidR="00472636">
        <w:tc>
          <w:tcPr>
            <w:tcW w:w="3561" w:type="dxa"/>
            <w:vAlign w:val="center"/>
          </w:tcPr>
          <w:p w:rsidR="00472636" w:rsidRDefault="00326C4E">
            <w:pPr>
              <w:jc w:val="left"/>
            </w:pPr>
            <w:r>
              <w:rPr>
                <w:color w:val="000000"/>
                <w:sz w:val="24"/>
              </w:rPr>
              <w:t>公共事业</w:t>
            </w:r>
          </w:p>
        </w:tc>
        <w:tc>
          <w:tcPr>
            <w:tcW w:w="3000" w:type="dxa"/>
            <w:vAlign w:val="center"/>
          </w:tcPr>
          <w:p w:rsidR="00472636" w:rsidRDefault="00326C4E">
            <w:pPr>
              <w:jc w:val="right"/>
            </w:pPr>
            <w:r>
              <w:rPr>
                <w:color w:val="000000"/>
                <w:sz w:val="24"/>
              </w:rPr>
              <w:t>921,447.08</w:t>
            </w:r>
          </w:p>
        </w:tc>
        <w:tc>
          <w:tcPr>
            <w:tcW w:w="2437" w:type="dxa"/>
            <w:vAlign w:val="center"/>
          </w:tcPr>
          <w:p w:rsidR="00472636" w:rsidRDefault="00326C4E">
            <w:pPr>
              <w:jc w:val="right"/>
            </w:pPr>
            <w:r>
              <w:rPr>
                <w:color w:val="000000"/>
                <w:sz w:val="24"/>
              </w:rPr>
              <w:t>1.03</w:t>
            </w:r>
          </w:p>
        </w:tc>
      </w:tr>
      <w:tr w:rsidR="008A5A5D" w:rsidRPr="00123880" w:rsidTr="0067699A">
        <w:trPr>
          <w:trHeight w:val="285"/>
        </w:trPr>
        <w:tc>
          <w:tcPr>
            <w:tcW w:w="3703" w:type="dxa"/>
            <w:vAlign w:val="center"/>
          </w:tcPr>
          <w:p w:rsidR="008A5A5D" w:rsidRPr="00123880" w:rsidRDefault="008A5A5D" w:rsidP="002F2307">
            <w:pPr>
              <w:pStyle w:val="ae"/>
              <w:spacing w:before="29" w:line="288" w:lineRule="auto"/>
              <w:rPr>
                <w:color w:val="000000"/>
                <w:szCs w:val="24"/>
              </w:rPr>
            </w:pPr>
            <w:r w:rsidRPr="00123880">
              <w:rPr>
                <w:szCs w:val="24"/>
              </w:rPr>
              <w:t>合计</w:t>
            </w:r>
          </w:p>
        </w:tc>
        <w:tc>
          <w:tcPr>
            <w:tcW w:w="3119" w:type="dxa"/>
            <w:vAlign w:val="center"/>
          </w:tcPr>
          <w:p w:rsidR="008A5A5D" w:rsidRPr="00123880" w:rsidRDefault="008A5A5D" w:rsidP="002F2307">
            <w:pPr>
              <w:spacing w:before="29" w:line="288" w:lineRule="auto"/>
              <w:jc w:val="right"/>
              <w:rPr>
                <w:sz w:val="24"/>
              </w:rPr>
            </w:pPr>
            <w:r w:rsidRPr="00123880">
              <w:rPr>
                <w:sz w:val="24"/>
              </w:rPr>
              <w:t>84,781,967.11</w:t>
            </w:r>
          </w:p>
        </w:tc>
        <w:tc>
          <w:tcPr>
            <w:tcW w:w="2534" w:type="dxa"/>
            <w:vAlign w:val="center"/>
          </w:tcPr>
          <w:p w:rsidR="008A5A5D" w:rsidRPr="00123880" w:rsidRDefault="008A5A5D" w:rsidP="002F2307">
            <w:pPr>
              <w:spacing w:before="29" w:line="288" w:lineRule="auto"/>
              <w:jc w:val="right"/>
              <w:rPr>
                <w:sz w:val="24"/>
              </w:rPr>
            </w:pPr>
            <w:r w:rsidRPr="00123880">
              <w:rPr>
                <w:sz w:val="24"/>
              </w:rPr>
              <w:t>95.14</w:t>
            </w:r>
          </w:p>
        </w:tc>
      </w:tr>
    </w:tbl>
    <w:p w:rsidR="008A5A5D" w:rsidRPr="00123880" w:rsidRDefault="008A5A5D" w:rsidP="002F2307">
      <w:pPr>
        <w:tabs>
          <w:tab w:val="left" w:pos="426"/>
        </w:tabs>
        <w:spacing w:before="29" w:line="288" w:lineRule="auto"/>
        <w:jc w:val="left"/>
        <w:rPr>
          <w:kern w:val="0"/>
          <w:sz w:val="24"/>
        </w:rPr>
      </w:pPr>
      <w:r w:rsidRPr="00123880">
        <w:rPr>
          <w:kern w:val="0"/>
          <w:sz w:val="24"/>
        </w:rPr>
        <w:t>注：以上分类采用全球行业分类标准（</w:t>
      </w:r>
      <w:r w:rsidRPr="00123880">
        <w:rPr>
          <w:kern w:val="0"/>
          <w:sz w:val="24"/>
        </w:rPr>
        <w:t>GICS</w:t>
      </w:r>
      <w:r w:rsidRPr="00123880">
        <w:rPr>
          <w:kern w:val="0"/>
          <w:sz w:val="24"/>
        </w:rPr>
        <w:t>）。</w:t>
      </w:r>
    </w:p>
    <w:p w:rsidR="00641FF9" w:rsidRPr="00123880" w:rsidRDefault="00641FF9" w:rsidP="002F2307">
      <w:pPr>
        <w:tabs>
          <w:tab w:val="left" w:pos="426"/>
        </w:tabs>
        <w:spacing w:before="29" w:line="288" w:lineRule="auto"/>
        <w:jc w:val="left"/>
        <w:rPr>
          <w:kern w:val="0"/>
          <w:sz w:val="24"/>
        </w:rPr>
      </w:pPr>
    </w:p>
    <w:p w:rsidR="008A5A5D" w:rsidRPr="00123880" w:rsidRDefault="008A5A5D" w:rsidP="002F2307">
      <w:pPr>
        <w:pStyle w:val="20"/>
        <w:spacing w:before="29" w:after="0" w:line="288" w:lineRule="auto"/>
        <w:rPr>
          <w:rFonts w:ascii="Times New Roman" w:hAnsi="Times New Roman"/>
          <w:kern w:val="0"/>
          <w:szCs w:val="24"/>
        </w:rPr>
      </w:pPr>
      <w:bookmarkStart w:id="136" w:name="_Toc352255998"/>
      <w:bookmarkStart w:id="137" w:name="_Toc352256066"/>
      <w:bookmarkStart w:id="138" w:name="_Toc352331244"/>
      <w:r w:rsidRPr="00123880">
        <w:rPr>
          <w:rFonts w:ascii="Times New Roman" w:hAnsi="Times New Roman"/>
          <w:kern w:val="0"/>
          <w:szCs w:val="24"/>
        </w:rPr>
        <w:lastRenderedPageBreak/>
        <w:t>7.4</w:t>
      </w:r>
      <w:r w:rsidR="008C1205" w:rsidRPr="00123880">
        <w:rPr>
          <w:rFonts w:ascii="Times New Roman" w:hAnsi="Times New Roman"/>
          <w:kern w:val="0"/>
          <w:szCs w:val="24"/>
        </w:rPr>
        <w:t>期末按公允价值占基金资产净值比例大小排序的前十名</w:t>
      </w:r>
      <w:r w:rsidRPr="00123880">
        <w:rPr>
          <w:rFonts w:ascii="Times New Roman" w:hAnsi="Times New Roman"/>
          <w:kern w:val="0"/>
          <w:szCs w:val="24"/>
        </w:rPr>
        <w:t>权益投资明细</w:t>
      </w:r>
      <w:bookmarkEnd w:id="136"/>
      <w:bookmarkEnd w:id="137"/>
      <w:bookmarkEnd w:id="138"/>
    </w:p>
    <w:p w:rsidR="008A5A5D" w:rsidRPr="00123880" w:rsidRDefault="008A5A5D" w:rsidP="002F2307">
      <w:pPr>
        <w:autoSpaceDE w:val="0"/>
        <w:autoSpaceDN w:val="0"/>
        <w:adjustRightInd w:val="0"/>
        <w:spacing w:before="29" w:line="288" w:lineRule="auto"/>
        <w:ind w:left="15"/>
        <w:jc w:val="right"/>
        <w:rPr>
          <w:color w:val="000000"/>
          <w:sz w:val="24"/>
        </w:rPr>
      </w:pPr>
      <w:r w:rsidRPr="00123880">
        <w:rPr>
          <w:color w:val="000000"/>
          <w:sz w:val="24"/>
        </w:rPr>
        <w:t>金额单位：人民币元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53"/>
        <w:gridCol w:w="871"/>
        <w:gridCol w:w="976"/>
        <w:gridCol w:w="1138"/>
        <w:gridCol w:w="815"/>
        <w:gridCol w:w="986"/>
        <w:gridCol w:w="976"/>
        <w:gridCol w:w="1624"/>
        <w:gridCol w:w="959"/>
      </w:tblGrid>
      <w:tr w:rsidR="008A5A5D" w:rsidRPr="00123880" w:rsidTr="00B22411">
        <w:trPr>
          <w:trHeight w:val="315"/>
        </w:trPr>
        <w:tc>
          <w:tcPr>
            <w:tcW w:w="653"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序号</w:t>
            </w:r>
          </w:p>
        </w:tc>
        <w:tc>
          <w:tcPr>
            <w:tcW w:w="871"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公司名称</w:t>
            </w:r>
            <w:r w:rsidRPr="00123880">
              <w:rPr>
                <w:color w:val="000000"/>
                <w:sz w:val="24"/>
              </w:rPr>
              <w:t xml:space="preserve"> (</w:t>
            </w:r>
            <w:r w:rsidRPr="00123880">
              <w:rPr>
                <w:color w:val="000000"/>
                <w:sz w:val="24"/>
              </w:rPr>
              <w:t>英文</w:t>
            </w:r>
            <w:r w:rsidRPr="00123880">
              <w:rPr>
                <w:color w:val="000000"/>
                <w:sz w:val="24"/>
              </w:rPr>
              <w:t>)</w:t>
            </w:r>
          </w:p>
        </w:tc>
        <w:tc>
          <w:tcPr>
            <w:tcW w:w="976"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公司名称</w:t>
            </w:r>
            <w:r w:rsidRPr="00123880">
              <w:rPr>
                <w:color w:val="000000"/>
                <w:sz w:val="24"/>
              </w:rPr>
              <w:t>(</w:t>
            </w:r>
            <w:r w:rsidRPr="00123880">
              <w:rPr>
                <w:color w:val="000000"/>
                <w:sz w:val="24"/>
              </w:rPr>
              <w:t>中文</w:t>
            </w:r>
            <w:r w:rsidRPr="00123880">
              <w:rPr>
                <w:color w:val="000000"/>
                <w:sz w:val="24"/>
              </w:rPr>
              <w:t>)</w:t>
            </w:r>
          </w:p>
        </w:tc>
        <w:tc>
          <w:tcPr>
            <w:tcW w:w="1138"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证券代码</w:t>
            </w:r>
          </w:p>
        </w:tc>
        <w:tc>
          <w:tcPr>
            <w:tcW w:w="815"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所在证券市场</w:t>
            </w:r>
          </w:p>
        </w:tc>
        <w:tc>
          <w:tcPr>
            <w:tcW w:w="986"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所属国家</w:t>
            </w:r>
            <w:r w:rsidRPr="00123880">
              <w:rPr>
                <w:color w:val="000000"/>
                <w:sz w:val="24"/>
              </w:rPr>
              <w:t>(</w:t>
            </w:r>
            <w:r w:rsidRPr="00123880">
              <w:rPr>
                <w:color w:val="000000"/>
                <w:sz w:val="24"/>
              </w:rPr>
              <w:t>地区</w:t>
            </w:r>
            <w:r w:rsidRPr="00123880">
              <w:rPr>
                <w:color w:val="000000"/>
                <w:sz w:val="24"/>
              </w:rPr>
              <w:t>)</w:t>
            </w:r>
          </w:p>
        </w:tc>
        <w:tc>
          <w:tcPr>
            <w:tcW w:w="976"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数量（股）</w:t>
            </w:r>
          </w:p>
        </w:tc>
        <w:tc>
          <w:tcPr>
            <w:tcW w:w="1624"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公允价值</w:t>
            </w:r>
          </w:p>
        </w:tc>
        <w:tc>
          <w:tcPr>
            <w:tcW w:w="959"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占基金资产净值比例（％）</w:t>
            </w:r>
          </w:p>
        </w:tc>
      </w:tr>
      <w:tr w:rsidR="00472636">
        <w:tc>
          <w:tcPr>
            <w:tcW w:w="653" w:type="dxa"/>
            <w:vAlign w:val="center"/>
          </w:tcPr>
          <w:p w:rsidR="00472636" w:rsidRDefault="00326C4E">
            <w:pPr>
              <w:jc w:val="center"/>
            </w:pPr>
            <w:r>
              <w:rPr>
                <w:color w:val="000000"/>
                <w:sz w:val="24"/>
              </w:rPr>
              <w:t>1</w:t>
            </w:r>
          </w:p>
        </w:tc>
        <w:tc>
          <w:tcPr>
            <w:tcW w:w="871" w:type="dxa"/>
            <w:vAlign w:val="center"/>
          </w:tcPr>
          <w:p w:rsidR="00472636" w:rsidRDefault="00326C4E">
            <w:pPr>
              <w:jc w:val="center"/>
            </w:pPr>
            <w:r>
              <w:rPr>
                <w:color w:val="000000"/>
                <w:sz w:val="24"/>
              </w:rPr>
              <w:t xml:space="preserve">Alphabet </w:t>
            </w:r>
            <w:proofErr w:type="spellStart"/>
            <w:r>
              <w:rPr>
                <w:color w:val="000000"/>
                <w:sz w:val="24"/>
              </w:rPr>
              <w:t>Inc</w:t>
            </w:r>
            <w:proofErr w:type="spellEnd"/>
          </w:p>
        </w:tc>
        <w:tc>
          <w:tcPr>
            <w:tcW w:w="976" w:type="dxa"/>
            <w:vAlign w:val="center"/>
          </w:tcPr>
          <w:p w:rsidR="00472636" w:rsidRDefault="00326C4E">
            <w:pPr>
              <w:jc w:val="center"/>
            </w:pPr>
            <w:r>
              <w:rPr>
                <w:color w:val="000000"/>
                <w:sz w:val="24"/>
              </w:rPr>
              <w:t>Alphabet</w:t>
            </w:r>
            <w:r>
              <w:rPr>
                <w:color w:val="000000"/>
                <w:sz w:val="24"/>
              </w:rPr>
              <w:t>公司</w:t>
            </w:r>
          </w:p>
        </w:tc>
        <w:tc>
          <w:tcPr>
            <w:tcW w:w="1138" w:type="dxa"/>
            <w:vAlign w:val="center"/>
          </w:tcPr>
          <w:p w:rsidR="00472636" w:rsidRDefault="00326C4E">
            <w:pPr>
              <w:jc w:val="center"/>
            </w:pPr>
            <w:r>
              <w:rPr>
                <w:color w:val="000000"/>
                <w:sz w:val="24"/>
              </w:rPr>
              <w:t>GOOGL US</w:t>
            </w:r>
          </w:p>
        </w:tc>
        <w:tc>
          <w:tcPr>
            <w:tcW w:w="815" w:type="dxa"/>
            <w:vAlign w:val="center"/>
          </w:tcPr>
          <w:p w:rsidR="00472636" w:rsidRDefault="00326C4E">
            <w:pPr>
              <w:jc w:val="center"/>
            </w:pPr>
            <w:r>
              <w:rPr>
                <w:color w:val="000000"/>
                <w:sz w:val="24"/>
              </w:rPr>
              <w:t>美国证券交易所</w:t>
            </w:r>
          </w:p>
        </w:tc>
        <w:tc>
          <w:tcPr>
            <w:tcW w:w="986" w:type="dxa"/>
            <w:vAlign w:val="center"/>
          </w:tcPr>
          <w:p w:rsidR="00472636" w:rsidRDefault="00326C4E">
            <w:pPr>
              <w:jc w:val="center"/>
            </w:pPr>
            <w:r>
              <w:rPr>
                <w:color w:val="000000"/>
                <w:sz w:val="24"/>
              </w:rPr>
              <w:t>美国</w:t>
            </w:r>
          </w:p>
        </w:tc>
        <w:tc>
          <w:tcPr>
            <w:tcW w:w="976" w:type="dxa"/>
            <w:vAlign w:val="center"/>
          </w:tcPr>
          <w:p w:rsidR="00472636" w:rsidRDefault="00326C4E">
            <w:pPr>
              <w:jc w:val="right"/>
            </w:pPr>
            <w:r>
              <w:rPr>
                <w:color w:val="000000"/>
                <w:sz w:val="24"/>
              </w:rPr>
              <w:t>396</w:t>
            </w:r>
          </w:p>
        </w:tc>
        <w:tc>
          <w:tcPr>
            <w:tcW w:w="1624" w:type="dxa"/>
            <w:vAlign w:val="center"/>
          </w:tcPr>
          <w:p w:rsidR="00472636" w:rsidRDefault="00326C4E">
            <w:pPr>
              <w:jc w:val="right"/>
            </w:pPr>
            <w:r>
              <w:rPr>
                <w:color w:val="000000"/>
                <w:sz w:val="24"/>
              </w:rPr>
              <w:t>1,847,438.26</w:t>
            </w:r>
          </w:p>
        </w:tc>
        <w:tc>
          <w:tcPr>
            <w:tcW w:w="959" w:type="dxa"/>
            <w:vAlign w:val="center"/>
          </w:tcPr>
          <w:p w:rsidR="00472636" w:rsidRDefault="00326C4E">
            <w:pPr>
              <w:jc w:val="right"/>
            </w:pPr>
            <w:r>
              <w:rPr>
                <w:color w:val="000000"/>
                <w:sz w:val="24"/>
              </w:rPr>
              <w:t>2.07</w:t>
            </w:r>
          </w:p>
        </w:tc>
      </w:tr>
      <w:tr w:rsidR="00472636">
        <w:tc>
          <w:tcPr>
            <w:tcW w:w="653" w:type="dxa"/>
            <w:vAlign w:val="center"/>
          </w:tcPr>
          <w:p w:rsidR="00472636" w:rsidRDefault="00326C4E">
            <w:pPr>
              <w:jc w:val="center"/>
            </w:pPr>
            <w:r>
              <w:rPr>
                <w:color w:val="000000"/>
                <w:sz w:val="24"/>
              </w:rPr>
              <w:t>2</w:t>
            </w:r>
          </w:p>
        </w:tc>
        <w:tc>
          <w:tcPr>
            <w:tcW w:w="871" w:type="dxa"/>
            <w:vAlign w:val="center"/>
          </w:tcPr>
          <w:p w:rsidR="00472636" w:rsidRDefault="00326C4E">
            <w:pPr>
              <w:jc w:val="center"/>
            </w:pPr>
            <w:r>
              <w:rPr>
                <w:color w:val="000000"/>
                <w:sz w:val="24"/>
              </w:rPr>
              <w:t>Comcast Corporation</w:t>
            </w:r>
          </w:p>
        </w:tc>
        <w:tc>
          <w:tcPr>
            <w:tcW w:w="976" w:type="dxa"/>
            <w:vAlign w:val="center"/>
          </w:tcPr>
          <w:p w:rsidR="00472636" w:rsidRDefault="00326C4E">
            <w:pPr>
              <w:jc w:val="center"/>
            </w:pPr>
            <w:r>
              <w:rPr>
                <w:color w:val="000000"/>
                <w:sz w:val="24"/>
              </w:rPr>
              <w:t>康卡斯特公司</w:t>
            </w:r>
          </w:p>
        </w:tc>
        <w:tc>
          <w:tcPr>
            <w:tcW w:w="1138" w:type="dxa"/>
            <w:vAlign w:val="center"/>
          </w:tcPr>
          <w:p w:rsidR="00472636" w:rsidRDefault="00326C4E">
            <w:pPr>
              <w:jc w:val="center"/>
            </w:pPr>
            <w:r>
              <w:rPr>
                <w:color w:val="000000"/>
                <w:sz w:val="24"/>
              </w:rPr>
              <w:t>CMCSA US</w:t>
            </w:r>
          </w:p>
        </w:tc>
        <w:tc>
          <w:tcPr>
            <w:tcW w:w="815" w:type="dxa"/>
            <w:vAlign w:val="center"/>
          </w:tcPr>
          <w:p w:rsidR="00472636" w:rsidRDefault="00326C4E">
            <w:pPr>
              <w:jc w:val="center"/>
            </w:pPr>
            <w:r>
              <w:rPr>
                <w:color w:val="000000"/>
                <w:sz w:val="24"/>
              </w:rPr>
              <w:t>美国证券交易所</w:t>
            </w:r>
          </w:p>
        </w:tc>
        <w:tc>
          <w:tcPr>
            <w:tcW w:w="986" w:type="dxa"/>
            <w:vAlign w:val="center"/>
          </w:tcPr>
          <w:p w:rsidR="00472636" w:rsidRDefault="00326C4E">
            <w:pPr>
              <w:jc w:val="center"/>
            </w:pPr>
            <w:r>
              <w:rPr>
                <w:color w:val="000000"/>
                <w:sz w:val="24"/>
              </w:rPr>
              <w:t>美国</w:t>
            </w:r>
          </w:p>
        </w:tc>
        <w:tc>
          <w:tcPr>
            <w:tcW w:w="976" w:type="dxa"/>
            <w:vAlign w:val="center"/>
          </w:tcPr>
          <w:p w:rsidR="00472636" w:rsidRDefault="00326C4E">
            <w:pPr>
              <w:jc w:val="right"/>
            </w:pPr>
            <w:r>
              <w:rPr>
                <w:color w:val="000000"/>
                <w:sz w:val="24"/>
              </w:rPr>
              <w:t>4,144</w:t>
            </w:r>
          </w:p>
        </w:tc>
        <w:tc>
          <w:tcPr>
            <w:tcW w:w="1624" w:type="dxa"/>
            <w:vAlign w:val="center"/>
          </w:tcPr>
          <w:p w:rsidR="00472636" w:rsidRDefault="00326C4E">
            <w:pPr>
              <w:jc w:val="right"/>
            </w:pPr>
            <w:r>
              <w:rPr>
                <w:color w:val="000000"/>
                <w:sz w:val="24"/>
              </w:rPr>
              <w:t>1,791,401.17</w:t>
            </w:r>
          </w:p>
        </w:tc>
        <w:tc>
          <w:tcPr>
            <w:tcW w:w="959" w:type="dxa"/>
            <w:vAlign w:val="center"/>
          </w:tcPr>
          <w:p w:rsidR="00472636" w:rsidRDefault="00326C4E">
            <w:pPr>
              <w:jc w:val="right"/>
            </w:pPr>
            <w:r>
              <w:rPr>
                <w:color w:val="000000"/>
                <w:sz w:val="24"/>
              </w:rPr>
              <w:t>2.01</w:t>
            </w:r>
          </w:p>
        </w:tc>
      </w:tr>
      <w:tr w:rsidR="00472636">
        <w:tc>
          <w:tcPr>
            <w:tcW w:w="653" w:type="dxa"/>
            <w:vAlign w:val="center"/>
          </w:tcPr>
          <w:p w:rsidR="00472636" w:rsidRDefault="00326C4E">
            <w:pPr>
              <w:jc w:val="center"/>
            </w:pPr>
            <w:r>
              <w:rPr>
                <w:color w:val="000000"/>
                <w:sz w:val="24"/>
              </w:rPr>
              <w:t>3</w:t>
            </w:r>
          </w:p>
        </w:tc>
        <w:tc>
          <w:tcPr>
            <w:tcW w:w="871" w:type="dxa"/>
            <w:vAlign w:val="center"/>
          </w:tcPr>
          <w:p w:rsidR="00472636" w:rsidRDefault="00326C4E">
            <w:pPr>
              <w:jc w:val="center"/>
            </w:pPr>
            <w:proofErr w:type="spellStart"/>
            <w:r>
              <w:rPr>
                <w:color w:val="000000"/>
                <w:sz w:val="24"/>
              </w:rPr>
              <w:t>Unitedhealth</w:t>
            </w:r>
            <w:proofErr w:type="spellEnd"/>
            <w:r>
              <w:rPr>
                <w:color w:val="000000"/>
                <w:sz w:val="24"/>
              </w:rPr>
              <w:t xml:space="preserve"> Group </w:t>
            </w:r>
            <w:proofErr w:type="spellStart"/>
            <w:r>
              <w:rPr>
                <w:color w:val="000000"/>
                <w:sz w:val="24"/>
              </w:rPr>
              <w:t>Inc</w:t>
            </w:r>
            <w:proofErr w:type="spellEnd"/>
          </w:p>
        </w:tc>
        <w:tc>
          <w:tcPr>
            <w:tcW w:w="976" w:type="dxa"/>
            <w:vAlign w:val="center"/>
          </w:tcPr>
          <w:p w:rsidR="00472636" w:rsidRDefault="00326C4E">
            <w:pPr>
              <w:jc w:val="center"/>
            </w:pPr>
            <w:r>
              <w:rPr>
                <w:color w:val="000000"/>
                <w:sz w:val="24"/>
              </w:rPr>
              <w:t>美国联合健康集团</w:t>
            </w:r>
          </w:p>
        </w:tc>
        <w:tc>
          <w:tcPr>
            <w:tcW w:w="1138" w:type="dxa"/>
            <w:vAlign w:val="center"/>
          </w:tcPr>
          <w:p w:rsidR="00472636" w:rsidRDefault="00326C4E">
            <w:pPr>
              <w:jc w:val="center"/>
            </w:pPr>
            <w:r>
              <w:rPr>
                <w:color w:val="000000"/>
                <w:sz w:val="24"/>
              </w:rPr>
              <w:t>UNH US</w:t>
            </w:r>
          </w:p>
        </w:tc>
        <w:tc>
          <w:tcPr>
            <w:tcW w:w="815" w:type="dxa"/>
            <w:vAlign w:val="center"/>
          </w:tcPr>
          <w:p w:rsidR="00472636" w:rsidRDefault="00326C4E">
            <w:pPr>
              <w:jc w:val="center"/>
            </w:pPr>
            <w:r>
              <w:rPr>
                <w:color w:val="000000"/>
                <w:sz w:val="24"/>
              </w:rPr>
              <w:t>美国证券交易所</w:t>
            </w:r>
          </w:p>
        </w:tc>
        <w:tc>
          <w:tcPr>
            <w:tcW w:w="986" w:type="dxa"/>
            <w:vAlign w:val="center"/>
          </w:tcPr>
          <w:p w:rsidR="00472636" w:rsidRDefault="00326C4E">
            <w:pPr>
              <w:jc w:val="center"/>
            </w:pPr>
            <w:r>
              <w:rPr>
                <w:color w:val="000000"/>
                <w:sz w:val="24"/>
              </w:rPr>
              <w:t>美国</w:t>
            </w:r>
          </w:p>
        </w:tc>
        <w:tc>
          <w:tcPr>
            <w:tcW w:w="976" w:type="dxa"/>
            <w:vAlign w:val="center"/>
          </w:tcPr>
          <w:p w:rsidR="00472636" w:rsidRDefault="00326C4E">
            <w:pPr>
              <w:jc w:val="right"/>
            </w:pPr>
            <w:r>
              <w:rPr>
                <w:color w:val="000000"/>
                <w:sz w:val="24"/>
              </w:rPr>
              <w:t>1,861</w:t>
            </w:r>
          </w:p>
        </w:tc>
        <w:tc>
          <w:tcPr>
            <w:tcW w:w="1624" w:type="dxa"/>
            <w:vAlign w:val="center"/>
          </w:tcPr>
          <w:p w:rsidR="00472636" w:rsidRDefault="00326C4E">
            <w:pPr>
              <w:jc w:val="right"/>
            </w:pPr>
            <w:r>
              <w:rPr>
                <w:color w:val="000000"/>
                <w:sz w:val="24"/>
              </w:rPr>
              <w:t>1,742,501.64</w:t>
            </w:r>
          </w:p>
        </w:tc>
        <w:tc>
          <w:tcPr>
            <w:tcW w:w="959" w:type="dxa"/>
            <w:vAlign w:val="center"/>
          </w:tcPr>
          <w:p w:rsidR="00472636" w:rsidRDefault="00326C4E">
            <w:pPr>
              <w:jc w:val="right"/>
            </w:pPr>
            <w:r>
              <w:rPr>
                <w:color w:val="000000"/>
                <w:sz w:val="24"/>
              </w:rPr>
              <w:t>1.96</w:t>
            </w:r>
          </w:p>
        </w:tc>
      </w:tr>
      <w:tr w:rsidR="00472636">
        <w:tc>
          <w:tcPr>
            <w:tcW w:w="653" w:type="dxa"/>
            <w:vAlign w:val="center"/>
          </w:tcPr>
          <w:p w:rsidR="00472636" w:rsidRDefault="00326C4E">
            <w:pPr>
              <w:jc w:val="center"/>
            </w:pPr>
            <w:r>
              <w:rPr>
                <w:color w:val="000000"/>
                <w:sz w:val="24"/>
              </w:rPr>
              <w:t>4</w:t>
            </w:r>
          </w:p>
        </w:tc>
        <w:tc>
          <w:tcPr>
            <w:tcW w:w="871" w:type="dxa"/>
            <w:vAlign w:val="center"/>
          </w:tcPr>
          <w:p w:rsidR="00472636" w:rsidRDefault="00326C4E">
            <w:pPr>
              <w:jc w:val="center"/>
            </w:pPr>
            <w:r>
              <w:rPr>
                <w:color w:val="000000"/>
                <w:sz w:val="24"/>
              </w:rPr>
              <w:t>Reckitt Benckiser Group Plc</w:t>
            </w:r>
          </w:p>
        </w:tc>
        <w:tc>
          <w:tcPr>
            <w:tcW w:w="976" w:type="dxa"/>
            <w:vAlign w:val="center"/>
          </w:tcPr>
          <w:p w:rsidR="00472636" w:rsidRDefault="00326C4E">
            <w:pPr>
              <w:jc w:val="center"/>
            </w:pPr>
            <w:proofErr w:type="gramStart"/>
            <w:r>
              <w:rPr>
                <w:color w:val="000000"/>
                <w:sz w:val="24"/>
              </w:rPr>
              <w:t>利洁时</w:t>
            </w:r>
            <w:proofErr w:type="gramEnd"/>
            <w:r>
              <w:rPr>
                <w:color w:val="000000"/>
                <w:sz w:val="24"/>
              </w:rPr>
              <w:t>集团</w:t>
            </w:r>
          </w:p>
        </w:tc>
        <w:tc>
          <w:tcPr>
            <w:tcW w:w="1138" w:type="dxa"/>
            <w:vAlign w:val="center"/>
          </w:tcPr>
          <w:p w:rsidR="00472636" w:rsidRDefault="00326C4E">
            <w:pPr>
              <w:jc w:val="center"/>
            </w:pPr>
            <w:r>
              <w:rPr>
                <w:color w:val="000000"/>
                <w:sz w:val="24"/>
              </w:rPr>
              <w:t>RB/ LN</w:t>
            </w:r>
          </w:p>
        </w:tc>
        <w:tc>
          <w:tcPr>
            <w:tcW w:w="815" w:type="dxa"/>
            <w:vAlign w:val="center"/>
          </w:tcPr>
          <w:p w:rsidR="00472636" w:rsidRDefault="00326C4E">
            <w:pPr>
              <w:jc w:val="center"/>
            </w:pPr>
            <w:r>
              <w:rPr>
                <w:color w:val="000000"/>
                <w:sz w:val="24"/>
              </w:rPr>
              <w:t>伦敦证券交易所</w:t>
            </w:r>
          </w:p>
        </w:tc>
        <w:tc>
          <w:tcPr>
            <w:tcW w:w="986" w:type="dxa"/>
            <w:vAlign w:val="center"/>
          </w:tcPr>
          <w:p w:rsidR="00472636" w:rsidRDefault="00326C4E">
            <w:pPr>
              <w:jc w:val="center"/>
            </w:pPr>
            <w:r>
              <w:rPr>
                <w:color w:val="000000"/>
                <w:sz w:val="24"/>
              </w:rPr>
              <w:t>英国</w:t>
            </w:r>
          </w:p>
        </w:tc>
        <w:tc>
          <w:tcPr>
            <w:tcW w:w="976" w:type="dxa"/>
            <w:vAlign w:val="center"/>
          </w:tcPr>
          <w:p w:rsidR="00472636" w:rsidRDefault="00326C4E">
            <w:pPr>
              <w:jc w:val="right"/>
            </w:pPr>
            <w:r>
              <w:rPr>
                <w:color w:val="000000"/>
                <w:sz w:val="24"/>
              </w:rPr>
              <w:t>2,543</w:t>
            </w:r>
          </w:p>
        </w:tc>
        <w:tc>
          <w:tcPr>
            <w:tcW w:w="1624" w:type="dxa"/>
            <w:vAlign w:val="center"/>
          </w:tcPr>
          <w:p w:rsidR="00472636" w:rsidRDefault="00326C4E">
            <w:pPr>
              <w:jc w:val="right"/>
            </w:pPr>
            <w:r>
              <w:rPr>
                <w:color w:val="000000"/>
                <w:sz w:val="24"/>
              </w:rPr>
              <w:t>1,695,138.47</w:t>
            </w:r>
          </w:p>
        </w:tc>
        <w:tc>
          <w:tcPr>
            <w:tcW w:w="959" w:type="dxa"/>
            <w:vAlign w:val="center"/>
          </w:tcPr>
          <w:p w:rsidR="00472636" w:rsidRDefault="00326C4E">
            <w:pPr>
              <w:jc w:val="right"/>
            </w:pPr>
            <w:r>
              <w:rPr>
                <w:color w:val="000000"/>
                <w:sz w:val="24"/>
              </w:rPr>
              <w:t>1.90</w:t>
            </w:r>
          </w:p>
        </w:tc>
      </w:tr>
      <w:tr w:rsidR="00472636">
        <w:tc>
          <w:tcPr>
            <w:tcW w:w="653" w:type="dxa"/>
            <w:vAlign w:val="center"/>
          </w:tcPr>
          <w:p w:rsidR="00472636" w:rsidRDefault="00326C4E">
            <w:pPr>
              <w:jc w:val="center"/>
            </w:pPr>
            <w:r>
              <w:rPr>
                <w:color w:val="000000"/>
                <w:sz w:val="24"/>
              </w:rPr>
              <w:t>5</w:t>
            </w:r>
          </w:p>
        </w:tc>
        <w:tc>
          <w:tcPr>
            <w:tcW w:w="871" w:type="dxa"/>
            <w:vAlign w:val="center"/>
          </w:tcPr>
          <w:p w:rsidR="00472636" w:rsidRDefault="00326C4E">
            <w:pPr>
              <w:jc w:val="center"/>
            </w:pPr>
            <w:r>
              <w:rPr>
                <w:color w:val="000000"/>
                <w:sz w:val="24"/>
              </w:rPr>
              <w:t xml:space="preserve">Amazon.Com </w:t>
            </w:r>
            <w:proofErr w:type="spellStart"/>
            <w:r>
              <w:rPr>
                <w:color w:val="000000"/>
                <w:sz w:val="24"/>
              </w:rPr>
              <w:t>Inc</w:t>
            </w:r>
            <w:proofErr w:type="spellEnd"/>
          </w:p>
        </w:tc>
        <w:tc>
          <w:tcPr>
            <w:tcW w:w="976" w:type="dxa"/>
            <w:vAlign w:val="center"/>
          </w:tcPr>
          <w:p w:rsidR="00472636" w:rsidRDefault="00326C4E">
            <w:pPr>
              <w:jc w:val="center"/>
            </w:pPr>
            <w:r>
              <w:rPr>
                <w:color w:val="000000"/>
                <w:sz w:val="24"/>
              </w:rPr>
              <w:t>亚马逊公司</w:t>
            </w:r>
          </w:p>
        </w:tc>
        <w:tc>
          <w:tcPr>
            <w:tcW w:w="1138" w:type="dxa"/>
            <w:vAlign w:val="center"/>
          </w:tcPr>
          <w:p w:rsidR="00472636" w:rsidRDefault="00326C4E">
            <w:pPr>
              <w:jc w:val="center"/>
            </w:pPr>
            <w:r>
              <w:rPr>
                <w:color w:val="000000"/>
                <w:sz w:val="24"/>
              </w:rPr>
              <w:t>AMZN US</w:t>
            </w:r>
          </w:p>
        </w:tc>
        <w:tc>
          <w:tcPr>
            <w:tcW w:w="815" w:type="dxa"/>
            <w:vAlign w:val="center"/>
          </w:tcPr>
          <w:p w:rsidR="00472636" w:rsidRDefault="00326C4E">
            <w:pPr>
              <w:jc w:val="center"/>
            </w:pPr>
            <w:r>
              <w:rPr>
                <w:color w:val="000000"/>
                <w:sz w:val="24"/>
              </w:rPr>
              <w:t>美国证券交易所</w:t>
            </w:r>
          </w:p>
        </w:tc>
        <w:tc>
          <w:tcPr>
            <w:tcW w:w="986" w:type="dxa"/>
            <w:vAlign w:val="center"/>
          </w:tcPr>
          <w:p w:rsidR="00472636" w:rsidRDefault="00326C4E">
            <w:pPr>
              <w:jc w:val="center"/>
            </w:pPr>
            <w:r>
              <w:rPr>
                <w:color w:val="000000"/>
                <w:sz w:val="24"/>
              </w:rPr>
              <w:t>美国</w:t>
            </w:r>
          </w:p>
        </w:tc>
        <w:tc>
          <w:tcPr>
            <w:tcW w:w="976" w:type="dxa"/>
            <w:vAlign w:val="center"/>
          </w:tcPr>
          <w:p w:rsidR="00472636" w:rsidRDefault="00326C4E">
            <w:pPr>
              <w:jc w:val="right"/>
            </w:pPr>
            <w:r>
              <w:rPr>
                <w:color w:val="000000"/>
                <w:sz w:val="24"/>
              </w:rPr>
              <w:t>345</w:t>
            </w:r>
          </w:p>
        </w:tc>
        <w:tc>
          <w:tcPr>
            <w:tcW w:w="1624" w:type="dxa"/>
            <w:vAlign w:val="center"/>
          </w:tcPr>
          <w:p w:rsidR="00472636" w:rsidRDefault="00326C4E">
            <w:pPr>
              <w:jc w:val="right"/>
            </w:pPr>
            <w:r>
              <w:rPr>
                <w:color w:val="000000"/>
                <w:sz w:val="24"/>
              </w:rPr>
              <w:t>1,637,169.67</w:t>
            </w:r>
          </w:p>
        </w:tc>
        <w:tc>
          <w:tcPr>
            <w:tcW w:w="959" w:type="dxa"/>
            <w:vAlign w:val="center"/>
          </w:tcPr>
          <w:p w:rsidR="00472636" w:rsidRDefault="00326C4E">
            <w:pPr>
              <w:jc w:val="right"/>
            </w:pPr>
            <w:r>
              <w:rPr>
                <w:color w:val="000000"/>
                <w:sz w:val="24"/>
              </w:rPr>
              <w:t>1.84</w:t>
            </w:r>
          </w:p>
        </w:tc>
      </w:tr>
      <w:tr w:rsidR="00472636">
        <w:tc>
          <w:tcPr>
            <w:tcW w:w="653" w:type="dxa"/>
            <w:vAlign w:val="center"/>
          </w:tcPr>
          <w:p w:rsidR="00472636" w:rsidRDefault="00326C4E">
            <w:pPr>
              <w:jc w:val="center"/>
            </w:pPr>
            <w:r>
              <w:rPr>
                <w:color w:val="000000"/>
                <w:sz w:val="24"/>
              </w:rPr>
              <w:t>6</w:t>
            </w:r>
          </w:p>
        </w:tc>
        <w:tc>
          <w:tcPr>
            <w:tcW w:w="871" w:type="dxa"/>
            <w:vAlign w:val="center"/>
          </w:tcPr>
          <w:p w:rsidR="00472636" w:rsidRDefault="00326C4E">
            <w:pPr>
              <w:jc w:val="center"/>
            </w:pPr>
            <w:proofErr w:type="spellStart"/>
            <w:r>
              <w:rPr>
                <w:color w:val="000000"/>
                <w:sz w:val="24"/>
              </w:rPr>
              <w:t>Tencent</w:t>
            </w:r>
            <w:proofErr w:type="spellEnd"/>
            <w:r>
              <w:rPr>
                <w:color w:val="000000"/>
                <w:sz w:val="24"/>
              </w:rPr>
              <w:t xml:space="preserve"> Holdings Ltd</w:t>
            </w:r>
          </w:p>
        </w:tc>
        <w:tc>
          <w:tcPr>
            <w:tcW w:w="976" w:type="dxa"/>
            <w:vAlign w:val="center"/>
          </w:tcPr>
          <w:p w:rsidR="00472636" w:rsidRDefault="00326C4E">
            <w:pPr>
              <w:jc w:val="center"/>
            </w:pPr>
            <w:proofErr w:type="gramStart"/>
            <w:r>
              <w:rPr>
                <w:color w:val="000000"/>
                <w:sz w:val="24"/>
              </w:rPr>
              <w:t>腾讯控股</w:t>
            </w:r>
            <w:proofErr w:type="gramEnd"/>
          </w:p>
        </w:tc>
        <w:tc>
          <w:tcPr>
            <w:tcW w:w="1138" w:type="dxa"/>
            <w:vAlign w:val="center"/>
          </w:tcPr>
          <w:p w:rsidR="00472636" w:rsidRDefault="00326C4E">
            <w:pPr>
              <w:jc w:val="center"/>
            </w:pPr>
            <w:r>
              <w:rPr>
                <w:color w:val="000000"/>
                <w:sz w:val="24"/>
              </w:rPr>
              <w:t>700 HK</w:t>
            </w:r>
          </w:p>
        </w:tc>
        <w:tc>
          <w:tcPr>
            <w:tcW w:w="815" w:type="dxa"/>
            <w:vAlign w:val="center"/>
          </w:tcPr>
          <w:p w:rsidR="00472636" w:rsidRDefault="00326C4E">
            <w:pPr>
              <w:jc w:val="center"/>
            </w:pPr>
            <w:r>
              <w:rPr>
                <w:color w:val="000000"/>
                <w:sz w:val="24"/>
              </w:rPr>
              <w:t>香港证券交易所</w:t>
            </w:r>
          </w:p>
        </w:tc>
        <w:tc>
          <w:tcPr>
            <w:tcW w:w="986" w:type="dxa"/>
            <w:vAlign w:val="center"/>
          </w:tcPr>
          <w:p w:rsidR="00472636" w:rsidRDefault="00326C4E">
            <w:pPr>
              <w:jc w:val="center"/>
            </w:pPr>
            <w:r>
              <w:rPr>
                <w:color w:val="000000"/>
                <w:sz w:val="24"/>
              </w:rPr>
              <w:t>香港</w:t>
            </w:r>
          </w:p>
        </w:tc>
        <w:tc>
          <w:tcPr>
            <w:tcW w:w="976" w:type="dxa"/>
            <w:vAlign w:val="center"/>
          </w:tcPr>
          <w:p w:rsidR="00472636" w:rsidRDefault="00326C4E">
            <w:pPr>
              <w:jc w:val="right"/>
            </w:pPr>
            <w:r>
              <w:rPr>
                <w:color w:val="000000"/>
                <w:sz w:val="24"/>
              </w:rPr>
              <w:t>10,000</w:t>
            </w:r>
          </w:p>
        </w:tc>
        <w:tc>
          <w:tcPr>
            <w:tcW w:w="1624" w:type="dxa"/>
            <w:vAlign w:val="center"/>
          </w:tcPr>
          <w:p w:rsidR="00472636" w:rsidRDefault="00326C4E">
            <w:pPr>
              <w:jc w:val="right"/>
            </w:pPr>
            <w:r>
              <w:rPr>
                <w:color w:val="000000"/>
                <w:sz w:val="24"/>
              </w:rPr>
              <w:t>1,505,118.54</w:t>
            </w:r>
          </w:p>
        </w:tc>
        <w:tc>
          <w:tcPr>
            <w:tcW w:w="959" w:type="dxa"/>
            <w:vAlign w:val="center"/>
          </w:tcPr>
          <w:p w:rsidR="00472636" w:rsidRDefault="00326C4E">
            <w:pPr>
              <w:jc w:val="right"/>
            </w:pPr>
            <w:r>
              <w:rPr>
                <w:color w:val="000000"/>
                <w:sz w:val="24"/>
              </w:rPr>
              <w:t>1.69</w:t>
            </w:r>
          </w:p>
        </w:tc>
      </w:tr>
      <w:tr w:rsidR="00472636">
        <w:tc>
          <w:tcPr>
            <w:tcW w:w="653" w:type="dxa"/>
            <w:vAlign w:val="center"/>
          </w:tcPr>
          <w:p w:rsidR="00472636" w:rsidRDefault="00326C4E">
            <w:pPr>
              <w:jc w:val="center"/>
            </w:pPr>
            <w:r>
              <w:rPr>
                <w:color w:val="000000"/>
                <w:sz w:val="24"/>
              </w:rPr>
              <w:t>7</w:t>
            </w:r>
          </w:p>
        </w:tc>
        <w:tc>
          <w:tcPr>
            <w:tcW w:w="871" w:type="dxa"/>
            <w:vAlign w:val="center"/>
          </w:tcPr>
          <w:p w:rsidR="00472636" w:rsidRDefault="00326C4E">
            <w:pPr>
              <w:jc w:val="center"/>
            </w:pPr>
            <w:r>
              <w:rPr>
                <w:color w:val="000000"/>
                <w:sz w:val="24"/>
              </w:rPr>
              <w:t xml:space="preserve">Citigroup </w:t>
            </w:r>
            <w:proofErr w:type="spellStart"/>
            <w:r>
              <w:rPr>
                <w:color w:val="000000"/>
                <w:sz w:val="24"/>
              </w:rPr>
              <w:t>Inc</w:t>
            </w:r>
            <w:proofErr w:type="spellEnd"/>
          </w:p>
        </w:tc>
        <w:tc>
          <w:tcPr>
            <w:tcW w:w="976" w:type="dxa"/>
            <w:vAlign w:val="center"/>
          </w:tcPr>
          <w:p w:rsidR="00472636" w:rsidRDefault="00326C4E">
            <w:pPr>
              <w:jc w:val="center"/>
            </w:pPr>
            <w:r>
              <w:rPr>
                <w:color w:val="000000"/>
                <w:sz w:val="24"/>
              </w:rPr>
              <w:t>花旗集团</w:t>
            </w:r>
          </w:p>
        </w:tc>
        <w:tc>
          <w:tcPr>
            <w:tcW w:w="1138" w:type="dxa"/>
            <w:vAlign w:val="center"/>
          </w:tcPr>
          <w:p w:rsidR="00472636" w:rsidRDefault="00326C4E">
            <w:pPr>
              <w:jc w:val="center"/>
            </w:pPr>
            <w:r>
              <w:rPr>
                <w:color w:val="000000"/>
                <w:sz w:val="24"/>
              </w:rPr>
              <w:t>C US</w:t>
            </w:r>
          </w:p>
        </w:tc>
        <w:tc>
          <w:tcPr>
            <w:tcW w:w="815" w:type="dxa"/>
            <w:vAlign w:val="center"/>
          </w:tcPr>
          <w:p w:rsidR="00472636" w:rsidRDefault="00326C4E">
            <w:pPr>
              <w:jc w:val="center"/>
            </w:pPr>
            <w:r>
              <w:rPr>
                <w:color w:val="000000"/>
                <w:sz w:val="24"/>
              </w:rPr>
              <w:t>美国证券交易所</w:t>
            </w:r>
          </w:p>
        </w:tc>
        <w:tc>
          <w:tcPr>
            <w:tcW w:w="986" w:type="dxa"/>
            <w:vAlign w:val="center"/>
          </w:tcPr>
          <w:p w:rsidR="00472636" w:rsidRDefault="00326C4E">
            <w:pPr>
              <w:jc w:val="center"/>
            </w:pPr>
            <w:r>
              <w:rPr>
                <w:color w:val="000000"/>
                <w:sz w:val="24"/>
              </w:rPr>
              <w:t>美国</w:t>
            </w:r>
          </w:p>
        </w:tc>
        <w:tc>
          <w:tcPr>
            <w:tcW w:w="976" w:type="dxa"/>
            <w:vAlign w:val="center"/>
          </w:tcPr>
          <w:p w:rsidR="00472636" w:rsidRDefault="00326C4E">
            <w:pPr>
              <w:jc w:val="right"/>
            </w:pPr>
            <w:r>
              <w:rPr>
                <w:color w:val="000000"/>
                <w:sz w:val="24"/>
              </w:rPr>
              <w:t>5,229</w:t>
            </w:r>
          </w:p>
        </w:tc>
        <w:tc>
          <w:tcPr>
            <w:tcW w:w="1624" w:type="dxa"/>
            <w:vAlign w:val="center"/>
          </w:tcPr>
          <w:p w:rsidR="00472636" w:rsidRDefault="00326C4E">
            <w:pPr>
              <w:jc w:val="right"/>
            </w:pPr>
            <w:r>
              <w:rPr>
                <w:color w:val="000000"/>
                <w:sz w:val="24"/>
              </w:rPr>
              <w:t>1,469,853.95</w:t>
            </w:r>
          </w:p>
        </w:tc>
        <w:tc>
          <w:tcPr>
            <w:tcW w:w="959" w:type="dxa"/>
            <w:vAlign w:val="center"/>
          </w:tcPr>
          <w:p w:rsidR="00472636" w:rsidRDefault="00326C4E">
            <w:pPr>
              <w:jc w:val="right"/>
            </w:pPr>
            <w:r>
              <w:rPr>
                <w:color w:val="000000"/>
                <w:sz w:val="24"/>
              </w:rPr>
              <w:t>1.65</w:t>
            </w:r>
          </w:p>
        </w:tc>
      </w:tr>
      <w:tr w:rsidR="00472636">
        <w:tc>
          <w:tcPr>
            <w:tcW w:w="653" w:type="dxa"/>
            <w:vAlign w:val="center"/>
          </w:tcPr>
          <w:p w:rsidR="00472636" w:rsidRDefault="00326C4E">
            <w:pPr>
              <w:jc w:val="center"/>
            </w:pPr>
            <w:r>
              <w:rPr>
                <w:color w:val="000000"/>
                <w:sz w:val="24"/>
              </w:rPr>
              <w:t>8</w:t>
            </w:r>
          </w:p>
        </w:tc>
        <w:tc>
          <w:tcPr>
            <w:tcW w:w="871" w:type="dxa"/>
            <w:vAlign w:val="center"/>
          </w:tcPr>
          <w:p w:rsidR="00472636" w:rsidRDefault="00326C4E">
            <w:pPr>
              <w:jc w:val="center"/>
            </w:pPr>
            <w:r>
              <w:rPr>
                <w:color w:val="000000"/>
                <w:sz w:val="24"/>
              </w:rPr>
              <w:t>Imperial Brands PLC</w:t>
            </w:r>
          </w:p>
        </w:tc>
        <w:tc>
          <w:tcPr>
            <w:tcW w:w="976" w:type="dxa"/>
            <w:vAlign w:val="center"/>
          </w:tcPr>
          <w:p w:rsidR="00472636" w:rsidRDefault="00326C4E">
            <w:pPr>
              <w:jc w:val="center"/>
            </w:pPr>
            <w:r>
              <w:rPr>
                <w:color w:val="000000"/>
                <w:sz w:val="24"/>
              </w:rPr>
              <w:t>帝国烟草公司</w:t>
            </w:r>
          </w:p>
        </w:tc>
        <w:tc>
          <w:tcPr>
            <w:tcW w:w="1138" w:type="dxa"/>
            <w:vAlign w:val="center"/>
          </w:tcPr>
          <w:p w:rsidR="00472636" w:rsidRDefault="00326C4E">
            <w:pPr>
              <w:jc w:val="center"/>
            </w:pPr>
            <w:r>
              <w:rPr>
                <w:color w:val="000000"/>
                <w:sz w:val="24"/>
              </w:rPr>
              <w:t>IMB LN</w:t>
            </w:r>
          </w:p>
        </w:tc>
        <w:tc>
          <w:tcPr>
            <w:tcW w:w="815" w:type="dxa"/>
            <w:vAlign w:val="center"/>
          </w:tcPr>
          <w:p w:rsidR="00472636" w:rsidRDefault="00326C4E">
            <w:pPr>
              <w:jc w:val="center"/>
            </w:pPr>
            <w:r>
              <w:rPr>
                <w:color w:val="000000"/>
                <w:sz w:val="24"/>
              </w:rPr>
              <w:t>伦敦证券交易所</w:t>
            </w:r>
          </w:p>
        </w:tc>
        <w:tc>
          <w:tcPr>
            <w:tcW w:w="986" w:type="dxa"/>
            <w:vAlign w:val="center"/>
          </w:tcPr>
          <w:p w:rsidR="00472636" w:rsidRDefault="00326C4E">
            <w:pPr>
              <w:jc w:val="center"/>
            </w:pPr>
            <w:r>
              <w:rPr>
                <w:color w:val="000000"/>
                <w:sz w:val="24"/>
              </w:rPr>
              <w:t>英国</w:t>
            </w:r>
          </w:p>
        </w:tc>
        <w:tc>
          <w:tcPr>
            <w:tcW w:w="976" w:type="dxa"/>
            <w:vAlign w:val="center"/>
          </w:tcPr>
          <w:p w:rsidR="00472636" w:rsidRDefault="00326C4E">
            <w:pPr>
              <w:jc w:val="right"/>
            </w:pPr>
            <w:r>
              <w:rPr>
                <w:color w:val="000000"/>
                <w:sz w:val="24"/>
              </w:rPr>
              <w:t>4,020</w:t>
            </w:r>
          </w:p>
        </w:tc>
        <w:tc>
          <w:tcPr>
            <w:tcW w:w="1624" w:type="dxa"/>
            <w:vAlign w:val="center"/>
          </w:tcPr>
          <w:p w:rsidR="00472636" w:rsidRDefault="00326C4E">
            <w:pPr>
              <w:jc w:val="right"/>
            </w:pPr>
            <w:r>
              <w:rPr>
                <w:color w:val="000000"/>
                <w:sz w:val="24"/>
              </w:rPr>
              <w:t>1,450,217.81</w:t>
            </w:r>
          </w:p>
        </w:tc>
        <w:tc>
          <w:tcPr>
            <w:tcW w:w="959" w:type="dxa"/>
            <w:vAlign w:val="center"/>
          </w:tcPr>
          <w:p w:rsidR="00472636" w:rsidRDefault="00326C4E">
            <w:pPr>
              <w:jc w:val="right"/>
            </w:pPr>
            <w:r>
              <w:rPr>
                <w:color w:val="000000"/>
                <w:sz w:val="24"/>
              </w:rPr>
              <w:t>1.63</w:t>
            </w:r>
          </w:p>
        </w:tc>
      </w:tr>
      <w:tr w:rsidR="00472636">
        <w:tc>
          <w:tcPr>
            <w:tcW w:w="653" w:type="dxa"/>
            <w:vAlign w:val="center"/>
          </w:tcPr>
          <w:p w:rsidR="00472636" w:rsidRDefault="00326C4E">
            <w:pPr>
              <w:jc w:val="center"/>
            </w:pPr>
            <w:r>
              <w:rPr>
                <w:color w:val="000000"/>
                <w:sz w:val="24"/>
              </w:rPr>
              <w:t>9</w:t>
            </w:r>
          </w:p>
        </w:tc>
        <w:tc>
          <w:tcPr>
            <w:tcW w:w="871" w:type="dxa"/>
            <w:vAlign w:val="center"/>
          </w:tcPr>
          <w:p w:rsidR="00472636" w:rsidRDefault="00326C4E">
            <w:pPr>
              <w:jc w:val="center"/>
            </w:pPr>
            <w:r>
              <w:rPr>
                <w:color w:val="000000"/>
                <w:sz w:val="24"/>
              </w:rPr>
              <w:t xml:space="preserve">Pfizer </w:t>
            </w:r>
            <w:proofErr w:type="spellStart"/>
            <w:r>
              <w:rPr>
                <w:color w:val="000000"/>
                <w:sz w:val="24"/>
              </w:rPr>
              <w:t>Inc</w:t>
            </w:r>
            <w:proofErr w:type="spellEnd"/>
          </w:p>
        </w:tc>
        <w:tc>
          <w:tcPr>
            <w:tcW w:w="976" w:type="dxa"/>
            <w:vAlign w:val="center"/>
          </w:tcPr>
          <w:p w:rsidR="00472636" w:rsidRDefault="00326C4E">
            <w:pPr>
              <w:jc w:val="center"/>
            </w:pPr>
            <w:r>
              <w:rPr>
                <w:color w:val="000000"/>
                <w:sz w:val="24"/>
              </w:rPr>
              <w:t>辉瑞制药公司</w:t>
            </w:r>
          </w:p>
        </w:tc>
        <w:tc>
          <w:tcPr>
            <w:tcW w:w="1138" w:type="dxa"/>
            <w:vAlign w:val="center"/>
          </w:tcPr>
          <w:p w:rsidR="00472636" w:rsidRDefault="00326C4E">
            <w:pPr>
              <w:jc w:val="center"/>
            </w:pPr>
            <w:r>
              <w:rPr>
                <w:color w:val="000000"/>
                <w:sz w:val="24"/>
              </w:rPr>
              <w:t>PFE US</w:t>
            </w:r>
          </w:p>
        </w:tc>
        <w:tc>
          <w:tcPr>
            <w:tcW w:w="815" w:type="dxa"/>
            <w:vAlign w:val="center"/>
          </w:tcPr>
          <w:p w:rsidR="00472636" w:rsidRDefault="00326C4E">
            <w:pPr>
              <w:jc w:val="center"/>
            </w:pPr>
            <w:r>
              <w:rPr>
                <w:color w:val="000000"/>
                <w:sz w:val="24"/>
              </w:rPr>
              <w:t>美国证券交易所</w:t>
            </w:r>
          </w:p>
        </w:tc>
        <w:tc>
          <w:tcPr>
            <w:tcW w:w="986" w:type="dxa"/>
            <w:vAlign w:val="center"/>
          </w:tcPr>
          <w:p w:rsidR="00472636" w:rsidRDefault="00326C4E">
            <w:pPr>
              <w:jc w:val="center"/>
            </w:pPr>
            <w:r>
              <w:rPr>
                <w:color w:val="000000"/>
                <w:sz w:val="24"/>
              </w:rPr>
              <w:t>美国</w:t>
            </w:r>
          </w:p>
        </w:tc>
        <w:tc>
          <w:tcPr>
            <w:tcW w:w="976" w:type="dxa"/>
            <w:vAlign w:val="center"/>
          </w:tcPr>
          <w:p w:rsidR="00472636" w:rsidRDefault="00326C4E">
            <w:pPr>
              <w:jc w:val="right"/>
            </w:pPr>
            <w:r>
              <w:rPr>
                <w:color w:val="000000"/>
                <w:sz w:val="24"/>
              </w:rPr>
              <w:t>6,037</w:t>
            </w:r>
          </w:p>
        </w:tc>
        <w:tc>
          <w:tcPr>
            <w:tcW w:w="1624" w:type="dxa"/>
            <w:vAlign w:val="center"/>
          </w:tcPr>
          <w:p w:rsidR="00472636" w:rsidRDefault="00326C4E">
            <w:pPr>
              <w:jc w:val="right"/>
            </w:pPr>
            <w:r>
              <w:rPr>
                <w:color w:val="000000"/>
                <w:sz w:val="24"/>
              </w:rPr>
              <w:t>1,409,546.24</w:t>
            </w:r>
          </w:p>
        </w:tc>
        <w:tc>
          <w:tcPr>
            <w:tcW w:w="959" w:type="dxa"/>
            <w:vAlign w:val="center"/>
          </w:tcPr>
          <w:p w:rsidR="00472636" w:rsidRDefault="00326C4E">
            <w:pPr>
              <w:jc w:val="right"/>
            </w:pPr>
            <w:r>
              <w:rPr>
                <w:color w:val="000000"/>
                <w:sz w:val="24"/>
              </w:rPr>
              <w:t>1.58</w:t>
            </w:r>
          </w:p>
        </w:tc>
      </w:tr>
      <w:tr w:rsidR="00472636">
        <w:tc>
          <w:tcPr>
            <w:tcW w:w="653" w:type="dxa"/>
            <w:vAlign w:val="center"/>
          </w:tcPr>
          <w:p w:rsidR="00472636" w:rsidRDefault="00326C4E">
            <w:pPr>
              <w:jc w:val="center"/>
            </w:pPr>
            <w:r>
              <w:rPr>
                <w:color w:val="000000"/>
                <w:sz w:val="24"/>
              </w:rPr>
              <w:t>10</w:t>
            </w:r>
          </w:p>
        </w:tc>
        <w:tc>
          <w:tcPr>
            <w:tcW w:w="871" w:type="dxa"/>
            <w:vAlign w:val="center"/>
          </w:tcPr>
          <w:p w:rsidR="00472636" w:rsidRDefault="00326C4E">
            <w:pPr>
              <w:jc w:val="center"/>
            </w:pPr>
            <w:proofErr w:type="spellStart"/>
            <w:r>
              <w:rPr>
                <w:color w:val="000000"/>
                <w:sz w:val="24"/>
              </w:rPr>
              <w:t>Thermo</w:t>
            </w:r>
            <w:proofErr w:type="spellEnd"/>
            <w:r>
              <w:rPr>
                <w:color w:val="000000"/>
                <w:sz w:val="24"/>
              </w:rPr>
              <w:t xml:space="preserve"> Fisher Scientific </w:t>
            </w:r>
            <w:proofErr w:type="spellStart"/>
            <w:r>
              <w:rPr>
                <w:color w:val="000000"/>
                <w:sz w:val="24"/>
              </w:rPr>
              <w:t>Inc</w:t>
            </w:r>
            <w:proofErr w:type="spellEnd"/>
          </w:p>
        </w:tc>
        <w:tc>
          <w:tcPr>
            <w:tcW w:w="976" w:type="dxa"/>
            <w:vAlign w:val="center"/>
          </w:tcPr>
          <w:p w:rsidR="00472636" w:rsidRDefault="00326C4E">
            <w:pPr>
              <w:jc w:val="center"/>
            </w:pPr>
            <w:proofErr w:type="gramStart"/>
            <w:r>
              <w:rPr>
                <w:color w:val="000000"/>
                <w:sz w:val="24"/>
              </w:rPr>
              <w:t>赛默飞世尔科技</w:t>
            </w:r>
            <w:proofErr w:type="gramEnd"/>
            <w:r>
              <w:rPr>
                <w:color w:val="000000"/>
                <w:sz w:val="24"/>
              </w:rPr>
              <w:t>公司</w:t>
            </w:r>
          </w:p>
        </w:tc>
        <w:tc>
          <w:tcPr>
            <w:tcW w:w="1138" w:type="dxa"/>
            <w:vAlign w:val="center"/>
          </w:tcPr>
          <w:p w:rsidR="00472636" w:rsidRDefault="00326C4E">
            <w:pPr>
              <w:jc w:val="center"/>
            </w:pPr>
            <w:r>
              <w:rPr>
                <w:color w:val="000000"/>
                <w:sz w:val="24"/>
              </w:rPr>
              <w:t>TMO US</w:t>
            </w:r>
          </w:p>
        </w:tc>
        <w:tc>
          <w:tcPr>
            <w:tcW w:w="815" w:type="dxa"/>
            <w:vAlign w:val="center"/>
          </w:tcPr>
          <w:p w:rsidR="00472636" w:rsidRDefault="00326C4E">
            <w:pPr>
              <w:jc w:val="center"/>
            </w:pPr>
            <w:r>
              <w:rPr>
                <w:color w:val="000000"/>
                <w:sz w:val="24"/>
              </w:rPr>
              <w:t>美国证券交易所</w:t>
            </w:r>
          </w:p>
        </w:tc>
        <w:tc>
          <w:tcPr>
            <w:tcW w:w="986" w:type="dxa"/>
            <w:vAlign w:val="center"/>
          </w:tcPr>
          <w:p w:rsidR="00472636" w:rsidRDefault="00326C4E">
            <w:pPr>
              <w:jc w:val="center"/>
            </w:pPr>
            <w:r>
              <w:rPr>
                <w:color w:val="000000"/>
                <w:sz w:val="24"/>
              </w:rPr>
              <w:t>美国</w:t>
            </w:r>
          </w:p>
        </w:tc>
        <w:tc>
          <w:tcPr>
            <w:tcW w:w="976" w:type="dxa"/>
            <w:vAlign w:val="center"/>
          </w:tcPr>
          <w:p w:rsidR="00472636" w:rsidRDefault="00326C4E">
            <w:pPr>
              <w:jc w:val="right"/>
            </w:pPr>
            <w:r>
              <w:rPr>
                <w:color w:val="000000"/>
                <w:sz w:val="24"/>
              </w:rPr>
              <w:t>1,411</w:t>
            </w:r>
          </w:p>
        </w:tc>
        <w:tc>
          <w:tcPr>
            <w:tcW w:w="1624" w:type="dxa"/>
            <w:vAlign w:val="center"/>
          </w:tcPr>
          <w:p w:rsidR="00472636" w:rsidRDefault="00326C4E">
            <w:pPr>
              <w:jc w:val="right"/>
            </w:pPr>
            <w:r>
              <w:rPr>
                <w:color w:val="000000"/>
                <w:sz w:val="24"/>
              </w:rPr>
              <w:t>1,382,534.64</w:t>
            </w:r>
          </w:p>
        </w:tc>
        <w:tc>
          <w:tcPr>
            <w:tcW w:w="959" w:type="dxa"/>
            <w:vAlign w:val="center"/>
          </w:tcPr>
          <w:p w:rsidR="00472636" w:rsidRDefault="00326C4E">
            <w:pPr>
              <w:jc w:val="right"/>
            </w:pPr>
            <w:r>
              <w:rPr>
                <w:color w:val="000000"/>
                <w:sz w:val="24"/>
              </w:rPr>
              <w:t>1.55</w:t>
            </w:r>
          </w:p>
        </w:tc>
      </w:tr>
      <w:tr w:rsidR="00B12B93">
        <w:tc>
          <w:tcPr>
            <w:tcW w:w="653" w:type="dxa"/>
            <w:vAlign w:val="center"/>
          </w:tcPr>
          <w:p w:rsidR="00B12B93" w:rsidRDefault="00B12B93" w:rsidP="00B12B93">
            <w:pPr>
              <w:jc w:val="center"/>
            </w:pPr>
            <w:r>
              <w:rPr>
                <w:color w:val="000000"/>
                <w:sz w:val="24"/>
              </w:rPr>
              <w:t>11</w:t>
            </w:r>
          </w:p>
        </w:tc>
        <w:tc>
          <w:tcPr>
            <w:tcW w:w="871" w:type="dxa"/>
            <w:vAlign w:val="center"/>
          </w:tcPr>
          <w:p w:rsidR="00B12B93" w:rsidRDefault="00B12B93" w:rsidP="00B12B93">
            <w:pPr>
              <w:jc w:val="center"/>
            </w:pPr>
            <w:r>
              <w:rPr>
                <w:color w:val="000000"/>
                <w:sz w:val="24"/>
              </w:rPr>
              <w:t>Danaher Corp</w:t>
            </w:r>
          </w:p>
        </w:tc>
        <w:tc>
          <w:tcPr>
            <w:tcW w:w="976" w:type="dxa"/>
            <w:vAlign w:val="center"/>
          </w:tcPr>
          <w:p w:rsidR="00B12B93" w:rsidRDefault="00B12B93" w:rsidP="00B12B93">
            <w:pPr>
              <w:jc w:val="center"/>
            </w:pPr>
            <w:r>
              <w:rPr>
                <w:color w:val="000000"/>
                <w:sz w:val="24"/>
              </w:rPr>
              <w:t>美国丹纳公司</w:t>
            </w:r>
          </w:p>
        </w:tc>
        <w:tc>
          <w:tcPr>
            <w:tcW w:w="1138" w:type="dxa"/>
            <w:vAlign w:val="center"/>
          </w:tcPr>
          <w:p w:rsidR="00B12B93" w:rsidRDefault="00B12B93" w:rsidP="00B12B93">
            <w:pPr>
              <w:jc w:val="center"/>
            </w:pPr>
            <w:r>
              <w:rPr>
                <w:color w:val="000000"/>
                <w:sz w:val="24"/>
              </w:rPr>
              <w:t>DHR US</w:t>
            </w:r>
          </w:p>
        </w:tc>
        <w:tc>
          <w:tcPr>
            <w:tcW w:w="815" w:type="dxa"/>
            <w:vAlign w:val="center"/>
          </w:tcPr>
          <w:p w:rsidR="00B12B93" w:rsidRDefault="00B12B93" w:rsidP="00B12B93">
            <w:pPr>
              <w:jc w:val="center"/>
            </w:pPr>
            <w:r>
              <w:rPr>
                <w:color w:val="000000"/>
                <w:sz w:val="24"/>
              </w:rPr>
              <w:t>美国证券交易所</w:t>
            </w:r>
          </w:p>
        </w:tc>
        <w:tc>
          <w:tcPr>
            <w:tcW w:w="986" w:type="dxa"/>
            <w:vAlign w:val="center"/>
          </w:tcPr>
          <w:p w:rsidR="00B12B93" w:rsidRDefault="00B12B93" w:rsidP="00B12B93">
            <w:pPr>
              <w:jc w:val="center"/>
            </w:pPr>
            <w:r>
              <w:rPr>
                <w:color w:val="000000"/>
                <w:sz w:val="24"/>
              </w:rPr>
              <w:t>美国</w:t>
            </w:r>
          </w:p>
        </w:tc>
        <w:tc>
          <w:tcPr>
            <w:tcW w:w="976" w:type="dxa"/>
            <w:vAlign w:val="center"/>
          </w:tcPr>
          <w:p w:rsidR="00B12B93" w:rsidRDefault="00B12B93" w:rsidP="00B12B93">
            <w:pPr>
              <w:jc w:val="right"/>
            </w:pPr>
            <w:r>
              <w:rPr>
                <w:color w:val="000000"/>
                <w:sz w:val="24"/>
              </w:rPr>
              <w:t>2,063</w:t>
            </w:r>
          </w:p>
        </w:tc>
        <w:tc>
          <w:tcPr>
            <w:tcW w:w="1624" w:type="dxa"/>
            <w:vAlign w:val="center"/>
          </w:tcPr>
          <w:p w:rsidR="00B12B93" w:rsidRDefault="00B12B93" w:rsidP="00B12B93">
            <w:pPr>
              <w:jc w:val="right"/>
            </w:pPr>
            <w:r>
              <w:rPr>
                <w:color w:val="000000"/>
                <w:sz w:val="24"/>
              </w:rPr>
              <w:t>1,381,696.73</w:t>
            </w:r>
          </w:p>
        </w:tc>
        <w:tc>
          <w:tcPr>
            <w:tcW w:w="959" w:type="dxa"/>
            <w:vAlign w:val="center"/>
          </w:tcPr>
          <w:p w:rsidR="00B12B93" w:rsidRDefault="00B12B93" w:rsidP="00B12B93">
            <w:pPr>
              <w:jc w:val="right"/>
            </w:pPr>
            <w:r>
              <w:rPr>
                <w:color w:val="000000"/>
                <w:sz w:val="24"/>
              </w:rPr>
              <w:t>1.55</w:t>
            </w:r>
          </w:p>
        </w:tc>
      </w:tr>
    </w:tbl>
    <w:p w:rsidR="00B22411" w:rsidRPr="00123880" w:rsidRDefault="00B22411" w:rsidP="002F2307">
      <w:pPr>
        <w:tabs>
          <w:tab w:val="left" w:pos="426"/>
        </w:tabs>
        <w:spacing w:before="29" w:line="288" w:lineRule="auto"/>
        <w:jc w:val="left"/>
        <w:rPr>
          <w:kern w:val="0"/>
          <w:sz w:val="24"/>
        </w:rPr>
      </w:pPr>
      <w:r w:rsidRPr="00123880">
        <w:rPr>
          <w:kern w:val="0"/>
          <w:sz w:val="24"/>
        </w:rPr>
        <w:t>注：</w:t>
      </w:r>
      <w:r w:rsidRPr="00123880">
        <w:rPr>
          <w:kern w:val="0"/>
          <w:sz w:val="24"/>
        </w:rPr>
        <w:t>1</w:t>
      </w:r>
      <w:r w:rsidRPr="00123880">
        <w:rPr>
          <w:kern w:val="0"/>
          <w:sz w:val="24"/>
        </w:rPr>
        <w:t>、</w:t>
      </w:r>
      <w:r w:rsidR="008A5A5D" w:rsidRPr="00123880">
        <w:rPr>
          <w:kern w:val="0"/>
          <w:sz w:val="24"/>
        </w:rPr>
        <w:t>此处所用证券代码的类别是当地市场代码。</w:t>
      </w:r>
    </w:p>
    <w:p w:rsidR="00B22411" w:rsidRPr="00123880" w:rsidRDefault="00B22411" w:rsidP="002F2307">
      <w:pPr>
        <w:tabs>
          <w:tab w:val="left" w:pos="426"/>
        </w:tabs>
        <w:spacing w:before="29" w:line="288" w:lineRule="auto"/>
        <w:jc w:val="left"/>
        <w:rPr>
          <w:kern w:val="0"/>
          <w:sz w:val="24"/>
        </w:rPr>
      </w:pPr>
      <w:r w:rsidRPr="00123880">
        <w:rPr>
          <w:kern w:val="0"/>
          <w:sz w:val="24"/>
        </w:rPr>
        <w:lastRenderedPageBreak/>
        <w:t xml:space="preserve">    2</w:t>
      </w:r>
      <w:r w:rsidR="005855C8" w:rsidRPr="00123880">
        <w:rPr>
          <w:kern w:val="0"/>
          <w:sz w:val="24"/>
        </w:rPr>
        <w:t>、</w:t>
      </w:r>
      <w:r w:rsidRPr="00123880">
        <w:rPr>
          <w:kern w:val="0"/>
          <w:sz w:val="24"/>
        </w:rPr>
        <w:t>投资者欲了解本报告期末基金投资的所有</w:t>
      </w:r>
      <w:r w:rsidR="00264441" w:rsidRPr="00123880">
        <w:rPr>
          <w:kern w:val="0"/>
          <w:sz w:val="24"/>
        </w:rPr>
        <w:t>权益</w:t>
      </w:r>
      <w:r w:rsidRPr="00123880">
        <w:rPr>
          <w:kern w:val="0"/>
          <w:sz w:val="24"/>
        </w:rPr>
        <w:t>明细，应阅读登载于基金管理人网站的半年度报告正文。</w:t>
      </w:r>
    </w:p>
    <w:p w:rsidR="00D85241" w:rsidRPr="00123880" w:rsidRDefault="00D85241" w:rsidP="002F2307">
      <w:pPr>
        <w:tabs>
          <w:tab w:val="left" w:pos="426"/>
        </w:tabs>
        <w:spacing w:before="29" w:line="288" w:lineRule="auto"/>
        <w:jc w:val="left"/>
        <w:rPr>
          <w:kern w:val="0"/>
          <w:sz w:val="24"/>
        </w:rPr>
      </w:pPr>
    </w:p>
    <w:p w:rsidR="008A5A5D" w:rsidRPr="00123880" w:rsidRDefault="008A5A5D" w:rsidP="002F2307">
      <w:pPr>
        <w:pStyle w:val="20"/>
        <w:spacing w:before="29" w:after="0" w:line="288" w:lineRule="auto"/>
        <w:rPr>
          <w:rFonts w:ascii="Times New Roman" w:hAnsi="Times New Roman"/>
          <w:kern w:val="0"/>
          <w:szCs w:val="24"/>
        </w:rPr>
      </w:pPr>
      <w:bookmarkStart w:id="139" w:name="_Toc224618380"/>
      <w:bookmarkStart w:id="140" w:name="_Toc248233027"/>
      <w:bookmarkStart w:id="141" w:name="_Toc249790559"/>
      <w:bookmarkStart w:id="142" w:name="_Toc286929760"/>
      <w:bookmarkStart w:id="143" w:name="_Toc352255999"/>
      <w:bookmarkStart w:id="144" w:name="_Toc352256067"/>
      <w:bookmarkStart w:id="145" w:name="_Toc352331245"/>
      <w:r w:rsidRPr="00123880">
        <w:rPr>
          <w:rFonts w:ascii="Times New Roman" w:hAnsi="Times New Roman"/>
          <w:kern w:val="0"/>
          <w:szCs w:val="24"/>
        </w:rPr>
        <w:t>7.5</w:t>
      </w:r>
      <w:r w:rsidRPr="00123880">
        <w:rPr>
          <w:rFonts w:ascii="Times New Roman" w:hAnsi="Times New Roman"/>
          <w:kern w:val="0"/>
          <w:szCs w:val="24"/>
        </w:rPr>
        <w:t>报告期内</w:t>
      </w:r>
      <w:r w:rsidR="00754C0B" w:rsidRPr="00123880">
        <w:rPr>
          <w:rFonts w:ascii="Times New Roman" w:hAnsi="Times New Roman"/>
          <w:color w:val="000000"/>
          <w:kern w:val="0"/>
        </w:rPr>
        <w:t>权益</w:t>
      </w:r>
      <w:r w:rsidRPr="00123880">
        <w:rPr>
          <w:rFonts w:ascii="Times New Roman" w:hAnsi="Times New Roman"/>
          <w:kern w:val="0"/>
          <w:szCs w:val="24"/>
        </w:rPr>
        <w:t>投资组合的重大变动</w:t>
      </w:r>
      <w:bookmarkEnd w:id="139"/>
      <w:bookmarkEnd w:id="140"/>
      <w:bookmarkEnd w:id="141"/>
      <w:bookmarkEnd w:id="142"/>
      <w:bookmarkEnd w:id="143"/>
      <w:bookmarkEnd w:id="144"/>
      <w:bookmarkEnd w:id="145"/>
    </w:p>
    <w:p w:rsidR="008A5A5D" w:rsidRPr="00123880" w:rsidRDefault="008A5A5D" w:rsidP="002F2307">
      <w:pPr>
        <w:autoSpaceDE w:val="0"/>
        <w:autoSpaceDN w:val="0"/>
        <w:adjustRightInd w:val="0"/>
        <w:snapToGrid w:val="0"/>
        <w:spacing w:before="29" w:line="288" w:lineRule="auto"/>
        <w:jc w:val="left"/>
        <w:rPr>
          <w:b/>
          <w:color w:val="000000"/>
          <w:kern w:val="0"/>
          <w:sz w:val="24"/>
        </w:rPr>
      </w:pPr>
      <w:r w:rsidRPr="00123880">
        <w:rPr>
          <w:b/>
          <w:kern w:val="0"/>
          <w:sz w:val="24"/>
        </w:rPr>
        <w:t>7.5.1</w:t>
      </w:r>
      <w:r w:rsidRPr="00123880">
        <w:rPr>
          <w:b/>
          <w:color w:val="000000"/>
          <w:kern w:val="0"/>
          <w:sz w:val="24"/>
        </w:rPr>
        <w:t>累计买入金额超出</w:t>
      </w:r>
      <w:r w:rsidR="00243C23" w:rsidRPr="00123880">
        <w:rPr>
          <w:b/>
          <w:color w:val="000000"/>
          <w:kern w:val="0"/>
          <w:sz w:val="24"/>
        </w:rPr>
        <w:t>期</w:t>
      </w:r>
      <w:proofErr w:type="gramStart"/>
      <w:r w:rsidR="00243C23" w:rsidRPr="00123880">
        <w:rPr>
          <w:b/>
          <w:color w:val="000000"/>
          <w:kern w:val="0"/>
          <w:sz w:val="24"/>
        </w:rPr>
        <w:t>初</w:t>
      </w:r>
      <w:r w:rsidRPr="00123880">
        <w:rPr>
          <w:b/>
          <w:color w:val="000000"/>
          <w:kern w:val="0"/>
          <w:sz w:val="24"/>
        </w:rPr>
        <w:t>基金</w:t>
      </w:r>
      <w:proofErr w:type="gramEnd"/>
      <w:r w:rsidRPr="00123880">
        <w:rPr>
          <w:b/>
          <w:color w:val="000000"/>
          <w:kern w:val="0"/>
          <w:sz w:val="24"/>
        </w:rPr>
        <w:t>资产净值</w:t>
      </w:r>
      <w:r w:rsidRPr="00123880">
        <w:rPr>
          <w:b/>
          <w:color w:val="000000"/>
          <w:kern w:val="0"/>
          <w:sz w:val="24"/>
        </w:rPr>
        <w:t>2</w:t>
      </w:r>
      <w:r w:rsidR="0008240F" w:rsidRPr="00123880">
        <w:rPr>
          <w:b/>
          <w:color w:val="000000"/>
          <w:kern w:val="0"/>
          <w:sz w:val="24"/>
        </w:rPr>
        <w:t>％</w:t>
      </w:r>
      <w:r w:rsidRPr="00123880">
        <w:rPr>
          <w:b/>
          <w:color w:val="000000"/>
          <w:kern w:val="0"/>
          <w:sz w:val="24"/>
        </w:rPr>
        <w:t>或前</w:t>
      </w:r>
      <w:r w:rsidRPr="00123880">
        <w:rPr>
          <w:b/>
          <w:color w:val="000000"/>
          <w:kern w:val="0"/>
          <w:sz w:val="24"/>
        </w:rPr>
        <w:t>20</w:t>
      </w:r>
      <w:r w:rsidRPr="00123880">
        <w:rPr>
          <w:b/>
          <w:color w:val="000000"/>
          <w:kern w:val="0"/>
          <w:sz w:val="24"/>
        </w:rPr>
        <w:t>名的权益投资明细</w:t>
      </w:r>
    </w:p>
    <w:p w:rsidR="008A5A5D" w:rsidRPr="00123880" w:rsidRDefault="008A5A5D" w:rsidP="002F2307">
      <w:pPr>
        <w:autoSpaceDE w:val="0"/>
        <w:autoSpaceDN w:val="0"/>
        <w:adjustRightInd w:val="0"/>
        <w:spacing w:before="29" w:line="288" w:lineRule="auto"/>
        <w:ind w:left="15"/>
        <w:jc w:val="right"/>
        <w:rPr>
          <w:color w:val="000000"/>
          <w:sz w:val="24"/>
        </w:rPr>
      </w:pPr>
      <w:r w:rsidRPr="00123880">
        <w:rPr>
          <w:color w:val="000000"/>
          <w:sz w:val="24"/>
        </w:rPr>
        <w:t>金额单位：人民币元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2309"/>
        <w:gridCol w:w="2478"/>
        <w:gridCol w:w="2201"/>
        <w:gridCol w:w="1470"/>
      </w:tblGrid>
      <w:tr w:rsidR="008A5A5D" w:rsidRPr="00123880" w:rsidTr="00BA03B3">
        <w:trPr>
          <w:trHeight w:val="315"/>
        </w:trPr>
        <w:tc>
          <w:tcPr>
            <w:tcW w:w="540"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序号</w:t>
            </w:r>
          </w:p>
        </w:tc>
        <w:tc>
          <w:tcPr>
            <w:tcW w:w="2309"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公司名称（英文）</w:t>
            </w:r>
          </w:p>
        </w:tc>
        <w:tc>
          <w:tcPr>
            <w:tcW w:w="2478"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证券代码</w:t>
            </w:r>
          </w:p>
        </w:tc>
        <w:tc>
          <w:tcPr>
            <w:tcW w:w="2201"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本期累计买入金额</w:t>
            </w:r>
          </w:p>
        </w:tc>
        <w:tc>
          <w:tcPr>
            <w:tcW w:w="1470"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占</w:t>
            </w:r>
            <w:r w:rsidR="00551AB1" w:rsidRPr="00123880">
              <w:rPr>
                <w:color w:val="000000"/>
                <w:sz w:val="24"/>
              </w:rPr>
              <w:t>期初</w:t>
            </w:r>
            <w:r w:rsidRPr="00123880">
              <w:rPr>
                <w:color w:val="000000"/>
                <w:sz w:val="24"/>
              </w:rPr>
              <w:t>基金</w:t>
            </w:r>
          </w:p>
          <w:p w:rsidR="008A5A5D" w:rsidRPr="00123880" w:rsidRDefault="008A5A5D" w:rsidP="002F2307">
            <w:pPr>
              <w:spacing w:before="29" w:line="288" w:lineRule="auto"/>
              <w:jc w:val="center"/>
              <w:rPr>
                <w:color w:val="000000"/>
                <w:sz w:val="24"/>
              </w:rPr>
            </w:pPr>
            <w:r w:rsidRPr="00123880">
              <w:rPr>
                <w:color w:val="000000"/>
                <w:sz w:val="24"/>
              </w:rPr>
              <w:t>资产净值比例（％）</w:t>
            </w:r>
          </w:p>
        </w:tc>
      </w:tr>
      <w:tr w:rsidR="00472636">
        <w:tc>
          <w:tcPr>
            <w:tcW w:w="540" w:type="dxa"/>
            <w:vAlign w:val="center"/>
          </w:tcPr>
          <w:p w:rsidR="00472636" w:rsidRDefault="00326C4E">
            <w:pPr>
              <w:jc w:val="center"/>
            </w:pPr>
            <w:r>
              <w:rPr>
                <w:color w:val="000000"/>
                <w:sz w:val="24"/>
              </w:rPr>
              <w:t>1</w:t>
            </w:r>
          </w:p>
        </w:tc>
        <w:tc>
          <w:tcPr>
            <w:tcW w:w="2309" w:type="dxa"/>
            <w:vAlign w:val="center"/>
          </w:tcPr>
          <w:p w:rsidR="00472636" w:rsidRDefault="00326C4E">
            <w:pPr>
              <w:jc w:val="center"/>
            </w:pPr>
            <w:r>
              <w:rPr>
                <w:color w:val="000000"/>
                <w:sz w:val="24"/>
              </w:rPr>
              <w:t>Union Pacific Corp</w:t>
            </w:r>
          </w:p>
        </w:tc>
        <w:tc>
          <w:tcPr>
            <w:tcW w:w="2478" w:type="dxa"/>
            <w:vAlign w:val="center"/>
          </w:tcPr>
          <w:p w:rsidR="00472636" w:rsidRDefault="00326C4E">
            <w:pPr>
              <w:jc w:val="center"/>
            </w:pPr>
            <w:r>
              <w:rPr>
                <w:color w:val="000000"/>
                <w:sz w:val="24"/>
              </w:rPr>
              <w:t>UNP US</w:t>
            </w:r>
          </w:p>
        </w:tc>
        <w:tc>
          <w:tcPr>
            <w:tcW w:w="2201" w:type="dxa"/>
            <w:vAlign w:val="center"/>
          </w:tcPr>
          <w:p w:rsidR="00472636" w:rsidRDefault="00326C4E">
            <w:pPr>
              <w:jc w:val="center"/>
            </w:pPr>
            <w:r>
              <w:rPr>
                <w:color w:val="000000"/>
                <w:sz w:val="24"/>
              </w:rPr>
              <w:t>1,244,299.12</w:t>
            </w:r>
          </w:p>
        </w:tc>
        <w:tc>
          <w:tcPr>
            <w:tcW w:w="1470" w:type="dxa"/>
            <w:vAlign w:val="center"/>
          </w:tcPr>
          <w:p w:rsidR="00472636" w:rsidRDefault="00326C4E">
            <w:pPr>
              <w:jc w:val="center"/>
            </w:pPr>
            <w:r>
              <w:rPr>
                <w:color w:val="000000"/>
                <w:sz w:val="24"/>
              </w:rPr>
              <w:t>1.35</w:t>
            </w:r>
          </w:p>
        </w:tc>
      </w:tr>
      <w:tr w:rsidR="00472636">
        <w:tc>
          <w:tcPr>
            <w:tcW w:w="540" w:type="dxa"/>
            <w:vAlign w:val="center"/>
          </w:tcPr>
          <w:p w:rsidR="00472636" w:rsidRDefault="00326C4E">
            <w:pPr>
              <w:jc w:val="center"/>
            </w:pPr>
            <w:r>
              <w:rPr>
                <w:color w:val="000000"/>
                <w:sz w:val="24"/>
              </w:rPr>
              <w:t>2</w:t>
            </w:r>
          </w:p>
        </w:tc>
        <w:tc>
          <w:tcPr>
            <w:tcW w:w="2309" w:type="dxa"/>
            <w:vAlign w:val="center"/>
          </w:tcPr>
          <w:p w:rsidR="00472636" w:rsidRDefault="00326C4E">
            <w:pPr>
              <w:jc w:val="center"/>
            </w:pPr>
            <w:r>
              <w:rPr>
                <w:color w:val="000000"/>
                <w:sz w:val="24"/>
              </w:rPr>
              <w:t>Occidental Petroleum Corp</w:t>
            </w:r>
          </w:p>
        </w:tc>
        <w:tc>
          <w:tcPr>
            <w:tcW w:w="2478" w:type="dxa"/>
            <w:vAlign w:val="center"/>
          </w:tcPr>
          <w:p w:rsidR="00472636" w:rsidRDefault="00326C4E">
            <w:pPr>
              <w:jc w:val="center"/>
            </w:pPr>
            <w:r>
              <w:rPr>
                <w:color w:val="000000"/>
                <w:sz w:val="24"/>
              </w:rPr>
              <w:t>OXY US</w:t>
            </w:r>
          </w:p>
        </w:tc>
        <w:tc>
          <w:tcPr>
            <w:tcW w:w="2201" w:type="dxa"/>
            <w:vAlign w:val="center"/>
          </w:tcPr>
          <w:p w:rsidR="00472636" w:rsidRDefault="00326C4E">
            <w:pPr>
              <w:jc w:val="center"/>
            </w:pPr>
            <w:r>
              <w:rPr>
                <w:color w:val="000000"/>
                <w:sz w:val="24"/>
              </w:rPr>
              <w:t>1,236,804.52</w:t>
            </w:r>
          </w:p>
        </w:tc>
        <w:tc>
          <w:tcPr>
            <w:tcW w:w="1470" w:type="dxa"/>
            <w:vAlign w:val="center"/>
          </w:tcPr>
          <w:p w:rsidR="00472636" w:rsidRDefault="00326C4E">
            <w:pPr>
              <w:jc w:val="center"/>
            </w:pPr>
            <w:r>
              <w:rPr>
                <w:color w:val="000000"/>
                <w:sz w:val="24"/>
              </w:rPr>
              <w:t>1.34</w:t>
            </w:r>
          </w:p>
        </w:tc>
      </w:tr>
      <w:tr w:rsidR="00472636">
        <w:tc>
          <w:tcPr>
            <w:tcW w:w="540" w:type="dxa"/>
            <w:vAlign w:val="center"/>
          </w:tcPr>
          <w:p w:rsidR="00472636" w:rsidRDefault="00326C4E">
            <w:pPr>
              <w:jc w:val="center"/>
            </w:pPr>
            <w:r>
              <w:rPr>
                <w:color w:val="000000"/>
                <w:sz w:val="24"/>
              </w:rPr>
              <w:t>3</w:t>
            </w:r>
          </w:p>
        </w:tc>
        <w:tc>
          <w:tcPr>
            <w:tcW w:w="2309" w:type="dxa"/>
            <w:vAlign w:val="center"/>
          </w:tcPr>
          <w:p w:rsidR="00472636" w:rsidRDefault="00326C4E">
            <w:pPr>
              <w:jc w:val="center"/>
            </w:pPr>
            <w:r>
              <w:rPr>
                <w:color w:val="000000"/>
                <w:sz w:val="24"/>
              </w:rPr>
              <w:t>Dow Chemical Company</w:t>
            </w:r>
          </w:p>
        </w:tc>
        <w:tc>
          <w:tcPr>
            <w:tcW w:w="2478" w:type="dxa"/>
            <w:vAlign w:val="center"/>
          </w:tcPr>
          <w:p w:rsidR="00472636" w:rsidRDefault="00326C4E">
            <w:pPr>
              <w:jc w:val="center"/>
            </w:pPr>
            <w:r>
              <w:rPr>
                <w:color w:val="000000"/>
                <w:sz w:val="24"/>
              </w:rPr>
              <w:t>DOW US</w:t>
            </w:r>
          </w:p>
        </w:tc>
        <w:tc>
          <w:tcPr>
            <w:tcW w:w="2201" w:type="dxa"/>
            <w:vAlign w:val="center"/>
          </w:tcPr>
          <w:p w:rsidR="00472636" w:rsidRDefault="00326C4E">
            <w:pPr>
              <w:jc w:val="center"/>
            </w:pPr>
            <w:r>
              <w:rPr>
                <w:color w:val="000000"/>
                <w:sz w:val="24"/>
              </w:rPr>
              <w:t>1,111,245.52</w:t>
            </w:r>
          </w:p>
        </w:tc>
        <w:tc>
          <w:tcPr>
            <w:tcW w:w="1470" w:type="dxa"/>
            <w:vAlign w:val="center"/>
          </w:tcPr>
          <w:p w:rsidR="00472636" w:rsidRDefault="00326C4E">
            <w:pPr>
              <w:jc w:val="center"/>
            </w:pPr>
            <w:r>
              <w:rPr>
                <w:color w:val="000000"/>
                <w:sz w:val="24"/>
              </w:rPr>
              <w:t>1.20</w:t>
            </w:r>
          </w:p>
        </w:tc>
      </w:tr>
      <w:tr w:rsidR="00472636">
        <w:tc>
          <w:tcPr>
            <w:tcW w:w="540" w:type="dxa"/>
            <w:vAlign w:val="center"/>
          </w:tcPr>
          <w:p w:rsidR="00472636" w:rsidRDefault="00326C4E">
            <w:pPr>
              <w:jc w:val="center"/>
            </w:pPr>
            <w:r>
              <w:rPr>
                <w:color w:val="000000"/>
                <w:sz w:val="24"/>
              </w:rPr>
              <w:t>4</w:t>
            </w:r>
          </w:p>
        </w:tc>
        <w:tc>
          <w:tcPr>
            <w:tcW w:w="2309" w:type="dxa"/>
            <w:vAlign w:val="center"/>
          </w:tcPr>
          <w:p w:rsidR="00472636" w:rsidRDefault="00326C4E">
            <w:pPr>
              <w:jc w:val="center"/>
            </w:pPr>
            <w:r>
              <w:rPr>
                <w:color w:val="000000"/>
                <w:sz w:val="24"/>
              </w:rPr>
              <w:t>Hewlett Packard Enterprise</w:t>
            </w:r>
          </w:p>
        </w:tc>
        <w:tc>
          <w:tcPr>
            <w:tcW w:w="2478" w:type="dxa"/>
            <w:vAlign w:val="center"/>
          </w:tcPr>
          <w:p w:rsidR="00472636" w:rsidRDefault="00326C4E">
            <w:pPr>
              <w:jc w:val="center"/>
            </w:pPr>
            <w:r>
              <w:rPr>
                <w:color w:val="000000"/>
                <w:sz w:val="24"/>
              </w:rPr>
              <w:t>HPE US</w:t>
            </w:r>
          </w:p>
        </w:tc>
        <w:tc>
          <w:tcPr>
            <w:tcW w:w="2201" w:type="dxa"/>
            <w:vAlign w:val="center"/>
          </w:tcPr>
          <w:p w:rsidR="00472636" w:rsidRDefault="00326C4E">
            <w:pPr>
              <w:jc w:val="center"/>
            </w:pPr>
            <w:r>
              <w:rPr>
                <w:color w:val="000000"/>
                <w:sz w:val="24"/>
              </w:rPr>
              <w:t>1,049,118.28</w:t>
            </w:r>
          </w:p>
        </w:tc>
        <w:tc>
          <w:tcPr>
            <w:tcW w:w="1470" w:type="dxa"/>
            <w:vAlign w:val="center"/>
          </w:tcPr>
          <w:p w:rsidR="00472636" w:rsidRDefault="00326C4E">
            <w:pPr>
              <w:jc w:val="center"/>
            </w:pPr>
            <w:r>
              <w:rPr>
                <w:color w:val="000000"/>
                <w:sz w:val="24"/>
              </w:rPr>
              <w:t>1.14</w:t>
            </w:r>
          </w:p>
        </w:tc>
      </w:tr>
      <w:tr w:rsidR="00472636">
        <w:tc>
          <w:tcPr>
            <w:tcW w:w="540" w:type="dxa"/>
            <w:vAlign w:val="center"/>
          </w:tcPr>
          <w:p w:rsidR="00472636" w:rsidRDefault="00326C4E">
            <w:pPr>
              <w:jc w:val="center"/>
            </w:pPr>
            <w:r>
              <w:rPr>
                <w:color w:val="000000"/>
                <w:sz w:val="24"/>
              </w:rPr>
              <w:t>5</w:t>
            </w:r>
          </w:p>
        </w:tc>
        <w:tc>
          <w:tcPr>
            <w:tcW w:w="2309" w:type="dxa"/>
            <w:vAlign w:val="center"/>
          </w:tcPr>
          <w:p w:rsidR="00472636" w:rsidRDefault="00326C4E">
            <w:pPr>
              <w:jc w:val="center"/>
            </w:pPr>
            <w:r>
              <w:rPr>
                <w:color w:val="000000"/>
                <w:sz w:val="24"/>
              </w:rPr>
              <w:t>Shire PLC</w:t>
            </w:r>
          </w:p>
        </w:tc>
        <w:tc>
          <w:tcPr>
            <w:tcW w:w="2478" w:type="dxa"/>
            <w:vAlign w:val="center"/>
          </w:tcPr>
          <w:p w:rsidR="00472636" w:rsidRDefault="00326C4E">
            <w:pPr>
              <w:jc w:val="center"/>
            </w:pPr>
            <w:r>
              <w:rPr>
                <w:color w:val="000000"/>
                <w:sz w:val="24"/>
              </w:rPr>
              <w:t>SHP LN</w:t>
            </w:r>
          </w:p>
        </w:tc>
        <w:tc>
          <w:tcPr>
            <w:tcW w:w="2201" w:type="dxa"/>
            <w:vAlign w:val="center"/>
          </w:tcPr>
          <w:p w:rsidR="00472636" w:rsidRDefault="00326C4E">
            <w:pPr>
              <w:jc w:val="center"/>
            </w:pPr>
            <w:r>
              <w:rPr>
                <w:color w:val="000000"/>
                <w:sz w:val="24"/>
              </w:rPr>
              <w:t>951,518.98</w:t>
            </w:r>
          </w:p>
        </w:tc>
        <w:tc>
          <w:tcPr>
            <w:tcW w:w="1470" w:type="dxa"/>
            <w:vAlign w:val="center"/>
          </w:tcPr>
          <w:p w:rsidR="00472636" w:rsidRDefault="00326C4E">
            <w:pPr>
              <w:jc w:val="center"/>
            </w:pPr>
            <w:r>
              <w:rPr>
                <w:color w:val="000000"/>
                <w:sz w:val="24"/>
              </w:rPr>
              <w:t>1.03</w:t>
            </w:r>
          </w:p>
        </w:tc>
      </w:tr>
      <w:tr w:rsidR="00472636">
        <w:tc>
          <w:tcPr>
            <w:tcW w:w="540" w:type="dxa"/>
            <w:vAlign w:val="center"/>
          </w:tcPr>
          <w:p w:rsidR="00472636" w:rsidRDefault="00326C4E">
            <w:pPr>
              <w:jc w:val="center"/>
            </w:pPr>
            <w:r>
              <w:rPr>
                <w:color w:val="000000"/>
                <w:sz w:val="24"/>
              </w:rPr>
              <w:t>6</w:t>
            </w:r>
          </w:p>
        </w:tc>
        <w:tc>
          <w:tcPr>
            <w:tcW w:w="2309" w:type="dxa"/>
            <w:vAlign w:val="center"/>
          </w:tcPr>
          <w:p w:rsidR="00472636" w:rsidRDefault="00326C4E">
            <w:pPr>
              <w:jc w:val="center"/>
            </w:pPr>
            <w:r>
              <w:rPr>
                <w:color w:val="000000"/>
                <w:sz w:val="24"/>
              </w:rPr>
              <w:t>China State Construction International Holdings Limited</w:t>
            </w:r>
          </w:p>
        </w:tc>
        <w:tc>
          <w:tcPr>
            <w:tcW w:w="2478" w:type="dxa"/>
            <w:vAlign w:val="center"/>
          </w:tcPr>
          <w:p w:rsidR="00472636" w:rsidRDefault="00326C4E">
            <w:pPr>
              <w:jc w:val="center"/>
            </w:pPr>
            <w:r>
              <w:rPr>
                <w:color w:val="000000"/>
                <w:sz w:val="24"/>
              </w:rPr>
              <w:t>3311 HK</w:t>
            </w:r>
          </w:p>
        </w:tc>
        <w:tc>
          <w:tcPr>
            <w:tcW w:w="2201" w:type="dxa"/>
            <w:vAlign w:val="center"/>
          </w:tcPr>
          <w:p w:rsidR="00472636" w:rsidRDefault="00326C4E">
            <w:pPr>
              <w:jc w:val="center"/>
            </w:pPr>
            <w:r>
              <w:rPr>
                <w:color w:val="000000"/>
                <w:sz w:val="24"/>
              </w:rPr>
              <w:t>945,472.25</w:t>
            </w:r>
          </w:p>
        </w:tc>
        <w:tc>
          <w:tcPr>
            <w:tcW w:w="1470" w:type="dxa"/>
            <w:vAlign w:val="center"/>
          </w:tcPr>
          <w:p w:rsidR="00472636" w:rsidRDefault="00326C4E">
            <w:pPr>
              <w:jc w:val="center"/>
            </w:pPr>
            <w:r>
              <w:rPr>
                <w:color w:val="000000"/>
                <w:sz w:val="24"/>
              </w:rPr>
              <w:t>1.03</w:t>
            </w:r>
          </w:p>
        </w:tc>
      </w:tr>
      <w:tr w:rsidR="00472636">
        <w:tc>
          <w:tcPr>
            <w:tcW w:w="540" w:type="dxa"/>
            <w:vAlign w:val="center"/>
          </w:tcPr>
          <w:p w:rsidR="00472636" w:rsidRDefault="00326C4E">
            <w:pPr>
              <w:jc w:val="center"/>
            </w:pPr>
            <w:r>
              <w:rPr>
                <w:color w:val="000000"/>
                <w:sz w:val="24"/>
              </w:rPr>
              <w:t>7</w:t>
            </w:r>
          </w:p>
        </w:tc>
        <w:tc>
          <w:tcPr>
            <w:tcW w:w="2309" w:type="dxa"/>
            <w:vAlign w:val="center"/>
          </w:tcPr>
          <w:p w:rsidR="00472636" w:rsidRDefault="00326C4E">
            <w:pPr>
              <w:jc w:val="center"/>
            </w:pPr>
            <w:r>
              <w:rPr>
                <w:color w:val="000000"/>
                <w:sz w:val="24"/>
              </w:rPr>
              <w:t>Ingersoll-Rand PLC</w:t>
            </w:r>
          </w:p>
        </w:tc>
        <w:tc>
          <w:tcPr>
            <w:tcW w:w="2478" w:type="dxa"/>
            <w:vAlign w:val="center"/>
          </w:tcPr>
          <w:p w:rsidR="00472636" w:rsidRDefault="00326C4E">
            <w:pPr>
              <w:jc w:val="center"/>
            </w:pPr>
            <w:r>
              <w:rPr>
                <w:color w:val="000000"/>
                <w:sz w:val="24"/>
              </w:rPr>
              <w:t>IR US</w:t>
            </w:r>
          </w:p>
        </w:tc>
        <w:tc>
          <w:tcPr>
            <w:tcW w:w="2201" w:type="dxa"/>
            <w:vAlign w:val="center"/>
          </w:tcPr>
          <w:p w:rsidR="00472636" w:rsidRDefault="00326C4E">
            <w:pPr>
              <w:jc w:val="center"/>
            </w:pPr>
            <w:r>
              <w:rPr>
                <w:color w:val="000000"/>
                <w:sz w:val="24"/>
              </w:rPr>
              <w:t>944,108.80</w:t>
            </w:r>
          </w:p>
        </w:tc>
        <w:tc>
          <w:tcPr>
            <w:tcW w:w="1470" w:type="dxa"/>
            <w:vAlign w:val="center"/>
          </w:tcPr>
          <w:p w:rsidR="00472636" w:rsidRDefault="00326C4E">
            <w:pPr>
              <w:jc w:val="center"/>
            </w:pPr>
            <w:r>
              <w:rPr>
                <w:color w:val="000000"/>
                <w:sz w:val="24"/>
              </w:rPr>
              <w:t>1.02</w:t>
            </w:r>
          </w:p>
        </w:tc>
      </w:tr>
      <w:tr w:rsidR="00472636">
        <w:tc>
          <w:tcPr>
            <w:tcW w:w="540" w:type="dxa"/>
            <w:vAlign w:val="center"/>
          </w:tcPr>
          <w:p w:rsidR="00472636" w:rsidRDefault="00326C4E">
            <w:pPr>
              <w:jc w:val="center"/>
            </w:pPr>
            <w:r>
              <w:rPr>
                <w:color w:val="000000"/>
                <w:sz w:val="24"/>
              </w:rPr>
              <w:t>8</w:t>
            </w:r>
          </w:p>
        </w:tc>
        <w:tc>
          <w:tcPr>
            <w:tcW w:w="2309" w:type="dxa"/>
            <w:vAlign w:val="center"/>
          </w:tcPr>
          <w:p w:rsidR="00472636" w:rsidRDefault="00326C4E">
            <w:pPr>
              <w:jc w:val="center"/>
            </w:pPr>
            <w:r>
              <w:rPr>
                <w:color w:val="000000"/>
                <w:sz w:val="24"/>
              </w:rPr>
              <w:t>Eaton Corp PLC</w:t>
            </w:r>
          </w:p>
        </w:tc>
        <w:tc>
          <w:tcPr>
            <w:tcW w:w="2478" w:type="dxa"/>
            <w:vAlign w:val="center"/>
          </w:tcPr>
          <w:p w:rsidR="00472636" w:rsidRDefault="00326C4E">
            <w:pPr>
              <w:jc w:val="center"/>
            </w:pPr>
            <w:r>
              <w:rPr>
                <w:color w:val="000000"/>
                <w:sz w:val="24"/>
              </w:rPr>
              <w:t>ETN US</w:t>
            </w:r>
          </w:p>
        </w:tc>
        <w:tc>
          <w:tcPr>
            <w:tcW w:w="2201" w:type="dxa"/>
            <w:vAlign w:val="center"/>
          </w:tcPr>
          <w:p w:rsidR="00472636" w:rsidRDefault="00326C4E">
            <w:pPr>
              <w:jc w:val="center"/>
            </w:pPr>
            <w:r>
              <w:rPr>
                <w:color w:val="000000"/>
                <w:sz w:val="24"/>
              </w:rPr>
              <w:t>941,731.48</w:t>
            </w:r>
          </w:p>
        </w:tc>
        <w:tc>
          <w:tcPr>
            <w:tcW w:w="1470" w:type="dxa"/>
            <w:vAlign w:val="center"/>
          </w:tcPr>
          <w:p w:rsidR="00472636" w:rsidRDefault="00326C4E">
            <w:pPr>
              <w:jc w:val="center"/>
            </w:pPr>
            <w:r>
              <w:rPr>
                <w:color w:val="000000"/>
                <w:sz w:val="24"/>
              </w:rPr>
              <w:t>1.02</w:t>
            </w:r>
          </w:p>
        </w:tc>
      </w:tr>
      <w:tr w:rsidR="00472636">
        <w:tc>
          <w:tcPr>
            <w:tcW w:w="540" w:type="dxa"/>
            <w:vAlign w:val="center"/>
          </w:tcPr>
          <w:p w:rsidR="00472636" w:rsidRDefault="00326C4E">
            <w:pPr>
              <w:jc w:val="center"/>
            </w:pPr>
            <w:r>
              <w:rPr>
                <w:color w:val="000000"/>
                <w:sz w:val="24"/>
              </w:rPr>
              <w:t>9</w:t>
            </w:r>
          </w:p>
        </w:tc>
        <w:tc>
          <w:tcPr>
            <w:tcW w:w="2309" w:type="dxa"/>
            <w:vAlign w:val="center"/>
          </w:tcPr>
          <w:p w:rsidR="00472636" w:rsidRDefault="00326C4E">
            <w:pPr>
              <w:jc w:val="center"/>
            </w:pPr>
            <w:r>
              <w:rPr>
                <w:color w:val="000000"/>
                <w:sz w:val="24"/>
              </w:rPr>
              <w:t>Agricultural Bank of China Ltd</w:t>
            </w:r>
          </w:p>
        </w:tc>
        <w:tc>
          <w:tcPr>
            <w:tcW w:w="2478" w:type="dxa"/>
            <w:vAlign w:val="center"/>
          </w:tcPr>
          <w:p w:rsidR="00472636" w:rsidRDefault="00326C4E">
            <w:pPr>
              <w:jc w:val="center"/>
            </w:pPr>
            <w:r>
              <w:rPr>
                <w:color w:val="000000"/>
                <w:sz w:val="24"/>
              </w:rPr>
              <w:t>1288 HK</w:t>
            </w:r>
          </w:p>
        </w:tc>
        <w:tc>
          <w:tcPr>
            <w:tcW w:w="2201" w:type="dxa"/>
            <w:vAlign w:val="center"/>
          </w:tcPr>
          <w:p w:rsidR="00472636" w:rsidRDefault="00326C4E">
            <w:pPr>
              <w:jc w:val="center"/>
            </w:pPr>
            <w:r>
              <w:rPr>
                <w:color w:val="000000"/>
                <w:sz w:val="24"/>
              </w:rPr>
              <w:t>850,565.11</w:t>
            </w:r>
          </w:p>
        </w:tc>
        <w:tc>
          <w:tcPr>
            <w:tcW w:w="1470" w:type="dxa"/>
            <w:vAlign w:val="center"/>
          </w:tcPr>
          <w:p w:rsidR="00472636" w:rsidRDefault="00326C4E">
            <w:pPr>
              <w:jc w:val="center"/>
            </w:pPr>
            <w:r>
              <w:rPr>
                <w:color w:val="000000"/>
                <w:sz w:val="24"/>
              </w:rPr>
              <w:t>0.92</w:t>
            </w:r>
          </w:p>
        </w:tc>
      </w:tr>
      <w:tr w:rsidR="00472636">
        <w:tc>
          <w:tcPr>
            <w:tcW w:w="540" w:type="dxa"/>
            <w:vAlign w:val="center"/>
          </w:tcPr>
          <w:p w:rsidR="00472636" w:rsidRDefault="00326C4E">
            <w:pPr>
              <w:jc w:val="center"/>
            </w:pPr>
            <w:r>
              <w:rPr>
                <w:color w:val="000000"/>
                <w:sz w:val="24"/>
              </w:rPr>
              <w:t>10</w:t>
            </w:r>
          </w:p>
        </w:tc>
        <w:tc>
          <w:tcPr>
            <w:tcW w:w="2309" w:type="dxa"/>
            <w:vAlign w:val="center"/>
          </w:tcPr>
          <w:p w:rsidR="00472636" w:rsidRDefault="00326C4E">
            <w:pPr>
              <w:jc w:val="center"/>
            </w:pPr>
            <w:r>
              <w:rPr>
                <w:color w:val="000000"/>
                <w:sz w:val="24"/>
              </w:rPr>
              <w:t xml:space="preserve">China </w:t>
            </w:r>
            <w:proofErr w:type="spellStart"/>
            <w:r>
              <w:rPr>
                <w:color w:val="000000"/>
                <w:sz w:val="24"/>
              </w:rPr>
              <w:t>Hongqiao</w:t>
            </w:r>
            <w:proofErr w:type="spellEnd"/>
            <w:r>
              <w:rPr>
                <w:color w:val="000000"/>
                <w:sz w:val="24"/>
              </w:rPr>
              <w:t xml:space="preserve"> Group Ltd</w:t>
            </w:r>
          </w:p>
        </w:tc>
        <w:tc>
          <w:tcPr>
            <w:tcW w:w="2478" w:type="dxa"/>
            <w:vAlign w:val="center"/>
          </w:tcPr>
          <w:p w:rsidR="00472636" w:rsidRDefault="00326C4E">
            <w:pPr>
              <w:jc w:val="center"/>
            </w:pPr>
            <w:r>
              <w:rPr>
                <w:color w:val="000000"/>
                <w:sz w:val="24"/>
              </w:rPr>
              <w:t>1378 HK</w:t>
            </w:r>
          </w:p>
        </w:tc>
        <w:tc>
          <w:tcPr>
            <w:tcW w:w="2201" w:type="dxa"/>
            <w:vAlign w:val="center"/>
          </w:tcPr>
          <w:p w:rsidR="00472636" w:rsidRDefault="00326C4E">
            <w:pPr>
              <w:jc w:val="center"/>
            </w:pPr>
            <w:r>
              <w:rPr>
                <w:color w:val="000000"/>
                <w:sz w:val="24"/>
              </w:rPr>
              <w:t>837,098.74</w:t>
            </w:r>
          </w:p>
        </w:tc>
        <w:tc>
          <w:tcPr>
            <w:tcW w:w="1470" w:type="dxa"/>
            <w:vAlign w:val="center"/>
          </w:tcPr>
          <w:p w:rsidR="00472636" w:rsidRDefault="00326C4E">
            <w:pPr>
              <w:jc w:val="center"/>
            </w:pPr>
            <w:r>
              <w:rPr>
                <w:color w:val="000000"/>
                <w:sz w:val="24"/>
              </w:rPr>
              <w:t>0.91</w:t>
            </w:r>
          </w:p>
        </w:tc>
      </w:tr>
      <w:tr w:rsidR="00472636">
        <w:tc>
          <w:tcPr>
            <w:tcW w:w="540" w:type="dxa"/>
            <w:vAlign w:val="center"/>
          </w:tcPr>
          <w:p w:rsidR="00472636" w:rsidRDefault="00326C4E">
            <w:pPr>
              <w:jc w:val="center"/>
            </w:pPr>
            <w:r>
              <w:rPr>
                <w:color w:val="000000"/>
                <w:sz w:val="24"/>
              </w:rPr>
              <w:t>11</w:t>
            </w:r>
          </w:p>
        </w:tc>
        <w:tc>
          <w:tcPr>
            <w:tcW w:w="2309" w:type="dxa"/>
            <w:vAlign w:val="center"/>
          </w:tcPr>
          <w:p w:rsidR="00472636" w:rsidRDefault="00326C4E">
            <w:pPr>
              <w:jc w:val="center"/>
            </w:pPr>
            <w:r>
              <w:rPr>
                <w:color w:val="000000"/>
                <w:sz w:val="24"/>
              </w:rPr>
              <w:t>China Resources Land Limited</w:t>
            </w:r>
          </w:p>
        </w:tc>
        <w:tc>
          <w:tcPr>
            <w:tcW w:w="2478" w:type="dxa"/>
            <w:vAlign w:val="center"/>
          </w:tcPr>
          <w:p w:rsidR="00472636" w:rsidRDefault="00326C4E">
            <w:pPr>
              <w:jc w:val="center"/>
            </w:pPr>
            <w:r>
              <w:rPr>
                <w:color w:val="000000"/>
                <w:sz w:val="24"/>
              </w:rPr>
              <w:t>1109 HK</w:t>
            </w:r>
          </w:p>
        </w:tc>
        <w:tc>
          <w:tcPr>
            <w:tcW w:w="2201" w:type="dxa"/>
            <w:vAlign w:val="center"/>
          </w:tcPr>
          <w:p w:rsidR="00472636" w:rsidRDefault="00326C4E">
            <w:pPr>
              <w:jc w:val="center"/>
            </w:pPr>
            <w:r>
              <w:rPr>
                <w:color w:val="000000"/>
                <w:sz w:val="24"/>
              </w:rPr>
              <w:t>808,733.00</w:t>
            </w:r>
          </w:p>
        </w:tc>
        <w:tc>
          <w:tcPr>
            <w:tcW w:w="1470" w:type="dxa"/>
            <w:vAlign w:val="center"/>
          </w:tcPr>
          <w:p w:rsidR="00472636" w:rsidRDefault="00326C4E">
            <w:pPr>
              <w:jc w:val="center"/>
            </w:pPr>
            <w:r>
              <w:rPr>
                <w:color w:val="000000"/>
                <w:sz w:val="24"/>
              </w:rPr>
              <w:t>0.88</w:t>
            </w:r>
          </w:p>
        </w:tc>
      </w:tr>
      <w:tr w:rsidR="00472636">
        <w:tc>
          <w:tcPr>
            <w:tcW w:w="540" w:type="dxa"/>
            <w:vAlign w:val="center"/>
          </w:tcPr>
          <w:p w:rsidR="00472636" w:rsidRDefault="00326C4E">
            <w:pPr>
              <w:jc w:val="center"/>
            </w:pPr>
            <w:r>
              <w:rPr>
                <w:color w:val="000000"/>
                <w:sz w:val="24"/>
              </w:rPr>
              <w:t>12</w:t>
            </w:r>
          </w:p>
        </w:tc>
        <w:tc>
          <w:tcPr>
            <w:tcW w:w="2309" w:type="dxa"/>
            <w:vAlign w:val="center"/>
          </w:tcPr>
          <w:p w:rsidR="00472636" w:rsidRDefault="00326C4E">
            <w:pPr>
              <w:jc w:val="center"/>
            </w:pPr>
            <w:r>
              <w:rPr>
                <w:color w:val="000000"/>
                <w:sz w:val="24"/>
              </w:rPr>
              <w:t>BYD Company Limited</w:t>
            </w:r>
          </w:p>
        </w:tc>
        <w:tc>
          <w:tcPr>
            <w:tcW w:w="2478" w:type="dxa"/>
            <w:vAlign w:val="center"/>
          </w:tcPr>
          <w:p w:rsidR="00472636" w:rsidRDefault="00326C4E">
            <w:pPr>
              <w:jc w:val="center"/>
            </w:pPr>
            <w:r>
              <w:rPr>
                <w:color w:val="000000"/>
                <w:sz w:val="24"/>
              </w:rPr>
              <w:t>1211 HK</w:t>
            </w:r>
          </w:p>
        </w:tc>
        <w:tc>
          <w:tcPr>
            <w:tcW w:w="2201" w:type="dxa"/>
            <w:vAlign w:val="center"/>
          </w:tcPr>
          <w:p w:rsidR="00472636" w:rsidRDefault="00326C4E">
            <w:pPr>
              <w:jc w:val="center"/>
            </w:pPr>
            <w:r>
              <w:rPr>
                <w:color w:val="000000"/>
                <w:sz w:val="24"/>
              </w:rPr>
              <w:t>769,706.59</w:t>
            </w:r>
          </w:p>
        </w:tc>
        <w:tc>
          <w:tcPr>
            <w:tcW w:w="1470" w:type="dxa"/>
            <w:vAlign w:val="center"/>
          </w:tcPr>
          <w:p w:rsidR="00472636" w:rsidRDefault="00326C4E">
            <w:pPr>
              <w:jc w:val="center"/>
            </w:pPr>
            <w:r>
              <w:rPr>
                <w:color w:val="000000"/>
                <w:sz w:val="24"/>
              </w:rPr>
              <w:t>0.83</w:t>
            </w:r>
          </w:p>
        </w:tc>
      </w:tr>
      <w:tr w:rsidR="00472636">
        <w:tc>
          <w:tcPr>
            <w:tcW w:w="540" w:type="dxa"/>
            <w:vAlign w:val="center"/>
          </w:tcPr>
          <w:p w:rsidR="00472636" w:rsidRDefault="00326C4E">
            <w:pPr>
              <w:jc w:val="center"/>
            </w:pPr>
            <w:r>
              <w:rPr>
                <w:color w:val="000000"/>
                <w:sz w:val="24"/>
              </w:rPr>
              <w:t>13</w:t>
            </w:r>
          </w:p>
        </w:tc>
        <w:tc>
          <w:tcPr>
            <w:tcW w:w="2309" w:type="dxa"/>
            <w:vAlign w:val="center"/>
          </w:tcPr>
          <w:p w:rsidR="00472636" w:rsidRDefault="00326C4E">
            <w:pPr>
              <w:jc w:val="center"/>
            </w:pPr>
            <w:proofErr w:type="spellStart"/>
            <w:r>
              <w:rPr>
                <w:color w:val="000000"/>
                <w:sz w:val="24"/>
              </w:rPr>
              <w:t>Assa</w:t>
            </w:r>
            <w:proofErr w:type="spellEnd"/>
            <w:r>
              <w:rPr>
                <w:color w:val="000000"/>
                <w:sz w:val="24"/>
              </w:rPr>
              <w:t xml:space="preserve"> </w:t>
            </w:r>
            <w:proofErr w:type="spellStart"/>
            <w:r>
              <w:rPr>
                <w:color w:val="000000"/>
                <w:sz w:val="24"/>
              </w:rPr>
              <w:t>Abloy</w:t>
            </w:r>
            <w:proofErr w:type="spellEnd"/>
            <w:r>
              <w:rPr>
                <w:color w:val="000000"/>
                <w:sz w:val="24"/>
              </w:rPr>
              <w:t xml:space="preserve"> AB</w:t>
            </w:r>
          </w:p>
        </w:tc>
        <w:tc>
          <w:tcPr>
            <w:tcW w:w="2478" w:type="dxa"/>
            <w:vAlign w:val="center"/>
          </w:tcPr>
          <w:p w:rsidR="00472636" w:rsidRDefault="00326C4E">
            <w:pPr>
              <w:jc w:val="center"/>
            </w:pPr>
            <w:r>
              <w:rPr>
                <w:color w:val="000000"/>
                <w:sz w:val="24"/>
              </w:rPr>
              <w:t>ASSAB SS</w:t>
            </w:r>
          </w:p>
        </w:tc>
        <w:tc>
          <w:tcPr>
            <w:tcW w:w="2201" w:type="dxa"/>
            <w:vAlign w:val="center"/>
          </w:tcPr>
          <w:p w:rsidR="00472636" w:rsidRDefault="00326C4E">
            <w:pPr>
              <w:jc w:val="center"/>
            </w:pPr>
            <w:r>
              <w:rPr>
                <w:color w:val="000000"/>
                <w:sz w:val="24"/>
              </w:rPr>
              <w:t>766,446.15</w:t>
            </w:r>
          </w:p>
        </w:tc>
        <w:tc>
          <w:tcPr>
            <w:tcW w:w="1470" w:type="dxa"/>
            <w:vAlign w:val="center"/>
          </w:tcPr>
          <w:p w:rsidR="00472636" w:rsidRDefault="00326C4E">
            <w:pPr>
              <w:jc w:val="center"/>
            </w:pPr>
            <w:r>
              <w:rPr>
                <w:color w:val="000000"/>
                <w:sz w:val="24"/>
              </w:rPr>
              <w:t>0.83</w:t>
            </w:r>
          </w:p>
        </w:tc>
      </w:tr>
      <w:tr w:rsidR="00472636">
        <w:tc>
          <w:tcPr>
            <w:tcW w:w="540" w:type="dxa"/>
            <w:vAlign w:val="center"/>
          </w:tcPr>
          <w:p w:rsidR="00472636" w:rsidRDefault="00326C4E">
            <w:pPr>
              <w:jc w:val="center"/>
            </w:pPr>
            <w:r>
              <w:rPr>
                <w:color w:val="000000"/>
                <w:sz w:val="24"/>
              </w:rPr>
              <w:t>14</w:t>
            </w:r>
          </w:p>
        </w:tc>
        <w:tc>
          <w:tcPr>
            <w:tcW w:w="2309" w:type="dxa"/>
            <w:vAlign w:val="center"/>
          </w:tcPr>
          <w:p w:rsidR="00472636" w:rsidRDefault="00326C4E">
            <w:pPr>
              <w:jc w:val="center"/>
            </w:pPr>
            <w:r>
              <w:rPr>
                <w:color w:val="000000"/>
                <w:sz w:val="24"/>
              </w:rPr>
              <w:t xml:space="preserve">Shanghai </w:t>
            </w:r>
            <w:proofErr w:type="spellStart"/>
            <w:r>
              <w:rPr>
                <w:color w:val="000000"/>
                <w:sz w:val="24"/>
              </w:rPr>
              <w:t>Jin</w:t>
            </w:r>
            <w:proofErr w:type="spellEnd"/>
            <w:r>
              <w:rPr>
                <w:color w:val="000000"/>
                <w:sz w:val="24"/>
              </w:rPr>
              <w:t xml:space="preserve"> Jiang International Hotels (Group) Company </w:t>
            </w:r>
          </w:p>
        </w:tc>
        <w:tc>
          <w:tcPr>
            <w:tcW w:w="2478" w:type="dxa"/>
            <w:vAlign w:val="center"/>
          </w:tcPr>
          <w:p w:rsidR="00472636" w:rsidRDefault="00326C4E">
            <w:pPr>
              <w:jc w:val="center"/>
            </w:pPr>
            <w:r>
              <w:rPr>
                <w:color w:val="000000"/>
                <w:sz w:val="24"/>
              </w:rPr>
              <w:t>2006 HK</w:t>
            </w:r>
          </w:p>
        </w:tc>
        <w:tc>
          <w:tcPr>
            <w:tcW w:w="2201" w:type="dxa"/>
            <w:vAlign w:val="center"/>
          </w:tcPr>
          <w:p w:rsidR="00472636" w:rsidRDefault="00326C4E">
            <w:pPr>
              <w:jc w:val="center"/>
            </w:pPr>
            <w:r>
              <w:rPr>
                <w:color w:val="000000"/>
                <w:sz w:val="24"/>
              </w:rPr>
              <w:t>734,120.72</w:t>
            </w:r>
          </w:p>
        </w:tc>
        <w:tc>
          <w:tcPr>
            <w:tcW w:w="1470" w:type="dxa"/>
            <w:vAlign w:val="center"/>
          </w:tcPr>
          <w:p w:rsidR="00472636" w:rsidRDefault="00326C4E">
            <w:pPr>
              <w:jc w:val="center"/>
            </w:pPr>
            <w:r>
              <w:rPr>
                <w:color w:val="000000"/>
                <w:sz w:val="24"/>
              </w:rPr>
              <w:t>0.80</w:t>
            </w:r>
          </w:p>
        </w:tc>
      </w:tr>
      <w:tr w:rsidR="00472636">
        <w:tc>
          <w:tcPr>
            <w:tcW w:w="540" w:type="dxa"/>
            <w:vAlign w:val="center"/>
          </w:tcPr>
          <w:p w:rsidR="00472636" w:rsidRDefault="00326C4E">
            <w:pPr>
              <w:jc w:val="center"/>
            </w:pPr>
            <w:r>
              <w:rPr>
                <w:color w:val="000000"/>
                <w:sz w:val="24"/>
              </w:rPr>
              <w:t>15</w:t>
            </w:r>
          </w:p>
        </w:tc>
        <w:tc>
          <w:tcPr>
            <w:tcW w:w="2309" w:type="dxa"/>
            <w:vAlign w:val="center"/>
          </w:tcPr>
          <w:p w:rsidR="00472636" w:rsidRDefault="00326C4E">
            <w:pPr>
              <w:jc w:val="center"/>
            </w:pPr>
            <w:proofErr w:type="spellStart"/>
            <w:r>
              <w:rPr>
                <w:color w:val="000000"/>
                <w:sz w:val="24"/>
              </w:rPr>
              <w:t>Huadian</w:t>
            </w:r>
            <w:proofErr w:type="spellEnd"/>
            <w:r>
              <w:rPr>
                <w:color w:val="000000"/>
                <w:sz w:val="24"/>
              </w:rPr>
              <w:t xml:space="preserve"> Power International Corporation Limited</w:t>
            </w:r>
          </w:p>
        </w:tc>
        <w:tc>
          <w:tcPr>
            <w:tcW w:w="2478" w:type="dxa"/>
            <w:vAlign w:val="center"/>
          </w:tcPr>
          <w:p w:rsidR="00472636" w:rsidRDefault="00326C4E">
            <w:pPr>
              <w:jc w:val="center"/>
            </w:pPr>
            <w:r>
              <w:rPr>
                <w:color w:val="000000"/>
                <w:sz w:val="24"/>
              </w:rPr>
              <w:t>1071 HK</w:t>
            </w:r>
          </w:p>
        </w:tc>
        <w:tc>
          <w:tcPr>
            <w:tcW w:w="2201" w:type="dxa"/>
            <w:vAlign w:val="center"/>
          </w:tcPr>
          <w:p w:rsidR="00472636" w:rsidRDefault="00326C4E">
            <w:pPr>
              <w:jc w:val="center"/>
            </w:pPr>
            <w:r>
              <w:rPr>
                <w:color w:val="000000"/>
                <w:sz w:val="24"/>
              </w:rPr>
              <w:t>732,369.11</w:t>
            </w:r>
          </w:p>
        </w:tc>
        <w:tc>
          <w:tcPr>
            <w:tcW w:w="1470" w:type="dxa"/>
            <w:vAlign w:val="center"/>
          </w:tcPr>
          <w:p w:rsidR="00472636" w:rsidRDefault="00326C4E">
            <w:pPr>
              <w:jc w:val="center"/>
            </w:pPr>
            <w:r>
              <w:rPr>
                <w:color w:val="000000"/>
                <w:sz w:val="24"/>
              </w:rPr>
              <w:t>0.79</w:t>
            </w:r>
          </w:p>
        </w:tc>
      </w:tr>
      <w:tr w:rsidR="00472636">
        <w:tc>
          <w:tcPr>
            <w:tcW w:w="540" w:type="dxa"/>
            <w:vAlign w:val="center"/>
          </w:tcPr>
          <w:p w:rsidR="00472636" w:rsidRDefault="00326C4E">
            <w:pPr>
              <w:jc w:val="center"/>
            </w:pPr>
            <w:r>
              <w:rPr>
                <w:color w:val="000000"/>
                <w:sz w:val="24"/>
              </w:rPr>
              <w:t>16</w:t>
            </w:r>
          </w:p>
        </w:tc>
        <w:tc>
          <w:tcPr>
            <w:tcW w:w="2309" w:type="dxa"/>
            <w:vAlign w:val="center"/>
          </w:tcPr>
          <w:p w:rsidR="00472636" w:rsidRDefault="00326C4E">
            <w:pPr>
              <w:jc w:val="center"/>
            </w:pPr>
            <w:r>
              <w:rPr>
                <w:color w:val="000000"/>
                <w:sz w:val="24"/>
              </w:rPr>
              <w:t>CRCC High-Tech Equipment Corporation Limited</w:t>
            </w:r>
          </w:p>
        </w:tc>
        <w:tc>
          <w:tcPr>
            <w:tcW w:w="2478" w:type="dxa"/>
            <w:vAlign w:val="center"/>
          </w:tcPr>
          <w:p w:rsidR="00472636" w:rsidRDefault="00326C4E">
            <w:pPr>
              <w:jc w:val="center"/>
            </w:pPr>
            <w:r>
              <w:rPr>
                <w:color w:val="000000"/>
                <w:sz w:val="24"/>
              </w:rPr>
              <w:t>1786 HK</w:t>
            </w:r>
          </w:p>
        </w:tc>
        <w:tc>
          <w:tcPr>
            <w:tcW w:w="2201" w:type="dxa"/>
            <w:vAlign w:val="center"/>
          </w:tcPr>
          <w:p w:rsidR="00472636" w:rsidRDefault="00326C4E">
            <w:pPr>
              <w:jc w:val="center"/>
            </w:pPr>
            <w:r>
              <w:rPr>
                <w:color w:val="000000"/>
                <w:sz w:val="24"/>
              </w:rPr>
              <w:t>717,123.09</w:t>
            </w:r>
          </w:p>
        </w:tc>
        <w:tc>
          <w:tcPr>
            <w:tcW w:w="1470" w:type="dxa"/>
            <w:vAlign w:val="center"/>
          </w:tcPr>
          <w:p w:rsidR="00472636" w:rsidRDefault="00326C4E">
            <w:pPr>
              <w:jc w:val="center"/>
            </w:pPr>
            <w:r>
              <w:rPr>
                <w:color w:val="000000"/>
                <w:sz w:val="24"/>
              </w:rPr>
              <w:t>0.78</w:t>
            </w:r>
          </w:p>
        </w:tc>
      </w:tr>
      <w:tr w:rsidR="00472636">
        <w:tc>
          <w:tcPr>
            <w:tcW w:w="540" w:type="dxa"/>
            <w:vAlign w:val="center"/>
          </w:tcPr>
          <w:p w:rsidR="00472636" w:rsidRDefault="00326C4E">
            <w:pPr>
              <w:jc w:val="center"/>
            </w:pPr>
            <w:r>
              <w:rPr>
                <w:color w:val="000000"/>
                <w:sz w:val="24"/>
              </w:rPr>
              <w:t>17</w:t>
            </w:r>
          </w:p>
        </w:tc>
        <w:tc>
          <w:tcPr>
            <w:tcW w:w="2309" w:type="dxa"/>
            <w:vAlign w:val="center"/>
          </w:tcPr>
          <w:p w:rsidR="00472636" w:rsidRDefault="00326C4E">
            <w:pPr>
              <w:jc w:val="center"/>
            </w:pPr>
            <w:r>
              <w:rPr>
                <w:color w:val="000000"/>
                <w:sz w:val="24"/>
              </w:rPr>
              <w:t xml:space="preserve">Facebook </w:t>
            </w:r>
            <w:proofErr w:type="spellStart"/>
            <w:r>
              <w:rPr>
                <w:color w:val="000000"/>
                <w:sz w:val="24"/>
              </w:rPr>
              <w:t>Inc</w:t>
            </w:r>
            <w:proofErr w:type="spellEnd"/>
          </w:p>
        </w:tc>
        <w:tc>
          <w:tcPr>
            <w:tcW w:w="2478" w:type="dxa"/>
            <w:vAlign w:val="center"/>
          </w:tcPr>
          <w:p w:rsidR="00472636" w:rsidRDefault="00326C4E">
            <w:pPr>
              <w:jc w:val="center"/>
            </w:pPr>
            <w:r>
              <w:rPr>
                <w:color w:val="000000"/>
                <w:sz w:val="24"/>
              </w:rPr>
              <w:t>FB US</w:t>
            </w:r>
          </w:p>
        </w:tc>
        <w:tc>
          <w:tcPr>
            <w:tcW w:w="2201" w:type="dxa"/>
            <w:vAlign w:val="center"/>
          </w:tcPr>
          <w:p w:rsidR="00472636" w:rsidRDefault="00326C4E">
            <w:pPr>
              <w:jc w:val="center"/>
            </w:pPr>
            <w:r>
              <w:rPr>
                <w:color w:val="000000"/>
                <w:sz w:val="24"/>
              </w:rPr>
              <w:t>668,347.12</w:t>
            </w:r>
          </w:p>
        </w:tc>
        <w:tc>
          <w:tcPr>
            <w:tcW w:w="1470" w:type="dxa"/>
            <w:vAlign w:val="center"/>
          </w:tcPr>
          <w:p w:rsidR="00472636" w:rsidRDefault="00326C4E">
            <w:pPr>
              <w:jc w:val="center"/>
            </w:pPr>
            <w:r>
              <w:rPr>
                <w:color w:val="000000"/>
                <w:sz w:val="24"/>
              </w:rPr>
              <w:t>0.72</w:t>
            </w:r>
          </w:p>
        </w:tc>
      </w:tr>
      <w:tr w:rsidR="00472636">
        <w:tc>
          <w:tcPr>
            <w:tcW w:w="540" w:type="dxa"/>
            <w:vAlign w:val="center"/>
          </w:tcPr>
          <w:p w:rsidR="00472636" w:rsidRDefault="00326C4E">
            <w:pPr>
              <w:jc w:val="center"/>
            </w:pPr>
            <w:r>
              <w:rPr>
                <w:color w:val="000000"/>
                <w:sz w:val="24"/>
              </w:rPr>
              <w:lastRenderedPageBreak/>
              <w:t>18</w:t>
            </w:r>
          </w:p>
        </w:tc>
        <w:tc>
          <w:tcPr>
            <w:tcW w:w="2309" w:type="dxa"/>
            <w:vAlign w:val="center"/>
          </w:tcPr>
          <w:p w:rsidR="00472636" w:rsidRDefault="00326C4E">
            <w:pPr>
              <w:jc w:val="center"/>
            </w:pPr>
            <w:proofErr w:type="spellStart"/>
            <w:r>
              <w:rPr>
                <w:color w:val="000000"/>
                <w:sz w:val="24"/>
              </w:rPr>
              <w:t>Cogobuy</w:t>
            </w:r>
            <w:proofErr w:type="spellEnd"/>
            <w:r>
              <w:rPr>
                <w:color w:val="000000"/>
                <w:sz w:val="24"/>
              </w:rPr>
              <w:t xml:space="preserve"> Group</w:t>
            </w:r>
          </w:p>
        </w:tc>
        <w:tc>
          <w:tcPr>
            <w:tcW w:w="2478" w:type="dxa"/>
            <w:vAlign w:val="center"/>
          </w:tcPr>
          <w:p w:rsidR="00472636" w:rsidRDefault="00326C4E">
            <w:pPr>
              <w:jc w:val="center"/>
            </w:pPr>
            <w:r>
              <w:rPr>
                <w:color w:val="000000"/>
                <w:sz w:val="24"/>
              </w:rPr>
              <w:t>400 HK</w:t>
            </w:r>
          </w:p>
        </w:tc>
        <w:tc>
          <w:tcPr>
            <w:tcW w:w="2201" w:type="dxa"/>
            <w:vAlign w:val="center"/>
          </w:tcPr>
          <w:p w:rsidR="00472636" w:rsidRDefault="00326C4E">
            <w:pPr>
              <w:jc w:val="center"/>
            </w:pPr>
            <w:r>
              <w:rPr>
                <w:color w:val="000000"/>
                <w:sz w:val="24"/>
              </w:rPr>
              <w:t>653,105.01</w:t>
            </w:r>
          </w:p>
        </w:tc>
        <w:tc>
          <w:tcPr>
            <w:tcW w:w="1470" w:type="dxa"/>
            <w:vAlign w:val="center"/>
          </w:tcPr>
          <w:p w:rsidR="00472636" w:rsidRDefault="00326C4E">
            <w:pPr>
              <w:jc w:val="center"/>
            </w:pPr>
            <w:r>
              <w:rPr>
                <w:color w:val="000000"/>
                <w:sz w:val="24"/>
              </w:rPr>
              <w:t>0.71</w:t>
            </w:r>
          </w:p>
        </w:tc>
      </w:tr>
      <w:tr w:rsidR="00472636">
        <w:tc>
          <w:tcPr>
            <w:tcW w:w="540" w:type="dxa"/>
            <w:vAlign w:val="center"/>
          </w:tcPr>
          <w:p w:rsidR="00472636" w:rsidRDefault="00326C4E">
            <w:pPr>
              <w:jc w:val="center"/>
            </w:pPr>
            <w:r>
              <w:rPr>
                <w:color w:val="000000"/>
                <w:sz w:val="24"/>
              </w:rPr>
              <w:t>19</w:t>
            </w:r>
          </w:p>
        </w:tc>
        <w:tc>
          <w:tcPr>
            <w:tcW w:w="2309" w:type="dxa"/>
            <w:vAlign w:val="center"/>
          </w:tcPr>
          <w:p w:rsidR="00472636" w:rsidRDefault="00326C4E">
            <w:pPr>
              <w:jc w:val="center"/>
            </w:pPr>
            <w:proofErr w:type="spellStart"/>
            <w:r>
              <w:rPr>
                <w:color w:val="000000"/>
                <w:sz w:val="24"/>
              </w:rPr>
              <w:t>HeidelbergCement</w:t>
            </w:r>
            <w:proofErr w:type="spellEnd"/>
            <w:r>
              <w:rPr>
                <w:color w:val="000000"/>
                <w:sz w:val="24"/>
              </w:rPr>
              <w:t xml:space="preserve"> AG</w:t>
            </w:r>
          </w:p>
        </w:tc>
        <w:tc>
          <w:tcPr>
            <w:tcW w:w="2478" w:type="dxa"/>
            <w:vAlign w:val="center"/>
          </w:tcPr>
          <w:p w:rsidR="00472636" w:rsidRDefault="00326C4E">
            <w:pPr>
              <w:jc w:val="center"/>
            </w:pPr>
            <w:r>
              <w:rPr>
                <w:color w:val="000000"/>
                <w:sz w:val="24"/>
              </w:rPr>
              <w:t>HEI GR</w:t>
            </w:r>
          </w:p>
        </w:tc>
        <w:tc>
          <w:tcPr>
            <w:tcW w:w="2201" w:type="dxa"/>
            <w:vAlign w:val="center"/>
          </w:tcPr>
          <w:p w:rsidR="00472636" w:rsidRDefault="00326C4E">
            <w:pPr>
              <w:jc w:val="center"/>
            </w:pPr>
            <w:r>
              <w:rPr>
                <w:color w:val="000000"/>
                <w:sz w:val="24"/>
              </w:rPr>
              <w:t>648,604.07</w:t>
            </w:r>
          </w:p>
        </w:tc>
        <w:tc>
          <w:tcPr>
            <w:tcW w:w="1470" w:type="dxa"/>
            <w:vAlign w:val="center"/>
          </w:tcPr>
          <w:p w:rsidR="00472636" w:rsidRDefault="00326C4E">
            <w:pPr>
              <w:jc w:val="center"/>
            </w:pPr>
            <w:r>
              <w:rPr>
                <w:color w:val="000000"/>
                <w:sz w:val="24"/>
              </w:rPr>
              <w:t>0.70</w:t>
            </w:r>
          </w:p>
        </w:tc>
      </w:tr>
      <w:tr w:rsidR="00472636">
        <w:tc>
          <w:tcPr>
            <w:tcW w:w="540" w:type="dxa"/>
            <w:vAlign w:val="center"/>
          </w:tcPr>
          <w:p w:rsidR="00472636" w:rsidRDefault="00326C4E">
            <w:pPr>
              <w:jc w:val="center"/>
            </w:pPr>
            <w:r>
              <w:rPr>
                <w:color w:val="000000"/>
                <w:sz w:val="24"/>
              </w:rPr>
              <w:t>20</w:t>
            </w:r>
          </w:p>
        </w:tc>
        <w:tc>
          <w:tcPr>
            <w:tcW w:w="2309" w:type="dxa"/>
            <w:vAlign w:val="center"/>
          </w:tcPr>
          <w:p w:rsidR="00472636" w:rsidRDefault="00326C4E">
            <w:pPr>
              <w:jc w:val="center"/>
            </w:pPr>
            <w:proofErr w:type="spellStart"/>
            <w:r>
              <w:rPr>
                <w:color w:val="000000"/>
                <w:sz w:val="24"/>
              </w:rPr>
              <w:t>Huaneng</w:t>
            </w:r>
            <w:proofErr w:type="spellEnd"/>
            <w:r>
              <w:rPr>
                <w:color w:val="000000"/>
                <w:sz w:val="24"/>
              </w:rPr>
              <w:t xml:space="preserve"> Power </w:t>
            </w:r>
            <w:proofErr w:type="spellStart"/>
            <w:r>
              <w:rPr>
                <w:color w:val="000000"/>
                <w:sz w:val="24"/>
              </w:rPr>
              <w:t>International,Inc</w:t>
            </w:r>
            <w:proofErr w:type="spellEnd"/>
            <w:r>
              <w:rPr>
                <w:color w:val="000000"/>
                <w:sz w:val="24"/>
              </w:rPr>
              <w:t>.</w:t>
            </w:r>
          </w:p>
        </w:tc>
        <w:tc>
          <w:tcPr>
            <w:tcW w:w="2478" w:type="dxa"/>
            <w:vAlign w:val="center"/>
          </w:tcPr>
          <w:p w:rsidR="00472636" w:rsidRDefault="00326C4E">
            <w:pPr>
              <w:jc w:val="center"/>
            </w:pPr>
            <w:r>
              <w:rPr>
                <w:color w:val="000000"/>
                <w:sz w:val="24"/>
              </w:rPr>
              <w:t>902 HK</w:t>
            </w:r>
          </w:p>
        </w:tc>
        <w:tc>
          <w:tcPr>
            <w:tcW w:w="2201" w:type="dxa"/>
            <w:vAlign w:val="center"/>
          </w:tcPr>
          <w:p w:rsidR="00472636" w:rsidRDefault="00326C4E">
            <w:pPr>
              <w:jc w:val="center"/>
            </w:pPr>
            <w:r>
              <w:rPr>
                <w:color w:val="000000"/>
                <w:sz w:val="24"/>
              </w:rPr>
              <w:t>647,582.84</w:t>
            </w:r>
          </w:p>
        </w:tc>
        <w:tc>
          <w:tcPr>
            <w:tcW w:w="1470" w:type="dxa"/>
            <w:vAlign w:val="center"/>
          </w:tcPr>
          <w:p w:rsidR="00472636" w:rsidRDefault="00326C4E">
            <w:pPr>
              <w:jc w:val="center"/>
            </w:pPr>
            <w:r>
              <w:rPr>
                <w:color w:val="000000"/>
                <w:sz w:val="24"/>
              </w:rPr>
              <w:t>0.70</w:t>
            </w:r>
          </w:p>
        </w:tc>
      </w:tr>
    </w:tbl>
    <w:p w:rsidR="00472636" w:rsidRDefault="00326C4E">
      <w:pPr>
        <w:tabs>
          <w:tab w:val="left" w:pos="426"/>
        </w:tabs>
        <w:spacing w:before="29" w:line="288" w:lineRule="auto"/>
        <w:jc w:val="left"/>
        <w:rPr>
          <w:kern w:val="0"/>
          <w:sz w:val="24"/>
        </w:rPr>
      </w:pPr>
      <w:r>
        <w:rPr>
          <w:kern w:val="0"/>
          <w:sz w:val="24"/>
        </w:rPr>
        <w:t>注：</w:t>
      </w:r>
      <w:r>
        <w:rPr>
          <w:kern w:val="0"/>
          <w:sz w:val="24"/>
        </w:rPr>
        <w:t>1</w:t>
      </w:r>
      <w:r>
        <w:rPr>
          <w:kern w:val="0"/>
          <w:sz w:val="24"/>
        </w:rPr>
        <w:t>、</w:t>
      </w:r>
      <w:r>
        <w:rPr>
          <w:kern w:val="0"/>
          <w:sz w:val="24"/>
        </w:rPr>
        <w:t>“</w:t>
      </w:r>
      <w:r>
        <w:rPr>
          <w:kern w:val="0"/>
          <w:sz w:val="24"/>
        </w:rPr>
        <w:t>本期累计买入金额</w:t>
      </w:r>
      <w:r>
        <w:rPr>
          <w:kern w:val="0"/>
          <w:sz w:val="24"/>
        </w:rPr>
        <w:t>”</w:t>
      </w:r>
      <w:r>
        <w:rPr>
          <w:kern w:val="0"/>
          <w:sz w:val="24"/>
        </w:rPr>
        <w:t>按买入成交金额（成交单价乘以成交数量）填列，不考虑相关交易费用；</w:t>
      </w:r>
    </w:p>
    <w:p w:rsidR="008A5A5D" w:rsidRPr="00123880" w:rsidRDefault="008A5A5D" w:rsidP="002F2307">
      <w:pPr>
        <w:tabs>
          <w:tab w:val="left" w:pos="426"/>
        </w:tabs>
        <w:spacing w:before="29" w:line="288" w:lineRule="auto"/>
        <w:jc w:val="left"/>
        <w:rPr>
          <w:kern w:val="0"/>
          <w:sz w:val="24"/>
        </w:rPr>
      </w:pPr>
      <w:r w:rsidRPr="00123880">
        <w:rPr>
          <w:kern w:val="0"/>
          <w:sz w:val="24"/>
        </w:rPr>
        <w:t xml:space="preserve">    2</w:t>
      </w:r>
      <w:r w:rsidRPr="00123880">
        <w:rPr>
          <w:kern w:val="0"/>
          <w:sz w:val="24"/>
        </w:rPr>
        <w:t>、此处所用证券代码的类别是当地市场代码。</w:t>
      </w:r>
    </w:p>
    <w:p w:rsidR="008A5A5D" w:rsidRPr="00123880" w:rsidRDefault="008A5A5D" w:rsidP="002F2307">
      <w:pPr>
        <w:spacing w:before="29" w:line="288" w:lineRule="auto"/>
        <w:rPr>
          <w:color w:val="000000"/>
          <w:sz w:val="24"/>
        </w:rPr>
      </w:pPr>
    </w:p>
    <w:p w:rsidR="008A5A5D" w:rsidRPr="00123880" w:rsidRDefault="008A5A5D" w:rsidP="002F2307">
      <w:pPr>
        <w:autoSpaceDE w:val="0"/>
        <w:autoSpaceDN w:val="0"/>
        <w:adjustRightInd w:val="0"/>
        <w:snapToGrid w:val="0"/>
        <w:spacing w:before="29" w:line="288" w:lineRule="auto"/>
        <w:jc w:val="left"/>
        <w:rPr>
          <w:b/>
          <w:color w:val="000000"/>
          <w:kern w:val="0"/>
          <w:sz w:val="24"/>
        </w:rPr>
      </w:pPr>
      <w:r w:rsidRPr="00123880">
        <w:rPr>
          <w:b/>
          <w:kern w:val="0"/>
          <w:sz w:val="24"/>
        </w:rPr>
        <w:t>7.5.2</w:t>
      </w:r>
      <w:r w:rsidRPr="00123880">
        <w:rPr>
          <w:b/>
          <w:color w:val="000000"/>
          <w:kern w:val="0"/>
          <w:sz w:val="24"/>
        </w:rPr>
        <w:t>累计卖出金额超出</w:t>
      </w:r>
      <w:r w:rsidR="00B7546A" w:rsidRPr="00123880">
        <w:rPr>
          <w:b/>
          <w:color w:val="000000"/>
          <w:kern w:val="0"/>
          <w:sz w:val="24"/>
        </w:rPr>
        <w:t>期</w:t>
      </w:r>
      <w:proofErr w:type="gramStart"/>
      <w:r w:rsidR="00B7546A" w:rsidRPr="00123880">
        <w:rPr>
          <w:b/>
          <w:color w:val="000000"/>
          <w:kern w:val="0"/>
          <w:sz w:val="24"/>
        </w:rPr>
        <w:t>初</w:t>
      </w:r>
      <w:r w:rsidRPr="00123880">
        <w:rPr>
          <w:b/>
          <w:color w:val="000000"/>
          <w:kern w:val="0"/>
          <w:sz w:val="24"/>
        </w:rPr>
        <w:t>基金</w:t>
      </w:r>
      <w:proofErr w:type="gramEnd"/>
      <w:r w:rsidRPr="00123880">
        <w:rPr>
          <w:b/>
          <w:color w:val="000000"/>
          <w:kern w:val="0"/>
          <w:sz w:val="24"/>
        </w:rPr>
        <w:t>资产净值</w:t>
      </w:r>
      <w:r w:rsidRPr="00123880">
        <w:rPr>
          <w:b/>
          <w:color w:val="000000"/>
          <w:kern w:val="0"/>
          <w:sz w:val="24"/>
        </w:rPr>
        <w:t>2</w:t>
      </w:r>
      <w:r w:rsidR="00067D6B" w:rsidRPr="00123880">
        <w:rPr>
          <w:b/>
          <w:color w:val="000000"/>
          <w:kern w:val="0"/>
          <w:sz w:val="24"/>
        </w:rPr>
        <w:t>％</w:t>
      </w:r>
      <w:r w:rsidRPr="00123880">
        <w:rPr>
          <w:b/>
          <w:color w:val="000000"/>
          <w:kern w:val="0"/>
          <w:sz w:val="24"/>
        </w:rPr>
        <w:t>或前</w:t>
      </w:r>
      <w:r w:rsidRPr="00123880">
        <w:rPr>
          <w:b/>
          <w:color w:val="000000"/>
          <w:kern w:val="0"/>
          <w:sz w:val="24"/>
        </w:rPr>
        <w:t>20</w:t>
      </w:r>
      <w:r w:rsidRPr="00123880">
        <w:rPr>
          <w:b/>
          <w:color w:val="000000"/>
          <w:kern w:val="0"/>
          <w:sz w:val="24"/>
        </w:rPr>
        <w:t>名的权益投资明细</w:t>
      </w:r>
    </w:p>
    <w:p w:rsidR="008A5A5D" w:rsidRPr="00123880" w:rsidRDefault="008A5A5D" w:rsidP="002F2307">
      <w:pPr>
        <w:autoSpaceDE w:val="0"/>
        <w:autoSpaceDN w:val="0"/>
        <w:adjustRightInd w:val="0"/>
        <w:spacing w:before="29" w:line="288" w:lineRule="auto"/>
        <w:ind w:left="15"/>
        <w:jc w:val="right"/>
        <w:rPr>
          <w:color w:val="000000"/>
          <w:sz w:val="24"/>
        </w:rPr>
      </w:pPr>
      <w:r w:rsidRPr="00123880">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39"/>
        <w:gridCol w:w="4449"/>
        <w:gridCol w:w="979"/>
        <w:gridCol w:w="1428"/>
        <w:gridCol w:w="1603"/>
      </w:tblGrid>
      <w:tr w:rsidR="008A5A5D" w:rsidRPr="00123880" w:rsidTr="00B92D26">
        <w:trPr>
          <w:trHeight w:val="315"/>
        </w:trPr>
        <w:tc>
          <w:tcPr>
            <w:tcW w:w="555"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序号</w:t>
            </w:r>
          </w:p>
        </w:tc>
        <w:tc>
          <w:tcPr>
            <w:tcW w:w="4583"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公司名称（英文）</w:t>
            </w:r>
          </w:p>
        </w:tc>
        <w:tc>
          <w:tcPr>
            <w:tcW w:w="1007"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证券代码</w:t>
            </w:r>
          </w:p>
        </w:tc>
        <w:tc>
          <w:tcPr>
            <w:tcW w:w="1470"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本期累计卖出金额</w:t>
            </w:r>
          </w:p>
        </w:tc>
        <w:tc>
          <w:tcPr>
            <w:tcW w:w="1650"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占</w:t>
            </w:r>
            <w:r w:rsidR="00551AB1" w:rsidRPr="00123880">
              <w:rPr>
                <w:color w:val="000000"/>
                <w:sz w:val="24"/>
              </w:rPr>
              <w:t>期初</w:t>
            </w:r>
            <w:r w:rsidRPr="00123880">
              <w:rPr>
                <w:color w:val="000000"/>
                <w:sz w:val="24"/>
              </w:rPr>
              <w:t>基金</w:t>
            </w:r>
          </w:p>
          <w:p w:rsidR="008A5A5D" w:rsidRPr="00123880" w:rsidRDefault="008A5A5D" w:rsidP="002F2307">
            <w:pPr>
              <w:spacing w:before="29" w:line="288" w:lineRule="auto"/>
              <w:jc w:val="center"/>
              <w:rPr>
                <w:color w:val="000000"/>
                <w:sz w:val="24"/>
              </w:rPr>
            </w:pPr>
            <w:r w:rsidRPr="00123880">
              <w:rPr>
                <w:color w:val="000000"/>
                <w:sz w:val="24"/>
              </w:rPr>
              <w:t>资产净值比例（％）</w:t>
            </w:r>
          </w:p>
        </w:tc>
      </w:tr>
      <w:tr w:rsidR="00472636">
        <w:tc>
          <w:tcPr>
            <w:tcW w:w="539" w:type="dxa"/>
            <w:vAlign w:val="center"/>
          </w:tcPr>
          <w:p w:rsidR="00472636" w:rsidRDefault="00326C4E">
            <w:pPr>
              <w:jc w:val="center"/>
            </w:pPr>
            <w:r>
              <w:rPr>
                <w:color w:val="000000"/>
                <w:sz w:val="24"/>
              </w:rPr>
              <w:t>1</w:t>
            </w:r>
          </w:p>
        </w:tc>
        <w:tc>
          <w:tcPr>
            <w:tcW w:w="4449" w:type="dxa"/>
            <w:vAlign w:val="center"/>
          </w:tcPr>
          <w:p w:rsidR="00472636" w:rsidRDefault="00326C4E">
            <w:pPr>
              <w:jc w:val="center"/>
            </w:pPr>
            <w:proofErr w:type="spellStart"/>
            <w:r>
              <w:rPr>
                <w:color w:val="000000"/>
                <w:sz w:val="24"/>
              </w:rPr>
              <w:t>Sunac</w:t>
            </w:r>
            <w:proofErr w:type="spellEnd"/>
            <w:r>
              <w:rPr>
                <w:color w:val="000000"/>
                <w:sz w:val="24"/>
              </w:rPr>
              <w:t xml:space="preserve"> China Holdings Limited</w:t>
            </w:r>
          </w:p>
        </w:tc>
        <w:tc>
          <w:tcPr>
            <w:tcW w:w="979" w:type="dxa"/>
            <w:vAlign w:val="center"/>
          </w:tcPr>
          <w:p w:rsidR="00472636" w:rsidRDefault="00326C4E">
            <w:pPr>
              <w:jc w:val="center"/>
            </w:pPr>
            <w:r>
              <w:rPr>
                <w:color w:val="000000"/>
                <w:sz w:val="24"/>
              </w:rPr>
              <w:t>1918 HK</w:t>
            </w:r>
          </w:p>
        </w:tc>
        <w:tc>
          <w:tcPr>
            <w:tcW w:w="1428" w:type="dxa"/>
            <w:vAlign w:val="center"/>
          </w:tcPr>
          <w:p w:rsidR="00472636" w:rsidRDefault="00326C4E">
            <w:pPr>
              <w:jc w:val="center"/>
            </w:pPr>
            <w:r>
              <w:rPr>
                <w:color w:val="000000"/>
                <w:sz w:val="24"/>
              </w:rPr>
              <w:t>2,486,029.17</w:t>
            </w:r>
          </w:p>
        </w:tc>
        <w:tc>
          <w:tcPr>
            <w:tcW w:w="1603" w:type="dxa"/>
            <w:vAlign w:val="center"/>
          </w:tcPr>
          <w:p w:rsidR="00472636" w:rsidRDefault="00326C4E">
            <w:pPr>
              <w:jc w:val="center"/>
            </w:pPr>
            <w:r>
              <w:rPr>
                <w:color w:val="000000"/>
                <w:sz w:val="24"/>
              </w:rPr>
              <w:t>2.70</w:t>
            </w:r>
          </w:p>
        </w:tc>
      </w:tr>
      <w:tr w:rsidR="00472636">
        <w:tc>
          <w:tcPr>
            <w:tcW w:w="539" w:type="dxa"/>
            <w:vAlign w:val="center"/>
          </w:tcPr>
          <w:p w:rsidR="00472636" w:rsidRDefault="00326C4E">
            <w:pPr>
              <w:jc w:val="center"/>
            </w:pPr>
            <w:r>
              <w:rPr>
                <w:color w:val="000000"/>
                <w:sz w:val="24"/>
              </w:rPr>
              <w:t>2</w:t>
            </w:r>
          </w:p>
        </w:tc>
        <w:tc>
          <w:tcPr>
            <w:tcW w:w="4449" w:type="dxa"/>
            <w:vAlign w:val="center"/>
          </w:tcPr>
          <w:p w:rsidR="00472636" w:rsidRDefault="00326C4E">
            <w:pPr>
              <w:jc w:val="center"/>
            </w:pPr>
            <w:r>
              <w:rPr>
                <w:color w:val="000000"/>
                <w:sz w:val="24"/>
              </w:rPr>
              <w:t>Diageo Plc</w:t>
            </w:r>
          </w:p>
        </w:tc>
        <w:tc>
          <w:tcPr>
            <w:tcW w:w="979" w:type="dxa"/>
            <w:vAlign w:val="center"/>
          </w:tcPr>
          <w:p w:rsidR="00472636" w:rsidRDefault="00326C4E">
            <w:pPr>
              <w:jc w:val="center"/>
            </w:pPr>
            <w:r>
              <w:rPr>
                <w:color w:val="000000"/>
                <w:sz w:val="24"/>
              </w:rPr>
              <w:t>DGE LN</w:t>
            </w:r>
          </w:p>
        </w:tc>
        <w:tc>
          <w:tcPr>
            <w:tcW w:w="1428" w:type="dxa"/>
            <w:vAlign w:val="center"/>
          </w:tcPr>
          <w:p w:rsidR="00472636" w:rsidRDefault="00326C4E">
            <w:pPr>
              <w:jc w:val="center"/>
            </w:pPr>
            <w:r>
              <w:rPr>
                <w:color w:val="000000"/>
                <w:sz w:val="24"/>
              </w:rPr>
              <w:t>1,316,438.71</w:t>
            </w:r>
          </w:p>
        </w:tc>
        <w:tc>
          <w:tcPr>
            <w:tcW w:w="1603" w:type="dxa"/>
            <w:vAlign w:val="center"/>
          </w:tcPr>
          <w:p w:rsidR="00472636" w:rsidRDefault="00326C4E">
            <w:pPr>
              <w:jc w:val="center"/>
            </w:pPr>
            <w:r>
              <w:rPr>
                <w:color w:val="000000"/>
                <w:sz w:val="24"/>
              </w:rPr>
              <w:t>1.43</w:t>
            </w:r>
          </w:p>
        </w:tc>
      </w:tr>
      <w:tr w:rsidR="00472636">
        <w:tc>
          <w:tcPr>
            <w:tcW w:w="539" w:type="dxa"/>
            <w:vAlign w:val="center"/>
          </w:tcPr>
          <w:p w:rsidR="00472636" w:rsidRDefault="00326C4E">
            <w:pPr>
              <w:jc w:val="center"/>
            </w:pPr>
            <w:r>
              <w:rPr>
                <w:color w:val="000000"/>
                <w:sz w:val="24"/>
              </w:rPr>
              <w:t>3</w:t>
            </w:r>
          </w:p>
        </w:tc>
        <w:tc>
          <w:tcPr>
            <w:tcW w:w="4449" w:type="dxa"/>
            <w:vAlign w:val="center"/>
          </w:tcPr>
          <w:p w:rsidR="00472636" w:rsidRDefault="00326C4E">
            <w:pPr>
              <w:jc w:val="center"/>
            </w:pPr>
            <w:proofErr w:type="spellStart"/>
            <w:r>
              <w:rPr>
                <w:color w:val="000000"/>
                <w:sz w:val="24"/>
              </w:rPr>
              <w:t>Tcl</w:t>
            </w:r>
            <w:proofErr w:type="spellEnd"/>
            <w:r>
              <w:rPr>
                <w:color w:val="000000"/>
                <w:sz w:val="24"/>
              </w:rPr>
              <w:t xml:space="preserve"> Multimedia Technology Holdings Limited</w:t>
            </w:r>
          </w:p>
        </w:tc>
        <w:tc>
          <w:tcPr>
            <w:tcW w:w="979" w:type="dxa"/>
            <w:vAlign w:val="center"/>
          </w:tcPr>
          <w:p w:rsidR="00472636" w:rsidRDefault="00326C4E">
            <w:pPr>
              <w:jc w:val="center"/>
            </w:pPr>
            <w:r>
              <w:rPr>
                <w:color w:val="000000"/>
                <w:sz w:val="24"/>
              </w:rPr>
              <w:t>1070 HK</w:t>
            </w:r>
          </w:p>
        </w:tc>
        <w:tc>
          <w:tcPr>
            <w:tcW w:w="1428" w:type="dxa"/>
            <w:vAlign w:val="center"/>
          </w:tcPr>
          <w:p w:rsidR="00472636" w:rsidRDefault="00326C4E">
            <w:pPr>
              <w:jc w:val="center"/>
            </w:pPr>
            <w:r>
              <w:rPr>
                <w:color w:val="000000"/>
                <w:sz w:val="24"/>
              </w:rPr>
              <w:t>1,296,328.76</w:t>
            </w:r>
          </w:p>
        </w:tc>
        <w:tc>
          <w:tcPr>
            <w:tcW w:w="1603" w:type="dxa"/>
            <w:vAlign w:val="center"/>
          </w:tcPr>
          <w:p w:rsidR="00472636" w:rsidRDefault="00326C4E">
            <w:pPr>
              <w:jc w:val="center"/>
            </w:pPr>
            <w:r>
              <w:rPr>
                <w:color w:val="000000"/>
                <w:sz w:val="24"/>
              </w:rPr>
              <w:t>1.41</w:t>
            </w:r>
          </w:p>
        </w:tc>
      </w:tr>
      <w:tr w:rsidR="00472636">
        <w:tc>
          <w:tcPr>
            <w:tcW w:w="539" w:type="dxa"/>
            <w:vAlign w:val="center"/>
          </w:tcPr>
          <w:p w:rsidR="00472636" w:rsidRDefault="00326C4E">
            <w:pPr>
              <w:jc w:val="center"/>
            </w:pPr>
            <w:r>
              <w:rPr>
                <w:color w:val="000000"/>
                <w:sz w:val="24"/>
              </w:rPr>
              <w:t>4</w:t>
            </w:r>
          </w:p>
        </w:tc>
        <w:tc>
          <w:tcPr>
            <w:tcW w:w="4449" w:type="dxa"/>
            <w:vAlign w:val="center"/>
          </w:tcPr>
          <w:p w:rsidR="00472636" w:rsidRDefault="00326C4E">
            <w:pPr>
              <w:jc w:val="center"/>
            </w:pPr>
            <w:r>
              <w:rPr>
                <w:color w:val="000000"/>
                <w:sz w:val="24"/>
              </w:rPr>
              <w:t>Arm Holdings Plc</w:t>
            </w:r>
          </w:p>
        </w:tc>
        <w:tc>
          <w:tcPr>
            <w:tcW w:w="979" w:type="dxa"/>
            <w:vAlign w:val="center"/>
          </w:tcPr>
          <w:p w:rsidR="00472636" w:rsidRDefault="00326C4E">
            <w:pPr>
              <w:jc w:val="center"/>
            </w:pPr>
            <w:r>
              <w:rPr>
                <w:color w:val="000000"/>
                <w:sz w:val="24"/>
              </w:rPr>
              <w:t>ARM LN</w:t>
            </w:r>
          </w:p>
        </w:tc>
        <w:tc>
          <w:tcPr>
            <w:tcW w:w="1428" w:type="dxa"/>
            <w:vAlign w:val="center"/>
          </w:tcPr>
          <w:p w:rsidR="00472636" w:rsidRDefault="00326C4E">
            <w:pPr>
              <w:jc w:val="center"/>
            </w:pPr>
            <w:r>
              <w:rPr>
                <w:color w:val="000000"/>
                <w:sz w:val="24"/>
              </w:rPr>
              <w:t>1,212,826.04</w:t>
            </w:r>
          </w:p>
        </w:tc>
        <w:tc>
          <w:tcPr>
            <w:tcW w:w="1603" w:type="dxa"/>
            <w:vAlign w:val="center"/>
          </w:tcPr>
          <w:p w:rsidR="00472636" w:rsidRDefault="00326C4E">
            <w:pPr>
              <w:jc w:val="center"/>
            </w:pPr>
            <w:r>
              <w:rPr>
                <w:color w:val="000000"/>
                <w:sz w:val="24"/>
              </w:rPr>
              <w:t>1.31</w:t>
            </w:r>
          </w:p>
        </w:tc>
      </w:tr>
      <w:tr w:rsidR="00472636">
        <w:tc>
          <w:tcPr>
            <w:tcW w:w="539" w:type="dxa"/>
            <w:vAlign w:val="center"/>
          </w:tcPr>
          <w:p w:rsidR="00472636" w:rsidRDefault="00326C4E">
            <w:pPr>
              <w:jc w:val="center"/>
            </w:pPr>
            <w:r>
              <w:rPr>
                <w:color w:val="000000"/>
                <w:sz w:val="24"/>
              </w:rPr>
              <w:t>5</w:t>
            </w:r>
          </w:p>
        </w:tc>
        <w:tc>
          <w:tcPr>
            <w:tcW w:w="4449" w:type="dxa"/>
            <w:vAlign w:val="center"/>
          </w:tcPr>
          <w:p w:rsidR="00472636" w:rsidRDefault="00326C4E">
            <w:pPr>
              <w:jc w:val="center"/>
            </w:pPr>
            <w:proofErr w:type="spellStart"/>
            <w:r>
              <w:rPr>
                <w:color w:val="000000"/>
                <w:sz w:val="24"/>
              </w:rPr>
              <w:t>Haitong</w:t>
            </w:r>
            <w:proofErr w:type="spellEnd"/>
            <w:r>
              <w:rPr>
                <w:color w:val="000000"/>
                <w:sz w:val="24"/>
              </w:rPr>
              <w:t xml:space="preserve"> Securities Company Limited</w:t>
            </w:r>
          </w:p>
        </w:tc>
        <w:tc>
          <w:tcPr>
            <w:tcW w:w="979" w:type="dxa"/>
            <w:vAlign w:val="center"/>
          </w:tcPr>
          <w:p w:rsidR="00472636" w:rsidRDefault="00326C4E">
            <w:pPr>
              <w:jc w:val="center"/>
            </w:pPr>
            <w:r>
              <w:rPr>
                <w:color w:val="000000"/>
                <w:sz w:val="24"/>
              </w:rPr>
              <w:t>6837 HK</w:t>
            </w:r>
          </w:p>
        </w:tc>
        <w:tc>
          <w:tcPr>
            <w:tcW w:w="1428" w:type="dxa"/>
            <w:vAlign w:val="center"/>
          </w:tcPr>
          <w:p w:rsidR="00472636" w:rsidRDefault="00326C4E">
            <w:pPr>
              <w:jc w:val="center"/>
            </w:pPr>
            <w:r>
              <w:rPr>
                <w:color w:val="000000"/>
                <w:sz w:val="24"/>
              </w:rPr>
              <w:t>1,019,606.42</w:t>
            </w:r>
          </w:p>
        </w:tc>
        <w:tc>
          <w:tcPr>
            <w:tcW w:w="1603" w:type="dxa"/>
            <w:vAlign w:val="center"/>
          </w:tcPr>
          <w:p w:rsidR="00472636" w:rsidRDefault="00326C4E">
            <w:pPr>
              <w:jc w:val="center"/>
            </w:pPr>
            <w:r>
              <w:rPr>
                <w:color w:val="000000"/>
                <w:sz w:val="24"/>
              </w:rPr>
              <w:t>1.11</w:t>
            </w:r>
          </w:p>
        </w:tc>
      </w:tr>
      <w:tr w:rsidR="00472636">
        <w:tc>
          <w:tcPr>
            <w:tcW w:w="539" w:type="dxa"/>
            <w:vAlign w:val="center"/>
          </w:tcPr>
          <w:p w:rsidR="00472636" w:rsidRDefault="00326C4E">
            <w:pPr>
              <w:jc w:val="center"/>
            </w:pPr>
            <w:r>
              <w:rPr>
                <w:color w:val="000000"/>
                <w:sz w:val="24"/>
              </w:rPr>
              <w:t>6</w:t>
            </w:r>
          </w:p>
        </w:tc>
        <w:tc>
          <w:tcPr>
            <w:tcW w:w="4449" w:type="dxa"/>
            <w:vAlign w:val="center"/>
          </w:tcPr>
          <w:p w:rsidR="00472636" w:rsidRDefault="00326C4E">
            <w:pPr>
              <w:jc w:val="center"/>
            </w:pPr>
            <w:proofErr w:type="spellStart"/>
            <w:r>
              <w:rPr>
                <w:color w:val="000000"/>
                <w:sz w:val="24"/>
              </w:rPr>
              <w:t>Intime</w:t>
            </w:r>
            <w:proofErr w:type="spellEnd"/>
            <w:r>
              <w:rPr>
                <w:color w:val="000000"/>
                <w:sz w:val="24"/>
              </w:rPr>
              <w:t xml:space="preserve"> Retail (Group) Company Limited</w:t>
            </w:r>
          </w:p>
        </w:tc>
        <w:tc>
          <w:tcPr>
            <w:tcW w:w="979" w:type="dxa"/>
            <w:vAlign w:val="center"/>
          </w:tcPr>
          <w:p w:rsidR="00472636" w:rsidRDefault="00326C4E">
            <w:pPr>
              <w:jc w:val="center"/>
            </w:pPr>
            <w:r>
              <w:rPr>
                <w:color w:val="000000"/>
                <w:sz w:val="24"/>
              </w:rPr>
              <w:t>1833 HK</w:t>
            </w:r>
          </w:p>
        </w:tc>
        <w:tc>
          <w:tcPr>
            <w:tcW w:w="1428" w:type="dxa"/>
            <w:vAlign w:val="center"/>
          </w:tcPr>
          <w:p w:rsidR="00472636" w:rsidRDefault="00326C4E">
            <w:pPr>
              <w:jc w:val="center"/>
            </w:pPr>
            <w:r>
              <w:rPr>
                <w:color w:val="000000"/>
                <w:sz w:val="24"/>
              </w:rPr>
              <w:t>913,745.43</w:t>
            </w:r>
          </w:p>
        </w:tc>
        <w:tc>
          <w:tcPr>
            <w:tcW w:w="1603" w:type="dxa"/>
            <w:vAlign w:val="center"/>
          </w:tcPr>
          <w:p w:rsidR="00472636" w:rsidRDefault="00326C4E">
            <w:pPr>
              <w:jc w:val="center"/>
            </w:pPr>
            <w:r>
              <w:rPr>
                <w:color w:val="000000"/>
                <w:sz w:val="24"/>
              </w:rPr>
              <w:t>0.99</w:t>
            </w:r>
          </w:p>
        </w:tc>
      </w:tr>
      <w:tr w:rsidR="00472636">
        <w:tc>
          <w:tcPr>
            <w:tcW w:w="539" w:type="dxa"/>
            <w:vAlign w:val="center"/>
          </w:tcPr>
          <w:p w:rsidR="00472636" w:rsidRDefault="00326C4E">
            <w:pPr>
              <w:jc w:val="center"/>
            </w:pPr>
            <w:r>
              <w:rPr>
                <w:color w:val="000000"/>
                <w:sz w:val="24"/>
              </w:rPr>
              <w:t>7</w:t>
            </w:r>
          </w:p>
        </w:tc>
        <w:tc>
          <w:tcPr>
            <w:tcW w:w="4449" w:type="dxa"/>
            <w:vAlign w:val="center"/>
          </w:tcPr>
          <w:p w:rsidR="00472636" w:rsidRDefault="00326C4E">
            <w:pPr>
              <w:jc w:val="center"/>
            </w:pPr>
            <w:r>
              <w:rPr>
                <w:color w:val="000000"/>
                <w:sz w:val="24"/>
              </w:rPr>
              <w:t>Hong Kong Exchanges And Clearing Ltd</w:t>
            </w:r>
          </w:p>
        </w:tc>
        <w:tc>
          <w:tcPr>
            <w:tcW w:w="979" w:type="dxa"/>
            <w:vAlign w:val="center"/>
          </w:tcPr>
          <w:p w:rsidR="00472636" w:rsidRDefault="00326C4E">
            <w:pPr>
              <w:jc w:val="center"/>
            </w:pPr>
            <w:r>
              <w:rPr>
                <w:color w:val="000000"/>
                <w:sz w:val="24"/>
              </w:rPr>
              <w:t>388 HK</w:t>
            </w:r>
          </w:p>
        </w:tc>
        <w:tc>
          <w:tcPr>
            <w:tcW w:w="1428" w:type="dxa"/>
            <w:vAlign w:val="center"/>
          </w:tcPr>
          <w:p w:rsidR="00472636" w:rsidRDefault="00326C4E">
            <w:pPr>
              <w:jc w:val="center"/>
            </w:pPr>
            <w:r>
              <w:rPr>
                <w:color w:val="000000"/>
                <w:sz w:val="24"/>
              </w:rPr>
              <w:t>913,121.73</w:t>
            </w:r>
          </w:p>
        </w:tc>
        <w:tc>
          <w:tcPr>
            <w:tcW w:w="1603" w:type="dxa"/>
            <w:vAlign w:val="center"/>
          </w:tcPr>
          <w:p w:rsidR="00472636" w:rsidRDefault="00326C4E">
            <w:pPr>
              <w:jc w:val="center"/>
            </w:pPr>
            <w:r>
              <w:rPr>
                <w:color w:val="000000"/>
                <w:sz w:val="24"/>
              </w:rPr>
              <w:t>0.99</w:t>
            </w:r>
          </w:p>
        </w:tc>
      </w:tr>
      <w:tr w:rsidR="00472636">
        <w:tc>
          <w:tcPr>
            <w:tcW w:w="539" w:type="dxa"/>
            <w:vAlign w:val="center"/>
          </w:tcPr>
          <w:p w:rsidR="00472636" w:rsidRDefault="00326C4E">
            <w:pPr>
              <w:jc w:val="center"/>
            </w:pPr>
            <w:r>
              <w:rPr>
                <w:color w:val="000000"/>
                <w:sz w:val="24"/>
              </w:rPr>
              <w:t>8</w:t>
            </w:r>
          </w:p>
        </w:tc>
        <w:tc>
          <w:tcPr>
            <w:tcW w:w="4449" w:type="dxa"/>
            <w:vAlign w:val="center"/>
          </w:tcPr>
          <w:p w:rsidR="00472636" w:rsidRDefault="00326C4E">
            <w:pPr>
              <w:jc w:val="center"/>
            </w:pPr>
            <w:r>
              <w:rPr>
                <w:color w:val="000000"/>
                <w:sz w:val="24"/>
              </w:rPr>
              <w:t>Schneider Electric Sa</w:t>
            </w:r>
          </w:p>
        </w:tc>
        <w:tc>
          <w:tcPr>
            <w:tcW w:w="979" w:type="dxa"/>
            <w:vAlign w:val="center"/>
          </w:tcPr>
          <w:p w:rsidR="00472636" w:rsidRDefault="00326C4E">
            <w:pPr>
              <w:jc w:val="center"/>
            </w:pPr>
            <w:r>
              <w:rPr>
                <w:color w:val="000000"/>
                <w:sz w:val="24"/>
              </w:rPr>
              <w:t>SU FP</w:t>
            </w:r>
          </w:p>
        </w:tc>
        <w:tc>
          <w:tcPr>
            <w:tcW w:w="1428" w:type="dxa"/>
            <w:vAlign w:val="center"/>
          </w:tcPr>
          <w:p w:rsidR="00472636" w:rsidRDefault="00326C4E">
            <w:pPr>
              <w:jc w:val="center"/>
            </w:pPr>
            <w:r>
              <w:rPr>
                <w:color w:val="000000"/>
                <w:sz w:val="24"/>
              </w:rPr>
              <w:t>903,162.64</w:t>
            </w:r>
          </w:p>
        </w:tc>
        <w:tc>
          <w:tcPr>
            <w:tcW w:w="1603" w:type="dxa"/>
            <w:vAlign w:val="center"/>
          </w:tcPr>
          <w:p w:rsidR="00472636" w:rsidRDefault="00326C4E">
            <w:pPr>
              <w:jc w:val="center"/>
            </w:pPr>
            <w:r>
              <w:rPr>
                <w:color w:val="000000"/>
                <w:sz w:val="24"/>
              </w:rPr>
              <w:t>0.98</w:t>
            </w:r>
          </w:p>
        </w:tc>
      </w:tr>
      <w:tr w:rsidR="00472636">
        <w:tc>
          <w:tcPr>
            <w:tcW w:w="539" w:type="dxa"/>
            <w:vAlign w:val="center"/>
          </w:tcPr>
          <w:p w:rsidR="00472636" w:rsidRDefault="00326C4E">
            <w:pPr>
              <w:jc w:val="center"/>
            </w:pPr>
            <w:r>
              <w:rPr>
                <w:color w:val="000000"/>
                <w:sz w:val="24"/>
              </w:rPr>
              <w:t>9</w:t>
            </w:r>
          </w:p>
        </w:tc>
        <w:tc>
          <w:tcPr>
            <w:tcW w:w="4449" w:type="dxa"/>
            <w:vAlign w:val="center"/>
          </w:tcPr>
          <w:p w:rsidR="00472636" w:rsidRDefault="00326C4E">
            <w:pPr>
              <w:jc w:val="center"/>
            </w:pPr>
            <w:r>
              <w:rPr>
                <w:color w:val="000000"/>
                <w:sz w:val="24"/>
              </w:rPr>
              <w:t>Shanghai Electric Group Company Limited</w:t>
            </w:r>
          </w:p>
        </w:tc>
        <w:tc>
          <w:tcPr>
            <w:tcW w:w="979" w:type="dxa"/>
            <w:vAlign w:val="center"/>
          </w:tcPr>
          <w:p w:rsidR="00472636" w:rsidRDefault="00326C4E">
            <w:pPr>
              <w:jc w:val="center"/>
            </w:pPr>
            <w:r>
              <w:rPr>
                <w:color w:val="000000"/>
                <w:sz w:val="24"/>
              </w:rPr>
              <w:t>2727 HK</w:t>
            </w:r>
          </w:p>
        </w:tc>
        <w:tc>
          <w:tcPr>
            <w:tcW w:w="1428" w:type="dxa"/>
            <w:vAlign w:val="center"/>
          </w:tcPr>
          <w:p w:rsidR="00472636" w:rsidRDefault="00326C4E">
            <w:pPr>
              <w:jc w:val="center"/>
            </w:pPr>
            <w:r>
              <w:rPr>
                <w:color w:val="000000"/>
                <w:sz w:val="24"/>
              </w:rPr>
              <w:t>901,632.11</w:t>
            </w:r>
          </w:p>
        </w:tc>
        <w:tc>
          <w:tcPr>
            <w:tcW w:w="1603" w:type="dxa"/>
            <w:vAlign w:val="center"/>
          </w:tcPr>
          <w:p w:rsidR="00472636" w:rsidRDefault="00326C4E">
            <w:pPr>
              <w:jc w:val="center"/>
            </w:pPr>
            <w:r>
              <w:rPr>
                <w:color w:val="000000"/>
                <w:sz w:val="24"/>
              </w:rPr>
              <w:t>0.98</w:t>
            </w:r>
          </w:p>
        </w:tc>
      </w:tr>
      <w:tr w:rsidR="00472636">
        <w:tc>
          <w:tcPr>
            <w:tcW w:w="539" w:type="dxa"/>
            <w:vAlign w:val="center"/>
          </w:tcPr>
          <w:p w:rsidR="00472636" w:rsidRDefault="00326C4E">
            <w:pPr>
              <w:jc w:val="center"/>
            </w:pPr>
            <w:r>
              <w:rPr>
                <w:color w:val="000000"/>
                <w:sz w:val="24"/>
              </w:rPr>
              <w:t>10</w:t>
            </w:r>
          </w:p>
        </w:tc>
        <w:tc>
          <w:tcPr>
            <w:tcW w:w="4449" w:type="dxa"/>
            <w:vAlign w:val="center"/>
          </w:tcPr>
          <w:p w:rsidR="00472636" w:rsidRDefault="00326C4E">
            <w:pPr>
              <w:jc w:val="center"/>
            </w:pPr>
            <w:proofErr w:type="spellStart"/>
            <w:r>
              <w:rPr>
                <w:color w:val="000000"/>
                <w:sz w:val="24"/>
              </w:rPr>
              <w:t>Safran</w:t>
            </w:r>
            <w:proofErr w:type="spellEnd"/>
            <w:r>
              <w:rPr>
                <w:color w:val="000000"/>
                <w:sz w:val="24"/>
              </w:rPr>
              <w:t xml:space="preserve"> Sa</w:t>
            </w:r>
          </w:p>
        </w:tc>
        <w:tc>
          <w:tcPr>
            <w:tcW w:w="979" w:type="dxa"/>
            <w:vAlign w:val="center"/>
          </w:tcPr>
          <w:p w:rsidR="00472636" w:rsidRDefault="00326C4E">
            <w:pPr>
              <w:jc w:val="center"/>
            </w:pPr>
            <w:r>
              <w:rPr>
                <w:color w:val="000000"/>
                <w:sz w:val="24"/>
              </w:rPr>
              <w:t>SAF FP</w:t>
            </w:r>
          </w:p>
        </w:tc>
        <w:tc>
          <w:tcPr>
            <w:tcW w:w="1428" w:type="dxa"/>
            <w:vAlign w:val="center"/>
          </w:tcPr>
          <w:p w:rsidR="00472636" w:rsidRDefault="00326C4E">
            <w:pPr>
              <w:jc w:val="center"/>
            </w:pPr>
            <w:r>
              <w:rPr>
                <w:color w:val="000000"/>
                <w:sz w:val="24"/>
              </w:rPr>
              <w:t>863,776.11</w:t>
            </w:r>
          </w:p>
        </w:tc>
        <w:tc>
          <w:tcPr>
            <w:tcW w:w="1603" w:type="dxa"/>
            <w:vAlign w:val="center"/>
          </w:tcPr>
          <w:p w:rsidR="00472636" w:rsidRDefault="00326C4E">
            <w:pPr>
              <w:jc w:val="center"/>
            </w:pPr>
            <w:r>
              <w:rPr>
                <w:color w:val="000000"/>
                <w:sz w:val="24"/>
              </w:rPr>
              <w:t>0.94</w:t>
            </w:r>
          </w:p>
        </w:tc>
      </w:tr>
      <w:tr w:rsidR="00472636">
        <w:tc>
          <w:tcPr>
            <w:tcW w:w="539" w:type="dxa"/>
            <w:vAlign w:val="center"/>
          </w:tcPr>
          <w:p w:rsidR="00472636" w:rsidRDefault="00326C4E">
            <w:pPr>
              <w:jc w:val="center"/>
            </w:pPr>
            <w:r>
              <w:rPr>
                <w:color w:val="000000"/>
                <w:sz w:val="24"/>
              </w:rPr>
              <w:t>11</w:t>
            </w:r>
          </w:p>
        </w:tc>
        <w:tc>
          <w:tcPr>
            <w:tcW w:w="4449" w:type="dxa"/>
            <w:vAlign w:val="center"/>
          </w:tcPr>
          <w:p w:rsidR="00472636" w:rsidRDefault="00326C4E">
            <w:pPr>
              <w:jc w:val="center"/>
            </w:pPr>
            <w:proofErr w:type="spellStart"/>
            <w:r>
              <w:rPr>
                <w:color w:val="000000"/>
                <w:sz w:val="24"/>
              </w:rPr>
              <w:t>Sinosoft</w:t>
            </w:r>
            <w:proofErr w:type="spellEnd"/>
            <w:r>
              <w:rPr>
                <w:color w:val="000000"/>
                <w:sz w:val="24"/>
              </w:rPr>
              <w:t xml:space="preserve"> Technology Group Ltd</w:t>
            </w:r>
          </w:p>
        </w:tc>
        <w:tc>
          <w:tcPr>
            <w:tcW w:w="979" w:type="dxa"/>
            <w:vAlign w:val="center"/>
          </w:tcPr>
          <w:p w:rsidR="00472636" w:rsidRDefault="00326C4E">
            <w:pPr>
              <w:jc w:val="center"/>
            </w:pPr>
            <w:r>
              <w:rPr>
                <w:color w:val="000000"/>
                <w:sz w:val="24"/>
              </w:rPr>
              <w:t>1297 HK</w:t>
            </w:r>
          </w:p>
        </w:tc>
        <w:tc>
          <w:tcPr>
            <w:tcW w:w="1428" w:type="dxa"/>
            <w:vAlign w:val="center"/>
          </w:tcPr>
          <w:p w:rsidR="00472636" w:rsidRDefault="00326C4E">
            <w:pPr>
              <w:jc w:val="center"/>
            </w:pPr>
            <w:r>
              <w:rPr>
                <w:color w:val="000000"/>
                <w:sz w:val="24"/>
              </w:rPr>
              <w:t>850,434.01</w:t>
            </w:r>
          </w:p>
        </w:tc>
        <w:tc>
          <w:tcPr>
            <w:tcW w:w="1603" w:type="dxa"/>
            <w:vAlign w:val="center"/>
          </w:tcPr>
          <w:p w:rsidR="00472636" w:rsidRDefault="00326C4E">
            <w:pPr>
              <w:jc w:val="center"/>
            </w:pPr>
            <w:r>
              <w:rPr>
                <w:color w:val="000000"/>
                <w:sz w:val="24"/>
              </w:rPr>
              <w:t>0.92</w:t>
            </w:r>
          </w:p>
        </w:tc>
      </w:tr>
      <w:tr w:rsidR="00472636">
        <w:tc>
          <w:tcPr>
            <w:tcW w:w="539" w:type="dxa"/>
            <w:vAlign w:val="center"/>
          </w:tcPr>
          <w:p w:rsidR="00472636" w:rsidRDefault="00326C4E">
            <w:pPr>
              <w:jc w:val="center"/>
            </w:pPr>
            <w:r>
              <w:rPr>
                <w:color w:val="000000"/>
                <w:sz w:val="24"/>
              </w:rPr>
              <w:t>12</w:t>
            </w:r>
          </w:p>
        </w:tc>
        <w:tc>
          <w:tcPr>
            <w:tcW w:w="4449" w:type="dxa"/>
            <w:vAlign w:val="center"/>
          </w:tcPr>
          <w:p w:rsidR="00472636" w:rsidRDefault="00326C4E">
            <w:pPr>
              <w:jc w:val="center"/>
            </w:pPr>
            <w:proofErr w:type="spellStart"/>
            <w:r>
              <w:rPr>
                <w:color w:val="000000"/>
                <w:sz w:val="24"/>
              </w:rPr>
              <w:t>Bbmg</w:t>
            </w:r>
            <w:proofErr w:type="spellEnd"/>
            <w:r>
              <w:rPr>
                <w:color w:val="000000"/>
                <w:sz w:val="24"/>
              </w:rPr>
              <w:t xml:space="preserve"> Corporation</w:t>
            </w:r>
          </w:p>
        </w:tc>
        <w:tc>
          <w:tcPr>
            <w:tcW w:w="979" w:type="dxa"/>
            <w:vAlign w:val="center"/>
          </w:tcPr>
          <w:p w:rsidR="00472636" w:rsidRDefault="00326C4E">
            <w:pPr>
              <w:jc w:val="center"/>
            </w:pPr>
            <w:r>
              <w:rPr>
                <w:color w:val="000000"/>
                <w:sz w:val="24"/>
              </w:rPr>
              <w:t>2009 HK</w:t>
            </w:r>
          </w:p>
        </w:tc>
        <w:tc>
          <w:tcPr>
            <w:tcW w:w="1428" w:type="dxa"/>
            <w:vAlign w:val="center"/>
          </w:tcPr>
          <w:p w:rsidR="00472636" w:rsidRDefault="00326C4E">
            <w:pPr>
              <w:jc w:val="center"/>
            </w:pPr>
            <w:r>
              <w:rPr>
                <w:color w:val="000000"/>
                <w:sz w:val="24"/>
              </w:rPr>
              <w:t>819,490.20</w:t>
            </w:r>
          </w:p>
        </w:tc>
        <w:tc>
          <w:tcPr>
            <w:tcW w:w="1603" w:type="dxa"/>
            <w:vAlign w:val="center"/>
          </w:tcPr>
          <w:p w:rsidR="00472636" w:rsidRDefault="00326C4E">
            <w:pPr>
              <w:jc w:val="center"/>
            </w:pPr>
            <w:r>
              <w:rPr>
                <w:color w:val="000000"/>
                <w:sz w:val="24"/>
              </w:rPr>
              <w:t>0.89</w:t>
            </w:r>
          </w:p>
        </w:tc>
      </w:tr>
      <w:tr w:rsidR="00472636">
        <w:tc>
          <w:tcPr>
            <w:tcW w:w="539" w:type="dxa"/>
            <w:vAlign w:val="center"/>
          </w:tcPr>
          <w:p w:rsidR="00472636" w:rsidRDefault="00326C4E">
            <w:pPr>
              <w:jc w:val="center"/>
            </w:pPr>
            <w:r>
              <w:rPr>
                <w:color w:val="000000"/>
                <w:sz w:val="24"/>
              </w:rPr>
              <w:t>13</w:t>
            </w:r>
          </w:p>
        </w:tc>
        <w:tc>
          <w:tcPr>
            <w:tcW w:w="4449" w:type="dxa"/>
            <w:vAlign w:val="center"/>
          </w:tcPr>
          <w:p w:rsidR="00472636" w:rsidRDefault="00326C4E">
            <w:pPr>
              <w:jc w:val="center"/>
            </w:pPr>
            <w:r>
              <w:rPr>
                <w:color w:val="000000"/>
                <w:sz w:val="24"/>
              </w:rPr>
              <w:t xml:space="preserve">China </w:t>
            </w:r>
            <w:proofErr w:type="spellStart"/>
            <w:r>
              <w:rPr>
                <w:color w:val="000000"/>
                <w:sz w:val="24"/>
              </w:rPr>
              <w:t>Minsheng</w:t>
            </w:r>
            <w:proofErr w:type="spellEnd"/>
            <w:r>
              <w:rPr>
                <w:color w:val="000000"/>
                <w:sz w:val="24"/>
              </w:rPr>
              <w:t xml:space="preserve"> Banking </w:t>
            </w:r>
            <w:proofErr w:type="spellStart"/>
            <w:r>
              <w:rPr>
                <w:color w:val="000000"/>
                <w:sz w:val="24"/>
              </w:rPr>
              <w:t>Corp.,Ltd</w:t>
            </w:r>
            <w:proofErr w:type="spellEnd"/>
            <w:r>
              <w:rPr>
                <w:color w:val="000000"/>
                <w:sz w:val="24"/>
              </w:rPr>
              <w:t>.</w:t>
            </w:r>
          </w:p>
        </w:tc>
        <w:tc>
          <w:tcPr>
            <w:tcW w:w="979" w:type="dxa"/>
            <w:vAlign w:val="center"/>
          </w:tcPr>
          <w:p w:rsidR="00472636" w:rsidRDefault="00326C4E">
            <w:pPr>
              <w:jc w:val="center"/>
            </w:pPr>
            <w:r>
              <w:rPr>
                <w:color w:val="000000"/>
                <w:sz w:val="24"/>
              </w:rPr>
              <w:t>1988 HK</w:t>
            </w:r>
          </w:p>
        </w:tc>
        <w:tc>
          <w:tcPr>
            <w:tcW w:w="1428" w:type="dxa"/>
            <w:vAlign w:val="center"/>
          </w:tcPr>
          <w:p w:rsidR="00472636" w:rsidRDefault="00326C4E">
            <w:pPr>
              <w:jc w:val="center"/>
            </w:pPr>
            <w:r>
              <w:rPr>
                <w:color w:val="000000"/>
                <w:sz w:val="24"/>
              </w:rPr>
              <w:t>774,090.39</w:t>
            </w:r>
          </w:p>
        </w:tc>
        <w:tc>
          <w:tcPr>
            <w:tcW w:w="1603" w:type="dxa"/>
            <w:vAlign w:val="center"/>
          </w:tcPr>
          <w:p w:rsidR="00472636" w:rsidRDefault="00326C4E">
            <w:pPr>
              <w:jc w:val="center"/>
            </w:pPr>
            <w:r>
              <w:rPr>
                <w:color w:val="000000"/>
                <w:sz w:val="24"/>
              </w:rPr>
              <w:t>0.84</w:t>
            </w:r>
          </w:p>
        </w:tc>
      </w:tr>
      <w:tr w:rsidR="00472636">
        <w:tc>
          <w:tcPr>
            <w:tcW w:w="539" w:type="dxa"/>
            <w:vAlign w:val="center"/>
          </w:tcPr>
          <w:p w:rsidR="00472636" w:rsidRDefault="00326C4E">
            <w:pPr>
              <w:jc w:val="center"/>
            </w:pPr>
            <w:r>
              <w:rPr>
                <w:color w:val="000000"/>
                <w:sz w:val="24"/>
              </w:rPr>
              <w:t>14</w:t>
            </w:r>
          </w:p>
        </w:tc>
        <w:tc>
          <w:tcPr>
            <w:tcW w:w="4449" w:type="dxa"/>
            <w:vAlign w:val="center"/>
          </w:tcPr>
          <w:p w:rsidR="00472636" w:rsidRDefault="00326C4E">
            <w:pPr>
              <w:jc w:val="center"/>
            </w:pPr>
            <w:r>
              <w:rPr>
                <w:color w:val="000000"/>
                <w:sz w:val="24"/>
              </w:rPr>
              <w:t>Agricultural Bank Of China Ltd</w:t>
            </w:r>
          </w:p>
        </w:tc>
        <w:tc>
          <w:tcPr>
            <w:tcW w:w="979" w:type="dxa"/>
            <w:vAlign w:val="center"/>
          </w:tcPr>
          <w:p w:rsidR="00472636" w:rsidRDefault="00326C4E">
            <w:pPr>
              <w:jc w:val="center"/>
            </w:pPr>
            <w:r>
              <w:rPr>
                <w:color w:val="000000"/>
                <w:sz w:val="24"/>
              </w:rPr>
              <w:t>1288 HK</w:t>
            </w:r>
          </w:p>
        </w:tc>
        <w:tc>
          <w:tcPr>
            <w:tcW w:w="1428" w:type="dxa"/>
            <w:vAlign w:val="center"/>
          </w:tcPr>
          <w:p w:rsidR="00472636" w:rsidRDefault="00326C4E">
            <w:pPr>
              <w:jc w:val="center"/>
            </w:pPr>
            <w:r>
              <w:rPr>
                <w:color w:val="000000"/>
                <w:sz w:val="24"/>
              </w:rPr>
              <w:t>741,127.75</w:t>
            </w:r>
          </w:p>
        </w:tc>
        <w:tc>
          <w:tcPr>
            <w:tcW w:w="1603" w:type="dxa"/>
            <w:vAlign w:val="center"/>
          </w:tcPr>
          <w:p w:rsidR="00472636" w:rsidRDefault="00326C4E">
            <w:pPr>
              <w:jc w:val="center"/>
            </w:pPr>
            <w:r>
              <w:rPr>
                <w:color w:val="000000"/>
                <w:sz w:val="24"/>
              </w:rPr>
              <w:t>0.80</w:t>
            </w:r>
          </w:p>
        </w:tc>
      </w:tr>
      <w:tr w:rsidR="00472636">
        <w:tc>
          <w:tcPr>
            <w:tcW w:w="539" w:type="dxa"/>
            <w:vAlign w:val="center"/>
          </w:tcPr>
          <w:p w:rsidR="00472636" w:rsidRDefault="00326C4E">
            <w:pPr>
              <w:jc w:val="center"/>
            </w:pPr>
            <w:r>
              <w:rPr>
                <w:color w:val="000000"/>
                <w:sz w:val="24"/>
              </w:rPr>
              <w:t>15</w:t>
            </w:r>
          </w:p>
        </w:tc>
        <w:tc>
          <w:tcPr>
            <w:tcW w:w="4449" w:type="dxa"/>
            <w:vAlign w:val="center"/>
          </w:tcPr>
          <w:p w:rsidR="00472636" w:rsidRDefault="00326C4E">
            <w:pPr>
              <w:jc w:val="center"/>
            </w:pPr>
            <w:r>
              <w:rPr>
                <w:color w:val="000000"/>
                <w:sz w:val="24"/>
              </w:rPr>
              <w:t>Nokia Corporation</w:t>
            </w:r>
          </w:p>
        </w:tc>
        <w:tc>
          <w:tcPr>
            <w:tcW w:w="979" w:type="dxa"/>
            <w:vAlign w:val="center"/>
          </w:tcPr>
          <w:p w:rsidR="00472636" w:rsidRDefault="00326C4E">
            <w:pPr>
              <w:jc w:val="center"/>
            </w:pPr>
            <w:r>
              <w:rPr>
                <w:color w:val="000000"/>
                <w:sz w:val="24"/>
              </w:rPr>
              <w:t>NOKIA FH</w:t>
            </w:r>
          </w:p>
        </w:tc>
        <w:tc>
          <w:tcPr>
            <w:tcW w:w="1428" w:type="dxa"/>
            <w:vAlign w:val="center"/>
          </w:tcPr>
          <w:p w:rsidR="00472636" w:rsidRDefault="00326C4E">
            <w:pPr>
              <w:jc w:val="center"/>
            </w:pPr>
            <w:r>
              <w:rPr>
                <w:color w:val="000000"/>
                <w:sz w:val="24"/>
              </w:rPr>
              <w:t>726,959.66</w:t>
            </w:r>
          </w:p>
        </w:tc>
        <w:tc>
          <w:tcPr>
            <w:tcW w:w="1603" w:type="dxa"/>
            <w:vAlign w:val="center"/>
          </w:tcPr>
          <w:p w:rsidR="00472636" w:rsidRDefault="00326C4E">
            <w:pPr>
              <w:jc w:val="center"/>
            </w:pPr>
            <w:r>
              <w:rPr>
                <w:color w:val="000000"/>
                <w:sz w:val="24"/>
              </w:rPr>
              <w:t>0.79</w:t>
            </w:r>
          </w:p>
        </w:tc>
      </w:tr>
      <w:tr w:rsidR="00472636">
        <w:tc>
          <w:tcPr>
            <w:tcW w:w="539" w:type="dxa"/>
            <w:vAlign w:val="center"/>
          </w:tcPr>
          <w:p w:rsidR="00472636" w:rsidRDefault="00326C4E">
            <w:pPr>
              <w:jc w:val="center"/>
            </w:pPr>
            <w:r>
              <w:rPr>
                <w:color w:val="000000"/>
                <w:sz w:val="24"/>
              </w:rPr>
              <w:t>16</w:t>
            </w:r>
          </w:p>
        </w:tc>
        <w:tc>
          <w:tcPr>
            <w:tcW w:w="4449" w:type="dxa"/>
            <w:vAlign w:val="center"/>
          </w:tcPr>
          <w:p w:rsidR="00472636" w:rsidRDefault="00326C4E">
            <w:pPr>
              <w:jc w:val="center"/>
            </w:pPr>
            <w:proofErr w:type="spellStart"/>
            <w:r>
              <w:rPr>
                <w:color w:val="000000"/>
                <w:sz w:val="24"/>
              </w:rPr>
              <w:t>Sinotruk</w:t>
            </w:r>
            <w:proofErr w:type="spellEnd"/>
            <w:r>
              <w:rPr>
                <w:color w:val="000000"/>
                <w:sz w:val="24"/>
              </w:rPr>
              <w:t xml:space="preserve"> (Hong Kong) Ltd.</w:t>
            </w:r>
          </w:p>
        </w:tc>
        <w:tc>
          <w:tcPr>
            <w:tcW w:w="979" w:type="dxa"/>
            <w:vAlign w:val="center"/>
          </w:tcPr>
          <w:p w:rsidR="00472636" w:rsidRDefault="00326C4E">
            <w:pPr>
              <w:jc w:val="center"/>
            </w:pPr>
            <w:r>
              <w:rPr>
                <w:color w:val="000000"/>
                <w:sz w:val="24"/>
              </w:rPr>
              <w:t>3808 HK</w:t>
            </w:r>
          </w:p>
        </w:tc>
        <w:tc>
          <w:tcPr>
            <w:tcW w:w="1428" w:type="dxa"/>
            <w:vAlign w:val="center"/>
          </w:tcPr>
          <w:p w:rsidR="00472636" w:rsidRDefault="00326C4E">
            <w:pPr>
              <w:jc w:val="center"/>
            </w:pPr>
            <w:r>
              <w:rPr>
                <w:color w:val="000000"/>
                <w:sz w:val="24"/>
              </w:rPr>
              <w:t>726,578.71</w:t>
            </w:r>
          </w:p>
        </w:tc>
        <w:tc>
          <w:tcPr>
            <w:tcW w:w="1603" w:type="dxa"/>
            <w:vAlign w:val="center"/>
          </w:tcPr>
          <w:p w:rsidR="00472636" w:rsidRDefault="00326C4E">
            <w:pPr>
              <w:jc w:val="center"/>
            </w:pPr>
            <w:r>
              <w:rPr>
                <w:color w:val="000000"/>
                <w:sz w:val="24"/>
              </w:rPr>
              <w:t>0.79</w:t>
            </w:r>
          </w:p>
        </w:tc>
      </w:tr>
      <w:tr w:rsidR="00472636">
        <w:tc>
          <w:tcPr>
            <w:tcW w:w="539" w:type="dxa"/>
            <w:vAlign w:val="center"/>
          </w:tcPr>
          <w:p w:rsidR="00472636" w:rsidRDefault="00326C4E">
            <w:pPr>
              <w:jc w:val="center"/>
            </w:pPr>
            <w:r>
              <w:rPr>
                <w:color w:val="000000"/>
                <w:sz w:val="24"/>
              </w:rPr>
              <w:t>17</w:t>
            </w:r>
          </w:p>
        </w:tc>
        <w:tc>
          <w:tcPr>
            <w:tcW w:w="4449" w:type="dxa"/>
            <w:vAlign w:val="center"/>
          </w:tcPr>
          <w:p w:rsidR="00472636" w:rsidRDefault="00326C4E">
            <w:pPr>
              <w:jc w:val="center"/>
            </w:pPr>
            <w:r>
              <w:rPr>
                <w:color w:val="000000"/>
                <w:sz w:val="24"/>
              </w:rPr>
              <w:t>Xinyi Glass Holdings Ltd</w:t>
            </w:r>
          </w:p>
        </w:tc>
        <w:tc>
          <w:tcPr>
            <w:tcW w:w="979" w:type="dxa"/>
            <w:vAlign w:val="center"/>
          </w:tcPr>
          <w:p w:rsidR="00472636" w:rsidRDefault="00326C4E">
            <w:pPr>
              <w:jc w:val="center"/>
            </w:pPr>
            <w:r>
              <w:rPr>
                <w:color w:val="000000"/>
                <w:sz w:val="24"/>
              </w:rPr>
              <w:t>868 HK</w:t>
            </w:r>
          </w:p>
        </w:tc>
        <w:tc>
          <w:tcPr>
            <w:tcW w:w="1428" w:type="dxa"/>
            <w:vAlign w:val="center"/>
          </w:tcPr>
          <w:p w:rsidR="00472636" w:rsidRDefault="00326C4E">
            <w:pPr>
              <w:jc w:val="center"/>
            </w:pPr>
            <w:r>
              <w:rPr>
                <w:color w:val="000000"/>
                <w:sz w:val="24"/>
              </w:rPr>
              <w:t>689,477.23</w:t>
            </w:r>
          </w:p>
        </w:tc>
        <w:tc>
          <w:tcPr>
            <w:tcW w:w="1603" w:type="dxa"/>
            <w:vAlign w:val="center"/>
          </w:tcPr>
          <w:p w:rsidR="00472636" w:rsidRDefault="00326C4E">
            <w:pPr>
              <w:jc w:val="center"/>
            </w:pPr>
            <w:r>
              <w:rPr>
                <w:color w:val="000000"/>
                <w:sz w:val="24"/>
              </w:rPr>
              <w:t>0.75</w:t>
            </w:r>
          </w:p>
        </w:tc>
      </w:tr>
      <w:tr w:rsidR="00472636">
        <w:tc>
          <w:tcPr>
            <w:tcW w:w="539" w:type="dxa"/>
            <w:vAlign w:val="center"/>
          </w:tcPr>
          <w:p w:rsidR="00472636" w:rsidRDefault="00326C4E">
            <w:pPr>
              <w:jc w:val="center"/>
            </w:pPr>
            <w:r>
              <w:rPr>
                <w:color w:val="000000"/>
                <w:sz w:val="24"/>
              </w:rPr>
              <w:t>18</w:t>
            </w:r>
          </w:p>
        </w:tc>
        <w:tc>
          <w:tcPr>
            <w:tcW w:w="4449" w:type="dxa"/>
            <w:vAlign w:val="center"/>
          </w:tcPr>
          <w:p w:rsidR="00472636" w:rsidRDefault="00326C4E">
            <w:pPr>
              <w:jc w:val="center"/>
            </w:pPr>
            <w:r>
              <w:rPr>
                <w:color w:val="000000"/>
                <w:sz w:val="24"/>
              </w:rPr>
              <w:t>Kingsoft Corporation Ltd.</w:t>
            </w:r>
          </w:p>
        </w:tc>
        <w:tc>
          <w:tcPr>
            <w:tcW w:w="979" w:type="dxa"/>
            <w:vAlign w:val="center"/>
          </w:tcPr>
          <w:p w:rsidR="00472636" w:rsidRDefault="00326C4E">
            <w:pPr>
              <w:jc w:val="center"/>
            </w:pPr>
            <w:r>
              <w:rPr>
                <w:color w:val="000000"/>
                <w:sz w:val="24"/>
              </w:rPr>
              <w:t>3888 HK</w:t>
            </w:r>
          </w:p>
        </w:tc>
        <w:tc>
          <w:tcPr>
            <w:tcW w:w="1428" w:type="dxa"/>
            <w:vAlign w:val="center"/>
          </w:tcPr>
          <w:p w:rsidR="00472636" w:rsidRDefault="00326C4E">
            <w:pPr>
              <w:jc w:val="center"/>
            </w:pPr>
            <w:r>
              <w:rPr>
                <w:color w:val="000000"/>
                <w:sz w:val="24"/>
              </w:rPr>
              <w:t>671,192.14</w:t>
            </w:r>
          </w:p>
        </w:tc>
        <w:tc>
          <w:tcPr>
            <w:tcW w:w="1603" w:type="dxa"/>
            <w:vAlign w:val="center"/>
          </w:tcPr>
          <w:p w:rsidR="00472636" w:rsidRDefault="00326C4E">
            <w:pPr>
              <w:jc w:val="center"/>
            </w:pPr>
            <w:r>
              <w:rPr>
                <w:color w:val="000000"/>
                <w:sz w:val="24"/>
              </w:rPr>
              <w:t>0.73</w:t>
            </w:r>
          </w:p>
        </w:tc>
      </w:tr>
      <w:tr w:rsidR="00472636">
        <w:tc>
          <w:tcPr>
            <w:tcW w:w="539" w:type="dxa"/>
            <w:vAlign w:val="center"/>
          </w:tcPr>
          <w:p w:rsidR="00472636" w:rsidRDefault="00326C4E">
            <w:pPr>
              <w:jc w:val="center"/>
            </w:pPr>
            <w:r>
              <w:rPr>
                <w:color w:val="000000"/>
                <w:sz w:val="24"/>
              </w:rPr>
              <w:t>19</w:t>
            </w:r>
          </w:p>
        </w:tc>
        <w:tc>
          <w:tcPr>
            <w:tcW w:w="4449" w:type="dxa"/>
            <w:vAlign w:val="center"/>
          </w:tcPr>
          <w:p w:rsidR="00472636" w:rsidRDefault="00326C4E">
            <w:pPr>
              <w:jc w:val="center"/>
            </w:pPr>
            <w:proofErr w:type="spellStart"/>
            <w:r>
              <w:rPr>
                <w:color w:val="000000"/>
                <w:sz w:val="24"/>
              </w:rPr>
              <w:t>Essilor</w:t>
            </w:r>
            <w:proofErr w:type="spellEnd"/>
            <w:r>
              <w:rPr>
                <w:color w:val="000000"/>
                <w:sz w:val="24"/>
              </w:rPr>
              <w:t xml:space="preserve"> International Sa</w:t>
            </w:r>
          </w:p>
        </w:tc>
        <w:tc>
          <w:tcPr>
            <w:tcW w:w="979" w:type="dxa"/>
            <w:vAlign w:val="center"/>
          </w:tcPr>
          <w:p w:rsidR="00472636" w:rsidRDefault="00326C4E">
            <w:pPr>
              <w:jc w:val="center"/>
            </w:pPr>
            <w:r>
              <w:rPr>
                <w:color w:val="000000"/>
                <w:sz w:val="24"/>
              </w:rPr>
              <w:t>EI FP</w:t>
            </w:r>
          </w:p>
        </w:tc>
        <w:tc>
          <w:tcPr>
            <w:tcW w:w="1428" w:type="dxa"/>
            <w:vAlign w:val="center"/>
          </w:tcPr>
          <w:p w:rsidR="00472636" w:rsidRDefault="00326C4E">
            <w:pPr>
              <w:jc w:val="center"/>
            </w:pPr>
            <w:r>
              <w:rPr>
                <w:color w:val="000000"/>
                <w:sz w:val="24"/>
              </w:rPr>
              <w:t>648,097.01</w:t>
            </w:r>
          </w:p>
        </w:tc>
        <w:tc>
          <w:tcPr>
            <w:tcW w:w="1603" w:type="dxa"/>
            <w:vAlign w:val="center"/>
          </w:tcPr>
          <w:p w:rsidR="00472636" w:rsidRDefault="00326C4E">
            <w:pPr>
              <w:jc w:val="center"/>
            </w:pPr>
            <w:r>
              <w:rPr>
                <w:color w:val="000000"/>
                <w:sz w:val="24"/>
              </w:rPr>
              <w:t>0.70</w:t>
            </w:r>
          </w:p>
        </w:tc>
      </w:tr>
      <w:tr w:rsidR="00472636">
        <w:tc>
          <w:tcPr>
            <w:tcW w:w="539" w:type="dxa"/>
            <w:vAlign w:val="center"/>
          </w:tcPr>
          <w:p w:rsidR="00472636" w:rsidRDefault="00326C4E">
            <w:pPr>
              <w:jc w:val="center"/>
            </w:pPr>
            <w:r>
              <w:rPr>
                <w:color w:val="000000"/>
                <w:sz w:val="24"/>
              </w:rPr>
              <w:t>20</w:t>
            </w:r>
          </w:p>
        </w:tc>
        <w:tc>
          <w:tcPr>
            <w:tcW w:w="4449" w:type="dxa"/>
            <w:vAlign w:val="center"/>
          </w:tcPr>
          <w:p w:rsidR="00472636" w:rsidRDefault="00326C4E">
            <w:pPr>
              <w:jc w:val="center"/>
            </w:pPr>
            <w:proofErr w:type="spellStart"/>
            <w:r>
              <w:rPr>
                <w:color w:val="000000"/>
                <w:sz w:val="24"/>
              </w:rPr>
              <w:t>Akzo</w:t>
            </w:r>
            <w:proofErr w:type="spellEnd"/>
            <w:r>
              <w:rPr>
                <w:color w:val="000000"/>
                <w:sz w:val="24"/>
              </w:rPr>
              <w:t xml:space="preserve"> Nobel</w:t>
            </w:r>
          </w:p>
        </w:tc>
        <w:tc>
          <w:tcPr>
            <w:tcW w:w="979" w:type="dxa"/>
            <w:vAlign w:val="center"/>
          </w:tcPr>
          <w:p w:rsidR="00472636" w:rsidRDefault="00326C4E">
            <w:pPr>
              <w:jc w:val="center"/>
            </w:pPr>
            <w:r>
              <w:rPr>
                <w:color w:val="000000"/>
                <w:sz w:val="24"/>
              </w:rPr>
              <w:t>AKZA NA</w:t>
            </w:r>
          </w:p>
        </w:tc>
        <w:tc>
          <w:tcPr>
            <w:tcW w:w="1428" w:type="dxa"/>
            <w:vAlign w:val="center"/>
          </w:tcPr>
          <w:p w:rsidR="00472636" w:rsidRDefault="00326C4E">
            <w:pPr>
              <w:jc w:val="center"/>
            </w:pPr>
            <w:r>
              <w:rPr>
                <w:color w:val="000000"/>
                <w:sz w:val="24"/>
              </w:rPr>
              <w:t>647,222.00</w:t>
            </w:r>
          </w:p>
        </w:tc>
        <w:tc>
          <w:tcPr>
            <w:tcW w:w="1603" w:type="dxa"/>
            <w:vAlign w:val="center"/>
          </w:tcPr>
          <w:p w:rsidR="00472636" w:rsidRDefault="00326C4E">
            <w:pPr>
              <w:jc w:val="center"/>
            </w:pPr>
            <w:r>
              <w:rPr>
                <w:color w:val="000000"/>
                <w:sz w:val="24"/>
              </w:rPr>
              <w:t>0.70</w:t>
            </w:r>
          </w:p>
        </w:tc>
      </w:tr>
    </w:tbl>
    <w:p w:rsidR="00472636" w:rsidRDefault="00326C4E">
      <w:pPr>
        <w:tabs>
          <w:tab w:val="left" w:pos="426"/>
        </w:tabs>
        <w:spacing w:before="29" w:line="288" w:lineRule="auto"/>
        <w:jc w:val="left"/>
        <w:rPr>
          <w:kern w:val="0"/>
          <w:sz w:val="24"/>
        </w:rPr>
      </w:pPr>
      <w:r>
        <w:rPr>
          <w:kern w:val="0"/>
          <w:sz w:val="24"/>
        </w:rPr>
        <w:t>注：</w:t>
      </w:r>
      <w:r>
        <w:rPr>
          <w:kern w:val="0"/>
          <w:sz w:val="24"/>
        </w:rPr>
        <w:t>1</w:t>
      </w:r>
      <w:r>
        <w:rPr>
          <w:kern w:val="0"/>
          <w:sz w:val="24"/>
        </w:rPr>
        <w:t>、</w:t>
      </w:r>
      <w:r>
        <w:rPr>
          <w:kern w:val="0"/>
          <w:sz w:val="24"/>
        </w:rPr>
        <w:t>“</w:t>
      </w:r>
      <w:r>
        <w:rPr>
          <w:kern w:val="0"/>
          <w:sz w:val="24"/>
        </w:rPr>
        <w:t>本期累计卖出金额</w:t>
      </w:r>
      <w:r>
        <w:rPr>
          <w:kern w:val="0"/>
          <w:sz w:val="24"/>
        </w:rPr>
        <w:t>”</w:t>
      </w:r>
      <w:r>
        <w:rPr>
          <w:kern w:val="0"/>
          <w:sz w:val="24"/>
        </w:rPr>
        <w:t>按卖出成交金额（成交单价乘以成交数量）填列，不考虑相关交易费用；</w:t>
      </w:r>
    </w:p>
    <w:p w:rsidR="008A5A5D" w:rsidRPr="00123880" w:rsidRDefault="008A5A5D" w:rsidP="002F2307">
      <w:pPr>
        <w:tabs>
          <w:tab w:val="left" w:pos="426"/>
        </w:tabs>
        <w:spacing w:before="29" w:line="288" w:lineRule="auto"/>
        <w:jc w:val="left"/>
        <w:rPr>
          <w:kern w:val="0"/>
          <w:sz w:val="24"/>
        </w:rPr>
      </w:pPr>
      <w:r w:rsidRPr="00123880">
        <w:rPr>
          <w:kern w:val="0"/>
          <w:sz w:val="24"/>
        </w:rPr>
        <w:t xml:space="preserve">    2</w:t>
      </w:r>
      <w:r w:rsidRPr="00123880">
        <w:rPr>
          <w:kern w:val="0"/>
          <w:sz w:val="24"/>
        </w:rPr>
        <w:t>、此处所用证券代码的类别是当地市场代码。</w:t>
      </w:r>
    </w:p>
    <w:p w:rsidR="008A5A5D" w:rsidRPr="00123880" w:rsidRDefault="008A5A5D" w:rsidP="002F2307">
      <w:pPr>
        <w:tabs>
          <w:tab w:val="left" w:pos="426"/>
        </w:tabs>
        <w:spacing w:before="29" w:line="288" w:lineRule="auto"/>
        <w:jc w:val="left"/>
        <w:rPr>
          <w:color w:val="000000"/>
          <w:sz w:val="24"/>
        </w:rPr>
      </w:pPr>
    </w:p>
    <w:p w:rsidR="008A5A5D" w:rsidRPr="00123880" w:rsidRDefault="008A5A5D" w:rsidP="002F2307">
      <w:pPr>
        <w:autoSpaceDE w:val="0"/>
        <w:autoSpaceDN w:val="0"/>
        <w:adjustRightInd w:val="0"/>
        <w:snapToGrid w:val="0"/>
        <w:spacing w:before="29" w:line="288" w:lineRule="auto"/>
        <w:jc w:val="left"/>
        <w:rPr>
          <w:b/>
          <w:color w:val="000000"/>
          <w:kern w:val="0"/>
          <w:sz w:val="24"/>
        </w:rPr>
      </w:pPr>
      <w:r w:rsidRPr="00123880">
        <w:rPr>
          <w:b/>
          <w:kern w:val="0"/>
          <w:sz w:val="24"/>
        </w:rPr>
        <w:t>7.5.3</w:t>
      </w:r>
      <w:r w:rsidRPr="00123880">
        <w:rPr>
          <w:b/>
          <w:color w:val="000000"/>
          <w:kern w:val="0"/>
          <w:sz w:val="24"/>
        </w:rPr>
        <w:t>权益投资的买入成本总额及卖出收入总额</w:t>
      </w:r>
    </w:p>
    <w:p w:rsidR="008A5A5D" w:rsidRPr="00123880" w:rsidRDefault="008A5A5D" w:rsidP="002F2307">
      <w:pPr>
        <w:autoSpaceDE w:val="0"/>
        <w:autoSpaceDN w:val="0"/>
        <w:adjustRightInd w:val="0"/>
        <w:spacing w:before="29" w:line="288" w:lineRule="auto"/>
        <w:ind w:left="15"/>
        <w:jc w:val="right"/>
        <w:rPr>
          <w:color w:val="000000"/>
          <w:sz w:val="24"/>
        </w:rPr>
      </w:pPr>
      <w:r w:rsidRPr="00123880">
        <w:rPr>
          <w:color w:val="000000"/>
          <w:sz w:val="24"/>
        </w:rPr>
        <w:lastRenderedPageBreak/>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86"/>
        <w:gridCol w:w="5412"/>
      </w:tblGrid>
      <w:tr w:rsidR="008A5A5D" w:rsidRPr="00123880" w:rsidTr="003C3F66">
        <w:trPr>
          <w:trHeight w:val="285"/>
        </w:trPr>
        <w:tc>
          <w:tcPr>
            <w:tcW w:w="3727" w:type="dxa"/>
            <w:vAlign w:val="center"/>
          </w:tcPr>
          <w:p w:rsidR="008A5A5D" w:rsidRPr="00123880" w:rsidRDefault="008A5A5D" w:rsidP="002F2307">
            <w:pPr>
              <w:spacing w:before="29" w:line="288" w:lineRule="auto"/>
              <w:rPr>
                <w:color w:val="000000"/>
                <w:sz w:val="24"/>
              </w:rPr>
            </w:pPr>
            <w:r w:rsidRPr="00123880">
              <w:rPr>
                <w:color w:val="000000"/>
                <w:sz w:val="24"/>
              </w:rPr>
              <w:t>买入成本（成交）总额</w:t>
            </w:r>
          </w:p>
        </w:tc>
        <w:tc>
          <w:tcPr>
            <w:tcW w:w="5629" w:type="dxa"/>
            <w:vAlign w:val="center"/>
          </w:tcPr>
          <w:p w:rsidR="008A5A5D" w:rsidRPr="00123880" w:rsidRDefault="008A5A5D" w:rsidP="002F2307">
            <w:pPr>
              <w:spacing w:before="29" w:line="288" w:lineRule="auto"/>
              <w:jc w:val="right"/>
              <w:rPr>
                <w:sz w:val="24"/>
              </w:rPr>
            </w:pPr>
            <w:r w:rsidRPr="00123880">
              <w:rPr>
                <w:sz w:val="24"/>
              </w:rPr>
              <w:t>32,939,274.99</w:t>
            </w:r>
          </w:p>
        </w:tc>
      </w:tr>
      <w:tr w:rsidR="008A5A5D" w:rsidRPr="00123880" w:rsidTr="003C3F66">
        <w:trPr>
          <w:trHeight w:val="285"/>
        </w:trPr>
        <w:tc>
          <w:tcPr>
            <w:tcW w:w="3727" w:type="dxa"/>
            <w:vAlign w:val="center"/>
          </w:tcPr>
          <w:p w:rsidR="008A5A5D" w:rsidRPr="00123880" w:rsidRDefault="008A5A5D" w:rsidP="002F2307">
            <w:pPr>
              <w:spacing w:before="29" w:line="288" w:lineRule="auto"/>
              <w:rPr>
                <w:color w:val="000000"/>
                <w:sz w:val="24"/>
              </w:rPr>
            </w:pPr>
            <w:r w:rsidRPr="00123880">
              <w:rPr>
                <w:color w:val="000000"/>
                <w:sz w:val="24"/>
              </w:rPr>
              <w:t>卖出收入（成交）总额</w:t>
            </w:r>
          </w:p>
        </w:tc>
        <w:tc>
          <w:tcPr>
            <w:tcW w:w="5629" w:type="dxa"/>
            <w:vAlign w:val="center"/>
          </w:tcPr>
          <w:p w:rsidR="008A5A5D" w:rsidRPr="00123880" w:rsidRDefault="008A5A5D" w:rsidP="002F2307">
            <w:pPr>
              <w:spacing w:before="29" w:line="288" w:lineRule="auto"/>
              <w:jc w:val="right"/>
              <w:rPr>
                <w:sz w:val="24"/>
              </w:rPr>
            </w:pPr>
            <w:r w:rsidRPr="00123880">
              <w:rPr>
                <w:sz w:val="24"/>
              </w:rPr>
              <w:t>33,077,552.83</w:t>
            </w:r>
          </w:p>
        </w:tc>
      </w:tr>
    </w:tbl>
    <w:p w:rsidR="008A5A5D" w:rsidRPr="00123880" w:rsidRDefault="008A5A5D" w:rsidP="002F2307">
      <w:pPr>
        <w:tabs>
          <w:tab w:val="left" w:pos="426"/>
        </w:tabs>
        <w:spacing w:before="29" w:line="288" w:lineRule="auto"/>
        <w:jc w:val="left"/>
        <w:rPr>
          <w:kern w:val="0"/>
          <w:sz w:val="24"/>
        </w:rPr>
      </w:pPr>
      <w:r w:rsidRPr="00123880">
        <w:rPr>
          <w:kern w:val="0"/>
          <w:sz w:val="24"/>
        </w:rPr>
        <w:t>注：</w:t>
      </w:r>
      <w:r w:rsidRPr="00123880">
        <w:rPr>
          <w:kern w:val="0"/>
          <w:sz w:val="24"/>
        </w:rPr>
        <w:t>“</w:t>
      </w:r>
      <w:r w:rsidRPr="00123880">
        <w:rPr>
          <w:kern w:val="0"/>
          <w:sz w:val="24"/>
        </w:rPr>
        <w:t>买入成本</w:t>
      </w:r>
      <w:r w:rsidRPr="00123880">
        <w:rPr>
          <w:kern w:val="0"/>
          <w:sz w:val="24"/>
        </w:rPr>
        <w:t>”</w:t>
      </w:r>
      <w:r w:rsidRPr="00123880">
        <w:rPr>
          <w:kern w:val="0"/>
          <w:sz w:val="24"/>
        </w:rPr>
        <w:t>或</w:t>
      </w:r>
      <w:r w:rsidRPr="00123880">
        <w:rPr>
          <w:kern w:val="0"/>
          <w:sz w:val="24"/>
        </w:rPr>
        <w:t>“</w:t>
      </w:r>
      <w:r w:rsidRPr="00123880">
        <w:rPr>
          <w:kern w:val="0"/>
          <w:sz w:val="24"/>
        </w:rPr>
        <w:t>卖出收入</w:t>
      </w:r>
      <w:r w:rsidRPr="00123880">
        <w:rPr>
          <w:kern w:val="0"/>
          <w:sz w:val="24"/>
        </w:rPr>
        <w:t>”</w:t>
      </w:r>
      <w:r w:rsidRPr="00123880">
        <w:rPr>
          <w:kern w:val="0"/>
          <w:sz w:val="24"/>
        </w:rPr>
        <w:t>均按买卖成交金额（成交单价乘以成交数量）填列，不考虑相关交易费用。</w:t>
      </w:r>
    </w:p>
    <w:p w:rsidR="008A5A5D" w:rsidRPr="00123880" w:rsidRDefault="008A5A5D" w:rsidP="002F2307">
      <w:pPr>
        <w:spacing w:before="29" w:line="288" w:lineRule="auto"/>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146" w:name="_Toc224618381"/>
      <w:bookmarkStart w:id="147" w:name="_Toc248233028"/>
      <w:bookmarkStart w:id="148" w:name="_Toc249790560"/>
      <w:bookmarkStart w:id="149" w:name="_Toc286929761"/>
      <w:bookmarkStart w:id="150" w:name="_Toc352256000"/>
      <w:bookmarkStart w:id="151" w:name="_Toc352256068"/>
      <w:bookmarkStart w:id="152" w:name="_Toc352331246"/>
      <w:r w:rsidRPr="00123880">
        <w:rPr>
          <w:rFonts w:ascii="Times New Roman" w:hAnsi="Times New Roman"/>
          <w:kern w:val="0"/>
          <w:szCs w:val="24"/>
        </w:rPr>
        <w:t>7.6</w:t>
      </w:r>
      <w:r w:rsidRPr="00123880">
        <w:rPr>
          <w:rFonts w:ascii="Times New Roman" w:hAnsi="Times New Roman"/>
          <w:kern w:val="0"/>
          <w:szCs w:val="24"/>
        </w:rPr>
        <w:t>期末按债券信用等级分类的债券投资组合</w:t>
      </w:r>
      <w:bookmarkEnd w:id="146"/>
      <w:bookmarkEnd w:id="147"/>
      <w:bookmarkEnd w:id="148"/>
      <w:bookmarkEnd w:id="149"/>
      <w:bookmarkEnd w:id="150"/>
      <w:bookmarkEnd w:id="151"/>
      <w:bookmarkEnd w:id="152"/>
    </w:p>
    <w:p w:rsidR="008A5A5D" w:rsidRPr="00123880" w:rsidRDefault="008A5A5D" w:rsidP="002F2307">
      <w:pPr>
        <w:tabs>
          <w:tab w:val="left" w:pos="426"/>
        </w:tabs>
        <w:spacing w:before="29" w:line="288" w:lineRule="auto"/>
        <w:jc w:val="left"/>
        <w:rPr>
          <w:kern w:val="0"/>
          <w:sz w:val="24"/>
        </w:rPr>
      </w:pPr>
      <w:r w:rsidRPr="00123880">
        <w:rPr>
          <w:kern w:val="0"/>
          <w:sz w:val="24"/>
        </w:rPr>
        <w:t>本基金本报告期末未持有债券。</w:t>
      </w:r>
    </w:p>
    <w:p w:rsidR="008A5A5D" w:rsidRPr="00123880" w:rsidRDefault="008A5A5D" w:rsidP="002F2307">
      <w:pPr>
        <w:spacing w:before="29" w:line="288" w:lineRule="auto"/>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153" w:name="_Toc224618382"/>
      <w:bookmarkStart w:id="154" w:name="_Toc248233029"/>
      <w:bookmarkStart w:id="155" w:name="_Toc249790561"/>
      <w:bookmarkStart w:id="156" w:name="_Toc286929762"/>
      <w:bookmarkStart w:id="157" w:name="_Toc352256001"/>
      <w:bookmarkStart w:id="158" w:name="_Toc352256069"/>
      <w:bookmarkStart w:id="159" w:name="_Toc352331247"/>
      <w:r w:rsidRPr="00123880">
        <w:rPr>
          <w:rFonts w:ascii="Times New Roman" w:hAnsi="Times New Roman"/>
          <w:kern w:val="0"/>
          <w:szCs w:val="24"/>
        </w:rPr>
        <w:t>7.7</w:t>
      </w:r>
      <w:r w:rsidRPr="00123880">
        <w:rPr>
          <w:rFonts w:ascii="Times New Roman" w:hAnsi="Times New Roman"/>
          <w:kern w:val="0"/>
          <w:szCs w:val="24"/>
        </w:rPr>
        <w:t>期末按公允价值占基金资产净值比例大小排</w:t>
      </w:r>
      <w:r w:rsidR="00CE25AA" w:rsidRPr="00123880">
        <w:rPr>
          <w:rFonts w:ascii="Times New Roman" w:hAnsi="Times New Roman"/>
          <w:kern w:val="0"/>
          <w:szCs w:val="24"/>
        </w:rPr>
        <w:t>序</w:t>
      </w:r>
      <w:r w:rsidRPr="00123880">
        <w:rPr>
          <w:rFonts w:ascii="Times New Roman" w:hAnsi="Times New Roman"/>
          <w:kern w:val="0"/>
          <w:szCs w:val="24"/>
        </w:rPr>
        <w:t>的前五名债券投资明细</w:t>
      </w:r>
      <w:bookmarkEnd w:id="153"/>
      <w:bookmarkEnd w:id="154"/>
      <w:bookmarkEnd w:id="155"/>
      <w:bookmarkEnd w:id="156"/>
      <w:bookmarkEnd w:id="157"/>
      <w:bookmarkEnd w:id="158"/>
      <w:bookmarkEnd w:id="159"/>
    </w:p>
    <w:p w:rsidR="008A5A5D" w:rsidRPr="00123880" w:rsidRDefault="008A5A5D" w:rsidP="002F2307">
      <w:pPr>
        <w:tabs>
          <w:tab w:val="left" w:pos="426"/>
        </w:tabs>
        <w:spacing w:before="29" w:line="288" w:lineRule="auto"/>
        <w:jc w:val="left"/>
        <w:rPr>
          <w:kern w:val="0"/>
          <w:sz w:val="24"/>
        </w:rPr>
      </w:pPr>
      <w:r w:rsidRPr="00123880">
        <w:rPr>
          <w:kern w:val="0"/>
          <w:sz w:val="24"/>
        </w:rPr>
        <w:t>本基金本报告期末未持有债券。</w:t>
      </w:r>
    </w:p>
    <w:p w:rsidR="008A5A5D" w:rsidRPr="00123880" w:rsidRDefault="008A5A5D" w:rsidP="002F2307">
      <w:pPr>
        <w:spacing w:before="29" w:line="288" w:lineRule="auto"/>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160" w:name="_Toc224618383"/>
      <w:bookmarkStart w:id="161" w:name="_Toc248233030"/>
      <w:bookmarkStart w:id="162" w:name="_Toc249790562"/>
      <w:bookmarkStart w:id="163" w:name="_Toc286929763"/>
      <w:bookmarkStart w:id="164" w:name="_Toc352256002"/>
      <w:bookmarkStart w:id="165" w:name="_Toc352256070"/>
      <w:bookmarkStart w:id="166" w:name="_Toc352331248"/>
      <w:r w:rsidRPr="00123880">
        <w:rPr>
          <w:rFonts w:ascii="Times New Roman" w:hAnsi="Times New Roman"/>
          <w:kern w:val="0"/>
          <w:szCs w:val="24"/>
        </w:rPr>
        <w:t>7.8</w:t>
      </w:r>
      <w:r w:rsidR="008C1205" w:rsidRPr="00123880">
        <w:rPr>
          <w:rFonts w:ascii="Times New Roman" w:hAnsi="Times New Roman"/>
          <w:kern w:val="0"/>
          <w:szCs w:val="24"/>
        </w:rPr>
        <w:t>期末按公允价值占基金资产净值比例大小排</w:t>
      </w:r>
      <w:r w:rsidR="00CE25AA" w:rsidRPr="00123880">
        <w:rPr>
          <w:rFonts w:ascii="Times New Roman" w:hAnsi="Times New Roman"/>
          <w:kern w:val="0"/>
          <w:szCs w:val="24"/>
        </w:rPr>
        <w:t>序</w:t>
      </w:r>
      <w:r w:rsidR="008C1205" w:rsidRPr="00123880">
        <w:rPr>
          <w:rFonts w:ascii="Times New Roman" w:hAnsi="Times New Roman"/>
          <w:kern w:val="0"/>
          <w:szCs w:val="24"/>
        </w:rPr>
        <w:t>的前十名</w:t>
      </w:r>
      <w:r w:rsidRPr="00123880">
        <w:rPr>
          <w:rFonts w:ascii="Times New Roman" w:hAnsi="Times New Roman"/>
          <w:kern w:val="0"/>
          <w:szCs w:val="24"/>
        </w:rPr>
        <w:t>资产支持证券投资明细</w:t>
      </w:r>
      <w:bookmarkEnd w:id="160"/>
      <w:bookmarkEnd w:id="161"/>
      <w:bookmarkEnd w:id="162"/>
      <w:bookmarkEnd w:id="163"/>
      <w:bookmarkEnd w:id="164"/>
      <w:bookmarkEnd w:id="165"/>
      <w:bookmarkEnd w:id="166"/>
    </w:p>
    <w:p w:rsidR="008A5A5D" w:rsidRPr="00123880" w:rsidRDefault="008A5A5D" w:rsidP="002F2307">
      <w:pPr>
        <w:tabs>
          <w:tab w:val="left" w:pos="426"/>
        </w:tabs>
        <w:spacing w:before="29" w:line="288" w:lineRule="auto"/>
        <w:jc w:val="left"/>
        <w:rPr>
          <w:kern w:val="0"/>
          <w:sz w:val="24"/>
        </w:rPr>
      </w:pPr>
      <w:r w:rsidRPr="00123880">
        <w:rPr>
          <w:kern w:val="0"/>
          <w:sz w:val="24"/>
        </w:rPr>
        <w:t>本基金本报告期末未持有资产支持证券。</w:t>
      </w:r>
    </w:p>
    <w:p w:rsidR="008A5A5D" w:rsidRPr="00123880" w:rsidRDefault="008A5A5D" w:rsidP="002F2307">
      <w:pPr>
        <w:spacing w:before="29" w:line="288" w:lineRule="auto"/>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167" w:name="_Toc224618384"/>
      <w:bookmarkStart w:id="168" w:name="_Toc248233031"/>
      <w:bookmarkStart w:id="169" w:name="_Toc249790563"/>
      <w:bookmarkStart w:id="170" w:name="_Toc286929764"/>
      <w:bookmarkStart w:id="171" w:name="_Toc352256003"/>
      <w:bookmarkStart w:id="172" w:name="_Toc352256071"/>
      <w:bookmarkStart w:id="173" w:name="_Toc352331249"/>
      <w:r w:rsidRPr="00123880">
        <w:rPr>
          <w:rFonts w:ascii="Times New Roman" w:hAnsi="Times New Roman"/>
          <w:kern w:val="0"/>
          <w:szCs w:val="24"/>
        </w:rPr>
        <w:t>7.9</w:t>
      </w:r>
      <w:r w:rsidRPr="00123880">
        <w:rPr>
          <w:rFonts w:ascii="Times New Roman" w:hAnsi="Times New Roman"/>
          <w:kern w:val="0"/>
          <w:szCs w:val="24"/>
        </w:rPr>
        <w:t>期末按公允价值占基金资产净值比例大小排</w:t>
      </w:r>
      <w:r w:rsidR="00CE25AA" w:rsidRPr="00123880">
        <w:rPr>
          <w:rFonts w:ascii="Times New Roman" w:hAnsi="Times New Roman"/>
          <w:kern w:val="0"/>
          <w:szCs w:val="24"/>
        </w:rPr>
        <w:t>序</w:t>
      </w:r>
      <w:r w:rsidRPr="00123880">
        <w:rPr>
          <w:rFonts w:ascii="Times New Roman" w:hAnsi="Times New Roman"/>
          <w:kern w:val="0"/>
          <w:szCs w:val="24"/>
        </w:rPr>
        <w:t>的前五名金融衍生</w:t>
      </w:r>
      <w:proofErr w:type="gramStart"/>
      <w:r w:rsidRPr="00123880">
        <w:rPr>
          <w:rFonts w:ascii="Times New Roman" w:hAnsi="Times New Roman"/>
          <w:kern w:val="0"/>
          <w:szCs w:val="24"/>
        </w:rPr>
        <w:t>品投资</w:t>
      </w:r>
      <w:proofErr w:type="gramEnd"/>
      <w:r w:rsidRPr="00123880">
        <w:rPr>
          <w:rFonts w:ascii="Times New Roman" w:hAnsi="Times New Roman"/>
          <w:kern w:val="0"/>
          <w:szCs w:val="24"/>
        </w:rPr>
        <w:t>明细</w:t>
      </w:r>
      <w:bookmarkEnd w:id="167"/>
      <w:bookmarkEnd w:id="168"/>
      <w:bookmarkEnd w:id="169"/>
      <w:bookmarkEnd w:id="170"/>
      <w:bookmarkEnd w:id="171"/>
      <w:bookmarkEnd w:id="172"/>
      <w:bookmarkEnd w:id="173"/>
    </w:p>
    <w:p w:rsidR="008A5A5D" w:rsidRPr="00123880" w:rsidRDefault="008A5A5D" w:rsidP="002F2307">
      <w:pPr>
        <w:tabs>
          <w:tab w:val="left" w:pos="426"/>
        </w:tabs>
        <w:spacing w:before="29" w:line="288" w:lineRule="auto"/>
        <w:jc w:val="left"/>
        <w:rPr>
          <w:kern w:val="0"/>
          <w:sz w:val="24"/>
        </w:rPr>
      </w:pPr>
      <w:r w:rsidRPr="00123880">
        <w:rPr>
          <w:kern w:val="0"/>
          <w:sz w:val="24"/>
        </w:rPr>
        <w:t>本基金本报告期末未持有金融衍生品。</w:t>
      </w:r>
    </w:p>
    <w:p w:rsidR="008A5A5D" w:rsidRPr="00123880" w:rsidRDefault="008A5A5D" w:rsidP="002F2307">
      <w:pPr>
        <w:spacing w:before="29" w:line="288" w:lineRule="auto"/>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174" w:name="_Toc248233032"/>
      <w:bookmarkStart w:id="175" w:name="_Toc249790564"/>
      <w:bookmarkStart w:id="176" w:name="_Toc286929765"/>
      <w:bookmarkStart w:id="177" w:name="_Toc352256004"/>
      <w:bookmarkStart w:id="178" w:name="_Toc352256072"/>
      <w:bookmarkStart w:id="179" w:name="_Toc352331250"/>
      <w:r w:rsidRPr="00123880">
        <w:rPr>
          <w:rFonts w:ascii="Times New Roman" w:hAnsi="Times New Roman"/>
          <w:kern w:val="0"/>
          <w:szCs w:val="24"/>
        </w:rPr>
        <w:t>7.10</w:t>
      </w:r>
      <w:bookmarkStart w:id="180" w:name="_Toc224618385"/>
      <w:r w:rsidRPr="00123880">
        <w:rPr>
          <w:rFonts w:ascii="Times New Roman" w:hAnsi="Times New Roman"/>
          <w:kern w:val="0"/>
          <w:szCs w:val="24"/>
        </w:rPr>
        <w:t>期末按公允价值占基金资产净值比例大小排序的前十名基金投资明细</w:t>
      </w:r>
      <w:bookmarkEnd w:id="174"/>
      <w:bookmarkEnd w:id="175"/>
      <w:bookmarkEnd w:id="176"/>
      <w:bookmarkEnd w:id="177"/>
      <w:bookmarkEnd w:id="178"/>
      <w:bookmarkEnd w:id="179"/>
      <w:bookmarkEnd w:id="180"/>
    </w:p>
    <w:p w:rsidR="008A5A5D" w:rsidRPr="00123880" w:rsidRDefault="008A5A5D" w:rsidP="002F2307">
      <w:pPr>
        <w:tabs>
          <w:tab w:val="left" w:pos="426"/>
        </w:tabs>
        <w:spacing w:before="29" w:line="288" w:lineRule="auto"/>
        <w:jc w:val="left"/>
        <w:rPr>
          <w:kern w:val="0"/>
          <w:sz w:val="24"/>
        </w:rPr>
      </w:pPr>
      <w:r w:rsidRPr="00123880">
        <w:rPr>
          <w:kern w:val="0"/>
          <w:sz w:val="24"/>
        </w:rPr>
        <w:t>本基金本报告期末未持有基金。</w:t>
      </w:r>
    </w:p>
    <w:p w:rsidR="008A5A5D" w:rsidRPr="00123880" w:rsidRDefault="008A5A5D" w:rsidP="002F2307">
      <w:pPr>
        <w:spacing w:before="29" w:line="288" w:lineRule="auto"/>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181" w:name="_Toc224618386"/>
      <w:bookmarkStart w:id="182" w:name="_Toc248233033"/>
      <w:bookmarkStart w:id="183" w:name="_Toc249790565"/>
      <w:bookmarkStart w:id="184" w:name="_Toc286929766"/>
      <w:bookmarkStart w:id="185" w:name="_Toc352256005"/>
      <w:bookmarkStart w:id="186" w:name="_Toc352256073"/>
      <w:bookmarkStart w:id="187" w:name="_Toc352331251"/>
      <w:r w:rsidRPr="00123880">
        <w:rPr>
          <w:rFonts w:ascii="Times New Roman" w:hAnsi="Times New Roman"/>
          <w:kern w:val="0"/>
          <w:szCs w:val="24"/>
        </w:rPr>
        <w:t>7.11</w:t>
      </w:r>
      <w:r w:rsidRPr="00123880">
        <w:rPr>
          <w:rFonts w:ascii="Times New Roman" w:hAnsi="Times New Roman"/>
          <w:kern w:val="0"/>
          <w:szCs w:val="24"/>
        </w:rPr>
        <w:t>投资组合报告附注</w:t>
      </w:r>
      <w:bookmarkEnd w:id="181"/>
      <w:bookmarkEnd w:id="182"/>
      <w:bookmarkEnd w:id="183"/>
      <w:bookmarkEnd w:id="184"/>
      <w:bookmarkEnd w:id="185"/>
      <w:bookmarkEnd w:id="186"/>
      <w:bookmarkEnd w:id="187"/>
    </w:p>
    <w:p w:rsidR="008A5A5D" w:rsidRPr="00123880" w:rsidRDefault="008A5A5D" w:rsidP="005204DD">
      <w:pPr>
        <w:spacing w:before="29" w:line="288" w:lineRule="auto"/>
        <w:rPr>
          <w:b/>
          <w:color w:val="000000"/>
          <w:sz w:val="24"/>
        </w:rPr>
      </w:pPr>
      <w:r w:rsidRPr="00123880">
        <w:rPr>
          <w:b/>
          <w:color w:val="000000"/>
          <w:sz w:val="24"/>
        </w:rPr>
        <w:t>7.11.1</w:t>
      </w:r>
      <w:r w:rsidRPr="00123880">
        <w:rPr>
          <w:color w:val="000000"/>
          <w:sz w:val="24"/>
        </w:rPr>
        <w:t>报告期内本基金投资的前十名证券的发行主体未被监管部门立案调查，在本报告编制日前一年内本基金投资的前十名证券的发行主体未受到公开谴责和处罚。</w:t>
      </w:r>
    </w:p>
    <w:p w:rsidR="008A5A5D" w:rsidRPr="00123880" w:rsidRDefault="008A5A5D" w:rsidP="005204DD">
      <w:pPr>
        <w:spacing w:before="29" w:line="288" w:lineRule="auto"/>
        <w:rPr>
          <w:color w:val="000000"/>
          <w:sz w:val="24"/>
        </w:rPr>
      </w:pPr>
      <w:r w:rsidRPr="00123880">
        <w:rPr>
          <w:b/>
          <w:color w:val="000000"/>
          <w:sz w:val="24"/>
        </w:rPr>
        <w:t>7.11.2</w:t>
      </w:r>
      <w:r w:rsidRPr="00123880">
        <w:rPr>
          <w:color w:val="000000"/>
          <w:sz w:val="24"/>
        </w:rPr>
        <w:t>本基金投资的前十名股票中，没有超出基金合同规定的备选股票库之外的股票。</w:t>
      </w:r>
    </w:p>
    <w:p w:rsidR="002F4EAB" w:rsidRPr="00123880" w:rsidRDefault="002F4EAB" w:rsidP="002F2307">
      <w:pPr>
        <w:spacing w:before="29" w:line="288" w:lineRule="auto"/>
        <w:rPr>
          <w:color w:val="000000"/>
          <w:sz w:val="24"/>
        </w:rPr>
      </w:pPr>
    </w:p>
    <w:p w:rsidR="008A5A5D" w:rsidRPr="00123880" w:rsidRDefault="008A5A5D" w:rsidP="002F2307">
      <w:pPr>
        <w:autoSpaceDE w:val="0"/>
        <w:autoSpaceDN w:val="0"/>
        <w:adjustRightInd w:val="0"/>
        <w:snapToGrid w:val="0"/>
        <w:spacing w:before="29" w:line="288" w:lineRule="auto"/>
        <w:jc w:val="left"/>
        <w:rPr>
          <w:b/>
          <w:color w:val="000000"/>
          <w:kern w:val="0"/>
          <w:sz w:val="24"/>
        </w:rPr>
      </w:pPr>
      <w:r w:rsidRPr="00123880">
        <w:rPr>
          <w:b/>
          <w:color w:val="000000"/>
          <w:sz w:val="24"/>
        </w:rPr>
        <w:t>7.11.3</w:t>
      </w:r>
      <w:r w:rsidR="004E34BB" w:rsidRPr="00123880">
        <w:rPr>
          <w:b/>
          <w:sz w:val="24"/>
        </w:rPr>
        <w:t>期末其他各项资产构成</w:t>
      </w:r>
    </w:p>
    <w:p w:rsidR="008A5A5D" w:rsidRPr="00123880" w:rsidRDefault="008A5A5D" w:rsidP="002F2307">
      <w:pPr>
        <w:autoSpaceDE w:val="0"/>
        <w:autoSpaceDN w:val="0"/>
        <w:adjustRightInd w:val="0"/>
        <w:spacing w:before="29" w:line="288" w:lineRule="auto"/>
        <w:ind w:left="15"/>
        <w:jc w:val="right"/>
        <w:rPr>
          <w:color w:val="000000"/>
          <w:sz w:val="24"/>
        </w:rPr>
      </w:pPr>
      <w:r w:rsidRPr="00123880">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89"/>
        <w:gridCol w:w="4261"/>
        <w:gridCol w:w="3948"/>
      </w:tblGrid>
      <w:tr w:rsidR="008A5A5D" w:rsidRPr="00123880" w:rsidTr="00016AFF">
        <w:trPr>
          <w:trHeight w:val="285"/>
        </w:trPr>
        <w:tc>
          <w:tcPr>
            <w:tcW w:w="820" w:type="dxa"/>
            <w:vAlign w:val="center"/>
          </w:tcPr>
          <w:p w:rsidR="008A5A5D" w:rsidRPr="00123880" w:rsidRDefault="008A5A5D" w:rsidP="002F2307">
            <w:pPr>
              <w:spacing w:before="29" w:line="288" w:lineRule="auto"/>
              <w:jc w:val="center"/>
              <w:rPr>
                <w:color w:val="000000"/>
                <w:sz w:val="24"/>
              </w:rPr>
            </w:pPr>
            <w:r w:rsidRPr="00123880">
              <w:rPr>
                <w:color w:val="000000"/>
                <w:sz w:val="24"/>
              </w:rPr>
              <w:t>序号</w:t>
            </w:r>
          </w:p>
        </w:tc>
        <w:tc>
          <w:tcPr>
            <w:tcW w:w="4431" w:type="dxa"/>
            <w:vAlign w:val="center"/>
          </w:tcPr>
          <w:p w:rsidR="008A5A5D" w:rsidRPr="00123880" w:rsidRDefault="008A5A5D" w:rsidP="002F2307">
            <w:pPr>
              <w:spacing w:before="29" w:line="288" w:lineRule="auto"/>
              <w:jc w:val="center"/>
              <w:rPr>
                <w:color w:val="000000"/>
                <w:sz w:val="24"/>
              </w:rPr>
            </w:pPr>
            <w:r w:rsidRPr="00123880">
              <w:rPr>
                <w:color w:val="000000"/>
                <w:sz w:val="24"/>
              </w:rPr>
              <w:t>名称</w:t>
            </w:r>
          </w:p>
        </w:tc>
        <w:tc>
          <w:tcPr>
            <w:tcW w:w="4105"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金额</w:t>
            </w:r>
          </w:p>
        </w:tc>
      </w:tr>
      <w:tr w:rsidR="008A5A5D" w:rsidRPr="00123880" w:rsidTr="00016AFF">
        <w:trPr>
          <w:trHeight w:val="312"/>
        </w:trPr>
        <w:tc>
          <w:tcPr>
            <w:tcW w:w="820" w:type="dxa"/>
            <w:vAlign w:val="center"/>
          </w:tcPr>
          <w:p w:rsidR="008A5A5D" w:rsidRPr="00123880" w:rsidRDefault="008A5A5D" w:rsidP="002F2307">
            <w:pPr>
              <w:spacing w:before="29" w:line="288" w:lineRule="auto"/>
              <w:jc w:val="center"/>
              <w:rPr>
                <w:color w:val="000000"/>
                <w:sz w:val="24"/>
              </w:rPr>
            </w:pPr>
            <w:r w:rsidRPr="00123880">
              <w:rPr>
                <w:color w:val="000000"/>
                <w:sz w:val="24"/>
              </w:rPr>
              <w:t>1</w:t>
            </w:r>
          </w:p>
        </w:tc>
        <w:tc>
          <w:tcPr>
            <w:tcW w:w="4431" w:type="dxa"/>
            <w:vAlign w:val="center"/>
          </w:tcPr>
          <w:p w:rsidR="008A5A5D" w:rsidRPr="00123880" w:rsidRDefault="008A5A5D" w:rsidP="002F2307">
            <w:pPr>
              <w:spacing w:before="29" w:line="288" w:lineRule="auto"/>
              <w:ind w:leftChars="50" w:left="105"/>
              <w:rPr>
                <w:color w:val="000000"/>
                <w:sz w:val="24"/>
              </w:rPr>
            </w:pPr>
            <w:r w:rsidRPr="00123880">
              <w:rPr>
                <w:color w:val="000000"/>
                <w:sz w:val="24"/>
              </w:rPr>
              <w:t>存出保证金</w:t>
            </w:r>
          </w:p>
        </w:tc>
        <w:tc>
          <w:tcPr>
            <w:tcW w:w="4105" w:type="dxa"/>
            <w:tcMar>
              <w:top w:w="15" w:type="dxa"/>
              <w:left w:w="15" w:type="dxa"/>
              <w:bottom w:w="0" w:type="dxa"/>
              <w:right w:w="15" w:type="dxa"/>
            </w:tcMar>
            <w:vAlign w:val="center"/>
          </w:tcPr>
          <w:p w:rsidR="008A5A5D" w:rsidRPr="00123880" w:rsidRDefault="008A5A5D" w:rsidP="002F2307">
            <w:pPr>
              <w:spacing w:before="29" w:line="288" w:lineRule="auto"/>
              <w:jc w:val="right"/>
              <w:rPr>
                <w:sz w:val="24"/>
              </w:rPr>
            </w:pPr>
            <w:r w:rsidRPr="00123880">
              <w:rPr>
                <w:sz w:val="24"/>
              </w:rPr>
              <w:t>-</w:t>
            </w:r>
          </w:p>
        </w:tc>
      </w:tr>
      <w:tr w:rsidR="008A5A5D" w:rsidRPr="00123880" w:rsidTr="00016AFF">
        <w:trPr>
          <w:trHeight w:val="312"/>
        </w:trPr>
        <w:tc>
          <w:tcPr>
            <w:tcW w:w="820" w:type="dxa"/>
            <w:vAlign w:val="center"/>
          </w:tcPr>
          <w:p w:rsidR="008A5A5D" w:rsidRPr="00123880" w:rsidRDefault="008A5A5D" w:rsidP="002F2307">
            <w:pPr>
              <w:spacing w:before="29" w:line="288" w:lineRule="auto"/>
              <w:jc w:val="center"/>
              <w:rPr>
                <w:color w:val="000000"/>
                <w:sz w:val="24"/>
              </w:rPr>
            </w:pPr>
            <w:r w:rsidRPr="00123880">
              <w:rPr>
                <w:color w:val="000000"/>
                <w:sz w:val="24"/>
              </w:rPr>
              <w:t>2</w:t>
            </w:r>
          </w:p>
        </w:tc>
        <w:tc>
          <w:tcPr>
            <w:tcW w:w="4431" w:type="dxa"/>
            <w:vAlign w:val="center"/>
          </w:tcPr>
          <w:p w:rsidR="008A5A5D" w:rsidRPr="00123880" w:rsidRDefault="008A5A5D" w:rsidP="002F2307">
            <w:pPr>
              <w:spacing w:before="29" w:line="288" w:lineRule="auto"/>
              <w:ind w:leftChars="50" w:left="105"/>
              <w:rPr>
                <w:color w:val="000000"/>
                <w:sz w:val="24"/>
              </w:rPr>
            </w:pPr>
            <w:r w:rsidRPr="00123880">
              <w:rPr>
                <w:color w:val="000000"/>
                <w:sz w:val="24"/>
              </w:rPr>
              <w:t>应收证券清算款</w:t>
            </w:r>
          </w:p>
        </w:tc>
        <w:tc>
          <w:tcPr>
            <w:tcW w:w="4105" w:type="dxa"/>
            <w:vAlign w:val="center"/>
          </w:tcPr>
          <w:p w:rsidR="008A5A5D" w:rsidRPr="00123880" w:rsidRDefault="008A5A5D" w:rsidP="002F2307">
            <w:pPr>
              <w:spacing w:before="29" w:line="288" w:lineRule="auto"/>
              <w:jc w:val="right"/>
              <w:rPr>
                <w:sz w:val="24"/>
              </w:rPr>
            </w:pPr>
            <w:r w:rsidRPr="00123880">
              <w:rPr>
                <w:sz w:val="24"/>
              </w:rPr>
              <w:t>-</w:t>
            </w:r>
          </w:p>
        </w:tc>
      </w:tr>
      <w:tr w:rsidR="008A5A5D" w:rsidRPr="00123880" w:rsidTr="00016AFF">
        <w:trPr>
          <w:trHeight w:val="312"/>
        </w:trPr>
        <w:tc>
          <w:tcPr>
            <w:tcW w:w="820" w:type="dxa"/>
            <w:vAlign w:val="center"/>
          </w:tcPr>
          <w:p w:rsidR="008A5A5D" w:rsidRPr="00123880" w:rsidRDefault="008A5A5D" w:rsidP="002F2307">
            <w:pPr>
              <w:spacing w:before="29" w:line="288" w:lineRule="auto"/>
              <w:jc w:val="center"/>
              <w:rPr>
                <w:color w:val="000000"/>
                <w:sz w:val="24"/>
              </w:rPr>
            </w:pPr>
            <w:r w:rsidRPr="00123880">
              <w:rPr>
                <w:color w:val="000000"/>
                <w:sz w:val="24"/>
              </w:rPr>
              <w:t>3</w:t>
            </w:r>
          </w:p>
        </w:tc>
        <w:tc>
          <w:tcPr>
            <w:tcW w:w="4431" w:type="dxa"/>
            <w:vAlign w:val="center"/>
          </w:tcPr>
          <w:p w:rsidR="008A5A5D" w:rsidRPr="00123880" w:rsidRDefault="008A5A5D" w:rsidP="002F2307">
            <w:pPr>
              <w:spacing w:before="29" w:line="288" w:lineRule="auto"/>
              <w:ind w:leftChars="50" w:left="105"/>
              <w:rPr>
                <w:color w:val="000000"/>
                <w:sz w:val="24"/>
              </w:rPr>
            </w:pPr>
            <w:r w:rsidRPr="00123880">
              <w:rPr>
                <w:color w:val="000000"/>
                <w:sz w:val="24"/>
              </w:rPr>
              <w:t>应收股利</w:t>
            </w:r>
          </w:p>
        </w:tc>
        <w:tc>
          <w:tcPr>
            <w:tcW w:w="4105" w:type="dxa"/>
            <w:vAlign w:val="center"/>
          </w:tcPr>
          <w:p w:rsidR="008A5A5D" w:rsidRPr="00123880" w:rsidRDefault="008A5A5D" w:rsidP="002F2307">
            <w:pPr>
              <w:spacing w:before="29" w:line="288" w:lineRule="auto"/>
              <w:jc w:val="right"/>
              <w:rPr>
                <w:sz w:val="24"/>
              </w:rPr>
            </w:pPr>
            <w:r w:rsidRPr="00123880">
              <w:rPr>
                <w:sz w:val="24"/>
              </w:rPr>
              <w:t>425,916.45</w:t>
            </w:r>
          </w:p>
        </w:tc>
      </w:tr>
      <w:tr w:rsidR="008A5A5D" w:rsidRPr="00123880" w:rsidTr="00016AFF">
        <w:trPr>
          <w:trHeight w:val="312"/>
        </w:trPr>
        <w:tc>
          <w:tcPr>
            <w:tcW w:w="820" w:type="dxa"/>
            <w:vAlign w:val="center"/>
          </w:tcPr>
          <w:p w:rsidR="008A5A5D" w:rsidRPr="00123880" w:rsidRDefault="008A5A5D" w:rsidP="002F2307">
            <w:pPr>
              <w:spacing w:before="29" w:line="288" w:lineRule="auto"/>
              <w:jc w:val="center"/>
              <w:rPr>
                <w:color w:val="000000"/>
                <w:sz w:val="24"/>
              </w:rPr>
            </w:pPr>
            <w:r w:rsidRPr="00123880">
              <w:rPr>
                <w:color w:val="000000"/>
                <w:sz w:val="24"/>
              </w:rPr>
              <w:t>4</w:t>
            </w:r>
          </w:p>
        </w:tc>
        <w:tc>
          <w:tcPr>
            <w:tcW w:w="4431" w:type="dxa"/>
            <w:vAlign w:val="center"/>
          </w:tcPr>
          <w:p w:rsidR="008A5A5D" w:rsidRPr="00123880" w:rsidRDefault="008A5A5D" w:rsidP="002F2307">
            <w:pPr>
              <w:spacing w:before="29" w:line="288" w:lineRule="auto"/>
              <w:ind w:leftChars="50" w:left="105"/>
              <w:rPr>
                <w:color w:val="000000"/>
                <w:sz w:val="24"/>
              </w:rPr>
            </w:pPr>
            <w:r w:rsidRPr="00123880">
              <w:rPr>
                <w:color w:val="000000"/>
                <w:sz w:val="24"/>
              </w:rPr>
              <w:t>应收利息</w:t>
            </w:r>
          </w:p>
        </w:tc>
        <w:tc>
          <w:tcPr>
            <w:tcW w:w="4105" w:type="dxa"/>
            <w:vAlign w:val="center"/>
          </w:tcPr>
          <w:p w:rsidR="008A5A5D" w:rsidRPr="00123880" w:rsidRDefault="008A5A5D" w:rsidP="002F2307">
            <w:pPr>
              <w:spacing w:before="29" w:line="288" w:lineRule="auto"/>
              <w:jc w:val="right"/>
              <w:rPr>
                <w:sz w:val="24"/>
              </w:rPr>
            </w:pPr>
            <w:r w:rsidRPr="00123880">
              <w:rPr>
                <w:sz w:val="24"/>
              </w:rPr>
              <w:t>300.71</w:t>
            </w:r>
          </w:p>
        </w:tc>
      </w:tr>
      <w:tr w:rsidR="008A5A5D" w:rsidRPr="00123880" w:rsidTr="00016AFF">
        <w:trPr>
          <w:trHeight w:val="312"/>
        </w:trPr>
        <w:tc>
          <w:tcPr>
            <w:tcW w:w="820" w:type="dxa"/>
            <w:vAlign w:val="center"/>
          </w:tcPr>
          <w:p w:rsidR="008A5A5D" w:rsidRPr="00123880" w:rsidRDefault="008A5A5D" w:rsidP="002F2307">
            <w:pPr>
              <w:spacing w:before="29" w:line="288" w:lineRule="auto"/>
              <w:jc w:val="center"/>
              <w:rPr>
                <w:color w:val="000000"/>
                <w:sz w:val="24"/>
              </w:rPr>
            </w:pPr>
            <w:r w:rsidRPr="00123880">
              <w:rPr>
                <w:color w:val="000000"/>
                <w:sz w:val="24"/>
              </w:rPr>
              <w:t>5</w:t>
            </w:r>
          </w:p>
        </w:tc>
        <w:tc>
          <w:tcPr>
            <w:tcW w:w="4431" w:type="dxa"/>
            <w:vAlign w:val="center"/>
          </w:tcPr>
          <w:p w:rsidR="008A5A5D" w:rsidRPr="00123880" w:rsidRDefault="008A5A5D" w:rsidP="002F2307">
            <w:pPr>
              <w:spacing w:before="29" w:line="288" w:lineRule="auto"/>
              <w:ind w:leftChars="50" w:left="105"/>
              <w:rPr>
                <w:color w:val="000000"/>
                <w:sz w:val="24"/>
              </w:rPr>
            </w:pPr>
            <w:r w:rsidRPr="00123880">
              <w:rPr>
                <w:color w:val="000000"/>
                <w:sz w:val="24"/>
              </w:rPr>
              <w:t>应收申购款</w:t>
            </w:r>
          </w:p>
        </w:tc>
        <w:tc>
          <w:tcPr>
            <w:tcW w:w="4105" w:type="dxa"/>
            <w:vAlign w:val="center"/>
          </w:tcPr>
          <w:p w:rsidR="008A5A5D" w:rsidRPr="00123880" w:rsidRDefault="008A5A5D" w:rsidP="002F2307">
            <w:pPr>
              <w:spacing w:before="29" w:line="288" w:lineRule="auto"/>
              <w:jc w:val="right"/>
              <w:rPr>
                <w:sz w:val="24"/>
              </w:rPr>
            </w:pPr>
            <w:r w:rsidRPr="00123880">
              <w:rPr>
                <w:sz w:val="24"/>
              </w:rPr>
              <w:t>288,062.17</w:t>
            </w:r>
          </w:p>
        </w:tc>
      </w:tr>
      <w:tr w:rsidR="008A5A5D" w:rsidRPr="00123880" w:rsidTr="00016AFF">
        <w:trPr>
          <w:trHeight w:val="312"/>
        </w:trPr>
        <w:tc>
          <w:tcPr>
            <w:tcW w:w="820" w:type="dxa"/>
            <w:vAlign w:val="center"/>
          </w:tcPr>
          <w:p w:rsidR="008A5A5D" w:rsidRPr="00123880" w:rsidRDefault="008A5A5D" w:rsidP="002F2307">
            <w:pPr>
              <w:spacing w:before="29" w:line="288" w:lineRule="auto"/>
              <w:jc w:val="center"/>
              <w:rPr>
                <w:color w:val="000000"/>
                <w:sz w:val="24"/>
              </w:rPr>
            </w:pPr>
            <w:r w:rsidRPr="00123880">
              <w:rPr>
                <w:color w:val="000000"/>
                <w:sz w:val="24"/>
              </w:rPr>
              <w:t>6</w:t>
            </w:r>
          </w:p>
        </w:tc>
        <w:tc>
          <w:tcPr>
            <w:tcW w:w="4431" w:type="dxa"/>
            <w:vAlign w:val="center"/>
          </w:tcPr>
          <w:p w:rsidR="008A5A5D" w:rsidRPr="00123880" w:rsidRDefault="008A5A5D" w:rsidP="002F2307">
            <w:pPr>
              <w:spacing w:before="29" w:line="288" w:lineRule="auto"/>
              <w:ind w:leftChars="50" w:left="105"/>
              <w:rPr>
                <w:color w:val="000000"/>
                <w:sz w:val="24"/>
              </w:rPr>
            </w:pPr>
            <w:r w:rsidRPr="00123880">
              <w:rPr>
                <w:color w:val="000000"/>
                <w:sz w:val="24"/>
              </w:rPr>
              <w:t>其他应收款</w:t>
            </w:r>
          </w:p>
        </w:tc>
        <w:tc>
          <w:tcPr>
            <w:tcW w:w="4105" w:type="dxa"/>
            <w:vAlign w:val="center"/>
          </w:tcPr>
          <w:p w:rsidR="008A5A5D" w:rsidRPr="00123880" w:rsidRDefault="008A5A5D" w:rsidP="002F2307">
            <w:pPr>
              <w:spacing w:before="29" w:line="288" w:lineRule="auto"/>
              <w:jc w:val="right"/>
              <w:rPr>
                <w:sz w:val="24"/>
              </w:rPr>
            </w:pPr>
            <w:r w:rsidRPr="00123880">
              <w:rPr>
                <w:sz w:val="24"/>
              </w:rPr>
              <w:t>-</w:t>
            </w:r>
          </w:p>
        </w:tc>
      </w:tr>
      <w:tr w:rsidR="008A5A5D" w:rsidRPr="00123880" w:rsidTr="00016AFF">
        <w:trPr>
          <w:trHeight w:val="312"/>
        </w:trPr>
        <w:tc>
          <w:tcPr>
            <w:tcW w:w="820" w:type="dxa"/>
            <w:vAlign w:val="center"/>
          </w:tcPr>
          <w:p w:rsidR="008A5A5D" w:rsidRPr="00123880" w:rsidRDefault="008A5A5D" w:rsidP="002F2307">
            <w:pPr>
              <w:spacing w:before="29" w:line="288" w:lineRule="auto"/>
              <w:jc w:val="center"/>
              <w:rPr>
                <w:color w:val="000000"/>
                <w:sz w:val="24"/>
              </w:rPr>
            </w:pPr>
            <w:r w:rsidRPr="00123880">
              <w:rPr>
                <w:color w:val="000000"/>
                <w:sz w:val="24"/>
              </w:rPr>
              <w:lastRenderedPageBreak/>
              <w:t>7</w:t>
            </w:r>
          </w:p>
        </w:tc>
        <w:tc>
          <w:tcPr>
            <w:tcW w:w="4431" w:type="dxa"/>
            <w:vAlign w:val="center"/>
          </w:tcPr>
          <w:p w:rsidR="008A5A5D" w:rsidRPr="00123880" w:rsidRDefault="008A5A5D" w:rsidP="002F2307">
            <w:pPr>
              <w:spacing w:before="29" w:line="288" w:lineRule="auto"/>
              <w:ind w:leftChars="50" w:left="105"/>
              <w:rPr>
                <w:color w:val="000000"/>
                <w:sz w:val="24"/>
              </w:rPr>
            </w:pPr>
            <w:r w:rsidRPr="00123880">
              <w:rPr>
                <w:color w:val="000000"/>
                <w:sz w:val="24"/>
              </w:rPr>
              <w:t>待摊费用</w:t>
            </w:r>
          </w:p>
        </w:tc>
        <w:tc>
          <w:tcPr>
            <w:tcW w:w="4105" w:type="dxa"/>
            <w:vAlign w:val="center"/>
          </w:tcPr>
          <w:p w:rsidR="008A5A5D" w:rsidRPr="00123880" w:rsidRDefault="008A5A5D" w:rsidP="002F2307">
            <w:pPr>
              <w:spacing w:before="29" w:line="288" w:lineRule="auto"/>
              <w:jc w:val="right"/>
              <w:rPr>
                <w:sz w:val="24"/>
              </w:rPr>
            </w:pPr>
            <w:r w:rsidRPr="00123880">
              <w:rPr>
                <w:sz w:val="24"/>
              </w:rPr>
              <w:t>-</w:t>
            </w:r>
          </w:p>
        </w:tc>
      </w:tr>
      <w:tr w:rsidR="00E87EC9" w:rsidRPr="00123880" w:rsidTr="00016AFF">
        <w:trPr>
          <w:trHeight w:val="312"/>
        </w:trPr>
        <w:tc>
          <w:tcPr>
            <w:tcW w:w="820" w:type="dxa"/>
            <w:vAlign w:val="center"/>
          </w:tcPr>
          <w:p w:rsidR="00E87EC9" w:rsidRPr="00123880" w:rsidRDefault="00E87EC9" w:rsidP="002F2307">
            <w:pPr>
              <w:spacing w:before="29" w:line="288" w:lineRule="auto"/>
              <w:jc w:val="center"/>
              <w:rPr>
                <w:color w:val="000000"/>
                <w:sz w:val="24"/>
              </w:rPr>
            </w:pPr>
            <w:r w:rsidRPr="00123880">
              <w:rPr>
                <w:color w:val="000000"/>
                <w:sz w:val="24"/>
              </w:rPr>
              <w:t>8</w:t>
            </w:r>
          </w:p>
        </w:tc>
        <w:tc>
          <w:tcPr>
            <w:tcW w:w="4431" w:type="dxa"/>
            <w:vAlign w:val="center"/>
          </w:tcPr>
          <w:p w:rsidR="00E87EC9" w:rsidRPr="00123880" w:rsidRDefault="00E87EC9" w:rsidP="002F2307">
            <w:pPr>
              <w:spacing w:before="29" w:line="288" w:lineRule="auto"/>
              <w:ind w:leftChars="50" w:left="105"/>
              <w:rPr>
                <w:color w:val="000000"/>
                <w:sz w:val="24"/>
              </w:rPr>
            </w:pPr>
            <w:r w:rsidRPr="00123880">
              <w:rPr>
                <w:color w:val="000000"/>
                <w:sz w:val="24"/>
              </w:rPr>
              <w:t>其他</w:t>
            </w:r>
          </w:p>
        </w:tc>
        <w:tc>
          <w:tcPr>
            <w:tcW w:w="4105" w:type="dxa"/>
            <w:vAlign w:val="center"/>
          </w:tcPr>
          <w:p w:rsidR="00E87EC9" w:rsidRPr="00123880" w:rsidRDefault="00E87EC9" w:rsidP="002F2307">
            <w:pPr>
              <w:spacing w:before="29" w:line="288" w:lineRule="auto"/>
              <w:jc w:val="right"/>
              <w:rPr>
                <w:sz w:val="24"/>
              </w:rPr>
            </w:pPr>
            <w:r w:rsidRPr="00123880">
              <w:rPr>
                <w:sz w:val="24"/>
              </w:rPr>
              <w:t>-</w:t>
            </w:r>
          </w:p>
        </w:tc>
      </w:tr>
      <w:tr w:rsidR="00E87EC9" w:rsidRPr="00123880" w:rsidTr="00016AFF">
        <w:trPr>
          <w:trHeight w:val="312"/>
        </w:trPr>
        <w:tc>
          <w:tcPr>
            <w:tcW w:w="820" w:type="dxa"/>
            <w:vAlign w:val="center"/>
          </w:tcPr>
          <w:p w:rsidR="00E87EC9" w:rsidRPr="00123880" w:rsidRDefault="00E87EC9" w:rsidP="002F2307">
            <w:pPr>
              <w:spacing w:before="29" w:line="288" w:lineRule="auto"/>
              <w:jc w:val="center"/>
              <w:rPr>
                <w:color w:val="000000"/>
                <w:sz w:val="24"/>
              </w:rPr>
            </w:pPr>
            <w:r w:rsidRPr="00123880">
              <w:rPr>
                <w:color w:val="000000"/>
                <w:sz w:val="24"/>
              </w:rPr>
              <w:t>9</w:t>
            </w:r>
          </w:p>
        </w:tc>
        <w:tc>
          <w:tcPr>
            <w:tcW w:w="4431" w:type="dxa"/>
            <w:vAlign w:val="center"/>
          </w:tcPr>
          <w:p w:rsidR="00E87EC9" w:rsidRPr="00123880" w:rsidRDefault="00E87EC9" w:rsidP="002F2307">
            <w:pPr>
              <w:spacing w:before="29" w:line="288" w:lineRule="auto"/>
              <w:ind w:leftChars="50" w:left="105"/>
              <w:rPr>
                <w:color w:val="000000"/>
                <w:sz w:val="24"/>
              </w:rPr>
            </w:pPr>
            <w:r w:rsidRPr="00123880">
              <w:rPr>
                <w:color w:val="000000"/>
                <w:sz w:val="24"/>
              </w:rPr>
              <w:t>合计</w:t>
            </w:r>
          </w:p>
        </w:tc>
        <w:tc>
          <w:tcPr>
            <w:tcW w:w="4105" w:type="dxa"/>
            <w:vAlign w:val="center"/>
          </w:tcPr>
          <w:p w:rsidR="00E87EC9" w:rsidRPr="00123880" w:rsidRDefault="00E87EC9" w:rsidP="002F2307">
            <w:pPr>
              <w:spacing w:before="29" w:line="288" w:lineRule="auto"/>
              <w:jc w:val="right"/>
              <w:rPr>
                <w:sz w:val="24"/>
              </w:rPr>
            </w:pPr>
            <w:r w:rsidRPr="00123880">
              <w:rPr>
                <w:sz w:val="24"/>
              </w:rPr>
              <w:t>714,279.33</w:t>
            </w:r>
          </w:p>
        </w:tc>
      </w:tr>
    </w:tbl>
    <w:p w:rsidR="008A5A5D" w:rsidRPr="00123880" w:rsidRDefault="008A5A5D" w:rsidP="002F2307">
      <w:pPr>
        <w:spacing w:before="29" w:line="288" w:lineRule="auto"/>
        <w:rPr>
          <w:color w:val="000000"/>
          <w:sz w:val="24"/>
        </w:rPr>
      </w:pPr>
    </w:p>
    <w:p w:rsidR="008A5A5D" w:rsidRPr="00123880" w:rsidRDefault="008A5A5D" w:rsidP="002F2307">
      <w:pPr>
        <w:autoSpaceDE w:val="0"/>
        <w:autoSpaceDN w:val="0"/>
        <w:adjustRightInd w:val="0"/>
        <w:snapToGrid w:val="0"/>
        <w:spacing w:before="29" w:line="288" w:lineRule="auto"/>
        <w:jc w:val="left"/>
        <w:rPr>
          <w:b/>
          <w:color w:val="000000"/>
          <w:kern w:val="0"/>
          <w:sz w:val="24"/>
        </w:rPr>
      </w:pPr>
      <w:r w:rsidRPr="00123880">
        <w:rPr>
          <w:b/>
          <w:color w:val="000000"/>
          <w:sz w:val="24"/>
        </w:rPr>
        <w:t>7.11.4</w:t>
      </w:r>
      <w:r w:rsidRPr="00123880">
        <w:rPr>
          <w:b/>
          <w:color w:val="000000"/>
          <w:kern w:val="0"/>
          <w:sz w:val="24"/>
        </w:rPr>
        <w:t>期末持有的处于转股期的可转换债券明细</w:t>
      </w:r>
    </w:p>
    <w:p w:rsidR="008A5A5D" w:rsidRPr="00123880" w:rsidRDefault="008A5A5D" w:rsidP="002F2307">
      <w:pPr>
        <w:tabs>
          <w:tab w:val="left" w:pos="426"/>
        </w:tabs>
        <w:spacing w:before="29" w:line="288" w:lineRule="auto"/>
        <w:jc w:val="left"/>
        <w:rPr>
          <w:kern w:val="0"/>
          <w:sz w:val="24"/>
        </w:rPr>
      </w:pPr>
      <w:r w:rsidRPr="00123880">
        <w:rPr>
          <w:kern w:val="0"/>
          <w:sz w:val="24"/>
        </w:rPr>
        <w:t>本基金本报告期末未持有处于转股期的可转换债券。</w:t>
      </w:r>
    </w:p>
    <w:p w:rsidR="008A5A5D" w:rsidRPr="00123880" w:rsidRDefault="008A5A5D" w:rsidP="002F2307">
      <w:pPr>
        <w:spacing w:before="29" w:line="288" w:lineRule="auto"/>
        <w:rPr>
          <w:color w:val="000000"/>
          <w:sz w:val="24"/>
        </w:rPr>
      </w:pPr>
    </w:p>
    <w:p w:rsidR="008A5A5D" w:rsidRPr="00123880" w:rsidRDefault="008A5A5D" w:rsidP="002F2307">
      <w:pPr>
        <w:autoSpaceDE w:val="0"/>
        <w:autoSpaceDN w:val="0"/>
        <w:adjustRightInd w:val="0"/>
        <w:snapToGrid w:val="0"/>
        <w:spacing w:before="29" w:line="288" w:lineRule="auto"/>
        <w:jc w:val="left"/>
        <w:rPr>
          <w:kern w:val="0"/>
          <w:sz w:val="24"/>
        </w:rPr>
      </w:pPr>
      <w:r w:rsidRPr="00123880">
        <w:rPr>
          <w:b/>
          <w:color w:val="000000"/>
          <w:sz w:val="24"/>
        </w:rPr>
        <w:t>7.11.5</w:t>
      </w:r>
      <w:proofErr w:type="gramStart"/>
      <w:r w:rsidRPr="00123880">
        <w:rPr>
          <w:b/>
          <w:color w:val="000000"/>
          <w:kern w:val="0"/>
          <w:sz w:val="24"/>
        </w:rPr>
        <w:t>期末前</w:t>
      </w:r>
      <w:proofErr w:type="gramEnd"/>
      <w:r w:rsidRPr="00123880">
        <w:rPr>
          <w:b/>
          <w:color w:val="000000"/>
          <w:kern w:val="0"/>
          <w:sz w:val="24"/>
        </w:rPr>
        <w:t>十名股票中存在流通受限情况的说明</w:t>
      </w:r>
    </w:p>
    <w:p w:rsidR="008A5A5D" w:rsidRPr="00123880" w:rsidRDefault="008A5A5D" w:rsidP="002F2307">
      <w:pPr>
        <w:tabs>
          <w:tab w:val="left" w:pos="426"/>
        </w:tabs>
        <w:spacing w:before="29" w:line="288" w:lineRule="auto"/>
        <w:jc w:val="left"/>
        <w:rPr>
          <w:kern w:val="0"/>
          <w:sz w:val="24"/>
        </w:rPr>
      </w:pPr>
      <w:r w:rsidRPr="00123880">
        <w:rPr>
          <w:kern w:val="0"/>
          <w:sz w:val="24"/>
        </w:rPr>
        <w:t>本基金本报告</w:t>
      </w:r>
      <w:proofErr w:type="gramStart"/>
      <w:r w:rsidRPr="00123880">
        <w:rPr>
          <w:kern w:val="0"/>
          <w:sz w:val="24"/>
        </w:rPr>
        <w:t>期末前</w:t>
      </w:r>
      <w:proofErr w:type="gramEnd"/>
      <w:r w:rsidRPr="00123880">
        <w:rPr>
          <w:kern w:val="0"/>
          <w:sz w:val="24"/>
        </w:rPr>
        <w:t>十名股票中不存在流通受限的情况。</w:t>
      </w:r>
    </w:p>
    <w:p w:rsidR="008A5A5D" w:rsidRPr="00123880" w:rsidRDefault="008A5A5D" w:rsidP="002F2307">
      <w:pPr>
        <w:spacing w:before="29" w:line="288" w:lineRule="auto"/>
        <w:rPr>
          <w:b/>
          <w:color w:val="000000"/>
          <w:sz w:val="24"/>
        </w:rPr>
      </w:pPr>
    </w:p>
    <w:p w:rsidR="008A5A5D" w:rsidRPr="00123880" w:rsidRDefault="008A5A5D" w:rsidP="002F2307">
      <w:pPr>
        <w:spacing w:before="29" w:line="288" w:lineRule="auto"/>
        <w:rPr>
          <w:b/>
          <w:sz w:val="24"/>
        </w:rPr>
      </w:pPr>
      <w:r w:rsidRPr="00123880">
        <w:rPr>
          <w:b/>
          <w:color w:val="000000"/>
          <w:sz w:val="24"/>
        </w:rPr>
        <w:t>7.11.6</w:t>
      </w:r>
      <w:r w:rsidR="00BD163E" w:rsidRPr="00123880">
        <w:rPr>
          <w:b/>
          <w:sz w:val="24"/>
        </w:rPr>
        <w:t>投资组合报告附注的其他文字描述部分</w:t>
      </w:r>
    </w:p>
    <w:p w:rsidR="008A5A5D" w:rsidRPr="00123880" w:rsidRDefault="008A5A5D" w:rsidP="00326C4E">
      <w:pPr>
        <w:spacing w:before="29" w:line="288" w:lineRule="auto"/>
        <w:rPr>
          <w:color w:val="000000"/>
          <w:sz w:val="24"/>
        </w:rPr>
      </w:pPr>
      <w:r w:rsidRPr="00123880">
        <w:rPr>
          <w:color w:val="000000"/>
          <w:sz w:val="24"/>
        </w:rPr>
        <w:t>由于四舍五入的原因，分项之和与合计项之间可能存在尾差。</w:t>
      </w:r>
    </w:p>
    <w:p w:rsidR="00651097" w:rsidRPr="00123880" w:rsidRDefault="00651097" w:rsidP="002F2307">
      <w:pPr>
        <w:spacing w:before="29" w:line="288" w:lineRule="auto"/>
        <w:ind w:firstLineChars="200" w:firstLine="480"/>
        <w:rPr>
          <w:color w:val="000000"/>
          <w:sz w:val="24"/>
        </w:rPr>
      </w:pPr>
    </w:p>
    <w:p w:rsidR="008A5A5D" w:rsidRPr="00123880" w:rsidRDefault="008A5A5D" w:rsidP="004D2EE6">
      <w:pPr>
        <w:pStyle w:val="1"/>
        <w:keepNext/>
        <w:keepLines/>
        <w:widowControl w:val="0"/>
        <w:spacing w:beforeLines="100" w:before="312" w:afterLines="100" w:after="312" w:line="288" w:lineRule="auto"/>
        <w:jc w:val="center"/>
        <w:rPr>
          <w:b/>
          <w:bCs/>
          <w:szCs w:val="24"/>
          <w:lang w:val="en-US"/>
        </w:rPr>
      </w:pPr>
      <w:bookmarkStart w:id="188" w:name="_Toc225500050"/>
      <w:bookmarkStart w:id="189" w:name="_Toc352256006"/>
      <w:bookmarkStart w:id="190" w:name="_Toc352256074"/>
      <w:bookmarkStart w:id="191" w:name="_Toc352331252"/>
      <w:r w:rsidRPr="00123880">
        <w:rPr>
          <w:b/>
          <w:bCs/>
          <w:szCs w:val="24"/>
          <w:lang w:val="en-US"/>
        </w:rPr>
        <w:t>§8</w:t>
      </w:r>
      <w:r w:rsidRPr="00123880">
        <w:rPr>
          <w:b/>
          <w:bCs/>
          <w:szCs w:val="24"/>
          <w:lang w:val="en-US"/>
        </w:rPr>
        <w:t>基金份额持有人信息</w:t>
      </w:r>
      <w:bookmarkEnd w:id="188"/>
      <w:bookmarkEnd w:id="189"/>
      <w:bookmarkEnd w:id="190"/>
      <w:bookmarkEnd w:id="191"/>
    </w:p>
    <w:p w:rsidR="008A5A5D" w:rsidRPr="00123880" w:rsidRDefault="008A5A5D" w:rsidP="002F2307">
      <w:pPr>
        <w:pStyle w:val="20"/>
        <w:spacing w:before="29" w:after="0" w:line="288" w:lineRule="auto"/>
        <w:rPr>
          <w:rFonts w:ascii="Times New Roman" w:hAnsi="Times New Roman"/>
          <w:kern w:val="0"/>
          <w:szCs w:val="24"/>
        </w:rPr>
      </w:pPr>
      <w:bookmarkStart w:id="192" w:name="_Toc225500051"/>
      <w:bookmarkStart w:id="193" w:name="_Toc352256007"/>
      <w:bookmarkStart w:id="194" w:name="_Toc352256075"/>
      <w:bookmarkStart w:id="195" w:name="_Toc352331253"/>
      <w:r w:rsidRPr="00123880">
        <w:rPr>
          <w:rFonts w:ascii="Times New Roman" w:hAnsi="Times New Roman"/>
          <w:kern w:val="0"/>
          <w:szCs w:val="24"/>
        </w:rPr>
        <w:t xml:space="preserve">8.1 </w:t>
      </w:r>
      <w:r w:rsidRPr="00123880">
        <w:rPr>
          <w:rFonts w:ascii="Times New Roman" w:hAnsi="Times New Roman"/>
          <w:kern w:val="0"/>
          <w:szCs w:val="24"/>
        </w:rPr>
        <w:t>期末基金份额持有人户数及持有人结构</w:t>
      </w:r>
      <w:bookmarkEnd w:id="192"/>
      <w:bookmarkEnd w:id="193"/>
      <w:bookmarkEnd w:id="194"/>
      <w:bookmarkEnd w:id="195"/>
    </w:p>
    <w:p w:rsidR="00222845" w:rsidRPr="00123880" w:rsidRDefault="00222845" w:rsidP="00222845">
      <w:pPr>
        <w:autoSpaceDE w:val="0"/>
        <w:autoSpaceDN w:val="0"/>
        <w:adjustRightInd w:val="0"/>
        <w:spacing w:before="29" w:line="288" w:lineRule="auto"/>
        <w:ind w:left="15"/>
        <w:jc w:val="right"/>
        <w:rPr>
          <w:color w:val="000000"/>
          <w:sz w:val="24"/>
        </w:rPr>
      </w:pPr>
      <w:r w:rsidRPr="00123880">
        <w:rPr>
          <w:color w:val="000000"/>
          <w:sz w:val="24"/>
        </w:rPr>
        <w:t>份额单位：份</w:t>
      </w:r>
    </w:p>
    <w:p w:rsidR="00222845" w:rsidRPr="00123880" w:rsidRDefault="00222845" w:rsidP="00222845">
      <w:pPr>
        <w:autoSpaceDE w:val="0"/>
        <w:autoSpaceDN w:val="0"/>
        <w:adjustRightInd w:val="0"/>
        <w:spacing w:line="360" w:lineRule="auto"/>
        <w:jc w:val="left"/>
        <w:rPr>
          <w:rFonts w:eastAsiaTheme="minorEastAsia"/>
          <w:color w:val="000000"/>
          <w:szCs w:val="21"/>
        </w:rPr>
      </w:pPr>
    </w:p>
    <w:tbl>
      <w:tblPr>
        <w:tblW w:w="5000" w:type="pct"/>
        <w:jc w:val="center"/>
        <w:tblLook w:val="00A0" w:firstRow="1" w:lastRow="0" w:firstColumn="1" w:lastColumn="0" w:noHBand="0" w:noVBand="0"/>
      </w:tblPr>
      <w:tblGrid>
        <w:gridCol w:w="2049"/>
        <w:gridCol w:w="1463"/>
        <w:gridCol w:w="1757"/>
        <w:gridCol w:w="1129"/>
        <w:gridCol w:w="1792"/>
        <w:gridCol w:w="1096"/>
      </w:tblGrid>
      <w:tr w:rsidR="00457DCA" w:rsidRPr="00123880" w:rsidTr="00457DCA">
        <w:trPr>
          <w:jc w:val="center"/>
        </w:trPr>
        <w:tc>
          <w:tcPr>
            <w:tcW w:w="964" w:type="pct"/>
            <w:vMerge w:val="restart"/>
            <w:tcBorders>
              <w:top w:val="single" w:sz="8" w:space="0" w:color="000000"/>
              <w:left w:val="single" w:sz="8" w:space="0" w:color="000000"/>
              <w:bottom w:val="single" w:sz="8" w:space="0" w:color="000000"/>
              <w:right w:val="single" w:sz="8" w:space="0" w:color="000000"/>
            </w:tcBorders>
            <w:vAlign w:val="center"/>
            <w:hideMark/>
          </w:tcPr>
          <w:p w:rsidR="00472636" w:rsidRDefault="00326C4E">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hideMark/>
          </w:tcPr>
          <w:p w:rsidR="00222845" w:rsidRPr="00123880" w:rsidRDefault="00222845" w:rsidP="0033423B">
            <w:pPr>
              <w:spacing w:before="29" w:line="288" w:lineRule="auto"/>
              <w:jc w:val="center"/>
              <w:rPr>
                <w:bCs/>
                <w:color w:val="000000"/>
                <w:sz w:val="24"/>
              </w:rPr>
            </w:pPr>
            <w:r w:rsidRPr="00123880">
              <w:rPr>
                <w:bCs/>
                <w:color w:val="000000"/>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hideMark/>
          </w:tcPr>
          <w:p w:rsidR="00222845" w:rsidRPr="00123880" w:rsidRDefault="00222845" w:rsidP="0033423B">
            <w:pPr>
              <w:spacing w:before="29" w:line="288" w:lineRule="auto"/>
              <w:jc w:val="center"/>
              <w:rPr>
                <w:bCs/>
                <w:color w:val="000000"/>
                <w:sz w:val="24"/>
              </w:rPr>
            </w:pPr>
            <w:r w:rsidRPr="00123880">
              <w:rPr>
                <w:bCs/>
                <w:color w:val="000000"/>
                <w:sz w:val="24"/>
              </w:rPr>
              <w:t>持有</w:t>
            </w:r>
            <w:proofErr w:type="gramStart"/>
            <w:r w:rsidRPr="00123880">
              <w:rPr>
                <w:bCs/>
                <w:color w:val="000000"/>
                <w:sz w:val="24"/>
              </w:rPr>
              <w:t>人结构</w:t>
            </w:r>
            <w:proofErr w:type="gramEnd"/>
          </w:p>
        </w:tc>
      </w:tr>
      <w:tr w:rsidR="00457DCA" w:rsidRPr="00123880" w:rsidTr="00457DCA">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72636" w:rsidRDefault="00472636">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22845" w:rsidRPr="00123880" w:rsidRDefault="00222845" w:rsidP="0033423B">
            <w:pPr>
              <w:spacing w:before="29" w:line="288" w:lineRule="auto"/>
              <w:jc w:val="center"/>
              <w:rPr>
                <w:bCs/>
                <w:color w:val="000000"/>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hideMark/>
          </w:tcPr>
          <w:p w:rsidR="00222845" w:rsidRPr="00123880" w:rsidRDefault="00222845" w:rsidP="0033423B">
            <w:pPr>
              <w:spacing w:before="29" w:line="288" w:lineRule="auto"/>
              <w:jc w:val="center"/>
              <w:rPr>
                <w:bCs/>
                <w:color w:val="000000"/>
                <w:sz w:val="24"/>
              </w:rPr>
            </w:pPr>
            <w:r w:rsidRPr="00123880">
              <w:rPr>
                <w:bCs/>
                <w:color w:val="000000"/>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hideMark/>
          </w:tcPr>
          <w:p w:rsidR="00222845" w:rsidRPr="00123880" w:rsidRDefault="00222845" w:rsidP="0033423B">
            <w:pPr>
              <w:spacing w:before="29" w:line="288" w:lineRule="auto"/>
              <w:jc w:val="center"/>
              <w:rPr>
                <w:bCs/>
                <w:color w:val="000000"/>
                <w:sz w:val="24"/>
              </w:rPr>
            </w:pPr>
            <w:r w:rsidRPr="00123880">
              <w:rPr>
                <w:bCs/>
                <w:color w:val="000000"/>
                <w:sz w:val="24"/>
              </w:rPr>
              <w:t>个人投资者</w:t>
            </w:r>
          </w:p>
        </w:tc>
      </w:tr>
      <w:tr w:rsidR="00457DCA" w:rsidRPr="00123880" w:rsidTr="00457DCA">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72636" w:rsidRDefault="00472636">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22845" w:rsidRPr="00123880" w:rsidRDefault="00222845" w:rsidP="0033423B">
            <w:pPr>
              <w:spacing w:before="29" w:line="288" w:lineRule="auto"/>
              <w:jc w:val="center"/>
              <w:rPr>
                <w:bCs/>
                <w:color w:val="000000"/>
                <w:sz w:val="24"/>
              </w:rPr>
            </w:pP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22845" w:rsidRPr="00123880" w:rsidRDefault="00222845" w:rsidP="0033423B">
            <w:pPr>
              <w:spacing w:before="29" w:line="288" w:lineRule="auto"/>
              <w:jc w:val="center"/>
              <w:rPr>
                <w:bCs/>
                <w:color w:val="000000"/>
                <w:sz w:val="24"/>
              </w:rPr>
            </w:pPr>
            <w:r w:rsidRPr="00123880">
              <w:rPr>
                <w:bCs/>
                <w:color w:val="000000"/>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22845" w:rsidRPr="00123880" w:rsidRDefault="00222845" w:rsidP="0033423B">
            <w:pPr>
              <w:spacing w:before="29" w:line="288" w:lineRule="auto"/>
              <w:jc w:val="center"/>
              <w:rPr>
                <w:bCs/>
                <w:color w:val="000000"/>
                <w:sz w:val="24"/>
              </w:rPr>
            </w:pPr>
            <w:r w:rsidRPr="00123880">
              <w:rPr>
                <w:bCs/>
                <w:color w:val="000000"/>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22845" w:rsidRPr="00123880" w:rsidRDefault="00222845" w:rsidP="0033423B">
            <w:pPr>
              <w:spacing w:before="29" w:line="288" w:lineRule="auto"/>
              <w:jc w:val="center"/>
              <w:rPr>
                <w:bCs/>
                <w:color w:val="000000"/>
                <w:sz w:val="24"/>
              </w:rPr>
            </w:pPr>
            <w:r w:rsidRPr="00123880">
              <w:rPr>
                <w:bCs/>
                <w:color w:val="000000"/>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22845" w:rsidRPr="00123880" w:rsidRDefault="00222845" w:rsidP="0033423B">
            <w:pPr>
              <w:spacing w:before="29" w:line="288" w:lineRule="auto"/>
              <w:jc w:val="center"/>
              <w:rPr>
                <w:bCs/>
                <w:color w:val="000000"/>
                <w:sz w:val="24"/>
              </w:rPr>
            </w:pPr>
            <w:r w:rsidRPr="00123880">
              <w:rPr>
                <w:bCs/>
                <w:color w:val="000000"/>
                <w:sz w:val="24"/>
              </w:rPr>
              <w:t>占总份额比例</w:t>
            </w:r>
          </w:p>
        </w:tc>
      </w:tr>
      <w:tr w:rsidR="00457DCA" w:rsidRPr="00123880" w:rsidTr="00457DCA">
        <w:trPr>
          <w:jc w:val="center"/>
        </w:trPr>
        <w:tc>
          <w:tcPr>
            <w:tcW w:w="964" w:type="pct"/>
            <w:tcBorders>
              <w:top w:val="single" w:sz="8" w:space="0" w:color="000000"/>
              <w:left w:val="single" w:sz="8" w:space="0" w:color="000000"/>
              <w:bottom w:val="single" w:sz="8" w:space="0" w:color="000000"/>
              <w:right w:val="single" w:sz="8" w:space="0" w:color="000000"/>
            </w:tcBorders>
            <w:vAlign w:val="center"/>
            <w:hideMark/>
          </w:tcPr>
          <w:p w:rsidR="00472636" w:rsidRDefault="00326C4E">
            <w:pPr>
              <w:jc w:val="center"/>
            </w:pPr>
            <w:r>
              <w:rPr>
                <w:bCs/>
                <w:color w:val="000000"/>
                <w:sz w:val="24"/>
              </w:rPr>
              <w:t>3,763</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222845" w:rsidRPr="00123880" w:rsidRDefault="00222845" w:rsidP="0033423B">
            <w:pPr>
              <w:spacing w:before="29" w:line="288" w:lineRule="auto"/>
              <w:jc w:val="right"/>
              <w:rPr>
                <w:bCs/>
                <w:color w:val="000000"/>
                <w:sz w:val="24"/>
              </w:rPr>
            </w:pPr>
            <w:r w:rsidRPr="00123880">
              <w:rPr>
                <w:bCs/>
                <w:color w:val="000000"/>
                <w:sz w:val="24"/>
              </w:rPr>
              <w:t>15,814.92</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22845" w:rsidRPr="00123880" w:rsidRDefault="00222845" w:rsidP="0033423B">
            <w:pPr>
              <w:spacing w:before="29" w:line="288" w:lineRule="auto"/>
              <w:jc w:val="right"/>
              <w:rPr>
                <w:bCs/>
                <w:color w:val="000000"/>
                <w:sz w:val="24"/>
              </w:rPr>
            </w:pPr>
            <w:r w:rsidRPr="00123880">
              <w:rPr>
                <w:bCs/>
                <w:color w:val="000000"/>
                <w:sz w:val="24"/>
              </w:rPr>
              <w:t>25,305,622.04</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22845" w:rsidRPr="00123880" w:rsidRDefault="00222845" w:rsidP="0033423B">
            <w:pPr>
              <w:spacing w:before="29" w:line="288" w:lineRule="auto"/>
              <w:jc w:val="right"/>
              <w:rPr>
                <w:bCs/>
                <w:color w:val="000000"/>
                <w:sz w:val="24"/>
              </w:rPr>
            </w:pPr>
            <w:r w:rsidRPr="00123880">
              <w:rPr>
                <w:bCs/>
                <w:color w:val="000000"/>
                <w:sz w:val="24"/>
              </w:rPr>
              <w:t>42.52%</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22845" w:rsidRPr="00123880" w:rsidRDefault="00222845" w:rsidP="0033423B">
            <w:pPr>
              <w:spacing w:before="29" w:line="288" w:lineRule="auto"/>
              <w:jc w:val="right"/>
              <w:rPr>
                <w:bCs/>
                <w:color w:val="000000"/>
                <w:sz w:val="24"/>
              </w:rPr>
            </w:pPr>
            <w:r w:rsidRPr="00123880">
              <w:rPr>
                <w:bCs/>
                <w:color w:val="000000"/>
                <w:sz w:val="24"/>
              </w:rPr>
              <w:t>34,205,920.57</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22845" w:rsidRPr="00123880" w:rsidRDefault="00222845" w:rsidP="0033423B">
            <w:pPr>
              <w:spacing w:before="29" w:line="288" w:lineRule="auto"/>
              <w:jc w:val="right"/>
              <w:rPr>
                <w:bCs/>
                <w:color w:val="000000"/>
                <w:sz w:val="24"/>
              </w:rPr>
            </w:pPr>
            <w:r w:rsidRPr="00123880">
              <w:rPr>
                <w:bCs/>
                <w:color w:val="000000"/>
                <w:sz w:val="24"/>
              </w:rPr>
              <w:t>57.48%</w:t>
            </w:r>
          </w:p>
        </w:tc>
      </w:tr>
    </w:tbl>
    <w:p w:rsidR="00222845" w:rsidRPr="00123880" w:rsidRDefault="00222845" w:rsidP="002F2307">
      <w:pPr>
        <w:tabs>
          <w:tab w:val="left" w:pos="426"/>
        </w:tabs>
        <w:spacing w:before="29" w:line="288" w:lineRule="auto"/>
        <w:jc w:val="left"/>
        <w:rPr>
          <w:kern w:val="0"/>
          <w:sz w:val="24"/>
        </w:rPr>
      </w:pPr>
    </w:p>
    <w:p w:rsidR="008A5A5D" w:rsidRPr="00123880" w:rsidRDefault="008A5A5D" w:rsidP="002F2307">
      <w:pPr>
        <w:pStyle w:val="20"/>
        <w:spacing w:before="29" w:after="0" w:line="288" w:lineRule="auto"/>
        <w:rPr>
          <w:rFonts w:ascii="Times New Roman" w:hAnsi="Times New Roman"/>
          <w:kern w:val="0"/>
          <w:szCs w:val="24"/>
        </w:rPr>
      </w:pPr>
      <w:bookmarkStart w:id="196" w:name="_Toc352256008"/>
      <w:bookmarkStart w:id="197" w:name="_Toc352256076"/>
      <w:bookmarkStart w:id="198" w:name="_Toc352331254"/>
      <w:r w:rsidRPr="00123880">
        <w:rPr>
          <w:rFonts w:ascii="Times New Roman" w:hAnsi="Times New Roman"/>
          <w:kern w:val="0"/>
          <w:szCs w:val="24"/>
        </w:rPr>
        <w:t>8.2</w:t>
      </w:r>
      <w:r w:rsidRPr="00123880">
        <w:rPr>
          <w:rFonts w:ascii="Times New Roman" w:hAnsi="Times New Roman"/>
          <w:kern w:val="0"/>
          <w:szCs w:val="24"/>
        </w:rPr>
        <w:t>期末基金管理人的从业人员持有本基金的情况</w:t>
      </w:r>
      <w:bookmarkEnd w:id="196"/>
      <w:bookmarkEnd w:id="197"/>
      <w:bookmarkEnd w:id="19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8A5A5D" w:rsidRPr="00123880" w:rsidTr="00984C5D">
        <w:tc>
          <w:tcPr>
            <w:tcW w:w="4111" w:type="dxa"/>
            <w:vAlign w:val="center"/>
          </w:tcPr>
          <w:p w:rsidR="008A5A5D" w:rsidRPr="00123880" w:rsidRDefault="008A5A5D" w:rsidP="002F2307">
            <w:pPr>
              <w:widowControl/>
              <w:spacing w:before="29" w:line="288" w:lineRule="auto"/>
              <w:jc w:val="center"/>
              <w:rPr>
                <w:color w:val="000000"/>
                <w:kern w:val="0"/>
                <w:sz w:val="24"/>
              </w:rPr>
            </w:pPr>
            <w:r w:rsidRPr="00123880">
              <w:rPr>
                <w:color w:val="000000"/>
                <w:kern w:val="0"/>
                <w:sz w:val="24"/>
              </w:rPr>
              <w:t>项目</w:t>
            </w:r>
          </w:p>
        </w:tc>
        <w:tc>
          <w:tcPr>
            <w:tcW w:w="2693" w:type="dxa"/>
            <w:vAlign w:val="center"/>
          </w:tcPr>
          <w:p w:rsidR="008A5A5D" w:rsidRPr="00123880" w:rsidRDefault="008A5A5D" w:rsidP="002F2307">
            <w:pPr>
              <w:widowControl/>
              <w:spacing w:before="29" w:line="288" w:lineRule="auto"/>
              <w:jc w:val="center"/>
              <w:rPr>
                <w:color w:val="000000"/>
                <w:kern w:val="0"/>
                <w:sz w:val="24"/>
              </w:rPr>
            </w:pPr>
            <w:r w:rsidRPr="00123880">
              <w:rPr>
                <w:color w:val="000000"/>
                <w:kern w:val="0"/>
                <w:sz w:val="24"/>
              </w:rPr>
              <w:t>持有份额总数（份）</w:t>
            </w:r>
          </w:p>
        </w:tc>
        <w:tc>
          <w:tcPr>
            <w:tcW w:w="2194" w:type="dxa"/>
            <w:vAlign w:val="center"/>
          </w:tcPr>
          <w:p w:rsidR="008A5A5D" w:rsidRPr="00123880" w:rsidRDefault="008A5A5D" w:rsidP="002F2307">
            <w:pPr>
              <w:widowControl/>
              <w:spacing w:before="29" w:line="288" w:lineRule="auto"/>
              <w:jc w:val="center"/>
              <w:rPr>
                <w:color w:val="000000"/>
                <w:kern w:val="0"/>
                <w:sz w:val="24"/>
              </w:rPr>
            </w:pPr>
            <w:r w:rsidRPr="00123880">
              <w:rPr>
                <w:color w:val="000000"/>
                <w:kern w:val="0"/>
                <w:sz w:val="24"/>
              </w:rPr>
              <w:t>占基金总份额比例</w:t>
            </w:r>
          </w:p>
        </w:tc>
      </w:tr>
      <w:tr w:rsidR="008A5A5D" w:rsidRPr="00123880" w:rsidTr="00984C5D">
        <w:tc>
          <w:tcPr>
            <w:tcW w:w="4111" w:type="dxa"/>
            <w:vAlign w:val="center"/>
          </w:tcPr>
          <w:p w:rsidR="008A5A5D" w:rsidRPr="00123880" w:rsidRDefault="008A5A5D" w:rsidP="002F2307">
            <w:pPr>
              <w:spacing w:before="29" w:line="288" w:lineRule="auto"/>
              <w:jc w:val="left"/>
              <w:rPr>
                <w:color w:val="000000"/>
                <w:sz w:val="24"/>
              </w:rPr>
            </w:pPr>
            <w:r w:rsidRPr="00123880">
              <w:rPr>
                <w:color w:val="000000"/>
                <w:sz w:val="24"/>
              </w:rPr>
              <w:t>基金管理人所有从业人员持有本基金</w:t>
            </w:r>
          </w:p>
        </w:tc>
        <w:tc>
          <w:tcPr>
            <w:tcW w:w="2693" w:type="dxa"/>
            <w:vAlign w:val="center"/>
          </w:tcPr>
          <w:p w:rsidR="008A5A5D" w:rsidRPr="00123880" w:rsidRDefault="008A5A5D" w:rsidP="002F2307">
            <w:pPr>
              <w:widowControl/>
              <w:spacing w:before="29" w:line="288" w:lineRule="auto"/>
              <w:jc w:val="right"/>
              <w:rPr>
                <w:color w:val="000000"/>
                <w:kern w:val="0"/>
                <w:sz w:val="24"/>
              </w:rPr>
            </w:pPr>
            <w:r w:rsidRPr="00123880">
              <w:rPr>
                <w:color w:val="000000"/>
                <w:kern w:val="0"/>
                <w:sz w:val="24"/>
              </w:rPr>
              <w:t>647.42</w:t>
            </w:r>
          </w:p>
        </w:tc>
        <w:tc>
          <w:tcPr>
            <w:tcW w:w="2194" w:type="dxa"/>
            <w:vAlign w:val="center"/>
          </w:tcPr>
          <w:p w:rsidR="008A5A5D" w:rsidRPr="00123880" w:rsidRDefault="008A5A5D" w:rsidP="002F2307">
            <w:pPr>
              <w:widowControl/>
              <w:spacing w:before="29" w:line="288" w:lineRule="auto"/>
              <w:jc w:val="right"/>
              <w:rPr>
                <w:color w:val="000000"/>
                <w:kern w:val="0"/>
                <w:sz w:val="24"/>
              </w:rPr>
            </w:pPr>
            <w:r w:rsidRPr="00123880">
              <w:rPr>
                <w:color w:val="000000"/>
                <w:kern w:val="0"/>
                <w:sz w:val="24"/>
              </w:rPr>
              <w:t>0.00%</w:t>
            </w:r>
          </w:p>
        </w:tc>
      </w:tr>
    </w:tbl>
    <w:p w:rsidR="00C4617A" w:rsidRPr="00123880" w:rsidRDefault="00C4617A" w:rsidP="00C4617A">
      <w:pPr>
        <w:tabs>
          <w:tab w:val="left" w:pos="426"/>
        </w:tabs>
        <w:spacing w:line="360" w:lineRule="auto"/>
        <w:jc w:val="left"/>
        <w:rPr>
          <w:kern w:val="0"/>
          <w:szCs w:val="21"/>
        </w:rPr>
      </w:pPr>
    </w:p>
    <w:p w:rsidR="00C4617A" w:rsidRPr="00123880" w:rsidRDefault="00C4617A" w:rsidP="00C4617A">
      <w:pPr>
        <w:pStyle w:val="20"/>
        <w:spacing w:before="29" w:after="0" w:line="288" w:lineRule="auto"/>
        <w:rPr>
          <w:rFonts w:ascii="Times New Roman" w:hAnsi="Times New Roman"/>
          <w:kern w:val="0"/>
          <w:szCs w:val="24"/>
        </w:rPr>
      </w:pPr>
      <w:r w:rsidRPr="00123880">
        <w:rPr>
          <w:rFonts w:ascii="Times New Roman" w:hAnsi="Times New Roman"/>
          <w:kern w:val="0"/>
          <w:szCs w:val="24"/>
        </w:rPr>
        <w:t>8.3</w:t>
      </w:r>
      <w:r w:rsidRPr="00123880">
        <w:rPr>
          <w:rFonts w:ascii="Times New Roman" w:hAnsi="Times New Roman"/>
          <w:kern w:val="0"/>
          <w:szCs w:val="24"/>
        </w:rPr>
        <w:t>期末基金管理人的从业人员持有本开放式基金份额总量区间的情况</w:t>
      </w:r>
    </w:p>
    <w:tbl>
      <w:tblPr>
        <w:tblW w:w="4885"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8"/>
        <w:gridCol w:w="4394"/>
      </w:tblGrid>
      <w:tr w:rsidR="00C4617A" w:rsidRPr="00123880" w:rsidTr="00984C5D">
        <w:trPr>
          <w:trHeight w:val="285"/>
        </w:trPr>
        <w:tc>
          <w:tcPr>
            <w:tcW w:w="2578" w:type="pct"/>
            <w:shd w:val="clear" w:color="auto" w:fill="auto"/>
            <w:tcMar>
              <w:top w:w="0" w:type="dxa"/>
              <w:left w:w="108" w:type="dxa"/>
              <w:bottom w:w="0" w:type="dxa"/>
              <w:right w:w="108" w:type="dxa"/>
            </w:tcMar>
            <w:vAlign w:val="center"/>
            <w:hideMark/>
          </w:tcPr>
          <w:p w:rsidR="00C4617A" w:rsidRPr="00123880" w:rsidRDefault="00C4617A" w:rsidP="006C6645">
            <w:pPr>
              <w:widowControl/>
              <w:spacing w:before="29" w:line="288" w:lineRule="auto"/>
              <w:jc w:val="center"/>
              <w:rPr>
                <w:color w:val="000000"/>
                <w:kern w:val="0"/>
                <w:sz w:val="24"/>
              </w:rPr>
            </w:pPr>
            <w:r w:rsidRPr="00123880">
              <w:rPr>
                <w:color w:val="000000"/>
                <w:kern w:val="0"/>
                <w:sz w:val="24"/>
              </w:rPr>
              <w:t>项目</w:t>
            </w:r>
          </w:p>
        </w:tc>
        <w:tc>
          <w:tcPr>
            <w:tcW w:w="2422" w:type="pct"/>
            <w:shd w:val="clear" w:color="auto" w:fill="auto"/>
            <w:tcMar>
              <w:top w:w="0" w:type="dxa"/>
              <w:left w:w="108" w:type="dxa"/>
              <w:bottom w:w="0" w:type="dxa"/>
              <w:right w:w="108" w:type="dxa"/>
            </w:tcMar>
            <w:vAlign w:val="center"/>
            <w:hideMark/>
          </w:tcPr>
          <w:p w:rsidR="00C4617A" w:rsidRPr="00123880" w:rsidRDefault="00C4617A" w:rsidP="006C6645">
            <w:pPr>
              <w:widowControl/>
              <w:spacing w:before="29" w:line="288" w:lineRule="auto"/>
              <w:jc w:val="center"/>
              <w:rPr>
                <w:color w:val="000000"/>
                <w:kern w:val="0"/>
                <w:sz w:val="24"/>
              </w:rPr>
            </w:pPr>
            <w:r w:rsidRPr="00123880">
              <w:rPr>
                <w:color w:val="000000"/>
                <w:kern w:val="0"/>
                <w:sz w:val="24"/>
              </w:rPr>
              <w:t>持有基金份额总量的数量区间（万份）</w:t>
            </w:r>
          </w:p>
        </w:tc>
      </w:tr>
      <w:tr w:rsidR="00C4617A" w:rsidRPr="00123880" w:rsidTr="00984C5D">
        <w:trPr>
          <w:trHeight w:val="713"/>
        </w:trPr>
        <w:tc>
          <w:tcPr>
            <w:tcW w:w="2578" w:type="pct"/>
            <w:shd w:val="clear" w:color="auto" w:fill="auto"/>
            <w:tcMar>
              <w:top w:w="0" w:type="dxa"/>
              <w:left w:w="108" w:type="dxa"/>
              <w:bottom w:w="0" w:type="dxa"/>
              <w:right w:w="108" w:type="dxa"/>
            </w:tcMar>
            <w:vAlign w:val="center"/>
            <w:hideMark/>
          </w:tcPr>
          <w:p w:rsidR="00C4617A" w:rsidRPr="00123880" w:rsidRDefault="00C4617A" w:rsidP="006C6645">
            <w:pPr>
              <w:spacing w:before="29" w:line="288" w:lineRule="auto"/>
              <w:jc w:val="left"/>
              <w:rPr>
                <w:color w:val="000000"/>
                <w:sz w:val="24"/>
              </w:rPr>
            </w:pPr>
            <w:r w:rsidRPr="00123880">
              <w:rPr>
                <w:color w:val="000000"/>
                <w:sz w:val="24"/>
              </w:rPr>
              <w:t>本公司高级管理人员、基金投资和研究部门负责人持有本开放式基金</w:t>
            </w:r>
          </w:p>
        </w:tc>
        <w:tc>
          <w:tcPr>
            <w:tcW w:w="2422" w:type="pct"/>
            <w:shd w:val="clear" w:color="auto" w:fill="auto"/>
            <w:tcMar>
              <w:top w:w="0" w:type="dxa"/>
              <w:left w:w="108" w:type="dxa"/>
              <w:bottom w:w="0" w:type="dxa"/>
              <w:right w:w="108" w:type="dxa"/>
            </w:tcMar>
            <w:vAlign w:val="center"/>
            <w:hideMark/>
          </w:tcPr>
          <w:p w:rsidR="00C4617A" w:rsidRPr="00123880" w:rsidRDefault="00C4617A" w:rsidP="006C6645">
            <w:pPr>
              <w:widowControl/>
              <w:spacing w:before="29" w:line="288" w:lineRule="auto"/>
              <w:jc w:val="right"/>
              <w:rPr>
                <w:color w:val="000000"/>
                <w:kern w:val="0"/>
                <w:sz w:val="24"/>
              </w:rPr>
            </w:pPr>
            <w:r w:rsidRPr="00123880">
              <w:rPr>
                <w:color w:val="000000"/>
                <w:kern w:val="0"/>
                <w:sz w:val="24"/>
              </w:rPr>
              <w:t>0</w:t>
            </w:r>
          </w:p>
        </w:tc>
      </w:tr>
      <w:tr w:rsidR="00C4617A" w:rsidRPr="00123880" w:rsidTr="00984C5D">
        <w:trPr>
          <w:trHeight w:val="285"/>
        </w:trPr>
        <w:tc>
          <w:tcPr>
            <w:tcW w:w="2578" w:type="pct"/>
            <w:shd w:val="clear" w:color="auto" w:fill="auto"/>
            <w:tcMar>
              <w:top w:w="0" w:type="dxa"/>
              <w:left w:w="108" w:type="dxa"/>
              <w:bottom w:w="0" w:type="dxa"/>
              <w:right w:w="108" w:type="dxa"/>
            </w:tcMar>
            <w:vAlign w:val="center"/>
            <w:hideMark/>
          </w:tcPr>
          <w:p w:rsidR="00C4617A" w:rsidRPr="00123880" w:rsidRDefault="00C4617A" w:rsidP="006C6645">
            <w:pPr>
              <w:spacing w:before="29" w:line="288" w:lineRule="auto"/>
              <w:jc w:val="left"/>
              <w:rPr>
                <w:color w:val="000000"/>
                <w:sz w:val="24"/>
              </w:rPr>
            </w:pPr>
            <w:r w:rsidRPr="00123880">
              <w:rPr>
                <w:color w:val="000000"/>
                <w:sz w:val="24"/>
              </w:rPr>
              <w:t>本</w:t>
            </w:r>
            <w:proofErr w:type="gramStart"/>
            <w:r w:rsidRPr="00123880">
              <w:rPr>
                <w:color w:val="000000"/>
                <w:sz w:val="24"/>
              </w:rPr>
              <w:t>基金基金</w:t>
            </w:r>
            <w:proofErr w:type="gramEnd"/>
            <w:r w:rsidRPr="00123880">
              <w:rPr>
                <w:color w:val="000000"/>
                <w:sz w:val="24"/>
              </w:rPr>
              <w:t>经理持有本开放式基金</w:t>
            </w:r>
          </w:p>
        </w:tc>
        <w:tc>
          <w:tcPr>
            <w:tcW w:w="2422" w:type="pct"/>
            <w:shd w:val="clear" w:color="auto" w:fill="auto"/>
            <w:tcMar>
              <w:top w:w="0" w:type="dxa"/>
              <w:left w:w="108" w:type="dxa"/>
              <w:bottom w:w="0" w:type="dxa"/>
              <w:right w:w="108" w:type="dxa"/>
            </w:tcMar>
            <w:vAlign w:val="center"/>
            <w:hideMark/>
          </w:tcPr>
          <w:p w:rsidR="00C4617A" w:rsidRPr="00123880" w:rsidRDefault="00C4617A" w:rsidP="006C6645">
            <w:pPr>
              <w:widowControl/>
              <w:spacing w:before="29" w:line="288" w:lineRule="auto"/>
              <w:jc w:val="right"/>
              <w:rPr>
                <w:color w:val="000000"/>
                <w:kern w:val="0"/>
                <w:sz w:val="24"/>
              </w:rPr>
            </w:pPr>
            <w:r w:rsidRPr="00123880">
              <w:rPr>
                <w:color w:val="000000"/>
                <w:kern w:val="0"/>
                <w:sz w:val="24"/>
              </w:rPr>
              <w:t>0</w:t>
            </w:r>
          </w:p>
        </w:tc>
      </w:tr>
    </w:tbl>
    <w:p w:rsidR="008A5A5D" w:rsidRPr="00123880" w:rsidRDefault="008A5A5D" w:rsidP="002F2307">
      <w:pPr>
        <w:spacing w:before="29" w:line="288" w:lineRule="auto"/>
        <w:rPr>
          <w:color w:val="000000"/>
          <w:sz w:val="24"/>
        </w:rPr>
      </w:pPr>
    </w:p>
    <w:p w:rsidR="008A5A5D" w:rsidRPr="00123880" w:rsidRDefault="008A5A5D" w:rsidP="004D2EE6">
      <w:pPr>
        <w:pStyle w:val="1"/>
        <w:keepNext/>
        <w:keepLines/>
        <w:widowControl w:val="0"/>
        <w:spacing w:beforeLines="100" w:before="312" w:afterLines="100" w:after="312" w:line="288" w:lineRule="auto"/>
        <w:jc w:val="center"/>
        <w:rPr>
          <w:b/>
          <w:bCs/>
          <w:szCs w:val="24"/>
          <w:lang w:val="en-US"/>
        </w:rPr>
      </w:pPr>
      <w:bookmarkStart w:id="199" w:name="_Toc225500053"/>
      <w:bookmarkStart w:id="200" w:name="_Toc352256009"/>
      <w:bookmarkStart w:id="201" w:name="_Toc352256077"/>
      <w:bookmarkStart w:id="202" w:name="_Toc352331255"/>
      <w:r w:rsidRPr="00123880">
        <w:rPr>
          <w:b/>
          <w:bCs/>
          <w:szCs w:val="24"/>
          <w:lang w:val="en-US"/>
        </w:rPr>
        <w:lastRenderedPageBreak/>
        <w:t>9</w:t>
      </w:r>
      <w:r w:rsidRPr="00123880">
        <w:rPr>
          <w:b/>
          <w:bCs/>
          <w:szCs w:val="24"/>
          <w:lang w:val="en-US"/>
        </w:rPr>
        <w:t>开放式基金份额变动</w:t>
      </w:r>
      <w:bookmarkEnd w:id="199"/>
      <w:bookmarkEnd w:id="200"/>
      <w:bookmarkEnd w:id="201"/>
      <w:bookmarkEnd w:id="202"/>
    </w:p>
    <w:p w:rsidR="008A5A5D" w:rsidRPr="00123880" w:rsidRDefault="008A5A5D" w:rsidP="002F2307">
      <w:pPr>
        <w:spacing w:before="29" w:line="288" w:lineRule="auto"/>
        <w:jc w:val="right"/>
        <w:rPr>
          <w:sz w:val="24"/>
        </w:rPr>
      </w:pPr>
      <w:r w:rsidRPr="00123880">
        <w:rPr>
          <w:sz w:val="24"/>
        </w:rPr>
        <w:t>单位：份</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75"/>
        <w:gridCol w:w="4223"/>
      </w:tblGrid>
      <w:tr w:rsidR="008A5A5D" w:rsidRPr="00123880" w:rsidTr="00B075B1">
        <w:tc>
          <w:tcPr>
            <w:tcW w:w="4928" w:type="dxa"/>
            <w:vAlign w:val="center"/>
          </w:tcPr>
          <w:p w:rsidR="008A5A5D" w:rsidRPr="00123880" w:rsidRDefault="008A5A5D" w:rsidP="002F2307">
            <w:pPr>
              <w:spacing w:before="29" w:line="288" w:lineRule="auto"/>
              <w:rPr>
                <w:sz w:val="24"/>
              </w:rPr>
            </w:pPr>
            <w:r w:rsidRPr="00123880">
              <w:rPr>
                <w:sz w:val="24"/>
              </w:rPr>
              <w:t>基金合同生效日（</w:t>
            </w:r>
            <w:r w:rsidR="00AC4A34" w:rsidRPr="00123880">
              <w:rPr>
                <w:sz w:val="24"/>
              </w:rPr>
              <w:t>2008</w:t>
            </w:r>
            <w:r w:rsidR="00AC4A34" w:rsidRPr="00123880">
              <w:rPr>
                <w:sz w:val="24"/>
              </w:rPr>
              <w:t>年</w:t>
            </w:r>
            <w:r w:rsidR="00AC4A34" w:rsidRPr="00123880">
              <w:rPr>
                <w:sz w:val="24"/>
              </w:rPr>
              <w:t>8</w:t>
            </w:r>
            <w:r w:rsidR="00AC4A34" w:rsidRPr="00123880">
              <w:rPr>
                <w:sz w:val="24"/>
              </w:rPr>
              <w:t>月</w:t>
            </w:r>
            <w:r w:rsidR="00AC4A34" w:rsidRPr="00123880">
              <w:rPr>
                <w:sz w:val="24"/>
              </w:rPr>
              <w:t>22</w:t>
            </w:r>
            <w:r w:rsidR="00AC4A34" w:rsidRPr="00123880">
              <w:rPr>
                <w:sz w:val="24"/>
              </w:rPr>
              <w:t>日</w:t>
            </w:r>
            <w:r w:rsidRPr="00123880">
              <w:rPr>
                <w:sz w:val="24"/>
              </w:rPr>
              <w:t>）基金份额总额</w:t>
            </w:r>
          </w:p>
        </w:tc>
        <w:tc>
          <w:tcPr>
            <w:tcW w:w="4358" w:type="dxa"/>
            <w:vAlign w:val="center"/>
          </w:tcPr>
          <w:p w:rsidR="008A5A5D" w:rsidRPr="00123880" w:rsidRDefault="008A5A5D" w:rsidP="002F2307">
            <w:pPr>
              <w:spacing w:before="29" w:line="288" w:lineRule="auto"/>
              <w:jc w:val="right"/>
              <w:rPr>
                <w:sz w:val="24"/>
              </w:rPr>
            </w:pPr>
            <w:r w:rsidRPr="00123880">
              <w:rPr>
                <w:sz w:val="24"/>
              </w:rPr>
              <w:t>508,425,627.85</w:t>
            </w:r>
          </w:p>
        </w:tc>
      </w:tr>
      <w:tr w:rsidR="008A5A5D" w:rsidRPr="00123880" w:rsidTr="00B075B1">
        <w:tc>
          <w:tcPr>
            <w:tcW w:w="4928" w:type="dxa"/>
            <w:vAlign w:val="center"/>
          </w:tcPr>
          <w:p w:rsidR="008A5A5D" w:rsidRPr="00123880" w:rsidRDefault="004576F7" w:rsidP="002F2307">
            <w:pPr>
              <w:spacing w:before="29" w:line="288" w:lineRule="auto"/>
              <w:rPr>
                <w:sz w:val="24"/>
              </w:rPr>
            </w:pPr>
            <w:r w:rsidRPr="00123880">
              <w:rPr>
                <w:sz w:val="24"/>
              </w:rPr>
              <w:t>本报告期期</w:t>
            </w:r>
            <w:proofErr w:type="gramStart"/>
            <w:r w:rsidRPr="00123880">
              <w:rPr>
                <w:sz w:val="24"/>
              </w:rPr>
              <w:t>初基金</w:t>
            </w:r>
            <w:proofErr w:type="gramEnd"/>
            <w:r w:rsidRPr="00123880">
              <w:rPr>
                <w:sz w:val="24"/>
              </w:rPr>
              <w:t>份额总额</w:t>
            </w:r>
          </w:p>
        </w:tc>
        <w:tc>
          <w:tcPr>
            <w:tcW w:w="4358" w:type="dxa"/>
            <w:vAlign w:val="center"/>
          </w:tcPr>
          <w:p w:rsidR="008A5A5D" w:rsidRPr="00123880" w:rsidRDefault="008A5A5D" w:rsidP="002F2307">
            <w:pPr>
              <w:spacing w:before="29" w:line="288" w:lineRule="auto"/>
              <w:jc w:val="right"/>
              <w:rPr>
                <w:sz w:val="24"/>
              </w:rPr>
            </w:pPr>
            <w:r w:rsidRPr="00123880">
              <w:rPr>
                <w:sz w:val="24"/>
              </w:rPr>
              <w:t>57,715,799.32</w:t>
            </w:r>
          </w:p>
        </w:tc>
      </w:tr>
      <w:tr w:rsidR="008A5A5D" w:rsidRPr="00123880" w:rsidTr="00B075B1">
        <w:tc>
          <w:tcPr>
            <w:tcW w:w="4928" w:type="dxa"/>
            <w:vAlign w:val="center"/>
          </w:tcPr>
          <w:p w:rsidR="008A5A5D" w:rsidRPr="00123880" w:rsidRDefault="00107C33" w:rsidP="002F2307">
            <w:pPr>
              <w:spacing w:before="29" w:line="288" w:lineRule="auto"/>
              <w:rPr>
                <w:sz w:val="24"/>
              </w:rPr>
            </w:pPr>
            <w:r w:rsidRPr="00123880">
              <w:rPr>
                <w:sz w:val="24"/>
              </w:rPr>
              <w:t>本报告</w:t>
            </w:r>
            <w:proofErr w:type="gramStart"/>
            <w:r w:rsidRPr="00123880">
              <w:rPr>
                <w:sz w:val="24"/>
              </w:rPr>
              <w:t>期</w:t>
            </w:r>
            <w:r w:rsidR="008A5A5D" w:rsidRPr="00123880">
              <w:rPr>
                <w:sz w:val="24"/>
              </w:rPr>
              <w:t>基金</w:t>
            </w:r>
            <w:proofErr w:type="gramEnd"/>
            <w:r w:rsidR="008A5A5D" w:rsidRPr="00123880">
              <w:rPr>
                <w:sz w:val="24"/>
              </w:rPr>
              <w:t>总申购份额</w:t>
            </w:r>
          </w:p>
        </w:tc>
        <w:tc>
          <w:tcPr>
            <w:tcW w:w="4358" w:type="dxa"/>
            <w:vAlign w:val="center"/>
          </w:tcPr>
          <w:p w:rsidR="008A5A5D" w:rsidRPr="00123880" w:rsidRDefault="008A5A5D" w:rsidP="002F2307">
            <w:pPr>
              <w:spacing w:before="29" w:line="288" w:lineRule="auto"/>
              <w:jc w:val="right"/>
              <w:rPr>
                <w:sz w:val="24"/>
              </w:rPr>
            </w:pPr>
            <w:r w:rsidRPr="00123880">
              <w:rPr>
                <w:sz w:val="24"/>
              </w:rPr>
              <w:t>4,775,667.18</w:t>
            </w:r>
          </w:p>
        </w:tc>
      </w:tr>
      <w:tr w:rsidR="008A5A5D" w:rsidRPr="00123880" w:rsidTr="00B075B1">
        <w:tc>
          <w:tcPr>
            <w:tcW w:w="4928" w:type="dxa"/>
            <w:vAlign w:val="center"/>
          </w:tcPr>
          <w:p w:rsidR="008A5A5D" w:rsidRPr="00123880" w:rsidRDefault="008A5A5D" w:rsidP="002F2307">
            <w:pPr>
              <w:spacing w:before="29" w:line="288" w:lineRule="auto"/>
              <w:rPr>
                <w:sz w:val="24"/>
              </w:rPr>
            </w:pPr>
            <w:r w:rsidRPr="00123880">
              <w:rPr>
                <w:sz w:val="24"/>
              </w:rPr>
              <w:t>减：</w:t>
            </w:r>
            <w:r w:rsidR="00107C33" w:rsidRPr="00123880">
              <w:rPr>
                <w:sz w:val="24"/>
              </w:rPr>
              <w:t>本报告</w:t>
            </w:r>
            <w:proofErr w:type="gramStart"/>
            <w:r w:rsidR="00107C33" w:rsidRPr="00123880">
              <w:rPr>
                <w:sz w:val="24"/>
              </w:rPr>
              <w:t>期</w:t>
            </w:r>
            <w:r w:rsidRPr="00123880">
              <w:rPr>
                <w:sz w:val="24"/>
              </w:rPr>
              <w:t>基金</w:t>
            </w:r>
            <w:proofErr w:type="gramEnd"/>
            <w:r w:rsidRPr="00123880">
              <w:rPr>
                <w:sz w:val="24"/>
              </w:rPr>
              <w:t>总赎回份额</w:t>
            </w:r>
          </w:p>
        </w:tc>
        <w:tc>
          <w:tcPr>
            <w:tcW w:w="4358" w:type="dxa"/>
            <w:vAlign w:val="center"/>
          </w:tcPr>
          <w:p w:rsidR="008A5A5D" w:rsidRPr="00123880" w:rsidRDefault="008A5A5D" w:rsidP="002F2307">
            <w:pPr>
              <w:spacing w:before="29" w:line="288" w:lineRule="auto"/>
              <w:jc w:val="right"/>
              <w:rPr>
                <w:sz w:val="24"/>
              </w:rPr>
            </w:pPr>
            <w:r w:rsidRPr="00123880">
              <w:rPr>
                <w:sz w:val="24"/>
              </w:rPr>
              <w:t>2,979,923.89</w:t>
            </w:r>
          </w:p>
        </w:tc>
      </w:tr>
      <w:tr w:rsidR="008A5A5D" w:rsidRPr="00123880" w:rsidTr="00B075B1">
        <w:tc>
          <w:tcPr>
            <w:tcW w:w="4928" w:type="dxa"/>
            <w:vAlign w:val="center"/>
          </w:tcPr>
          <w:p w:rsidR="008A5A5D" w:rsidRPr="00123880" w:rsidRDefault="00107C33" w:rsidP="002F2307">
            <w:pPr>
              <w:spacing w:before="29" w:line="288" w:lineRule="auto"/>
              <w:rPr>
                <w:sz w:val="24"/>
              </w:rPr>
            </w:pPr>
            <w:r w:rsidRPr="00123880">
              <w:rPr>
                <w:sz w:val="24"/>
              </w:rPr>
              <w:t>本报告</w:t>
            </w:r>
            <w:proofErr w:type="gramStart"/>
            <w:r w:rsidRPr="00123880">
              <w:rPr>
                <w:sz w:val="24"/>
              </w:rPr>
              <w:t>期</w:t>
            </w:r>
            <w:r w:rsidR="008A5A5D" w:rsidRPr="00123880">
              <w:rPr>
                <w:sz w:val="24"/>
              </w:rPr>
              <w:t>基金</w:t>
            </w:r>
            <w:proofErr w:type="gramEnd"/>
            <w:r w:rsidR="008A5A5D" w:rsidRPr="00123880">
              <w:rPr>
                <w:sz w:val="24"/>
              </w:rPr>
              <w:t>拆分变动份额</w:t>
            </w:r>
          </w:p>
        </w:tc>
        <w:tc>
          <w:tcPr>
            <w:tcW w:w="4358" w:type="dxa"/>
            <w:vAlign w:val="center"/>
          </w:tcPr>
          <w:p w:rsidR="008A5A5D" w:rsidRPr="00123880" w:rsidRDefault="008A5A5D" w:rsidP="002F2307">
            <w:pPr>
              <w:spacing w:before="29" w:line="288" w:lineRule="auto"/>
              <w:jc w:val="right"/>
              <w:rPr>
                <w:sz w:val="24"/>
              </w:rPr>
            </w:pPr>
            <w:r w:rsidRPr="00123880">
              <w:rPr>
                <w:sz w:val="24"/>
              </w:rPr>
              <w:t>-</w:t>
            </w:r>
          </w:p>
        </w:tc>
      </w:tr>
      <w:tr w:rsidR="008A5A5D" w:rsidRPr="00123880" w:rsidTr="00B075B1">
        <w:tc>
          <w:tcPr>
            <w:tcW w:w="4928" w:type="dxa"/>
            <w:vAlign w:val="center"/>
          </w:tcPr>
          <w:p w:rsidR="008A5A5D" w:rsidRPr="00123880" w:rsidRDefault="00107C33" w:rsidP="002F2307">
            <w:pPr>
              <w:spacing w:before="29" w:line="288" w:lineRule="auto"/>
              <w:rPr>
                <w:sz w:val="24"/>
              </w:rPr>
            </w:pPr>
            <w:r w:rsidRPr="00123880">
              <w:rPr>
                <w:sz w:val="24"/>
              </w:rPr>
              <w:t>本报告期</w:t>
            </w:r>
            <w:r w:rsidR="008A5A5D" w:rsidRPr="00123880">
              <w:rPr>
                <w:sz w:val="24"/>
              </w:rPr>
              <w:t>期末基金份额总额</w:t>
            </w:r>
          </w:p>
        </w:tc>
        <w:tc>
          <w:tcPr>
            <w:tcW w:w="4358" w:type="dxa"/>
            <w:vAlign w:val="center"/>
          </w:tcPr>
          <w:p w:rsidR="008A5A5D" w:rsidRPr="00123880" w:rsidRDefault="008A5A5D" w:rsidP="002F2307">
            <w:pPr>
              <w:spacing w:before="29" w:line="288" w:lineRule="auto"/>
              <w:jc w:val="right"/>
              <w:rPr>
                <w:sz w:val="24"/>
              </w:rPr>
            </w:pPr>
            <w:r w:rsidRPr="00123880">
              <w:rPr>
                <w:sz w:val="24"/>
              </w:rPr>
              <w:t>59,511,542.61</w:t>
            </w:r>
          </w:p>
        </w:tc>
      </w:tr>
    </w:tbl>
    <w:p w:rsidR="00472636" w:rsidRDefault="00326C4E">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8A5A5D" w:rsidRPr="00123880" w:rsidRDefault="008A5A5D" w:rsidP="002F2307">
      <w:pPr>
        <w:tabs>
          <w:tab w:val="left" w:pos="426"/>
        </w:tabs>
        <w:spacing w:before="29" w:line="288" w:lineRule="auto"/>
        <w:jc w:val="left"/>
        <w:rPr>
          <w:kern w:val="0"/>
          <w:sz w:val="24"/>
        </w:rPr>
      </w:pPr>
      <w:r w:rsidRPr="00123880">
        <w:rPr>
          <w:kern w:val="0"/>
          <w:sz w:val="24"/>
        </w:rPr>
        <w:t xml:space="preserve">    2</w:t>
      </w:r>
      <w:r w:rsidRPr="00123880">
        <w:rPr>
          <w:kern w:val="0"/>
          <w:sz w:val="24"/>
        </w:rPr>
        <w:t>、如果本报告期间发生转换出业务，则总赎回份额中包含该业务。</w:t>
      </w:r>
    </w:p>
    <w:p w:rsidR="00137ED9" w:rsidRPr="00123880" w:rsidRDefault="00137ED9" w:rsidP="002F2307">
      <w:pPr>
        <w:tabs>
          <w:tab w:val="left" w:pos="426"/>
        </w:tabs>
        <w:spacing w:before="29" w:line="288" w:lineRule="auto"/>
        <w:jc w:val="left"/>
        <w:rPr>
          <w:kern w:val="0"/>
          <w:sz w:val="24"/>
        </w:rPr>
      </w:pPr>
    </w:p>
    <w:p w:rsidR="008A5A5D" w:rsidRPr="00123880" w:rsidRDefault="008A5A5D" w:rsidP="004D2EE6">
      <w:pPr>
        <w:pStyle w:val="1"/>
        <w:keepNext/>
        <w:keepLines/>
        <w:widowControl w:val="0"/>
        <w:spacing w:beforeLines="100" w:before="312" w:afterLines="100" w:after="312" w:line="288" w:lineRule="auto"/>
        <w:jc w:val="center"/>
        <w:rPr>
          <w:b/>
          <w:bCs/>
          <w:szCs w:val="24"/>
          <w:lang w:val="en-US"/>
        </w:rPr>
      </w:pPr>
      <w:bookmarkStart w:id="203" w:name="_Toc225500054"/>
      <w:bookmarkStart w:id="204" w:name="_Toc352256010"/>
      <w:bookmarkStart w:id="205" w:name="_Toc352256078"/>
      <w:bookmarkStart w:id="206" w:name="_Toc352331256"/>
      <w:r w:rsidRPr="00123880">
        <w:rPr>
          <w:b/>
          <w:bCs/>
          <w:szCs w:val="24"/>
          <w:lang w:val="en-US"/>
        </w:rPr>
        <w:t>10</w:t>
      </w:r>
      <w:r w:rsidRPr="00123880">
        <w:rPr>
          <w:b/>
          <w:bCs/>
          <w:szCs w:val="24"/>
          <w:lang w:val="en-US"/>
        </w:rPr>
        <w:t>重大事件揭示</w:t>
      </w:r>
      <w:bookmarkEnd w:id="203"/>
      <w:bookmarkEnd w:id="204"/>
      <w:bookmarkEnd w:id="205"/>
      <w:bookmarkEnd w:id="206"/>
    </w:p>
    <w:p w:rsidR="008A5A5D" w:rsidRPr="00123880" w:rsidRDefault="008A5A5D" w:rsidP="002F2307">
      <w:pPr>
        <w:pStyle w:val="20"/>
        <w:spacing w:before="29" w:after="0" w:line="288" w:lineRule="auto"/>
        <w:rPr>
          <w:rFonts w:ascii="Times New Roman" w:hAnsi="Times New Roman"/>
          <w:kern w:val="0"/>
          <w:szCs w:val="24"/>
        </w:rPr>
      </w:pPr>
      <w:bookmarkStart w:id="207" w:name="_Toc352256011"/>
      <w:bookmarkStart w:id="208" w:name="_Toc352256079"/>
      <w:bookmarkStart w:id="209" w:name="_Toc352331257"/>
      <w:r w:rsidRPr="00123880">
        <w:rPr>
          <w:rFonts w:ascii="Times New Roman" w:hAnsi="Times New Roman"/>
          <w:kern w:val="0"/>
          <w:szCs w:val="24"/>
        </w:rPr>
        <w:t>10.1</w:t>
      </w:r>
      <w:r w:rsidRPr="00123880">
        <w:rPr>
          <w:rFonts w:ascii="Times New Roman" w:hAnsi="Times New Roman"/>
          <w:kern w:val="0"/>
          <w:szCs w:val="24"/>
        </w:rPr>
        <w:t>基金份额持有人大会决议</w:t>
      </w:r>
      <w:bookmarkEnd w:id="207"/>
      <w:bookmarkEnd w:id="208"/>
      <w:bookmarkEnd w:id="209"/>
    </w:p>
    <w:p w:rsidR="008A5A5D" w:rsidRPr="00123880" w:rsidRDefault="008A5A5D" w:rsidP="002F2307">
      <w:pPr>
        <w:spacing w:before="29" w:line="288" w:lineRule="auto"/>
        <w:ind w:firstLineChars="200" w:firstLine="480"/>
        <w:rPr>
          <w:color w:val="000000"/>
          <w:sz w:val="24"/>
        </w:rPr>
      </w:pPr>
      <w:r w:rsidRPr="00123880">
        <w:rPr>
          <w:color w:val="000000"/>
          <w:sz w:val="24"/>
        </w:rPr>
        <w:t>本基金本报告期内未召开基金份额持有人大会。</w:t>
      </w:r>
    </w:p>
    <w:p w:rsidR="0088274B" w:rsidRPr="00123880" w:rsidRDefault="0088274B" w:rsidP="002F2307">
      <w:pPr>
        <w:spacing w:before="29" w:line="288" w:lineRule="auto"/>
        <w:ind w:firstLineChars="200" w:firstLine="480"/>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210" w:name="_Toc352256012"/>
      <w:bookmarkStart w:id="211" w:name="_Toc352256080"/>
      <w:bookmarkStart w:id="212" w:name="_Toc352331258"/>
      <w:r w:rsidRPr="00123880">
        <w:rPr>
          <w:rFonts w:ascii="Times New Roman" w:hAnsi="Times New Roman"/>
          <w:kern w:val="0"/>
          <w:szCs w:val="24"/>
        </w:rPr>
        <w:t xml:space="preserve">10.2 </w:t>
      </w:r>
      <w:r w:rsidRPr="00123880">
        <w:rPr>
          <w:rFonts w:ascii="Times New Roman" w:hAnsi="Times New Roman"/>
          <w:kern w:val="0"/>
          <w:szCs w:val="24"/>
        </w:rPr>
        <w:t>基金管理人、基金托管人的专门基金托管部门的重大人事变动</w:t>
      </w:r>
      <w:bookmarkEnd w:id="210"/>
      <w:bookmarkEnd w:id="211"/>
      <w:bookmarkEnd w:id="212"/>
    </w:p>
    <w:p w:rsidR="00472636" w:rsidRDefault="00326C4E">
      <w:pPr>
        <w:spacing w:before="29" w:line="288" w:lineRule="auto"/>
        <w:ind w:firstLineChars="200" w:firstLine="480"/>
        <w:rPr>
          <w:color w:val="000000"/>
          <w:sz w:val="24"/>
        </w:rPr>
      </w:pPr>
      <w:r>
        <w:rPr>
          <w:color w:val="000000"/>
          <w:sz w:val="24"/>
        </w:rPr>
        <w:t>1</w:t>
      </w:r>
      <w:r>
        <w:rPr>
          <w:color w:val="000000"/>
          <w:sz w:val="24"/>
        </w:rPr>
        <w:t>、基金管理人的重大人事变动：本报告期内，经公司第四届董事会第九次会议审议通过，乔宏军先生不再担任公司副总经理职务。基金管理人就上述重大人事变动已按照相关规定向监管部门报告并履行了必要的信息披露程序。</w:t>
      </w:r>
      <w:r>
        <w:rPr>
          <w:color w:val="000000"/>
          <w:sz w:val="24"/>
        </w:rPr>
        <w:t xml:space="preserve"> </w:t>
      </w:r>
    </w:p>
    <w:p w:rsidR="008A5A5D" w:rsidRPr="00123880" w:rsidRDefault="008A5A5D" w:rsidP="002F2307">
      <w:pPr>
        <w:spacing w:before="29" w:line="288" w:lineRule="auto"/>
        <w:ind w:firstLineChars="200" w:firstLine="480"/>
        <w:rPr>
          <w:color w:val="000000"/>
          <w:sz w:val="24"/>
        </w:rPr>
      </w:pPr>
      <w:r w:rsidRPr="00123880">
        <w:rPr>
          <w:color w:val="000000"/>
          <w:sz w:val="24"/>
        </w:rPr>
        <w:t>2</w:t>
      </w:r>
      <w:r w:rsidRPr="00123880">
        <w:rPr>
          <w:color w:val="000000"/>
          <w:sz w:val="24"/>
        </w:rPr>
        <w:t>、基金托管人的基金托管部门的重大人事变动：本基金托管人的专门基金托管部门本报告期内未发生重大人事变动。</w:t>
      </w:r>
    </w:p>
    <w:p w:rsidR="0088274B" w:rsidRPr="00123880" w:rsidRDefault="0088274B" w:rsidP="002F2307">
      <w:pPr>
        <w:spacing w:before="29" w:line="288" w:lineRule="auto"/>
        <w:ind w:firstLineChars="200" w:firstLine="480"/>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213" w:name="_Toc352256013"/>
      <w:bookmarkStart w:id="214" w:name="_Toc352256081"/>
      <w:bookmarkStart w:id="215" w:name="_Toc352331259"/>
      <w:r w:rsidRPr="00123880">
        <w:rPr>
          <w:rFonts w:ascii="Times New Roman" w:hAnsi="Times New Roman"/>
          <w:kern w:val="0"/>
          <w:szCs w:val="24"/>
        </w:rPr>
        <w:t xml:space="preserve">10.3 </w:t>
      </w:r>
      <w:r w:rsidRPr="00123880">
        <w:rPr>
          <w:rFonts w:ascii="Times New Roman" w:hAnsi="Times New Roman"/>
          <w:kern w:val="0"/>
          <w:szCs w:val="24"/>
        </w:rPr>
        <w:t>涉及基金管理人、基金财产、基金托管业务的诉讼</w:t>
      </w:r>
      <w:bookmarkEnd w:id="213"/>
      <w:bookmarkEnd w:id="214"/>
      <w:bookmarkEnd w:id="215"/>
    </w:p>
    <w:p w:rsidR="008A5A5D" w:rsidRPr="00123880" w:rsidRDefault="008A5A5D" w:rsidP="002F2307">
      <w:pPr>
        <w:spacing w:before="29" w:line="288" w:lineRule="auto"/>
        <w:ind w:firstLineChars="200" w:firstLine="480"/>
        <w:rPr>
          <w:color w:val="000000"/>
          <w:sz w:val="24"/>
        </w:rPr>
      </w:pPr>
      <w:r w:rsidRPr="00123880">
        <w:rPr>
          <w:color w:val="000000"/>
          <w:sz w:val="24"/>
        </w:rPr>
        <w:t>本报告期内未发生涉及本基金管理人、基金财产、基金托管业务的诉讼事项。</w:t>
      </w:r>
    </w:p>
    <w:p w:rsidR="0088274B" w:rsidRPr="00123880" w:rsidRDefault="0088274B" w:rsidP="002F2307">
      <w:pPr>
        <w:spacing w:before="29" w:line="288" w:lineRule="auto"/>
        <w:ind w:firstLineChars="200" w:firstLine="480"/>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216" w:name="_Toc352256014"/>
      <w:bookmarkStart w:id="217" w:name="_Toc352256082"/>
      <w:bookmarkStart w:id="218" w:name="_Toc352331260"/>
      <w:r w:rsidRPr="00123880">
        <w:rPr>
          <w:rFonts w:ascii="Times New Roman" w:hAnsi="Times New Roman"/>
          <w:kern w:val="0"/>
          <w:szCs w:val="24"/>
        </w:rPr>
        <w:t xml:space="preserve">10.4 </w:t>
      </w:r>
      <w:r w:rsidRPr="00123880">
        <w:rPr>
          <w:rFonts w:ascii="Times New Roman" w:hAnsi="Times New Roman"/>
          <w:kern w:val="0"/>
          <w:szCs w:val="24"/>
        </w:rPr>
        <w:t>基金投资策略的改变</w:t>
      </w:r>
      <w:bookmarkEnd w:id="216"/>
      <w:bookmarkEnd w:id="217"/>
      <w:bookmarkEnd w:id="218"/>
    </w:p>
    <w:p w:rsidR="008A5A5D" w:rsidRPr="00123880" w:rsidRDefault="008A5A5D" w:rsidP="002F2307">
      <w:pPr>
        <w:spacing w:before="29" w:line="288" w:lineRule="auto"/>
        <w:ind w:firstLineChars="200" w:firstLine="480"/>
        <w:rPr>
          <w:color w:val="000000"/>
          <w:sz w:val="24"/>
        </w:rPr>
      </w:pPr>
      <w:r w:rsidRPr="00123880">
        <w:rPr>
          <w:color w:val="000000"/>
          <w:sz w:val="24"/>
        </w:rPr>
        <w:t>本基金本报告期内投资策略未发生改变。</w:t>
      </w:r>
    </w:p>
    <w:p w:rsidR="0088274B" w:rsidRPr="00123880" w:rsidRDefault="0088274B" w:rsidP="002F2307">
      <w:pPr>
        <w:spacing w:before="29" w:line="288" w:lineRule="auto"/>
        <w:ind w:firstLineChars="200" w:firstLine="480"/>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219" w:name="_Toc352256015"/>
      <w:bookmarkStart w:id="220" w:name="_Toc352256083"/>
      <w:bookmarkStart w:id="221" w:name="_Toc352331261"/>
      <w:r w:rsidRPr="00123880">
        <w:rPr>
          <w:rFonts w:ascii="Times New Roman" w:hAnsi="Times New Roman"/>
          <w:kern w:val="0"/>
          <w:szCs w:val="24"/>
        </w:rPr>
        <w:t>10.5</w:t>
      </w:r>
      <w:r w:rsidRPr="00123880">
        <w:rPr>
          <w:rFonts w:ascii="Times New Roman" w:hAnsi="Times New Roman"/>
          <w:kern w:val="0"/>
          <w:szCs w:val="24"/>
        </w:rPr>
        <w:t>报告期内改聘会计师事务所情况</w:t>
      </w:r>
      <w:bookmarkEnd w:id="219"/>
      <w:bookmarkEnd w:id="220"/>
      <w:bookmarkEnd w:id="221"/>
    </w:p>
    <w:p w:rsidR="008A5A5D" w:rsidRPr="00123880" w:rsidRDefault="008A5A5D" w:rsidP="002F2307">
      <w:pPr>
        <w:spacing w:before="29" w:line="288" w:lineRule="auto"/>
        <w:ind w:firstLineChars="200" w:firstLine="480"/>
        <w:rPr>
          <w:color w:val="000000"/>
          <w:sz w:val="24"/>
        </w:rPr>
      </w:pPr>
      <w:bookmarkStart w:id="222" w:name="OLE_LINK3"/>
      <w:r w:rsidRPr="00123880">
        <w:rPr>
          <w:color w:val="000000"/>
          <w:sz w:val="24"/>
        </w:rPr>
        <w:t>本基金自基金合同生效日起聘请普华永道中天会计师事务所</w:t>
      </w:r>
      <w:r w:rsidRPr="00123880">
        <w:rPr>
          <w:color w:val="000000"/>
          <w:sz w:val="24"/>
        </w:rPr>
        <w:t xml:space="preserve"> (</w:t>
      </w:r>
      <w:r w:rsidRPr="00123880">
        <w:rPr>
          <w:color w:val="000000"/>
          <w:sz w:val="24"/>
        </w:rPr>
        <w:t>特殊普通合伙</w:t>
      </w:r>
      <w:r w:rsidRPr="00123880">
        <w:rPr>
          <w:color w:val="000000"/>
          <w:sz w:val="24"/>
        </w:rPr>
        <w:t>)</w:t>
      </w:r>
      <w:r w:rsidRPr="00123880">
        <w:rPr>
          <w:color w:val="000000"/>
          <w:sz w:val="24"/>
        </w:rPr>
        <w:t>为本基金提供审计服务。</w:t>
      </w:r>
    </w:p>
    <w:p w:rsidR="0088274B" w:rsidRPr="00123880" w:rsidRDefault="0088274B" w:rsidP="002F2307">
      <w:pPr>
        <w:spacing w:before="29" w:line="288" w:lineRule="auto"/>
        <w:ind w:firstLineChars="200" w:firstLine="480"/>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223" w:name="_Toc352256016"/>
      <w:bookmarkStart w:id="224" w:name="_Toc352256084"/>
      <w:bookmarkStart w:id="225" w:name="_Toc352331262"/>
      <w:bookmarkEnd w:id="222"/>
      <w:r w:rsidRPr="00123880">
        <w:rPr>
          <w:rFonts w:ascii="Times New Roman" w:hAnsi="Times New Roman"/>
          <w:kern w:val="0"/>
          <w:szCs w:val="24"/>
        </w:rPr>
        <w:lastRenderedPageBreak/>
        <w:t xml:space="preserve">10.6 </w:t>
      </w:r>
      <w:r w:rsidRPr="00123880">
        <w:rPr>
          <w:rFonts w:ascii="Times New Roman" w:hAnsi="Times New Roman"/>
          <w:kern w:val="0"/>
          <w:szCs w:val="24"/>
        </w:rPr>
        <w:t>管理人、托管人及其高级管理人员受稽查或处罚等情况</w:t>
      </w:r>
      <w:bookmarkEnd w:id="223"/>
      <w:bookmarkEnd w:id="224"/>
      <w:bookmarkEnd w:id="225"/>
    </w:p>
    <w:p w:rsidR="00472636" w:rsidRDefault="00326C4E">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472636" w:rsidRDefault="00326C4E">
      <w:pPr>
        <w:spacing w:before="29" w:line="288" w:lineRule="auto"/>
        <w:ind w:firstLineChars="200" w:firstLine="480"/>
        <w:rPr>
          <w:color w:val="000000"/>
          <w:sz w:val="24"/>
        </w:rPr>
      </w:pPr>
      <w:r>
        <w:rPr>
          <w:color w:val="000000"/>
          <w:sz w:val="24"/>
        </w:rPr>
        <w:t>针对中国证监会在</w:t>
      </w:r>
      <w:r>
        <w:rPr>
          <w:color w:val="000000"/>
          <w:sz w:val="24"/>
        </w:rPr>
        <w:t>2015</w:t>
      </w:r>
      <w:r>
        <w:rPr>
          <w:color w:val="000000"/>
          <w:sz w:val="24"/>
        </w:rPr>
        <w:t>年</w:t>
      </w:r>
      <w:r>
        <w:rPr>
          <w:color w:val="000000"/>
          <w:sz w:val="24"/>
        </w:rPr>
        <w:t>“</w:t>
      </w:r>
      <w:r>
        <w:rPr>
          <w:color w:val="000000"/>
          <w:sz w:val="24"/>
        </w:rPr>
        <w:t>两加强两遏制</w:t>
      </w:r>
      <w:r>
        <w:rPr>
          <w:color w:val="000000"/>
          <w:sz w:val="24"/>
        </w:rPr>
        <w:t>”</w:t>
      </w:r>
      <w:r>
        <w:rPr>
          <w:color w:val="000000"/>
          <w:sz w:val="24"/>
        </w:rPr>
        <w:t>检查后就公司内部控制提出的改进意见及采取责令改正的行政监管措施，以及上海证监局于本报告期内对公司相关负责人的警示，公司认真落实整改要求，完成相关问题的整改并向监管部门上报专项报告。整改工作中，公司进一步加强制度建设和风控措施，提升公司内部控制和风险管理水平。除上述情况外</w:t>
      </w:r>
      <w:r>
        <w:rPr>
          <w:color w:val="000000"/>
          <w:sz w:val="24"/>
        </w:rPr>
        <w:t>,</w:t>
      </w:r>
      <w:r>
        <w:rPr>
          <w:color w:val="000000"/>
          <w:sz w:val="24"/>
        </w:rPr>
        <w:t>报告期内管理人及其高级管理人员无受稽查或处罚等情况。</w:t>
      </w:r>
    </w:p>
    <w:p w:rsidR="00472636" w:rsidRDefault="00326C4E">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8A5A5D" w:rsidRPr="00123880" w:rsidRDefault="008A5A5D" w:rsidP="002F2307">
      <w:pPr>
        <w:spacing w:before="29" w:line="288" w:lineRule="auto"/>
        <w:ind w:firstLineChars="200" w:firstLine="480"/>
        <w:rPr>
          <w:color w:val="000000"/>
          <w:sz w:val="24"/>
        </w:rPr>
      </w:pPr>
      <w:r w:rsidRPr="00123880">
        <w:rPr>
          <w:color w:val="000000"/>
          <w:sz w:val="24"/>
        </w:rPr>
        <w:t>基金托管人及其高级管理人员本报告期内未受监管部门稽查或处罚。</w:t>
      </w:r>
    </w:p>
    <w:p w:rsidR="0088274B" w:rsidRPr="00123880" w:rsidRDefault="0088274B" w:rsidP="002F2307">
      <w:pPr>
        <w:spacing w:before="29" w:line="288" w:lineRule="auto"/>
        <w:ind w:firstLineChars="200" w:firstLine="480"/>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226" w:name="_Toc352256017"/>
      <w:bookmarkStart w:id="227" w:name="_Toc352256085"/>
      <w:bookmarkStart w:id="228" w:name="_Toc352331263"/>
      <w:r w:rsidRPr="00123880">
        <w:rPr>
          <w:rFonts w:ascii="Times New Roman" w:hAnsi="Times New Roman"/>
          <w:kern w:val="0"/>
          <w:szCs w:val="24"/>
        </w:rPr>
        <w:t xml:space="preserve">10.7 </w:t>
      </w:r>
      <w:r w:rsidRPr="00123880">
        <w:rPr>
          <w:rFonts w:ascii="Times New Roman" w:hAnsi="Times New Roman"/>
          <w:kern w:val="0"/>
          <w:szCs w:val="24"/>
        </w:rPr>
        <w:t>基金租用证券公司交易单元的有关情况</w:t>
      </w:r>
      <w:bookmarkEnd w:id="226"/>
      <w:bookmarkEnd w:id="227"/>
      <w:bookmarkEnd w:id="228"/>
    </w:p>
    <w:p w:rsidR="003A61AC" w:rsidRPr="00123880" w:rsidRDefault="003A61AC" w:rsidP="003A61AC">
      <w:pPr>
        <w:spacing w:before="29" w:line="288" w:lineRule="auto"/>
        <w:rPr>
          <w:b/>
          <w:sz w:val="24"/>
        </w:rPr>
      </w:pPr>
      <w:r w:rsidRPr="00123880">
        <w:rPr>
          <w:b/>
          <w:sz w:val="24"/>
        </w:rPr>
        <w:t>10.7.1</w:t>
      </w:r>
      <w:r w:rsidRPr="00123880">
        <w:rPr>
          <w:b/>
          <w:sz w:val="24"/>
        </w:rPr>
        <w:t>基金租用证券公司交易单元进行股票投资及佣金支付情况</w:t>
      </w:r>
    </w:p>
    <w:p w:rsidR="003A61AC" w:rsidRPr="00123880" w:rsidRDefault="003A61AC" w:rsidP="009378C3">
      <w:pPr>
        <w:spacing w:before="29" w:line="288" w:lineRule="auto"/>
        <w:ind w:firstLine="420"/>
        <w:jc w:val="right"/>
        <w:rPr>
          <w:sz w:val="24"/>
        </w:rPr>
      </w:pPr>
      <w:r w:rsidRPr="00123880">
        <w:rPr>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773"/>
        <w:gridCol w:w="1107"/>
        <w:gridCol w:w="1586"/>
        <w:gridCol w:w="1114"/>
        <w:gridCol w:w="1080"/>
      </w:tblGrid>
      <w:tr w:rsidR="003A61AC" w:rsidRPr="00123880" w:rsidTr="005C7CB9">
        <w:tc>
          <w:tcPr>
            <w:tcW w:w="1559" w:type="dxa"/>
            <w:vMerge w:val="restart"/>
            <w:vAlign w:val="center"/>
          </w:tcPr>
          <w:p w:rsidR="003A61AC" w:rsidRPr="00123880" w:rsidRDefault="003A61AC" w:rsidP="00FB733A">
            <w:pPr>
              <w:spacing w:before="29" w:line="288" w:lineRule="auto"/>
              <w:jc w:val="center"/>
              <w:rPr>
                <w:color w:val="000000"/>
                <w:sz w:val="24"/>
              </w:rPr>
            </w:pPr>
            <w:r w:rsidRPr="00123880">
              <w:rPr>
                <w:color w:val="000000"/>
                <w:sz w:val="24"/>
              </w:rPr>
              <w:t>券商名称</w:t>
            </w:r>
          </w:p>
        </w:tc>
        <w:tc>
          <w:tcPr>
            <w:tcW w:w="779" w:type="dxa"/>
            <w:vMerge w:val="restart"/>
            <w:vAlign w:val="center"/>
          </w:tcPr>
          <w:p w:rsidR="003A61AC" w:rsidRPr="00123880" w:rsidRDefault="003A61AC" w:rsidP="00CC5AC7">
            <w:pPr>
              <w:spacing w:before="29" w:line="288" w:lineRule="auto"/>
              <w:jc w:val="center"/>
              <w:rPr>
                <w:color w:val="000000"/>
                <w:sz w:val="24"/>
              </w:rPr>
            </w:pPr>
            <w:r w:rsidRPr="00123880">
              <w:rPr>
                <w:color w:val="000000"/>
                <w:sz w:val="24"/>
              </w:rPr>
              <w:t>交易单元数量</w:t>
            </w:r>
          </w:p>
        </w:tc>
        <w:tc>
          <w:tcPr>
            <w:tcW w:w="2880" w:type="dxa"/>
            <w:gridSpan w:val="2"/>
            <w:vAlign w:val="center"/>
          </w:tcPr>
          <w:p w:rsidR="003A61AC" w:rsidRPr="00123880" w:rsidRDefault="003A61AC" w:rsidP="00CC5AC7">
            <w:pPr>
              <w:spacing w:before="29" w:line="288" w:lineRule="auto"/>
              <w:jc w:val="center"/>
              <w:rPr>
                <w:color w:val="000000"/>
                <w:sz w:val="24"/>
              </w:rPr>
            </w:pPr>
            <w:r w:rsidRPr="00123880">
              <w:rPr>
                <w:color w:val="000000"/>
                <w:sz w:val="24"/>
              </w:rPr>
              <w:t>股票交易</w:t>
            </w:r>
          </w:p>
        </w:tc>
        <w:tc>
          <w:tcPr>
            <w:tcW w:w="2700" w:type="dxa"/>
            <w:gridSpan w:val="2"/>
            <w:vAlign w:val="center"/>
          </w:tcPr>
          <w:p w:rsidR="003A61AC" w:rsidRPr="00123880" w:rsidRDefault="003A61AC" w:rsidP="00CC5AC7">
            <w:pPr>
              <w:spacing w:before="29" w:line="288" w:lineRule="auto"/>
              <w:jc w:val="center"/>
              <w:rPr>
                <w:color w:val="000000"/>
                <w:sz w:val="24"/>
              </w:rPr>
            </w:pPr>
            <w:r w:rsidRPr="00123880">
              <w:rPr>
                <w:color w:val="000000"/>
                <w:sz w:val="24"/>
              </w:rPr>
              <w:t>应支付该券商的佣金</w:t>
            </w:r>
          </w:p>
        </w:tc>
        <w:tc>
          <w:tcPr>
            <w:tcW w:w="1080" w:type="dxa"/>
            <w:vMerge w:val="restart"/>
            <w:vAlign w:val="center"/>
          </w:tcPr>
          <w:p w:rsidR="003A61AC" w:rsidRPr="00123880" w:rsidRDefault="003A61AC" w:rsidP="00EB17BC">
            <w:pPr>
              <w:jc w:val="center"/>
              <w:rPr>
                <w:color w:val="000000"/>
                <w:kern w:val="0"/>
                <w:szCs w:val="21"/>
              </w:rPr>
            </w:pPr>
            <w:r w:rsidRPr="00123880">
              <w:rPr>
                <w:color w:val="000000"/>
                <w:kern w:val="0"/>
                <w:szCs w:val="21"/>
              </w:rPr>
              <w:t>备注</w:t>
            </w:r>
          </w:p>
        </w:tc>
      </w:tr>
      <w:tr w:rsidR="003A61AC" w:rsidRPr="00123880" w:rsidTr="006B644A">
        <w:tc>
          <w:tcPr>
            <w:tcW w:w="1559" w:type="dxa"/>
            <w:vMerge/>
            <w:vAlign w:val="center"/>
          </w:tcPr>
          <w:p w:rsidR="003A61AC" w:rsidRPr="00123880" w:rsidRDefault="003A61AC" w:rsidP="00EB17BC">
            <w:pPr>
              <w:widowControl/>
              <w:jc w:val="center"/>
              <w:rPr>
                <w:color w:val="000000"/>
                <w:szCs w:val="21"/>
              </w:rPr>
            </w:pPr>
          </w:p>
        </w:tc>
        <w:tc>
          <w:tcPr>
            <w:tcW w:w="779" w:type="dxa"/>
            <w:vMerge/>
            <w:vAlign w:val="center"/>
          </w:tcPr>
          <w:p w:rsidR="003A61AC" w:rsidRPr="00123880" w:rsidRDefault="003A61AC" w:rsidP="00EB17BC">
            <w:pPr>
              <w:widowControl/>
              <w:jc w:val="center"/>
              <w:rPr>
                <w:color w:val="000000"/>
                <w:szCs w:val="21"/>
              </w:rPr>
            </w:pPr>
          </w:p>
        </w:tc>
        <w:tc>
          <w:tcPr>
            <w:tcW w:w="1773" w:type="dxa"/>
            <w:vAlign w:val="center"/>
          </w:tcPr>
          <w:p w:rsidR="003A61AC" w:rsidRPr="00123880" w:rsidRDefault="003A61AC" w:rsidP="00CC5AC7">
            <w:pPr>
              <w:spacing w:before="29" w:line="288" w:lineRule="auto"/>
              <w:jc w:val="center"/>
              <w:rPr>
                <w:color w:val="000000"/>
                <w:sz w:val="24"/>
              </w:rPr>
            </w:pPr>
            <w:r w:rsidRPr="00123880">
              <w:rPr>
                <w:color w:val="000000"/>
                <w:sz w:val="24"/>
              </w:rPr>
              <w:t>成交金额</w:t>
            </w:r>
          </w:p>
        </w:tc>
        <w:tc>
          <w:tcPr>
            <w:tcW w:w="1107" w:type="dxa"/>
            <w:vAlign w:val="center"/>
          </w:tcPr>
          <w:p w:rsidR="003A61AC" w:rsidRPr="00123880" w:rsidRDefault="003A61AC" w:rsidP="006E695C">
            <w:pPr>
              <w:spacing w:before="29" w:line="288" w:lineRule="auto"/>
              <w:jc w:val="center"/>
              <w:rPr>
                <w:color w:val="000000"/>
                <w:sz w:val="24"/>
              </w:rPr>
            </w:pPr>
            <w:r w:rsidRPr="00123880">
              <w:rPr>
                <w:color w:val="000000"/>
                <w:sz w:val="24"/>
              </w:rPr>
              <w:t>占当期股票成交总额的比例</w:t>
            </w:r>
          </w:p>
        </w:tc>
        <w:tc>
          <w:tcPr>
            <w:tcW w:w="1586" w:type="dxa"/>
            <w:vAlign w:val="center"/>
          </w:tcPr>
          <w:p w:rsidR="003A61AC" w:rsidRPr="00123880" w:rsidRDefault="003A61AC" w:rsidP="00CC5AC7">
            <w:pPr>
              <w:spacing w:before="29" w:line="288" w:lineRule="auto"/>
              <w:jc w:val="center"/>
              <w:rPr>
                <w:color w:val="000000"/>
                <w:sz w:val="24"/>
              </w:rPr>
            </w:pPr>
            <w:r w:rsidRPr="00123880">
              <w:rPr>
                <w:color w:val="000000"/>
                <w:sz w:val="24"/>
              </w:rPr>
              <w:t>佣金</w:t>
            </w:r>
          </w:p>
        </w:tc>
        <w:tc>
          <w:tcPr>
            <w:tcW w:w="1114" w:type="dxa"/>
            <w:vAlign w:val="center"/>
          </w:tcPr>
          <w:p w:rsidR="003A61AC" w:rsidRPr="00123880" w:rsidRDefault="003A61AC" w:rsidP="006E695C">
            <w:pPr>
              <w:spacing w:before="29" w:line="288" w:lineRule="auto"/>
              <w:jc w:val="center"/>
              <w:rPr>
                <w:color w:val="000000"/>
                <w:sz w:val="24"/>
              </w:rPr>
            </w:pPr>
            <w:r w:rsidRPr="00123880">
              <w:rPr>
                <w:color w:val="000000"/>
                <w:sz w:val="24"/>
              </w:rPr>
              <w:t>占当期佣金总量的比例</w:t>
            </w:r>
          </w:p>
        </w:tc>
        <w:tc>
          <w:tcPr>
            <w:tcW w:w="1080" w:type="dxa"/>
            <w:vMerge/>
            <w:vAlign w:val="center"/>
          </w:tcPr>
          <w:p w:rsidR="003A61AC" w:rsidRPr="00123880" w:rsidRDefault="003A61AC" w:rsidP="00EB17BC">
            <w:pPr>
              <w:widowControl/>
              <w:jc w:val="left"/>
              <w:rPr>
                <w:color w:val="000000"/>
                <w:kern w:val="0"/>
                <w:szCs w:val="21"/>
              </w:rPr>
            </w:pPr>
          </w:p>
        </w:tc>
      </w:tr>
      <w:tr w:rsidR="00472636">
        <w:tc>
          <w:tcPr>
            <w:tcW w:w="1559" w:type="dxa"/>
            <w:vAlign w:val="center"/>
          </w:tcPr>
          <w:p w:rsidR="00472636" w:rsidRDefault="00326C4E">
            <w:pPr>
              <w:jc w:val="center"/>
            </w:pPr>
            <w:r>
              <w:rPr>
                <w:color w:val="000000"/>
                <w:sz w:val="24"/>
              </w:rPr>
              <w:t xml:space="preserve">UOB Kay </w:t>
            </w:r>
            <w:proofErr w:type="spellStart"/>
            <w:r>
              <w:rPr>
                <w:color w:val="000000"/>
                <w:sz w:val="24"/>
              </w:rPr>
              <w:t>Hian</w:t>
            </w:r>
            <w:proofErr w:type="spellEnd"/>
            <w:r>
              <w:rPr>
                <w:color w:val="000000"/>
                <w:sz w:val="24"/>
              </w:rPr>
              <w:t>(Hong Kong) Limited</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13,764,778.63</w:t>
            </w:r>
          </w:p>
        </w:tc>
        <w:tc>
          <w:tcPr>
            <w:tcW w:w="1107" w:type="dxa"/>
            <w:vAlign w:val="center"/>
          </w:tcPr>
          <w:p w:rsidR="00472636" w:rsidRDefault="00326C4E">
            <w:pPr>
              <w:jc w:val="right"/>
            </w:pPr>
            <w:r>
              <w:rPr>
                <w:color w:val="000000"/>
                <w:sz w:val="24"/>
              </w:rPr>
              <w:t>20.85%</w:t>
            </w:r>
          </w:p>
        </w:tc>
        <w:tc>
          <w:tcPr>
            <w:tcW w:w="1586" w:type="dxa"/>
            <w:vAlign w:val="center"/>
          </w:tcPr>
          <w:p w:rsidR="00472636" w:rsidRDefault="00326C4E">
            <w:pPr>
              <w:jc w:val="right"/>
            </w:pPr>
            <w:r>
              <w:rPr>
                <w:color w:val="000000"/>
                <w:sz w:val="24"/>
              </w:rPr>
              <w:t>16,517.75</w:t>
            </w:r>
          </w:p>
        </w:tc>
        <w:tc>
          <w:tcPr>
            <w:tcW w:w="1114" w:type="dxa"/>
            <w:vAlign w:val="center"/>
          </w:tcPr>
          <w:p w:rsidR="00472636" w:rsidRDefault="00326C4E">
            <w:pPr>
              <w:jc w:val="right"/>
            </w:pPr>
            <w:r>
              <w:rPr>
                <w:color w:val="000000"/>
                <w:sz w:val="24"/>
              </w:rPr>
              <w:t>25.28%</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t>CICC Hong Kong Securities Limited</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10,990,043.87</w:t>
            </w:r>
          </w:p>
        </w:tc>
        <w:tc>
          <w:tcPr>
            <w:tcW w:w="1107" w:type="dxa"/>
            <w:vAlign w:val="center"/>
          </w:tcPr>
          <w:p w:rsidR="00472636" w:rsidRDefault="00326C4E">
            <w:pPr>
              <w:jc w:val="right"/>
            </w:pPr>
            <w:r>
              <w:rPr>
                <w:color w:val="000000"/>
                <w:sz w:val="24"/>
              </w:rPr>
              <w:t>16.65%</w:t>
            </w:r>
          </w:p>
        </w:tc>
        <w:tc>
          <w:tcPr>
            <w:tcW w:w="1586" w:type="dxa"/>
            <w:vAlign w:val="center"/>
          </w:tcPr>
          <w:p w:rsidR="00472636" w:rsidRDefault="00326C4E">
            <w:pPr>
              <w:jc w:val="right"/>
            </w:pPr>
            <w:r>
              <w:rPr>
                <w:color w:val="000000"/>
                <w:sz w:val="24"/>
              </w:rPr>
              <w:t>16,485.06</w:t>
            </w:r>
          </w:p>
        </w:tc>
        <w:tc>
          <w:tcPr>
            <w:tcW w:w="1114" w:type="dxa"/>
            <w:vAlign w:val="center"/>
          </w:tcPr>
          <w:p w:rsidR="00472636" w:rsidRDefault="00326C4E">
            <w:pPr>
              <w:jc w:val="right"/>
            </w:pPr>
            <w:r>
              <w:rPr>
                <w:color w:val="000000"/>
                <w:sz w:val="24"/>
              </w:rPr>
              <w:t>25.23%</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proofErr w:type="spellStart"/>
            <w:r>
              <w:rPr>
                <w:color w:val="000000"/>
                <w:sz w:val="24"/>
              </w:rPr>
              <w:t>Bocom</w:t>
            </w:r>
            <w:proofErr w:type="spellEnd"/>
            <w:r>
              <w:rPr>
                <w:color w:val="000000"/>
                <w:sz w:val="24"/>
              </w:rPr>
              <w:t xml:space="preserve"> International Securities Limited</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6,692,615.34</w:t>
            </w:r>
          </w:p>
        </w:tc>
        <w:tc>
          <w:tcPr>
            <w:tcW w:w="1107" w:type="dxa"/>
            <w:vAlign w:val="center"/>
          </w:tcPr>
          <w:p w:rsidR="00472636" w:rsidRDefault="00326C4E">
            <w:pPr>
              <w:jc w:val="right"/>
            </w:pPr>
            <w:r>
              <w:rPr>
                <w:color w:val="000000"/>
                <w:sz w:val="24"/>
              </w:rPr>
              <w:t>10.14%</w:t>
            </w:r>
          </w:p>
        </w:tc>
        <w:tc>
          <w:tcPr>
            <w:tcW w:w="1586" w:type="dxa"/>
            <w:vAlign w:val="center"/>
          </w:tcPr>
          <w:p w:rsidR="00472636" w:rsidRDefault="00326C4E">
            <w:pPr>
              <w:jc w:val="right"/>
            </w:pPr>
            <w:r>
              <w:rPr>
                <w:color w:val="000000"/>
                <w:sz w:val="24"/>
              </w:rPr>
              <w:t>6,692.62</w:t>
            </w:r>
          </w:p>
        </w:tc>
        <w:tc>
          <w:tcPr>
            <w:tcW w:w="1114" w:type="dxa"/>
            <w:vAlign w:val="center"/>
          </w:tcPr>
          <w:p w:rsidR="00472636" w:rsidRDefault="00326C4E">
            <w:pPr>
              <w:jc w:val="right"/>
            </w:pPr>
            <w:r>
              <w:rPr>
                <w:color w:val="000000"/>
                <w:sz w:val="24"/>
              </w:rPr>
              <w:t>10.24%</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t xml:space="preserve">China Merchants </w:t>
            </w:r>
            <w:proofErr w:type="gramStart"/>
            <w:r>
              <w:rPr>
                <w:color w:val="000000"/>
                <w:sz w:val="24"/>
              </w:rPr>
              <w:t>Securities(</w:t>
            </w:r>
            <w:proofErr w:type="gramEnd"/>
            <w:r>
              <w:rPr>
                <w:color w:val="000000"/>
                <w:sz w:val="24"/>
              </w:rPr>
              <w:t>HK)</w:t>
            </w:r>
            <w:proofErr w:type="spellStart"/>
            <w:r>
              <w:rPr>
                <w:color w:val="000000"/>
                <w:sz w:val="24"/>
              </w:rPr>
              <w:t>Co.Ltd</w:t>
            </w:r>
            <w:proofErr w:type="spellEnd"/>
            <w:r>
              <w:rPr>
                <w:color w:val="000000"/>
                <w:sz w:val="24"/>
              </w:rPr>
              <w:t>.</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6,379,110.81</w:t>
            </w:r>
          </w:p>
        </w:tc>
        <w:tc>
          <w:tcPr>
            <w:tcW w:w="1107" w:type="dxa"/>
            <w:vAlign w:val="center"/>
          </w:tcPr>
          <w:p w:rsidR="00472636" w:rsidRDefault="00326C4E">
            <w:pPr>
              <w:jc w:val="right"/>
            </w:pPr>
            <w:r>
              <w:rPr>
                <w:color w:val="000000"/>
                <w:sz w:val="24"/>
              </w:rPr>
              <w:t>9.66%</w:t>
            </w:r>
          </w:p>
        </w:tc>
        <w:tc>
          <w:tcPr>
            <w:tcW w:w="1586" w:type="dxa"/>
            <w:vAlign w:val="center"/>
          </w:tcPr>
          <w:p w:rsidR="00472636" w:rsidRDefault="00326C4E">
            <w:pPr>
              <w:jc w:val="right"/>
            </w:pPr>
            <w:r>
              <w:rPr>
                <w:color w:val="000000"/>
                <w:sz w:val="24"/>
              </w:rPr>
              <w:t>6,379.13</w:t>
            </w:r>
          </w:p>
        </w:tc>
        <w:tc>
          <w:tcPr>
            <w:tcW w:w="1114" w:type="dxa"/>
            <w:vAlign w:val="center"/>
          </w:tcPr>
          <w:p w:rsidR="00472636" w:rsidRDefault="00326C4E">
            <w:pPr>
              <w:jc w:val="right"/>
            </w:pPr>
            <w:r>
              <w:rPr>
                <w:color w:val="000000"/>
                <w:sz w:val="24"/>
              </w:rPr>
              <w:t>9.76%</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t>Instinet Europe Limited  London</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5,476,783.47</w:t>
            </w:r>
          </w:p>
        </w:tc>
        <w:tc>
          <w:tcPr>
            <w:tcW w:w="1107" w:type="dxa"/>
            <w:vAlign w:val="center"/>
          </w:tcPr>
          <w:p w:rsidR="00472636" w:rsidRDefault="00326C4E">
            <w:pPr>
              <w:jc w:val="right"/>
            </w:pPr>
            <w:r>
              <w:rPr>
                <w:color w:val="000000"/>
                <w:sz w:val="24"/>
              </w:rPr>
              <w:t>8.30%</w:t>
            </w:r>
          </w:p>
        </w:tc>
        <w:tc>
          <w:tcPr>
            <w:tcW w:w="1586" w:type="dxa"/>
            <w:vAlign w:val="center"/>
          </w:tcPr>
          <w:p w:rsidR="00472636" w:rsidRDefault="00326C4E">
            <w:pPr>
              <w:jc w:val="right"/>
            </w:pPr>
            <w:r>
              <w:rPr>
                <w:color w:val="000000"/>
                <w:sz w:val="24"/>
              </w:rPr>
              <w:t>978.39</w:t>
            </w:r>
          </w:p>
        </w:tc>
        <w:tc>
          <w:tcPr>
            <w:tcW w:w="1114" w:type="dxa"/>
            <w:vAlign w:val="center"/>
          </w:tcPr>
          <w:p w:rsidR="00472636" w:rsidRDefault="00326C4E">
            <w:pPr>
              <w:jc w:val="right"/>
            </w:pPr>
            <w:r>
              <w:rPr>
                <w:color w:val="000000"/>
                <w:sz w:val="24"/>
              </w:rPr>
              <w:t>1.50%</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t xml:space="preserve">Investment Technology </w:t>
            </w:r>
            <w:r>
              <w:rPr>
                <w:color w:val="000000"/>
                <w:sz w:val="24"/>
              </w:rPr>
              <w:lastRenderedPageBreak/>
              <w:t>Group Ltd  Dublin</w:t>
            </w:r>
          </w:p>
        </w:tc>
        <w:tc>
          <w:tcPr>
            <w:tcW w:w="779" w:type="dxa"/>
            <w:vAlign w:val="center"/>
          </w:tcPr>
          <w:p w:rsidR="00472636" w:rsidRDefault="00326C4E">
            <w:pPr>
              <w:jc w:val="center"/>
            </w:pPr>
            <w:r>
              <w:rPr>
                <w:color w:val="000000"/>
                <w:sz w:val="24"/>
              </w:rPr>
              <w:lastRenderedPageBreak/>
              <w:t>-</w:t>
            </w:r>
          </w:p>
        </w:tc>
        <w:tc>
          <w:tcPr>
            <w:tcW w:w="1773" w:type="dxa"/>
            <w:vAlign w:val="center"/>
          </w:tcPr>
          <w:p w:rsidR="00472636" w:rsidRDefault="00326C4E">
            <w:pPr>
              <w:jc w:val="right"/>
            </w:pPr>
            <w:r>
              <w:rPr>
                <w:color w:val="000000"/>
                <w:sz w:val="24"/>
              </w:rPr>
              <w:t>5,451,975.90</w:t>
            </w:r>
          </w:p>
        </w:tc>
        <w:tc>
          <w:tcPr>
            <w:tcW w:w="1107" w:type="dxa"/>
            <w:vAlign w:val="center"/>
          </w:tcPr>
          <w:p w:rsidR="00472636" w:rsidRDefault="00326C4E">
            <w:pPr>
              <w:jc w:val="right"/>
            </w:pPr>
            <w:r>
              <w:rPr>
                <w:color w:val="000000"/>
                <w:sz w:val="24"/>
              </w:rPr>
              <w:t>8.26%</w:t>
            </w:r>
          </w:p>
        </w:tc>
        <w:tc>
          <w:tcPr>
            <w:tcW w:w="1586" w:type="dxa"/>
            <w:vAlign w:val="center"/>
          </w:tcPr>
          <w:p w:rsidR="00472636" w:rsidRDefault="00326C4E">
            <w:pPr>
              <w:jc w:val="right"/>
            </w:pPr>
            <w:r>
              <w:rPr>
                <w:color w:val="000000"/>
                <w:sz w:val="24"/>
              </w:rPr>
              <w:t>5,996.96</w:t>
            </w:r>
          </w:p>
        </w:tc>
        <w:tc>
          <w:tcPr>
            <w:tcW w:w="1114" w:type="dxa"/>
            <w:vAlign w:val="center"/>
          </w:tcPr>
          <w:p w:rsidR="00472636" w:rsidRDefault="00326C4E">
            <w:pPr>
              <w:jc w:val="right"/>
            </w:pPr>
            <w:r>
              <w:rPr>
                <w:color w:val="000000"/>
                <w:sz w:val="24"/>
              </w:rPr>
              <w:t>9.18%</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lastRenderedPageBreak/>
              <w:t>Merrill Lynch International  London</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4,721,256.21</w:t>
            </w:r>
          </w:p>
        </w:tc>
        <w:tc>
          <w:tcPr>
            <w:tcW w:w="1107" w:type="dxa"/>
            <w:vAlign w:val="center"/>
          </w:tcPr>
          <w:p w:rsidR="00472636" w:rsidRDefault="00326C4E">
            <w:pPr>
              <w:jc w:val="right"/>
            </w:pPr>
            <w:r>
              <w:rPr>
                <w:color w:val="000000"/>
                <w:sz w:val="24"/>
              </w:rPr>
              <w:t>7.15%</w:t>
            </w:r>
          </w:p>
        </w:tc>
        <w:tc>
          <w:tcPr>
            <w:tcW w:w="1586" w:type="dxa"/>
            <w:vAlign w:val="center"/>
          </w:tcPr>
          <w:p w:rsidR="00472636" w:rsidRDefault="00326C4E">
            <w:pPr>
              <w:jc w:val="right"/>
            </w:pPr>
            <w:r>
              <w:rPr>
                <w:color w:val="000000"/>
                <w:sz w:val="24"/>
              </w:rPr>
              <w:t>2,495.97</w:t>
            </w:r>
          </w:p>
        </w:tc>
        <w:tc>
          <w:tcPr>
            <w:tcW w:w="1114" w:type="dxa"/>
            <w:vAlign w:val="center"/>
          </w:tcPr>
          <w:p w:rsidR="00472636" w:rsidRDefault="00326C4E">
            <w:pPr>
              <w:jc w:val="right"/>
            </w:pPr>
            <w:r>
              <w:rPr>
                <w:color w:val="000000"/>
                <w:sz w:val="24"/>
              </w:rPr>
              <w:t>3.82%</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t>KCG Americas LLC  New York</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2,826,165.64</w:t>
            </w:r>
          </w:p>
        </w:tc>
        <w:tc>
          <w:tcPr>
            <w:tcW w:w="1107" w:type="dxa"/>
            <w:vAlign w:val="center"/>
          </w:tcPr>
          <w:p w:rsidR="00472636" w:rsidRDefault="00326C4E">
            <w:pPr>
              <w:jc w:val="right"/>
            </w:pPr>
            <w:r>
              <w:rPr>
                <w:color w:val="000000"/>
                <w:sz w:val="24"/>
              </w:rPr>
              <w:t>4.28%</w:t>
            </w:r>
          </w:p>
        </w:tc>
        <w:tc>
          <w:tcPr>
            <w:tcW w:w="1586" w:type="dxa"/>
            <w:vAlign w:val="center"/>
          </w:tcPr>
          <w:p w:rsidR="00472636" w:rsidRDefault="00326C4E">
            <w:pPr>
              <w:jc w:val="right"/>
            </w:pPr>
            <w:r>
              <w:rPr>
                <w:color w:val="000000"/>
                <w:sz w:val="24"/>
              </w:rPr>
              <w:t>3,739.05</w:t>
            </w:r>
          </w:p>
        </w:tc>
        <w:tc>
          <w:tcPr>
            <w:tcW w:w="1114" w:type="dxa"/>
            <w:vAlign w:val="center"/>
          </w:tcPr>
          <w:p w:rsidR="00472636" w:rsidRDefault="00326C4E">
            <w:pPr>
              <w:jc w:val="right"/>
            </w:pPr>
            <w:r>
              <w:rPr>
                <w:color w:val="000000"/>
                <w:sz w:val="24"/>
              </w:rPr>
              <w:t>5.72%</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t>UBS Securities LLC  Stamford</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2,254,472.76</w:t>
            </w:r>
          </w:p>
        </w:tc>
        <w:tc>
          <w:tcPr>
            <w:tcW w:w="1107" w:type="dxa"/>
            <w:vAlign w:val="center"/>
          </w:tcPr>
          <w:p w:rsidR="00472636" w:rsidRDefault="00326C4E">
            <w:pPr>
              <w:jc w:val="right"/>
            </w:pPr>
            <w:r>
              <w:rPr>
                <w:color w:val="000000"/>
                <w:sz w:val="24"/>
              </w:rPr>
              <w:t>3.41%</w:t>
            </w:r>
          </w:p>
        </w:tc>
        <w:tc>
          <w:tcPr>
            <w:tcW w:w="1586" w:type="dxa"/>
            <w:vAlign w:val="center"/>
          </w:tcPr>
          <w:p w:rsidR="00472636" w:rsidRDefault="00326C4E">
            <w:pPr>
              <w:jc w:val="right"/>
            </w:pPr>
            <w:r>
              <w:rPr>
                <w:color w:val="000000"/>
                <w:sz w:val="24"/>
              </w:rPr>
              <w:t>2,083.45</w:t>
            </w:r>
          </w:p>
        </w:tc>
        <w:tc>
          <w:tcPr>
            <w:tcW w:w="1114" w:type="dxa"/>
            <w:vAlign w:val="center"/>
          </w:tcPr>
          <w:p w:rsidR="00472636" w:rsidRDefault="00326C4E">
            <w:pPr>
              <w:jc w:val="right"/>
            </w:pPr>
            <w:r>
              <w:rPr>
                <w:color w:val="000000"/>
                <w:sz w:val="24"/>
              </w:rPr>
              <w:t>3.19%</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proofErr w:type="spellStart"/>
            <w:r>
              <w:rPr>
                <w:color w:val="000000"/>
                <w:sz w:val="24"/>
              </w:rPr>
              <w:t>Societe</w:t>
            </w:r>
            <w:proofErr w:type="spellEnd"/>
            <w:r>
              <w:rPr>
                <w:color w:val="000000"/>
                <w:sz w:val="24"/>
              </w:rPr>
              <w:t xml:space="preserve"> </w:t>
            </w:r>
            <w:proofErr w:type="spellStart"/>
            <w:r>
              <w:rPr>
                <w:color w:val="000000"/>
                <w:sz w:val="24"/>
              </w:rPr>
              <w:t>Generale</w:t>
            </w:r>
            <w:proofErr w:type="spellEnd"/>
            <w:r>
              <w:rPr>
                <w:color w:val="000000"/>
                <w:sz w:val="24"/>
              </w:rPr>
              <w:t xml:space="preserve">  London Branch</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1,710,931.54</w:t>
            </w:r>
          </w:p>
        </w:tc>
        <w:tc>
          <w:tcPr>
            <w:tcW w:w="1107" w:type="dxa"/>
            <w:vAlign w:val="center"/>
          </w:tcPr>
          <w:p w:rsidR="00472636" w:rsidRDefault="00326C4E">
            <w:pPr>
              <w:jc w:val="right"/>
            </w:pPr>
            <w:r>
              <w:rPr>
                <w:color w:val="000000"/>
                <w:sz w:val="24"/>
              </w:rPr>
              <w:t>2.59%</w:t>
            </w:r>
          </w:p>
        </w:tc>
        <w:tc>
          <w:tcPr>
            <w:tcW w:w="1586" w:type="dxa"/>
            <w:vAlign w:val="center"/>
          </w:tcPr>
          <w:p w:rsidR="00472636" w:rsidRDefault="00326C4E">
            <w:pPr>
              <w:jc w:val="right"/>
            </w:pPr>
            <w:r>
              <w:rPr>
                <w:color w:val="000000"/>
                <w:sz w:val="24"/>
              </w:rPr>
              <w:t>1,073.75</w:t>
            </w:r>
          </w:p>
        </w:tc>
        <w:tc>
          <w:tcPr>
            <w:tcW w:w="1114" w:type="dxa"/>
            <w:vAlign w:val="center"/>
          </w:tcPr>
          <w:p w:rsidR="00472636" w:rsidRDefault="00326C4E">
            <w:pPr>
              <w:jc w:val="right"/>
            </w:pPr>
            <w:r>
              <w:rPr>
                <w:color w:val="000000"/>
                <w:sz w:val="24"/>
              </w:rPr>
              <w:t>1.64%</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t>ITG Inc.  New York</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1,245,799.61</w:t>
            </w:r>
          </w:p>
        </w:tc>
        <w:tc>
          <w:tcPr>
            <w:tcW w:w="1107" w:type="dxa"/>
            <w:vAlign w:val="center"/>
          </w:tcPr>
          <w:p w:rsidR="00472636" w:rsidRDefault="00326C4E">
            <w:pPr>
              <w:jc w:val="right"/>
            </w:pPr>
            <w:r>
              <w:rPr>
                <w:color w:val="000000"/>
                <w:sz w:val="24"/>
              </w:rPr>
              <w:t>1.89%</w:t>
            </w:r>
          </w:p>
        </w:tc>
        <w:tc>
          <w:tcPr>
            <w:tcW w:w="1586" w:type="dxa"/>
            <w:vAlign w:val="center"/>
          </w:tcPr>
          <w:p w:rsidR="00472636" w:rsidRDefault="00326C4E">
            <w:pPr>
              <w:jc w:val="right"/>
            </w:pPr>
            <w:r>
              <w:rPr>
                <w:color w:val="000000"/>
                <w:sz w:val="24"/>
              </w:rPr>
              <w:t>146.78</w:t>
            </w:r>
          </w:p>
        </w:tc>
        <w:tc>
          <w:tcPr>
            <w:tcW w:w="1114" w:type="dxa"/>
            <w:vAlign w:val="center"/>
          </w:tcPr>
          <w:p w:rsidR="00472636" w:rsidRDefault="00326C4E">
            <w:pPr>
              <w:jc w:val="right"/>
            </w:pPr>
            <w:r>
              <w:rPr>
                <w:color w:val="000000"/>
                <w:sz w:val="24"/>
              </w:rPr>
              <w:t>0.22%</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t>Instinet Pacific Ltd  Hong Kong</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1,069,780.57</w:t>
            </w:r>
          </w:p>
        </w:tc>
        <w:tc>
          <w:tcPr>
            <w:tcW w:w="1107" w:type="dxa"/>
            <w:vAlign w:val="center"/>
          </w:tcPr>
          <w:p w:rsidR="00472636" w:rsidRDefault="00326C4E">
            <w:pPr>
              <w:jc w:val="right"/>
            </w:pPr>
            <w:r>
              <w:rPr>
                <w:color w:val="000000"/>
                <w:sz w:val="24"/>
              </w:rPr>
              <w:t>1.62%</w:t>
            </w:r>
          </w:p>
        </w:tc>
        <w:tc>
          <w:tcPr>
            <w:tcW w:w="1586" w:type="dxa"/>
            <w:vAlign w:val="center"/>
          </w:tcPr>
          <w:p w:rsidR="00472636" w:rsidRDefault="00326C4E">
            <w:pPr>
              <w:jc w:val="right"/>
            </w:pPr>
            <w:r>
              <w:rPr>
                <w:color w:val="000000"/>
                <w:sz w:val="24"/>
              </w:rPr>
              <w:t>320.71</w:t>
            </w:r>
          </w:p>
        </w:tc>
        <w:tc>
          <w:tcPr>
            <w:tcW w:w="1114" w:type="dxa"/>
            <w:vAlign w:val="center"/>
          </w:tcPr>
          <w:p w:rsidR="00472636" w:rsidRDefault="00326C4E">
            <w:pPr>
              <w:jc w:val="right"/>
            </w:pPr>
            <w:r>
              <w:rPr>
                <w:color w:val="000000"/>
                <w:sz w:val="24"/>
              </w:rPr>
              <w:t>0.49%</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t>Investment Technology Group Ltd  Dublin (DMA)</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719,955.84</w:t>
            </w:r>
          </w:p>
        </w:tc>
        <w:tc>
          <w:tcPr>
            <w:tcW w:w="1107" w:type="dxa"/>
            <w:vAlign w:val="center"/>
          </w:tcPr>
          <w:p w:rsidR="00472636" w:rsidRDefault="00326C4E">
            <w:pPr>
              <w:jc w:val="right"/>
            </w:pPr>
            <w:r>
              <w:rPr>
                <w:color w:val="000000"/>
                <w:sz w:val="24"/>
              </w:rPr>
              <w:t>1.09%</w:t>
            </w:r>
          </w:p>
        </w:tc>
        <w:tc>
          <w:tcPr>
            <w:tcW w:w="1586" w:type="dxa"/>
            <w:vAlign w:val="center"/>
          </w:tcPr>
          <w:p w:rsidR="00472636" w:rsidRDefault="00326C4E">
            <w:pPr>
              <w:jc w:val="right"/>
            </w:pPr>
            <w:r>
              <w:rPr>
                <w:color w:val="000000"/>
                <w:sz w:val="24"/>
              </w:rPr>
              <w:t>143.96</w:t>
            </w:r>
          </w:p>
        </w:tc>
        <w:tc>
          <w:tcPr>
            <w:tcW w:w="1114" w:type="dxa"/>
            <w:vAlign w:val="center"/>
          </w:tcPr>
          <w:p w:rsidR="00472636" w:rsidRDefault="00326C4E">
            <w:pPr>
              <w:jc w:val="right"/>
            </w:pPr>
            <w:r>
              <w:rPr>
                <w:color w:val="000000"/>
                <w:sz w:val="24"/>
              </w:rPr>
              <w:t>0.22%</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t>Credit Suisse Securities (Europe) Ltd</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648,097.01</w:t>
            </w:r>
          </w:p>
        </w:tc>
        <w:tc>
          <w:tcPr>
            <w:tcW w:w="1107" w:type="dxa"/>
            <w:vAlign w:val="center"/>
          </w:tcPr>
          <w:p w:rsidR="00472636" w:rsidRDefault="00326C4E">
            <w:pPr>
              <w:jc w:val="right"/>
            </w:pPr>
            <w:r>
              <w:rPr>
                <w:color w:val="000000"/>
                <w:sz w:val="24"/>
              </w:rPr>
              <w:t>0.98%</w:t>
            </w:r>
          </w:p>
        </w:tc>
        <w:tc>
          <w:tcPr>
            <w:tcW w:w="1586" w:type="dxa"/>
            <w:vAlign w:val="center"/>
          </w:tcPr>
          <w:p w:rsidR="00472636" w:rsidRDefault="00326C4E">
            <w:pPr>
              <w:jc w:val="right"/>
            </w:pPr>
            <w:r>
              <w:rPr>
                <w:color w:val="000000"/>
                <w:sz w:val="24"/>
              </w:rPr>
              <w:t>388.81</w:t>
            </w:r>
          </w:p>
        </w:tc>
        <w:tc>
          <w:tcPr>
            <w:tcW w:w="1114" w:type="dxa"/>
            <w:vAlign w:val="center"/>
          </w:tcPr>
          <w:p w:rsidR="00472636" w:rsidRDefault="00326C4E">
            <w:pPr>
              <w:jc w:val="right"/>
            </w:pPr>
            <w:r>
              <w:rPr>
                <w:color w:val="000000"/>
                <w:sz w:val="24"/>
              </w:rPr>
              <w:t>0.60%</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t xml:space="preserve">Merrill </w:t>
            </w:r>
            <w:proofErr w:type="gramStart"/>
            <w:r>
              <w:rPr>
                <w:color w:val="000000"/>
                <w:sz w:val="24"/>
              </w:rPr>
              <w:t>Lynch  Pierce</w:t>
            </w:r>
            <w:proofErr w:type="gramEnd"/>
            <w:r>
              <w:rPr>
                <w:color w:val="000000"/>
                <w:sz w:val="24"/>
              </w:rPr>
              <w:t xml:space="preserve">  </w:t>
            </w:r>
            <w:proofErr w:type="spellStart"/>
            <w:r>
              <w:rPr>
                <w:color w:val="000000"/>
                <w:sz w:val="24"/>
              </w:rPr>
              <w:t>Fenner</w:t>
            </w:r>
            <w:proofErr w:type="spellEnd"/>
            <w:r>
              <w:rPr>
                <w:color w:val="000000"/>
                <w:sz w:val="24"/>
              </w:rPr>
              <w:t xml:space="preserve"> and Smith Inc.  New York</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642,736.75</w:t>
            </w:r>
          </w:p>
        </w:tc>
        <w:tc>
          <w:tcPr>
            <w:tcW w:w="1107" w:type="dxa"/>
            <w:vAlign w:val="center"/>
          </w:tcPr>
          <w:p w:rsidR="00472636" w:rsidRDefault="00326C4E">
            <w:pPr>
              <w:jc w:val="right"/>
            </w:pPr>
            <w:r>
              <w:rPr>
                <w:color w:val="000000"/>
                <w:sz w:val="24"/>
              </w:rPr>
              <w:t>0.97%</w:t>
            </w:r>
          </w:p>
        </w:tc>
        <w:tc>
          <w:tcPr>
            <w:tcW w:w="1586" w:type="dxa"/>
            <w:vAlign w:val="center"/>
          </w:tcPr>
          <w:p w:rsidR="00472636" w:rsidRDefault="00326C4E">
            <w:pPr>
              <w:jc w:val="right"/>
            </w:pPr>
            <w:r>
              <w:rPr>
                <w:color w:val="000000"/>
                <w:sz w:val="24"/>
              </w:rPr>
              <w:t>449.91</w:t>
            </w:r>
          </w:p>
        </w:tc>
        <w:tc>
          <w:tcPr>
            <w:tcW w:w="1114" w:type="dxa"/>
            <w:vAlign w:val="center"/>
          </w:tcPr>
          <w:p w:rsidR="00472636" w:rsidRDefault="00326C4E">
            <w:pPr>
              <w:jc w:val="right"/>
            </w:pPr>
            <w:r>
              <w:rPr>
                <w:color w:val="000000"/>
                <w:sz w:val="24"/>
              </w:rPr>
              <w:t>0.69%</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t>BOCI Securities Limited</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529,519.25</w:t>
            </w:r>
          </w:p>
        </w:tc>
        <w:tc>
          <w:tcPr>
            <w:tcW w:w="1107" w:type="dxa"/>
            <w:vAlign w:val="center"/>
          </w:tcPr>
          <w:p w:rsidR="00472636" w:rsidRDefault="00326C4E">
            <w:pPr>
              <w:jc w:val="right"/>
            </w:pPr>
            <w:r>
              <w:rPr>
                <w:color w:val="000000"/>
                <w:sz w:val="24"/>
              </w:rPr>
              <w:t>0.80%</w:t>
            </w:r>
          </w:p>
        </w:tc>
        <w:tc>
          <w:tcPr>
            <w:tcW w:w="1586" w:type="dxa"/>
            <w:vAlign w:val="center"/>
          </w:tcPr>
          <w:p w:rsidR="00472636" w:rsidRDefault="00326C4E">
            <w:pPr>
              <w:jc w:val="right"/>
            </w:pPr>
            <w:r>
              <w:rPr>
                <w:color w:val="000000"/>
                <w:sz w:val="24"/>
              </w:rPr>
              <w:t>794.27</w:t>
            </w:r>
          </w:p>
        </w:tc>
        <w:tc>
          <w:tcPr>
            <w:tcW w:w="1114" w:type="dxa"/>
            <w:vAlign w:val="center"/>
          </w:tcPr>
          <w:p w:rsidR="00472636" w:rsidRDefault="00326C4E">
            <w:pPr>
              <w:jc w:val="right"/>
            </w:pPr>
            <w:r>
              <w:rPr>
                <w:color w:val="000000"/>
                <w:sz w:val="24"/>
              </w:rPr>
              <w:t>1.22%</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t>UBS Securities Asia Limited  Hong Kong</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498,468.65</w:t>
            </w:r>
          </w:p>
        </w:tc>
        <w:tc>
          <w:tcPr>
            <w:tcW w:w="1107" w:type="dxa"/>
            <w:vAlign w:val="center"/>
          </w:tcPr>
          <w:p w:rsidR="00472636" w:rsidRDefault="00326C4E">
            <w:pPr>
              <w:jc w:val="right"/>
            </w:pPr>
            <w:r>
              <w:rPr>
                <w:color w:val="000000"/>
                <w:sz w:val="24"/>
              </w:rPr>
              <w:t>0.76%</w:t>
            </w:r>
          </w:p>
        </w:tc>
        <w:tc>
          <w:tcPr>
            <w:tcW w:w="1586" w:type="dxa"/>
            <w:vAlign w:val="center"/>
          </w:tcPr>
          <w:p w:rsidR="00472636" w:rsidRDefault="00326C4E">
            <w:pPr>
              <w:jc w:val="right"/>
            </w:pPr>
            <w:r>
              <w:rPr>
                <w:color w:val="000000"/>
                <w:sz w:val="24"/>
              </w:rPr>
              <w:t>149.52</w:t>
            </w:r>
          </w:p>
        </w:tc>
        <w:tc>
          <w:tcPr>
            <w:tcW w:w="1114" w:type="dxa"/>
            <w:vAlign w:val="center"/>
          </w:tcPr>
          <w:p w:rsidR="00472636" w:rsidRDefault="00326C4E">
            <w:pPr>
              <w:jc w:val="right"/>
            </w:pPr>
            <w:r>
              <w:rPr>
                <w:color w:val="000000"/>
                <w:sz w:val="24"/>
              </w:rPr>
              <w:t>0.23%</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t>UBS Limited  London</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204,253.96</w:t>
            </w:r>
          </w:p>
        </w:tc>
        <w:tc>
          <w:tcPr>
            <w:tcW w:w="1107" w:type="dxa"/>
            <w:vAlign w:val="center"/>
          </w:tcPr>
          <w:p w:rsidR="00472636" w:rsidRDefault="00326C4E">
            <w:pPr>
              <w:jc w:val="right"/>
            </w:pPr>
            <w:r>
              <w:rPr>
                <w:color w:val="000000"/>
                <w:sz w:val="24"/>
              </w:rPr>
              <w:t>0.31%</w:t>
            </w:r>
          </w:p>
        </w:tc>
        <w:tc>
          <w:tcPr>
            <w:tcW w:w="1586" w:type="dxa"/>
            <w:vAlign w:val="center"/>
          </w:tcPr>
          <w:p w:rsidR="00472636" w:rsidRDefault="00326C4E">
            <w:pPr>
              <w:jc w:val="right"/>
            </w:pPr>
            <w:r>
              <w:rPr>
                <w:color w:val="000000"/>
                <w:sz w:val="24"/>
              </w:rPr>
              <w:t>224.68</w:t>
            </w:r>
          </w:p>
        </w:tc>
        <w:tc>
          <w:tcPr>
            <w:tcW w:w="1114" w:type="dxa"/>
            <w:vAlign w:val="center"/>
          </w:tcPr>
          <w:p w:rsidR="00472636" w:rsidRDefault="00326C4E">
            <w:pPr>
              <w:jc w:val="right"/>
            </w:pPr>
            <w:r>
              <w:rPr>
                <w:color w:val="000000"/>
                <w:sz w:val="24"/>
              </w:rPr>
              <w:t>0.34%</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t xml:space="preserve">Jefferies </w:t>
            </w:r>
            <w:r>
              <w:rPr>
                <w:color w:val="000000"/>
                <w:sz w:val="24"/>
              </w:rPr>
              <w:lastRenderedPageBreak/>
              <w:t>International Limited  London</w:t>
            </w:r>
          </w:p>
        </w:tc>
        <w:tc>
          <w:tcPr>
            <w:tcW w:w="779" w:type="dxa"/>
            <w:vAlign w:val="center"/>
          </w:tcPr>
          <w:p w:rsidR="00472636" w:rsidRDefault="00326C4E">
            <w:pPr>
              <w:jc w:val="center"/>
            </w:pPr>
            <w:r>
              <w:rPr>
                <w:color w:val="000000"/>
                <w:sz w:val="24"/>
              </w:rPr>
              <w:lastRenderedPageBreak/>
              <w:t>-</w:t>
            </w:r>
          </w:p>
        </w:tc>
        <w:tc>
          <w:tcPr>
            <w:tcW w:w="1773" w:type="dxa"/>
            <w:vAlign w:val="center"/>
          </w:tcPr>
          <w:p w:rsidR="00472636" w:rsidRDefault="00326C4E">
            <w:pPr>
              <w:jc w:val="right"/>
            </w:pPr>
            <w:r>
              <w:rPr>
                <w:color w:val="000000"/>
                <w:sz w:val="24"/>
              </w:rPr>
              <w:t>190,082.01</w:t>
            </w:r>
          </w:p>
        </w:tc>
        <w:tc>
          <w:tcPr>
            <w:tcW w:w="1107" w:type="dxa"/>
            <w:vAlign w:val="center"/>
          </w:tcPr>
          <w:p w:rsidR="00472636" w:rsidRDefault="00326C4E">
            <w:pPr>
              <w:jc w:val="right"/>
            </w:pPr>
            <w:r>
              <w:rPr>
                <w:color w:val="000000"/>
                <w:sz w:val="24"/>
              </w:rPr>
              <w:t>0.29%</w:t>
            </w:r>
          </w:p>
        </w:tc>
        <w:tc>
          <w:tcPr>
            <w:tcW w:w="1586" w:type="dxa"/>
            <w:vAlign w:val="center"/>
          </w:tcPr>
          <w:p w:rsidR="00472636" w:rsidRDefault="00326C4E">
            <w:pPr>
              <w:jc w:val="right"/>
            </w:pPr>
            <w:r>
              <w:rPr>
                <w:color w:val="000000"/>
                <w:sz w:val="24"/>
              </w:rPr>
              <w:t>285.15</w:t>
            </w:r>
          </w:p>
        </w:tc>
        <w:tc>
          <w:tcPr>
            <w:tcW w:w="1114" w:type="dxa"/>
            <w:vAlign w:val="center"/>
          </w:tcPr>
          <w:p w:rsidR="00472636" w:rsidRDefault="00326C4E">
            <w:pPr>
              <w:jc w:val="right"/>
            </w:pPr>
            <w:r>
              <w:rPr>
                <w:color w:val="000000"/>
                <w:sz w:val="24"/>
              </w:rPr>
              <w:t>0.44%</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lastRenderedPageBreak/>
              <w:t>虚拟券商</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proofErr w:type="spellStart"/>
            <w:r>
              <w:rPr>
                <w:color w:val="000000"/>
                <w:sz w:val="24"/>
              </w:rPr>
              <w:t>Yuanta</w:t>
            </w:r>
            <w:proofErr w:type="spellEnd"/>
            <w:r>
              <w:rPr>
                <w:color w:val="000000"/>
                <w:sz w:val="24"/>
              </w:rPr>
              <w:t xml:space="preserve"> Securities(HONG KONG)Company Limited</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t>Instinet Europe Limited London</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proofErr w:type="spellStart"/>
            <w:r>
              <w:rPr>
                <w:color w:val="000000"/>
                <w:sz w:val="24"/>
              </w:rPr>
              <w:t>Shenyin</w:t>
            </w:r>
            <w:proofErr w:type="spellEnd"/>
            <w:r>
              <w:rPr>
                <w:color w:val="000000"/>
                <w:sz w:val="24"/>
              </w:rPr>
              <w:t xml:space="preserve"> </w:t>
            </w:r>
            <w:proofErr w:type="spellStart"/>
            <w:r>
              <w:rPr>
                <w:color w:val="000000"/>
                <w:sz w:val="24"/>
              </w:rPr>
              <w:t>Wanguo</w:t>
            </w:r>
            <w:proofErr w:type="spellEnd"/>
            <w:r>
              <w:rPr>
                <w:color w:val="000000"/>
                <w:sz w:val="24"/>
              </w:rPr>
              <w:t xml:space="preserve"> Securities(H.K.)Ltd</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proofErr w:type="spellStart"/>
            <w:r>
              <w:rPr>
                <w:color w:val="000000"/>
                <w:sz w:val="24"/>
              </w:rPr>
              <w:t>Guosen</w:t>
            </w:r>
            <w:proofErr w:type="spellEnd"/>
            <w:r>
              <w:rPr>
                <w:color w:val="000000"/>
                <w:sz w:val="24"/>
              </w:rPr>
              <w:t xml:space="preserve"> Securities(HK) Brokerage Company, Limited</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t>Instinet Pacific Limited</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t>Investment Technology Group Ltd Dublin</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t>ITG Inc. New York</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t>Merrill Lynch International London</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t>Credit Suisse(Hong Kong) Ltd</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proofErr w:type="spellStart"/>
            <w:r>
              <w:rPr>
                <w:color w:val="000000"/>
                <w:sz w:val="24"/>
              </w:rPr>
              <w:t>Liquidnet</w:t>
            </w:r>
            <w:proofErr w:type="spellEnd"/>
            <w:r>
              <w:rPr>
                <w:color w:val="000000"/>
                <w:sz w:val="24"/>
              </w:rPr>
              <w:t xml:space="preserve"> Europe Limited London (International trades)</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proofErr w:type="spellStart"/>
            <w:r>
              <w:rPr>
                <w:color w:val="000000"/>
                <w:sz w:val="24"/>
              </w:rPr>
              <w:t>Societe</w:t>
            </w:r>
            <w:proofErr w:type="spellEnd"/>
            <w:r>
              <w:rPr>
                <w:color w:val="000000"/>
                <w:sz w:val="24"/>
              </w:rPr>
              <w:t xml:space="preserve"> </w:t>
            </w:r>
            <w:proofErr w:type="spellStart"/>
            <w:r>
              <w:rPr>
                <w:color w:val="000000"/>
                <w:sz w:val="24"/>
              </w:rPr>
              <w:t>Generale</w:t>
            </w:r>
            <w:proofErr w:type="spellEnd"/>
            <w:r>
              <w:rPr>
                <w:color w:val="000000"/>
                <w:sz w:val="24"/>
              </w:rPr>
              <w:t xml:space="preserve"> </w:t>
            </w:r>
            <w:r>
              <w:rPr>
                <w:color w:val="000000"/>
                <w:sz w:val="24"/>
              </w:rPr>
              <w:lastRenderedPageBreak/>
              <w:t>London Branch</w:t>
            </w:r>
          </w:p>
        </w:tc>
        <w:tc>
          <w:tcPr>
            <w:tcW w:w="779" w:type="dxa"/>
            <w:vAlign w:val="center"/>
          </w:tcPr>
          <w:p w:rsidR="00472636" w:rsidRDefault="00326C4E">
            <w:pPr>
              <w:jc w:val="center"/>
            </w:pPr>
            <w:r>
              <w:rPr>
                <w:color w:val="000000"/>
                <w:sz w:val="24"/>
              </w:rPr>
              <w:lastRenderedPageBreak/>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lastRenderedPageBreak/>
              <w:t>Instinet Pacific Ltd Hong Kong</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t>Credit Suisse (Hong Kong) Ltd Hong Kong</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t xml:space="preserve">Merrill Lynch Pierce </w:t>
            </w:r>
            <w:proofErr w:type="spellStart"/>
            <w:r>
              <w:rPr>
                <w:color w:val="000000"/>
                <w:sz w:val="24"/>
              </w:rPr>
              <w:t>Fenner</w:t>
            </w:r>
            <w:proofErr w:type="spellEnd"/>
            <w:r>
              <w:rPr>
                <w:color w:val="000000"/>
                <w:sz w:val="24"/>
              </w:rPr>
              <w:t xml:space="preserve"> and Smith Inc. New York</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t xml:space="preserve">Jefferies and Company </w:t>
            </w:r>
            <w:proofErr w:type="spellStart"/>
            <w:r>
              <w:rPr>
                <w:color w:val="000000"/>
                <w:sz w:val="24"/>
              </w:rPr>
              <w:t>Inc</w:t>
            </w:r>
            <w:proofErr w:type="spellEnd"/>
            <w:r>
              <w:rPr>
                <w:color w:val="000000"/>
                <w:sz w:val="24"/>
              </w:rPr>
              <w:t xml:space="preserve"> New York</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t>BTIG LLC</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t>UBS Securities Asia Limited Hong Kong</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t>Imperial Capital LLC</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t>Citigroup Global Markets Limited London</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t>JP Morgan Securities LLC New York</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t>UBS Limited London</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t>Deutsche Bank AG</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t>Deutsche Bank AG London Branch</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t>Instinet LLC New York (DMA)</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lastRenderedPageBreak/>
              <w:t>Barclays Capital Securities Limited London</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t>Goldman Sachs International London</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t>Citigroup Global Markets Ltd</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t>J.P. Morgan Securities plc London</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t xml:space="preserve">Deutsche Bank Securities </w:t>
            </w:r>
            <w:proofErr w:type="spellStart"/>
            <w:r>
              <w:rPr>
                <w:color w:val="000000"/>
                <w:sz w:val="24"/>
              </w:rPr>
              <w:t>Inc</w:t>
            </w:r>
            <w:proofErr w:type="spellEnd"/>
            <w:r>
              <w:rPr>
                <w:color w:val="000000"/>
                <w:sz w:val="24"/>
              </w:rPr>
              <w:t xml:space="preserve"> New York</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t>Morgan Stanley &amp; Co. International Plc London</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t>UBS Securities LLC Stamford</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t>Royal Bank of Canada London Branch</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t xml:space="preserve">Morgan Stanley &amp; Co </w:t>
            </w:r>
            <w:proofErr w:type="spellStart"/>
            <w:r>
              <w:rPr>
                <w:color w:val="000000"/>
                <w:sz w:val="24"/>
              </w:rPr>
              <w:t>Inc</w:t>
            </w:r>
            <w:proofErr w:type="spellEnd"/>
            <w:r>
              <w:rPr>
                <w:color w:val="000000"/>
                <w:sz w:val="24"/>
              </w:rPr>
              <w:t xml:space="preserve"> New York</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t>State Street Global Markets LLC (DMA)</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t>Jefferies LLC DMA</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t xml:space="preserve">Barclays Capital </w:t>
            </w:r>
            <w:proofErr w:type="spellStart"/>
            <w:r>
              <w:rPr>
                <w:color w:val="000000"/>
                <w:sz w:val="24"/>
              </w:rPr>
              <w:t>Inc</w:t>
            </w:r>
            <w:proofErr w:type="spellEnd"/>
            <w:r>
              <w:rPr>
                <w:color w:val="000000"/>
                <w:sz w:val="24"/>
              </w:rPr>
              <w:t xml:space="preserve"> New York</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t xml:space="preserve">Daiwa </w:t>
            </w:r>
            <w:r>
              <w:rPr>
                <w:color w:val="000000"/>
                <w:sz w:val="24"/>
              </w:rPr>
              <w:lastRenderedPageBreak/>
              <w:t>Capital Markets Hong Kong Limited</w:t>
            </w:r>
          </w:p>
        </w:tc>
        <w:tc>
          <w:tcPr>
            <w:tcW w:w="779" w:type="dxa"/>
            <w:vAlign w:val="center"/>
          </w:tcPr>
          <w:p w:rsidR="00472636" w:rsidRDefault="00326C4E">
            <w:pPr>
              <w:jc w:val="center"/>
            </w:pPr>
            <w:r>
              <w:rPr>
                <w:color w:val="000000"/>
                <w:sz w:val="24"/>
              </w:rPr>
              <w:lastRenderedPageBreak/>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lastRenderedPageBreak/>
              <w:t>KCG Americas LLC New York</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t>J.P. Morgan Securities LLC</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t xml:space="preserve">Banco Di </w:t>
            </w:r>
            <w:proofErr w:type="spellStart"/>
            <w:r>
              <w:rPr>
                <w:color w:val="000000"/>
                <w:sz w:val="24"/>
              </w:rPr>
              <w:t>Investimentos</w:t>
            </w:r>
            <w:proofErr w:type="spellEnd"/>
            <w:r>
              <w:rPr>
                <w:color w:val="000000"/>
                <w:sz w:val="24"/>
              </w:rPr>
              <w:t xml:space="preserve"> CSFB </w:t>
            </w:r>
            <w:proofErr w:type="spellStart"/>
            <w:r>
              <w:rPr>
                <w:color w:val="000000"/>
                <w:sz w:val="24"/>
              </w:rPr>
              <w:t>Garantia</w:t>
            </w:r>
            <w:proofErr w:type="spellEnd"/>
            <w:r>
              <w:rPr>
                <w:color w:val="000000"/>
                <w:sz w:val="24"/>
              </w:rPr>
              <w:t xml:space="preserve"> SA</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t>Goldman Sachs Execution and Clearing DMA</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t>CCB International Securities Limited</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t>Nomura International Plc London (Offshore)</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t>Macquarie Bank Limited</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t>CLSA Ltd</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t xml:space="preserve">RBC Capital Markets </w:t>
            </w:r>
            <w:proofErr w:type="spellStart"/>
            <w:r>
              <w:rPr>
                <w:color w:val="000000"/>
                <w:sz w:val="24"/>
              </w:rPr>
              <w:t>Inc</w:t>
            </w:r>
            <w:proofErr w:type="spellEnd"/>
            <w:r>
              <w:rPr>
                <w:color w:val="000000"/>
                <w:sz w:val="24"/>
              </w:rPr>
              <w:t xml:space="preserve"> Toronto DMA</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t>Macquarie Equities Ltd London</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t>Barclays Bank Plc London</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t>Sanford C. Bernstein &amp; Co. LLC NY</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t xml:space="preserve">J.P. Morgan </w:t>
            </w:r>
            <w:r>
              <w:rPr>
                <w:color w:val="000000"/>
                <w:sz w:val="24"/>
              </w:rPr>
              <w:lastRenderedPageBreak/>
              <w:t>Securities (Asia Pacific) Limited HK</w:t>
            </w:r>
          </w:p>
        </w:tc>
        <w:tc>
          <w:tcPr>
            <w:tcW w:w="779" w:type="dxa"/>
            <w:vAlign w:val="center"/>
          </w:tcPr>
          <w:p w:rsidR="00472636" w:rsidRDefault="00326C4E">
            <w:pPr>
              <w:jc w:val="center"/>
            </w:pPr>
            <w:r>
              <w:rPr>
                <w:color w:val="000000"/>
                <w:sz w:val="24"/>
              </w:rPr>
              <w:lastRenderedPageBreak/>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lastRenderedPageBreak/>
              <w:t>Citigroup Global Markets Inc. NY (DTC418)</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t>HSBC Bank Plc London (equities)</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t>Jefferies International Limited London</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t>Oriental Patron Securities Limited</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t>UBS Securities Hong Kong Ltd</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t xml:space="preserve">DBS Vickers Securities (Singapore) </w:t>
            </w:r>
            <w:proofErr w:type="spellStart"/>
            <w:r>
              <w:rPr>
                <w:color w:val="000000"/>
                <w:sz w:val="24"/>
              </w:rPr>
              <w:t>Pte</w:t>
            </w:r>
            <w:proofErr w:type="spellEnd"/>
            <w:r>
              <w:rPr>
                <w:color w:val="000000"/>
                <w:sz w:val="24"/>
              </w:rPr>
              <w:t xml:space="preserve"> Ltd Singapore</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t>UBS Securities Ltd London</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t>Credit Suisse Securities (USA) LLC New York</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t>Mizuho Securities Asia Limited Hong Kong</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t>BNP Paribas Peregrine HK</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t>Goldman Sachs &amp; Co New York</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proofErr w:type="spellStart"/>
            <w:r>
              <w:rPr>
                <w:color w:val="000000"/>
                <w:sz w:val="24"/>
              </w:rPr>
              <w:t>Exane</w:t>
            </w:r>
            <w:proofErr w:type="spellEnd"/>
            <w:r>
              <w:rPr>
                <w:color w:val="000000"/>
                <w:sz w:val="24"/>
              </w:rPr>
              <w:t xml:space="preserve"> Ltd </w:t>
            </w:r>
            <w:r>
              <w:rPr>
                <w:color w:val="000000"/>
                <w:sz w:val="24"/>
              </w:rPr>
              <w:lastRenderedPageBreak/>
              <w:t>London</w:t>
            </w:r>
          </w:p>
        </w:tc>
        <w:tc>
          <w:tcPr>
            <w:tcW w:w="779" w:type="dxa"/>
            <w:vAlign w:val="center"/>
          </w:tcPr>
          <w:p w:rsidR="00472636" w:rsidRDefault="00326C4E">
            <w:pPr>
              <w:jc w:val="center"/>
            </w:pPr>
            <w:r>
              <w:rPr>
                <w:color w:val="000000"/>
                <w:sz w:val="24"/>
              </w:rPr>
              <w:lastRenderedPageBreak/>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lastRenderedPageBreak/>
              <w:t>Deutsche Securities Asia Ltd Singapore</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t>Cowen &amp; Company LLC New York (DMA)</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proofErr w:type="spellStart"/>
            <w:r>
              <w:rPr>
                <w:color w:val="000000"/>
                <w:sz w:val="24"/>
              </w:rPr>
              <w:t>Itau</w:t>
            </w:r>
            <w:proofErr w:type="spellEnd"/>
            <w:r>
              <w:rPr>
                <w:color w:val="000000"/>
                <w:sz w:val="24"/>
              </w:rPr>
              <w:t xml:space="preserve"> BBA USA Securities </w:t>
            </w:r>
            <w:proofErr w:type="spellStart"/>
            <w:r>
              <w:rPr>
                <w:color w:val="000000"/>
                <w:sz w:val="24"/>
              </w:rPr>
              <w:t>Inc</w:t>
            </w:r>
            <w:proofErr w:type="spellEnd"/>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proofErr w:type="spellStart"/>
            <w:r>
              <w:rPr>
                <w:color w:val="000000"/>
                <w:sz w:val="24"/>
              </w:rPr>
              <w:t>Redburn</w:t>
            </w:r>
            <w:proofErr w:type="spellEnd"/>
            <w:r>
              <w:rPr>
                <w:color w:val="000000"/>
                <w:sz w:val="24"/>
              </w:rPr>
              <w:t xml:space="preserve"> (Europe) Limited London</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t>Goldman Sachs (ASIA) Securities Limited</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t xml:space="preserve">Merrill Lynch Pierce </w:t>
            </w:r>
            <w:proofErr w:type="spellStart"/>
            <w:r>
              <w:rPr>
                <w:color w:val="000000"/>
                <w:sz w:val="24"/>
              </w:rPr>
              <w:t>Fenner</w:t>
            </w:r>
            <w:proofErr w:type="spellEnd"/>
            <w:r>
              <w:rPr>
                <w:color w:val="000000"/>
                <w:sz w:val="24"/>
              </w:rPr>
              <w:t xml:space="preserve"> &amp; Smith New York</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t>Citigroup Global Markets New York</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t>Morgan Stanley Hong Kong</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proofErr w:type="spellStart"/>
            <w:r>
              <w:rPr>
                <w:color w:val="000000"/>
                <w:sz w:val="24"/>
              </w:rPr>
              <w:t>Redburn</w:t>
            </w:r>
            <w:proofErr w:type="spellEnd"/>
            <w:r>
              <w:rPr>
                <w:color w:val="000000"/>
                <w:sz w:val="24"/>
              </w:rPr>
              <w:t xml:space="preserve"> Partners LLP</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t>J.P. Morgan Securities LLC NY (DMA)</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t>RBC Capital Markets Corporation New York</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proofErr w:type="spellStart"/>
            <w:r>
              <w:rPr>
                <w:color w:val="000000"/>
                <w:sz w:val="24"/>
              </w:rPr>
              <w:t>Cormark</w:t>
            </w:r>
            <w:proofErr w:type="spellEnd"/>
            <w:r>
              <w:rPr>
                <w:color w:val="000000"/>
                <w:sz w:val="24"/>
              </w:rPr>
              <w:t xml:space="preserve"> Securities </w:t>
            </w:r>
            <w:proofErr w:type="spellStart"/>
            <w:r>
              <w:rPr>
                <w:color w:val="000000"/>
                <w:sz w:val="24"/>
              </w:rPr>
              <w:t>Inc</w:t>
            </w:r>
            <w:proofErr w:type="spellEnd"/>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t>China Securities(Int</w:t>
            </w:r>
            <w:r>
              <w:rPr>
                <w:color w:val="000000"/>
                <w:sz w:val="24"/>
              </w:rPr>
              <w:lastRenderedPageBreak/>
              <w:t>ernational)Brokerage Company Limited</w:t>
            </w:r>
          </w:p>
        </w:tc>
        <w:tc>
          <w:tcPr>
            <w:tcW w:w="779" w:type="dxa"/>
            <w:vAlign w:val="center"/>
          </w:tcPr>
          <w:p w:rsidR="00472636" w:rsidRDefault="00326C4E">
            <w:pPr>
              <w:jc w:val="center"/>
            </w:pPr>
            <w:r>
              <w:rPr>
                <w:color w:val="000000"/>
                <w:sz w:val="24"/>
              </w:rPr>
              <w:lastRenderedPageBreak/>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lastRenderedPageBreak/>
              <w:t>Mitsubishi UFJ Securities International Plc London</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proofErr w:type="spellStart"/>
            <w:r>
              <w:rPr>
                <w:color w:val="000000"/>
                <w:sz w:val="24"/>
              </w:rPr>
              <w:t>Leerink</w:t>
            </w:r>
            <w:proofErr w:type="spellEnd"/>
            <w:r>
              <w:rPr>
                <w:color w:val="000000"/>
                <w:sz w:val="24"/>
              </w:rPr>
              <w:t xml:space="preserve"> Swann &amp; Co</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t xml:space="preserve">Macquarie Securities (USA) </w:t>
            </w:r>
            <w:proofErr w:type="spellStart"/>
            <w:r>
              <w:rPr>
                <w:color w:val="000000"/>
                <w:sz w:val="24"/>
              </w:rPr>
              <w:t>Inc</w:t>
            </w:r>
            <w:proofErr w:type="spellEnd"/>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t>ITG Australia Limited Sydney</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t xml:space="preserve">HSBC Securities </w:t>
            </w:r>
            <w:proofErr w:type="spellStart"/>
            <w:r>
              <w:rPr>
                <w:color w:val="000000"/>
                <w:sz w:val="24"/>
              </w:rPr>
              <w:t>Inc</w:t>
            </w:r>
            <w:proofErr w:type="spellEnd"/>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t>Macquarie Equities Ltd Sydney</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t>DB UK Bank Ltd London</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proofErr w:type="spellStart"/>
            <w:r>
              <w:rPr>
                <w:color w:val="000000"/>
                <w:sz w:val="24"/>
              </w:rPr>
              <w:t>Kempen</w:t>
            </w:r>
            <w:proofErr w:type="spellEnd"/>
            <w:r>
              <w:rPr>
                <w:color w:val="000000"/>
                <w:sz w:val="24"/>
              </w:rPr>
              <w:t xml:space="preserve"> &amp; Co NV Amsterdam</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t>UBS Securities Singapore Ltd</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t>Deutsche Securities Australia Ltd Sydney</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t>Merrill Lynch Equities (Australia) Ltd Sydney</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t>CIMB Securities (Australia) Limited Sydney</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t xml:space="preserve">Credit Suisse </w:t>
            </w:r>
            <w:r>
              <w:rPr>
                <w:color w:val="000000"/>
                <w:sz w:val="24"/>
              </w:rPr>
              <w:lastRenderedPageBreak/>
              <w:t>(Seoul) Ltd Seoul</w:t>
            </w:r>
          </w:p>
        </w:tc>
        <w:tc>
          <w:tcPr>
            <w:tcW w:w="779" w:type="dxa"/>
            <w:vAlign w:val="center"/>
          </w:tcPr>
          <w:p w:rsidR="00472636" w:rsidRDefault="00326C4E">
            <w:pPr>
              <w:jc w:val="center"/>
            </w:pPr>
            <w:r>
              <w:rPr>
                <w:color w:val="000000"/>
                <w:sz w:val="24"/>
              </w:rPr>
              <w:lastRenderedPageBreak/>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lastRenderedPageBreak/>
              <w:t xml:space="preserve">JP Morgan Securities (Asia Pacific) </w:t>
            </w:r>
            <w:proofErr w:type="spellStart"/>
            <w:r>
              <w:rPr>
                <w:color w:val="000000"/>
                <w:sz w:val="24"/>
              </w:rPr>
              <w:t>Ltd.Hong</w:t>
            </w:r>
            <w:proofErr w:type="spellEnd"/>
            <w:r>
              <w:rPr>
                <w:color w:val="000000"/>
                <w:sz w:val="24"/>
              </w:rPr>
              <w:t xml:space="preserve"> Kong</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t>JP Morgan Securities Australia Ltd Sydney</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t>UBS Securities Australia Equities Ltd Sydney</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t xml:space="preserve">ABN </w:t>
            </w:r>
            <w:proofErr w:type="spellStart"/>
            <w:r>
              <w:rPr>
                <w:color w:val="000000"/>
                <w:sz w:val="24"/>
              </w:rPr>
              <w:t>Amro</w:t>
            </w:r>
            <w:proofErr w:type="spellEnd"/>
            <w:r>
              <w:rPr>
                <w:color w:val="000000"/>
                <w:sz w:val="24"/>
              </w:rPr>
              <w:t xml:space="preserve"> Australia Limited</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t xml:space="preserve">ABN </w:t>
            </w:r>
            <w:proofErr w:type="spellStart"/>
            <w:r>
              <w:rPr>
                <w:color w:val="000000"/>
                <w:sz w:val="24"/>
              </w:rPr>
              <w:t>Amro</w:t>
            </w:r>
            <w:proofErr w:type="spellEnd"/>
            <w:r>
              <w:rPr>
                <w:color w:val="000000"/>
                <w:sz w:val="24"/>
              </w:rPr>
              <w:t xml:space="preserve"> Bank N.V.</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t xml:space="preserve">ABS </w:t>
            </w:r>
            <w:proofErr w:type="spellStart"/>
            <w:r>
              <w:rPr>
                <w:color w:val="000000"/>
                <w:sz w:val="24"/>
              </w:rPr>
              <w:t>Sundal</w:t>
            </w:r>
            <w:proofErr w:type="spellEnd"/>
            <w:r>
              <w:rPr>
                <w:color w:val="000000"/>
                <w:sz w:val="24"/>
              </w:rPr>
              <w:t xml:space="preserve"> Collier</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t>Albert Fried &amp; Company LLC</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t>Anglo Irish Bank</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t>Barclays Capital Group</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t>Barclays Capital Inc.</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t>Barclays Capital Securities Thailand</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t>BNP Paribas Securities(Asia)Ltd.</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t>BNP Paribas UK Ltd London</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t xml:space="preserve">BRADESCO </w:t>
            </w:r>
            <w:r>
              <w:rPr>
                <w:color w:val="000000"/>
                <w:sz w:val="24"/>
              </w:rPr>
              <w:lastRenderedPageBreak/>
              <w:t>SEC</w:t>
            </w:r>
          </w:p>
        </w:tc>
        <w:tc>
          <w:tcPr>
            <w:tcW w:w="779" w:type="dxa"/>
            <w:vAlign w:val="center"/>
          </w:tcPr>
          <w:p w:rsidR="00472636" w:rsidRDefault="00326C4E">
            <w:pPr>
              <w:jc w:val="center"/>
            </w:pPr>
            <w:r>
              <w:rPr>
                <w:color w:val="000000"/>
                <w:sz w:val="24"/>
              </w:rPr>
              <w:lastRenderedPageBreak/>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lastRenderedPageBreak/>
              <w:t>BSCH New York</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proofErr w:type="spellStart"/>
            <w:r>
              <w:rPr>
                <w:color w:val="000000"/>
                <w:sz w:val="24"/>
              </w:rPr>
              <w:t>Calyon</w:t>
            </w:r>
            <w:proofErr w:type="spellEnd"/>
            <w:r>
              <w:rPr>
                <w:color w:val="000000"/>
                <w:sz w:val="24"/>
              </w:rPr>
              <w:t xml:space="preserve"> Securities (New York)</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t>CITIC Securities Brokerage (HK) Limited</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t>Citigroup Global Markets Australia Pty</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t>Citigroup Global Markets UK Equity</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t>CSFB Singapore Securities PTE Limited</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t>Daiwa Securities (HK) Ltd Hong Kong</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t xml:space="preserve">DBS Vickers Securities (Singapore) </w:t>
            </w:r>
            <w:proofErr w:type="spellStart"/>
            <w:r>
              <w:rPr>
                <w:color w:val="000000"/>
                <w:sz w:val="24"/>
              </w:rPr>
              <w:t>Pte</w:t>
            </w:r>
            <w:proofErr w:type="spellEnd"/>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t xml:space="preserve">Deutsche </w:t>
            </w:r>
            <w:proofErr w:type="spellStart"/>
            <w:r>
              <w:rPr>
                <w:color w:val="000000"/>
                <w:sz w:val="24"/>
              </w:rPr>
              <w:t>Bank</w:t>
            </w:r>
            <w:proofErr w:type="spellEnd"/>
            <w:r>
              <w:rPr>
                <w:color w:val="000000"/>
                <w:sz w:val="24"/>
              </w:rPr>
              <w:t xml:space="preserve"> Alex Brown </w:t>
            </w:r>
            <w:proofErr w:type="spellStart"/>
            <w:r>
              <w:rPr>
                <w:color w:val="000000"/>
                <w:sz w:val="24"/>
              </w:rPr>
              <w:t>Inc</w:t>
            </w:r>
            <w:proofErr w:type="spellEnd"/>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t>Deutsche Securities Asia Ltd</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t>Evolution Group Plc</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t>Goldman Sachs Australia Pty Ltd Melbourne</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t xml:space="preserve">Goldman Sachs </w:t>
            </w:r>
            <w:r>
              <w:rPr>
                <w:color w:val="000000"/>
                <w:sz w:val="24"/>
              </w:rPr>
              <w:lastRenderedPageBreak/>
              <w:t>International Limited</w:t>
            </w:r>
          </w:p>
        </w:tc>
        <w:tc>
          <w:tcPr>
            <w:tcW w:w="779" w:type="dxa"/>
            <w:vAlign w:val="center"/>
          </w:tcPr>
          <w:p w:rsidR="00472636" w:rsidRDefault="00326C4E">
            <w:pPr>
              <w:jc w:val="center"/>
            </w:pPr>
            <w:r>
              <w:rPr>
                <w:color w:val="000000"/>
                <w:sz w:val="24"/>
              </w:rPr>
              <w:lastRenderedPageBreak/>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lastRenderedPageBreak/>
              <w:t>Goldman Sachs JB Were Pty Ltd Melbourne</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proofErr w:type="spellStart"/>
            <w:r>
              <w:rPr>
                <w:color w:val="000000"/>
                <w:sz w:val="24"/>
              </w:rPr>
              <w:t>Guoyuan</w:t>
            </w:r>
            <w:proofErr w:type="spellEnd"/>
            <w:r>
              <w:rPr>
                <w:color w:val="000000"/>
                <w:sz w:val="24"/>
              </w:rPr>
              <w:t xml:space="preserve"> Securities Brokerage(Hong Kong) Ltd</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proofErr w:type="spellStart"/>
            <w:r>
              <w:rPr>
                <w:color w:val="000000"/>
                <w:sz w:val="24"/>
              </w:rPr>
              <w:t>Haitong</w:t>
            </w:r>
            <w:proofErr w:type="spellEnd"/>
            <w:r>
              <w:rPr>
                <w:color w:val="000000"/>
                <w:sz w:val="24"/>
              </w:rPr>
              <w:t xml:space="preserve"> International Securities Company Limited</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t>ICAP CORP LLC</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t>Instinet Corporation</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t>Instinet Corporation New York (DMA)</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t>Investec Securities London</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t>ITG Australia Ltd Melbourne</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t>ITG EUROPE LTD</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t>ITG Ltd - Hong Kong</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t>ITG Triton</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t>ITG Triton (US)</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t xml:space="preserve">J P Morgan Securities </w:t>
            </w:r>
            <w:proofErr w:type="spellStart"/>
            <w:r>
              <w:rPr>
                <w:color w:val="000000"/>
                <w:sz w:val="24"/>
              </w:rPr>
              <w:t>Inc</w:t>
            </w:r>
            <w:proofErr w:type="spellEnd"/>
            <w:r>
              <w:rPr>
                <w:color w:val="000000"/>
                <w:sz w:val="24"/>
              </w:rPr>
              <w:t xml:space="preserve"> N.Y.</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t>J P Morgan Securities Ltd</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t xml:space="preserve">J P Morgan </w:t>
            </w:r>
            <w:r>
              <w:rPr>
                <w:color w:val="000000"/>
                <w:sz w:val="24"/>
              </w:rPr>
              <w:lastRenderedPageBreak/>
              <w:t>Securities Ltd London</w:t>
            </w:r>
          </w:p>
        </w:tc>
        <w:tc>
          <w:tcPr>
            <w:tcW w:w="779" w:type="dxa"/>
            <w:vAlign w:val="center"/>
          </w:tcPr>
          <w:p w:rsidR="00472636" w:rsidRDefault="00326C4E">
            <w:pPr>
              <w:jc w:val="center"/>
            </w:pPr>
            <w:r>
              <w:rPr>
                <w:color w:val="000000"/>
                <w:sz w:val="24"/>
              </w:rPr>
              <w:lastRenderedPageBreak/>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lastRenderedPageBreak/>
              <w:t xml:space="preserve">J. &amp; </w:t>
            </w:r>
            <w:proofErr w:type="spellStart"/>
            <w:r>
              <w:rPr>
                <w:color w:val="000000"/>
                <w:sz w:val="24"/>
              </w:rPr>
              <w:t>E.Davy</w:t>
            </w:r>
            <w:proofErr w:type="spellEnd"/>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t xml:space="preserve">Jefferies &amp; Co </w:t>
            </w:r>
            <w:proofErr w:type="spellStart"/>
            <w:r>
              <w:rPr>
                <w:color w:val="000000"/>
                <w:sz w:val="24"/>
              </w:rPr>
              <w:t>Inc</w:t>
            </w:r>
            <w:proofErr w:type="spellEnd"/>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t>Jefferies International Limited</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t>JP Morgan Chase Bank - London (TRS)</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t>JP Morgan Securities (Asia Pacific) Korea</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t>JP Morgan Securities. (Asia Pacific) Ltd</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t>Lehman Brothers International (Europe)</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t>LIQUIDNET</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proofErr w:type="spellStart"/>
            <w:r>
              <w:rPr>
                <w:color w:val="000000"/>
                <w:sz w:val="24"/>
              </w:rPr>
              <w:t>Liquidnet</w:t>
            </w:r>
            <w:proofErr w:type="spellEnd"/>
            <w:r>
              <w:rPr>
                <w:color w:val="000000"/>
                <w:sz w:val="24"/>
              </w:rPr>
              <w:t xml:space="preserve"> (International Trades)</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proofErr w:type="spellStart"/>
            <w:r>
              <w:rPr>
                <w:color w:val="000000"/>
                <w:sz w:val="24"/>
              </w:rPr>
              <w:t>Liquidnet</w:t>
            </w:r>
            <w:proofErr w:type="spellEnd"/>
            <w:r>
              <w:rPr>
                <w:color w:val="000000"/>
                <w:sz w:val="24"/>
              </w:rPr>
              <w:t xml:space="preserve"> Australia Pty Ltd</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t>LIQUIDNET EURO</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proofErr w:type="spellStart"/>
            <w:r>
              <w:rPr>
                <w:color w:val="000000"/>
                <w:sz w:val="24"/>
              </w:rPr>
              <w:t>Liquidnet</w:t>
            </w:r>
            <w:proofErr w:type="spellEnd"/>
            <w:r>
              <w:rPr>
                <w:color w:val="000000"/>
                <w:sz w:val="24"/>
              </w:rPr>
              <w:t xml:space="preserve"> </w:t>
            </w:r>
            <w:proofErr w:type="spellStart"/>
            <w:r>
              <w:rPr>
                <w:color w:val="000000"/>
                <w:sz w:val="24"/>
              </w:rPr>
              <w:t>Inc</w:t>
            </w:r>
            <w:proofErr w:type="spellEnd"/>
            <w:r>
              <w:rPr>
                <w:color w:val="000000"/>
                <w:sz w:val="24"/>
              </w:rPr>
              <w:t xml:space="preserve"> New York (US$ Trades)</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t>Macquarie Equities New Zealand Ltd</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t>Macquarie Securities(Singapore)</w:t>
            </w:r>
            <w:proofErr w:type="spellStart"/>
            <w:r>
              <w:rPr>
                <w:color w:val="000000"/>
                <w:sz w:val="24"/>
              </w:rPr>
              <w:t>Pte</w:t>
            </w:r>
            <w:proofErr w:type="spellEnd"/>
            <w:r>
              <w:rPr>
                <w:color w:val="000000"/>
                <w:sz w:val="24"/>
              </w:rPr>
              <w:t xml:space="preserve"> Ltd</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t xml:space="preserve">Macquarie </w:t>
            </w:r>
            <w:r>
              <w:rPr>
                <w:color w:val="000000"/>
                <w:sz w:val="24"/>
              </w:rPr>
              <w:lastRenderedPageBreak/>
              <w:t>Securities HK</w:t>
            </w:r>
          </w:p>
        </w:tc>
        <w:tc>
          <w:tcPr>
            <w:tcW w:w="779" w:type="dxa"/>
            <w:vAlign w:val="center"/>
          </w:tcPr>
          <w:p w:rsidR="00472636" w:rsidRDefault="00326C4E">
            <w:pPr>
              <w:jc w:val="center"/>
            </w:pPr>
            <w:r>
              <w:rPr>
                <w:color w:val="000000"/>
                <w:sz w:val="24"/>
              </w:rPr>
              <w:lastRenderedPageBreak/>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lastRenderedPageBreak/>
              <w:t>Merrill Lynch Far East Limited</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t>Merrill Lynch Fund Managers</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t>Merrill Lynch London</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t>Merrill Lynch Singapore DMA</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t>Mitsubishi Securities International</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t>Mizuho Securities Asia Ltd (</w:t>
            </w:r>
            <w:proofErr w:type="spellStart"/>
            <w:r>
              <w:rPr>
                <w:color w:val="000000"/>
                <w:sz w:val="24"/>
              </w:rPr>
              <w:t>HongKong</w:t>
            </w:r>
            <w:proofErr w:type="spellEnd"/>
            <w:r>
              <w:rPr>
                <w:color w:val="000000"/>
                <w:sz w:val="24"/>
              </w:rPr>
              <w:t>)</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t>Mizuho Securities Co (Tokyo)</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t>Morgan Grenfell &amp; Co</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t>Morgan Stanley</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t>Morgan Stanley International Ltd</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t>Morgan Stanley N Co Intl Ltd ( Seoul )</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t>Nomura International Ltd London</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t>Nomura International PLC.</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proofErr w:type="spellStart"/>
            <w:r>
              <w:rPr>
                <w:color w:val="000000"/>
                <w:sz w:val="24"/>
              </w:rPr>
              <w:t>Panmure</w:t>
            </w:r>
            <w:proofErr w:type="spellEnd"/>
            <w:r>
              <w:rPr>
                <w:color w:val="000000"/>
                <w:sz w:val="24"/>
              </w:rPr>
              <w:t xml:space="preserve"> Gordon </w:t>
            </w:r>
            <w:r>
              <w:rPr>
                <w:color w:val="000000"/>
                <w:sz w:val="24"/>
              </w:rPr>
              <w:lastRenderedPageBreak/>
              <w:t>Limited</w:t>
            </w:r>
          </w:p>
        </w:tc>
        <w:tc>
          <w:tcPr>
            <w:tcW w:w="779" w:type="dxa"/>
            <w:vAlign w:val="center"/>
          </w:tcPr>
          <w:p w:rsidR="00472636" w:rsidRDefault="00326C4E">
            <w:pPr>
              <w:jc w:val="center"/>
            </w:pPr>
            <w:r>
              <w:rPr>
                <w:color w:val="000000"/>
                <w:sz w:val="24"/>
              </w:rPr>
              <w:lastRenderedPageBreak/>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lastRenderedPageBreak/>
              <w:t>PIPER JAFFRAY ASIA SECURITIES LIMITED</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t>RBC Capital Markets Corp</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t xml:space="preserve">RBC Dain Rauscher </w:t>
            </w:r>
            <w:proofErr w:type="spellStart"/>
            <w:r>
              <w:rPr>
                <w:color w:val="000000"/>
                <w:sz w:val="24"/>
              </w:rPr>
              <w:t>Inc</w:t>
            </w:r>
            <w:proofErr w:type="spellEnd"/>
            <w:r>
              <w:rPr>
                <w:color w:val="000000"/>
                <w:sz w:val="24"/>
              </w:rPr>
              <w:t xml:space="preserve"> Minneapolis</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proofErr w:type="spellStart"/>
            <w:r>
              <w:rPr>
                <w:color w:val="000000"/>
                <w:sz w:val="24"/>
              </w:rPr>
              <w:t>Redburn</w:t>
            </w:r>
            <w:proofErr w:type="spellEnd"/>
            <w:r>
              <w:rPr>
                <w:color w:val="000000"/>
                <w:sz w:val="24"/>
              </w:rPr>
              <w:t xml:space="preserve"> Partners</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proofErr w:type="spellStart"/>
            <w:r>
              <w:rPr>
                <w:color w:val="000000"/>
                <w:sz w:val="24"/>
              </w:rPr>
              <w:t>Redburn</w:t>
            </w:r>
            <w:proofErr w:type="spellEnd"/>
            <w:r>
              <w:rPr>
                <w:color w:val="000000"/>
                <w:sz w:val="24"/>
              </w:rPr>
              <w:t xml:space="preserve"> Partners LLP (DMA) London</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t>Royal Bank of Scotland Plc London</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t>S J LEVINSON</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t>Samsung Securities Asia Limited</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t xml:space="preserve">Scotia Capital (USA) </w:t>
            </w:r>
            <w:proofErr w:type="spellStart"/>
            <w:r>
              <w:rPr>
                <w:color w:val="000000"/>
                <w:sz w:val="24"/>
              </w:rPr>
              <w:t>Inc</w:t>
            </w:r>
            <w:proofErr w:type="spellEnd"/>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t>SG Securities (London) Ltd</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t>Southern Cross Equities Limited</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t>UBS Securities Ltd</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t>UBS Singapore DMA</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t>WALL ST ACCESS</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r w:rsidR="00472636">
        <w:tc>
          <w:tcPr>
            <w:tcW w:w="1559" w:type="dxa"/>
            <w:vAlign w:val="center"/>
          </w:tcPr>
          <w:p w:rsidR="00472636" w:rsidRDefault="00326C4E">
            <w:pPr>
              <w:jc w:val="center"/>
            </w:pPr>
            <w:r>
              <w:rPr>
                <w:color w:val="000000"/>
                <w:sz w:val="24"/>
              </w:rPr>
              <w:t>Wall Street Access Corporation</w:t>
            </w:r>
          </w:p>
        </w:tc>
        <w:tc>
          <w:tcPr>
            <w:tcW w:w="779" w:type="dxa"/>
            <w:vAlign w:val="center"/>
          </w:tcPr>
          <w:p w:rsidR="00472636" w:rsidRDefault="00326C4E">
            <w:pPr>
              <w:jc w:val="center"/>
            </w:pPr>
            <w:r>
              <w:rPr>
                <w:color w:val="000000"/>
                <w:sz w:val="24"/>
              </w:rPr>
              <w:t>-</w:t>
            </w:r>
          </w:p>
        </w:tc>
        <w:tc>
          <w:tcPr>
            <w:tcW w:w="1773" w:type="dxa"/>
            <w:vAlign w:val="center"/>
          </w:tcPr>
          <w:p w:rsidR="00472636" w:rsidRDefault="00326C4E">
            <w:pPr>
              <w:jc w:val="right"/>
            </w:pPr>
            <w:r>
              <w:rPr>
                <w:color w:val="000000"/>
                <w:sz w:val="24"/>
              </w:rPr>
              <w:t>-</w:t>
            </w:r>
          </w:p>
        </w:tc>
        <w:tc>
          <w:tcPr>
            <w:tcW w:w="1107" w:type="dxa"/>
            <w:vAlign w:val="center"/>
          </w:tcPr>
          <w:p w:rsidR="00472636" w:rsidRDefault="00326C4E">
            <w:pPr>
              <w:jc w:val="right"/>
            </w:pPr>
            <w:r>
              <w:rPr>
                <w:color w:val="000000"/>
                <w:sz w:val="24"/>
              </w:rPr>
              <w:t>-</w:t>
            </w:r>
          </w:p>
        </w:tc>
        <w:tc>
          <w:tcPr>
            <w:tcW w:w="1586" w:type="dxa"/>
            <w:vAlign w:val="center"/>
          </w:tcPr>
          <w:p w:rsidR="00472636" w:rsidRDefault="00326C4E">
            <w:pPr>
              <w:jc w:val="right"/>
            </w:pPr>
            <w:r>
              <w:rPr>
                <w:color w:val="000000"/>
                <w:sz w:val="24"/>
              </w:rPr>
              <w:t>-</w:t>
            </w:r>
          </w:p>
        </w:tc>
        <w:tc>
          <w:tcPr>
            <w:tcW w:w="1114" w:type="dxa"/>
            <w:vAlign w:val="center"/>
          </w:tcPr>
          <w:p w:rsidR="00472636" w:rsidRDefault="00326C4E">
            <w:pPr>
              <w:jc w:val="right"/>
            </w:pPr>
            <w:r>
              <w:rPr>
                <w:color w:val="000000"/>
                <w:sz w:val="24"/>
              </w:rPr>
              <w:t>-</w:t>
            </w:r>
          </w:p>
        </w:tc>
        <w:tc>
          <w:tcPr>
            <w:tcW w:w="1080" w:type="dxa"/>
            <w:vAlign w:val="center"/>
          </w:tcPr>
          <w:p w:rsidR="00472636" w:rsidRDefault="00326C4E">
            <w:pPr>
              <w:jc w:val="center"/>
            </w:pPr>
            <w:r>
              <w:rPr>
                <w:color w:val="000000"/>
                <w:sz w:val="24"/>
              </w:rPr>
              <w:t>-</w:t>
            </w:r>
          </w:p>
        </w:tc>
      </w:tr>
    </w:tbl>
    <w:p w:rsidR="003A61AC" w:rsidRPr="00123880" w:rsidRDefault="003A61AC" w:rsidP="00AB219A">
      <w:pPr>
        <w:spacing w:before="29" w:line="288" w:lineRule="auto"/>
        <w:rPr>
          <w:b/>
          <w:sz w:val="24"/>
        </w:rPr>
      </w:pPr>
    </w:p>
    <w:p w:rsidR="003A61AC" w:rsidRPr="00123880" w:rsidRDefault="003A61AC" w:rsidP="00AB219A">
      <w:pPr>
        <w:spacing w:before="29" w:line="288" w:lineRule="auto"/>
        <w:rPr>
          <w:b/>
          <w:sz w:val="24"/>
        </w:rPr>
      </w:pPr>
      <w:r w:rsidRPr="00123880">
        <w:rPr>
          <w:b/>
          <w:sz w:val="24"/>
        </w:rPr>
        <w:t>10.7.2</w:t>
      </w:r>
      <w:r w:rsidRPr="00123880">
        <w:rPr>
          <w:b/>
          <w:sz w:val="24"/>
        </w:rPr>
        <w:t>基金租用证券公司交易单元进行其他证券投资的情况</w:t>
      </w:r>
    </w:p>
    <w:p w:rsidR="003A61AC" w:rsidRPr="00123880" w:rsidRDefault="003A61AC" w:rsidP="009378C3">
      <w:pPr>
        <w:spacing w:before="29" w:line="288" w:lineRule="auto"/>
        <w:ind w:firstLine="420"/>
        <w:jc w:val="right"/>
        <w:rPr>
          <w:sz w:val="24"/>
        </w:rPr>
      </w:pPr>
      <w:r w:rsidRPr="00123880">
        <w:rPr>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2"/>
        <w:gridCol w:w="721"/>
        <w:gridCol w:w="1298"/>
        <w:gridCol w:w="776"/>
        <w:gridCol w:w="1282"/>
        <w:gridCol w:w="737"/>
        <w:gridCol w:w="1465"/>
        <w:gridCol w:w="795"/>
        <w:gridCol w:w="1202"/>
      </w:tblGrid>
      <w:tr w:rsidR="003A61AC" w:rsidRPr="00123880" w:rsidTr="008D575D">
        <w:tc>
          <w:tcPr>
            <w:tcW w:w="709" w:type="dxa"/>
            <w:vMerge w:val="restart"/>
            <w:vAlign w:val="center"/>
          </w:tcPr>
          <w:p w:rsidR="003A61AC" w:rsidRPr="00123880" w:rsidRDefault="003A61AC" w:rsidP="00FB733A">
            <w:pPr>
              <w:spacing w:before="29" w:line="288" w:lineRule="auto"/>
              <w:jc w:val="center"/>
              <w:rPr>
                <w:color w:val="000000"/>
                <w:sz w:val="24"/>
              </w:rPr>
            </w:pPr>
            <w:r w:rsidRPr="00123880">
              <w:rPr>
                <w:color w:val="000000"/>
                <w:sz w:val="24"/>
              </w:rPr>
              <w:t>券商名称</w:t>
            </w:r>
          </w:p>
        </w:tc>
        <w:tc>
          <w:tcPr>
            <w:tcW w:w="1985" w:type="dxa"/>
            <w:gridSpan w:val="2"/>
            <w:vAlign w:val="center"/>
          </w:tcPr>
          <w:p w:rsidR="003A61AC" w:rsidRPr="00123880" w:rsidRDefault="003A61AC" w:rsidP="00CC5AC7">
            <w:pPr>
              <w:spacing w:before="29" w:line="288" w:lineRule="auto"/>
              <w:jc w:val="center"/>
              <w:rPr>
                <w:color w:val="000000"/>
                <w:sz w:val="24"/>
              </w:rPr>
            </w:pPr>
            <w:r w:rsidRPr="00123880">
              <w:rPr>
                <w:color w:val="000000"/>
                <w:sz w:val="24"/>
              </w:rPr>
              <w:t>债券交易</w:t>
            </w:r>
          </w:p>
        </w:tc>
        <w:tc>
          <w:tcPr>
            <w:tcW w:w="2023" w:type="dxa"/>
            <w:gridSpan w:val="2"/>
            <w:vAlign w:val="center"/>
          </w:tcPr>
          <w:p w:rsidR="003A61AC" w:rsidRPr="00123880" w:rsidRDefault="003A61AC" w:rsidP="00CC5AC7">
            <w:pPr>
              <w:spacing w:before="29" w:line="288" w:lineRule="auto"/>
              <w:jc w:val="center"/>
              <w:rPr>
                <w:color w:val="000000"/>
                <w:sz w:val="24"/>
              </w:rPr>
            </w:pPr>
            <w:r w:rsidRPr="00123880">
              <w:rPr>
                <w:color w:val="000000"/>
                <w:sz w:val="24"/>
              </w:rPr>
              <w:t>回购交易</w:t>
            </w:r>
          </w:p>
        </w:tc>
        <w:tc>
          <w:tcPr>
            <w:tcW w:w="2164" w:type="dxa"/>
            <w:gridSpan w:val="2"/>
            <w:vAlign w:val="center"/>
          </w:tcPr>
          <w:p w:rsidR="003A61AC" w:rsidRPr="00123880" w:rsidRDefault="003A61AC" w:rsidP="00CC5AC7">
            <w:pPr>
              <w:spacing w:before="29" w:line="288" w:lineRule="auto"/>
              <w:jc w:val="center"/>
              <w:rPr>
                <w:color w:val="000000"/>
                <w:sz w:val="24"/>
              </w:rPr>
            </w:pPr>
            <w:r w:rsidRPr="00123880">
              <w:rPr>
                <w:color w:val="000000"/>
                <w:sz w:val="24"/>
              </w:rPr>
              <w:t>权证交易</w:t>
            </w:r>
          </w:p>
        </w:tc>
        <w:tc>
          <w:tcPr>
            <w:tcW w:w="1962" w:type="dxa"/>
            <w:gridSpan w:val="2"/>
            <w:vAlign w:val="center"/>
          </w:tcPr>
          <w:p w:rsidR="003A61AC" w:rsidRPr="00123880" w:rsidRDefault="003A61AC" w:rsidP="00CC5AC7">
            <w:pPr>
              <w:spacing w:before="29" w:line="288" w:lineRule="auto"/>
              <w:jc w:val="center"/>
              <w:rPr>
                <w:color w:val="000000"/>
                <w:sz w:val="24"/>
              </w:rPr>
            </w:pPr>
            <w:r w:rsidRPr="00123880">
              <w:rPr>
                <w:color w:val="000000"/>
                <w:sz w:val="24"/>
              </w:rPr>
              <w:t>基金交易</w:t>
            </w:r>
          </w:p>
        </w:tc>
      </w:tr>
      <w:tr w:rsidR="003A61AC" w:rsidRPr="00123880" w:rsidTr="008D575D">
        <w:tc>
          <w:tcPr>
            <w:tcW w:w="709" w:type="dxa"/>
            <w:vMerge/>
            <w:vAlign w:val="center"/>
          </w:tcPr>
          <w:p w:rsidR="003A61AC" w:rsidRPr="00123880" w:rsidRDefault="003A61AC" w:rsidP="00CC5AC7">
            <w:pPr>
              <w:spacing w:before="29" w:line="288" w:lineRule="auto"/>
              <w:jc w:val="center"/>
              <w:rPr>
                <w:color w:val="000000"/>
                <w:sz w:val="24"/>
              </w:rPr>
            </w:pPr>
          </w:p>
        </w:tc>
        <w:tc>
          <w:tcPr>
            <w:tcW w:w="709" w:type="dxa"/>
            <w:vAlign w:val="center"/>
          </w:tcPr>
          <w:p w:rsidR="003A61AC" w:rsidRPr="00123880" w:rsidRDefault="003A61AC" w:rsidP="00CC5AC7">
            <w:pPr>
              <w:spacing w:before="29" w:line="288" w:lineRule="auto"/>
              <w:jc w:val="center"/>
              <w:rPr>
                <w:color w:val="000000"/>
                <w:sz w:val="24"/>
              </w:rPr>
            </w:pPr>
            <w:r w:rsidRPr="00123880">
              <w:rPr>
                <w:color w:val="000000"/>
                <w:sz w:val="24"/>
              </w:rPr>
              <w:t>成交金额</w:t>
            </w:r>
          </w:p>
        </w:tc>
        <w:tc>
          <w:tcPr>
            <w:tcW w:w="1276" w:type="dxa"/>
            <w:vAlign w:val="center"/>
          </w:tcPr>
          <w:p w:rsidR="003A61AC" w:rsidRPr="00123880" w:rsidRDefault="003A61AC" w:rsidP="006E695C">
            <w:pPr>
              <w:spacing w:before="29" w:line="288" w:lineRule="auto"/>
              <w:jc w:val="center"/>
              <w:rPr>
                <w:color w:val="000000"/>
                <w:sz w:val="24"/>
              </w:rPr>
            </w:pPr>
            <w:r w:rsidRPr="00123880">
              <w:rPr>
                <w:color w:val="000000"/>
                <w:sz w:val="24"/>
              </w:rPr>
              <w:t>占当期债券成交总额的比例</w:t>
            </w:r>
          </w:p>
        </w:tc>
        <w:tc>
          <w:tcPr>
            <w:tcW w:w="763" w:type="dxa"/>
            <w:vAlign w:val="center"/>
          </w:tcPr>
          <w:p w:rsidR="003A61AC" w:rsidRPr="00123880" w:rsidRDefault="003A61AC" w:rsidP="00CC5AC7">
            <w:pPr>
              <w:spacing w:before="29" w:line="288" w:lineRule="auto"/>
              <w:jc w:val="center"/>
              <w:rPr>
                <w:color w:val="000000"/>
                <w:sz w:val="24"/>
              </w:rPr>
            </w:pPr>
            <w:r w:rsidRPr="00123880">
              <w:rPr>
                <w:color w:val="000000"/>
                <w:sz w:val="24"/>
              </w:rPr>
              <w:t>成交金额</w:t>
            </w:r>
          </w:p>
        </w:tc>
        <w:tc>
          <w:tcPr>
            <w:tcW w:w="1260" w:type="dxa"/>
            <w:vAlign w:val="center"/>
          </w:tcPr>
          <w:p w:rsidR="003A61AC" w:rsidRPr="00123880" w:rsidRDefault="003A61AC" w:rsidP="006E695C">
            <w:pPr>
              <w:spacing w:before="29" w:line="288" w:lineRule="auto"/>
              <w:jc w:val="center"/>
              <w:rPr>
                <w:color w:val="000000"/>
                <w:sz w:val="24"/>
              </w:rPr>
            </w:pPr>
            <w:r w:rsidRPr="00123880">
              <w:rPr>
                <w:color w:val="000000"/>
                <w:sz w:val="24"/>
              </w:rPr>
              <w:t>占当期回购成交总额的比例</w:t>
            </w:r>
          </w:p>
        </w:tc>
        <w:tc>
          <w:tcPr>
            <w:tcW w:w="724" w:type="dxa"/>
            <w:vAlign w:val="center"/>
          </w:tcPr>
          <w:p w:rsidR="003A61AC" w:rsidRPr="00123880" w:rsidRDefault="003A61AC" w:rsidP="00CC5AC7">
            <w:pPr>
              <w:spacing w:before="29" w:line="288" w:lineRule="auto"/>
              <w:jc w:val="center"/>
              <w:rPr>
                <w:color w:val="000000"/>
                <w:sz w:val="24"/>
              </w:rPr>
            </w:pPr>
            <w:r w:rsidRPr="00123880">
              <w:rPr>
                <w:color w:val="000000"/>
                <w:sz w:val="24"/>
              </w:rPr>
              <w:t>成交金额</w:t>
            </w:r>
          </w:p>
        </w:tc>
        <w:tc>
          <w:tcPr>
            <w:tcW w:w="1440" w:type="dxa"/>
            <w:vAlign w:val="center"/>
          </w:tcPr>
          <w:p w:rsidR="003A61AC" w:rsidRPr="00123880" w:rsidRDefault="003A61AC" w:rsidP="006E695C">
            <w:pPr>
              <w:spacing w:before="29" w:line="288" w:lineRule="auto"/>
              <w:jc w:val="center"/>
              <w:rPr>
                <w:color w:val="000000"/>
                <w:sz w:val="24"/>
              </w:rPr>
            </w:pPr>
            <w:r w:rsidRPr="00123880">
              <w:rPr>
                <w:color w:val="000000"/>
                <w:sz w:val="24"/>
              </w:rPr>
              <w:t>占当期权</w:t>
            </w:r>
            <w:proofErr w:type="gramStart"/>
            <w:r w:rsidRPr="00123880">
              <w:rPr>
                <w:color w:val="000000"/>
                <w:sz w:val="24"/>
              </w:rPr>
              <w:t>证成交</w:t>
            </w:r>
            <w:proofErr w:type="gramEnd"/>
            <w:r w:rsidRPr="00123880">
              <w:rPr>
                <w:color w:val="000000"/>
                <w:sz w:val="24"/>
              </w:rPr>
              <w:t>总额的比例</w:t>
            </w:r>
          </w:p>
        </w:tc>
        <w:tc>
          <w:tcPr>
            <w:tcW w:w="781" w:type="dxa"/>
            <w:vAlign w:val="center"/>
          </w:tcPr>
          <w:p w:rsidR="003A61AC" w:rsidRPr="00123880" w:rsidRDefault="003A61AC" w:rsidP="00CC5AC7">
            <w:pPr>
              <w:spacing w:before="29" w:line="288" w:lineRule="auto"/>
              <w:jc w:val="center"/>
              <w:rPr>
                <w:color w:val="000000"/>
                <w:sz w:val="24"/>
              </w:rPr>
            </w:pPr>
            <w:r w:rsidRPr="00123880">
              <w:rPr>
                <w:color w:val="000000"/>
                <w:sz w:val="24"/>
              </w:rPr>
              <w:t>成交金额</w:t>
            </w:r>
          </w:p>
        </w:tc>
        <w:tc>
          <w:tcPr>
            <w:tcW w:w="1181" w:type="dxa"/>
            <w:vAlign w:val="center"/>
          </w:tcPr>
          <w:p w:rsidR="003A61AC" w:rsidRPr="00123880" w:rsidRDefault="003A61AC" w:rsidP="006E695C">
            <w:pPr>
              <w:spacing w:before="29" w:line="288" w:lineRule="auto"/>
              <w:jc w:val="center"/>
              <w:rPr>
                <w:color w:val="000000"/>
                <w:sz w:val="24"/>
              </w:rPr>
            </w:pPr>
            <w:r w:rsidRPr="00123880">
              <w:rPr>
                <w:color w:val="000000"/>
                <w:sz w:val="24"/>
              </w:rPr>
              <w:t>占当期基金成交总额的比例</w:t>
            </w:r>
          </w:p>
        </w:tc>
      </w:tr>
      <w:tr w:rsidR="00472636">
        <w:tc>
          <w:tcPr>
            <w:tcW w:w="722" w:type="dxa"/>
            <w:vAlign w:val="center"/>
          </w:tcPr>
          <w:p w:rsidR="00472636" w:rsidRDefault="00326C4E">
            <w:pPr>
              <w:jc w:val="left"/>
            </w:pPr>
            <w:r>
              <w:rPr>
                <w:color w:val="000000"/>
                <w:sz w:val="24"/>
              </w:rPr>
              <w:t>虚拟券商</w:t>
            </w:r>
          </w:p>
        </w:tc>
        <w:tc>
          <w:tcPr>
            <w:tcW w:w="721" w:type="dxa"/>
            <w:vAlign w:val="center"/>
          </w:tcPr>
          <w:p w:rsidR="00472636" w:rsidRDefault="00326C4E">
            <w:pPr>
              <w:jc w:val="right"/>
            </w:pPr>
            <w:r>
              <w:rPr>
                <w:color w:val="000000"/>
                <w:sz w:val="24"/>
              </w:rPr>
              <w:t>-</w:t>
            </w:r>
          </w:p>
        </w:tc>
        <w:tc>
          <w:tcPr>
            <w:tcW w:w="1298" w:type="dxa"/>
            <w:vAlign w:val="center"/>
          </w:tcPr>
          <w:p w:rsidR="00472636" w:rsidRDefault="00326C4E">
            <w:pPr>
              <w:jc w:val="right"/>
            </w:pPr>
            <w:r>
              <w:rPr>
                <w:color w:val="000000"/>
                <w:sz w:val="24"/>
              </w:rPr>
              <w:t>-</w:t>
            </w:r>
          </w:p>
        </w:tc>
        <w:tc>
          <w:tcPr>
            <w:tcW w:w="776" w:type="dxa"/>
            <w:vAlign w:val="center"/>
          </w:tcPr>
          <w:p w:rsidR="00472636" w:rsidRDefault="00326C4E">
            <w:pPr>
              <w:jc w:val="right"/>
            </w:pPr>
            <w:r>
              <w:rPr>
                <w:color w:val="000000"/>
                <w:sz w:val="24"/>
              </w:rPr>
              <w:t>-</w:t>
            </w:r>
          </w:p>
        </w:tc>
        <w:tc>
          <w:tcPr>
            <w:tcW w:w="1282" w:type="dxa"/>
            <w:vAlign w:val="center"/>
          </w:tcPr>
          <w:p w:rsidR="00472636" w:rsidRDefault="00326C4E">
            <w:pPr>
              <w:jc w:val="right"/>
            </w:pPr>
            <w:r>
              <w:rPr>
                <w:color w:val="000000"/>
                <w:sz w:val="24"/>
              </w:rPr>
              <w:t>-</w:t>
            </w:r>
          </w:p>
        </w:tc>
        <w:tc>
          <w:tcPr>
            <w:tcW w:w="737" w:type="dxa"/>
            <w:vAlign w:val="center"/>
          </w:tcPr>
          <w:p w:rsidR="00472636" w:rsidRDefault="00326C4E">
            <w:pPr>
              <w:jc w:val="right"/>
            </w:pPr>
            <w:r>
              <w:rPr>
                <w:color w:val="000000"/>
                <w:sz w:val="24"/>
              </w:rPr>
              <w:t>15,417.31</w:t>
            </w:r>
          </w:p>
        </w:tc>
        <w:tc>
          <w:tcPr>
            <w:tcW w:w="1465" w:type="dxa"/>
            <w:vAlign w:val="center"/>
          </w:tcPr>
          <w:p w:rsidR="00472636" w:rsidRDefault="00326C4E">
            <w:pPr>
              <w:jc w:val="right"/>
            </w:pPr>
            <w:r>
              <w:rPr>
                <w:color w:val="000000"/>
                <w:sz w:val="24"/>
              </w:rPr>
              <w:t>100.00%</w:t>
            </w:r>
          </w:p>
        </w:tc>
        <w:tc>
          <w:tcPr>
            <w:tcW w:w="795" w:type="dxa"/>
            <w:vAlign w:val="center"/>
          </w:tcPr>
          <w:p w:rsidR="00472636" w:rsidRDefault="00326C4E">
            <w:pPr>
              <w:jc w:val="right"/>
            </w:pPr>
            <w:r>
              <w:rPr>
                <w:color w:val="000000"/>
                <w:sz w:val="24"/>
              </w:rPr>
              <w:t>-</w:t>
            </w:r>
          </w:p>
        </w:tc>
        <w:tc>
          <w:tcPr>
            <w:tcW w:w="1202" w:type="dxa"/>
            <w:vAlign w:val="center"/>
          </w:tcPr>
          <w:p w:rsidR="00472636" w:rsidRDefault="00326C4E">
            <w:pPr>
              <w:jc w:val="right"/>
            </w:pPr>
            <w:r>
              <w:rPr>
                <w:color w:val="000000"/>
                <w:sz w:val="24"/>
              </w:rPr>
              <w:t>-</w:t>
            </w:r>
          </w:p>
        </w:tc>
      </w:tr>
    </w:tbl>
    <w:p w:rsidR="00472636" w:rsidRDefault="00326C4E">
      <w:pPr>
        <w:tabs>
          <w:tab w:val="left" w:pos="426"/>
        </w:tabs>
        <w:spacing w:before="29" w:line="288" w:lineRule="auto"/>
        <w:jc w:val="left"/>
        <w:rPr>
          <w:kern w:val="0"/>
          <w:sz w:val="24"/>
        </w:rPr>
      </w:pPr>
      <w:r>
        <w:rPr>
          <w:kern w:val="0"/>
          <w:sz w:val="24"/>
        </w:rPr>
        <w:t>注：</w:t>
      </w:r>
      <w:r>
        <w:rPr>
          <w:kern w:val="0"/>
          <w:sz w:val="24"/>
        </w:rPr>
        <w:t>1</w:t>
      </w:r>
      <w:r>
        <w:rPr>
          <w:kern w:val="0"/>
          <w:sz w:val="24"/>
        </w:rPr>
        <w:t>、本公司从事境外投资业务时，将需要委托境外券商代理或协助进行交易操作。本公司作为基金管理人将勤勉尽责地承担受信责任，挑选、委托合适的境外券商以取得有益于基金持有人利益的最佳执行；</w:t>
      </w:r>
    </w:p>
    <w:p w:rsidR="003A61AC" w:rsidRPr="00123880" w:rsidRDefault="003A61AC" w:rsidP="00E156D1">
      <w:pPr>
        <w:tabs>
          <w:tab w:val="left" w:pos="426"/>
        </w:tabs>
        <w:spacing w:before="29" w:line="288" w:lineRule="auto"/>
        <w:jc w:val="left"/>
        <w:rPr>
          <w:kern w:val="0"/>
          <w:sz w:val="24"/>
        </w:rPr>
      </w:pPr>
      <w:r w:rsidRPr="00123880">
        <w:rPr>
          <w:kern w:val="0"/>
          <w:sz w:val="24"/>
        </w:rPr>
        <w:t xml:space="preserve">    2</w:t>
      </w:r>
      <w:r w:rsidRPr="00123880">
        <w:rPr>
          <w:kern w:val="0"/>
          <w:sz w:val="24"/>
        </w:rPr>
        <w:t>、本公司投资海外市场，遵循公平分配、</w:t>
      </w:r>
      <w:proofErr w:type="gramStart"/>
      <w:r w:rsidRPr="00123880">
        <w:rPr>
          <w:kern w:val="0"/>
          <w:sz w:val="24"/>
        </w:rPr>
        <w:t>最佳执行</w:t>
      </w:r>
      <w:proofErr w:type="gramEnd"/>
      <w:r w:rsidRPr="00123880">
        <w:rPr>
          <w:kern w:val="0"/>
          <w:sz w:val="24"/>
        </w:rPr>
        <w:t>的原则。本公司挑选券商并开户均主要遵循以下原则：券商基本面评价，包括财务状况和经营状况；</w:t>
      </w:r>
      <w:r w:rsidRPr="00123880">
        <w:rPr>
          <w:kern w:val="0"/>
          <w:sz w:val="24"/>
        </w:rPr>
        <w:t xml:space="preserve"> </w:t>
      </w:r>
      <w:r w:rsidRPr="00123880">
        <w:rPr>
          <w:kern w:val="0"/>
          <w:sz w:val="24"/>
        </w:rPr>
        <w:t>券商研究及服务质量，包括其研究报告质量、数量和及时性，包括券商在股票配售等公司行为发生时所提供的服务；券商的交易执行能力，即是否对投资指令进行了有效的执行以及能否取得较高质量的成交结果。衡量券商交易执行能力的指标主要有：是否完成交易、成交的及时性、成交价格、对市场价格及流动性的影响等。能够及时准确高效地提供结算等后台业务支持。</w:t>
      </w:r>
    </w:p>
    <w:p w:rsidR="00DD3A72" w:rsidRPr="00123880" w:rsidRDefault="00DD3A72" w:rsidP="00E156D1">
      <w:pPr>
        <w:tabs>
          <w:tab w:val="left" w:pos="426"/>
        </w:tabs>
        <w:spacing w:before="29" w:line="288" w:lineRule="auto"/>
        <w:jc w:val="left"/>
        <w:rPr>
          <w:kern w:val="0"/>
          <w:sz w:val="24"/>
        </w:rPr>
      </w:pPr>
    </w:p>
    <w:sectPr w:rsidR="00DD3A72" w:rsidRPr="00123880"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063F" w:rsidRDefault="00D3063F">
      <w:r>
        <w:separator/>
      </w:r>
    </w:p>
  </w:endnote>
  <w:endnote w:type="continuationSeparator" w:id="0">
    <w:p w:rsidR="00D3063F" w:rsidRDefault="00D30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9A2" w:rsidRDefault="00533B8C" w:rsidP="00C03B3A">
    <w:pPr>
      <w:pStyle w:val="a7"/>
      <w:framePr w:wrap="around" w:vAnchor="text" w:hAnchor="margin" w:xAlign="right" w:y="1"/>
      <w:rPr>
        <w:rStyle w:val="a8"/>
      </w:rPr>
    </w:pPr>
    <w:r>
      <w:rPr>
        <w:rStyle w:val="a8"/>
      </w:rPr>
      <w:fldChar w:fldCharType="begin"/>
    </w:r>
    <w:r w:rsidR="006B59A2">
      <w:rPr>
        <w:rStyle w:val="a8"/>
      </w:rPr>
      <w:instrText xml:space="preserve">PAGE  </w:instrText>
    </w:r>
    <w:r>
      <w:rPr>
        <w:rStyle w:val="a8"/>
      </w:rPr>
      <w:fldChar w:fldCharType="end"/>
    </w:r>
  </w:p>
  <w:p w:rsidR="006B59A2" w:rsidRDefault="006B59A2"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9A2" w:rsidRDefault="006B59A2" w:rsidP="00C03B3A">
    <w:pPr>
      <w:pStyle w:val="a7"/>
      <w:ind w:right="360"/>
      <w:jc w:val="center"/>
    </w:pPr>
    <w:r>
      <w:rPr>
        <w:rFonts w:hint="eastAsia"/>
        <w:kern w:val="0"/>
        <w:szCs w:val="21"/>
      </w:rPr>
      <w:t>第</w:t>
    </w:r>
    <w:r w:rsidR="00533B8C">
      <w:rPr>
        <w:kern w:val="0"/>
        <w:szCs w:val="21"/>
      </w:rPr>
      <w:fldChar w:fldCharType="begin"/>
    </w:r>
    <w:r>
      <w:rPr>
        <w:kern w:val="0"/>
        <w:szCs w:val="21"/>
      </w:rPr>
      <w:instrText xml:space="preserve"> PAGE </w:instrText>
    </w:r>
    <w:r w:rsidR="00533B8C">
      <w:rPr>
        <w:kern w:val="0"/>
        <w:szCs w:val="21"/>
      </w:rPr>
      <w:fldChar w:fldCharType="separate"/>
    </w:r>
    <w:r w:rsidR="007F5655">
      <w:rPr>
        <w:noProof/>
        <w:kern w:val="0"/>
        <w:szCs w:val="21"/>
      </w:rPr>
      <w:t>14</w:t>
    </w:r>
    <w:r w:rsidR="00533B8C">
      <w:rPr>
        <w:kern w:val="0"/>
        <w:szCs w:val="21"/>
      </w:rPr>
      <w:fldChar w:fldCharType="end"/>
    </w:r>
    <w:proofErr w:type="gramStart"/>
    <w:r>
      <w:rPr>
        <w:rFonts w:hint="eastAsia"/>
        <w:kern w:val="0"/>
        <w:szCs w:val="21"/>
      </w:rPr>
      <w:t>页共</w:t>
    </w:r>
    <w:proofErr w:type="gramEnd"/>
    <w:r w:rsidR="00533B8C">
      <w:rPr>
        <w:kern w:val="0"/>
        <w:szCs w:val="21"/>
      </w:rPr>
      <w:fldChar w:fldCharType="begin"/>
    </w:r>
    <w:r>
      <w:rPr>
        <w:kern w:val="0"/>
        <w:szCs w:val="21"/>
      </w:rPr>
      <w:instrText xml:space="preserve"> NUMPAGES </w:instrText>
    </w:r>
    <w:r w:rsidR="00533B8C">
      <w:rPr>
        <w:kern w:val="0"/>
        <w:szCs w:val="21"/>
      </w:rPr>
      <w:fldChar w:fldCharType="separate"/>
    </w:r>
    <w:r w:rsidR="007F5655">
      <w:rPr>
        <w:noProof/>
        <w:kern w:val="0"/>
        <w:szCs w:val="21"/>
      </w:rPr>
      <w:t>44</w:t>
    </w:r>
    <w:r w:rsidR="00533B8C">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063F" w:rsidRDefault="00D3063F">
      <w:r>
        <w:separator/>
      </w:r>
    </w:p>
  </w:footnote>
  <w:footnote w:type="continuationSeparator" w:id="0">
    <w:p w:rsidR="00D3063F" w:rsidRDefault="00D306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9A2" w:rsidRPr="00335718" w:rsidRDefault="00335718" w:rsidP="009D66C1">
    <w:pPr>
      <w:pStyle w:val="aa"/>
      <w:pBdr>
        <w:bottom w:val="single" w:sz="6" w:space="0" w:color="auto"/>
      </w:pBdr>
      <w:jc w:val="right"/>
    </w:pPr>
    <w:r w:rsidRPr="00335718">
      <w:rPr>
        <w:rFonts w:hint="eastAsia"/>
        <w:noProof/>
      </w:rPr>
      <w:drawing>
        <wp:anchor distT="0" distB="0" distL="114300" distR="114300" simplePos="0" relativeHeight="251659264" behindDoc="0" locked="0" layoutInCell="1" allowOverlap="1">
          <wp:simplePos x="0" y="0"/>
          <wp:positionH relativeFrom="column">
            <wp:posOffset>-29210</wp:posOffset>
          </wp:positionH>
          <wp:positionV relativeFrom="paragraph">
            <wp:posOffset>-311785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r w:rsidR="006B59A2" w:rsidRPr="00335718">
      <w:t>交银施罗德环球精选价值证券投资基金</w:t>
    </w:r>
    <w:r w:rsidR="006B59A2" w:rsidRPr="00335718">
      <w:t>2016</w:t>
    </w:r>
    <w:r w:rsidR="006B59A2" w:rsidRPr="00335718">
      <w:t>年半年度报告</w:t>
    </w:r>
    <w:r w:rsidR="006B59A2" w:rsidRPr="00335718">
      <w:rPr>
        <w:rFonts w:hint="eastAsia"/>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PostScriptOverText/>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3"/>
    <w:rsid w:val="00001B39"/>
    <w:rsid w:val="00002644"/>
    <w:rsid w:val="00003577"/>
    <w:rsid w:val="0000403B"/>
    <w:rsid w:val="00004337"/>
    <w:rsid w:val="00005172"/>
    <w:rsid w:val="0000551D"/>
    <w:rsid w:val="00005911"/>
    <w:rsid w:val="00005D29"/>
    <w:rsid w:val="000061CF"/>
    <w:rsid w:val="000102A7"/>
    <w:rsid w:val="00010918"/>
    <w:rsid w:val="00010A83"/>
    <w:rsid w:val="00010A8E"/>
    <w:rsid w:val="00010AC3"/>
    <w:rsid w:val="00010C1F"/>
    <w:rsid w:val="00010F11"/>
    <w:rsid w:val="00011081"/>
    <w:rsid w:val="00011EB5"/>
    <w:rsid w:val="0001280C"/>
    <w:rsid w:val="00013749"/>
    <w:rsid w:val="00013CAE"/>
    <w:rsid w:val="00014C86"/>
    <w:rsid w:val="00015B48"/>
    <w:rsid w:val="00015E54"/>
    <w:rsid w:val="000162AF"/>
    <w:rsid w:val="00016604"/>
    <w:rsid w:val="00016AFF"/>
    <w:rsid w:val="00016CEB"/>
    <w:rsid w:val="00016E66"/>
    <w:rsid w:val="00016F07"/>
    <w:rsid w:val="00017581"/>
    <w:rsid w:val="0001767C"/>
    <w:rsid w:val="00020583"/>
    <w:rsid w:val="00020DB5"/>
    <w:rsid w:val="00021813"/>
    <w:rsid w:val="00021DD4"/>
    <w:rsid w:val="000221FE"/>
    <w:rsid w:val="00023BE7"/>
    <w:rsid w:val="0002453B"/>
    <w:rsid w:val="000246E6"/>
    <w:rsid w:val="00024C15"/>
    <w:rsid w:val="00024C62"/>
    <w:rsid w:val="00024CA0"/>
    <w:rsid w:val="00025106"/>
    <w:rsid w:val="000263DD"/>
    <w:rsid w:val="000274FE"/>
    <w:rsid w:val="000276C9"/>
    <w:rsid w:val="00027CFC"/>
    <w:rsid w:val="00027F5F"/>
    <w:rsid w:val="00030974"/>
    <w:rsid w:val="0003228A"/>
    <w:rsid w:val="000322D5"/>
    <w:rsid w:val="0003271C"/>
    <w:rsid w:val="000327EA"/>
    <w:rsid w:val="00032ADD"/>
    <w:rsid w:val="00032FE1"/>
    <w:rsid w:val="000331EA"/>
    <w:rsid w:val="00033E6C"/>
    <w:rsid w:val="00033EC1"/>
    <w:rsid w:val="00034BA5"/>
    <w:rsid w:val="00034E81"/>
    <w:rsid w:val="00034FDC"/>
    <w:rsid w:val="000358FE"/>
    <w:rsid w:val="00036C37"/>
    <w:rsid w:val="00036CFB"/>
    <w:rsid w:val="00037267"/>
    <w:rsid w:val="000378BC"/>
    <w:rsid w:val="00037CF2"/>
    <w:rsid w:val="00037FCF"/>
    <w:rsid w:val="000400FF"/>
    <w:rsid w:val="00040DAC"/>
    <w:rsid w:val="000415E6"/>
    <w:rsid w:val="00041BC8"/>
    <w:rsid w:val="000421B8"/>
    <w:rsid w:val="000429DF"/>
    <w:rsid w:val="00042AAD"/>
    <w:rsid w:val="000430CA"/>
    <w:rsid w:val="0004381B"/>
    <w:rsid w:val="00043ABF"/>
    <w:rsid w:val="00044158"/>
    <w:rsid w:val="000445E4"/>
    <w:rsid w:val="00044CB7"/>
    <w:rsid w:val="000471B4"/>
    <w:rsid w:val="00050260"/>
    <w:rsid w:val="0005049D"/>
    <w:rsid w:val="000510AB"/>
    <w:rsid w:val="000514E0"/>
    <w:rsid w:val="00053091"/>
    <w:rsid w:val="0005346A"/>
    <w:rsid w:val="000534CD"/>
    <w:rsid w:val="00053EED"/>
    <w:rsid w:val="0005448A"/>
    <w:rsid w:val="00055AF1"/>
    <w:rsid w:val="00056F23"/>
    <w:rsid w:val="000573B5"/>
    <w:rsid w:val="00060423"/>
    <w:rsid w:val="00060597"/>
    <w:rsid w:val="00060A2C"/>
    <w:rsid w:val="00060CB4"/>
    <w:rsid w:val="00061167"/>
    <w:rsid w:val="00062997"/>
    <w:rsid w:val="00063D34"/>
    <w:rsid w:val="00063FEA"/>
    <w:rsid w:val="000642EA"/>
    <w:rsid w:val="000643C3"/>
    <w:rsid w:val="0006475F"/>
    <w:rsid w:val="00064AE3"/>
    <w:rsid w:val="00064FC8"/>
    <w:rsid w:val="00066524"/>
    <w:rsid w:val="000671A3"/>
    <w:rsid w:val="00067CC5"/>
    <w:rsid w:val="00067D6B"/>
    <w:rsid w:val="00070AA0"/>
    <w:rsid w:val="00070CD1"/>
    <w:rsid w:val="00071022"/>
    <w:rsid w:val="0007171B"/>
    <w:rsid w:val="000717A1"/>
    <w:rsid w:val="000726C0"/>
    <w:rsid w:val="00072DE0"/>
    <w:rsid w:val="00073DB1"/>
    <w:rsid w:val="00073F87"/>
    <w:rsid w:val="00076397"/>
    <w:rsid w:val="000764CB"/>
    <w:rsid w:val="00076CC5"/>
    <w:rsid w:val="000801F4"/>
    <w:rsid w:val="00080423"/>
    <w:rsid w:val="0008141B"/>
    <w:rsid w:val="00081A3D"/>
    <w:rsid w:val="00081D05"/>
    <w:rsid w:val="00082038"/>
    <w:rsid w:val="0008226A"/>
    <w:rsid w:val="0008240F"/>
    <w:rsid w:val="000826B1"/>
    <w:rsid w:val="00083BAF"/>
    <w:rsid w:val="00084ADE"/>
    <w:rsid w:val="0008506D"/>
    <w:rsid w:val="00085E0F"/>
    <w:rsid w:val="00085F3E"/>
    <w:rsid w:val="000861D6"/>
    <w:rsid w:val="0008624A"/>
    <w:rsid w:val="000863CA"/>
    <w:rsid w:val="00086622"/>
    <w:rsid w:val="000866EC"/>
    <w:rsid w:val="000869C6"/>
    <w:rsid w:val="00087011"/>
    <w:rsid w:val="000874BC"/>
    <w:rsid w:val="00087CF7"/>
    <w:rsid w:val="00087D8D"/>
    <w:rsid w:val="0009000C"/>
    <w:rsid w:val="000908ED"/>
    <w:rsid w:val="0009091B"/>
    <w:rsid w:val="00090D5E"/>
    <w:rsid w:val="000917D5"/>
    <w:rsid w:val="000919B7"/>
    <w:rsid w:val="0009380F"/>
    <w:rsid w:val="00093E08"/>
    <w:rsid w:val="00094876"/>
    <w:rsid w:val="000951F7"/>
    <w:rsid w:val="00095912"/>
    <w:rsid w:val="00095CE0"/>
    <w:rsid w:val="00096933"/>
    <w:rsid w:val="00096995"/>
    <w:rsid w:val="00096B18"/>
    <w:rsid w:val="00097230"/>
    <w:rsid w:val="000A010B"/>
    <w:rsid w:val="000A1448"/>
    <w:rsid w:val="000A1BFB"/>
    <w:rsid w:val="000A3022"/>
    <w:rsid w:val="000A38DE"/>
    <w:rsid w:val="000A457E"/>
    <w:rsid w:val="000A4660"/>
    <w:rsid w:val="000A4672"/>
    <w:rsid w:val="000A4FEF"/>
    <w:rsid w:val="000A53FD"/>
    <w:rsid w:val="000A549A"/>
    <w:rsid w:val="000A578A"/>
    <w:rsid w:val="000A6E27"/>
    <w:rsid w:val="000A72F2"/>
    <w:rsid w:val="000B0C56"/>
    <w:rsid w:val="000B2714"/>
    <w:rsid w:val="000B2B57"/>
    <w:rsid w:val="000B2C8D"/>
    <w:rsid w:val="000B36CC"/>
    <w:rsid w:val="000B3E43"/>
    <w:rsid w:val="000B417C"/>
    <w:rsid w:val="000B4365"/>
    <w:rsid w:val="000B5CC0"/>
    <w:rsid w:val="000B682A"/>
    <w:rsid w:val="000B6D23"/>
    <w:rsid w:val="000C01F9"/>
    <w:rsid w:val="000C05AB"/>
    <w:rsid w:val="000C0871"/>
    <w:rsid w:val="000C0CA5"/>
    <w:rsid w:val="000C0F55"/>
    <w:rsid w:val="000C127D"/>
    <w:rsid w:val="000C15BE"/>
    <w:rsid w:val="000C1723"/>
    <w:rsid w:val="000C1B20"/>
    <w:rsid w:val="000C224F"/>
    <w:rsid w:val="000C3851"/>
    <w:rsid w:val="000C3FD9"/>
    <w:rsid w:val="000C4107"/>
    <w:rsid w:val="000C42D4"/>
    <w:rsid w:val="000C45E7"/>
    <w:rsid w:val="000C45F5"/>
    <w:rsid w:val="000C5E98"/>
    <w:rsid w:val="000C698D"/>
    <w:rsid w:val="000C705C"/>
    <w:rsid w:val="000C7AE4"/>
    <w:rsid w:val="000D01F4"/>
    <w:rsid w:val="000D0B89"/>
    <w:rsid w:val="000D1466"/>
    <w:rsid w:val="000D1497"/>
    <w:rsid w:val="000D1519"/>
    <w:rsid w:val="000D3145"/>
    <w:rsid w:val="000D36D1"/>
    <w:rsid w:val="000D4AAD"/>
    <w:rsid w:val="000D52DC"/>
    <w:rsid w:val="000D6054"/>
    <w:rsid w:val="000D619B"/>
    <w:rsid w:val="000D69AF"/>
    <w:rsid w:val="000D788B"/>
    <w:rsid w:val="000E1057"/>
    <w:rsid w:val="000E148A"/>
    <w:rsid w:val="000E28C9"/>
    <w:rsid w:val="000E34ED"/>
    <w:rsid w:val="000E4456"/>
    <w:rsid w:val="000E6184"/>
    <w:rsid w:val="000E67FE"/>
    <w:rsid w:val="000E6DA9"/>
    <w:rsid w:val="000E7C24"/>
    <w:rsid w:val="000F0C0A"/>
    <w:rsid w:val="000F175F"/>
    <w:rsid w:val="000F17D1"/>
    <w:rsid w:val="000F1EE4"/>
    <w:rsid w:val="000F2C75"/>
    <w:rsid w:val="000F3506"/>
    <w:rsid w:val="000F350C"/>
    <w:rsid w:val="000F3D90"/>
    <w:rsid w:val="000F4232"/>
    <w:rsid w:val="000F593E"/>
    <w:rsid w:val="000F60F3"/>
    <w:rsid w:val="000F60FF"/>
    <w:rsid w:val="000F6198"/>
    <w:rsid w:val="000F635F"/>
    <w:rsid w:val="000F6C61"/>
    <w:rsid w:val="00100C12"/>
    <w:rsid w:val="001013A8"/>
    <w:rsid w:val="00102CC8"/>
    <w:rsid w:val="001030B5"/>
    <w:rsid w:val="0010352B"/>
    <w:rsid w:val="001035D8"/>
    <w:rsid w:val="001049B6"/>
    <w:rsid w:val="00104A39"/>
    <w:rsid w:val="00104DE3"/>
    <w:rsid w:val="001051C6"/>
    <w:rsid w:val="00105211"/>
    <w:rsid w:val="0010577B"/>
    <w:rsid w:val="00105C9C"/>
    <w:rsid w:val="001069ED"/>
    <w:rsid w:val="00106C1F"/>
    <w:rsid w:val="00107C33"/>
    <w:rsid w:val="001116BA"/>
    <w:rsid w:val="0011177A"/>
    <w:rsid w:val="0011179E"/>
    <w:rsid w:val="00111C71"/>
    <w:rsid w:val="00113B73"/>
    <w:rsid w:val="001141C0"/>
    <w:rsid w:val="001150A3"/>
    <w:rsid w:val="00116B10"/>
    <w:rsid w:val="00116E31"/>
    <w:rsid w:val="00120169"/>
    <w:rsid w:val="00120E31"/>
    <w:rsid w:val="00120EED"/>
    <w:rsid w:val="001212B4"/>
    <w:rsid w:val="0012304E"/>
    <w:rsid w:val="00123880"/>
    <w:rsid w:val="001239C8"/>
    <w:rsid w:val="00123A56"/>
    <w:rsid w:val="00124099"/>
    <w:rsid w:val="0012415D"/>
    <w:rsid w:val="001248EF"/>
    <w:rsid w:val="001257C7"/>
    <w:rsid w:val="0012593C"/>
    <w:rsid w:val="00126502"/>
    <w:rsid w:val="00126AF2"/>
    <w:rsid w:val="00126DDF"/>
    <w:rsid w:val="001270BF"/>
    <w:rsid w:val="00127127"/>
    <w:rsid w:val="00127BAC"/>
    <w:rsid w:val="00127FF5"/>
    <w:rsid w:val="00130590"/>
    <w:rsid w:val="0013126D"/>
    <w:rsid w:val="00131EC2"/>
    <w:rsid w:val="0013226C"/>
    <w:rsid w:val="00132E82"/>
    <w:rsid w:val="0013374F"/>
    <w:rsid w:val="00135467"/>
    <w:rsid w:val="00136211"/>
    <w:rsid w:val="001364D3"/>
    <w:rsid w:val="001366C4"/>
    <w:rsid w:val="0013686A"/>
    <w:rsid w:val="00136BE0"/>
    <w:rsid w:val="0013718B"/>
    <w:rsid w:val="00137BB5"/>
    <w:rsid w:val="00137BB9"/>
    <w:rsid w:val="00137D50"/>
    <w:rsid w:val="00137ED9"/>
    <w:rsid w:val="00140038"/>
    <w:rsid w:val="00142280"/>
    <w:rsid w:val="0014241E"/>
    <w:rsid w:val="001424C6"/>
    <w:rsid w:val="00142A56"/>
    <w:rsid w:val="001432A7"/>
    <w:rsid w:val="00143BE5"/>
    <w:rsid w:val="001440B2"/>
    <w:rsid w:val="00144280"/>
    <w:rsid w:val="00144AAD"/>
    <w:rsid w:val="00144DF5"/>
    <w:rsid w:val="001455C7"/>
    <w:rsid w:val="00145A97"/>
    <w:rsid w:val="00145B50"/>
    <w:rsid w:val="00145CAE"/>
    <w:rsid w:val="00146485"/>
    <w:rsid w:val="00146A28"/>
    <w:rsid w:val="00146FBA"/>
    <w:rsid w:val="00147492"/>
    <w:rsid w:val="0015080E"/>
    <w:rsid w:val="00150AD6"/>
    <w:rsid w:val="0015173F"/>
    <w:rsid w:val="00151B23"/>
    <w:rsid w:val="001529AD"/>
    <w:rsid w:val="00152B88"/>
    <w:rsid w:val="001535AE"/>
    <w:rsid w:val="00153B40"/>
    <w:rsid w:val="00153B9D"/>
    <w:rsid w:val="00153BCF"/>
    <w:rsid w:val="00154ADA"/>
    <w:rsid w:val="00154B08"/>
    <w:rsid w:val="0015531A"/>
    <w:rsid w:val="00155875"/>
    <w:rsid w:val="001558FD"/>
    <w:rsid w:val="00155A35"/>
    <w:rsid w:val="00157418"/>
    <w:rsid w:val="00157B5A"/>
    <w:rsid w:val="0016050B"/>
    <w:rsid w:val="0016380C"/>
    <w:rsid w:val="00163816"/>
    <w:rsid w:val="00163916"/>
    <w:rsid w:val="00163B27"/>
    <w:rsid w:val="0016425E"/>
    <w:rsid w:val="00164BF7"/>
    <w:rsid w:val="00165317"/>
    <w:rsid w:val="001657AB"/>
    <w:rsid w:val="0017073D"/>
    <w:rsid w:val="00170D38"/>
    <w:rsid w:val="00171484"/>
    <w:rsid w:val="0017173B"/>
    <w:rsid w:val="00171BAD"/>
    <w:rsid w:val="00171F2C"/>
    <w:rsid w:val="001731C7"/>
    <w:rsid w:val="00173AF1"/>
    <w:rsid w:val="001744B4"/>
    <w:rsid w:val="001751EF"/>
    <w:rsid w:val="001756A1"/>
    <w:rsid w:val="001761EE"/>
    <w:rsid w:val="00176D47"/>
    <w:rsid w:val="00176EAA"/>
    <w:rsid w:val="00177030"/>
    <w:rsid w:val="0017725A"/>
    <w:rsid w:val="0017747A"/>
    <w:rsid w:val="00177C4B"/>
    <w:rsid w:val="00177F6A"/>
    <w:rsid w:val="00181C4A"/>
    <w:rsid w:val="00182708"/>
    <w:rsid w:val="00182A38"/>
    <w:rsid w:val="0018325A"/>
    <w:rsid w:val="00183BA8"/>
    <w:rsid w:val="00183D7A"/>
    <w:rsid w:val="00183F2D"/>
    <w:rsid w:val="00184CAE"/>
    <w:rsid w:val="00185BC5"/>
    <w:rsid w:val="00186199"/>
    <w:rsid w:val="00186865"/>
    <w:rsid w:val="00186F7A"/>
    <w:rsid w:val="00187CB2"/>
    <w:rsid w:val="00190AE2"/>
    <w:rsid w:val="00190E27"/>
    <w:rsid w:val="001928F7"/>
    <w:rsid w:val="00192AD3"/>
    <w:rsid w:val="00193182"/>
    <w:rsid w:val="00193575"/>
    <w:rsid w:val="0019389D"/>
    <w:rsid w:val="00193B62"/>
    <w:rsid w:val="00194537"/>
    <w:rsid w:val="0019563C"/>
    <w:rsid w:val="001956CA"/>
    <w:rsid w:val="00195B79"/>
    <w:rsid w:val="001A02F4"/>
    <w:rsid w:val="001A088E"/>
    <w:rsid w:val="001A0F4A"/>
    <w:rsid w:val="001A1B13"/>
    <w:rsid w:val="001A1D38"/>
    <w:rsid w:val="001A1E88"/>
    <w:rsid w:val="001A21A9"/>
    <w:rsid w:val="001A2A97"/>
    <w:rsid w:val="001A338B"/>
    <w:rsid w:val="001A364F"/>
    <w:rsid w:val="001A39B7"/>
    <w:rsid w:val="001A42FA"/>
    <w:rsid w:val="001A4AEC"/>
    <w:rsid w:val="001A59D8"/>
    <w:rsid w:val="001A5FA6"/>
    <w:rsid w:val="001A644F"/>
    <w:rsid w:val="001A668F"/>
    <w:rsid w:val="001A71CC"/>
    <w:rsid w:val="001A7F30"/>
    <w:rsid w:val="001B017D"/>
    <w:rsid w:val="001B0E43"/>
    <w:rsid w:val="001B120C"/>
    <w:rsid w:val="001B2F0C"/>
    <w:rsid w:val="001B30CA"/>
    <w:rsid w:val="001B3513"/>
    <w:rsid w:val="001B353A"/>
    <w:rsid w:val="001B3D3E"/>
    <w:rsid w:val="001B3F69"/>
    <w:rsid w:val="001B4CEC"/>
    <w:rsid w:val="001B50CD"/>
    <w:rsid w:val="001B52AD"/>
    <w:rsid w:val="001B52FE"/>
    <w:rsid w:val="001B5E91"/>
    <w:rsid w:val="001B7890"/>
    <w:rsid w:val="001C005A"/>
    <w:rsid w:val="001C00CF"/>
    <w:rsid w:val="001C0806"/>
    <w:rsid w:val="001C1110"/>
    <w:rsid w:val="001C1258"/>
    <w:rsid w:val="001C1C77"/>
    <w:rsid w:val="001C2F9C"/>
    <w:rsid w:val="001C3399"/>
    <w:rsid w:val="001C37F6"/>
    <w:rsid w:val="001C4928"/>
    <w:rsid w:val="001C4D9F"/>
    <w:rsid w:val="001C4EB6"/>
    <w:rsid w:val="001C5289"/>
    <w:rsid w:val="001C6288"/>
    <w:rsid w:val="001C67A1"/>
    <w:rsid w:val="001C7C6D"/>
    <w:rsid w:val="001D0538"/>
    <w:rsid w:val="001D0634"/>
    <w:rsid w:val="001D0F6A"/>
    <w:rsid w:val="001D11F4"/>
    <w:rsid w:val="001D21BC"/>
    <w:rsid w:val="001D2D34"/>
    <w:rsid w:val="001D2E47"/>
    <w:rsid w:val="001D2FA5"/>
    <w:rsid w:val="001D35E0"/>
    <w:rsid w:val="001D5016"/>
    <w:rsid w:val="001D5045"/>
    <w:rsid w:val="001D5281"/>
    <w:rsid w:val="001D5494"/>
    <w:rsid w:val="001D5A44"/>
    <w:rsid w:val="001D6213"/>
    <w:rsid w:val="001D6BEF"/>
    <w:rsid w:val="001D724B"/>
    <w:rsid w:val="001D730C"/>
    <w:rsid w:val="001E03BE"/>
    <w:rsid w:val="001E07AE"/>
    <w:rsid w:val="001E09F9"/>
    <w:rsid w:val="001E0AAA"/>
    <w:rsid w:val="001E0F28"/>
    <w:rsid w:val="001E0F82"/>
    <w:rsid w:val="001E11D3"/>
    <w:rsid w:val="001E15F1"/>
    <w:rsid w:val="001E1C4F"/>
    <w:rsid w:val="001E2332"/>
    <w:rsid w:val="001E287E"/>
    <w:rsid w:val="001E2A6A"/>
    <w:rsid w:val="001E3BB1"/>
    <w:rsid w:val="001E3DC2"/>
    <w:rsid w:val="001E49F3"/>
    <w:rsid w:val="001E56FF"/>
    <w:rsid w:val="001E5C6B"/>
    <w:rsid w:val="001E6862"/>
    <w:rsid w:val="001E6EBF"/>
    <w:rsid w:val="001F0307"/>
    <w:rsid w:val="001F03E1"/>
    <w:rsid w:val="001F0DE9"/>
    <w:rsid w:val="001F221F"/>
    <w:rsid w:val="001F2246"/>
    <w:rsid w:val="001F3CC6"/>
    <w:rsid w:val="001F3F50"/>
    <w:rsid w:val="001F4530"/>
    <w:rsid w:val="001F5CE2"/>
    <w:rsid w:val="001F5DBA"/>
    <w:rsid w:val="001F5DE3"/>
    <w:rsid w:val="001F5F74"/>
    <w:rsid w:val="002000DE"/>
    <w:rsid w:val="002002F8"/>
    <w:rsid w:val="002010DE"/>
    <w:rsid w:val="00201962"/>
    <w:rsid w:val="00201B58"/>
    <w:rsid w:val="00201DDA"/>
    <w:rsid w:val="00202968"/>
    <w:rsid w:val="00202C32"/>
    <w:rsid w:val="00203940"/>
    <w:rsid w:val="00203973"/>
    <w:rsid w:val="00203AEF"/>
    <w:rsid w:val="00207E26"/>
    <w:rsid w:val="002116B9"/>
    <w:rsid w:val="00211A26"/>
    <w:rsid w:val="00212249"/>
    <w:rsid w:val="002125F7"/>
    <w:rsid w:val="00212901"/>
    <w:rsid w:val="00213709"/>
    <w:rsid w:val="0021397C"/>
    <w:rsid w:val="00214463"/>
    <w:rsid w:val="00214756"/>
    <w:rsid w:val="002151FF"/>
    <w:rsid w:val="00215CF2"/>
    <w:rsid w:val="00215D9F"/>
    <w:rsid w:val="00216310"/>
    <w:rsid w:val="00216BCE"/>
    <w:rsid w:val="00217867"/>
    <w:rsid w:val="00220542"/>
    <w:rsid w:val="00220D7F"/>
    <w:rsid w:val="002210EB"/>
    <w:rsid w:val="00221174"/>
    <w:rsid w:val="00222845"/>
    <w:rsid w:val="00222DE3"/>
    <w:rsid w:val="002233F0"/>
    <w:rsid w:val="00223978"/>
    <w:rsid w:val="0022498A"/>
    <w:rsid w:val="00225756"/>
    <w:rsid w:val="00225ADC"/>
    <w:rsid w:val="00225CEB"/>
    <w:rsid w:val="0022692D"/>
    <w:rsid w:val="002318F3"/>
    <w:rsid w:val="0023323F"/>
    <w:rsid w:val="00234202"/>
    <w:rsid w:val="00235842"/>
    <w:rsid w:val="002359EB"/>
    <w:rsid w:val="002363AB"/>
    <w:rsid w:val="00236412"/>
    <w:rsid w:val="00236933"/>
    <w:rsid w:val="0023727B"/>
    <w:rsid w:val="00237579"/>
    <w:rsid w:val="00237675"/>
    <w:rsid w:val="00237C6D"/>
    <w:rsid w:val="0024096B"/>
    <w:rsid w:val="00241582"/>
    <w:rsid w:val="00241B45"/>
    <w:rsid w:val="002424D7"/>
    <w:rsid w:val="0024260D"/>
    <w:rsid w:val="00242657"/>
    <w:rsid w:val="002428F6"/>
    <w:rsid w:val="00242FA2"/>
    <w:rsid w:val="00243C23"/>
    <w:rsid w:val="0024402C"/>
    <w:rsid w:val="00244D4F"/>
    <w:rsid w:val="00245012"/>
    <w:rsid w:val="0024504E"/>
    <w:rsid w:val="00245761"/>
    <w:rsid w:val="0024651F"/>
    <w:rsid w:val="00247729"/>
    <w:rsid w:val="0025158D"/>
    <w:rsid w:val="00251C7E"/>
    <w:rsid w:val="00252697"/>
    <w:rsid w:val="0025281A"/>
    <w:rsid w:val="00253D3C"/>
    <w:rsid w:val="00254022"/>
    <w:rsid w:val="002544D7"/>
    <w:rsid w:val="00255292"/>
    <w:rsid w:val="002561CC"/>
    <w:rsid w:val="00257578"/>
    <w:rsid w:val="00260200"/>
    <w:rsid w:val="00260B06"/>
    <w:rsid w:val="00260BFB"/>
    <w:rsid w:val="00260DA3"/>
    <w:rsid w:val="00261D93"/>
    <w:rsid w:val="00261E92"/>
    <w:rsid w:val="00262029"/>
    <w:rsid w:val="00262553"/>
    <w:rsid w:val="002631B5"/>
    <w:rsid w:val="00263BBD"/>
    <w:rsid w:val="00264441"/>
    <w:rsid w:val="002648D8"/>
    <w:rsid w:val="00265AFB"/>
    <w:rsid w:val="00267EE3"/>
    <w:rsid w:val="00267F59"/>
    <w:rsid w:val="002700E9"/>
    <w:rsid w:val="00270CE9"/>
    <w:rsid w:val="0027235A"/>
    <w:rsid w:val="00273CDB"/>
    <w:rsid w:val="00273F86"/>
    <w:rsid w:val="002741BE"/>
    <w:rsid w:val="002752EA"/>
    <w:rsid w:val="00275D56"/>
    <w:rsid w:val="00275EAD"/>
    <w:rsid w:val="00276B03"/>
    <w:rsid w:val="00276C3A"/>
    <w:rsid w:val="002773FB"/>
    <w:rsid w:val="002774F0"/>
    <w:rsid w:val="00277722"/>
    <w:rsid w:val="002807EF"/>
    <w:rsid w:val="002813C5"/>
    <w:rsid w:val="00281DFA"/>
    <w:rsid w:val="0028284A"/>
    <w:rsid w:val="00282C23"/>
    <w:rsid w:val="0028315D"/>
    <w:rsid w:val="00283885"/>
    <w:rsid w:val="002839A4"/>
    <w:rsid w:val="0028459B"/>
    <w:rsid w:val="00284C5F"/>
    <w:rsid w:val="0028507E"/>
    <w:rsid w:val="00286183"/>
    <w:rsid w:val="002873F0"/>
    <w:rsid w:val="00287762"/>
    <w:rsid w:val="00287B8D"/>
    <w:rsid w:val="00290793"/>
    <w:rsid w:val="00290F93"/>
    <w:rsid w:val="002916E3"/>
    <w:rsid w:val="002916F1"/>
    <w:rsid w:val="00291A70"/>
    <w:rsid w:val="00291A85"/>
    <w:rsid w:val="00291F6F"/>
    <w:rsid w:val="0029379A"/>
    <w:rsid w:val="00293C97"/>
    <w:rsid w:val="002942CB"/>
    <w:rsid w:val="00294D8F"/>
    <w:rsid w:val="00295D5A"/>
    <w:rsid w:val="002964F9"/>
    <w:rsid w:val="0029690F"/>
    <w:rsid w:val="002969CC"/>
    <w:rsid w:val="00297D85"/>
    <w:rsid w:val="002A07F4"/>
    <w:rsid w:val="002A090A"/>
    <w:rsid w:val="002A0B47"/>
    <w:rsid w:val="002A1381"/>
    <w:rsid w:val="002A1F14"/>
    <w:rsid w:val="002A2678"/>
    <w:rsid w:val="002A2E01"/>
    <w:rsid w:val="002A32E5"/>
    <w:rsid w:val="002A34B9"/>
    <w:rsid w:val="002A398F"/>
    <w:rsid w:val="002A3DFD"/>
    <w:rsid w:val="002A46A7"/>
    <w:rsid w:val="002A4F2C"/>
    <w:rsid w:val="002A5C6B"/>
    <w:rsid w:val="002A5D31"/>
    <w:rsid w:val="002A5E63"/>
    <w:rsid w:val="002A714F"/>
    <w:rsid w:val="002A75D7"/>
    <w:rsid w:val="002B09C0"/>
    <w:rsid w:val="002B1851"/>
    <w:rsid w:val="002B1CFA"/>
    <w:rsid w:val="002B1EC9"/>
    <w:rsid w:val="002B27FF"/>
    <w:rsid w:val="002B2F4E"/>
    <w:rsid w:val="002B5C8E"/>
    <w:rsid w:val="002B6688"/>
    <w:rsid w:val="002B6793"/>
    <w:rsid w:val="002B7562"/>
    <w:rsid w:val="002B780B"/>
    <w:rsid w:val="002B7D25"/>
    <w:rsid w:val="002B7FCB"/>
    <w:rsid w:val="002C03E0"/>
    <w:rsid w:val="002C1260"/>
    <w:rsid w:val="002C1726"/>
    <w:rsid w:val="002C21A6"/>
    <w:rsid w:val="002C226F"/>
    <w:rsid w:val="002C26D5"/>
    <w:rsid w:val="002C3F23"/>
    <w:rsid w:val="002C5450"/>
    <w:rsid w:val="002C5777"/>
    <w:rsid w:val="002C5889"/>
    <w:rsid w:val="002C609F"/>
    <w:rsid w:val="002C65FA"/>
    <w:rsid w:val="002C661D"/>
    <w:rsid w:val="002C7C89"/>
    <w:rsid w:val="002D1A0F"/>
    <w:rsid w:val="002D22BF"/>
    <w:rsid w:val="002D237C"/>
    <w:rsid w:val="002D32E3"/>
    <w:rsid w:val="002D33F1"/>
    <w:rsid w:val="002D353D"/>
    <w:rsid w:val="002D4733"/>
    <w:rsid w:val="002D52AD"/>
    <w:rsid w:val="002D58D8"/>
    <w:rsid w:val="002D5EB1"/>
    <w:rsid w:val="002D7777"/>
    <w:rsid w:val="002E0394"/>
    <w:rsid w:val="002E0644"/>
    <w:rsid w:val="002E0FEB"/>
    <w:rsid w:val="002E171B"/>
    <w:rsid w:val="002E1BCA"/>
    <w:rsid w:val="002E204F"/>
    <w:rsid w:val="002E2625"/>
    <w:rsid w:val="002E319D"/>
    <w:rsid w:val="002E4AD5"/>
    <w:rsid w:val="002E4C2D"/>
    <w:rsid w:val="002E72C5"/>
    <w:rsid w:val="002F0F79"/>
    <w:rsid w:val="002F100F"/>
    <w:rsid w:val="002F1C9E"/>
    <w:rsid w:val="002F1DE4"/>
    <w:rsid w:val="002F1EB2"/>
    <w:rsid w:val="002F2307"/>
    <w:rsid w:val="002F2450"/>
    <w:rsid w:val="002F280E"/>
    <w:rsid w:val="002F2CBB"/>
    <w:rsid w:val="002F3470"/>
    <w:rsid w:val="002F3709"/>
    <w:rsid w:val="002F3A6C"/>
    <w:rsid w:val="002F4296"/>
    <w:rsid w:val="002F4EAB"/>
    <w:rsid w:val="002F5777"/>
    <w:rsid w:val="002F60EA"/>
    <w:rsid w:val="002F680E"/>
    <w:rsid w:val="002F7330"/>
    <w:rsid w:val="00300951"/>
    <w:rsid w:val="00300E8A"/>
    <w:rsid w:val="0030216B"/>
    <w:rsid w:val="003023C9"/>
    <w:rsid w:val="003029E6"/>
    <w:rsid w:val="00302CA8"/>
    <w:rsid w:val="00302DE9"/>
    <w:rsid w:val="00303E63"/>
    <w:rsid w:val="00303EA9"/>
    <w:rsid w:val="00304860"/>
    <w:rsid w:val="00304E23"/>
    <w:rsid w:val="00305084"/>
    <w:rsid w:val="00305871"/>
    <w:rsid w:val="00306408"/>
    <w:rsid w:val="00306B13"/>
    <w:rsid w:val="00307249"/>
    <w:rsid w:val="00312C47"/>
    <w:rsid w:val="00312DAE"/>
    <w:rsid w:val="003132DB"/>
    <w:rsid w:val="00313336"/>
    <w:rsid w:val="003137CA"/>
    <w:rsid w:val="00313918"/>
    <w:rsid w:val="003153CB"/>
    <w:rsid w:val="003166DE"/>
    <w:rsid w:val="00316B8C"/>
    <w:rsid w:val="003171A3"/>
    <w:rsid w:val="00317226"/>
    <w:rsid w:val="00317528"/>
    <w:rsid w:val="003201F9"/>
    <w:rsid w:val="003204E9"/>
    <w:rsid w:val="0032050A"/>
    <w:rsid w:val="00320AF3"/>
    <w:rsid w:val="00320B7B"/>
    <w:rsid w:val="0032160D"/>
    <w:rsid w:val="00321618"/>
    <w:rsid w:val="00321E8C"/>
    <w:rsid w:val="00321FDA"/>
    <w:rsid w:val="00322318"/>
    <w:rsid w:val="00322A86"/>
    <w:rsid w:val="00323041"/>
    <w:rsid w:val="00323AE8"/>
    <w:rsid w:val="00323B32"/>
    <w:rsid w:val="00324548"/>
    <w:rsid w:val="0032494A"/>
    <w:rsid w:val="003251F4"/>
    <w:rsid w:val="00325408"/>
    <w:rsid w:val="0032555D"/>
    <w:rsid w:val="00326927"/>
    <w:rsid w:val="00326C4E"/>
    <w:rsid w:val="003273A3"/>
    <w:rsid w:val="003277CD"/>
    <w:rsid w:val="003303E3"/>
    <w:rsid w:val="00330651"/>
    <w:rsid w:val="00331A88"/>
    <w:rsid w:val="003329EA"/>
    <w:rsid w:val="00332C6E"/>
    <w:rsid w:val="00332D73"/>
    <w:rsid w:val="0033368C"/>
    <w:rsid w:val="003338BE"/>
    <w:rsid w:val="00335718"/>
    <w:rsid w:val="00336AA2"/>
    <w:rsid w:val="00337271"/>
    <w:rsid w:val="00337B1B"/>
    <w:rsid w:val="00337ED3"/>
    <w:rsid w:val="003405DA"/>
    <w:rsid w:val="003407A5"/>
    <w:rsid w:val="003410A1"/>
    <w:rsid w:val="00341188"/>
    <w:rsid w:val="0034147B"/>
    <w:rsid w:val="003424CB"/>
    <w:rsid w:val="003439DB"/>
    <w:rsid w:val="00344FBE"/>
    <w:rsid w:val="00346759"/>
    <w:rsid w:val="00350238"/>
    <w:rsid w:val="0035109C"/>
    <w:rsid w:val="00351752"/>
    <w:rsid w:val="00351F0A"/>
    <w:rsid w:val="00352648"/>
    <w:rsid w:val="003532D4"/>
    <w:rsid w:val="00353AC6"/>
    <w:rsid w:val="00353E6B"/>
    <w:rsid w:val="003542B7"/>
    <w:rsid w:val="0035432B"/>
    <w:rsid w:val="00354765"/>
    <w:rsid w:val="00354E10"/>
    <w:rsid w:val="0035753E"/>
    <w:rsid w:val="00357896"/>
    <w:rsid w:val="00357B15"/>
    <w:rsid w:val="00357BB3"/>
    <w:rsid w:val="003602EA"/>
    <w:rsid w:val="00360F81"/>
    <w:rsid w:val="00361E7E"/>
    <w:rsid w:val="00363564"/>
    <w:rsid w:val="003648F2"/>
    <w:rsid w:val="00364FA1"/>
    <w:rsid w:val="00366B02"/>
    <w:rsid w:val="003671F5"/>
    <w:rsid w:val="00370AA4"/>
    <w:rsid w:val="003711F2"/>
    <w:rsid w:val="003717FC"/>
    <w:rsid w:val="00371FF4"/>
    <w:rsid w:val="00372363"/>
    <w:rsid w:val="003723C2"/>
    <w:rsid w:val="0037275D"/>
    <w:rsid w:val="00372797"/>
    <w:rsid w:val="0037470E"/>
    <w:rsid w:val="00374D1B"/>
    <w:rsid w:val="00375CC4"/>
    <w:rsid w:val="00376103"/>
    <w:rsid w:val="003767B3"/>
    <w:rsid w:val="00376B49"/>
    <w:rsid w:val="00376FC5"/>
    <w:rsid w:val="003771E2"/>
    <w:rsid w:val="00377520"/>
    <w:rsid w:val="00380273"/>
    <w:rsid w:val="00380D36"/>
    <w:rsid w:val="00380F49"/>
    <w:rsid w:val="003819F9"/>
    <w:rsid w:val="003822D3"/>
    <w:rsid w:val="0038480C"/>
    <w:rsid w:val="00384DC9"/>
    <w:rsid w:val="0038566E"/>
    <w:rsid w:val="00385C66"/>
    <w:rsid w:val="00385EDA"/>
    <w:rsid w:val="00386630"/>
    <w:rsid w:val="00386A6C"/>
    <w:rsid w:val="00390379"/>
    <w:rsid w:val="00390741"/>
    <w:rsid w:val="003909FB"/>
    <w:rsid w:val="00390B25"/>
    <w:rsid w:val="00390DD9"/>
    <w:rsid w:val="00392AE5"/>
    <w:rsid w:val="003933F1"/>
    <w:rsid w:val="003936AD"/>
    <w:rsid w:val="003937F7"/>
    <w:rsid w:val="00393A83"/>
    <w:rsid w:val="00395379"/>
    <w:rsid w:val="003955D3"/>
    <w:rsid w:val="00395CAA"/>
    <w:rsid w:val="00395F75"/>
    <w:rsid w:val="00395F76"/>
    <w:rsid w:val="00396588"/>
    <w:rsid w:val="00396863"/>
    <w:rsid w:val="00396F0A"/>
    <w:rsid w:val="00397156"/>
    <w:rsid w:val="00397960"/>
    <w:rsid w:val="003A0663"/>
    <w:rsid w:val="003A1FE0"/>
    <w:rsid w:val="003A2C23"/>
    <w:rsid w:val="003A3BC4"/>
    <w:rsid w:val="003A458A"/>
    <w:rsid w:val="003A551D"/>
    <w:rsid w:val="003A5531"/>
    <w:rsid w:val="003A61AC"/>
    <w:rsid w:val="003A647F"/>
    <w:rsid w:val="003A6B26"/>
    <w:rsid w:val="003A6E25"/>
    <w:rsid w:val="003A7E6F"/>
    <w:rsid w:val="003B05F2"/>
    <w:rsid w:val="003B2F13"/>
    <w:rsid w:val="003B3353"/>
    <w:rsid w:val="003B405E"/>
    <w:rsid w:val="003B4712"/>
    <w:rsid w:val="003B47EB"/>
    <w:rsid w:val="003B48BA"/>
    <w:rsid w:val="003B4F62"/>
    <w:rsid w:val="003B57D3"/>
    <w:rsid w:val="003B59CA"/>
    <w:rsid w:val="003B6067"/>
    <w:rsid w:val="003C018A"/>
    <w:rsid w:val="003C08E3"/>
    <w:rsid w:val="003C09B5"/>
    <w:rsid w:val="003C0B69"/>
    <w:rsid w:val="003C0F62"/>
    <w:rsid w:val="003C1176"/>
    <w:rsid w:val="003C1D9A"/>
    <w:rsid w:val="003C1F58"/>
    <w:rsid w:val="003C3232"/>
    <w:rsid w:val="003C3F66"/>
    <w:rsid w:val="003C48B1"/>
    <w:rsid w:val="003C57A7"/>
    <w:rsid w:val="003C5C2B"/>
    <w:rsid w:val="003C6943"/>
    <w:rsid w:val="003C6BD2"/>
    <w:rsid w:val="003C7294"/>
    <w:rsid w:val="003C792F"/>
    <w:rsid w:val="003C7ABD"/>
    <w:rsid w:val="003C7B20"/>
    <w:rsid w:val="003C7C3D"/>
    <w:rsid w:val="003D08F8"/>
    <w:rsid w:val="003D124B"/>
    <w:rsid w:val="003D18F3"/>
    <w:rsid w:val="003D2CC1"/>
    <w:rsid w:val="003D33F2"/>
    <w:rsid w:val="003D4FFC"/>
    <w:rsid w:val="003D51ED"/>
    <w:rsid w:val="003D535A"/>
    <w:rsid w:val="003D569B"/>
    <w:rsid w:val="003D73EF"/>
    <w:rsid w:val="003D78B5"/>
    <w:rsid w:val="003E099F"/>
    <w:rsid w:val="003E244F"/>
    <w:rsid w:val="003E37AE"/>
    <w:rsid w:val="003E5165"/>
    <w:rsid w:val="003E5670"/>
    <w:rsid w:val="003E62A6"/>
    <w:rsid w:val="003E695F"/>
    <w:rsid w:val="003E6C9B"/>
    <w:rsid w:val="003E6D39"/>
    <w:rsid w:val="003E709C"/>
    <w:rsid w:val="003E712E"/>
    <w:rsid w:val="003E726D"/>
    <w:rsid w:val="003E7B89"/>
    <w:rsid w:val="003F0B30"/>
    <w:rsid w:val="003F0FA3"/>
    <w:rsid w:val="003F276B"/>
    <w:rsid w:val="003F2EA5"/>
    <w:rsid w:val="003F4241"/>
    <w:rsid w:val="003F4B8A"/>
    <w:rsid w:val="003F5671"/>
    <w:rsid w:val="003F62BB"/>
    <w:rsid w:val="003F6FEC"/>
    <w:rsid w:val="003F7C45"/>
    <w:rsid w:val="00400241"/>
    <w:rsid w:val="0040132C"/>
    <w:rsid w:val="0040145D"/>
    <w:rsid w:val="0040231A"/>
    <w:rsid w:val="00403562"/>
    <w:rsid w:val="004049BD"/>
    <w:rsid w:val="00404EB5"/>
    <w:rsid w:val="00405085"/>
    <w:rsid w:val="00405D28"/>
    <w:rsid w:val="0040629D"/>
    <w:rsid w:val="004066FC"/>
    <w:rsid w:val="00407481"/>
    <w:rsid w:val="00407753"/>
    <w:rsid w:val="00407C10"/>
    <w:rsid w:val="00407E90"/>
    <w:rsid w:val="004113B4"/>
    <w:rsid w:val="00413323"/>
    <w:rsid w:val="004141C0"/>
    <w:rsid w:val="00414503"/>
    <w:rsid w:val="00414827"/>
    <w:rsid w:val="004153B3"/>
    <w:rsid w:val="00415772"/>
    <w:rsid w:val="00415CDD"/>
    <w:rsid w:val="004161F8"/>
    <w:rsid w:val="004163FD"/>
    <w:rsid w:val="0041683D"/>
    <w:rsid w:val="00416C10"/>
    <w:rsid w:val="00417976"/>
    <w:rsid w:val="00417A0E"/>
    <w:rsid w:val="0042053A"/>
    <w:rsid w:val="00420656"/>
    <w:rsid w:val="004213D6"/>
    <w:rsid w:val="00421425"/>
    <w:rsid w:val="00422440"/>
    <w:rsid w:val="00422916"/>
    <w:rsid w:val="00422BFF"/>
    <w:rsid w:val="00423BA3"/>
    <w:rsid w:val="00424213"/>
    <w:rsid w:val="00424EF3"/>
    <w:rsid w:val="00425A0A"/>
    <w:rsid w:val="004267DB"/>
    <w:rsid w:val="004268BB"/>
    <w:rsid w:val="00426A4B"/>
    <w:rsid w:val="00427AA3"/>
    <w:rsid w:val="00430724"/>
    <w:rsid w:val="0043097C"/>
    <w:rsid w:val="00431047"/>
    <w:rsid w:val="00431B86"/>
    <w:rsid w:val="004332B5"/>
    <w:rsid w:val="00433EED"/>
    <w:rsid w:val="00436196"/>
    <w:rsid w:val="004375A2"/>
    <w:rsid w:val="00437C96"/>
    <w:rsid w:val="004408EC"/>
    <w:rsid w:val="004416A4"/>
    <w:rsid w:val="00441E6A"/>
    <w:rsid w:val="00442AEE"/>
    <w:rsid w:val="00443C8F"/>
    <w:rsid w:val="00444C60"/>
    <w:rsid w:val="00444E35"/>
    <w:rsid w:val="0044502D"/>
    <w:rsid w:val="00445F6B"/>
    <w:rsid w:val="0044755D"/>
    <w:rsid w:val="00447CEF"/>
    <w:rsid w:val="00447E28"/>
    <w:rsid w:val="00450BA9"/>
    <w:rsid w:val="00450F23"/>
    <w:rsid w:val="004515EB"/>
    <w:rsid w:val="00452481"/>
    <w:rsid w:val="004528FA"/>
    <w:rsid w:val="00453DC8"/>
    <w:rsid w:val="00455165"/>
    <w:rsid w:val="004576F7"/>
    <w:rsid w:val="00457804"/>
    <w:rsid w:val="00457DCA"/>
    <w:rsid w:val="00460AEF"/>
    <w:rsid w:val="00460C52"/>
    <w:rsid w:val="00462279"/>
    <w:rsid w:val="00463704"/>
    <w:rsid w:val="004646BF"/>
    <w:rsid w:val="00464744"/>
    <w:rsid w:val="004665A8"/>
    <w:rsid w:val="004665E3"/>
    <w:rsid w:val="0046760F"/>
    <w:rsid w:val="0047237D"/>
    <w:rsid w:val="00472561"/>
    <w:rsid w:val="00472636"/>
    <w:rsid w:val="004731F1"/>
    <w:rsid w:val="00473AE0"/>
    <w:rsid w:val="00473EB5"/>
    <w:rsid w:val="00474021"/>
    <w:rsid w:val="0047456B"/>
    <w:rsid w:val="00475251"/>
    <w:rsid w:val="00475D19"/>
    <w:rsid w:val="0047692A"/>
    <w:rsid w:val="00477400"/>
    <w:rsid w:val="00480BC8"/>
    <w:rsid w:val="00481265"/>
    <w:rsid w:val="004814BF"/>
    <w:rsid w:val="004817D6"/>
    <w:rsid w:val="00482649"/>
    <w:rsid w:val="00483630"/>
    <w:rsid w:val="004836EA"/>
    <w:rsid w:val="00483F72"/>
    <w:rsid w:val="00485215"/>
    <w:rsid w:val="00485340"/>
    <w:rsid w:val="0048587E"/>
    <w:rsid w:val="00486200"/>
    <w:rsid w:val="004868C8"/>
    <w:rsid w:val="00486C9C"/>
    <w:rsid w:val="00486D6A"/>
    <w:rsid w:val="00487815"/>
    <w:rsid w:val="00487C2B"/>
    <w:rsid w:val="004900FF"/>
    <w:rsid w:val="00490561"/>
    <w:rsid w:val="0049125B"/>
    <w:rsid w:val="004914B6"/>
    <w:rsid w:val="00491C58"/>
    <w:rsid w:val="00491FAB"/>
    <w:rsid w:val="00492081"/>
    <w:rsid w:val="0049227D"/>
    <w:rsid w:val="0049297D"/>
    <w:rsid w:val="004929F2"/>
    <w:rsid w:val="00492F5E"/>
    <w:rsid w:val="00493E9D"/>
    <w:rsid w:val="00495A03"/>
    <w:rsid w:val="00495E28"/>
    <w:rsid w:val="00497079"/>
    <w:rsid w:val="00497450"/>
    <w:rsid w:val="00497F49"/>
    <w:rsid w:val="004A04CD"/>
    <w:rsid w:val="004A1135"/>
    <w:rsid w:val="004A1BBA"/>
    <w:rsid w:val="004A23C2"/>
    <w:rsid w:val="004A2F25"/>
    <w:rsid w:val="004A3336"/>
    <w:rsid w:val="004A3E3C"/>
    <w:rsid w:val="004A4069"/>
    <w:rsid w:val="004A455B"/>
    <w:rsid w:val="004A4847"/>
    <w:rsid w:val="004A484E"/>
    <w:rsid w:val="004A4B2F"/>
    <w:rsid w:val="004A56D4"/>
    <w:rsid w:val="004A6513"/>
    <w:rsid w:val="004A7CCE"/>
    <w:rsid w:val="004B0E6D"/>
    <w:rsid w:val="004B16E8"/>
    <w:rsid w:val="004B19EA"/>
    <w:rsid w:val="004B2CA5"/>
    <w:rsid w:val="004B412E"/>
    <w:rsid w:val="004B5B92"/>
    <w:rsid w:val="004B5DB7"/>
    <w:rsid w:val="004B6250"/>
    <w:rsid w:val="004B66F3"/>
    <w:rsid w:val="004B68EC"/>
    <w:rsid w:val="004B76B1"/>
    <w:rsid w:val="004C0057"/>
    <w:rsid w:val="004C030A"/>
    <w:rsid w:val="004C0541"/>
    <w:rsid w:val="004C07EB"/>
    <w:rsid w:val="004C0BBF"/>
    <w:rsid w:val="004C1D08"/>
    <w:rsid w:val="004C1D55"/>
    <w:rsid w:val="004C260C"/>
    <w:rsid w:val="004C2836"/>
    <w:rsid w:val="004C2C46"/>
    <w:rsid w:val="004C405B"/>
    <w:rsid w:val="004C47DF"/>
    <w:rsid w:val="004C54CA"/>
    <w:rsid w:val="004C686E"/>
    <w:rsid w:val="004C6CE2"/>
    <w:rsid w:val="004C7214"/>
    <w:rsid w:val="004C7235"/>
    <w:rsid w:val="004C753B"/>
    <w:rsid w:val="004C7955"/>
    <w:rsid w:val="004D0213"/>
    <w:rsid w:val="004D02CC"/>
    <w:rsid w:val="004D047F"/>
    <w:rsid w:val="004D0B63"/>
    <w:rsid w:val="004D1529"/>
    <w:rsid w:val="004D29F1"/>
    <w:rsid w:val="004D29F3"/>
    <w:rsid w:val="004D2EE6"/>
    <w:rsid w:val="004D3D96"/>
    <w:rsid w:val="004D40BB"/>
    <w:rsid w:val="004D4854"/>
    <w:rsid w:val="004D4EA1"/>
    <w:rsid w:val="004D5316"/>
    <w:rsid w:val="004D575C"/>
    <w:rsid w:val="004D650F"/>
    <w:rsid w:val="004D7269"/>
    <w:rsid w:val="004D74EE"/>
    <w:rsid w:val="004D7F01"/>
    <w:rsid w:val="004E0140"/>
    <w:rsid w:val="004E08FC"/>
    <w:rsid w:val="004E0B6E"/>
    <w:rsid w:val="004E2133"/>
    <w:rsid w:val="004E2BD2"/>
    <w:rsid w:val="004E34BB"/>
    <w:rsid w:val="004E37C3"/>
    <w:rsid w:val="004E395B"/>
    <w:rsid w:val="004E3C7D"/>
    <w:rsid w:val="004E4CD7"/>
    <w:rsid w:val="004E5EDB"/>
    <w:rsid w:val="004E60FB"/>
    <w:rsid w:val="004E73A5"/>
    <w:rsid w:val="004E758A"/>
    <w:rsid w:val="004F09DD"/>
    <w:rsid w:val="004F1C42"/>
    <w:rsid w:val="004F23CE"/>
    <w:rsid w:val="004F2C5A"/>
    <w:rsid w:val="004F3E31"/>
    <w:rsid w:val="004F409E"/>
    <w:rsid w:val="004F4541"/>
    <w:rsid w:val="004F4601"/>
    <w:rsid w:val="004F779C"/>
    <w:rsid w:val="004F7846"/>
    <w:rsid w:val="005000A6"/>
    <w:rsid w:val="005000D4"/>
    <w:rsid w:val="005004EE"/>
    <w:rsid w:val="005007AB"/>
    <w:rsid w:val="0050087E"/>
    <w:rsid w:val="00500B1E"/>
    <w:rsid w:val="00500B24"/>
    <w:rsid w:val="00500C17"/>
    <w:rsid w:val="005027F4"/>
    <w:rsid w:val="005036C2"/>
    <w:rsid w:val="0050492E"/>
    <w:rsid w:val="005051C9"/>
    <w:rsid w:val="005062A7"/>
    <w:rsid w:val="00506389"/>
    <w:rsid w:val="00506FF7"/>
    <w:rsid w:val="005107F3"/>
    <w:rsid w:val="0051084C"/>
    <w:rsid w:val="00510A69"/>
    <w:rsid w:val="00510CAF"/>
    <w:rsid w:val="0051114C"/>
    <w:rsid w:val="00511597"/>
    <w:rsid w:val="0051164A"/>
    <w:rsid w:val="00511915"/>
    <w:rsid w:val="005119A4"/>
    <w:rsid w:val="00511AC6"/>
    <w:rsid w:val="00511FD1"/>
    <w:rsid w:val="00512235"/>
    <w:rsid w:val="005128C5"/>
    <w:rsid w:val="00512905"/>
    <w:rsid w:val="00512D8B"/>
    <w:rsid w:val="00512E85"/>
    <w:rsid w:val="005136C7"/>
    <w:rsid w:val="00513F55"/>
    <w:rsid w:val="0051478B"/>
    <w:rsid w:val="00514C1C"/>
    <w:rsid w:val="0051524F"/>
    <w:rsid w:val="0051566A"/>
    <w:rsid w:val="00515D7B"/>
    <w:rsid w:val="00515DD8"/>
    <w:rsid w:val="005166E9"/>
    <w:rsid w:val="00516C92"/>
    <w:rsid w:val="00517917"/>
    <w:rsid w:val="0052009E"/>
    <w:rsid w:val="005200F7"/>
    <w:rsid w:val="005204DD"/>
    <w:rsid w:val="00520AB5"/>
    <w:rsid w:val="00520D7F"/>
    <w:rsid w:val="00521596"/>
    <w:rsid w:val="00522066"/>
    <w:rsid w:val="005222FA"/>
    <w:rsid w:val="00525740"/>
    <w:rsid w:val="00525E59"/>
    <w:rsid w:val="005278EE"/>
    <w:rsid w:val="00530A21"/>
    <w:rsid w:val="005310DD"/>
    <w:rsid w:val="00531851"/>
    <w:rsid w:val="005318CC"/>
    <w:rsid w:val="0053199E"/>
    <w:rsid w:val="00531D65"/>
    <w:rsid w:val="005321E1"/>
    <w:rsid w:val="00532255"/>
    <w:rsid w:val="00532FAE"/>
    <w:rsid w:val="005334E4"/>
    <w:rsid w:val="00533B8C"/>
    <w:rsid w:val="005349B1"/>
    <w:rsid w:val="00535AA4"/>
    <w:rsid w:val="00535DA3"/>
    <w:rsid w:val="005364A6"/>
    <w:rsid w:val="005364AE"/>
    <w:rsid w:val="0053652C"/>
    <w:rsid w:val="0053659B"/>
    <w:rsid w:val="005368A0"/>
    <w:rsid w:val="005374BC"/>
    <w:rsid w:val="0054069B"/>
    <w:rsid w:val="00540EC2"/>
    <w:rsid w:val="005427DC"/>
    <w:rsid w:val="00543177"/>
    <w:rsid w:val="00543188"/>
    <w:rsid w:val="005432F0"/>
    <w:rsid w:val="00543367"/>
    <w:rsid w:val="0054384E"/>
    <w:rsid w:val="00543BFA"/>
    <w:rsid w:val="0054655E"/>
    <w:rsid w:val="00546601"/>
    <w:rsid w:val="00546A60"/>
    <w:rsid w:val="00547D9C"/>
    <w:rsid w:val="00547DA1"/>
    <w:rsid w:val="005501BC"/>
    <w:rsid w:val="0055068D"/>
    <w:rsid w:val="00551AB1"/>
    <w:rsid w:val="00551BAB"/>
    <w:rsid w:val="00551C53"/>
    <w:rsid w:val="0055221B"/>
    <w:rsid w:val="005526DC"/>
    <w:rsid w:val="005535B7"/>
    <w:rsid w:val="005544AB"/>
    <w:rsid w:val="00554BFC"/>
    <w:rsid w:val="00554CAC"/>
    <w:rsid w:val="0055513C"/>
    <w:rsid w:val="005553C4"/>
    <w:rsid w:val="005558FA"/>
    <w:rsid w:val="0055637C"/>
    <w:rsid w:val="00556B00"/>
    <w:rsid w:val="0055753F"/>
    <w:rsid w:val="00557618"/>
    <w:rsid w:val="00557782"/>
    <w:rsid w:val="00557E78"/>
    <w:rsid w:val="00560866"/>
    <w:rsid w:val="00560C94"/>
    <w:rsid w:val="00560FD5"/>
    <w:rsid w:val="00561C0A"/>
    <w:rsid w:val="00562765"/>
    <w:rsid w:val="0056283B"/>
    <w:rsid w:val="0056291C"/>
    <w:rsid w:val="00563E82"/>
    <w:rsid w:val="00564289"/>
    <w:rsid w:val="005643FD"/>
    <w:rsid w:val="005646BB"/>
    <w:rsid w:val="005647F9"/>
    <w:rsid w:val="00564B19"/>
    <w:rsid w:val="00564C4B"/>
    <w:rsid w:val="00565A63"/>
    <w:rsid w:val="00566588"/>
    <w:rsid w:val="0056662E"/>
    <w:rsid w:val="00566A26"/>
    <w:rsid w:val="00566F23"/>
    <w:rsid w:val="00566F6B"/>
    <w:rsid w:val="00567012"/>
    <w:rsid w:val="005678E3"/>
    <w:rsid w:val="00567EA5"/>
    <w:rsid w:val="00570514"/>
    <w:rsid w:val="005705B3"/>
    <w:rsid w:val="00570866"/>
    <w:rsid w:val="00571A41"/>
    <w:rsid w:val="005721D0"/>
    <w:rsid w:val="0057275D"/>
    <w:rsid w:val="00572919"/>
    <w:rsid w:val="00572C41"/>
    <w:rsid w:val="0057329C"/>
    <w:rsid w:val="00573CD4"/>
    <w:rsid w:val="00573D1A"/>
    <w:rsid w:val="00574103"/>
    <w:rsid w:val="00574DA2"/>
    <w:rsid w:val="00575B68"/>
    <w:rsid w:val="00575DA6"/>
    <w:rsid w:val="00577104"/>
    <w:rsid w:val="0057737F"/>
    <w:rsid w:val="005800A9"/>
    <w:rsid w:val="00580488"/>
    <w:rsid w:val="0058074D"/>
    <w:rsid w:val="00580FD1"/>
    <w:rsid w:val="00581A62"/>
    <w:rsid w:val="00582FAD"/>
    <w:rsid w:val="00583489"/>
    <w:rsid w:val="00583816"/>
    <w:rsid w:val="0058391F"/>
    <w:rsid w:val="00583A80"/>
    <w:rsid w:val="00584188"/>
    <w:rsid w:val="00584E33"/>
    <w:rsid w:val="00585432"/>
    <w:rsid w:val="005855C8"/>
    <w:rsid w:val="00585AD4"/>
    <w:rsid w:val="00586819"/>
    <w:rsid w:val="00586E9A"/>
    <w:rsid w:val="00587419"/>
    <w:rsid w:val="00590D38"/>
    <w:rsid w:val="00590FE4"/>
    <w:rsid w:val="00591D9C"/>
    <w:rsid w:val="0059282D"/>
    <w:rsid w:val="005932C1"/>
    <w:rsid w:val="00593440"/>
    <w:rsid w:val="005936BF"/>
    <w:rsid w:val="00593DE5"/>
    <w:rsid w:val="0059592B"/>
    <w:rsid w:val="00596617"/>
    <w:rsid w:val="00596CC4"/>
    <w:rsid w:val="00597057"/>
    <w:rsid w:val="005973A6"/>
    <w:rsid w:val="005975DC"/>
    <w:rsid w:val="00597AAB"/>
    <w:rsid w:val="00597D8B"/>
    <w:rsid w:val="005A0742"/>
    <w:rsid w:val="005A19CD"/>
    <w:rsid w:val="005A1C30"/>
    <w:rsid w:val="005A1CC6"/>
    <w:rsid w:val="005A31C9"/>
    <w:rsid w:val="005A3295"/>
    <w:rsid w:val="005A46FF"/>
    <w:rsid w:val="005A4AFF"/>
    <w:rsid w:val="005A65F0"/>
    <w:rsid w:val="005A7758"/>
    <w:rsid w:val="005A7DB8"/>
    <w:rsid w:val="005B011E"/>
    <w:rsid w:val="005B028B"/>
    <w:rsid w:val="005B0764"/>
    <w:rsid w:val="005B2E84"/>
    <w:rsid w:val="005B352F"/>
    <w:rsid w:val="005B3E66"/>
    <w:rsid w:val="005B3FE8"/>
    <w:rsid w:val="005B436C"/>
    <w:rsid w:val="005B477E"/>
    <w:rsid w:val="005B4F97"/>
    <w:rsid w:val="005B52A4"/>
    <w:rsid w:val="005B5CA4"/>
    <w:rsid w:val="005B6D3F"/>
    <w:rsid w:val="005B6E01"/>
    <w:rsid w:val="005B7476"/>
    <w:rsid w:val="005B7688"/>
    <w:rsid w:val="005B7849"/>
    <w:rsid w:val="005B7B0E"/>
    <w:rsid w:val="005C0DFA"/>
    <w:rsid w:val="005C0FF0"/>
    <w:rsid w:val="005C219B"/>
    <w:rsid w:val="005C2223"/>
    <w:rsid w:val="005C492F"/>
    <w:rsid w:val="005C4B4C"/>
    <w:rsid w:val="005C5409"/>
    <w:rsid w:val="005C55EF"/>
    <w:rsid w:val="005C55F1"/>
    <w:rsid w:val="005C5D9A"/>
    <w:rsid w:val="005C628C"/>
    <w:rsid w:val="005C6765"/>
    <w:rsid w:val="005C69AC"/>
    <w:rsid w:val="005C722E"/>
    <w:rsid w:val="005C7576"/>
    <w:rsid w:val="005C7759"/>
    <w:rsid w:val="005C7AD4"/>
    <w:rsid w:val="005C7CB9"/>
    <w:rsid w:val="005D01A4"/>
    <w:rsid w:val="005D0376"/>
    <w:rsid w:val="005D0B13"/>
    <w:rsid w:val="005D15AE"/>
    <w:rsid w:val="005D1A7B"/>
    <w:rsid w:val="005D1EDD"/>
    <w:rsid w:val="005D456F"/>
    <w:rsid w:val="005D45B3"/>
    <w:rsid w:val="005D4AB3"/>
    <w:rsid w:val="005D4CEB"/>
    <w:rsid w:val="005D5344"/>
    <w:rsid w:val="005D5DA8"/>
    <w:rsid w:val="005D61EB"/>
    <w:rsid w:val="005E0AE0"/>
    <w:rsid w:val="005E518C"/>
    <w:rsid w:val="005E5F9A"/>
    <w:rsid w:val="005E6628"/>
    <w:rsid w:val="005F02B8"/>
    <w:rsid w:val="005F0444"/>
    <w:rsid w:val="005F04E6"/>
    <w:rsid w:val="005F1138"/>
    <w:rsid w:val="005F17EC"/>
    <w:rsid w:val="005F1C2F"/>
    <w:rsid w:val="005F2F3F"/>
    <w:rsid w:val="005F39D5"/>
    <w:rsid w:val="005F3AB5"/>
    <w:rsid w:val="005F3E05"/>
    <w:rsid w:val="005F43B9"/>
    <w:rsid w:val="005F460F"/>
    <w:rsid w:val="005F46F4"/>
    <w:rsid w:val="005F4BBF"/>
    <w:rsid w:val="005F55D6"/>
    <w:rsid w:val="005F5CA9"/>
    <w:rsid w:val="005F68CB"/>
    <w:rsid w:val="005F6BDE"/>
    <w:rsid w:val="005F6C2D"/>
    <w:rsid w:val="005F75DF"/>
    <w:rsid w:val="00600242"/>
    <w:rsid w:val="006028BE"/>
    <w:rsid w:val="006033E3"/>
    <w:rsid w:val="00603DB6"/>
    <w:rsid w:val="00604C37"/>
    <w:rsid w:val="006054A0"/>
    <w:rsid w:val="00605FC7"/>
    <w:rsid w:val="00606218"/>
    <w:rsid w:val="00606CA3"/>
    <w:rsid w:val="00606E91"/>
    <w:rsid w:val="00607018"/>
    <w:rsid w:val="006077ED"/>
    <w:rsid w:val="00607C5F"/>
    <w:rsid w:val="00610954"/>
    <w:rsid w:val="00610CBE"/>
    <w:rsid w:val="00610E1F"/>
    <w:rsid w:val="0061321C"/>
    <w:rsid w:val="00614CA1"/>
    <w:rsid w:val="00615C2C"/>
    <w:rsid w:val="006160FF"/>
    <w:rsid w:val="00616D42"/>
    <w:rsid w:val="0062038A"/>
    <w:rsid w:val="006203A8"/>
    <w:rsid w:val="0062082C"/>
    <w:rsid w:val="00620E59"/>
    <w:rsid w:val="00621132"/>
    <w:rsid w:val="00622656"/>
    <w:rsid w:val="00622A77"/>
    <w:rsid w:val="00622C05"/>
    <w:rsid w:val="0062386E"/>
    <w:rsid w:val="00623D9A"/>
    <w:rsid w:val="00623F01"/>
    <w:rsid w:val="006242FB"/>
    <w:rsid w:val="00624738"/>
    <w:rsid w:val="0062670B"/>
    <w:rsid w:val="00626E2D"/>
    <w:rsid w:val="006272DE"/>
    <w:rsid w:val="00627A55"/>
    <w:rsid w:val="00627D94"/>
    <w:rsid w:val="00630490"/>
    <w:rsid w:val="006304D3"/>
    <w:rsid w:val="00630AB9"/>
    <w:rsid w:val="00630B42"/>
    <w:rsid w:val="006310FC"/>
    <w:rsid w:val="00631688"/>
    <w:rsid w:val="006320D8"/>
    <w:rsid w:val="00632540"/>
    <w:rsid w:val="00632E88"/>
    <w:rsid w:val="0063454C"/>
    <w:rsid w:val="00634DBB"/>
    <w:rsid w:val="00635744"/>
    <w:rsid w:val="00637C26"/>
    <w:rsid w:val="00640732"/>
    <w:rsid w:val="0064185E"/>
    <w:rsid w:val="00641FF9"/>
    <w:rsid w:val="00642072"/>
    <w:rsid w:val="006440ED"/>
    <w:rsid w:val="0064467C"/>
    <w:rsid w:val="00644F1E"/>
    <w:rsid w:val="00645213"/>
    <w:rsid w:val="00645293"/>
    <w:rsid w:val="006468CB"/>
    <w:rsid w:val="006469D9"/>
    <w:rsid w:val="00646CF8"/>
    <w:rsid w:val="00651097"/>
    <w:rsid w:val="00651B78"/>
    <w:rsid w:val="00652263"/>
    <w:rsid w:val="0065238F"/>
    <w:rsid w:val="00652881"/>
    <w:rsid w:val="00652985"/>
    <w:rsid w:val="006533AE"/>
    <w:rsid w:val="00653C38"/>
    <w:rsid w:val="006551AE"/>
    <w:rsid w:val="00661974"/>
    <w:rsid w:val="006623E2"/>
    <w:rsid w:val="006624E3"/>
    <w:rsid w:val="00663E63"/>
    <w:rsid w:val="006640F9"/>
    <w:rsid w:val="00664551"/>
    <w:rsid w:val="00664685"/>
    <w:rsid w:val="00664B95"/>
    <w:rsid w:val="00665852"/>
    <w:rsid w:val="00665D5F"/>
    <w:rsid w:val="00665FB2"/>
    <w:rsid w:val="006676A0"/>
    <w:rsid w:val="006703A4"/>
    <w:rsid w:val="006704F3"/>
    <w:rsid w:val="00670857"/>
    <w:rsid w:val="00670E4B"/>
    <w:rsid w:val="00671124"/>
    <w:rsid w:val="006727B0"/>
    <w:rsid w:val="0067307E"/>
    <w:rsid w:val="0067333F"/>
    <w:rsid w:val="006739C0"/>
    <w:rsid w:val="00673F6D"/>
    <w:rsid w:val="00674850"/>
    <w:rsid w:val="00675116"/>
    <w:rsid w:val="00675CC8"/>
    <w:rsid w:val="00675D03"/>
    <w:rsid w:val="00676016"/>
    <w:rsid w:val="00676462"/>
    <w:rsid w:val="0067699A"/>
    <w:rsid w:val="00676EA7"/>
    <w:rsid w:val="006805DF"/>
    <w:rsid w:val="00681B97"/>
    <w:rsid w:val="00682EC2"/>
    <w:rsid w:val="0068328A"/>
    <w:rsid w:val="00683F61"/>
    <w:rsid w:val="00686A36"/>
    <w:rsid w:val="00687AD5"/>
    <w:rsid w:val="00687FBD"/>
    <w:rsid w:val="0069211A"/>
    <w:rsid w:val="00692775"/>
    <w:rsid w:val="00692B81"/>
    <w:rsid w:val="00692C4F"/>
    <w:rsid w:val="00693B90"/>
    <w:rsid w:val="00693D03"/>
    <w:rsid w:val="006943D0"/>
    <w:rsid w:val="006949D2"/>
    <w:rsid w:val="00694C5F"/>
    <w:rsid w:val="00695204"/>
    <w:rsid w:val="00695251"/>
    <w:rsid w:val="006953EF"/>
    <w:rsid w:val="00695689"/>
    <w:rsid w:val="00695ADE"/>
    <w:rsid w:val="00695C0D"/>
    <w:rsid w:val="00695CAE"/>
    <w:rsid w:val="00696356"/>
    <w:rsid w:val="00696537"/>
    <w:rsid w:val="006968EA"/>
    <w:rsid w:val="00696CA0"/>
    <w:rsid w:val="00697C5C"/>
    <w:rsid w:val="006A015D"/>
    <w:rsid w:val="006A28BF"/>
    <w:rsid w:val="006A2D2B"/>
    <w:rsid w:val="006A2EA3"/>
    <w:rsid w:val="006A303F"/>
    <w:rsid w:val="006A3CC1"/>
    <w:rsid w:val="006A3F9D"/>
    <w:rsid w:val="006A4899"/>
    <w:rsid w:val="006A62E1"/>
    <w:rsid w:val="006A6566"/>
    <w:rsid w:val="006A72C6"/>
    <w:rsid w:val="006A7310"/>
    <w:rsid w:val="006B02DA"/>
    <w:rsid w:val="006B08FB"/>
    <w:rsid w:val="006B0A5A"/>
    <w:rsid w:val="006B14BF"/>
    <w:rsid w:val="006B2065"/>
    <w:rsid w:val="006B275B"/>
    <w:rsid w:val="006B30BF"/>
    <w:rsid w:val="006B38C6"/>
    <w:rsid w:val="006B3940"/>
    <w:rsid w:val="006B45A6"/>
    <w:rsid w:val="006B59A2"/>
    <w:rsid w:val="006B62F0"/>
    <w:rsid w:val="006B644A"/>
    <w:rsid w:val="006B6C6B"/>
    <w:rsid w:val="006C09B6"/>
    <w:rsid w:val="006C168D"/>
    <w:rsid w:val="006C2BF5"/>
    <w:rsid w:val="006C3E18"/>
    <w:rsid w:val="006C4A40"/>
    <w:rsid w:val="006C4E56"/>
    <w:rsid w:val="006C5CE0"/>
    <w:rsid w:val="006C5E49"/>
    <w:rsid w:val="006C61CD"/>
    <w:rsid w:val="006C642C"/>
    <w:rsid w:val="006C6FC6"/>
    <w:rsid w:val="006C7462"/>
    <w:rsid w:val="006C78D5"/>
    <w:rsid w:val="006C7BB9"/>
    <w:rsid w:val="006C7D50"/>
    <w:rsid w:val="006D02D9"/>
    <w:rsid w:val="006D141C"/>
    <w:rsid w:val="006D1994"/>
    <w:rsid w:val="006D2425"/>
    <w:rsid w:val="006D2CF3"/>
    <w:rsid w:val="006D2D08"/>
    <w:rsid w:val="006D2F35"/>
    <w:rsid w:val="006D3228"/>
    <w:rsid w:val="006D349E"/>
    <w:rsid w:val="006D3B4D"/>
    <w:rsid w:val="006D41EF"/>
    <w:rsid w:val="006D53AA"/>
    <w:rsid w:val="006D6993"/>
    <w:rsid w:val="006D70F0"/>
    <w:rsid w:val="006D78AA"/>
    <w:rsid w:val="006E0D09"/>
    <w:rsid w:val="006E235F"/>
    <w:rsid w:val="006E241F"/>
    <w:rsid w:val="006E24EE"/>
    <w:rsid w:val="006E25BD"/>
    <w:rsid w:val="006E3379"/>
    <w:rsid w:val="006E34B7"/>
    <w:rsid w:val="006E36B8"/>
    <w:rsid w:val="006E3874"/>
    <w:rsid w:val="006E5585"/>
    <w:rsid w:val="006E5842"/>
    <w:rsid w:val="006E59EA"/>
    <w:rsid w:val="006E5BAC"/>
    <w:rsid w:val="006E5E32"/>
    <w:rsid w:val="006E62D5"/>
    <w:rsid w:val="006E633A"/>
    <w:rsid w:val="006E695C"/>
    <w:rsid w:val="006E6A14"/>
    <w:rsid w:val="006E6B16"/>
    <w:rsid w:val="006E6DE8"/>
    <w:rsid w:val="006E780C"/>
    <w:rsid w:val="006F0BA7"/>
    <w:rsid w:val="006F0EB9"/>
    <w:rsid w:val="006F0F01"/>
    <w:rsid w:val="006F174D"/>
    <w:rsid w:val="006F1F41"/>
    <w:rsid w:val="006F32EF"/>
    <w:rsid w:val="006F3615"/>
    <w:rsid w:val="006F38EE"/>
    <w:rsid w:val="006F3C54"/>
    <w:rsid w:val="006F3DC3"/>
    <w:rsid w:val="006F4111"/>
    <w:rsid w:val="006F4CD8"/>
    <w:rsid w:val="006F53D9"/>
    <w:rsid w:val="006F5812"/>
    <w:rsid w:val="006F609A"/>
    <w:rsid w:val="006F7FDA"/>
    <w:rsid w:val="007004DC"/>
    <w:rsid w:val="00701093"/>
    <w:rsid w:val="007022C4"/>
    <w:rsid w:val="007026E9"/>
    <w:rsid w:val="00703C8B"/>
    <w:rsid w:val="00703E8A"/>
    <w:rsid w:val="00704372"/>
    <w:rsid w:val="00704F60"/>
    <w:rsid w:val="00706EA3"/>
    <w:rsid w:val="007078BE"/>
    <w:rsid w:val="00710BF6"/>
    <w:rsid w:val="00711522"/>
    <w:rsid w:val="007118A6"/>
    <w:rsid w:val="007124FE"/>
    <w:rsid w:val="00712533"/>
    <w:rsid w:val="00713186"/>
    <w:rsid w:val="00713757"/>
    <w:rsid w:val="00713758"/>
    <w:rsid w:val="007137D8"/>
    <w:rsid w:val="00713AC9"/>
    <w:rsid w:val="00714064"/>
    <w:rsid w:val="00715517"/>
    <w:rsid w:val="00716A38"/>
    <w:rsid w:val="00717772"/>
    <w:rsid w:val="007200E5"/>
    <w:rsid w:val="00720622"/>
    <w:rsid w:val="00720C17"/>
    <w:rsid w:val="007211D0"/>
    <w:rsid w:val="00721AF1"/>
    <w:rsid w:val="0072280F"/>
    <w:rsid w:val="00722B5E"/>
    <w:rsid w:val="007235F5"/>
    <w:rsid w:val="00723B2C"/>
    <w:rsid w:val="007253CC"/>
    <w:rsid w:val="00725668"/>
    <w:rsid w:val="00726F5A"/>
    <w:rsid w:val="0072708F"/>
    <w:rsid w:val="00730172"/>
    <w:rsid w:val="00730E81"/>
    <w:rsid w:val="00731000"/>
    <w:rsid w:val="00731204"/>
    <w:rsid w:val="007319BC"/>
    <w:rsid w:val="0073222B"/>
    <w:rsid w:val="00732582"/>
    <w:rsid w:val="00732D1D"/>
    <w:rsid w:val="007332C4"/>
    <w:rsid w:val="00733C68"/>
    <w:rsid w:val="00734381"/>
    <w:rsid w:val="00736034"/>
    <w:rsid w:val="0073681C"/>
    <w:rsid w:val="00736AED"/>
    <w:rsid w:val="0073725B"/>
    <w:rsid w:val="00740189"/>
    <w:rsid w:val="0074033C"/>
    <w:rsid w:val="0074050E"/>
    <w:rsid w:val="00740B66"/>
    <w:rsid w:val="00741AF8"/>
    <w:rsid w:val="00741EBE"/>
    <w:rsid w:val="00742181"/>
    <w:rsid w:val="007424EC"/>
    <w:rsid w:val="00742728"/>
    <w:rsid w:val="00742EDA"/>
    <w:rsid w:val="00743FFC"/>
    <w:rsid w:val="007440FA"/>
    <w:rsid w:val="00744201"/>
    <w:rsid w:val="00745FCE"/>
    <w:rsid w:val="00746130"/>
    <w:rsid w:val="00746A40"/>
    <w:rsid w:val="00746E6A"/>
    <w:rsid w:val="00747598"/>
    <w:rsid w:val="00750358"/>
    <w:rsid w:val="007520A3"/>
    <w:rsid w:val="007526F5"/>
    <w:rsid w:val="00754717"/>
    <w:rsid w:val="00754836"/>
    <w:rsid w:val="00754C0B"/>
    <w:rsid w:val="00754FB9"/>
    <w:rsid w:val="00755CDF"/>
    <w:rsid w:val="00756868"/>
    <w:rsid w:val="00757042"/>
    <w:rsid w:val="007573AF"/>
    <w:rsid w:val="00757588"/>
    <w:rsid w:val="007578C3"/>
    <w:rsid w:val="00757A4C"/>
    <w:rsid w:val="00760895"/>
    <w:rsid w:val="00762144"/>
    <w:rsid w:val="0076230F"/>
    <w:rsid w:val="00762ABF"/>
    <w:rsid w:val="00762C75"/>
    <w:rsid w:val="00762F29"/>
    <w:rsid w:val="007634CE"/>
    <w:rsid w:val="007649FD"/>
    <w:rsid w:val="00764A94"/>
    <w:rsid w:val="00764B26"/>
    <w:rsid w:val="00764EA6"/>
    <w:rsid w:val="007651A9"/>
    <w:rsid w:val="007651E5"/>
    <w:rsid w:val="0076524F"/>
    <w:rsid w:val="00765584"/>
    <w:rsid w:val="007665B2"/>
    <w:rsid w:val="007670DC"/>
    <w:rsid w:val="00767356"/>
    <w:rsid w:val="00770F2A"/>
    <w:rsid w:val="0077111A"/>
    <w:rsid w:val="0077213A"/>
    <w:rsid w:val="007721E2"/>
    <w:rsid w:val="00772272"/>
    <w:rsid w:val="0077369F"/>
    <w:rsid w:val="0077463A"/>
    <w:rsid w:val="00774AB3"/>
    <w:rsid w:val="00774D0F"/>
    <w:rsid w:val="00774D7B"/>
    <w:rsid w:val="007754D0"/>
    <w:rsid w:val="007756ED"/>
    <w:rsid w:val="0077589D"/>
    <w:rsid w:val="0077617F"/>
    <w:rsid w:val="00776A3D"/>
    <w:rsid w:val="0077707A"/>
    <w:rsid w:val="007776BF"/>
    <w:rsid w:val="00780B65"/>
    <w:rsid w:val="007819A1"/>
    <w:rsid w:val="00783BA5"/>
    <w:rsid w:val="00784F9E"/>
    <w:rsid w:val="0078533C"/>
    <w:rsid w:val="007857FB"/>
    <w:rsid w:val="007870FC"/>
    <w:rsid w:val="00787CD0"/>
    <w:rsid w:val="00787FF8"/>
    <w:rsid w:val="007905A2"/>
    <w:rsid w:val="00791053"/>
    <w:rsid w:val="00791261"/>
    <w:rsid w:val="007918FE"/>
    <w:rsid w:val="00791A3A"/>
    <w:rsid w:val="0079262D"/>
    <w:rsid w:val="00792A53"/>
    <w:rsid w:val="00793DAA"/>
    <w:rsid w:val="00794196"/>
    <w:rsid w:val="00794C47"/>
    <w:rsid w:val="00794FFF"/>
    <w:rsid w:val="007957C3"/>
    <w:rsid w:val="00795F07"/>
    <w:rsid w:val="007965E4"/>
    <w:rsid w:val="007969C0"/>
    <w:rsid w:val="00796D4D"/>
    <w:rsid w:val="007971B8"/>
    <w:rsid w:val="00797637"/>
    <w:rsid w:val="007979F5"/>
    <w:rsid w:val="007A0018"/>
    <w:rsid w:val="007A0ADE"/>
    <w:rsid w:val="007A1B35"/>
    <w:rsid w:val="007A3680"/>
    <w:rsid w:val="007A3BCD"/>
    <w:rsid w:val="007A5214"/>
    <w:rsid w:val="007A5357"/>
    <w:rsid w:val="007A59B8"/>
    <w:rsid w:val="007A65AF"/>
    <w:rsid w:val="007A7682"/>
    <w:rsid w:val="007A7F42"/>
    <w:rsid w:val="007B2862"/>
    <w:rsid w:val="007B2FD8"/>
    <w:rsid w:val="007B3968"/>
    <w:rsid w:val="007B3B0A"/>
    <w:rsid w:val="007B45AF"/>
    <w:rsid w:val="007B4DD0"/>
    <w:rsid w:val="007B611E"/>
    <w:rsid w:val="007B662A"/>
    <w:rsid w:val="007B71DC"/>
    <w:rsid w:val="007B7743"/>
    <w:rsid w:val="007C04F4"/>
    <w:rsid w:val="007C0CFB"/>
    <w:rsid w:val="007C2139"/>
    <w:rsid w:val="007C27DE"/>
    <w:rsid w:val="007C299E"/>
    <w:rsid w:val="007C2DFD"/>
    <w:rsid w:val="007C3F97"/>
    <w:rsid w:val="007C525F"/>
    <w:rsid w:val="007C5321"/>
    <w:rsid w:val="007C5E8A"/>
    <w:rsid w:val="007C5F4B"/>
    <w:rsid w:val="007C6AAB"/>
    <w:rsid w:val="007C7B84"/>
    <w:rsid w:val="007C7E09"/>
    <w:rsid w:val="007D1FE9"/>
    <w:rsid w:val="007D28C9"/>
    <w:rsid w:val="007D326B"/>
    <w:rsid w:val="007D38F0"/>
    <w:rsid w:val="007D3CC8"/>
    <w:rsid w:val="007D430A"/>
    <w:rsid w:val="007D47FB"/>
    <w:rsid w:val="007D4DD3"/>
    <w:rsid w:val="007D576A"/>
    <w:rsid w:val="007D62F9"/>
    <w:rsid w:val="007D63A4"/>
    <w:rsid w:val="007D6542"/>
    <w:rsid w:val="007D7313"/>
    <w:rsid w:val="007E1859"/>
    <w:rsid w:val="007E1AA2"/>
    <w:rsid w:val="007E1EE3"/>
    <w:rsid w:val="007E1F2C"/>
    <w:rsid w:val="007E2429"/>
    <w:rsid w:val="007E2793"/>
    <w:rsid w:val="007E279D"/>
    <w:rsid w:val="007E2D69"/>
    <w:rsid w:val="007E3B9A"/>
    <w:rsid w:val="007E46E8"/>
    <w:rsid w:val="007E470F"/>
    <w:rsid w:val="007E4C1F"/>
    <w:rsid w:val="007E500F"/>
    <w:rsid w:val="007E55C0"/>
    <w:rsid w:val="007F01DE"/>
    <w:rsid w:val="007F0759"/>
    <w:rsid w:val="007F0BCC"/>
    <w:rsid w:val="007F0D5B"/>
    <w:rsid w:val="007F156E"/>
    <w:rsid w:val="007F1C97"/>
    <w:rsid w:val="007F1CF3"/>
    <w:rsid w:val="007F25C0"/>
    <w:rsid w:val="007F30BB"/>
    <w:rsid w:val="007F3928"/>
    <w:rsid w:val="007F3D6A"/>
    <w:rsid w:val="007F4C96"/>
    <w:rsid w:val="007F5655"/>
    <w:rsid w:val="007F5F52"/>
    <w:rsid w:val="007F672A"/>
    <w:rsid w:val="007F6A1D"/>
    <w:rsid w:val="007F77C6"/>
    <w:rsid w:val="007F79D4"/>
    <w:rsid w:val="008003A1"/>
    <w:rsid w:val="008006B7"/>
    <w:rsid w:val="00800FDB"/>
    <w:rsid w:val="00802081"/>
    <w:rsid w:val="008020F6"/>
    <w:rsid w:val="0080298E"/>
    <w:rsid w:val="00802F04"/>
    <w:rsid w:val="0080367A"/>
    <w:rsid w:val="00803833"/>
    <w:rsid w:val="00803EFB"/>
    <w:rsid w:val="00804316"/>
    <w:rsid w:val="008044F8"/>
    <w:rsid w:val="00804B55"/>
    <w:rsid w:val="008050BC"/>
    <w:rsid w:val="00805D3E"/>
    <w:rsid w:val="00806461"/>
    <w:rsid w:val="008064C1"/>
    <w:rsid w:val="0081096D"/>
    <w:rsid w:val="00810EAD"/>
    <w:rsid w:val="00811833"/>
    <w:rsid w:val="00811D54"/>
    <w:rsid w:val="00814BDE"/>
    <w:rsid w:val="00814DBC"/>
    <w:rsid w:val="008174D4"/>
    <w:rsid w:val="0082002E"/>
    <w:rsid w:val="0082083C"/>
    <w:rsid w:val="00820C54"/>
    <w:rsid w:val="00820F37"/>
    <w:rsid w:val="00820FE6"/>
    <w:rsid w:val="0082170E"/>
    <w:rsid w:val="00821A66"/>
    <w:rsid w:val="00822476"/>
    <w:rsid w:val="00822882"/>
    <w:rsid w:val="00822A1E"/>
    <w:rsid w:val="00822A2A"/>
    <w:rsid w:val="00823803"/>
    <w:rsid w:val="008238C7"/>
    <w:rsid w:val="008247D0"/>
    <w:rsid w:val="00825268"/>
    <w:rsid w:val="0082529F"/>
    <w:rsid w:val="0082571C"/>
    <w:rsid w:val="00825B94"/>
    <w:rsid w:val="00825BB4"/>
    <w:rsid w:val="00825F68"/>
    <w:rsid w:val="008273D2"/>
    <w:rsid w:val="00830544"/>
    <w:rsid w:val="00830E92"/>
    <w:rsid w:val="00831151"/>
    <w:rsid w:val="008320ED"/>
    <w:rsid w:val="00832A0F"/>
    <w:rsid w:val="008353D5"/>
    <w:rsid w:val="00835408"/>
    <w:rsid w:val="008358A2"/>
    <w:rsid w:val="008359DA"/>
    <w:rsid w:val="00837CEF"/>
    <w:rsid w:val="00837E2F"/>
    <w:rsid w:val="00840035"/>
    <w:rsid w:val="00842661"/>
    <w:rsid w:val="008428A9"/>
    <w:rsid w:val="00842D1E"/>
    <w:rsid w:val="00844112"/>
    <w:rsid w:val="008444D6"/>
    <w:rsid w:val="008456C9"/>
    <w:rsid w:val="0084611D"/>
    <w:rsid w:val="00846177"/>
    <w:rsid w:val="0084654D"/>
    <w:rsid w:val="0084663D"/>
    <w:rsid w:val="00846C9F"/>
    <w:rsid w:val="00847BD6"/>
    <w:rsid w:val="00850137"/>
    <w:rsid w:val="00850C62"/>
    <w:rsid w:val="00852B48"/>
    <w:rsid w:val="0085474D"/>
    <w:rsid w:val="00856481"/>
    <w:rsid w:val="00856484"/>
    <w:rsid w:val="008567A2"/>
    <w:rsid w:val="00856E6C"/>
    <w:rsid w:val="00857DE1"/>
    <w:rsid w:val="00860793"/>
    <w:rsid w:val="00861B3D"/>
    <w:rsid w:val="00863011"/>
    <w:rsid w:val="00863C5B"/>
    <w:rsid w:val="00863D2E"/>
    <w:rsid w:val="00864E32"/>
    <w:rsid w:val="00865075"/>
    <w:rsid w:val="00865E2D"/>
    <w:rsid w:val="0086615F"/>
    <w:rsid w:val="00867143"/>
    <w:rsid w:val="0086748F"/>
    <w:rsid w:val="00870FBB"/>
    <w:rsid w:val="00872757"/>
    <w:rsid w:val="00872CE4"/>
    <w:rsid w:val="0087391D"/>
    <w:rsid w:val="00873AA4"/>
    <w:rsid w:val="00873CA8"/>
    <w:rsid w:val="00873F3E"/>
    <w:rsid w:val="00873F5D"/>
    <w:rsid w:val="0087570C"/>
    <w:rsid w:val="008773BA"/>
    <w:rsid w:val="00877496"/>
    <w:rsid w:val="00877B62"/>
    <w:rsid w:val="00881015"/>
    <w:rsid w:val="008810B0"/>
    <w:rsid w:val="00881237"/>
    <w:rsid w:val="00881665"/>
    <w:rsid w:val="008819B6"/>
    <w:rsid w:val="00881AAC"/>
    <w:rsid w:val="00881CF3"/>
    <w:rsid w:val="0088274B"/>
    <w:rsid w:val="00882C04"/>
    <w:rsid w:val="00882F0A"/>
    <w:rsid w:val="008836B7"/>
    <w:rsid w:val="00883F7C"/>
    <w:rsid w:val="008841D3"/>
    <w:rsid w:val="008843CB"/>
    <w:rsid w:val="00884987"/>
    <w:rsid w:val="00884BE0"/>
    <w:rsid w:val="0088684C"/>
    <w:rsid w:val="00887BA5"/>
    <w:rsid w:val="00887BF9"/>
    <w:rsid w:val="00887DE6"/>
    <w:rsid w:val="0089214A"/>
    <w:rsid w:val="00892226"/>
    <w:rsid w:val="008922FA"/>
    <w:rsid w:val="00892D3E"/>
    <w:rsid w:val="008936DC"/>
    <w:rsid w:val="00893784"/>
    <w:rsid w:val="00893E53"/>
    <w:rsid w:val="008945EB"/>
    <w:rsid w:val="00894C2A"/>
    <w:rsid w:val="0089690B"/>
    <w:rsid w:val="00896A5F"/>
    <w:rsid w:val="0089728F"/>
    <w:rsid w:val="008976C0"/>
    <w:rsid w:val="00897708"/>
    <w:rsid w:val="00897D88"/>
    <w:rsid w:val="008A17AF"/>
    <w:rsid w:val="008A2C65"/>
    <w:rsid w:val="008A2F16"/>
    <w:rsid w:val="008A36AE"/>
    <w:rsid w:val="008A3B1C"/>
    <w:rsid w:val="008A48C3"/>
    <w:rsid w:val="008A4DCC"/>
    <w:rsid w:val="008A4E18"/>
    <w:rsid w:val="008A520C"/>
    <w:rsid w:val="008A5493"/>
    <w:rsid w:val="008A596C"/>
    <w:rsid w:val="008A5A5D"/>
    <w:rsid w:val="008A6191"/>
    <w:rsid w:val="008A64C4"/>
    <w:rsid w:val="008A6BF7"/>
    <w:rsid w:val="008A6CC1"/>
    <w:rsid w:val="008A72FB"/>
    <w:rsid w:val="008A7F03"/>
    <w:rsid w:val="008B009C"/>
    <w:rsid w:val="008B0B6D"/>
    <w:rsid w:val="008B10E7"/>
    <w:rsid w:val="008B1823"/>
    <w:rsid w:val="008B1B4E"/>
    <w:rsid w:val="008B204B"/>
    <w:rsid w:val="008B24DC"/>
    <w:rsid w:val="008B2BDF"/>
    <w:rsid w:val="008B33C8"/>
    <w:rsid w:val="008B4198"/>
    <w:rsid w:val="008B586A"/>
    <w:rsid w:val="008B6651"/>
    <w:rsid w:val="008B6E16"/>
    <w:rsid w:val="008B7110"/>
    <w:rsid w:val="008B7A20"/>
    <w:rsid w:val="008C0DF9"/>
    <w:rsid w:val="008C1205"/>
    <w:rsid w:val="008C2029"/>
    <w:rsid w:val="008C267C"/>
    <w:rsid w:val="008C2E22"/>
    <w:rsid w:val="008C2E44"/>
    <w:rsid w:val="008C3427"/>
    <w:rsid w:val="008C3BC2"/>
    <w:rsid w:val="008C4413"/>
    <w:rsid w:val="008C4F76"/>
    <w:rsid w:val="008C55AD"/>
    <w:rsid w:val="008C61D6"/>
    <w:rsid w:val="008C649D"/>
    <w:rsid w:val="008C64F1"/>
    <w:rsid w:val="008C7437"/>
    <w:rsid w:val="008C7C1A"/>
    <w:rsid w:val="008D0DC1"/>
    <w:rsid w:val="008D1326"/>
    <w:rsid w:val="008D1BB0"/>
    <w:rsid w:val="008D20FF"/>
    <w:rsid w:val="008D2936"/>
    <w:rsid w:val="008D2B9A"/>
    <w:rsid w:val="008D3DE6"/>
    <w:rsid w:val="008D4223"/>
    <w:rsid w:val="008D44CC"/>
    <w:rsid w:val="008D46E3"/>
    <w:rsid w:val="008D4CED"/>
    <w:rsid w:val="008D50F9"/>
    <w:rsid w:val="008D52ED"/>
    <w:rsid w:val="008D575D"/>
    <w:rsid w:val="008D5CAF"/>
    <w:rsid w:val="008D6709"/>
    <w:rsid w:val="008E083A"/>
    <w:rsid w:val="008E12AD"/>
    <w:rsid w:val="008E21BC"/>
    <w:rsid w:val="008E22FF"/>
    <w:rsid w:val="008E2450"/>
    <w:rsid w:val="008E32E5"/>
    <w:rsid w:val="008E3453"/>
    <w:rsid w:val="008E3F27"/>
    <w:rsid w:val="008E4738"/>
    <w:rsid w:val="008E47EF"/>
    <w:rsid w:val="008E4E6E"/>
    <w:rsid w:val="008E5DB7"/>
    <w:rsid w:val="008E61EB"/>
    <w:rsid w:val="008E7896"/>
    <w:rsid w:val="008E79C7"/>
    <w:rsid w:val="008E7B6F"/>
    <w:rsid w:val="008E7C05"/>
    <w:rsid w:val="008E7C9D"/>
    <w:rsid w:val="008E7D8A"/>
    <w:rsid w:val="008F03A2"/>
    <w:rsid w:val="008F14C7"/>
    <w:rsid w:val="008F1707"/>
    <w:rsid w:val="008F1E9E"/>
    <w:rsid w:val="008F2165"/>
    <w:rsid w:val="008F2477"/>
    <w:rsid w:val="008F3879"/>
    <w:rsid w:val="008F3B3C"/>
    <w:rsid w:val="008F48E1"/>
    <w:rsid w:val="008F5442"/>
    <w:rsid w:val="008F653E"/>
    <w:rsid w:val="008F7769"/>
    <w:rsid w:val="008F7ACC"/>
    <w:rsid w:val="009004FE"/>
    <w:rsid w:val="00900924"/>
    <w:rsid w:val="009009EC"/>
    <w:rsid w:val="009010F0"/>
    <w:rsid w:val="00901162"/>
    <w:rsid w:val="00901B53"/>
    <w:rsid w:val="00901CDC"/>
    <w:rsid w:val="0090223A"/>
    <w:rsid w:val="009028E2"/>
    <w:rsid w:val="00902AAB"/>
    <w:rsid w:val="00902EDD"/>
    <w:rsid w:val="009039FE"/>
    <w:rsid w:val="00903E9A"/>
    <w:rsid w:val="00905404"/>
    <w:rsid w:val="00906478"/>
    <w:rsid w:val="00906753"/>
    <w:rsid w:val="00907264"/>
    <w:rsid w:val="0090765F"/>
    <w:rsid w:val="00907DE6"/>
    <w:rsid w:val="00910642"/>
    <w:rsid w:val="00911305"/>
    <w:rsid w:val="00912590"/>
    <w:rsid w:val="009126CB"/>
    <w:rsid w:val="00913200"/>
    <w:rsid w:val="00914EAB"/>
    <w:rsid w:val="009152D8"/>
    <w:rsid w:val="00915A1D"/>
    <w:rsid w:val="009208DC"/>
    <w:rsid w:val="009221F1"/>
    <w:rsid w:val="00922567"/>
    <w:rsid w:val="009228DB"/>
    <w:rsid w:val="00922B68"/>
    <w:rsid w:val="00922D49"/>
    <w:rsid w:val="009236B9"/>
    <w:rsid w:val="00925E37"/>
    <w:rsid w:val="00925EDD"/>
    <w:rsid w:val="00925F20"/>
    <w:rsid w:val="00927899"/>
    <w:rsid w:val="00927D0E"/>
    <w:rsid w:val="009309DA"/>
    <w:rsid w:val="00930E47"/>
    <w:rsid w:val="00931040"/>
    <w:rsid w:val="00931663"/>
    <w:rsid w:val="00931D22"/>
    <w:rsid w:val="00932CC7"/>
    <w:rsid w:val="0093358D"/>
    <w:rsid w:val="009343AD"/>
    <w:rsid w:val="00935306"/>
    <w:rsid w:val="00935CDE"/>
    <w:rsid w:val="0093605E"/>
    <w:rsid w:val="00936688"/>
    <w:rsid w:val="00936F09"/>
    <w:rsid w:val="00937683"/>
    <w:rsid w:val="009378C3"/>
    <w:rsid w:val="00937AC9"/>
    <w:rsid w:val="00937CFA"/>
    <w:rsid w:val="00940291"/>
    <w:rsid w:val="009406B3"/>
    <w:rsid w:val="00942286"/>
    <w:rsid w:val="00942EFD"/>
    <w:rsid w:val="00942F30"/>
    <w:rsid w:val="00943748"/>
    <w:rsid w:val="00943CEE"/>
    <w:rsid w:val="009444F4"/>
    <w:rsid w:val="00944674"/>
    <w:rsid w:val="00945727"/>
    <w:rsid w:val="00945CC4"/>
    <w:rsid w:val="00945CF5"/>
    <w:rsid w:val="0094691C"/>
    <w:rsid w:val="00947C95"/>
    <w:rsid w:val="00947EED"/>
    <w:rsid w:val="009500A1"/>
    <w:rsid w:val="009502B0"/>
    <w:rsid w:val="0095037E"/>
    <w:rsid w:val="009504E6"/>
    <w:rsid w:val="00951D97"/>
    <w:rsid w:val="00952230"/>
    <w:rsid w:val="00952AAD"/>
    <w:rsid w:val="00953B2B"/>
    <w:rsid w:val="00954567"/>
    <w:rsid w:val="009547B3"/>
    <w:rsid w:val="00954A89"/>
    <w:rsid w:val="00956671"/>
    <w:rsid w:val="00956EEA"/>
    <w:rsid w:val="00957466"/>
    <w:rsid w:val="009576F7"/>
    <w:rsid w:val="00960722"/>
    <w:rsid w:val="00961356"/>
    <w:rsid w:val="00962401"/>
    <w:rsid w:val="00962510"/>
    <w:rsid w:val="0096260B"/>
    <w:rsid w:val="0096275C"/>
    <w:rsid w:val="009627FF"/>
    <w:rsid w:val="00962A27"/>
    <w:rsid w:val="00962B9D"/>
    <w:rsid w:val="00962EDC"/>
    <w:rsid w:val="00964E3D"/>
    <w:rsid w:val="009664D5"/>
    <w:rsid w:val="009668A9"/>
    <w:rsid w:val="009670C1"/>
    <w:rsid w:val="00970C69"/>
    <w:rsid w:val="00971262"/>
    <w:rsid w:val="00971F1C"/>
    <w:rsid w:val="009720F0"/>
    <w:rsid w:val="0097211D"/>
    <w:rsid w:val="009724F9"/>
    <w:rsid w:val="0097263C"/>
    <w:rsid w:val="00972DF9"/>
    <w:rsid w:val="00972E10"/>
    <w:rsid w:val="009738AD"/>
    <w:rsid w:val="00974694"/>
    <w:rsid w:val="009746CA"/>
    <w:rsid w:val="00974E7C"/>
    <w:rsid w:val="00977134"/>
    <w:rsid w:val="00980013"/>
    <w:rsid w:val="0098010E"/>
    <w:rsid w:val="0098030F"/>
    <w:rsid w:val="00980CE9"/>
    <w:rsid w:val="00980E65"/>
    <w:rsid w:val="0098122D"/>
    <w:rsid w:val="00981481"/>
    <w:rsid w:val="00981963"/>
    <w:rsid w:val="009831B9"/>
    <w:rsid w:val="00983A16"/>
    <w:rsid w:val="00983C82"/>
    <w:rsid w:val="009844D6"/>
    <w:rsid w:val="00984520"/>
    <w:rsid w:val="00984C5D"/>
    <w:rsid w:val="0098545C"/>
    <w:rsid w:val="00985F36"/>
    <w:rsid w:val="009862F1"/>
    <w:rsid w:val="00986F70"/>
    <w:rsid w:val="009871EA"/>
    <w:rsid w:val="00991675"/>
    <w:rsid w:val="00991C99"/>
    <w:rsid w:val="00992BA2"/>
    <w:rsid w:val="00992F83"/>
    <w:rsid w:val="0099344F"/>
    <w:rsid w:val="00993A3C"/>
    <w:rsid w:val="0099508A"/>
    <w:rsid w:val="009974EB"/>
    <w:rsid w:val="00997A12"/>
    <w:rsid w:val="009A035F"/>
    <w:rsid w:val="009A0C49"/>
    <w:rsid w:val="009A1126"/>
    <w:rsid w:val="009A5564"/>
    <w:rsid w:val="009A7469"/>
    <w:rsid w:val="009B07EE"/>
    <w:rsid w:val="009B1584"/>
    <w:rsid w:val="009B1B32"/>
    <w:rsid w:val="009B2138"/>
    <w:rsid w:val="009B21CA"/>
    <w:rsid w:val="009B2648"/>
    <w:rsid w:val="009B2CA8"/>
    <w:rsid w:val="009B424E"/>
    <w:rsid w:val="009B4317"/>
    <w:rsid w:val="009B4EBB"/>
    <w:rsid w:val="009B529C"/>
    <w:rsid w:val="009B679E"/>
    <w:rsid w:val="009B7332"/>
    <w:rsid w:val="009B7420"/>
    <w:rsid w:val="009B7B46"/>
    <w:rsid w:val="009C0294"/>
    <w:rsid w:val="009C03E5"/>
    <w:rsid w:val="009C08B6"/>
    <w:rsid w:val="009C0920"/>
    <w:rsid w:val="009C12C3"/>
    <w:rsid w:val="009C196C"/>
    <w:rsid w:val="009C1B5C"/>
    <w:rsid w:val="009C1FD2"/>
    <w:rsid w:val="009C36E6"/>
    <w:rsid w:val="009C3730"/>
    <w:rsid w:val="009C37BD"/>
    <w:rsid w:val="009C3888"/>
    <w:rsid w:val="009C3AAC"/>
    <w:rsid w:val="009C4D19"/>
    <w:rsid w:val="009C5F6C"/>
    <w:rsid w:val="009C5FDB"/>
    <w:rsid w:val="009C68FA"/>
    <w:rsid w:val="009C693E"/>
    <w:rsid w:val="009C6B2C"/>
    <w:rsid w:val="009C6ED6"/>
    <w:rsid w:val="009C70CB"/>
    <w:rsid w:val="009C7623"/>
    <w:rsid w:val="009C7E41"/>
    <w:rsid w:val="009D14EB"/>
    <w:rsid w:val="009D1B18"/>
    <w:rsid w:val="009D1E70"/>
    <w:rsid w:val="009D1EA4"/>
    <w:rsid w:val="009D2690"/>
    <w:rsid w:val="009D27AA"/>
    <w:rsid w:val="009D2BFD"/>
    <w:rsid w:val="009D2FF8"/>
    <w:rsid w:val="009D3433"/>
    <w:rsid w:val="009D3F20"/>
    <w:rsid w:val="009D428F"/>
    <w:rsid w:val="009D4991"/>
    <w:rsid w:val="009D597B"/>
    <w:rsid w:val="009D5A89"/>
    <w:rsid w:val="009D5BB5"/>
    <w:rsid w:val="009D6657"/>
    <w:rsid w:val="009D66C1"/>
    <w:rsid w:val="009D696D"/>
    <w:rsid w:val="009D6993"/>
    <w:rsid w:val="009D6ED2"/>
    <w:rsid w:val="009D7DB4"/>
    <w:rsid w:val="009D7DBD"/>
    <w:rsid w:val="009E08B3"/>
    <w:rsid w:val="009E095D"/>
    <w:rsid w:val="009E0DA5"/>
    <w:rsid w:val="009E0F1A"/>
    <w:rsid w:val="009E140D"/>
    <w:rsid w:val="009E41C2"/>
    <w:rsid w:val="009E43DD"/>
    <w:rsid w:val="009E4465"/>
    <w:rsid w:val="009E5318"/>
    <w:rsid w:val="009E6401"/>
    <w:rsid w:val="009E6C54"/>
    <w:rsid w:val="009E72E8"/>
    <w:rsid w:val="009F04C8"/>
    <w:rsid w:val="009F0812"/>
    <w:rsid w:val="009F0E02"/>
    <w:rsid w:val="009F2408"/>
    <w:rsid w:val="009F248B"/>
    <w:rsid w:val="009F2A25"/>
    <w:rsid w:val="009F3A1A"/>
    <w:rsid w:val="009F3DF8"/>
    <w:rsid w:val="009F4C7D"/>
    <w:rsid w:val="009F4D52"/>
    <w:rsid w:val="009F5235"/>
    <w:rsid w:val="009F531A"/>
    <w:rsid w:val="009F5EB9"/>
    <w:rsid w:val="009F6344"/>
    <w:rsid w:val="009F6550"/>
    <w:rsid w:val="009F6B65"/>
    <w:rsid w:val="009F786E"/>
    <w:rsid w:val="009F7B30"/>
    <w:rsid w:val="00A00817"/>
    <w:rsid w:val="00A00902"/>
    <w:rsid w:val="00A0098B"/>
    <w:rsid w:val="00A00E63"/>
    <w:rsid w:val="00A01A28"/>
    <w:rsid w:val="00A0294E"/>
    <w:rsid w:val="00A039FF"/>
    <w:rsid w:val="00A04524"/>
    <w:rsid w:val="00A046F6"/>
    <w:rsid w:val="00A05ACE"/>
    <w:rsid w:val="00A06DBC"/>
    <w:rsid w:val="00A114B9"/>
    <w:rsid w:val="00A11895"/>
    <w:rsid w:val="00A1211A"/>
    <w:rsid w:val="00A13A2E"/>
    <w:rsid w:val="00A13A65"/>
    <w:rsid w:val="00A13A67"/>
    <w:rsid w:val="00A14589"/>
    <w:rsid w:val="00A14AE3"/>
    <w:rsid w:val="00A151A0"/>
    <w:rsid w:val="00A16675"/>
    <w:rsid w:val="00A21955"/>
    <w:rsid w:val="00A22CD6"/>
    <w:rsid w:val="00A234EC"/>
    <w:rsid w:val="00A24128"/>
    <w:rsid w:val="00A2417A"/>
    <w:rsid w:val="00A25642"/>
    <w:rsid w:val="00A25F8F"/>
    <w:rsid w:val="00A26668"/>
    <w:rsid w:val="00A2681F"/>
    <w:rsid w:val="00A27804"/>
    <w:rsid w:val="00A3276D"/>
    <w:rsid w:val="00A334D1"/>
    <w:rsid w:val="00A34257"/>
    <w:rsid w:val="00A346FC"/>
    <w:rsid w:val="00A34F44"/>
    <w:rsid w:val="00A3655D"/>
    <w:rsid w:val="00A36822"/>
    <w:rsid w:val="00A36AB5"/>
    <w:rsid w:val="00A374FD"/>
    <w:rsid w:val="00A3754B"/>
    <w:rsid w:val="00A402DD"/>
    <w:rsid w:val="00A4069E"/>
    <w:rsid w:val="00A40BBF"/>
    <w:rsid w:val="00A411D1"/>
    <w:rsid w:val="00A43389"/>
    <w:rsid w:val="00A434A7"/>
    <w:rsid w:val="00A43687"/>
    <w:rsid w:val="00A43E71"/>
    <w:rsid w:val="00A4526F"/>
    <w:rsid w:val="00A45753"/>
    <w:rsid w:val="00A457B8"/>
    <w:rsid w:val="00A46E47"/>
    <w:rsid w:val="00A47B15"/>
    <w:rsid w:val="00A5094A"/>
    <w:rsid w:val="00A51708"/>
    <w:rsid w:val="00A52F84"/>
    <w:rsid w:val="00A533CC"/>
    <w:rsid w:val="00A54284"/>
    <w:rsid w:val="00A5465A"/>
    <w:rsid w:val="00A54FB5"/>
    <w:rsid w:val="00A552C0"/>
    <w:rsid w:val="00A55420"/>
    <w:rsid w:val="00A56B05"/>
    <w:rsid w:val="00A56C06"/>
    <w:rsid w:val="00A56E50"/>
    <w:rsid w:val="00A57678"/>
    <w:rsid w:val="00A57972"/>
    <w:rsid w:val="00A579F5"/>
    <w:rsid w:val="00A57F07"/>
    <w:rsid w:val="00A57F83"/>
    <w:rsid w:val="00A60E2F"/>
    <w:rsid w:val="00A6109E"/>
    <w:rsid w:val="00A627AD"/>
    <w:rsid w:val="00A63246"/>
    <w:rsid w:val="00A63284"/>
    <w:rsid w:val="00A63458"/>
    <w:rsid w:val="00A6372D"/>
    <w:rsid w:val="00A64CB8"/>
    <w:rsid w:val="00A66065"/>
    <w:rsid w:val="00A66231"/>
    <w:rsid w:val="00A66D10"/>
    <w:rsid w:val="00A67018"/>
    <w:rsid w:val="00A671D2"/>
    <w:rsid w:val="00A67289"/>
    <w:rsid w:val="00A672F3"/>
    <w:rsid w:val="00A673DC"/>
    <w:rsid w:val="00A7076E"/>
    <w:rsid w:val="00A709BE"/>
    <w:rsid w:val="00A70D85"/>
    <w:rsid w:val="00A7162E"/>
    <w:rsid w:val="00A72D71"/>
    <w:rsid w:val="00A73063"/>
    <w:rsid w:val="00A73112"/>
    <w:rsid w:val="00A73617"/>
    <w:rsid w:val="00A747D2"/>
    <w:rsid w:val="00A7511E"/>
    <w:rsid w:val="00A75123"/>
    <w:rsid w:val="00A753C0"/>
    <w:rsid w:val="00A75705"/>
    <w:rsid w:val="00A75F35"/>
    <w:rsid w:val="00A765A9"/>
    <w:rsid w:val="00A77BF3"/>
    <w:rsid w:val="00A77C69"/>
    <w:rsid w:val="00A80E85"/>
    <w:rsid w:val="00A812B1"/>
    <w:rsid w:val="00A82C61"/>
    <w:rsid w:val="00A8301B"/>
    <w:rsid w:val="00A83049"/>
    <w:rsid w:val="00A83945"/>
    <w:rsid w:val="00A83953"/>
    <w:rsid w:val="00A83CD7"/>
    <w:rsid w:val="00A8400B"/>
    <w:rsid w:val="00A8416A"/>
    <w:rsid w:val="00A846DA"/>
    <w:rsid w:val="00A853D8"/>
    <w:rsid w:val="00A8661E"/>
    <w:rsid w:val="00A8695A"/>
    <w:rsid w:val="00A86ACF"/>
    <w:rsid w:val="00A8708E"/>
    <w:rsid w:val="00A903B6"/>
    <w:rsid w:val="00A90F4F"/>
    <w:rsid w:val="00A919AD"/>
    <w:rsid w:val="00A91F90"/>
    <w:rsid w:val="00A92579"/>
    <w:rsid w:val="00A936F9"/>
    <w:rsid w:val="00A947AA"/>
    <w:rsid w:val="00A94888"/>
    <w:rsid w:val="00A94990"/>
    <w:rsid w:val="00A9681C"/>
    <w:rsid w:val="00A96867"/>
    <w:rsid w:val="00A96B3D"/>
    <w:rsid w:val="00A97141"/>
    <w:rsid w:val="00A97160"/>
    <w:rsid w:val="00A97820"/>
    <w:rsid w:val="00AA1B53"/>
    <w:rsid w:val="00AA1DEA"/>
    <w:rsid w:val="00AA256D"/>
    <w:rsid w:val="00AA311D"/>
    <w:rsid w:val="00AA3556"/>
    <w:rsid w:val="00AA35FD"/>
    <w:rsid w:val="00AA364F"/>
    <w:rsid w:val="00AA3DB7"/>
    <w:rsid w:val="00AA41D3"/>
    <w:rsid w:val="00AA554C"/>
    <w:rsid w:val="00AB0039"/>
    <w:rsid w:val="00AB0104"/>
    <w:rsid w:val="00AB0D96"/>
    <w:rsid w:val="00AB1539"/>
    <w:rsid w:val="00AB15A3"/>
    <w:rsid w:val="00AB177A"/>
    <w:rsid w:val="00AB216D"/>
    <w:rsid w:val="00AB219A"/>
    <w:rsid w:val="00AB2F94"/>
    <w:rsid w:val="00AB3012"/>
    <w:rsid w:val="00AB321C"/>
    <w:rsid w:val="00AB3CED"/>
    <w:rsid w:val="00AB473F"/>
    <w:rsid w:val="00AB4C91"/>
    <w:rsid w:val="00AB4E3B"/>
    <w:rsid w:val="00AB5381"/>
    <w:rsid w:val="00AB5CBB"/>
    <w:rsid w:val="00AB688F"/>
    <w:rsid w:val="00AB741D"/>
    <w:rsid w:val="00AB75EA"/>
    <w:rsid w:val="00AB7AA2"/>
    <w:rsid w:val="00AB7D15"/>
    <w:rsid w:val="00AC0A22"/>
    <w:rsid w:val="00AC1028"/>
    <w:rsid w:val="00AC1515"/>
    <w:rsid w:val="00AC1F41"/>
    <w:rsid w:val="00AC2234"/>
    <w:rsid w:val="00AC3FF3"/>
    <w:rsid w:val="00AC4938"/>
    <w:rsid w:val="00AC4A34"/>
    <w:rsid w:val="00AC4BC1"/>
    <w:rsid w:val="00AC5715"/>
    <w:rsid w:val="00AC7B58"/>
    <w:rsid w:val="00AC7D8D"/>
    <w:rsid w:val="00AD04BD"/>
    <w:rsid w:val="00AD0765"/>
    <w:rsid w:val="00AD0F00"/>
    <w:rsid w:val="00AD14B8"/>
    <w:rsid w:val="00AD296B"/>
    <w:rsid w:val="00AD55A8"/>
    <w:rsid w:val="00AD5A2E"/>
    <w:rsid w:val="00AD5CA4"/>
    <w:rsid w:val="00AD6076"/>
    <w:rsid w:val="00AD6A91"/>
    <w:rsid w:val="00AD7214"/>
    <w:rsid w:val="00AE04DB"/>
    <w:rsid w:val="00AE0C58"/>
    <w:rsid w:val="00AE0E09"/>
    <w:rsid w:val="00AE1066"/>
    <w:rsid w:val="00AE14DD"/>
    <w:rsid w:val="00AE2156"/>
    <w:rsid w:val="00AE2CB7"/>
    <w:rsid w:val="00AE2FA5"/>
    <w:rsid w:val="00AE3A4F"/>
    <w:rsid w:val="00AE4518"/>
    <w:rsid w:val="00AE49D9"/>
    <w:rsid w:val="00AE4C42"/>
    <w:rsid w:val="00AE5D7F"/>
    <w:rsid w:val="00AE79F0"/>
    <w:rsid w:val="00AF07B0"/>
    <w:rsid w:val="00AF0AFC"/>
    <w:rsid w:val="00AF109C"/>
    <w:rsid w:val="00AF1752"/>
    <w:rsid w:val="00AF2896"/>
    <w:rsid w:val="00AF42FC"/>
    <w:rsid w:val="00AF4AC5"/>
    <w:rsid w:val="00AF4C2C"/>
    <w:rsid w:val="00AF597D"/>
    <w:rsid w:val="00AF6EC1"/>
    <w:rsid w:val="00AF7416"/>
    <w:rsid w:val="00AF784D"/>
    <w:rsid w:val="00AF7CE9"/>
    <w:rsid w:val="00B00331"/>
    <w:rsid w:val="00B01102"/>
    <w:rsid w:val="00B014A1"/>
    <w:rsid w:val="00B01A80"/>
    <w:rsid w:val="00B03EF5"/>
    <w:rsid w:val="00B046AF"/>
    <w:rsid w:val="00B06036"/>
    <w:rsid w:val="00B061F5"/>
    <w:rsid w:val="00B075B1"/>
    <w:rsid w:val="00B07AF9"/>
    <w:rsid w:val="00B07C27"/>
    <w:rsid w:val="00B07FB2"/>
    <w:rsid w:val="00B10017"/>
    <w:rsid w:val="00B1004A"/>
    <w:rsid w:val="00B101CE"/>
    <w:rsid w:val="00B10DE1"/>
    <w:rsid w:val="00B10FF8"/>
    <w:rsid w:val="00B11E02"/>
    <w:rsid w:val="00B1291B"/>
    <w:rsid w:val="00B12B93"/>
    <w:rsid w:val="00B12F0D"/>
    <w:rsid w:val="00B13A85"/>
    <w:rsid w:val="00B13BC7"/>
    <w:rsid w:val="00B13CD4"/>
    <w:rsid w:val="00B153D8"/>
    <w:rsid w:val="00B154DE"/>
    <w:rsid w:val="00B155FF"/>
    <w:rsid w:val="00B15814"/>
    <w:rsid w:val="00B16B91"/>
    <w:rsid w:val="00B17B14"/>
    <w:rsid w:val="00B203C4"/>
    <w:rsid w:val="00B20863"/>
    <w:rsid w:val="00B20CDD"/>
    <w:rsid w:val="00B20E37"/>
    <w:rsid w:val="00B22411"/>
    <w:rsid w:val="00B22683"/>
    <w:rsid w:val="00B22BC9"/>
    <w:rsid w:val="00B22E81"/>
    <w:rsid w:val="00B232FE"/>
    <w:rsid w:val="00B23996"/>
    <w:rsid w:val="00B23A8A"/>
    <w:rsid w:val="00B23BBE"/>
    <w:rsid w:val="00B23CB2"/>
    <w:rsid w:val="00B240CC"/>
    <w:rsid w:val="00B24E14"/>
    <w:rsid w:val="00B2561A"/>
    <w:rsid w:val="00B256C1"/>
    <w:rsid w:val="00B25A64"/>
    <w:rsid w:val="00B25B94"/>
    <w:rsid w:val="00B26C54"/>
    <w:rsid w:val="00B26EB9"/>
    <w:rsid w:val="00B271F2"/>
    <w:rsid w:val="00B277C4"/>
    <w:rsid w:val="00B31884"/>
    <w:rsid w:val="00B31D19"/>
    <w:rsid w:val="00B32155"/>
    <w:rsid w:val="00B32396"/>
    <w:rsid w:val="00B32AB3"/>
    <w:rsid w:val="00B32DAE"/>
    <w:rsid w:val="00B33825"/>
    <w:rsid w:val="00B34BB2"/>
    <w:rsid w:val="00B34E7C"/>
    <w:rsid w:val="00B35468"/>
    <w:rsid w:val="00B35AF6"/>
    <w:rsid w:val="00B36228"/>
    <w:rsid w:val="00B366A3"/>
    <w:rsid w:val="00B368EA"/>
    <w:rsid w:val="00B3741E"/>
    <w:rsid w:val="00B37EEF"/>
    <w:rsid w:val="00B418AD"/>
    <w:rsid w:val="00B4229C"/>
    <w:rsid w:val="00B42F1A"/>
    <w:rsid w:val="00B43790"/>
    <w:rsid w:val="00B4430B"/>
    <w:rsid w:val="00B443D9"/>
    <w:rsid w:val="00B44531"/>
    <w:rsid w:val="00B445EA"/>
    <w:rsid w:val="00B46587"/>
    <w:rsid w:val="00B47AD2"/>
    <w:rsid w:val="00B47CF7"/>
    <w:rsid w:val="00B50686"/>
    <w:rsid w:val="00B50C50"/>
    <w:rsid w:val="00B50ED1"/>
    <w:rsid w:val="00B513C0"/>
    <w:rsid w:val="00B53708"/>
    <w:rsid w:val="00B53DCB"/>
    <w:rsid w:val="00B5428F"/>
    <w:rsid w:val="00B54370"/>
    <w:rsid w:val="00B54DEA"/>
    <w:rsid w:val="00B55185"/>
    <w:rsid w:val="00B55C03"/>
    <w:rsid w:val="00B55F0B"/>
    <w:rsid w:val="00B562D9"/>
    <w:rsid w:val="00B5695D"/>
    <w:rsid w:val="00B56A70"/>
    <w:rsid w:val="00B602D5"/>
    <w:rsid w:val="00B60638"/>
    <w:rsid w:val="00B606F8"/>
    <w:rsid w:val="00B60883"/>
    <w:rsid w:val="00B60A44"/>
    <w:rsid w:val="00B616D5"/>
    <w:rsid w:val="00B61872"/>
    <w:rsid w:val="00B61923"/>
    <w:rsid w:val="00B621D6"/>
    <w:rsid w:val="00B63AF2"/>
    <w:rsid w:val="00B64278"/>
    <w:rsid w:val="00B65747"/>
    <w:rsid w:val="00B65D6F"/>
    <w:rsid w:val="00B65FAD"/>
    <w:rsid w:val="00B66174"/>
    <w:rsid w:val="00B67B37"/>
    <w:rsid w:val="00B67C23"/>
    <w:rsid w:val="00B7079B"/>
    <w:rsid w:val="00B70BE5"/>
    <w:rsid w:val="00B70DC7"/>
    <w:rsid w:val="00B721A4"/>
    <w:rsid w:val="00B72B5B"/>
    <w:rsid w:val="00B72EFF"/>
    <w:rsid w:val="00B746E4"/>
    <w:rsid w:val="00B74A6F"/>
    <w:rsid w:val="00B74D64"/>
    <w:rsid w:val="00B750C2"/>
    <w:rsid w:val="00B75411"/>
    <w:rsid w:val="00B7546A"/>
    <w:rsid w:val="00B756CB"/>
    <w:rsid w:val="00B75735"/>
    <w:rsid w:val="00B7598B"/>
    <w:rsid w:val="00B77142"/>
    <w:rsid w:val="00B8010E"/>
    <w:rsid w:val="00B80879"/>
    <w:rsid w:val="00B80A2C"/>
    <w:rsid w:val="00B80D3B"/>
    <w:rsid w:val="00B8135C"/>
    <w:rsid w:val="00B814BB"/>
    <w:rsid w:val="00B81730"/>
    <w:rsid w:val="00B81F60"/>
    <w:rsid w:val="00B82123"/>
    <w:rsid w:val="00B823D4"/>
    <w:rsid w:val="00B8314A"/>
    <w:rsid w:val="00B83DC6"/>
    <w:rsid w:val="00B841AC"/>
    <w:rsid w:val="00B85873"/>
    <w:rsid w:val="00B85E95"/>
    <w:rsid w:val="00B865B0"/>
    <w:rsid w:val="00B865DC"/>
    <w:rsid w:val="00B870E8"/>
    <w:rsid w:val="00B874E9"/>
    <w:rsid w:val="00B875E3"/>
    <w:rsid w:val="00B87ACB"/>
    <w:rsid w:val="00B87C29"/>
    <w:rsid w:val="00B90780"/>
    <w:rsid w:val="00B90968"/>
    <w:rsid w:val="00B918BB"/>
    <w:rsid w:val="00B91BC2"/>
    <w:rsid w:val="00B9240D"/>
    <w:rsid w:val="00B9247D"/>
    <w:rsid w:val="00B92D26"/>
    <w:rsid w:val="00B94960"/>
    <w:rsid w:val="00B9543E"/>
    <w:rsid w:val="00B96F6E"/>
    <w:rsid w:val="00B9702A"/>
    <w:rsid w:val="00B979D4"/>
    <w:rsid w:val="00BA03B3"/>
    <w:rsid w:val="00BA0703"/>
    <w:rsid w:val="00BA22A8"/>
    <w:rsid w:val="00BA309F"/>
    <w:rsid w:val="00BA3B8F"/>
    <w:rsid w:val="00BA3E48"/>
    <w:rsid w:val="00BA4905"/>
    <w:rsid w:val="00BA4BD3"/>
    <w:rsid w:val="00BA5B51"/>
    <w:rsid w:val="00BA6E49"/>
    <w:rsid w:val="00BB0187"/>
    <w:rsid w:val="00BB0E56"/>
    <w:rsid w:val="00BB1473"/>
    <w:rsid w:val="00BB1EB3"/>
    <w:rsid w:val="00BB2678"/>
    <w:rsid w:val="00BB2A5B"/>
    <w:rsid w:val="00BB3077"/>
    <w:rsid w:val="00BB31D5"/>
    <w:rsid w:val="00BB33A8"/>
    <w:rsid w:val="00BB3927"/>
    <w:rsid w:val="00BB3D8C"/>
    <w:rsid w:val="00BB439C"/>
    <w:rsid w:val="00BB4B39"/>
    <w:rsid w:val="00BB53AF"/>
    <w:rsid w:val="00BB5BDF"/>
    <w:rsid w:val="00BB5C26"/>
    <w:rsid w:val="00BB64B7"/>
    <w:rsid w:val="00BB6591"/>
    <w:rsid w:val="00BB6A40"/>
    <w:rsid w:val="00BC013A"/>
    <w:rsid w:val="00BC10EF"/>
    <w:rsid w:val="00BC12F7"/>
    <w:rsid w:val="00BC162A"/>
    <w:rsid w:val="00BC2343"/>
    <w:rsid w:val="00BC2A29"/>
    <w:rsid w:val="00BC2E1B"/>
    <w:rsid w:val="00BC3F52"/>
    <w:rsid w:val="00BC43D7"/>
    <w:rsid w:val="00BC4ED3"/>
    <w:rsid w:val="00BC5824"/>
    <w:rsid w:val="00BC6B20"/>
    <w:rsid w:val="00BC702F"/>
    <w:rsid w:val="00BC7377"/>
    <w:rsid w:val="00BD0707"/>
    <w:rsid w:val="00BD0ECF"/>
    <w:rsid w:val="00BD13C1"/>
    <w:rsid w:val="00BD163E"/>
    <w:rsid w:val="00BD30C8"/>
    <w:rsid w:val="00BD38F4"/>
    <w:rsid w:val="00BD3EB4"/>
    <w:rsid w:val="00BD4C5B"/>
    <w:rsid w:val="00BD4F01"/>
    <w:rsid w:val="00BD5359"/>
    <w:rsid w:val="00BD556E"/>
    <w:rsid w:val="00BD5C65"/>
    <w:rsid w:val="00BD7422"/>
    <w:rsid w:val="00BD7BCC"/>
    <w:rsid w:val="00BE16BC"/>
    <w:rsid w:val="00BE16E9"/>
    <w:rsid w:val="00BE1E11"/>
    <w:rsid w:val="00BE2730"/>
    <w:rsid w:val="00BE2A17"/>
    <w:rsid w:val="00BE2D83"/>
    <w:rsid w:val="00BE31BE"/>
    <w:rsid w:val="00BE3A1D"/>
    <w:rsid w:val="00BE3B92"/>
    <w:rsid w:val="00BE487E"/>
    <w:rsid w:val="00BE528E"/>
    <w:rsid w:val="00BE6018"/>
    <w:rsid w:val="00BE6302"/>
    <w:rsid w:val="00BE7086"/>
    <w:rsid w:val="00BE7278"/>
    <w:rsid w:val="00BF1F57"/>
    <w:rsid w:val="00BF20FD"/>
    <w:rsid w:val="00BF2239"/>
    <w:rsid w:val="00BF22C6"/>
    <w:rsid w:val="00BF27DD"/>
    <w:rsid w:val="00BF34C2"/>
    <w:rsid w:val="00BF3804"/>
    <w:rsid w:val="00BF3B4E"/>
    <w:rsid w:val="00BF3B89"/>
    <w:rsid w:val="00BF4086"/>
    <w:rsid w:val="00BF426C"/>
    <w:rsid w:val="00BF4594"/>
    <w:rsid w:val="00BF58D0"/>
    <w:rsid w:val="00BF6027"/>
    <w:rsid w:val="00BF6702"/>
    <w:rsid w:val="00BF7952"/>
    <w:rsid w:val="00BF7D6A"/>
    <w:rsid w:val="00C0021D"/>
    <w:rsid w:val="00C00300"/>
    <w:rsid w:val="00C00A6C"/>
    <w:rsid w:val="00C00B8B"/>
    <w:rsid w:val="00C013E1"/>
    <w:rsid w:val="00C01611"/>
    <w:rsid w:val="00C02B00"/>
    <w:rsid w:val="00C02BDB"/>
    <w:rsid w:val="00C02D59"/>
    <w:rsid w:val="00C02FE3"/>
    <w:rsid w:val="00C030B6"/>
    <w:rsid w:val="00C03284"/>
    <w:rsid w:val="00C0350D"/>
    <w:rsid w:val="00C03591"/>
    <w:rsid w:val="00C03B3A"/>
    <w:rsid w:val="00C03CD4"/>
    <w:rsid w:val="00C03DE3"/>
    <w:rsid w:val="00C04694"/>
    <w:rsid w:val="00C04C52"/>
    <w:rsid w:val="00C050C4"/>
    <w:rsid w:val="00C050D7"/>
    <w:rsid w:val="00C05B5F"/>
    <w:rsid w:val="00C10086"/>
    <w:rsid w:val="00C104CC"/>
    <w:rsid w:val="00C11521"/>
    <w:rsid w:val="00C11536"/>
    <w:rsid w:val="00C142AD"/>
    <w:rsid w:val="00C142C1"/>
    <w:rsid w:val="00C14A30"/>
    <w:rsid w:val="00C152FE"/>
    <w:rsid w:val="00C15D1B"/>
    <w:rsid w:val="00C16739"/>
    <w:rsid w:val="00C168DD"/>
    <w:rsid w:val="00C176CC"/>
    <w:rsid w:val="00C21031"/>
    <w:rsid w:val="00C221B9"/>
    <w:rsid w:val="00C225EA"/>
    <w:rsid w:val="00C226E6"/>
    <w:rsid w:val="00C22CCE"/>
    <w:rsid w:val="00C232BC"/>
    <w:rsid w:val="00C23BA2"/>
    <w:rsid w:val="00C2485F"/>
    <w:rsid w:val="00C248B1"/>
    <w:rsid w:val="00C24B63"/>
    <w:rsid w:val="00C256C3"/>
    <w:rsid w:val="00C2598E"/>
    <w:rsid w:val="00C262A0"/>
    <w:rsid w:val="00C26A4E"/>
    <w:rsid w:val="00C31195"/>
    <w:rsid w:val="00C31774"/>
    <w:rsid w:val="00C3180E"/>
    <w:rsid w:val="00C32AF2"/>
    <w:rsid w:val="00C32D8D"/>
    <w:rsid w:val="00C33051"/>
    <w:rsid w:val="00C33204"/>
    <w:rsid w:val="00C338EB"/>
    <w:rsid w:val="00C34389"/>
    <w:rsid w:val="00C3465D"/>
    <w:rsid w:val="00C347D5"/>
    <w:rsid w:val="00C35C57"/>
    <w:rsid w:val="00C35CA9"/>
    <w:rsid w:val="00C379E9"/>
    <w:rsid w:val="00C403CD"/>
    <w:rsid w:val="00C40ECA"/>
    <w:rsid w:val="00C411AC"/>
    <w:rsid w:val="00C41B04"/>
    <w:rsid w:val="00C42041"/>
    <w:rsid w:val="00C42BD9"/>
    <w:rsid w:val="00C43934"/>
    <w:rsid w:val="00C43935"/>
    <w:rsid w:val="00C439FB"/>
    <w:rsid w:val="00C43AA8"/>
    <w:rsid w:val="00C43F23"/>
    <w:rsid w:val="00C441A4"/>
    <w:rsid w:val="00C452E1"/>
    <w:rsid w:val="00C45C1B"/>
    <w:rsid w:val="00C45D75"/>
    <w:rsid w:val="00C4617A"/>
    <w:rsid w:val="00C463C9"/>
    <w:rsid w:val="00C47648"/>
    <w:rsid w:val="00C47852"/>
    <w:rsid w:val="00C50011"/>
    <w:rsid w:val="00C51827"/>
    <w:rsid w:val="00C5254B"/>
    <w:rsid w:val="00C52BBF"/>
    <w:rsid w:val="00C53973"/>
    <w:rsid w:val="00C54A5A"/>
    <w:rsid w:val="00C55481"/>
    <w:rsid w:val="00C5569A"/>
    <w:rsid w:val="00C55D39"/>
    <w:rsid w:val="00C55FBF"/>
    <w:rsid w:val="00C57E68"/>
    <w:rsid w:val="00C601C9"/>
    <w:rsid w:val="00C616D0"/>
    <w:rsid w:val="00C61E15"/>
    <w:rsid w:val="00C623C6"/>
    <w:rsid w:val="00C631D3"/>
    <w:rsid w:val="00C645E6"/>
    <w:rsid w:val="00C64813"/>
    <w:rsid w:val="00C64D82"/>
    <w:rsid w:val="00C64FBC"/>
    <w:rsid w:val="00C65A83"/>
    <w:rsid w:val="00C66A00"/>
    <w:rsid w:val="00C66CBE"/>
    <w:rsid w:val="00C67118"/>
    <w:rsid w:val="00C67276"/>
    <w:rsid w:val="00C67DDD"/>
    <w:rsid w:val="00C67E80"/>
    <w:rsid w:val="00C70139"/>
    <w:rsid w:val="00C7072A"/>
    <w:rsid w:val="00C7191D"/>
    <w:rsid w:val="00C728C2"/>
    <w:rsid w:val="00C72C6F"/>
    <w:rsid w:val="00C73BE3"/>
    <w:rsid w:val="00C74453"/>
    <w:rsid w:val="00C7473A"/>
    <w:rsid w:val="00C7544D"/>
    <w:rsid w:val="00C75AB0"/>
    <w:rsid w:val="00C75EDE"/>
    <w:rsid w:val="00C76166"/>
    <w:rsid w:val="00C76B7B"/>
    <w:rsid w:val="00C76BBD"/>
    <w:rsid w:val="00C76DE2"/>
    <w:rsid w:val="00C772BA"/>
    <w:rsid w:val="00C77555"/>
    <w:rsid w:val="00C802D1"/>
    <w:rsid w:val="00C8036C"/>
    <w:rsid w:val="00C80B63"/>
    <w:rsid w:val="00C80CD8"/>
    <w:rsid w:val="00C80F23"/>
    <w:rsid w:val="00C81151"/>
    <w:rsid w:val="00C81E53"/>
    <w:rsid w:val="00C82CC6"/>
    <w:rsid w:val="00C839CB"/>
    <w:rsid w:val="00C841CE"/>
    <w:rsid w:val="00C84593"/>
    <w:rsid w:val="00C850A3"/>
    <w:rsid w:val="00C85C32"/>
    <w:rsid w:val="00C85D4F"/>
    <w:rsid w:val="00C85F45"/>
    <w:rsid w:val="00C86C8C"/>
    <w:rsid w:val="00C87473"/>
    <w:rsid w:val="00C87568"/>
    <w:rsid w:val="00C87FD0"/>
    <w:rsid w:val="00C902C8"/>
    <w:rsid w:val="00C90DB6"/>
    <w:rsid w:val="00C92603"/>
    <w:rsid w:val="00C93649"/>
    <w:rsid w:val="00C9394F"/>
    <w:rsid w:val="00C93B1A"/>
    <w:rsid w:val="00C96D24"/>
    <w:rsid w:val="00C96F5F"/>
    <w:rsid w:val="00C97055"/>
    <w:rsid w:val="00C977C0"/>
    <w:rsid w:val="00C97D41"/>
    <w:rsid w:val="00CA1E82"/>
    <w:rsid w:val="00CA2B4F"/>
    <w:rsid w:val="00CA30C3"/>
    <w:rsid w:val="00CA3549"/>
    <w:rsid w:val="00CA5927"/>
    <w:rsid w:val="00CA5D23"/>
    <w:rsid w:val="00CA635E"/>
    <w:rsid w:val="00CA6BB0"/>
    <w:rsid w:val="00CA70CE"/>
    <w:rsid w:val="00CA79EC"/>
    <w:rsid w:val="00CB002C"/>
    <w:rsid w:val="00CB1E4B"/>
    <w:rsid w:val="00CB259F"/>
    <w:rsid w:val="00CB39C2"/>
    <w:rsid w:val="00CB45FC"/>
    <w:rsid w:val="00CB4A41"/>
    <w:rsid w:val="00CB4B78"/>
    <w:rsid w:val="00CB4C8C"/>
    <w:rsid w:val="00CB4E90"/>
    <w:rsid w:val="00CB5850"/>
    <w:rsid w:val="00CB5C99"/>
    <w:rsid w:val="00CB633B"/>
    <w:rsid w:val="00CB6782"/>
    <w:rsid w:val="00CB6E3E"/>
    <w:rsid w:val="00CC080A"/>
    <w:rsid w:val="00CC0D0F"/>
    <w:rsid w:val="00CC1275"/>
    <w:rsid w:val="00CC12EE"/>
    <w:rsid w:val="00CC5767"/>
    <w:rsid w:val="00CC5AC7"/>
    <w:rsid w:val="00CC5D2F"/>
    <w:rsid w:val="00CC667C"/>
    <w:rsid w:val="00CC68CC"/>
    <w:rsid w:val="00CC6CB9"/>
    <w:rsid w:val="00CC701E"/>
    <w:rsid w:val="00CC7735"/>
    <w:rsid w:val="00CD0310"/>
    <w:rsid w:val="00CD268B"/>
    <w:rsid w:val="00CD2E48"/>
    <w:rsid w:val="00CD4826"/>
    <w:rsid w:val="00CD4E19"/>
    <w:rsid w:val="00CD606E"/>
    <w:rsid w:val="00CD6219"/>
    <w:rsid w:val="00CD700F"/>
    <w:rsid w:val="00CD70EB"/>
    <w:rsid w:val="00CD7319"/>
    <w:rsid w:val="00CE04BC"/>
    <w:rsid w:val="00CE0A6E"/>
    <w:rsid w:val="00CE148E"/>
    <w:rsid w:val="00CE208D"/>
    <w:rsid w:val="00CE2453"/>
    <w:rsid w:val="00CE25AA"/>
    <w:rsid w:val="00CE356D"/>
    <w:rsid w:val="00CE3FA4"/>
    <w:rsid w:val="00CE44F8"/>
    <w:rsid w:val="00CE485F"/>
    <w:rsid w:val="00CE5277"/>
    <w:rsid w:val="00CE5B4D"/>
    <w:rsid w:val="00CE6358"/>
    <w:rsid w:val="00CE6686"/>
    <w:rsid w:val="00CE6958"/>
    <w:rsid w:val="00CE6E97"/>
    <w:rsid w:val="00CE7868"/>
    <w:rsid w:val="00CE7968"/>
    <w:rsid w:val="00CE796C"/>
    <w:rsid w:val="00CF0DB0"/>
    <w:rsid w:val="00CF1B70"/>
    <w:rsid w:val="00CF1DD1"/>
    <w:rsid w:val="00CF2161"/>
    <w:rsid w:val="00CF2307"/>
    <w:rsid w:val="00CF230A"/>
    <w:rsid w:val="00CF26AE"/>
    <w:rsid w:val="00CF2D54"/>
    <w:rsid w:val="00CF311F"/>
    <w:rsid w:val="00CF5047"/>
    <w:rsid w:val="00CF6B62"/>
    <w:rsid w:val="00CF7F68"/>
    <w:rsid w:val="00D01344"/>
    <w:rsid w:val="00D01B90"/>
    <w:rsid w:val="00D024CD"/>
    <w:rsid w:val="00D02C7C"/>
    <w:rsid w:val="00D0322A"/>
    <w:rsid w:val="00D034DA"/>
    <w:rsid w:val="00D03538"/>
    <w:rsid w:val="00D0421D"/>
    <w:rsid w:val="00D046FD"/>
    <w:rsid w:val="00D047F7"/>
    <w:rsid w:val="00D049B8"/>
    <w:rsid w:val="00D04C8A"/>
    <w:rsid w:val="00D04EB2"/>
    <w:rsid w:val="00D04F07"/>
    <w:rsid w:val="00D0516C"/>
    <w:rsid w:val="00D05B56"/>
    <w:rsid w:val="00D05BBE"/>
    <w:rsid w:val="00D05C2F"/>
    <w:rsid w:val="00D05EE7"/>
    <w:rsid w:val="00D068D0"/>
    <w:rsid w:val="00D06FE0"/>
    <w:rsid w:val="00D07307"/>
    <w:rsid w:val="00D076A9"/>
    <w:rsid w:val="00D07754"/>
    <w:rsid w:val="00D078D1"/>
    <w:rsid w:val="00D07B2E"/>
    <w:rsid w:val="00D1293B"/>
    <w:rsid w:val="00D129A8"/>
    <w:rsid w:val="00D12FB9"/>
    <w:rsid w:val="00D13431"/>
    <w:rsid w:val="00D135F2"/>
    <w:rsid w:val="00D13D00"/>
    <w:rsid w:val="00D147C0"/>
    <w:rsid w:val="00D15696"/>
    <w:rsid w:val="00D15C51"/>
    <w:rsid w:val="00D16C68"/>
    <w:rsid w:val="00D17FDD"/>
    <w:rsid w:val="00D200BD"/>
    <w:rsid w:val="00D201AA"/>
    <w:rsid w:val="00D204A7"/>
    <w:rsid w:val="00D20AA5"/>
    <w:rsid w:val="00D21059"/>
    <w:rsid w:val="00D22399"/>
    <w:rsid w:val="00D26223"/>
    <w:rsid w:val="00D2662C"/>
    <w:rsid w:val="00D27FA3"/>
    <w:rsid w:val="00D3063F"/>
    <w:rsid w:val="00D30711"/>
    <w:rsid w:val="00D3176C"/>
    <w:rsid w:val="00D31B3F"/>
    <w:rsid w:val="00D321AF"/>
    <w:rsid w:val="00D33751"/>
    <w:rsid w:val="00D34AB9"/>
    <w:rsid w:val="00D35D4A"/>
    <w:rsid w:val="00D368C9"/>
    <w:rsid w:val="00D36F6E"/>
    <w:rsid w:val="00D372B0"/>
    <w:rsid w:val="00D37343"/>
    <w:rsid w:val="00D42034"/>
    <w:rsid w:val="00D4205E"/>
    <w:rsid w:val="00D43208"/>
    <w:rsid w:val="00D44EB8"/>
    <w:rsid w:val="00D456EA"/>
    <w:rsid w:val="00D47399"/>
    <w:rsid w:val="00D47BB2"/>
    <w:rsid w:val="00D47D04"/>
    <w:rsid w:val="00D5056A"/>
    <w:rsid w:val="00D510A0"/>
    <w:rsid w:val="00D51F73"/>
    <w:rsid w:val="00D527EE"/>
    <w:rsid w:val="00D529C4"/>
    <w:rsid w:val="00D53929"/>
    <w:rsid w:val="00D539B5"/>
    <w:rsid w:val="00D539D0"/>
    <w:rsid w:val="00D53F2B"/>
    <w:rsid w:val="00D540DC"/>
    <w:rsid w:val="00D548DF"/>
    <w:rsid w:val="00D54CA4"/>
    <w:rsid w:val="00D55616"/>
    <w:rsid w:val="00D5574C"/>
    <w:rsid w:val="00D55DAC"/>
    <w:rsid w:val="00D561C5"/>
    <w:rsid w:val="00D57FDF"/>
    <w:rsid w:val="00D6015C"/>
    <w:rsid w:val="00D6153F"/>
    <w:rsid w:val="00D61982"/>
    <w:rsid w:val="00D61EA9"/>
    <w:rsid w:val="00D61EFF"/>
    <w:rsid w:val="00D62655"/>
    <w:rsid w:val="00D6267A"/>
    <w:rsid w:val="00D62998"/>
    <w:rsid w:val="00D645AF"/>
    <w:rsid w:val="00D647DE"/>
    <w:rsid w:val="00D6501F"/>
    <w:rsid w:val="00D65347"/>
    <w:rsid w:val="00D65C55"/>
    <w:rsid w:val="00D67D12"/>
    <w:rsid w:val="00D700D9"/>
    <w:rsid w:val="00D70309"/>
    <w:rsid w:val="00D705FF"/>
    <w:rsid w:val="00D70B0C"/>
    <w:rsid w:val="00D70DE6"/>
    <w:rsid w:val="00D7145C"/>
    <w:rsid w:val="00D72934"/>
    <w:rsid w:val="00D7332F"/>
    <w:rsid w:val="00D74377"/>
    <w:rsid w:val="00D744BC"/>
    <w:rsid w:val="00D7585A"/>
    <w:rsid w:val="00D7604B"/>
    <w:rsid w:val="00D77C53"/>
    <w:rsid w:val="00D77E96"/>
    <w:rsid w:val="00D80618"/>
    <w:rsid w:val="00D8068C"/>
    <w:rsid w:val="00D807DF"/>
    <w:rsid w:val="00D81006"/>
    <w:rsid w:val="00D82339"/>
    <w:rsid w:val="00D82494"/>
    <w:rsid w:val="00D82FF2"/>
    <w:rsid w:val="00D830B9"/>
    <w:rsid w:val="00D83774"/>
    <w:rsid w:val="00D83C1D"/>
    <w:rsid w:val="00D84A4B"/>
    <w:rsid w:val="00D84E83"/>
    <w:rsid w:val="00D85241"/>
    <w:rsid w:val="00D85631"/>
    <w:rsid w:val="00D90A81"/>
    <w:rsid w:val="00D90B7D"/>
    <w:rsid w:val="00D90B81"/>
    <w:rsid w:val="00D90CC7"/>
    <w:rsid w:val="00D90DCE"/>
    <w:rsid w:val="00D92168"/>
    <w:rsid w:val="00D9231C"/>
    <w:rsid w:val="00D92356"/>
    <w:rsid w:val="00D92A5E"/>
    <w:rsid w:val="00D935BD"/>
    <w:rsid w:val="00D93EEC"/>
    <w:rsid w:val="00D940B5"/>
    <w:rsid w:val="00D950BC"/>
    <w:rsid w:val="00D953F2"/>
    <w:rsid w:val="00D9582D"/>
    <w:rsid w:val="00D95CB0"/>
    <w:rsid w:val="00D9654F"/>
    <w:rsid w:val="00D966FE"/>
    <w:rsid w:val="00D977C0"/>
    <w:rsid w:val="00D97E14"/>
    <w:rsid w:val="00DA00A3"/>
    <w:rsid w:val="00DA13F3"/>
    <w:rsid w:val="00DA2DE3"/>
    <w:rsid w:val="00DA3633"/>
    <w:rsid w:val="00DA400B"/>
    <w:rsid w:val="00DA4909"/>
    <w:rsid w:val="00DA6443"/>
    <w:rsid w:val="00DA6B5E"/>
    <w:rsid w:val="00DA6F99"/>
    <w:rsid w:val="00DA7146"/>
    <w:rsid w:val="00DA716A"/>
    <w:rsid w:val="00DA7B82"/>
    <w:rsid w:val="00DB0843"/>
    <w:rsid w:val="00DB1F4F"/>
    <w:rsid w:val="00DB2CD0"/>
    <w:rsid w:val="00DB37EE"/>
    <w:rsid w:val="00DB401F"/>
    <w:rsid w:val="00DB4450"/>
    <w:rsid w:val="00DB4EE7"/>
    <w:rsid w:val="00DB521D"/>
    <w:rsid w:val="00DB5971"/>
    <w:rsid w:val="00DB5D51"/>
    <w:rsid w:val="00DB5F53"/>
    <w:rsid w:val="00DB6E27"/>
    <w:rsid w:val="00DB7B69"/>
    <w:rsid w:val="00DC0A2F"/>
    <w:rsid w:val="00DC0DBE"/>
    <w:rsid w:val="00DC1C8F"/>
    <w:rsid w:val="00DC1F57"/>
    <w:rsid w:val="00DC234A"/>
    <w:rsid w:val="00DC35DD"/>
    <w:rsid w:val="00DC3835"/>
    <w:rsid w:val="00DC41E4"/>
    <w:rsid w:val="00DC496E"/>
    <w:rsid w:val="00DC5116"/>
    <w:rsid w:val="00DC5336"/>
    <w:rsid w:val="00DC7C77"/>
    <w:rsid w:val="00DC7FD5"/>
    <w:rsid w:val="00DD02FF"/>
    <w:rsid w:val="00DD0925"/>
    <w:rsid w:val="00DD24F9"/>
    <w:rsid w:val="00DD26EC"/>
    <w:rsid w:val="00DD2DFB"/>
    <w:rsid w:val="00DD3604"/>
    <w:rsid w:val="00DD3A72"/>
    <w:rsid w:val="00DD3F4D"/>
    <w:rsid w:val="00DD6F2E"/>
    <w:rsid w:val="00DD72E1"/>
    <w:rsid w:val="00DD796C"/>
    <w:rsid w:val="00DD7EA2"/>
    <w:rsid w:val="00DE00F2"/>
    <w:rsid w:val="00DE0B56"/>
    <w:rsid w:val="00DE117F"/>
    <w:rsid w:val="00DE22D3"/>
    <w:rsid w:val="00DE2D17"/>
    <w:rsid w:val="00DE353C"/>
    <w:rsid w:val="00DE401C"/>
    <w:rsid w:val="00DE5954"/>
    <w:rsid w:val="00DE6E2F"/>
    <w:rsid w:val="00DE6F47"/>
    <w:rsid w:val="00DE7D13"/>
    <w:rsid w:val="00DF1EAE"/>
    <w:rsid w:val="00DF2039"/>
    <w:rsid w:val="00DF3816"/>
    <w:rsid w:val="00DF3818"/>
    <w:rsid w:val="00DF3F94"/>
    <w:rsid w:val="00DF4369"/>
    <w:rsid w:val="00DF4D00"/>
    <w:rsid w:val="00DF5196"/>
    <w:rsid w:val="00DF5970"/>
    <w:rsid w:val="00DF5B14"/>
    <w:rsid w:val="00DF63FA"/>
    <w:rsid w:val="00DF66E2"/>
    <w:rsid w:val="00E001FD"/>
    <w:rsid w:val="00E004EB"/>
    <w:rsid w:val="00E00A1C"/>
    <w:rsid w:val="00E00D60"/>
    <w:rsid w:val="00E01250"/>
    <w:rsid w:val="00E012CC"/>
    <w:rsid w:val="00E0147A"/>
    <w:rsid w:val="00E01798"/>
    <w:rsid w:val="00E01EC7"/>
    <w:rsid w:val="00E0220A"/>
    <w:rsid w:val="00E0220E"/>
    <w:rsid w:val="00E02961"/>
    <w:rsid w:val="00E02A1E"/>
    <w:rsid w:val="00E02B71"/>
    <w:rsid w:val="00E02DEB"/>
    <w:rsid w:val="00E03999"/>
    <w:rsid w:val="00E0399E"/>
    <w:rsid w:val="00E03E50"/>
    <w:rsid w:val="00E042A1"/>
    <w:rsid w:val="00E05E82"/>
    <w:rsid w:val="00E069E3"/>
    <w:rsid w:val="00E07425"/>
    <w:rsid w:val="00E1043E"/>
    <w:rsid w:val="00E104FA"/>
    <w:rsid w:val="00E1082A"/>
    <w:rsid w:val="00E10956"/>
    <w:rsid w:val="00E10B68"/>
    <w:rsid w:val="00E110B5"/>
    <w:rsid w:val="00E11166"/>
    <w:rsid w:val="00E12818"/>
    <w:rsid w:val="00E12887"/>
    <w:rsid w:val="00E12D39"/>
    <w:rsid w:val="00E13182"/>
    <w:rsid w:val="00E14523"/>
    <w:rsid w:val="00E14972"/>
    <w:rsid w:val="00E14A89"/>
    <w:rsid w:val="00E14CB9"/>
    <w:rsid w:val="00E151F2"/>
    <w:rsid w:val="00E15383"/>
    <w:rsid w:val="00E156D1"/>
    <w:rsid w:val="00E15C82"/>
    <w:rsid w:val="00E1738C"/>
    <w:rsid w:val="00E17797"/>
    <w:rsid w:val="00E201C0"/>
    <w:rsid w:val="00E20463"/>
    <w:rsid w:val="00E21ABD"/>
    <w:rsid w:val="00E22775"/>
    <w:rsid w:val="00E22D28"/>
    <w:rsid w:val="00E22F81"/>
    <w:rsid w:val="00E22F87"/>
    <w:rsid w:val="00E230E3"/>
    <w:rsid w:val="00E23C97"/>
    <w:rsid w:val="00E24727"/>
    <w:rsid w:val="00E24D5F"/>
    <w:rsid w:val="00E250DB"/>
    <w:rsid w:val="00E265A7"/>
    <w:rsid w:val="00E26FC5"/>
    <w:rsid w:val="00E27B80"/>
    <w:rsid w:val="00E30EDF"/>
    <w:rsid w:val="00E31B43"/>
    <w:rsid w:val="00E31FBA"/>
    <w:rsid w:val="00E33513"/>
    <w:rsid w:val="00E33A4F"/>
    <w:rsid w:val="00E33F2F"/>
    <w:rsid w:val="00E33F3E"/>
    <w:rsid w:val="00E341E5"/>
    <w:rsid w:val="00E34315"/>
    <w:rsid w:val="00E35FBC"/>
    <w:rsid w:val="00E36AAE"/>
    <w:rsid w:val="00E37198"/>
    <w:rsid w:val="00E3774C"/>
    <w:rsid w:val="00E41013"/>
    <w:rsid w:val="00E41313"/>
    <w:rsid w:val="00E41773"/>
    <w:rsid w:val="00E41ACD"/>
    <w:rsid w:val="00E42FE6"/>
    <w:rsid w:val="00E43B4A"/>
    <w:rsid w:val="00E44D25"/>
    <w:rsid w:val="00E44E78"/>
    <w:rsid w:val="00E45C40"/>
    <w:rsid w:val="00E460B6"/>
    <w:rsid w:val="00E46BD2"/>
    <w:rsid w:val="00E473D4"/>
    <w:rsid w:val="00E474CF"/>
    <w:rsid w:val="00E47B99"/>
    <w:rsid w:val="00E513F6"/>
    <w:rsid w:val="00E51A4C"/>
    <w:rsid w:val="00E51EC6"/>
    <w:rsid w:val="00E5203E"/>
    <w:rsid w:val="00E52F3B"/>
    <w:rsid w:val="00E52F80"/>
    <w:rsid w:val="00E53489"/>
    <w:rsid w:val="00E53BEE"/>
    <w:rsid w:val="00E53D94"/>
    <w:rsid w:val="00E53DEA"/>
    <w:rsid w:val="00E5424B"/>
    <w:rsid w:val="00E544BA"/>
    <w:rsid w:val="00E55B64"/>
    <w:rsid w:val="00E57093"/>
    <w:rsid w:val="00E573EF"/>
    <w:rsid w:val="00E616DB"/>
    <w:rsid w:val="00E62442"/>
    <w:rsid w:val="00E627A4"/>
    <w:rsid w:val="00E62A5E"/>
    <w:rsid w:val="00E630ED"/>
    <w:rsid w:val="00E6395F"/>
    <w:rsid w:val="00E6437C"/>
    <w:rsid w:val="00E65237"/>
    <w:rsid w:val="00E6603B"/>
    <w:rsid w:val="00E66367"/>
    <w:rsid w:val="00E67688"/>
    <w:rsid w:val="00E67862"/>
    <w:rsid w:val="00E67ADD"/>
    <w:rsid w:val="00E70ACF"/>
    <w:rsid w:val="00E70D46"/>
    <w:rsid w:val="00E712A9"/>
    <w:rsid w:val="00E713BC"/>
    <w:rsid w:val="00E71B34"/>
    <w:rsid w:val="00E72444"/>
    <w:rsid w:val="00E72D3D"/>
    <w:rsid w:val="00E72EAD"/>
    <w:rsid w:val="00E7410F"/>
    <w:rsid w:val="00E74EC5"/>
    <w:rsid w:val="00E75161"/>
    <w:rsid w:val="00E76B86"/>
    <w:rsid w:val="00E773F4"/>
    <w:rsid w:val="00E8000D"/>
    <w:rsid w:val="00E809F3"/>
    <w:rsid w:val="00E80C21"/>
    <w:rsid w:val="00E820BD"/>
    <w:rsid w:val="00E8227B"/>
    <w:rsid w:val="00E8342F"/>
    <w:rsid w:val="00E84210"/>
    <w:rsid w:val="00E844CD"/>
    <w:rsid w:val="00E847A7"/>
    <w:rsid w:val="00E84FE5"/>
    <w:rsid w:val="00E8519C"/>
    <w:rsid w:val="00E86682"/>
    <w:rsid w:val="00E86E79"/>
    <w:rsid w:val="00E878EE"/>
    <w:rsid w:val="00E87EC9"/>
    <w:rsid w:val="00E9048D"/>
    <w:rsid w:val="00E906B4"/>
    <w:rsid w:val="00E9095B"/>
    <w:rsid w:val="00E9145E"/>
    <w:rsid w:val="00E91B24"/>
    <w:rsid w:val="00E91B2B"/>
    <w:rsid w:val="00E91D76"/>
    <w:rsid w:val="00E926B8"/>
    <w:rsid w:val="00E927BF"/>
    <w:rsid w:val="00E92920"/>
    <w:rsid w:val="00E92EEF"/>
    <w:rsid w:val="00E936DA"/>
    <w:rsid w:val="00E9399B"/>
    <w:rsid w:val="00E939A7"/>
    <w:rsid w:val="00E94008"/>
    <w:rsid w:val="00E94762"/>
    <w:rsid w:val="00E94BDB"/>
    <w:rsid w:val="00E95208"/>
    <w:rsid w:val="00E956BA"/>
    <w:rsid w:val="00E96B52"/>
    <w:rsid w:val="00EA0018"/>
    <w:rsid w:val="00EA08BE"/>
    <w:rsid w:val="00EA0A85"/>
    <w:rsid w:val="00EA14B0"/>
    <w:rsid w:val="00EA2244"/>
    <w:rsid w:val="00EA4C5E"/>
    <w:rsid w:val="00EA4DDC"/>
    <w:rsid w:val="00EA6FA7"/>
    <w:rsid w:val="00EB067F"/>
    <w:rsid w:val="00EB17BE"/>
    <w:rsid w:val="00EB1A1B"/>
    <w:rsid w:val="00EB1F02"/>
    <w:rsid w:val="00EB2A00"/>
    <w:rsid w:val="00EB2E64"/>
    <w:rsid w:val="00EB2FEF"/>
    <w:rsid w:val="00EB3290"/>
    <w:rsid w:val="00EB57EA"/>
    <w:rsid w:val="00EB5BC5"/>
    <w:rsid w:val="00EB6212"/>
    <w:rsid w:val="00EB6B8C"/>
    <w:rsid w:val="00EB6BB5"/>
    <w:rsid w:val="00EB6E30"/>
    <w:rsid w:val="00EB6FD5"/>
    <w:rsid w:val="00EB73BC"/>
    <w:rsid w:val="00EB7618"/>
    <w:rsid w:val="00EB7A2E"/>
    <w:rsid w:val="00EB7B51"/>
    <w:rsid w:val="00EB7F93"/>
    <w:rsid w:val="00EC086C"/>
    <w:rsid w:val="00EC1720"/>
    <w:rsid w:val="00EC2DB7"/>
    <w:rsid w:val="00EC337D"/>
    <w:rsid w:val="00EC42D0"/>
    <w:rsid w:val="00EC549A"/>
    <w:rsid w:val="00EC638F"/>
    <w:rsid w:val="00EC7927"/>
    <w:rsid w:val="00EC7F52"/>
    <w:rsid w:val="00ED095E"/>
    <w:rsid w:val="00ED1A0B"/>
    <w:rsid w:val="00ED27DD"/>
    <w:rsid w:val="00ED31E5"/>
    <w:rsid w:val="00ED5162"/>
    <w:rsid w:val="00ED6058"/>
    <w:rsid w:val="00ED697C"/>
    <w:rsid w:val="00EE06CA"/>
    <w:rsid w:val="00EE1E0C"/>
    <w:rsid w:val="00EE2218"/>
    <w:rsid w:val="00EE43AD"/>
    <w:rsid w:val="00EE4874"/>
    <w:rsid w:val="00EE48D6"/>
    <w:rsid w:val="00EE4A6E"/>
    <w:rsid w:val="00EE4BAB"/>
    <w:rsid w:val="00EE4D3B"/>
    <w:rsid w:val="00EE511D"/>
    <w:rsid w:val="00EE7922"/>
    <w:rsid w:val="00EE79A6"/>
    <w:rsid w:val="00EF11DF"/>
    <w:rsid w:val="00EF130D"/>
    <w:rsid w:val="00EF30E0"/>
    <w:rsid w:val="00EF3A81"/>
    <w:rsid w:val="00EF3D05"/>
    <w:rsid w:val="00EF42CF"/>
    <w:rsid w:val="00EF5403"/>
    <w:rsid w:val="00EF567D"/>
    <w:rsid w:val="00EF5B08"/>
    <w:rsid w:val="00EF5F11"/>
    <w:rsid w:val="00EF6111"/>
    <w:rsid w:val="00F005A0"/>
    <w:rsid w:val="00F01835"/>
    <w:rsid w:val="00F01DE9"/>
    <w:rsid w:val="00F0229D"/>
    <w:rsid w:val="00F02B1B"/>
    <w:rsid w:val="00F032BB"/>
    <w:rsid w:val="00F032C8"/>
    <w:rsid w:val="00F03567"/>
    <w:rsid w:val="00F03DD3"/>
    <w:rsid w:val="00F04BBE"/>
    <w:rsid w:val="00F0580C"/>
    <w:rsid w:val="00F06616"/>
    <w:rsid w:val="00F07485"/>
    <w:rsid w:val="00F10BC6"/>
    <w:rsid w:val="00F11352"/>
    <w:rsid w:val="00F11AD0"/>
    <w:rsid w:val="00F12313"/>
    <w:rsid w:val="00F13D34"/>
    <w:rsid w:val="00F14308"/>
    <w:rsid w:val="00F14602"/>
    <w:rsid w:val="00F1498D"/>
    <w:rsid w:val="00F14CE3"/>
    <w:rsid w:val="00F14DDF"/>
    <w:rsid w:val="00F152AD"/>
    <w:rsid w:val="00F15BA3"/>
    <w:rsid w:val="00F15D52"/>
    <w:rsid w:val="00F165B7"/>
    <w:rsid w:val="00F20C9C"/>
    <w:rsid w:val="00F21827"/>
    <w:rsid w:val="00F21A00"/>
    <w:rsid w:val="00F2285F"/>
    <w:rsid w:val="00F23155"/>
    <w:rsid w:val="00F23EE4"/>
    <w:rsid w:val="00F24236"/>
    <w:rsid w:val="00F24BBD"/>
    <w:rsid w:val="00F24E0E"/>
    <w:rsid w:val="00F25707"/>
    <w:rsid w:val="00F26693"/>
    <w:rsid w:val="00F26A13"/>
    <w:rsid w:val="00F27256"/>
    <w:rsid w:val="00F27D3B"/>
    <w:rsid w:val="00F30F7A"/>
    <w:rsid w:val="00F31261"/>
    <w:rsid w:val="00F31334"/>
    <w:rsid w:val="00F31BB3"/>
    <w:rsid w:val="00F31C67"/>
    <w:rsid w:val="00F323C3"/>
    <w:rsid w:val="00F32A15"/>
    <w:rsid w:val="00F32EE6"/>
    <w:rsid w:val="00F32F3C"/>
    <w:rsid w:val="00F33706"/>
    <w:rsid w:val="00F339EC"/>
    <w:rsid w:val="00F3443B"/>
    <w:rsid w:val="00F34FDD"/>
    <w:rsid w:val="00F35279"/>
    <w:rsid w:val="00F35CC2"/>
    <w:rsid w:val="00F35F1A"/>
    <w:rsid w:val="00F36130"/>
    <w:rsid w:val="00F36278"/>
    <w:rsid w:val="00F3644F"/>
    <w:rsid w:val="00F36B71"/>
    <w:rsid w:val="00F373AE"/>
    <w:rsid w:val="00F37D22"/>
    <w:rsid w:val="00F4032F"/>
    <w:rsid w:val="00F40360"/>
    <w:rsid w:val="00F40444"/>
    <w:rsid w:val="00F40CE6"/>
    <w:rsid w:val="00F41B59"/>
    <w:rsid w:val="00F42099"/>
    <w:rsid w:val="00F4218A"/>
    <w:rsid w:val="00F423BD"/>
    <w:rsid w:val="00F42AFB"/>
    <w:rsid w:val="00F42ED8"/>
    <w:rsid w:val="00F431C5"/>
    <w:rsid w:val="00F432FF"/>
    <w:rsid w:val="00F433C2"/>
    <w:rsid w:val="00F4457F"/>
    <w:rsid w:val="00F44B9C"/>
    <w:rsid w:val="00F456D2"/>
    <w:rsid w:val="00F45B08"/>
    <w:rsid w:val="00F46431"/>
    <w:rsid w:val="00F46523"/>
    <w:rsid w:val="00F469AD"/>
    <w:rsid w:val="00F4715C"/>
    <w:rsid w:val="00F47C9F"/>
    <w:rsid w:val="00F5070F"/>
    <w:rsid w:val="00F50CE8"/>
    <w:rsid w:val="00F51361"/>
    <w:rsid w:val="00F52330"/>
    <w:rsid w:val="00F525CE"/>
    <w:rsid w:val="00F54603"/>
    <w:rsid w:val="00F54772"/>
    <w:rsid w:val="00F54869"/>
    <w:rsid w:val="00F556B2"/>
    <w:rsid w:val="00F56024"/>
    <w:rsid w:val="00F565E8"/>
    <w:rsid w:val="00F56CB4"/>
    <w:rsid w:val="00F5754B"/>
    <w:rsid w:val="00F576DE"/>
    <w:rsid w:val="00F57747"/>
    <w:rsid w:val="00F578BC"/>
    <w:rsid w:val="00F633F1"/>
    <w:rsid w:val="00F63BF7"/>
    <w:rsid w:val="00F6453E"/>
    <w:rsid w:val="00F65215"/>
    <w:rsid w:val="00F655C6"/>
    <w:rsid w:val="00F65617"/>
    <w:rsid w:val="00F65A88"/>
    <w:rsid w:val="00F66494"/>
    <w:rsid w:val="00F700B9"/>
    <w:rsid w:val="00F7011F"/>
    <w:rsid w:val="00F710BE"/>
    <w:rsid w:val="00F71BF5"/>
    <w:rsid w:val="00F72016"/>
    <w:rsid w:val="00F7277E"/>
    <w:rsid w:val="00F72DAD"/>
    <w:rsid w:val="00F73020"/>
    <w:rsid w:val="00F736D2"/>
    <w:rsid w:val="00F7564C"/>
    <w:rsid w:val="00F76220"/>
    <w:rsid w:val="00F769BE"/>
    <w:rsid w:val="00F7735C"/>
    <w:rsid w:val="00F77BD5"/>
    <w:rsid w:val="00F828F7"/>
    <w:rsid w:val="00F82E6B"/>
    <w:rsid w:val="00F83662"/>
    <w:rsid w:val="00F838C0"/>
    <w:rsid w:val="00F85F83"/>
    <w:rsid w:val="00F86739"/>
    <w:rsid w:val="00F87B1B"/>
    <w:rsid w:val="00F91049"/>
    <w:rsid w:val="00F912FD"/>
    <w:rsid w:val="00F91D43"/>
    <w:rsid w:val="00F92B65"/>
    <w:rsid w:val="00F9367F"/>
    <w:rsid w:val="00F9512B"/>
    <w:rsid w:val="00F95411"/>
    <w:rsid w:val="00F9619C"/>
    <w:rsid w:val="00F96339"/>
    <w:rsid w:val="00F97859"/>
    <w:rsid w:val="00F97973"/>
    <w:rsid w:val="00F97B71"/>
    <w:rsid w:val="00FA06A3"/>
    <w:rsid w:val="00FA0E23"/>
    <w:rsid w:val="00FA2CFC"/>
    <w:rsid w:val="00FA2DDA"/>
    <w:rsid w:val="00FA34CA"/>
    <w:rsid w:val="00FA3E3E"/>
    <w:rsid w:val="00FA4A55"/>
    <w:rsid w:val="00FA4D4F"/>
    <w:rsid w:val="00FA54E8"/>
    <w:rsid w:val="00FA5BC7"/>
    <w:rsid w:val="00FA5FE8"/>
    <w:rsid w:val="00FA668B"/>
    <w:rsid w:val="00FA67CF"/>
    <w:rsid w:val="00FA7F6F"/>
    <w:rsid w:val="00FB10EC"/>
    <w:rsid w:val="00FB2D17"/>
    <w:rsid w:val="00FB2F69"/>
    <w:rsid w:val="00FB368B"/>
    <w:rsid w:val="00FB3A3A"/>
    <w:rsid w:val="00FB4217"/>
    <w:rsid w:val="00FB4379"/>
    <w:rsid w:val="00FB45FF"/>
    <w:rsid w:val="00FB55D8"/>
    <w:rsid w:val="00FB5D97"/>
    <w:rsid w:val="00FB61EA"/>
    <w:rsid w:val="00FB6C7A"/>
    <w:rsid w:val="00FB6E10"/>
    <w:rsid w:val="00FB732E"/>
    <w:rsid w:val="00FB733A"/>
    <w:rsid w:val="00FB79F7"/>
    <w:rsid w:val="00FC09E7"/>
    <w:rsid w:val="00FC1CA5"/>
    <w:rsid w:val="00FC1D8E"/>
    <w:rsid w:val="00FC2733"/>
    <w:rsid w:val="00FC2979"/>
    <w:rsid w:val="00FC5041"/>
    <w:rsid w:val="00FC6D6C"/>
    <w:rsid w:val="00FC71A8"/>
    <w:rsid w:val="00FD1BEF"/>
    <w:rsid w:val="00FD1C3C"/>
    <w:rsid w:val="00FD24F6"/>
    <w:rsid w:val="00FD2DB1"/>
    <w:rsid w:val="00FD3820"/>
    <w:rsid w:val="00FD38A8"/>
    <w:rsid w:val="00FD3A23"/>
    <w:rsid w:val="00FD5348"/>
    <w:rsid w:val="00FD6133"/>
    <w:rsid w:val="00FD6525"/>
    <w:rsid w:val="00FD6AC8"/>
    <w:rsid w:val="00FE06DF"/>
    <w:rsid w:val="00FE0A6C"/>
    <w:rsid w:val="00FE1727"/>
    <w:rsid w:val="00FE1738"/>
    <w:rsid w:val="00FE311E"/>
    <w:rsid w:val="00FE3638"/>
    <w:rsid w:val="00FE3EA1"/>
    <w:rsid w:val="00FE4818"/>
    <w:rsid w:val="00FE4CA4"/>
    <w:rsid w:val="00FE5AE4"/>
    <w:rsid w:val="00FE5D80"/>
    <w:rsid w:val="00FE637F"/>
    <w:rsid w:val="00FE64EE"/>
    <w:rsid w:val="00FE73F7"/>
    <w:rsid w:val="00FE745E"/>
    <w:rsid w:val="00FE7865"/>
    <w:rsid w:val="00FF06C4"/>
    <w:rsid w:val="00FF0BB0"/>
    <w:rsid w:val="00FF1342"/>
    <w:rsid w:val="00FF1513"/>
    <w:rsid w:val="00FF1577"/>
    <w:rsid w:val="00FF2145"/>
    <w:rsid w:val="00FF3334"/>
    <w:rsid w:val="00FF4DEC"/>
    <w:rsid w:val="00FF50AB"/>
    <w:rsid w:val="00FF5733"/>
    <w:rsid w:val="00FF59BE"/>
    <w:rsid w:val="00FF6267"/>
    <w:rsid w:val="00FF64CC"/>
    <w:rsid w:val="00FF6ADB"/>
    <w:rsid w:val="00FF6C36"/>
    <w:rsid w:val="00FF6F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B7D2A74-CC82-478A-ACEF-22D0FB4D8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Char"/>
    <w:unhideWhenUsed/>
    <w:qFormat/>
    <w:locked/>
    <w:rsid w:val="0091064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uiPriority w:val="99"/>
    <w:rsid w:val="00FB732E"/>
    <w:rPr>
      <w:rFonts w:ascii="宋体" w:hAnsi="Courier New"/>
      <w:szCs w:val="21"/>
    </w:rPr>
  </w:style>
  <w:style w:type="character" w:customStyle="1" w:styleId="Char1">
    <w:name w:val="纯文本 Char"/>
    <w:link w:val="a6"/>
    <w:uiPriority w:val="99"/>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link w:val="2Char1"/>
    <w:autoRedefine/>
    <w:uiPriority w:val="9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styleId="TOC">
    <w:name w:val="TOC Heading"/>
    <w:basedOn w:val="1"/>
    <w:next w:val="a"/>
    <w:uiPriority w:val="99"/>
    <w:qFormat/>
    <w:rsid w:val="00B60A44"/>
    <w:pPr>
      <w:keepNext/>
      <w:keepLines/>
      <w:spacing w:before="480" w:line="276" w:lineRule="auto"/>
      <w:outlineLvl w:val="9"/>
    </w:pPr>
    <w:rPr>
      <w:rFonts w:ascii="Cambria" w:hAnsi="Cambria"/>
      <w:b/>
      <w:bCs/>
      <w:color w:val="365F91"/>
      <w:sz w:val="28"/>
      <w:szCs w:val="28"/>
      <w:lang w:val="en-US"/>
    </w:rPr>
  </w:style>
  <w:style w:type="numbering" w:customStyle="1" w:styleId="5">
    <w:name w:val="样式5"/>
    <w:rsid w:val="00CB660F"/>
    <w:pPr>
      <w:numPr>
        <w:numId w:val="8"/>
      </w:numPr>
    </w:pPr>
  </w:style>
  <w:style w:type="numbering" w:customStyle="1" w:styleId="3">
    <w:name w:val="样式3"/>
    <w:rsid w:val="00CB660F"/>
    <w:pPr>
      <w:numPr>
        <w:numId w:val="7"/>
      </w:numPr>
    </w:pPr>
  </w:style>
  <w:style w:type="numbering" w:customStyle="1" w:styleId="4">
    <w:name w:val="样式4"/>
    <w:rsid w:val="00CB660F"/>
    <w:pPr>
      <w:numPr>
        <w:numId w:val="9"/>
      </w:numPr>
    </w:pPr>
  </w:style>
  <w:style w:type="numbering" w:customStyle="1" w:styleId="2">
    <w:name w:val="样式2"/>
    <w:rsid w:val="00CB660F"/>
    <w:pPr>
      <w:numPr>
        <w:numId w:val="16"/>
      </w:numPr>
    </w:pPr>
  </w:style>
  <w:style w:type="character" w:styleId="af8">
    <w:name w:val="Strong"/>
    <w:basedOn w:val="a1"/>
    <w:qFormat/>
    <w:locked/>
    <w:rsid w:val="00490561"/>
    <w:rPr>
      <w:b/>
      <w:bCs/>
    </w:rPr>
  </w:style>
  <w:style w:type="paragraph" w:customStyle="1" w:styleId="af9">
    <w:name w:val="目录模式"/>
    <w:basedOn w:val="22"/>
    <w:link w:val="Charb"/>
    <w:qFormat/>
    <w:rsid w:val="00F655C6"/>
    <w:rPr>
      <w:rFonts w:ascii="宋体" w:hAnsi="宋体"/>
      <w:noProof/>
      <w:sz w:val="24"/>
      <w:szCs w:val="24"/>
    </w:rPr>
  </w:style>
  <w:style w:type="paragraph" w:customStyle="1" w:styleId="12">
    <w:name w:val="样式1"/>
    <w:basedOn w:val="22"/>
    <w:link w:val="1Char0"/>
    <w:autoRedefine/>
    <w:qFormat/>
    <w:rsid w:val="00F655C6"/>
    <w:rPr>
      <w:rFonts w:ascii="宋体" w:hAnsi="宋体"/>
      <w:noProof/>
      <w:sz w:val="24"/>
      <w:szCs w:val="24"/>
    </w:rPr>
  </w:style>
  <w:style w:type="character" w:customStyle="1" w:styleId="2Char1">
    <w:name w:val="目录 2 Char"/>
    <w:basedOn w:val="a1"/>
    <w:link w:val="22"/>
    <w:uiPriority w:val="99"/>
    <w:rsid w:val="00F655C6"/>
    <w:rPr>
      <w:sz w:val="21"/>
      <w:szCs w:val="21"/>
    </w:rPr>
  </w:style>
  <w:style w:type="character" w:customStyle="1" w:styleId="Charb">
    <w:name w:val="目录模式 Char"/>
    <w:basedOn w:val="2Char1"/>
    <w:link w:val="af9"/>
    <w:rsid w:val="00F655C6"/>
    <w:rPr>
      <w:rFonts w:ascii="宋体" w:hAnsi="宋体"/>
      <w:noProof/>
      <w:sz w:val="24"/>
      <w:szCs w:val="24"/>
    </w:rPr>
  </w:style>
  <w:style w:type="character" w:customStyle="1" w:styleId="1Char0">
    <w:name w:val="样式1 Char"/>
    <w:basedOn w:val="2Char1"/>
    <w:link w:val="12"/>
    <w:rsid w:val="00F655C6"/>
    <w:rPr>
      <w:rFonts w:ascii="宋体" w:hAnsi="宋体"/>
      <w:noProof/>
      <w:sz w:val="24"/>
      <w:szCs w:val="24"/>
    </w:rPr>
  </w:style>
  <w:style w:type="character" w:customStyle="1" w:styleId="4Char">
    <w:name w:val="标题 4 Char"/>
    <w:basedOn w:val="a1"/>
    <w:link w:val="40"/>
    <w:rsid w:val="00910642"/>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466279">
      <w:bodyDiv w:val="1"/>
      <w:marLeft w:val="0"/>
      <w:marRight w:val="0"/>
      <w:marTop w:val="0"/>
      <w:marBottom w:val="0"/>
      <w:divBdr>
        <w:top w:val="none" w:sz="0" w:space="0" w:color="auto"/>
        <w:left w:val="none" w:sz="0" w:space="0" w:color="auto"/>
        <w:bottom w:val="none" w:sz="0" w:space="0" w:color="auto"/>
        <w:right w:val="none" w:sz="0" w:space="0" w:color="auto"/>
      </w:divBdr>
    </w:div>
    <w:div w:id="213123387">
      <w:marLeft w:val="0"/>
      <w:marRight w:val="0"/>
      <w:marTop w:val="0"/>
      <w:marBottom w:val="0"/>
      <w:divBdr>
        <w:top w:val="none" w:sz="0" w:space="0" w:color="auto"/>
        <w:left w:val="none" w:sz="0" w:space="0" w:color="auto"/>
        <w:bottom w:val="none" w:sz="0" w:space="0" w:color="auto"/>
        <w:right w:val="none" w:sz="0" w:space="0" w:color="auto"/>
      </w:divBdr>
    </w:div>
    <w:div w:id="213123388">
      <w:marLeft w:val="0"/>
      <w:marRight w:val="0"/>
      <w:marTop w:val="0"/>
      <w:marBottom w:val="0"/>
      <w:divBdr>
        <w:top w:val="none" w:sz="0" w:space="0" w:color="auto"/>
        <w:left w:val="none" w:sz="0" w:space="0" w:color="auto"/>
        <w:bottom w:val="none" w:sz="0" w:space="0" w:color="auto"/>
        <w:right w:val="none" w:sz="0" w:space="0" w:color="auto"/>
      </w:divBdr>
    </w:div>
    <w:div w:id="213123389">
      <w:marLeft w:val="0"/>
      <w:marRight w:val="0"/>
      <w:marTop w:val="0"/>
      <w:marBottom w:val="0"/>
      <w:divBdr>
        <w:top w:val="none" w:sz="0" w:space="0" w:color="auto"/>
        <w:left w:val="none" w:sz="0" w:space="0" w:color="auto"/>
        <w:bottom w:val="none" w:sz="0" w:space="0" w:color="auto"/>
        <w:right w:val="none" w:sz="0" w:space="0" w:color="auto"/>
      </w:divBdr>
    </w:div>
    <w:div w:id="213123390">
      <w:marLeft w:val="0"/>
      <w:marRight w:val="0"/>
      <w:marTop w:val="0"/>
      <w:marBottom w:val="0"/>
      <w:divBdr>
        <w:top w:val="none" w:sz="0" w:space="0" w:color="auto"/>
        <w:left w:val="none" w:sz="0" w:space="0" w:color="auto"/>
        <w:bottom w:val="none" w:sz="0" w:space="0" w:color="auto"/>
        <w:right w:val="none" w:sz="0" w:space="0" w:color="auto"/>
      </w:divBdr>
    </w:div>
    <w:div w:id="213123391">
      <w:marLeft w:val="0"/>
      <w:marRight w:val="0"/>
      <w:marTop w:val="0"/>
      <w:marBottom w:val="0"/>
      <w:divBdr>
        <w:top w:val="none" w:sz="0" w:space="0" w:color="auto"/>
        <w:left w:val="none" w:sz="0" w:space="0" w:color="auto"/>
        <w:bottom w:val="none" w:sz="0" w:space="0" w:color="auto"/>
        <w:right w:val="none" w:sz="0" w:space="0" w:color="auto"/>
      </w:divBdr>
    </w:div>
    <w:div w:id="213123392">
      <w:marLeft w:val="0"/>
      <w:marRight w:val="0"/>
      <w:marTop w:val="0"/>
      <w:marBottom w:val="0"/>
      <w:divBdr>
        <w:top w:val="none" w:sz="0" w:space="0" w:color="auto"/>
        <w:left w:val="none" w:sz="0" w:space="0" w:color="auto"/>
        <w:bottom w:val="none" w:sz="0" w:space="0" w:color="auto"/>
        <w:right w:val="none" w:sz="0" w:space="0" w:color="auto"/>
      </w:divBdr>
    </w:div>
    <w:div w:id="213123393">
      <w:marLeft w:val="0"/>
      <w:marRight w:val="0"/>
      <w:marTop w:val="0"/>
      <w:marBottom w:val="0"/>
      <w:divBdr>
        <w:top w:val="none" w:sz="0" w:space="0" w:color="auto"/>
        <w:left w:val="none" w:sz="0" w:space="0" w:color="auto"/>
        <w:bottom w:val="none" w:sz="0" w:space="0" w:color="auto"/>
        <w:right w:val="none" w:sz="0" w:space="0" w:color="auto"/>
      </w:divBdr>
    </w:div>
    <w:div w:id="213123394">
      <w:marLeft w:val="0"/>
      <w:marRight w:val="0"/>
      <w:marTop w:val="0"/>
      <w:marBottom w:val="0"/>
      <w:divBdr>
        <w:top w:val="none" w:sz="0" w:space="0" w:color="auto"/>
        <w:left w:val="none" w:sz="0" w:space="0" w:color="auto"/>
        <w:bottom w:val="none" w:sz="0" w:space="0" w:color="auto"/>
        <w:right w:val="none" w:sz="0" w:space="0" w:color="auto"/>
      </w:divBdr>
    </w:div>
    <w:div w:id="213123395">
      <w:marLeft w:val="0"/>
      <w:marRight w:val="0"/>
      <w:marTop w:val="0"/>
      <w:marBottom w:val="0"/>
      <w:divBdr>
        <w:top w:val="none" w:sz="0" w:space="0" w:color="auto"/>
        <w:left w:val="none" w:sz="0" w:space="0" w:color="auto"/>
        <w:bottom w:val="none" w:sz="0" w:space="0" w:color="auto"/>
        <w:right w:val="none" w:sz="0" w:space="0" w:color="auto"/>
      </w:divBdr>
    </w:div>
    <w:div w:id="213123396">
      <w:marLeft w:val="0"/>
      <w:marRight w:val="0"/>
      <w:marTop w:val="0"/>
      <w:marBottom w:val="0"/>
      <w:divBdr>
        <w:top w:val="none" w:sz="0" w:space="0" w:color="auto"/>
        <w:left w:val="none" w:sz="0" w:space="0" w:color="auto"/>
        <w:bottom w:val="none" w:sz="0" w:space="0" w:color="auto"/>
        <w:right w:val="none" w:sz="0" w:space="0" w:color="auto"/>
      </w:divBdr>
    </w:div>
    <w:div w:id="213123397">
      <w:marLeft w:val="0"/>
      <w:marRight w:val="0"/>
      <w:marTop w:val="0"/>
      <w:marBottom w:val="0"/>
      <w:divBdr>
        <w:top w:val="none" w:sz="0" w:space="0" w:color="auto"/>
        <w:left w:val="none" w:sz="0" w:space="0" w:color="auto"/>
        <w:bottom w:val="none" w:sz="0" w:space="0" w:color="auto"/>
        <w:right w:val="none" w:sz="0" w:space="0" w:color="auto"/>
      </w:divBdr>
    </w:div>
    <w:div w:id="213123398">
      <w:marLeft w:val="0"/>
      <w:marRight w:val="0"/>
      <w:marTop w:val="0"/>
      <w:marBottom w:val="0"/>
      <w:divBdr>
        <w:top w:val="none" w:sz="0" w:space="0" w:color="auto"/>
        <w:left w:val="none" w:sz="0" w:space="0" w:color="auto"/>
        <w:bottom w:val="none" w:sz="0" w:space="0" w:color="auto"/>
        <w:right w:val="none" w:sz="0" w:space="0" w:color="auto"/>
      </w:divBdr>
    </w:div>
    <w:div w:id="213123399">
      <w:marLeft w:val="0"/>
      <w:marRight w:val="0"/>
      <w:marTop w:val="0"/>
      <w:marBottom w:val="0"/>
      <w:divBdr>
        <w:top w:val="none" w:sz="0" w:space="0" w:color="auto"/>
        <w:left w:val="none" w:sz="0" w:space="0" w:color="auto"/>
        <w:bottom w:val="none" w:sz="0" w:space="0" w:color="auto"/>
        <w:right w:val="none" w:sz="0" w:space="0" w:color="auto"/>
      </w:divBdr>
    </w:div>
    <w:div w:id="213123400">
      <w:marLeft w:val="0"/>
      <w:marRight w:val="0"/>
      <w:marTop w:val="0"/>
      <w:marBottom w:val="0"/>
      <w:divBdr>
        <w:top w:val="none" w:sz="0" w:space="0" w:color="auto"/>
        <w:left w:val="none" w:sz="0" w:space="0" w:color="auto"/>
        <w:bottom w:val="none" w:sz="0" w:space="0" w:color="auto"/>
        <w:right w:val="none" w:sz="0" w:space="0" w:color="auto"/>
      </w:divBdr>
    </w:div>
    <w:div w:id="213123401">
      <w:marLeft w:val="0"/>
      <w:marRight w:val="0"/>
      <w:marTop w:val="0"/>
      <w:marBottom w:val="0"/>
      <w:divBdr>
        <w:top w:val="none" w:sz="0" w:space="0" w:color="auto"/>
        <w:left w:val="none" w:sz="0" w:space="0" w:color="auto"/>
        <w:bottom w:val="none" w:sz="0" w:space="0" w:color="auto"/>
        <w:right w:val="none" w:sz="0" w:space="0" w:color="auto"/>
      </w:divBdr>
    </w:div>
    <w:div w:id="213123402">
      <w:marLeft w:val="0"/>
      <w:marRight w:val="0"/>
      <w:marTop w:val="0"/>
      <w:marBottom w:val="0"/>
      <w:divBdr>
        <w:top w:val="none" w:sz="0" w:space="0" w:color="auto"/>
        <w:left w:val="none" w:sz="0" w:space="0" w:color="auto"/>
        <w:bottom w:val="none" w:sz="0" w:space="0" w:color="auto"/>
        <w:right w:val="none" w:sz="0" w:space="0" w:color="auto"/>
      </w:divBdr>
    </w:div>
    <w:div w:id="213123403">
      <w:marLeft w:val="0"/>
      <w:marRight w:val="0"/>
      <w:marTop w:val="0"/>
      <w:marBottom w:val="0"/>
      <w:divBdr>
        <w:top w:val="none" w:sz="0" w:space="0" w:color="auto"/>
        <w:left w:val="none" w:sz="0" w:space="0" w:color="auto"/>
        <w:bottom w:val="none" w:sz="0" w:space="0" w:color="auto"/>
        <w:right w:val="none" w:sz="0" w:space="0" w:color="auto"/>
      </w:divBdr>
    </w:div>
    <w:div w:id="213123404">
      <w:marLeft w:val="0"/>
      <w:marRight w:val="0"/>
      <w:marTop w:val="0"/>
      <w:marBottom w:val="0"/>
      <w:divBdr>
        <w:top w:val="none" w:sz="0" w:space="0" w:color="auto"/>
        <w:left w:val="none" w:sz="0" w:space="0" w:color="auto"/>
        <w:bottom w:val="none" w:sz="0" w:space="0" w:color="auto"/>
        <w:right w:val="none" w:sz="0" w:space="0" w:color="auto"/>
      </w:divBdr>
    </w:div>
    <w:div w:id="213123405">
      <w:marLeft w:val="0"/>
      <w:marRight w:val="0"/>
      <w:marTop w:val="0"/>
      <w:marBottom w:val="0"/>
      <w:divBdr>
        <w:top w:val="none" w:sz="0" w:space="0" w:color="auto"/>
        <w:left w:val="none" w:sz="0" w:space="0" w:color="auto"/>
        <w:bottom w:val="none" w:sz="0" w:space="0" w:color="auto"/>
        <w:right w:val="none" w:sz="0" w:space="0" w:color="auto"/>
      </w:divBdr>
    </w:div>
    <w:div w:id="213123406">
      <w:marLeft w:val="0"/>
      <w:marRight w:val="0"/>
      <w:marTop w:val="0"/>
      <w:marBottom w:val="0"/>
      <w:divBdr>
        <w:top w:val="none" w:sz="0" w:space="0" w:color="auto"/>
        <w:left w:val="none" w:sz="0" w:space="0" w:color="auto"/>
        <w:bottom w:val="none" w:sz="0" w:space="0" w:color="auto"/>
        <w:right w:val="none" w:sz="0" w:space="0" w:color="auto"/>
      </w:divBdr>
    </w:div>
    <w:div w:id="213123407">
      <w:marLeft w:val="0"/>
      <w:marRight w:val="0"/>
      <w:marTop w:val="0"/>
      <w:marBottom w:val="0"/>
      <w:divBdr>
        <w:top w:val="none" w:sz="0" w:space="0" w:color="auto"/>
        <w:left w:val="none" w:sz="0" w:space="0" w:color="auto"/>
        <w:bottom w:val="none" w:sz="0" w:space="0" w:color="auto"/>
        <w:right w:val="none" w:sz="0" w:space="0" w:color="auto"/>
      </w:divBdr>
    </w:div>
    <w:div w:id="213123408">
      <w:marLeft w:val="0"/>
      <w:marRight w:val="0"/>
      <w:marTop w:val="0"/>
      <w:marBottom w:val="0"/>
      <w:divBdr>
        <w:top w:val="none" w:sz="0" w:space="0" w:color="auto"/>
        <w:left w:val="none" w:sz="0" w:space="0" w:color="auto"/>
        <w:bottom w:val="none" w:sz="0" w:space="0" w:color="auto"/>
        <w:right w:val="none" w:sz="0" w:space="0" w:color="auto"/>
      </w:divBdr>
    </w:div>
    <w:div w:id="213123409">
      <w:marLeft w:val="0"/>
      <w:marRight w:val="0"/>
      <w:marTop w:val="0"/>
      <w:marBottom w:val="0"/>
      <w:divBdr>
        <w:top w:val="none" w:sz="0" w:space="0" w:color="auto"/>
        <w:left w:val="none" w:sz="0" w:space="0" w:color="auto"/>
        <w:bottom w:val="none" w:sz="0" w:space="0" w:color="auto"/>
        <w:right w:val="none" w:sz="0" w:space="0" w:color="auto"/>
      </w:divBdr>
    </w:div>
    <w:div w:id="213123410">
      <w:marLeft w:val="0"/>
      <w:marRight w:val="0"/>
      <w:marTop w:val="0"/>
      <w:marBottom w:val="0"/>
      <w:divBdr>
        <w:top w:val="none" w:sz="0" w:space="0" w:color="auto"/>
        <w:left w:val="none" w:sz="0" w:space="0" w:color="auto"/>
        <w:bottom w:val="none" w:sz="0" w:space="0" w:color="auto"/>
        <w:right w:val="none" w:sz="0" w:space="0" w:color="auto"/>
      </w:divBdr>
    </w:div>
    <w:div w:id="213123411">
      <w:marLeft w:val="0"/>
      <w:marRight w:val="0"/>
      <w:marTop w:val="0"/>
      <w:marBottom w:val="0"/>
      <w:divBdr>
        <w:top w:val="none" w:sz="0" w:space="0" w:color="auto"/>
        <w:left w:val="none" w:sz="0" w:space="0" w:color="auto"/>
        <w:bottom w:val="none" w:sz="0" w:space="0" w:color="auto"/>
        <w:right w:val="none" w:sz="0" w:space="0" w:color="auto"/>
      </w:divBdr>
    </w:div>
    <w:div w:id="213123412">
      <w:marLeft w:val="0"/>
      <w:marRight w:val="0"/>
      <w:marTop w:val="0"/>
      <w:marBottom w:val="0"/>
      <w:divBdr>
        <w:top w:val="none" w:sz="0" w:space="0" w:color="auto"/>
        <w:left w:val="none" w:sz="0" w:space="0" w:color="auto"/>
        <w:bottom w:val="none" w:sz="0" w:space="0" w:color="auto"/>
        <w:right w:val="none" w:sz="0" w:space="0" w:color="auto"/>
      </w:divBdr>
      <w:divsChild>
        <w:div w:id="213123536">
          <w:marLeft w:val="0"/>
          <w:marRight w:val="0"/>
          <w:marTop w:val="0"/>
          <w:marBottom w:val="0"/>
          <w:divBdr>
            <w:top w:val="none" w:sz="0" w:space="0" w:color="auto"/>
            <w:left w:val="none" w:sz="0" w:space="0" w:color="auto"/>
            <w:bottom w:val="none" w:sz="0" w:space="0" w:color="auto"/>
            <w:right w:val="none" w:sz="0" w:space="0" w:color="auto"/>
          </w:divBdr>
        </w:div>
      </w:divsChild>
    </w:div>
    <w:div w:id="213123413">
      <w:marLeft w:val="0"/>
      <w:marRight w:val="0"/>
      <w:marTop w:val="0"/>
      <w:marBottom w:val="0"/>
      <w:divBdr>
        <w:top w:val="none" w:sz="0" w:space="0" w:color="auto"/>
        <w:left w:val="none" w:sz="0" w:space="0" w:color="auto"/>
        <w:bottom w:val="none" w:sz="0" w:space="0" w:color="auto"/>
        <w:right w:val="none" w:sz="0" w:space="0" w:color="auto"/>
      </w:divBdr>
    </w:div>
    <w:div w:id="213123414">
      <w:marLeft w:val="0"/>
      <w:marRight w:val="0"/>
      <w:marTop w:val="0"/>
      <w:marBottom w:val="0"/>
      <w:divBdr>
        <w:top w:val="none" w:sz="0" w:space="0" w:color="auto"/>
        <w:left w:val="none" w:sz="0" w:space="0" w:color="auto"/>
        <w:bottom w:val="none" w:sz="0" w:space="0" w:color="auto"/>
        <w:right w:val="none" w:sz="0" w:space="0" w:color="auto"/>
      </w:divBdr>
    </w:div>
    <w:div w:id="213123415">
      <w:marLeft w:val="0"/>
      <w:marRight w:val="0"/>
      <w:marTop w:val="0"/>
      <w:marBottom w:val="0"/>
      <w:divBdr>
        <w:top w:val="none" w:sz="0" w:space="0" w:color="auto"/>
        <w:left w:val="none" w:sz="0" w:space="0" w:color="auto"/>
        <w:bottom w:val="none" w:sz="0" w:space="0" w:color="auto"/>
        <w:right w:val="none" w:sz="0" w:space="0" w:color="auto"/>
      </w:divBdr>
    </w:div>
    <w:div w:id="213123416">
      <w:marLeft w:val="0"/>
      <w:marRight w:val="0"/>
      <w:marTop w:val="0"/>
      <w:marBottom w:val="0"/>
      <w:divBdr>
        <w:top w:val="none" w:sz="0" w:space="0" w:color="auto"/>
        <w:left w:val="none" w:sz="0" w:space="0" w:color="auto"/>
        <w:bottom w:val="none" w:sz="0" w:space="0" w:color="auto"/>
        <w:right w:val="none" w:sz="0" w:space="0" w:color="auto"/>
      </w:divBdr>
    </w:div>
    <w:div w:id="213123417">
      <w:marLeft w:val="0"/>
      <w:marRight w:val="0"/>
      <w:marTop w:val="0"/>
      <w:marBottom w:val="0"/>
      <w:divBdr>
        <w:top w:val="none" w:sz="0" w:space="0" w:color="auto"/>
        <w:left w:val="none" w:sz="0" w:space="0" w:color="auto"/>
        <w:bottom w:val="none" w:sz="0" w:space="0" w:color="auto"/>
        <w:right w:val="none" w:sz="0" w:space="0" w:color="auto"/>
      </w:divBdr>
    </w:div>
    <w:div w:id="213123418">
      <w:marLeft w:val="0"/>
      <w:marRight w:val="0"/>
      <w:marTop w:val="0"/>
      <w:marBottom w:val="0"/>
      <w:divBdr>
        <w:top w:val="none" w:sz="0" w:space="0" w:color="auto"/>
        <w:left w:val="none" w:sz="0" w:space="0" w:color="auto"/>
        <w:bottom w:val="none" w:sz="0" w:space="0" w:color="auto"/>
        <w:right w:val="none" w:sz="0" w:space="0" w:color="auto"/>
      </w:divBdr>
    </w:div>
    <w:div w:id="213123419">
      <w:marLeft w:val="0"/>
      <w:marRight w:val="0"/>
      <w:marTop w:val="0"/>
      <w:marBottom w:val="0"/>
      <w:divBdr>
        <w:top w:val="none" w:sz="0" w:space="0" w:color="auto"/>
        <w:left w:val="none" w:sz="0" w:space="0" w:color="auto"/>
        <w:bottom w:val="none" w:sz="0" w:space="0" w:color="auto"/>
        <w:right w:val="none" w:sz="0" w:space="0" w:color="auto"/>
      </w:divBdr>
    </w:div>
    <w:div w:id="213123420">
      <w:marLeft w:val="0"/>
      <w:marRight w:val="0"/>
      <w:marTop w:val="0"/>
      <w:marBottom w:val="0"/>
      <w:divBdr>
        <w:top w:val="none" w:sz="0" w:space="0" w:color="auto"/>
        <w:left w:val="none" w:sz="0" w:space="0" w:color="auto"/>
        <w:bottom w:val="none" w:sz="0" w:space="0" w:color="auto"/>
        <w:right w:val="none" w:sz="0" w:space="0" w:color="auto"/>
      </w:divBdr>
    </w:div>
    <w:div w:id="213123421">
      <w:marLeft w:val="0"/>
      <w:marRight w:val="0"/>
      <w:marTop w:val="0"/>
      <w:marBottom w:val="0"/>
      <w:divBdr>
        <w:top w:val="none" w:sz="0" w:space="0" w:color="auto"/>
        <w:left w:val="none" w:sz="0" w:space="0" w:color="auto"/>
        <w:bottom w:val="none" w:sz="0" w:space="0" w:color="auto"/>
        <w:right w:val="none" w:sz="0" w:space="0" w:color="auto"/>
      </w:divBdr>
    </w:div>
    <w:div w:id="213123422">
      <w:marLeft w:val="0"/>
      <w:marRight w:val="0"/>
      <w:marTop w:val="0"/>
      <w:marBottom w:val="0"/>
      <w:divBdr>
        <w:top w:val="none" w:sz="0" w:space="0" w:color="auto"/>
        <w:left w:val="none" w:sz="0" w:space="0" w:color="auto"/>
        <w:bottom w:val="none" w:sz="0" w:space="0" w:color="auto"/>
        <w:right w:val="none" w:sz="0" w:space="0" w:color="auto"/>
      </w:divBdr>
    </w:div>
    <w:div w:id="213123423">
      <w:marLeft w:val="0"/>
      <w:marRight w:val="0"/>
      <w:marTop w:val="0"/>
      <w:marBottom w:val="0"/>
      <w:divBdr>
        <w:top w:val="none" w:sz="0" w:space="0" w:color="auto"/>
        <w:left w:val="none" w:sz="0" w:space="0" w:color="auto"/>
        <w:bottom w:val="none" w:sz="0" w:space="0" w:color="auto"/>
        <w:right w:val="none" w:sz="0" w:space="0" w:color="auto"/>
      </w:divBdr>
    </w:div>
    <w:div w:id="213123424">
      <w:marLeft w:val="0"/>
      <w:marRight w:val="0"/>
      <w:marTop w:val="0"/>
      <w:marBottom w:val="0"/>
      <w:divBdr>
        <w:top w:val="none" w:sz="0" w:space="0" w:color="auto"/>
        <w:left w:val="none" w:sz="0" w:space="0" w:color="auto"/>
        <w:bottom w:val="none" w:sz="0" w:space="0" w:color="auto"/>
        <w:right w:val="none" w:sz="0" w:space="0" w:color="auto"/>
      </w:divBdr>
    </w:div>
    <w:div w:id="213123425">
      <w:marLeft w:val="0"/>
      <w:marRight w:val="0"/>
      <w:marTop w:val="0"/>
      <w:marBottom w:val="0"/>
      <w:divBdr>
        <w:top w:val="none" w:sz="0" w:space="0" w:color="auto"/>
        <w:left w:val="none" w:sz="0" w:space="0" w:color="auto"/>
        <w:bottom w:val="none" w:sz="0" w:space="0" w:color="auto"/>
        <w:right w:val="none" w:sz="0" w:space="0" w:color="auto"/>
      </w:divBdr>
    </w:div>
    <w:div w:id="213123426">
      <w:marLeft w:val="0"/>
      <w:marRight w:val="0"/>
      <w:marTop w:val="0"/>
      <w:marBottom w:val="0"/>
      <w:divBdr>
        <w:top w:val="none" w:sz="0" w:space="0" w:color="auto"/>
        <w:left w:val="none" w:sz="0" w:space="0" w:color="auto"/>
        <w:bottom w:val="none" w:sz="0" w:space="0" w:color="auto"/>
        <w:right w:val="none" w:sz="0" w:space="0" w:color="auto"/>
      </w:divBdr>
    </w:div>
    <w:div w:id="213123427">
      <w:marLeft w:val="0"/>
      <w:marRight w:val="0"/>
      <w:marTop w:val="0"/>
      <w:marBottom w:val="0"/>
      <w:divBdr>
        <w:top w:val="none" w:sz="0" w:space="0" w:color="auto"/>
        <w:left w:val="none" w:sz="0" w:space="0" w:color="auto"/>
        <w:bottom w:val="none" w:sz="0" w:space="0" w:color="auto"/>
        <w:right w:val="none" w:sz="0" w:space="0" w:color="auto"/>
      </w:divBdr>
    </w:div>
    <w:div w:id="213123428">
      <w:marLeft w:val="0"/>
      <w:marRight w:val="0"/>
      <w:marTop w:val="0"/>
      <w:marBottom w:val="0"/>
      <w:divBdr>
        <w:top w:val="none" w:sz="0" w:space="0" w:color="auto"/>
        <w:left w:val="none" w:sz="0" w:space="0" w:color="auto"/>
        <w:bottom w:val="none" w:sz="0" w:space="0" w:color="auto"/>
        <w:right w:val="none" w:sz="0" w:space="0" w:color="auto"/>
      </w:divBdr>
    </w:div>
    <w:div w:id="213123429">
      <w:marLeft w:val="0"/>
      <w:marRight w:val="0"/>
      <w:marTop w:val="0"/>
      <w:marBottom w:val="0"/>
      <w:divBdr>
        <w:top w:val="none" w:sz="0" w:space="0" w:color="auto"/>
        <w:left w:val="none" w:sz="0" w:space="0" w:color="auto"/>
        <w:bottom w:val="none" w:sz="0" w:space="0" w:color="auto"/>
        <w:right w:val="none" w:sz="0" w:space="0" w:color="auto"/>
      </w:divBdr>
    </w:div>
    <w:div w:id="213123430">
      <w:marLeft w:val="0"/>
      <w:marRight w:val="0"/>
      <w:marTop w:val="0"/>
      <w:marBottom w:val="0"/>
      <w:divBdr>
        <w:top w:val="none" w:sz="0" w:space="0" w:color="auto"/>
        <w:left w:val="none" w:sz="0" w:space="0" w:color="auto"/>
        <w:bottom w:val="none" w:sz="0" w:space="0" w:color="auto"/>
        <w:right w:val="none" w:sz="0" w:space="0" w:color="auto"/>
      </w:divBdr>
    </w:div>
    <w:div w:id="213123431">
      <w:marLeft w:val="0"/>
      <w:marRight w:val="0"/>
      <w:marTop w:val="0"/>
      <w:marBottom w:val="0"/>
      <w:divBdr>
        <w:top w:val="none" w:sz="0" w:space="0" w:color="auto"/>
        <w:left w:val="none" w:sz="0" w:space="0" w:color="auto"/>
        <w:bottom w:val="none" w:sz="0" w:space="0" w:color="auto"/>
        <w:right w:val="none" w:sz="0" w:space="0" w:color="auto"/>
      </w:divBdr>
    </w:div>
    <w:div w:id="213123432">
      <w:marLeft w:val="0"/>
      <w:marRight w:val="0"/>
      <w:marTop w:val="0"/>
      <w:marBottom w:val="0"/>
      <w:divBdr>
        <w:top w:val="none" w:sz="0" w:space="0" w:color="auto"/>
        <w:left w:val="none" w:sz="0" w:space="0" w:color="auto"/>
        <w:bottom w:val="none" w:sz="0" w:space="0" w:color="auto"/>
        <w:right w:val="none" w:sz="0" w:space="0" w:color="auto"/>
      </w:divBdr>
    </w:div>
    <w:div w:id="213123433">
      <w:marLeft w:val="0"/>
      <w:marRight w:val="0"/>
      <w:marTop w:val="0"/>
      <w:marBottom w:val="0"/>
      <w:divBdr>
        <w:top w:val="none" w:sz="0" w:space="0" w:color="auto"/>
        <w:left w:val="none" w:sz="0" w:space="0" w:color="auto"/>
        <w:bottom w:val="none" w:sz="0" w:space="0" w:color="auto"/>
        <w:right w:val="none" w:sz="0" w:space="0" w:color="auto"/>
      </w:divBdr>
    </w:div>
    <w:div w:id="213123434">
      <w:marLeft w:val="0"/>
      <w:marRight w:val="0"/>
      <w:marTop w:val="0"/>
      <w:marBottom w:val="0"/>
      <w:divBdr>
        <w:top w:val="none" w:sz="0" w:space="0" w:color="auto"/>
        <w:left w:val="none" w:sz="0" w:space="0" w:color="auto"/>
        <w:bottom w:val="none" w:sz="0" w:space="0" w:color="auto"/>
        <w:right w:val="none" w:sz="0" w:space="0" w:color="auto"/>
      </w:divBdr>
    </w:div>
    <w:div w:id="213123435">
      <w:marLeft w:val="0"/>
      <w:marRight w:val="0"/>
      <w:marTop w:val="0"/>
      <w:marBottom w:val="0"/>
      <w:divBdr>
        <w:top w:val="none" w:sz="0" w:space="0" w:color="auto"/>
        <w:left w:val="none" w:sz="0" w:space="0" w:color="auto"/>
        <w:bottom w:val="none" w:sz="0" w:space="0" w:color="auto"/>
        <w:right w:val="none" w:sz="0" w:space="0" w:color="auto"/>
      </w:divBdr>
    </w:div>
    <w:div w:id="213123436">
      <w:marLeft w:val="0"/>
      <w:marRight w:val="0"/>
      <w:marTop w:val="0"/>
      <w:marBottom w:val="0"/>
      <w:divBdr>
        <w:top w:val="none" w:sz="0" w:space="0" w:color="auto"/>
        <w:left w:val="none" w:sz="0" w:space="0" w:color="auto"/>
        <w:bottom w:val="none" w:sz="0" w:space="0" w:color="auto"/>
        <w:right w:val="none" w:sz="0" w:space="0" w:color="auto"/>
      </w:divBdr>
    </w:div>
    <w:div w:id="213123437">
      <w:marLeft w:val="0"/>
      <w:marRight w:val="0"/>
      <w:marTop w:val="0"/>
      <w:marBottom w:val="0"/>
      <w:divBdr>
        <w:top w:val="none" w:sz="0" w:space="0" w:color="auto"/>
        <w:left w:val="none" w:sz="0" w:space="0" w:color="auto"/>
        <w:bottom w:val="none" w:sz="0" w:space="0" w:color="auto"/>
        <w:right w:val="none" w:sz="0" w:space="0" w:color="auto"/>
      </w:divBdr>
    </w:div>
    <w:div w:id="213123438">
      <w:marLeft w:val="0"/>
      <w:marRight w:val="0"/>
      <w:marTop w:val="0"/>
      <w:marBottom w:val="0"/>
      <w:divBdr>
        <w:top w:val="none" w:sz="0" w:space="0" w:color="auto"/>
        <w:left w:val="none" w:sz="0" w:space="0" w:color="auto"/>
        <w:bottom w:val="none" w:sz="0" w:space="0" w:color="auto"/>
        <w:right w:val="none" w:sz="0" w:space="0" w:color="auto"/>
      </w:divBdr>
    </w:div>
    <w:div w:id="213123439">
      <w:marLeft w:val="0"/>
      <w:marRight w:val="0"/>
      <w:marTop w:val="0"/>
      <w:marBottom w:val="0"/>
      <w:divBdr>
        <w:top w:val="none" w:sz="0" w:space="0" w:color="auto"/>
        <w:left w:val="none" w:sz="0" w:space="0" w:color="auto"/>
        <w:bottom w:val="none" w:sz="0" w:space="0" w:color="auto"/>
        <w:right w:val="none" w:sz="0" w:space="0" w:color="auto"/>
      </w:divBdr>
    </w:div>
    <w:div w:id="213123440">
      <w:marLeft w:val="0"/>
      <w:marRight w:val="0"/>
      <w:marTop w:val="0"/>
      <w:marBottom w:val="0"/>
      <w:divBdr>
        <w:top w:val="none" w:sz="0" w:space="0" w:color="auto"/>
        <w:left w:val="none" w:sz="0" w:space="0" w:color="auto"/>
        <w:bottom w:val="none" w:sz="0" w:space="0" w:color="auto"/>
        <w:right w:val="none" w:sz="0" w:space="0" w:color="auto"/>
      </w:divBdr>
    </w:div>
    <w:div w:id="213123441">
      <w:marLeft w:val="0"/>
      <w:marRight w:val="0"/>
      <w:marTop w:val="0"/>
      <w:marBottom w:val="0"/>
      <w:divBdr>
        <w:top w:val="none" w:sz="0" w:space="0" w:color="auto"/>
        <w:left w:val="none" w:sz="0" w:space="0" w:color="auto"/>
        <w:bottom w:val="none" w:sz="0" w:space="0" w:color="auto"/>
        <w:right w:val="none" w:sz="0" w:space="0" w:color="auto"/>
      </w:divBdr>
    </w:div>
    <w:div w:id="213123442">
      <w:marLeft w:val="0"/>
      <w:marRight w:val="0"/>
      <w:marTop w:val="0"/>
      <w:marBottom w:val="0"/>
      <w:divBdr>
        <w:top w:val="none" w:sz="0" w:space="0" w:color="auto"/>
        <w:left w:val="none" w:sz="0" w:space="0" w:color="auto"/>
        <w:bottom w:val="none" w:sz="0" w:space="0" w:color="auto"/>
        <w:right w:val="none" w:sz="0" w:space="0" w:color="auto"/>
      </w:divBdr>
    </w:div>
    <w:div w:id="213123443">
      <w:marLeft w:val="0"/>
      <w:marRight w:val="0"/>
      <w:marTop w:val="0"/>
      <w:marBottom w:val="0"/>
      <w:divBdr>
        <w:top w:val="none" w:sz="0" w:space="0" w:color="auto"/>
        <w:left w:val="none" w:sz="0" w:space="0" w:color="auto"/>
        <w:bottom w:val="none" w:sz="0" w:space="0" w:color="auto"/>
        <w:right w:val="none" w:sz="0" w:space="0" w:color="auto"/>
      </w:divBdr>
    </w:div>
    <w:div w:id="213123444">
      <w:marLeft w:val="0"/>
      <w:marRight w:val="0"/>
      <w:marTop w:val="0"/>
      <w:marBottom w:val="0"/>
      <w:divBdr>
        <w:top w:val="none" w:sz="0" w:space="0" w:color="auto"/>
        <w:left w:val="none" w:sz="0" w:space="0" w:color="auto"/>
        <w:bottom w:val="none" w:sz="0" w:space="0" w:color="auto"/>
        <w:right w:val="none" w:sz="0" w:space="0" w:color="auto"/>
      </w:divBdr>
    </w:div>
    <w:div w:id="213123445">
      <w:marLeft w:val="0"/>
      <w:marRight w:val="0"/>
      <w:marTop w:val="0"/>
      <w:marBottom w:val="0"/>
      <w:divBdr>
        <w:top w:val="none" w:sz="0" w:space="0" w:color="auto"/>
        <w:left w:val="none" w:sz="0" w:space="0" w:color="auto"/>
        <w:bottom w:val="none" w:sz="0" w:space="0" w:color="auto"/>
        <w:right w:val="none" w:sz="0" w:space="0" w:color="auto"/>
      </w:divBdr>
    </w:div>
    <w:div w:id="213123446">
      <w:marLeft w:val="0"/>
      <w:marRight w:val="0"/>
      <w:marTop w:val="0"/>
      <w:marBottom w:val="0"/>
      <w:divBdr>
        <w:top w:val="none" w:sz="0" w:space="0" w:color="auto"/>
        <w:left w:val="none" w:sz="0" w:space="0" w:color="auto"/>
        <w:bottom w:val="none" w:sz="0" w:space="0" w:color="auto"/>
        <w:right w:val="none" w:sz="0" w:space="0" w:color="auto"/>
      </w:divBdr>
    </w:div>
    <w:div w:id="213123447">
      <w:marLeft w:val="0"/>
      <w:marRight w:val="0"/>
      <w:marTop w:val="0"/>
      <w:marBottom w:val="0"/>
      <w:divBdr>
        <w:top w:val="none" w:sz="0" w:space="0" w:color="auto"/>
        <w:left w:val="none" w:sz="0" w:space="0" w:color="auto"/>
        <w:bottom w:val="none" w:sz="0" w:space="0" w:color="auto"/>
        <w:right w:val="none" w:sz="0" w:space="0" w:color="auto"/>
      </w:divBdr>
    </w:div>
    <w:div w:id="213123448">
      <w:marLeft w:val="0"/>
      <w:marRight w:val="0"/>
      <w:marTop w:val="0"/>
      <w:marBottom w:val="0"/>
      <w:divBdr>
        <w:top w:val="none" w:sz="0" w:space="0" w:color="auto"/>
        <w:left w:val="none" w:sz="0" w:space="0" w:color="auto"/>
        <w:bottom w:val="none" w:sz="0" w:space="0" w:color="auto"/>
        <w:right w:val="none" w:sz="0" w:space="0" w:color="auto"/>
      </w:divBdr>
    </w:div>
    <w:div w:id="213123449">
      <w:marLeft w:val="0"/>
      <w:marRight w:val="0"/>
      <w:marTop w:val="0"/>
      <w:marBottom w:val="0"/>
      <w:divBdr>
        <w:top w:val="none" w:sz="0" w:space="0" w:color="auto"/>
        <w:left w:val="none" w:sz="0" w:space="0" w:color="auto"/>
        <w:bottom w:val="none" w:sz="0" w:space="0" w:color="auto"/>
        <w:right w:val="none" w:sz="0" w:space="0" w:color="auto"/>
      </w:divBdr>
    </w:div>
    <w:div w:id="213123450">
      <w:marLeft w:val="0"/>
      <w:marRight w:val="0"/>
      <w:marTop w:val="0"/>
      <w:marBottom w:val="0"/>
      <w:divBdr>
        <w:top w:val="none" w:sz="0" w:space="0" w:color="auto"/>
        <w:left w:val="none" w:sz="0" w:space="0" w:color="auto"/>
        <w:bottom w:val="none" w:sz="0" w:space="0" w:color="auto"/>
        <w:right w:val="none" w:sz="0" w:space="0" w:color="auto"/>
      </w:divBdr>
    </w:div>
    <w:div w:id="213123451">
      <w:marLeft w:val="0"/>
      <w:marRight w:val="0"/>
      <w:marTop w:val="0"/>
      <w:marBottom w:val="0"/>
      <w:divBdr>
        <w:top w:val="none" w:sz="0" w:space="0" w:color="auto"/>
        <w:left w:val="none" w:sz="0" w:space="0" w:color="auto"/>
        <w:bottom w:val="none" w:sz="0" w:space="0" w:color="auto"/>
        <w:right w:val="none" w:sz="0" w:space="0" w:color="auto"/>
      </w:divBdr>
    </w:div>
    <w:div w:id="213123452">
      <w:marLeft w:val="0"/>
      <w:marRight w:val="0"/>
      <w:marTop w:val="0"/>
      <w:marBottom w:val="0"/>
      <w:divBdr>
        <w:top w:val="none" w:sz="0" w:space="0" w:color="auto"/>
        <w:left w:val="none" w:sz="0" w:space="0" w:color="auto"/>
        <w:bottom w:val="none" w:sz="0" w:space="0" w:color="auto"/>
        <w:right w:val="none" w:sz="0" w:space="0" w:color="auto"/>
      </w:divBdr>
    </w:div>
    <w:div w:id="213123453">
      <w:marLeft w:val="0"/>
      <w:marRight w:val="0"/>
      <w:marTop w:val="0"/>
      <w:marBottom w:val="0"/>
      <w:divBdr>
        <w:top w:val="none" w:sz="0" w:space="0" w:color="auto"/>
        <w:left w:val="none" w:sz="0" w:space="0" w:color="auto"/>
        <w:bottom w:val="none" w:sz="0" w:space="0" w:color="auto"/>
        <w:right w:val="none" w:sz="0" w:space="0" w:color="auto"/>
      </w:divBdr>
    </w:div>
    <w:div w:id="213123454">
      <w:marLeft w:val="0"/>
      <w:marRight w:val="0"/>
      <w:marTop w:val="0"/>
      <w:marBottom w:val="0"/>
      <w:divBdr>
        <w:top w:val="none" w:sz="0" w:space="0" w:color="auto"/>
        <w:left w:val="none" w:sz="0" w:space="0" w:color="auto"/>
        <w:bottom w:val="none" w:sz="0" w:space="0" w:color="auto"/>
        <w:right w:val="none" w:sz="0" w:space="0" w:color="auto"/>
      </w:divBdr>
    </w:div>
    <w:div w:id="213123455">
      <w:marLeft w:val="0"/>
      <w:marRight w:val="0"/>
      <w:marTop w:val="0"/>
      <w:marBottom w:val="0"/>
      <w:divBdr>
        <w:top w:val="none" w:sz="0" w:space="0" w:color="auto"/>
        <w:left w:val="none" w:sz="0" w:space="0" w:color="auto"/>
        <w:bottom w:val="none" w:sz="0" w:space="0" w:color="auto"/>
        <w:right w:val="none" w:sz="0" w:space="0" w:color="auto"/>
      </w:divBdr>
    </w:div>
    <w:div w:id="213123456">
      <w:marLeft w:val="0"/>
      <w:marRight w:val="0"/>
      <w:marTop w:val="0"/>
      <w:marBottom w:val="0"/>
      <w:divBdr>
        <w:top w:val="none" w:sz="0" w:space="0" w:color="auto"/>
        <w:left w:val="none" w:sz="0" w:space="0" w:color="auto"/>
        <w:bottom w:val="none" w:sz="0" w:space="0" w:color="auto"/>
        <w:right w:val="none" w:sz="0" w:space="0" w:color="auto"/>
      </w:divBdr>
    </w:div>
    <w:div w:id="213123457">
      <w:marLeft w:val="0"/>
      <w:marRight w:val="0"/>
      <w:marTop w:val="0"/>
      <w:marBottom w:val="0"/>
      <w:divBdr>
        <w:top w:val="none" w:sz="0" w:space="0" w:color="auto"/>
        <w:left w:val="none" w:sz="0" w:space="0" w:color="auto"/>
        <w:bottom w:val="none" w:sz="0" w:space="0" w:color="auto"/>
        <w:right w:val="none" w:sz="0" w:space="0" w:color="auto"/>
      </w:divBdr>
    </w:div>
    <w:div w:id="213123458">
      <w:marLeft w:val="0"/>
      <w:marRight w:val="0"/>
      <w:marTop w:val="0"/>
      <w:marBottom w:val="0"/>
      <w:divBdr>
        <w:top w:val="none" w:sz="0" w:space="0" w:color="auto"/>
        <w:left w:val="none" w:sz="0" w:space="0" w:color="auto"/>
        <w:bottom w:val="none" w:sz="0" w:space="0" w:color="auto"/>
        <w:right w:val="none" w:sz="0" w:space="0" w:color="auto"/>
      </w:divBdr>
    </w:div>
    <w:div w:id="213123459">
      <w:marLeft w:val="0"/>
      <w:marRight w:val="0"/>
      <w:marTop w:val="0"/>
      <w:marBottom w:val="0"/>
      <w:divBdr>
        <w:top w:val="none" w:sz="0" w:space="0" w:color="auto"/>
        <w:left w:val="none" w:sz="0" w:space="0" w:color="auto"/>
        <w:bottom w:val="none" w:sz="0" w:space="0" w:color="auto"/>
        <w:right w:val="none" w:sz="0" w:space="0" w:color="auto"/>
      </w:divBdr>
    </w:div>
    <w:div w:id="213123460">
      <w:marLeft w:val="0"/>
      <w:marRight w:val="0"/>
      <w:marTop w:val="0"/>
      <w:marBottom w:val="0"/>
      <w:divBdr>
        <w:top w:val="none" w:sz="0" w:space="0" w:color="auto"/>
        <w:left w:val="none" w:sz="0" w:space="0" w:color="auto"/>
        <w:bottom w:val="none" w:sz="0" w:space="0" w:color="auto"/>
        <w:right w:val="none" w:sz="0" w:space="0" w:color="auto"/>
      </w:divBdr>
    </w:div>
    <w:div w:id="213123461">
      <w:marLeft w:val="0"/>
      <w:marRight w:val="0"/>
      <w:marTop w:val="0"/>
      <w:marBottom w:val="0"/>
      <w:divBdr>
        <w:top w:val="none" w:sz="0" w:space="0" w:color="auto"/>
        <w:left w:val="none" w:sz="0" w:space="0" w:color="auto"/>
        <w:bottom w:val="none" w:sz="0" w:space="0" w:color="auto"/>
        <w:right w:val="none" w:sz="0" w:space="0" w:color="auto"/>
      </w:divBdr>
    </w:div>
    <w:div w:id="213123462">
      <w:marLeft w:val="0"/>
      <w:marRight w:val="0"/>
      <w:marTop w:val="0"/>
      <w:marBottom w:val="0"/>
      <w:divBdr>
        <w:top w:val="none" w:sz="0" w:space="0" w:color="auto"/>
        <w:left w:val="none" w:sz="0" w:space="0" w:color="auto"/>
        <w:bottom w:val="none" w:sz="0" w:space="0" w:color="auto"/>
        <w:right w:val="none" w:sz="0" w:space="0" w:color="auto"/>
      </w:divBdr>
    </w:div>
    <w:div w:id="213123463">
      <w:marLeft w:val="0"/>
      <w:marRight w:val="0"/>
      <w:marTop w:val="0"/>
      <w:marBottom w:val="0"/>
      <w:divBdr>
        <w:top w:val="none" w:sz="0" w:space="0" w:color="auto"/>
        <w:left w:val="none" w:sz="0" w:space="0" w:color="auto"/>
        <w:bottom w:val="none" w:sz="0" w:space="0" w:color="auto"/>
        <w:right w:val="none" w:sz="0" w:space="0" w:color="auto"/>
      </w:divBdr>
    </w:div>
    <w:div w:id="213123464">
      <w:marLeft w:val="0"/>
      <w:marRight w:val="0"/>
      <w:marTop w:val="0"/>
      <w:marBottom w:val="0"/>
      <w:divBdr>
        <w:top w:val="none" w:sz="0" w:space="0" w:color="auto"/>
        <w:left w:val="none" w:sz="0" w:space="0" w:color="auto"/>
        <w:bottom w:val="none" w:sz="0" w:space="0" w:color="auto"/>
        <w:right w:val="none" w:sz="0" w:space="0" w:color="auto"/>
      </w:divBdr>
    </w:div>
    <w:div w:id="213123465">
      <w:marLeft w:val="0"/>
      <w:marRight w:val="0"/>
      <w:marTop w:val="0"/>
      <w:marBottom w:val="0"/>
      <w:divBdr>
        <w:top w:val="none" w:sz="0" w:space="0" w:color="auto"/>
        <w:left w:val="none" w:sz="0" w:space="0" w:color="auto"/>
        <w:bottom w:val="none" w:sz="0" w:space="0" w:color="auto"/>
        <w:right w:val="none" w:sz="0" w:space="0" w:color="auto"/>
      </w:divBdr>
    </w:div>
    <w:div w:id="213123466">
      <w:marLeft w:val="0"/>
      <w:marRight w:val="0"/>
      <w:marTop w:val="0"/>
      <w:marBottom w:val="0"/>
      <w:divBdr>
        <w:top w:val="none" w:sz="0" w:space="0" w:color="auto"/>
        <w:left w:val="none" w:sz="0" w:space="0" w:color="auto"/>
        <w:bottom w:val="none" w:sz="0" w:space="0" w:color="auto"/>
        <w:right w:val="none" w:sz="0" w:space="0" w:color="auto"/>
      </w:divBdr>
    </w:div>
    <w:div w:id="213123467">
      <w:marLeft w:val="0"/>
      <w:marRight w:val="0"/>
      <w:marTop w:val="0"/>
      <w:marBottom w:val="0"/>
      <w:divBdr>
        <w:top w:val="none" w:sz="0" w:space="0" w:color="auto"/>
        <w:left w:val="none" w:sz="0" w:space="0" w:color="auto"/>
        <w:bottom w:val="none" w:sz="0" w:space="0" w:color="auto"/>
        <w:right w:val="none" w:sz="0" w:space="0" w:color="auto"/>
      </w:divBdr>
    </w:div>
    <w:div w:id="213123468">
      <w:marLeft w:val="0"/>
      <w:marRight w:val="0"/>
      <w:marTop w:val="0"/>
      <w:marBottom w:val="0"/>
      <w:divBdr>
        <w:top w:val="none" w:sz="0" w:space="0" w:color="auto"/>
        <w:left w:val="none" w:sz="0" w:space="0" w:color="auto"/>
        <w:bottom w:val="none" w:sz="0" w:space="0" w:color="auto"/>
        <w:right w:val="none" w:sz="0" w:space="0" w:color="auto"/>
      </w:divBdr>
    </w:div>
    <w:div w:id="213123469">
      <w:marLeft w:val="0"/>
      <w:marRight w:val="0"/>
      <w:marTop w:val="0"/>
      <w:marBottom w:val="0"/>
      <w:divBdr>
        <w:top w:val="none" w:sz="0" w:space="0" w:color="auto"/>
        <w:left w:val="none" w:sz="0" w:space="0" w:color="auto"/>
        <w:bottom w:val="none" w:sz="0" w:space="0" w:color="auto"/>
        <w:right w:val="none" w:sz="0" w:space="0" w:color="auto"/>
      </w:divBdr>
    </w:div>
    <w:div w:id="213123470">
      <w:marLeft w:val="0"/>
      <w:marRight w:val="0"/>
      <w:marTop w:val="0"/>
      <w:marBottom w:val="0"/>
      <w:divBdr>
        <w:top w:val="none" w:sz="0" w:space="0" w:color="auto"/>
        <w:left w:val="none" w:sz="0" w:space="0" w:color="auto"/>
        <w:bottom w:val="none" w:sz="0" w:space="0" w:color="auto"/>
        <w:right w:val="none" w:sz="0" w:space="0" w:color="auto"/>
      </w:divBdr>
    </w:div>
    <w:div w:id="213123471">
      <w:marLeft w:val="0"/>
      <w:marRight w:val="0"/>
      <w:marTop w:val="0"/>
      <w:marBottom w:val="0"/>
      <w:divBdr>
        <w:top w:val="none" w:sz="0" w:space="0" w:color="auto"/>
        <w:left w:val="none" w:sz="0" w:space="0" w:color="auto"/>
        <w:bottom w:val="none" w:sz="0" w:space="0" w:color="auto"/>
        <w:right w:val="none" w:sz="0" w:space="0" w:color="auto"/>
      </w:divBdr>
    </w:div>
    <w:div w:id="213123472">
      <w:marLeft w:val="0"/>
      <w:marRight w:val="0"/>
      <w:marTop w:val="0"/>
      <w:marBottom w:val="0"/>
      <w:divBdr>
        <w:top w:val="none" w:sz="0" w:space="0" w:color="auto"/>
        <w:left w:val="none" w:sz="0" w:space="0" w:color="auto"/>
        <w:bottom w:val="none" w:sz="0" w:space="0" w:color="auto"/>
        <w:right w:val="none" w:sz="0" w:space="0" w:color="auto"/>
      </w:divBdr>
    </w:div>
    <w:div w:id="213123473">
      <w:marLeft w:val="0"/>
      <w:marRight w:val="0"/>
      <w:marTop w:val="0"/>
      <w:marBottom w:val="0"/>
      <w:divBdr>
        <w:top w:val="none" w:sz="0" w:space="0" w:color="auto"/>
        <w:left w:val="none" w:sz="0" w:space="0" w:color="auto"/>
        <w:bottom w:val="none" w:sz="0" w:space="0" w:color="auto"/>
        <w:right w:val="none" w:sz="0" w:space="0" w:color="auto"/>
      </w:divBdr>
    </w:div>
    <w:div w:id="213123474">
      <w:marLeft w:val="0"/>
      <w:marRight w:val="0"/>
      <w:marTop w:val="0"/>
      <w:marBottom w:val="0"/>
      <w:divBdr>
        <w:top w:val="none" w:sz="0" w:space="0" w:color="auto"/>
        <w:left w:val="none" w:sz="0" w:space="0" w:color="auto"/>
        <w:bottom w:val="none" w:sz="0" w:space="0" w:color="auto"/>
        <w:right w:val="none" w:sz="0" w:space="0" w:color="auto"/>
      </w:divBdr>
    </w:div>
    <w:div w:id="213123475">
      <w:marLeft w:val="0"/>
      <w:marRight w:val="0"/>
      <w:marTop w:val="0"/>
      <w:marBottom w:val="0"/>
      <w:divBdr>
        <w:top w:val="none" w:sz="0" w:space="0" w:color="auto"/>
        <w:left w:val="none" w:sz="0" w:space="0" w:color="auto"/>
        <w:bottom w:val="none" w:sz="0" w:space="0" w:color="auto"/>
        <w:right w:val="none" w:sz="0" w:space="0" w:color="auto"/>
      </w:divBdr>
    </w:div>
    <w:div w:id="213123476">
      <w:marLeft w:val="0"/>
      <w:marRight w:val="0"/>
      <w:marTop w:val="0"/>
      <w:marBottom w:val="0"/>
      <w:divBdr>
        <w:top w:val="none" w:sz="0" w:space="0" w:color="auto"/>
        <w:left w:val="none" w:sz="0" w:space="0" w:color="auto"/>
        <w:bottom w:val="none" w:sz="0" w:space="0" w:color="auto"/>
        <w:right w:val="none" w:sz="0" w:space="0" w:color="auto"/>
      </w:divBdr>
    </w:div>
    <w:div w:id="213123477">
      <w:marLeft w:val="0"/>
      <w:marRight w:val="0"/>
      <w:marTop w:val="0"/>
      <w:marBottom w:val="0"/>
      <w:divBdr>
        <w:top w:val="none" w:sz="0" w:space="0" w:color="auto"/>
        <w:left w:val="none" w:sz="0" w:space="0" w:color="auto"/>
        <w:bottom w:val="none" w:sz="0" w:space="0" w:color="auto"/>
        <w:right w:val="none" w:sz="0" w:space="0" w:color="auto"/>
      </w:divBdr>
    </w:div>
    <w:div w:id="213123478">
      <w:marLeft w:val="0"/>
      <w:marRight w:val="0"/>
      <w:marTop w:val="0"/>
      <w:marBottom w:val="0"/>
      <w:divBdr>
        <w:top w:val="none" w:sz="0" w:space="0" w:color="auto"/>
        <w:left w:val="none" w:sz="0" w:space="0" w:color="auto"/>
        <w:bottom w:val="none" w:sz="0" w:space="0" w:color="auto"/>
        <w:right w:val="none" w:sz="0" w:space="0" w:color="auto"/>
      </w:divBdr>
    </w:div>
    <w:div w:id="213123479">
      <w:marLeft w:val="0"/>
      <w:marRight w:val="0"/>
      <w:marTop w:val="0"/>
      <w:marBottom w:val="0"/>
      <w:divBdr>
        <w:top w:val="none" w:sz="0" w:space="0" w:color="auto"/>
        <w:left w:val="none" w:sz="0" w:space="0" w:color="auto"/>
        <w:bottom w:val="none" w:sz="0" w:space="0" w:color="auto"/>
        <w:right w:val="none" w:sz="0" w:space="0" w:color="auto"/>
      </w:divBdr>
    </w:div>
    <w:div w:id="213123480">
      <w:marLeft w:val="0"/>
      <w:marRight w:val="0"/>
      <w:marTop w:val="0"/>
      <w:marBottom w:val="0"/>
      <w:divBdr>
        <w:top w:val="none" w:sz="0" w:space="0" w:color="auto"/>
        <w:left w:val="none" w:sz="0" w:space="0" w:color="auto"/>
        <w:bottom w:val="none" w:sz="0" w:space="0" w:color="auto"/>
        <w:right w:val="none" w:sz="0" w:space="0" w:color="auto"/>
      </w:divBdr>
    </w:div>
    <w:div w:id="213123481">
      <w:marLeft w:val="0"/>
      <w:marRight w:val="0"/>
      <w:marTop w:val="0"/>
      <w:marBottom w:val="0"/>
      <w:divBdr>
        <w:top w:val="none" w:sz="0" w:space="0" w:color="auto"/>
        <w:left w:val="none" w:sz="0" w:space="0" w:color="auto"/>
        <w:bottom w:val="none" w:sz="0" w:space="0" w:color="auto"/>
        <w:right w:val="none" w:sz="0" w:space="0" w:color="auto"/>
      </w:divBdr>
    </w:div>
    <w:div w:id="213123482">
      <w:marLeft w:val="0"/>
      <w:marRight w:val="0"/>
      <w:marTop w:val="0"/>
      <w:marBottom w:val="0"/>
      <w:divBdr>
        <w:top w:val="none" w:sz="0" w:space="0" w:color="auto"/>
        <w:left w:val="none" w:sz="0" w:space="0" w:color="auto"/>
        <w:bottom w:val="none" w:sz="0" w:space="0" w:color="auto"/>
        <w:right w:val="none" w:sz="0" w:space="0" w:color="auto"/>
      </w:divBdr>
    </w:div>
    <w:div w:id="213123483">
      <w:marLeft w:val="0"/>
      <w:marRight w:val="0"/>
      <w:marTop w:val="0"/>
      <w:marBottom w:val="0"/>
      <w:divBdr>
        <w:top w:val="none" w:sz="0" w:space="0" w:color="auto"/>
        <w:left w:val="none" w:sz="0" w:space="0" w:color="auto"/>
        <w:bottom w:val="none" w:sz="0" w:space="0" w:color="auto"/>
        <w:right w:val="none" w:sz="0" w:space="0" w:color="auto"/>
      </w:divBdr>
    </w:div>
    <w:div w:id="213123484">
      <w:marLeft w:val="0"/>
      <w:marRight w:val="0"/>
      <w:marTop w:val="0"/>
      <w:marBottom w:val="0"/>
      <w:divBdr>
        <w:top w:val="none" w:sz="0" w:space="0" w:color="auto"/>
        <w:left w:val="none" w:sz="0" w:space="0" w:color="auto"/>
        <w:bottom w:val="none" w:sz="0" w:space="0" w:color="auto"/>
        <w:right w:val="none" w:sz="0" w:space="0" w:color="auto"/>
      </w:divBdr>
    </w:div>
    <w:div w:id="213123485">
      <w:marLeft w:val="0"/>
      <w:marRight w:val="0"/>
      <w:marTop w:val="0"/>
      <w:marBottom w:val="0"/>
      <w:divBdr>
        <w:top w:val="none" w:sz="0" w:space="0" w:color="auto"/>
        <w:left w:val="none" w:sz="0" w:space="0" w:color="auto"/>
        <w:bottom w:val="none" w:sz="0" w:space="0" w:color="auto"/>
        <w:right w:val="none" w:sz="0" w:space="0" w:color="auto"/>
      </w:divBdr>
    </w:div>
    <w:div w:id="213123486">
      <w:marLeft w:val="0"/>
      <w:marRight w:val="0"/>
      <w:marTop w:val="0"/>
      <w:marBottom w:val="0"/>
      <w:divBdr>
        <w:top w:val="none" w:sz="0" w:space="0" w:color="auto"/>
        <w:left w:val="none" w:sz="0" w:space="0" w:color="auto"/>
        <w:bottom w:val="none" w:sz="0" w:space="0" w:color="auto"/>
        <w:right w:val="none" w:sz="0" w:space="0" w:color="auto"/>
      </w:divBdr>
    </w:div>
    <w:div w:id="213123487">
      <w:marLeft w:val="0"/>
      <w:marRight w:val="0"/>
      <w:marTop w:val="0"/>
      <w:marBottom w:val="0"/>
      <w:divBdr>
        <w:top w:val="none" w:sz="0" w:space="0" w:color="auto"/>
        <w:left w:val="none" w:sz="0" w:space="0" w:color="auto"/>
        <w:bottom w:val="none" w:sz="0" w:space="0" w:color="auto"/>
        <w:right w:val="none" w:sz="0" w:space="0" w:color="auto"/>
      </w:divBdr>
    </w:div>
    <w:div w:id="213123488">
      <w:marLeft w:val="0"/>
      <w:marRight w:val="0"/>
      <w:marTop w:val="0"/>
      <w:marBottom w:val="0"/>
      <w:divBdr>
        <w:top w:val="none" w:sz="0" w:space="0" w:color="auto"/>
        <w:left w:val="none" w:sz="0" w:space="0" w:color="auto"/>
        <w:bottom w:val="none" w:sz="0" w:space="0" w:color="auto"/>
        <w:right w:val="none" w:sz="0" w:space="0" w:color="auto"/>
      </w:divBdr>
    </w:div>
    <w:div w:id="213123489">
      <w:marLeft w:val="0"/>
      <w:marRight w:val="0"/>
      <w:marTop w:val="0"/>
      <w:marBottom w:val="0"/>
      <w:divBdr>
        <w:top w:val="none" w:sz="0" w:space="0" w:color="auto"/>
        <w:left w:val="none" w:sz="0" w:space="0" w:color="auto"/>
        <w:bottom w:val="none" w:sz="0" w:space="0" w:color="auto"/>
        <w:right w:val="none" w:sz="0" w:space="0" w:color="auto"/>
      </w:divBdr>
    </w:div>
    <w:div w:id="213123490">
      <w:marLeft w:val="0"/>
      <w:marRight w:val="0"/>
      <w:marTop w:val="0"/>
      <w:marBottom w:val="0"/>
      <w:divBdr>
        <w:top w:val="none" w:sz="0" w:space="0" w:color="auto"/>
        <w:left w:val="none" w:sz="0" w:space="0" w:color="auto"/>
        <w:bottom w:val="none" w:sz="0" w:space="0" w:color="auto"/>
        <w:right w:val="none" w:sz="0" w:space="0" w:color="auto"/>
      </w:divBdr>
    </w:div>
    <w:div w:id="213123491">
      <w:marLeft w:val="0"/>
      <w:marRight w:val="0"/>
      <w:marTop w:val="0"/>
      <w:marBottom w:val="0"/>
      <w:divBdr>
        <w:top w:val="none" w:sz="0" w:space="0" w:color="auto"/>
        <w:left w:val="none" w:sz="0" w:space="0" w:color="auto"/>
        <w:bottom w:val="none" w:sz="0" w:space="0" w:color="auto"/>
        <w:right w:val="none" w:sz="0" w:space="0" w:color="auto"/>
      </w:divBdr>
    </w:div>
    <w:div w:id="213123492">
      <w:marLeft w:val="0"/>
      <w:marRight w:val="0"/>
      <w:marTop w:val="0"/>
      <w:marBottom w:val="0"/>
      <w:divBdr>
        <w:top w:val="none" w:sz="0" w:space="0" w:color="auto"/>
        <w:left w:val="none" w:sz="0" w:space="0" w:color="auto"/>
        <w:bottom w:val="none" w:sz="0" w:space="0" w:color="auto"/>
        <w:right w:val="none" w:sz="0" w:space="0" w:color="auto"/>
      </w:divBdr>
    </w:div>
    <w:div w:id="213123493">
      <w:marLeft w:val="0"/>
      <w:marRight w:val="0"/>
      <w:marTop w:val="0"/>
      <w:marBottom w:val="0"/>
      <w:divBdr>
        <w:top w:val="none" w:sz="0" w:space="0" w:color="auto"/>
        <w:left w:val="none" w:sz="0" w:space="0" w:color="auto"/>
        <w:bottom w:val="none" w:sz="0" w:space="0" w:color="auto"/>
        <w:right w:val="none" w:sz="0" w:space="0" w:color="auto"/>
      </w:divBdr>
    </w:div>
    <w:div w:id="213123494">
      <w:marLeft w:val="0"/>
      <w:marRight w:val="0"/>
      <w:marTop w:val="0"/>
      <w:marBottom w:val="0"/>
      <w:divBdr>
        <w:top w:val="none" w:sz="0" w:space="0" w:color="auto"/>
        <w:left w:val="none" w:sz="0" w:space="0" w:color="auto"/>
        <w:bottom w:val="none" w:sz="0" w:space="0" w:color="auto"/>
        <w:right w:val="none" w:sz="0" w:space="0" w:color="auto"/>
      </w:divBdr>
    </w:div>
    <w:div w:id="213123495">
      <w:marLeft w:val="0"/>
      <w:marRight w:val="0"/>
      <w:marTop w:val="0"/>
      <w:marBottom w:val="0"/>
      <w:divBdr>
        <w:top w:val="none" w:sz="0" w:space="0" w:color="auto"/>
        <w:left w:val="none" w:sz="0" w:space="0" w:color="auto"/>
        <w:bottom w:val="none" w:sz="0" w:space="0" w:color="auto"/>
        <w:right w:val="none" w:sz="0" w:space="0" w:color="auto"/>
      </w:divBdr>
    </w:div>
    <w:div w:id="213123496">
      <w:marLeft w:val="0"/>
      <w:marRight w:val="0"/>
      <w:marTop w:val="0"/>
      <w:marBottom w:val="0"/>
      <w:divBdr>
        <w:top w:val="none" w:sz="0" w:space="0" w:color="auto"/>
        <w:left w:val="none" w:sz="0" w:space="0" w:color="auto"/>
        <w:bottom w:val="none" w:sz="0" w:space="0" w:color="auto"/>
        <w:right w:val="none" w:sz="0" w:space="0" w:color="auto"/>
      </w:divBdr>
    </w:div>
    <w:div w:id="213123497">
      <w:marLeft w:val="0"/>
      <w:marRight w:val="0"/>
      <w:marTop w:val="0"/>
      <w:marBottom w:val="0"/>
      <w:divBdr>
        <w:top w:val="none" w:sz="0" w:space="0" w:color="auto"/>
        <w:left w:val="none" w:sz="0" w:space="0" w:color="auto"/>
        <w:bottom w:val="none" w:sz="0" w:space="0" w:color="auto"/>
        <w:right w:val="none" w:sz="0" w:space="0" w:color="auto"/>
      </w:divBdr>
    </w:div>
    <w:div w:id="213123498">
      <w:marLeft w:val="0"/>
      <w:marRight w:val="0"/>
      <w:marTop w:val="0"/>
      <w:marBottom w:val="0"/>
      <w:divBdr>
        <w:top w:val="none" w:sz="0" w:space="0" w:color="auto"/>
        <w:left w:val="none" w:sz="0" w:space="0" w:color="auto"/>
        <w:bottom w:val="none" w:sz="0" w:space="0" w:color="auto"/>
        <w:right w:val="none" w:sz="0" w:space="0" w:color="auto"/>
      </w:divBdr>
    </w:div>
    <w:div w:id="213123499">
      <w:marLeft w:val="0"/>
      <w:marRight w:val="0"/>
      <w:marTop w:val="0"/>
      <w:marBottom w:val="0"/>
      <w:divBdr>
        <w:top w:val="none" w:sz="0" w:space="0" w:color="auto"/>
        <w:left w:val="none" w:sz="0" w:space="0" w:color="auto"/>
        <w:bottom w:val="none" w:sz="0" w:space="0" w:color="auto"/>
        <w:right w:val="none" w:sz="0" w:space="0" w:color="auto"/>
      </w:divBdr>
    </w:div>
    <w:div w:id="213123500">
      <w:marLeft w:val="0"/>
      <w:marRight w:val="0"/>
      <w:marTop w:val="0"/>
      <w:marBottom w:val="0"/>
      <w:divBdr>
        <w:top w:val="none" w:sz="0" w:space="0" w:color="auto"/>
        <w:left w:val="none" w:sz="0" w:space="0" w:color="auto"/>
        <w:bottom w:val="none" w:sz="0" w:space="0" w:color="auto"/>
        <w:right w:val="none" w:sz="0" w:space="0" w:color="auto"/>
      </w:divBdr>
    </w:div>
    <w:div w:id="213123501">
      <w:marLeft w:val="0"/>
      <w:marRight w:val="0"/>
      <w:marTop w:val="0"/>
      <w:marBottom w:val="0"/>
      <w:divBdr>
        <w:top w:val="none" w:sz="0" w:space="0" w:color="auto"/>
        <w:left w:val="none" w:sz="0" w:space="0" w:color="auto"/>
        <w:bottom w:val="none" w:sz="0" w:space="0" w:color="auto"/>
        <w:right w:val="none" w:sz="0" w:space="0" w:color="auto"/>
      </w:divBdr>
    </w:div>
    <w:div w:id="213123502">
      <w:marLeft w:val="0"/>
      <w:marRight w:val="0"/>
      <w:marTop w:val="0"/>
      <w:marBottom w:val="0"/>
      <w:divBdr>
        <w:top w:val="none" w:sz="0" w:space="0" w:color="auto"/>
        <w:left w:val="none" w:sz="0" w:space="0" w:color="auto"/>
        <w:bottom w:val="none" w:sz="0" w:space="0" w:color="auto"/>
        <w:right w:val="none" w:sz="0" w:space="0" w:color="auto"/>
      </w:divBdr>
    </w:div>
    <w:div w:id="213123503">
      <w:marLeft w:val="0"/>
      <w:marRight w:val="0"/>
      <w:marTop w:val="0"/>
      <w:marBottom w:val="0"/>
      <w:divBdr>
        <w:top w:val="none" w:sz="0" w:space="0" w:color="auto"/>
        <w:left w:val="none" w:sz="0" w:space="0" w:color="auto"/>
        <w:bottom w:val="none" w:sz="0" w:space="0" w:color="auto"/>
        <w:right w:val="none" w:sz="0" w:space="0" w:color="auto"/>
      </w:divBdr>
    </w:div>
    <w:div w:id="213123504">
      <w:marLeft w:val="0"/>
      <w:marRight w:val="0"/>
      <w:marTop w:val="0"/>
      <w:marBottom w:val="0"/>
      <w:divBdr>
        <w:top w:val="none" w:sz="0" w:space="0" w:color="auto"/>
        <w:left w:val="none" w:sz="0" w:space="0" w:color="auto"/>
        <w:bottom w:val="none" w:sz="0" w:space="0" w:color="auto"/>
        <w:right w:val="none" w:sz="0" w:space="0" w:color="auto"/>
      </w:divBdr>
    </w:div>
    <w:div w:id="213123505">
      <w:marLeft w:val="0"/>
      <w:marRight w:val="0"/>
      <w:marTop w:val="0"/>
      <w:marBottom w:val="0"/>
      <w:divBdr>
        <w:top w:val="none" w:sz="0" w:space="0" w:color="auto"/>
        <w:left w:val="none" w:sz="0" w:space="0" w:color="auto"/>
        <w:bottom w:val="none" w:sz="0" w:space="0" w:color="auto"/>
        <w:right w:val="none" w:sz="0" w:space="0" w:color="auto"/>
      </w:divBdr>
    </w:div>
    <w:div w:id="213123506">
      <w:marLeft w:val="0"/>
      <w:marRight w:val="0"/>
      <w:marTop w:val="0"/>
      <w:marBottom w:val="0"/>
      <w:divBdr>
        <w:top w:val="none" w:sz="0" w:space="0" w:color="auto"/>
        <w:left w:val="none" w:sz="0" w:space="0" w:color="auto"/>
        <w:bottom w:val="none" w:sz="0" w:space="0" w:color="auto"/>
        <w:right w:val="none" w:sz="0" w:space="0" w:color="auto"/>
      </w:divBdr>
    </w:div>
    <w:div w:id="213123507">
      <w:marLeft w:val="0"/>
      <w:marRight w:val="0"/>
      <w:marTop w:val="0"/>
      <w:marBottom w:val="0"/>
      <w:divBdr>
        <w:top w:val="none" w:sz="0" w:space="0" w:color="auto"/>
        <w:left w:val="none" w:sz="0" w:space="0" w:color="auto"/>
        <w:bottom w:val="none" w:sz="0" w:space="0" w:color="auto"/>
        <w:right w:val="none" w:sz="0" w:space="0" w:color="auto"/>
      </w:divBdr>
    </w:div>
    <w:div w:id="213123508">
      <w:marLeft w:val="0"/>
      <w:marRight w:val="0"/>
      <w:marTop w:val="0"/>
      <w:marBottom w:val="0"/>
      <w:divBdr>
        <w:top w:val="none" w:sz="0" w:space="0" w:color="auto"/>
        <w:left w:val="none" w:sz="0" w:space="0" w:color="auto"/>
        <w:bottom w:val="none" w:sz="0" w:space="0" w:color="auto"/>
        <w:right w:val="none" w:sz="0" w:space="0" w:color="auto"/>
      </w:divBdr>
    </w:div>
    <w:div w:id="213123509">
      <w:marLeft w:val="0"/>
      <w:marRight w:val="0"/>
      <w:marTop w:val="0"/>
      <w:marBottom w:val="0"/>
      <w:divBdr>
        <w:top w:val="none" w:sz="0" w:space="0" w:color="auto"/>
        <w:left w:val="none" w:sz="0" w:space="0" w:color="auto"/>
        <w:bottom w:val="none" w:sz="0" w:space="0" w:color="auto"/>
        <w:right w:val="none" w:sz="0" w:space="0" w:color="auto"/>
      </w:divBdr>
    </w:div>
    <w:div w:id="213123510">
      <w:marLeft w:val="0"/>
      <w:marRight w:val="0"/>
      <w:marTop w:val="0"/>
      <w:marBottom w:val="0"/>
      <w:divBdr>
        <w:top w:val="none" w:sz="0" w:space="0" w:color="auto"/>
        <w:left w:val="none" w:sz="0" w:space="0" w:color="auto"/>
        <w:bottom w:val="none" w:sz="0" w:space="0" w:color="auto"/>
        <w:right w:val="none" w:sz="0" w:space="0" w:color="auto"/>
      </w:divBdr>
    </w:div>
    <w:div w:id="213123511">
      <w:marLeft w:val="0"/>
      <w:marRight w:val="0"/>
      <w:marTop w:val="0"/>
      <w:marBottom w:val="0"/>
      <w:divBdr>
        <w:top w:val="none" w:sz="0" w:space="0" w:color="auto"/>
        <w:left w:val="none" w:sz="0" w:space="0" w:color="auto"/>
        <w:bottom w:val="none" w:sz="0" w:space="0" w:color="auto"/>
        <w:right w:val="none" w:sz="0" w:space="0" w:color="auto"/>
      </w:divBdr>
    </w:div>
    <w:div w:id="213123512">
      <w:marLeft w:val="0"/>
      <w:marRight w:val="0"/>
      <w:marTop w:val="0"/>
      <w:marBottom w:val="0"/>
      <w:divBdr>
        <w:top w:val="none" w:sz="0" w:space="0" w:color="auto"/>
        <w:left w:val="none" w:sz="0" w:space="0" w:color="auto"/>
        <w:bottom w:val="none" w:sz="0" w:space="0" w:color="auto"/>
        <w:right w:val="none" w:sz="0" w:space="0" w:color="auto"/>
      </w:divBdr>
    </w:div>
    <w:div w:id="213123513">
      <w:marLeft w:val="0"/>
      <w:marRight w:val="0"/>
      <w:marTop w:val="0"/>
      <w:marBottom w:val="0"/>
      <w:divBdr>
        <w:top w:val="none" w:sz="0" w:space="0" w:color="auto"/>
        <w:left w:val="none" w:sz="0" w:space="0" w:color="auto"/>
        <w:bottom w:val="none" w:sz="0" w:space="0" w:color="auto"/>
        <w:right w:val="none" w:sz="0" w:space="0" w:color="auto"/>
      </w:divBdr>
    </w:div>
    <w:div w:id="213123514">
      <w:marLeft w:val="0"/>
      <w:marRight w:val="0"/>
      <w:marTop w:val="0"/>
      <w:marBottom w:val="0"/>
      <w:divBdr>
        <w:top w:val="none" w:sz="0" w:space="0" w:color="auto"/>
        <w:left w:val="none" w:sz="0" w:space="0" w:color="auto"/>
        <w:bottom w:val="none" w:sz="0" w:space="0" w:color="auto"/>
        <w:right w:val="none" w:sz="0" w:space="0" w:color="auto"/>
      </w:divBdr>
    </w:div>
    <w:div w:id="213123515">
      <w:marLeft w:val="0"/>
      <w:marRight w:val="0"/>
      <w:marTop w:val="0"/>
      <w:marBottom w:val="0"/>
      <w:divBdr>
        <w:top w:val="none" w:sz="0" w:space="0" w:color="auto"/>
        <w:left w:val="none" w:sz="0" w:space="0" w:color="auto"/>
        <w:bottom w:val="none" w:sz="0" w:space="0" w:color="auto"/>
        <w:right w:val="none" w:sz="0" w:space="0" w:color="auto"/>
      </w:divBdr>
    </w:div>
    <w:div w:id="213123516">
      <w:marLeft w:val="0"/>
      <w:marRight w:val="0"/>
      <w:marTop w:val="0"/>
      <w:marBottom w:val="0"/>
      <w:divBdr>
        <w:top w:val="none" w:sz="0" w:space="0" w:color="auto"/>
        <w:left w:val="none" w:sz="0" w:space="0" w:color="auto"/>
        <w:bottom w:val="none" w:sz="0" w:space="0" w:color="auto"/>
        <w:right w:val="none" w:sz="0" w:space="0" w:color="auto"/>
      </w:divBdr>
    </w:div>
    <w:div w:id="213123517">
      <w:marLeft w:val="0"/>
      <w:marRight w:val="0"/>
      <w:marTop w:val="0"/>
      <w:marBottom w:val="0"/>
      <w:divBdr>
        <w:top w:val="none" w:sz="0" w:space="0" w:color="auto"/>
        <w:left w:val="none" w:sz="0" w:space="0" w:color="auto"/>
        <w:bottom w:val="none" w:sz="0" w:space="0" w:color="auto"/>
        <w:right w:val="none" w:sz="0" w:space="0" w:color="auto"/>
      </w:divBdr>
    </w:div>
    <w:div w:id="213123518">
      <w:marLeft w:val="0"/>
      <w:marRight w:val="0"/>
      <w:marTop w:val="0"/>
      <w:marBottom w:val="0"/>
      <w:divBdr>
        <w:top w:val="none" w:sz="0" w:space="0" w:color="auto"/>
        <w:left w:val="none" w:sz="0" w:space="0" w:color="auto"/>
        <w:bottom w:val="none" w:sz="0" w:space="0" w:color="auto"/>
        <w:right w:val="none" w:sz="0" w:space="0" w:color="auto"/>
      </w:divBdr>
    </w:div>
    <w:div w:id="213123519">
      <w:marLeft w:val="0"/>
      <w:marRight w:val="0"/>
      <w:marTop w:val="0"/>
      <w:marBottom w:val="0"/>
      <w:divBdr>
        <w:top w:val="none" w:sz="0" w:space="0" w:color="auto"/>
        <w:left w:val="none" w:sz="0" w:space="0" w:color="auto"/>
        <w:bottom w:val="none" w:sz="0" w:space="0" w:color="auto"/>
        <w:right w:val="none" w:sz="0" w:space="0" w:color="auto"/>
      </w:divBdr>
    </w:div>
    <w:div w:id="213123520">
      <w:marLeft w:val="0"/>
      <w:marRight w:val="0"/>
      <w:marTop w:val="0"/>
      <w:marBottom w:val="0"/>
      <w:divBdr>
        <w:top w:val="none" w:sz="0" w:space="0" w:color="auto"/>
        <w:left w:val="none" w:sz="0" w:space="0" w:color="auto"/>
        <w:bottom w:val="none" w:sz="0" w:space="0" w:color="auto"/>
        <w:right w:val="none" w:sz="0" w:space="0" w:color="auto"/>
      </w:divBdr>
    </w:div>
    <w:div w:id="213123521">
      <w:marLeft w:val="0"/>
      <w:marRight w:val="0"/>
      <w:marTop w:val="0"/>
      <w:marBottom w:val="0"/>
      <w:divBdr>
        <w:top w:val="none" w:sz="0" w:space="0" w:color="auto"/>
        <w:left w:val="none" w:sz="0" w:space="0" w:color="auto"/>
        <w:bottom w:val="none" w:sz="0" w:space="0" w:color="auto"/>
        <w:right w:val="none" w:sz="0" w:space="0" w:color="auto"/>
      </w:divBdr>
    </w:div>
    <w:div w:id="213123522">
      <w:marLeft w:val="0"/>
      <w:marRight w:val="0"/>
      <w:marTop w:val="0"/>
      <w:marBottom w:val="0"/>
      <w:divBdr>
        <w:top w:val="none" w:sz="0" w:space="0" w:color="auto"/>
        <w:left w:val="none" w:sz="0" w:space="0" w:color="auto"/>
        <w:bottom w:val="none" w:sz="0" w:space="0" w:color="auto"/>
        <w:right w:val="none" w:sz="0" w:space="0" w:color="auto"/>
      </w:divBdr>
    </w:div>
    <w:div w:id="213123523">
      <w:marLeft w:val="0"/>
      <w:marRight w:val="0"/>
      <w:marTop w:val="0"/>
      <w:marBottom w:val="0"/>
      <w:divBdr>
        <w:top w:val="none" w:sz="0" w:space="0" w:color="auto"/>
        <w:left w:val="none" w:sz="0" w:space="0" w:color="auto"/>
        <w:bottom w:val="none" w:sz="0" w:space="0" w:color="auto"/>
        <w:right w:val="none" w:sz="0" w:space="0" w:color="auto"/>
      </w:divBdr>
    </w:div>
    <w:div w:id="213123525">
      <w:marLeft w:val="0"/>
      <w:marRight w:val="0"/>
      <w:marTop w:val="0"/>
      <w:marBottom w:val="0"/>
      <w:divBdr>
        <w:top w:val="none" w:sz="0" w:space="0" w:color="auto"/>
        <w:left w:val="none" w:sz="0" w:space="0" w:color="auto"/>
        <w:bottom w:val="none" w:sz="0" w:space="0" w:color="auto"/>
        <w:right w:val="none" w:sz="0" w:space="0" w:color="auto"/>
      </w:divBdr>
    </w:div>
    <w:div w:id="213123526">
      <w:marLeft w:val="0"/>
      <w:marRight w:val="0"/>
      <w:marTop w:val="0"/>
      <w:marBottom w:val="0"/>
      <w:divBdr>
        <w:top w:val="none" w:sz="0" w:space="0" w:color="auto"/>
        <w:left w:val="none" w:sz="0" w:space="0" w:color="auto"/>
        <w:bottom w:val="none" w:sz="0" w:space="0" w:color="auto"/>
        <w:right w:val="none" w:sz="0" w:space="0" w:color="auto"/>
      </w:divBdr>
    </w:div>
    <w:div w:id="213123527">
      <w:marLeft w:val="0"/>
      <w:marRight w:val="0"/>
      <w:marTop w:val="0"/>
      <w:marBottom w:val="0"/>
      <w:divBdr>
        <w:top w:val="none" w:sz="0" w:space="0" w:color="auto"/>
        <w:left w:val="none" w:sz="0" w:space="0" w:color="auto"/>
        <w:bottom w:val="none" w:sz="0" w:space="0" w:color="auto"/>
        <w:right w:val="none" w:sz="0" w:space="0" w:color="auto"/>
      </w:divBdr>
    </w:div>
    <w:div w:id="213123528">
      <w:marLeft w:val="0"/>
      <w:marRight w:val="0"/>
      <w:marTop w:val="0"/>
      <w:marBottom w:val="0"/>
      <w:divBdr>
        <w:top w:val="none" w:sz="0" w:space="0" w:color="auto"/>
        <w:left w:val="none" w:sz="0" w:space="0" w:color="auto"/>
        <w:bottom w:val="none" w:sz="0" w:space="0" w:color="auto"/>
        <w:right w:val="none" w:sz="0" w:space="0" w:color="auto"/>
      </w:divBdr>
    </w:div>
    <w:div w:id="213123529">
      <w:marLeft w:val="0"/>
      <w:marRight w:val="0"/>
      <w:marTop w:val="0"/>
      <w:marBottom w:val="0"/>
      <w:divBdr>
        <w:top w:val="none" w:sz="0" w:space="0" w:color="auto"/>
        <w:left w:val="none" w:sz="0" w:space="0" w:color="auto"/>
        <w:bottom w:val="none" w:sz="0" w:space="0" w:color="auto"/>
        <w:right w:val="none" w:sz="0" w:space="0" w:color="auto"/>
      </w:divBdr>
    </w:div>
    <w:div w:id="213123530">
      <w:marLeft w:val="0"/>
      <w:marRight w:val="0"/>
      <w:marTop w:val="0"/>
      <w:marBottom w:val="0"/>
      <w:divBdr>
        <w:top w:val="none" w:sz="0" w:space="0" w:color="auto"/>
        <w:left w:val="none" w:sz="0" w:space="0" w:color="auto"/>
        <w:bottom w:val="none" w:sz="0" w:space="0" w:color="auto"/>
        <w:right w:val="none" w:sz="0" w:space="0" w:color="auto"/>
      </w:divBdr>
    </w:div>
    <w:div w:id="213123531">
      <w:marLeft w:val="0"/>
      <w:marRight w:val="0"/>
      <w:marTop w:val="0"/>
      <w:marBottom w:val="0"/>
      <w:divBdr>
        <w:top w:val="none" w:sz="0" w:space="0" w:color="auto"/>
        <w:left w:val="none" w:sz="0" w:space="0" w:color="auto"/>
        <w:bottom w:val="none" w:sz="0" w:space="0" w:color="auto"/>
        <w:right w:val="none" w:sz="0" w:space="0" w:color="auto"/>
      </w:divBdr>
    </w:div>
    <w:div w:id="213123532">
      <w:marLeft w:val="0"/>
      <w:marRight w:val="0"/>
      <w:marTop w:val="0"/>
      <w:marBottom w:val="0"/>
      <w:divBdr>
        <w:top w:val="none" w:sz="0" w:space="0" w:color="auto"/>
        <w:left w:val="none" w:sz="0" w:space="0" w:color="auto"/>
        <w:bottom w:val="none" w:sz="0" w:space="0" w:color="auto"/>
        <w:right w:val="none" w:sz="0" w:space="0" w:color="auto"/>
      </w:divBdr>
    </w:div>
    <w:div w:id="213123533">
      <w:marLeft w:val="0"/>
      <w:marRight w:val="0"/>
      <w:marTop w:val="0"/>
      <w:marBottom w:val="0"/>
      <w:divBdr>
        <w:top w:val="none" w:sz="0" w:space="0" w:color="auto"/>
        <w:left w:val="none" w:sz="0" w:space="0" w:color="auto"/>
        <w:bottom w:val="none" w:sz="0" w:space="0" w:color="auto"/>
        <w:right w:val="none" w:sz="0" w:space="0" w:color="auto"/>
      </w:divBdr>
    </w:div>
    <w:div w:id="213123534">
      <w:marLeft w:val="0"/>
      <w:marRight w:val="0"/>
      <w:marTop w:val="0"/>
      <w:marBottom w:val="0"/>
      <w:divBdr>
        <w:top w:val="none" w:sz="0" w:space="0" w:color="auto"/>
        <w:left w:val="none" w:sz="0" w:space="0" w:color="auto"/>
        <w:bottom w:val="none" w:sz="0" w:space="0" w:color="auto"/>
        <w:right w:val="none" w:sz="0" w:space="0" w:color="auto"/>
      </w:divBdr>
    </w:div>
    <w:div w:id="213123535">
      <w:marLeft w:val="0"/>
      <w:marRight w:val="0"/>
      <w:marTop w:val="0"/>
      <w:marBottom w:val="0"/>
      <w:divBdr>
        <w:top w:val="none" w:sz="0" w:space="0" w:color="auto"/>
        <w:left w:val="none" w:sz="0" w:space="0" w:color="auto"/>
        <w:bottom w:val="none" w:sz="0" w:space="0" w:color="auto"/>
        <w:right w:val="none" w:sz="0" w:space="0" w:color="auto"/>
      </w:divBdr>
    </w:div>
    <w:div w:id="213123537">
      <w:marLeft w:val="0"/>
      <w:marRight w:val="0"/>
      <w:marTop w:val="0"/>
      <w:marBottom w:val="0"/>
      <w:divBdr>
        <w:top w:val="none" w:sz="0" w:space="0" w:color="auto"/>
        <w:left w:val="none" w:sz="0" w:space="0" w:color="auto"/>
        <w:bottom w:val="none" w:sz="0" w:space="0" w:color="auto"/>
        <w:right w:val="none" w:sz="0" w:space="0" w:color="auto"/>
      </w:divBdr>
    </w:div>
    <w:div w:id="213123538">
      <w:marLeft w:val="0"/>
      <w:marRight w:val="0"/>
      <w:marTop w:val="0"/>
      <w:marBottom w:val="0"/>
      <w:divBdr>
        <w:top w:val="none" w:sz="0" w:space="0" w:color="auto"/>
        <w:left w:val="none" w:sz="0" w:space="0" w:color="auto"/>
        <w:bottom w:val="none" w:sz="0" w:space="0" w:color="auto"/>
        <w:right w:val="none" w:sz="0" w:space="0" w:color="auto"/>
      </w:divBdr>
    </w:div>
    <w:div w:id="213123539">
      <w:marLeft w:val="0"/>
      <w:marRight w:val="0"/>
      <w:marTop w:val="0"/>
      <w:marBottom w:val="0"/>
      <w:divBdr>
        <w:top w:val="none" w:sz="0" w:space="0" w:color="auto"/>
        <w:left w:val="none" w:sz="0" w:space="0" w:color="auto"/>
        <w:bottom w:val="none" w:sz="0" w:space="0" w:color="auto"/>
        <w:right w:val="none" w:sz="0" w:space="0" w:color="auto"/>
      </w:divBdr>
    </w:div>
    <w:div w:id="213123540">
      <w:marLeft w:val="0"/>
      <w:marRight w:val="0"/>
      <w:marTop w:val="0"/>
      <w:marBottom w:val="0"/>
      <w:divBdr>
        <w:top w:val="none" w:sz="0" w:space="0" w:color="auto"/>
        <w:left w:val="none" w:sz="0" w:space="0" w:color="auto"/>
        <w:bottom w:val="none" w:sz="0" w:space="0" w:color="auto"/>
        <w:right w:val="none" w:sz="0" w:space="0" w:color="auto"/>
      </w:divBdr>
    </w:div>
    <w:div w:id="213123541">
      <w:marLeft w:val="0"/>
      <w:marRight w:val="0"/>
      <w:marTop w:val="0"/>
      <w:marBottom w:val="0"/>
      <w:divBdr>
        <w:top w:val="none" w:sz="0" w:space="0" w:color="auto"/>
        <w:left w:val="none" w:sz="0" w:space="0" w:color="auto"/>
        <w:bottom w:val="none" w:sz="0" w:space="0" w:color="auto"/>
        <w:right w:val="none" w:sz="0" w:space="0" w:color="auto"/>
      </w:divBdr>
    </w:div>
    <w:div w:id="213123542">
      <w:marLeft w:val="0"/>
      <w:marRight w:val="0"/>
      <w:marTop w:val="0"/>
      <w:marBottom w:val="0"/>
      <w:divBdr>
        <w:top w:val="none" w:sz="0" w:space="0" w:color="auto"/>
        <w:left w:val="none" w:sz="0" w:space="0" w:color="auto"/>
        <w:bottom w:val="none" w:sz="0" w:space="0" w:color="auto"/>
        <w:right w:val="none" w:sz="0" w:space="0" w:color="auto"/>
      </w:divBdr>
    </w:div>
    <w:div w:id="213123543">
      <w:marLeft w:val="0"/>
      <w:marRight w:val="0"/>
      <w:marTop w:val="0"/>
      <w:marBottom w:val="0"/>
      <w:divBdr>
        <w:top w:val="none" w:sz="0" w:space="0" w:color="auto"/>
        <w:left w:val="none" w:sz="0" w:space="0" w:color="auto"/>
        <w:bottom w:val="none" w:sz="0" w:space="0" w:color="auto"/>
        <w:right w:val="none" w:sz="0" w:space="0" w:color="auto"/>
      </w:divBdr>
    </w:div>
    <w:div w:id="213123544">
      <w:marLeft w:val="0"/>
      <w:marRight w:val="0"/>
      <w:marTop w:val="0"/>
      <w:marBottom w:val="0"/>
      <w:divBdr>
        <w:top w:val="none" w:sz="0" w:space="0" w:color="auto"/>
        <w:left w:val="none" w:sz="0" w:space="0" w:color="auto"/>
        <w:bottom w:val="none" w:sz="0" w:space="0" w:color="auto"/>
        <w:right w:val="none" w:sz="0" w:space="0" w:color="auto"/>
      </w:divBdr>
    </w:div>
    <w:div w:id="213123545">
      <w:marLeft w:val="0"/>
      <w:marRight w:val="0"/>
      <w:marTop w:val="0"/>
      <w:marBottom w:val="0"/>
      <w:divBdr>
        <w:top w:val="none" w:sz="0" w:space="0" w:color="auto"/>
        <w:left w:val="none" w:sz="0" w:space="0" w:color="auto"/>
        <w:bottom w:val="none" w:sz="0" w:space="0" w:color="auto"/>
        <w:right w:val="none" w:sz="0" w:space="0" w:color="auto"/>
      </w:divBdr>
    </w:div>
    <w:div w:id="213123546">
      <w:marLeft w:val="0"/>
      <w:marRight w:val="0"/>
      <w:marTop w:val="0"/>
      <w:marBottom w:val="0"/>
      <w:divBdr>
        <w:top w:val="none" w:sz="0" w:space="0" w:color="auto"/>
        <w:left w:val="none" w:sz="0" w:space="0" w:color="auto"/>
        <w:bottom w:val="none" w:sz="0" w:space="0" w:color="auto"/>
        <w:right w:val="none" w:sz="0" w:space="0" w:color="auto"/>
      </w:divBdr>
    </w:div>
    <w:div w:id="213123547">
      <w:marLeft w:val="0"/>
      <w:marRight w:val="0"/>
      <w:marTop w:val="0"/>
      <w:marBottom w:val="0"/>
      <w:divBdr>
        <w:top w:val="none" w:sz="0" w:space="0" w:color="auto"/>
        <w:left w:val="none" w:sz="0" w:space="0" w:color="auto"/>
        <w:bottom w:val="none" w:sz="0" w:space="0" w:color="auto"/>
        <w:right w:val="none" w:sz="0" w:space="0" w:color="auto"/>
      </w:divBdr>
    </w:div>
    <w:div w:id="213123548">
      <w:marLeft w:val="0"/>
      <w:marRight w:val="0"/>
      <w:marTop w:val="0"/>
      <w:marBottom w:val="0"/>
      <w:divBdr>
        <w:top w:val="none" w:sz="0" w:space="0" w:color="auto"/>
        <w:left w:val="none" w:sz="0" w:space="0" w:color="auto"/>
        <w:bottom w:val="none" w:sz="0" w:space="0" w:color="auto"/>
        <w:right w:val="none" w:sz="0" w:space="0" w:color="auto"/>
      </w:divBdr>
    </w:div>
    <w:div w:id="213123549">
      <w:marLeft w:val="0"/>
      <w:marRight w:val="0"/>
      <w:marTop w:val="0"/>
      <w:marBottom w:val="0"/>
      <w:divBdr>
        <w:top w:val="none" w:sz="0" w:space="0" w:color="auto"/>
        <w:left w:val="none" w:sz="0" w:space="0" w:color="auto"/>
        <w:bottom w:val="none" w:sz="0" w:space="0" w:color="auto"/>
        <w:right w:val="none" w:sz="0" w:space="0" w:color="auto"/>
      </w:divBdr>
    </w:div>
    <w:div w:id="213123550">
      <w:marLeft w:val="0"/>
      <w:marRight w:val="0"/>
      <w:marTop w:val="0"/>
      <w:marBottom w:val="0"/>
      <w:divBdr>
        <w:top w:val="none" w:sz="0" w:space="0" w:color="auto"/>
        <w:left w:val="none" w:sz="0" w:space="0" w:color="auto"/>
        <w:bottom w:val="none" w:sz="0" w:space="0" w:color="auto"/>
        <w:right w:val="none" w:sz="0" w:space="0" w:color="auto"/>
      </w:divBdr>
    </w:div>
    <w:div w:id="213123551">
      <w:marLeft w:val="0"/>
      <w:marRight w:val="0"/>
      <w:marTop w:val="0"/>
      <w:marBottom w:val="0"/>
      <w:divBdr>
        <w:top w:val="none" w:sz="0" w:space="0" w:color="auto"/>
        <w:left w:val="none" w:sz="0" w:space="0" w:color="auto"/>
        <w:bottom w:val="none" w:sz="0" w:space="0" w:color="auto"/>
        <w:right w:val="none" w:sz="0" w:space="0" w:color="auto"/>
      </w:divBdr>
    </w:div>
    <w:div w:id="213123552">
      <w:marLeft w:val="0"/>
      <w:marRight w:val="0"/>
      <w:marTop w:val="0"/>
      <w:marBottom w:val="0"/>
      <w:divBdr>
        <w:top w:val="none" w:sz="0" w:space="0" w:color="auto"/>
        <w:left w:val="none" w:sz="0" w:space="0" w:color="auto"/>
        <w:bottom w:val="none" w:sz="0" w:space="0" w:color="auto"/>
        <w:right w:val="none" w:sz="0" w:space="0" w:color="auto"/>
      </w:divBdr>
    </w:div>
    <w:div w:id="213123553">
      <w:marLeft w:val="0"/>
      <w:marRight w:val="0"/>
      <w:marTop w:val="0"/>
      <w:marBottom w:val="0"/>
      <w:divBdr>
        <w:top w:val="none" w:sz="0" w:space="0" w:color="auto"/>
        <w:left w:val="none" w:sz="0" w:space="0" w:color="auto"/>
        <w:bottom w:val="none" w:sz="0" w:space="0" w:color="auto"/>
        <w:right w:val="none" w:sz="0" w:space="0" w:color="auto"/>
      </w:divBdr>
    </w:div>
    <w:div w:id="213123554">
      <w:marLeft w:val="0"/>
      <w:marRight w:val="0"/>
      <w:marTop w:val="0"/>
      <w:marBottom w:val="0"/>
      <w:divBdr>
        <w:top w:val="none" w:sz="0" w:space="0" w:color="auto"/>
        <w:left w:val="none" w:sz="0" w:space="0" w:color="auto"/>
        <w:bottom w:val="none" w:sz="0" w:space="0" w:color="auto"/>
        <w:right w:val="none" w:sz="0" w:space="0" w:color="auto"/>
      </w:divBdr>
    </w:div>
    <w:div w:id="213123555">
      <w:marLeft w:val="0"/>
      <w:marRight w:val="0"/>
      <w:marTop w:val="0"/>
      <w:marBottom w:val="0"/>
      <w:divBdr>
        <w:top w:val="none" w:sz="0" w:space="0" w:color="auto"/>
        <w:left w:val="none" w:sz="0" w:space="0" w:color="auto"/>
        <w:bottom w:val="none" w:sz="0" w:space="0" w:color="auto"/>
        <w:right w:val="none" w:sz="0" w:space="0" w:color="auto"/>
      </w:divBdr>
    </w:div>
    <w:div w:id="213123556">
      <w:marLeft w:val="0"/>
      <w:marRight w:val="0"/>
      <w:marTop w:val="0"/>
      <w:marBottom w:val="0"/>
      <w:divBdr>
        <w:top w:val="none" w:sz="0" w:space="0" w:color="auto"/>
        <w:left w:val="none" w:sz="0" w:space="0" w:color="auto"/>
        <w:bottom w:val="none" w:sz="0" w:space="0" w:color="auto"/>
        <w:right w:val="none" w:sz="0" w:space="0" w:color="auto"/>
      </w:divBdr>
    </w:div>
    <w:div w:id="213123557">
      <w:marLeft w:val="0"/>
      <w:marRight w:val="0"/>
      <w:marTop w:val="0"/>
      <w:marBottom w:val="0"/>
      <w:divBdr>
        <w:top w:val="none" w:sz="0" w:space="0" w:color="auto"/>
        <w:left w:val="none" w:sz="0" w:space="0" w:color="auto"/>
        <w:bottom w:val="none" w:sz="0" w:space="0" w:color="auto"/>
        <w:right w:val="none" w:sz="0" w:space="0" w:color="auto"/>
      </w:divBdr>
    </w:div>
    <w:div w:id="213123558">
      <w:marLeft w:val="0"/>
      <w:marRight w:val="0"/>
      <w:marTop w:val="0"/>
      <w:marBottom w:val="0"/>
      <w:divBdr>
        <w:top w:val="none" w:sz="0" w:space="0" w:color="auto"/>
        <w:left w:val="none" w:sz="0" w:space="0" w:color="auto"/>
        <w:bottom w:val="none" w:sz="0" w:space="0" w:color="auto"/>
        <w:right w:val="none" w:sz="0" w:space="0" w:color="auto"/>
      </w:divBdr>
    </w:div>
    <w:div w:id="213123559">
      <w:marLeft w:val="0"/>
      <w:marRight w:val="0"/>
      <w:marTop w:val="0"/>
      <w:marBottom w:val="0"/>
      <w:divBdr>
        <w:top w:val="none" w:sz="0" w:space="0" w:color="auto"/>
        <w:left w:val="none" w:sz="0" w:space="0" w:color="auto"/>
        <w:bottom w:val="none" w:sz="0" w:space="0" w:color="auto"/>
        <w:right w:val="none" w:sz="0" w:space="0" w:color="auto"/>
      </w:divBdr>
    </w:div>
    <w:div w:id="213123560">
      <w:marLeft w:val="0"/>
      <w:marRight w:val="0"/>
      <w:marTop w:val="0"/>
      <w:marBottom w:val="0"/>
      <w:divBdr>
        <w:top w:val="none" w:sz="0" w:space="0" w:color="auto"/>
        <w:left w:val="none" w:sz="0" w:space="0" w:color="auto"/>
        <w:bottom w:val="none" w:sz="0" w:space="0" w:color="auto"/>
        <w:right w:val="none" w:sz="0" w:space="0" w:color="auto"/>
      </w:divBdr>
    </w:div>
    <w:div w:id="213123561">
      <w:marLeft w:val="0"/>
      <w:marRight w:val="0"/>
      <w:marTop w:val="0"/>
      <w:marBottom w:val="0"/>
      <w:divBdr>
        <w:top w:val="none" w:sz="0" w:space="0" w:color="auto"/>
        <w:left w:val="none" w:sz="0" w:space="0" w:color="auto"/>
        <w:bottom w:val="none" w:sz="0" w:space="0" w:color="auto"/>
        <w:right w:val="none" w:sz="0" w:space="0" w:color="auto"/>
      </w:divBdr>
    </w:div>
    <w:div w:id="213123562">
      <w:marLeft w:val="0"/>
      <w:marRight w:val="0"/>
      <w:marTop w:val="0"/>
      <w:marBottom w:val="0"/>
      <w:divBdr>
        <w:top w:val="none" w:sz="0" w:space="0" w:color="auto"/>
        <w:left w:val="none" w:sz="0" w:space="0" w:color="auto"/>
        <w:bottom w:val="none" w:sz="0" w:space="0" w:color="auto"/>
        <w:right w:val="none" w:sz="0" w:space="0" w:color="auto"/>
      </w:divBdr>
    </w:div>
    <w:div w:id="213123563">
      <w:marLeft w:val="0"/>
      <w:marRight w:val="0"/>
      <w:marTop w:val="0"/>
      <w:marBottom w:val="0"/>
      <w:divBdr>
        <w:top w:val="none" w:sz="0" w:space="0" w:color="auto"/>
        <w:left w:val="none" w:sz="0" w:space="0" w:color="auto"/>
        <w:bottom w:val="none" w:sz="0" w:space="0" w:color="auto"/>
        <w:right w:val="none" w:sz="0" w:space="0" w:color="auto"/>
      </w:divBdr>
    </w:div>
    <w:div w:id="213123564">
      <w:marLeft w:val="0"/>
      <w:marRight w:val="0"/>
      <w:marTop w:val="0"/>
      <w:marBottom w:val="0"/>
      <w:divBdr>
        <w:top w:val="none" w:sz="0" w:space="0" w:color="auto"/>
        <w:left w:val="none" w:sz="0" w:space="0" w:color="auto"/>
        <w:bottom w:val="none" w:sz="0" w:space="0" w:color="auto"/>
        <w:right w:val="none" w:sz="0" w:space="0" w:color="auto"/>
      </w:divBdr>
    </w:div>
    <w:div w:id="213123565">
      <w:marLeft w:val="0"/>
      <w:marRight w:val="0"/>
      <w:marTop w:val="0"/>
      <w:marBottom w:val="0"/>
      <w:divBdr>
        <w:top w:val="none" w:sz="0" w:space="0" w:color="auto"/>
        <w:left w:val="none" w:sz="0" w:space="0" w:color="auto"/>
        <w:bottom w:val="none" w:sz="0" w:space="0" w:color="auto"/>
        <w:right w:val="none" w:sz="0" w:space="0" w:color="auto"/>
      </w:divBdr>
    </w:div>
    <w:div w:id="213123566">
      <w:marLeft w:val="0"/>
      <w:marRight w:val="0"/>
      <w:marTop w:val="0"/>
      <w:marBottom w:val="0"/>
      <w:divBdr>
        <w:top w:val="none" w:sz="0" w:space="0" w:color="auto"/>
        <w:left w:val="none" w:sz="0" w:space="0" w:color="auto"/>
        <w:bottom w:val="none" w:sz="0" w:space="0" w:color="auto"/>
        <w:right w:val="none" w:sz="0" w:space="0" w:color="auto"/>
      </w:divBdr>
    </w:div>
    <w:div w:id="213123567">
      <w:marLeft w:val="0"/>
      <w:marRight w:val="0"/>
      <w:marTop w:val="0"/>
      <w:marBottom w:val="0"/>
      <w:divBdr>
        <w:top w:val="none" w:sz="0" w:space="0" w:color="auto"/>
        <w:left w:val="none" w:sz="0" w:space="0" w:color="auto"/>
        <w:bottom w:val="none" w:sz="0" w:space="0" w:color="auto"/>
        <w:right w:val="none" w:sz="0" w:space="0" w:color="auto"/>
      </w:divBdr>
    </w:div>
    <w:div w:id="213123568">
      <w:marLeft w:val="0"/>
      <w:marRight w:val="0"/>
      <w:marTop w:val="0"/>
      <w:marBottom w:val="0"/>
      <w:divBdr>
        <w:top w:val="none" w:sz="0" w:space="0" w:color="auto"/>
        <w:left w:val="none" w:sz="0" w:space="0" w:color="auto"/>
        <w:bottom w:val="none" w:sz="0" w:space="0" w:color="auto"/>
        <w:right w:val="none" w:sz="0" w:space="0" w:color="auto"/>
      </w:divBdr>
    </w:div>
    <w:div w:id="213123569">
      <w:marLeft w:val="0"/>
      <w:marRight w:val="0"/>
      <w:marTop w:val="0"/>
      <w:marBottom w:val="0"/>
      <w:divBdr>
        <w:top w:val="none" w:sz="0" w:space="0" w:color="auto"/>
        <w:left w:val="none" w:sz="0" w:space="0" w:color="auto"/>
        <w:bottom w:val="none" w:sz="0" w:space="0" w:color="auto"/>
        <w:right w:val="none" w:sz="0" w:space="0" w:color="auto"/>
      </w:divBdr>
    </w:div>
    <w:div w:id="213123570">
      <w:marLeft w:val="0"/>
      <w:marRight w:val="0"/>
      <w:marTop w:val="0"/>
      <w:marBottom w:val="0"/>
      <w:divBdr>
        <w:top w:val="none" w:sz="0" w:space="0" w:color="auto"/>
        <w:left w:val="none" w:sz="0" w:space="0" w:color="auto"/>
        <w:bottom w:val="none" w:sz="0" w:space="0" w:color="auto"/>
        <w:right w:val="none" w:sz="0" w:space="0" w:color="auto"/>
      </w:divBdr>
    </w:div>
    <w:div w:id="213123571">
      <w:marLeft w:val="0"/>
      <w:marRight w:val="0"/>
      <w:marTop w:val="0"/>
      <w:marBottom w:val="0"/>
      <w:divBdr>
        <w:top w:val="none" w:sz="0" w:space="0" w:color="auto"/>
        <w:left w:val="none" w:sz="0" w:space="0" w:color="auto"/>
        <w:bottom w:val="none" w:sz="0" w:space="0" w:color="auto"/>
        <w:right w:val="none" w:sz="0" w:space="0" w:color="auto"/>
      </w:divBdr>
    </w:div>
    <w:div w:id="213123572">
      <w:marLeft w:val="0"/>
      <w:marRight w:val="0"/>
      <w:marTop w:val="0"/>
      <w:marBottom w:val="0"/>
      <w:divBdr>
        <w:top w:val="none" w:sz="0" w:space="0" w:color="auto"/>
        <w:left w:val="none" w:sz="0" w:space="0" w:color="auto"/>
        <w:bottom w:val="none" w:sz="0" w:space="0" w:color="auto"/>
        <w:right w:val="none" w:sz="0" w:space="0" w:color="auto"/>
      </w:divBdr>
    </w:div>
    <w:div w:id="213123573">
      <w:marLeft w:val="0"/>
      <w:marRight w:val="0"/>
      <w:marTop w:val="0"/>
      <w:marBottom w:val="0"/>
      <w:divBdr>
        <w:top w:val="none" w:sz="0" w:space="0" w:color="auto"/>
        <w:left w:val="none" w:sz="0" w:space="0" w:color="auto"/>
        <w:bottom w:val="none" w:sz="0" w:space="0" w:color="auto"/>
        <w:right w:val="none" w:sz="0" w:space="0" w:color="auto"/>
      </w:divBdr>
    </w:div>
    <w:div w:id="213123574">
      <w:marLeft w:val="0"/>
      <w:marRight w:val="0"/>
      <w:marTop w:val="0"/>
      <w:marBottom w:val="0"/>
      <w:divBdr>
        <w:top w:val="none" w:sz="0" w:space="0" w:color="auto"/>
        <w:left w:val="none" w:sz="0" w:space="0" w:color="auto"/>
        <w:bottom w:val="none" w:sz="0" w:space="0" w:color="auto"/>
        <w:right w:val="none" w:sz="0" w:space="0" w:color="auto"/>
      </w:divBdr>
    </w:div>
    <w:div w:id="213123575">
      <w:marLeft w:val="0"/>
      <w:marRight w:val="0"/>
      <w:marTop w:val="0"/>
      <w:marBottom w:val="0"/>
      <w:divBdr>
        <w:top w:val="none" w:sz="0" w:space="0" w:color="auto"/>
        <w:left w:val="none" w:sz="0" w:space="0" w:color="auto"/>
        <w:bottom w:val="none" w:sz="0" w:space="0" w:color="auto"/>
        <w:right w:val="none" w:sz="0" w:space="0" w:color="auto"/>
      </w:divBdr>
    </w:div>
    <w:div w:id="213123576">
      <w:marLeft w:val="0"/>
      <w:marRight w:val="0"/>
      <w:marTop w:val="0"/>
      <w:marBottom w:val="0"/>
      <w:divBdr>
        <w:top w:val="none" w:sz="0" w:space="0" w:color="auto"/>
        <w:left w:val="none" w:sz="0" w:space="0" w:color="auto"/>
        <w:bottom w:val="none" w:sz="0" w:space="0" w:color="auto"/>
        <w:right w:val="none" w:sz="0" w:space="0" w:color="auto"/>
      </w:divBdr>
    </w:div>
    <w:div w:id="213123577">
      <w:marLeft w:val="0"/>
      <w:marRight w:val="0"/>
      <w:marTop w:val="0"/>
      <w:marBottom w:val="0"/>
      <w:divBdr>
        <w:top w:val="none" w:sz="0" w:space="0" w:color="auto"/>
        <w:left w:val="none" w:sz="0" w:space="0" w:color="auto"/>
        <w:bottom w:val="none" w:sz="0" w:space="0" w:color="auto"/>
        <w:right w:val="none" w:sz="0" w:space="0" w:color="auto"/>
      </w:divBdr>
    </w:div>
    <w:div w:id="213123578">
      <w:marLeft w:val="0"/>
      <w:marRight w:val="0"/>
      <w:marTop w:val="0"/>
      <w:marBottom w:val="0"/>
      <w:divBdr>
        <w:top w:val="none" w:sz="0" w:space="0" w:color="auto"/>
        <w:left w:val="none" w:sz="0" w:space="0" w:color="auto"/>
        <w:bottom w:val="none" w:sz="0" w:space="0" w:color="auto"/>
        <w:right w:val="none" w:sz="0" w:space="0" w:color="auto"/>
      </w:divBdr>
    </w:div>
    <w:div w:id="213123579">
      <w:marLeft w:val="0"/>
      <w:marRight w:val="0"/>
      <w:marTop w:val="0"/>
      <w:marBottom w:val="0"/>
      <w:divBdr>
        <w:top w:val="none" w:sz="0" w:space="0" w:color="auto"/>
        <w:left w:val="none" w:sz="0" w:space="0" w:color="auto"/>
        <w:bottom w:val="none" w:sz="0" w:space="0" w:color="auto"/>
        <w:right w:val="none" w:sz="0" w:space="0" w:color="auto"/>
      </w:divBdr>
    </w:div>
    <w:div w:id="213123580">
      <w:marLeft w:val="0"/>
      <w:marRight w:val="0"/>
      <w:marTop w:val="0"/>
      <w:marBottom w:val="0"/>
      <w:divBdr>
        <w:top w:val="none" w:sz="0" w:space="0" w:color="auto"/>
        <w:left w:val="none" w:sz="0" w:space="0" w:color="auto"/>
        <w:bottom w:val="none" w:sz="0" w:space="0" w:color="auto"/>
        <w:right w:val="none" w:sz="0" w:space="0" w:color="auto"/>
      </w:divBdr>
    </w:div>
    <w:div w:id="213123581">
      <w:marLeft w:val="0"/>
      <w:marRight w:val="0"/>
      <w:marTop w:val="0"/>
      <w:marBottom w:val="0"/>
      <w:divBdr>
        <w:top w:val="none" w:sz="0" w:space="0" w:color="auto"/>
        <w:left w:val="none" w:sz="0" w:space="0" w:color="auto"/>
        <w:bottom w:val="none" w:sz="0" w:space="0" w:color="auto"/>
        <w:right w:val="none" w:sz="0" w:space="0" w:color="auto"/>
      </w:divBdr>
    </w:div>
    <w:div w:id="213123582">
      <w:marLeft w:val="0"/>
      <w:marRight w:val="0"/>
      <w:marTop w:val="0"/>
      <w:marBottom w:val="0"/>
      <w:divBdr>
        <w:top w:val="none" w:sz="0" w:space="0" w:color="auto"/>
        <w:left w:val="none" w:sz="0" w:space="0" w:color="auto"/>
        <w:bottom w:val="none" w:sz="0" w:space="0" w:color="auto"/>
        <w:right w:val="none" w:sz="0" w:space="0" w:color="auto"/>
      </w:divBdr>
    </w:div>
    <w:div w:id="213123583">
      <w:marLeft w:val="0"/>
      <w:marRight w:val="0"/>
      <w:marTop w:val="0"/>
      <w:marBottom w:val="0"/>
      <w:divBdr>
        <w:top w:val="none" w:sz="0" w:space="0" w:color="auto"/>
        <w:left w:val="none" w:sz="0" w:space="0" w:color="auto"/>
        <w:bottom w:val="none" w:sz="0" w:space="0" w:color="auto"/>
        <w:right w:val="none" w:sz="0" w:space="0" w:color="auto"/>
      </w:divBdr>
    </w:div>
    <w:div w:id="213123584">
      <w:marLeft w:val="0"/>
      <w:marRight w:val="0"/>
      <w:marTop w:val="0"/>
      <w:marBottom w:val="0"/>
      <w:divBdr>
        <w:top w:val="none" w:sz="0" w:space="0" w:color="auto"/>
        <w:left w:val="none" w:sz="0" w:space="0" w:color="auto"/>
        <w:bottom w:val="none" w:sz="0" w:space="0" w:color="auto"/>
        <w:right w:val="none" w:sz="0" w:space="0" w:color="auto"/>
      </w:divBdr>
    </w:div>
    <w:div w:id="213123585">
      <w:marLeft w:val="0"/>
      <w:marRight w:val="0"/>
      <w:marTop w:val="0"/>
      <w:marBottom w:val="0"/>
      <w:divBdr>
        <w:top w:val="none" w:sz="0" w:space="0" w:color="auto"/>
        <w:left w:val="none" w:sz="0" w:space="0" w:color="auto"/>
        <w:bottom w:val="none" w:sz="0" w:space="0" w:color="auto"/>
        <w:right w:val="none" w:sz="0" w:space="0" w:color="auto"/>
      </w:divBdr>
    </w:div>
    <w:div w:id="213123586">
      <w:marLeft w:val="0"/>
      <w:marRight w:val="0"/>
      <w:marTop w:val="0"/>
      <w:marBottom w:val="0"/>
      <w:divBdr>
        <w:top w:val="none" w:sz="0" w:space="0" w:color="auto"/>
        <w:left w:val="none" w:sz="0" w:space="0" w:color="auto"/>
        <w:bottom w:val="none" w:sz="0" w:space="0" w:color="auto"/>
        <w:right w:val="none" w:sz="0" w:space="0" w:color="auto"/>
      </w:divBdr>
    </w:div>
    <w:div w:id="213123587">
      <w:marLeft w:val="0"/>
      <w:marRight w:val="0"/>
      <w:marTop w:val="0"/>
      <w:marBottom w:val="0"/>
      <w:divBdr>
        <w:top w:val="none" w:sz="0" w:space="0" w:color="auto"/>
        <w:left w:val="none" w:sz="0" w:space="0" w:color="auto"/>
        <w:bottom w:val="none" w:sz="0" w:space="0" w:color="auto"/>
        <w:right w:val="none" w:sz="0" w:space="0" w:color="auto"/>
      </w:divBdr>
      <w:divsChild>
        <w:div w:id="213123524">
          <w:marLeft w:val="0"/>
          <w:marRight w:val="0"/>
          <w:marTop w:val="0"/>
          <w:marBottom w:val="0"/>
          <w:divBdr>
            <w:top w:val="none" w:sz="0" w:space="0" w:color="auto"/>
            <w:left w:val="none" w:sz="0" w:space="0" w:color="auto"/>
            <w:bottom w:val="none" w:sz="0" w:space="0" w:color="auto"/>
            <w:right w:val="none" w:sz="0" w:space="0" w:color="auto"/>
          </w:divBdr>
        </w:div>
      </w:divsChild>
    </w:div>
    <w:div w:id="213123588">
      <w:marLeft w:val="0"/>
      <w:marRight w:val="0"/>
      <w:marTop w:val="0"/>
      <w:marBottom w:val="0"/>
      <w:divBdr>
        <w:top w:val="none" w:sz="0" w:space="0" w:color="auto"/>
        <w:left w:val="none" w:sz="0" w:space="0" w:color="auto"/>
        <w:bottom w:val="none" w:sz="0" w:space="0" w:color="auto"/>
        <w:right w:val="none" w:sz="0" w:space="0" w:color="auto"/>
      </w:divBdr>
    </w:div>
    <w:div w:id="213123589">
      <w:marLeft w:val="0"/>
      <w:marRight w:val="0"/>
      <w:marTop w:val="0"/>
      <w:marBottom w:val="0"/>
      <w:divBdr>
        <w:top w:val="none" w:sz="0" w:space="0" w:color="auto"/>
        <w:left w:val="none" w:sz="0" w:space="0" w:color="auto"/>
        <w:bottom w:val="none" w:sz="0" w:space="0" w:color="auto"/>
        <w:right w:val="none" w:sz="0" w:space="0" w:color="auto"/>
      </w:divBdr>
    </w:div>
    <w:div w:id="213123590">
      <w:marLeft w:val="0"/>
      <w:marRight w:val="0"/>
      <w:marTop w:val="0"/>
      <w:marBottom w:val="0"/>
      <w:divBdr>
        <w:top w:val="none" w:sz="0" w:space="0" w:color="auto"/>
        <w:left w:val="none" w:sz="0" w:space="0" w:color="auto"/>
        <w:bottom w:val="none" w:sz="0" w:space="0" w:color="auto"/>
        <w:right w:val="none" w:sz="0" w:space="0" w:color="auto"/>
      </w:divBdr>
    </w:div>
    <w:div w:id="213123591">
      <w:marLeft w:val="0"/>
      <w:marRight w:val="0"/>
      <w:marTop w:val="0"/>
      <w:marBottom w:val="0"/>
      <w:divBdr>
        <w:top w:val="none" w:sz="0" w:space="0" w:color="auto"/>
        <w:left w:val="none" w:sz="0" w:space="0" w:color="auto"/>
        <w:bottom w:val="none" w:sz="0" w:space="0" w:color="auto"/>
        <w:right w:val="none" w:sz="0" w:space="0" w:color="auto"/>
      </w:divBdr>
    </w:div>
    <w:div w:id="213123592">
      <w:marLeft w:val="0"/>
      <w:marRight w:val="0"/>
      <w:marTop w:val="0"/>
      <w:marBottom w:val="0"/>
      <w:divBdr>
        <w:top w:val="none" w:sz="0" w:space="0" w:color="auto"/>
        <w:left w:val="none" w:sz="0" w:space="0" w:color="auto"/>
        <w:bottom w:val="none" w:sz="0" w:space="0" w:color="auto"/>
        <w:right w:val="none" w:sz="0" w:space="0" w:color="auto"/>
      </w:divBdr>
    </w:div>
    <w:div w:id="213123593">
      <w:marLeft w:val="0"/>
      <w:marRight w:val="0"/>
      <w:marTop w:val="0"/>
      <w:marBottom w:val="0"/>
      <w:divBdr>
        <w:top w:val="none" w:sz="0" w:space="0" w:color="auto"/>
        <w:left w:val="none" w:sz="0" w:space="0" w:color="auto"/>
        <w:bottom w:val="none" w:sz="0" w:space="0" w:color="auto"/>
        <w:right w:val="none" w:sz="0" w:space="0" w:color="auto"/>
      </w:divBdr>
    </w:div>
    <w:div w:id="213123594">
      <w:marLeft w:val="0"/>
      <w:marRight w:val="0"/>
      <w:marTop w:val="0"/>
      <w:marBottom w:val="0"/>
      <w:divBdr>
        <w:top w:val="none" w:sz="0" w:space="0" w:color="auto"/>
        <w:left w:val="none" w:sz="0" w:space="0" w:color="auto"/>
        <w:bottom w:val="none" w:sz="0" w:space="0" w:color="auto"/>
        <w:right w:val="none" w:sz="0" w:space="0" w:color="auto"/>
      </w:divBdr>
    </w:div>
    <w:div w:id="213123595">
      <w:marLeft w:val="0"/>
      <w:marRight w:val="0"/>
      <w:marTop w:val="0"/>
      <w:marBottom w:val="0"/>
      <w:divBdr>
        <w:top w:val="none" w:sz="0" w:space="0" w:color="auto"/>
        <w:left w:val="none" w:sz="0" w:space="0" w:color="auto"/>
        <w:bottom w:val="none" w:sz="0" w:space="0" w:color="auto"/>
        <w:right w:val="none" w:sz="0" w:space="0" w:color="auto"/>
      </w:divBdr>
    </w:div>
    <w:div w:id="213123596">
      <w:marLeft w:val="0"/>
      <w:marRight w:val="0"/>
      <w:marTop w:val="0"/>
      <w:marBottom w:val="0"/>
      <w:divBdr>
        <w:top w:val="none" w:sz="0" w:space="0" w:color="auto"/>
        <w:left w:val="none" w:sz="0" w:space="0" w:color="auto"/>
        <w:bottom w:val="none" w:sz="0" w:space="0" w:color="auto"/>
        <w:right w:val="none" w:sz="0" w:space="0" w:color="auto"/>
      </w:divBdr>
    </w:div>
    <w:div w:id="213123597">
      <w:marLeft w:val="0"/>
      <w:marRight w:val="0"/>
      <w:marTop w:val="0"/>
      <w:marBottom w:val="0"/>
      <w:divBdr>
        <w:top w:val="none" w:sz="0" w:space="0" w:color="auto"/>
        <w:left w:val="none" w:sz="0" w:space="0" w:color="auto"/>
        <w:bottom w:val="none" w:sz="0" w:space="0" w:color="auto"/>
        <w:right w:val="none" w:sz="0" w:space="0" w:color="auto"/>
      </w:divBdr>
    </w:div>
    <w:div w:id="213123598">
      <w:marLeft w:val="0"/>
      <w:marRight w:val="0"/>
      <w:marTop w:val="0"/>
      <w:marBottom w:val="0"/>
      <w:divBdr>
        <w:top w:val="none" w:sz="0" w:space="0" w:color="auto"/>
        <w:left w:val="none" w:sz="0" w:space="0" w:color="auto"/>
        <w:bottom w:val="none" w:sz="0" w:space="0" w:color="auto"/>
        <w:right w:val="none" w:sz="0" w:space="0" w:color="auto"/>
      </w:divBdr>
    </w:div>
    <w:div w:id="213123599">
      <w:marLeft w:val="0"/>
      <w:marRight w:val="0"/>
      <w:marTop w:val="0"/>
      <w:marBottom w:val="0"/>
      <w:divBdr>
        <w:top w:val="none" w:sz="0" w:space="0" w:color="auto"/>
        <w:left w:val="none" w:sz="0" w:space="0" w:color="auto"/>
        <w:bottom w:val="none" w:sz="0" w:space="0" w:color="auto"/>
        <w:right w:val="none" w:sz="0" w:space="0" w:color="auto"/>
      </w:divBdr>
    </w:div>
    <w:div w:id="213123600">
      <w:marLeft w:val="0"/>
      <w:marRight w:val="0"/>
      <w:marTop w:val="0"/>
      <w:marBottom w:val="0"/>
      <w:divBdr>
        <w:top w:val="none" w:sz="0" w:space="0" w:color="auto"/>
        <w:left w:val="none" w:sz="0" w:space="0" w:color="auto"/>
        <w:bottom w:val="none" w:sz="0" w:space="0" w:color="auto"/>
        <w:right w:val="none" w:sz="0" w:space="0" w:color="auto"/>
      </w:divBdr>
    </w:div>
    <w:div w:id="213123601">
      <w:marLeft w:val="0"/>
      <w:marRight w:val="0"/>
      <w:marTop w:val="0"/>
      <w:marBottom w:val="0"/>
      <w:divBdr>
        <w:top w:val="none" w:sz="0" w:space="0" w:color="auto"/>
        <w:left w:val="none" w:sz="0" w:space="0" w:color="auto"/>
        <w:bottom w:val="none" w:sz="0" w:space="0" w:color="auto"/>
        <w:right w:val="none" w:sz="0" w:space="0" w:color="auto"/>
      </w:divBdr>
    </w:div>
    <w:div w:id="213123602">
      <w:marLeft w:val="0"/>
      <w:marRight w:val="0"/>
      <w:marTop w:val="0"/>
      <w:marBottom w:val="0"/>
      <w:divBdr>
        <w:top w:val="none" w:sz="0" w:space="0" w:color="auto"/>
        <w:left w:val="none" w:sz="0" w:space="0" w:color="auto"/>
        <w:bottom w:val="none" w:sz="0" w:space="0" w:color="auto"/>
        <w:right w:val="none" w:sz="0" w:space="0" w:color="auto"/>
      </w:divBdr>
    </w:div>
    <w:div w:id="213123603">
      <w:marLeft w:val="0"/>
      <w:marRight w:val="0"/>
      <w:marTop w:val="0"/>
      <w:marBottom w:val="0"/>
      <w:divBdr>
        <w:top w:val="none" w:sz="0" w:space="0" w:color="auto"/>
        <w:left w:val="none" w:sz="0" w:space="0" w:color="auto"/>
        <w:bottom w:val="none" w:sz="0" w:space="0" w:color="auto"/>
        <w:right w:val="none" w:sz="0" w:space="0" w:color="auto"/>
      </w:divBdr>
    </w:div>
    <w:div w:id="213123604">
      <w:marLeft w:val="0"/>
      <w:marRight w:val="0"/>
      <w:marTop w:val="0"/>
      <w:marBottom w:val="0"/>
      <w:divBdr>
        <w:top w:val="none" w:sz="0" w:space="0" w:color="auto"/>
        <w:left w:val="none" w:sz="0" w:space="0" w:color="auto"/>
        <w:bottom w:val="none" w:sz="0" w:space="0" w:color="auto"/>
        <w:right w:val="none" w:sz="0" w:space="0" w:color="auto"/>
      </w:divBdr>
    </w:div>
    <w:div w:id="213123605">
      <w:marLeft w:val="0"/>
      <w:marRight w:val="0"/>
      <w:marTop w:val="0"/>
      <w:marBottom w:val="0"/>
      <w:divBdr>
        <w:top w:val="none" w:sz="0" w:space="0" w:color="auto"/>
        <w:left w:val="none" w:sz="0" w:space="0" w:color="auto"/>
        <w:bottom w:val="none" w:sz="0" w:space="0" w:color="auto"/>
        <w:right w:val="none" w:sz="0" w:space="0" w:color="auto"/>
      </w:divBdr>
    </w:div>
    <w:div w:id="213123606">
      <w:marLeft w:val="0"/>
      <w:marRight w:val="0"/>
      <w:marTop w:val="0"/>
      <w:marBottom w:val="0"/>
      <w:divBdr>
        <w:top w:val="none" w:sz="0" w:space="0" w:color="auto"/>
        <w:left w:val="none" w:sz="0" w:space="0" w:color="auto"/>
        <w:bottom w:val="none" w:sz="0" w:space="0" w:color="auto"/>
        <w:right w:val="none" w:sz="0" w:space="0" w:color="auto"/>
      </w:divBdr>
    </w:div>
    <w:div w:id="213123607">
      <w:marLeft w:val="0"/>
      <w:marRight w:val="0"/>
      <w:marTop w:val="0"/>
      <w:marBottom w:val="0"/>
      <w:divBdr>
        <w:top w:val="none" w:sz="0" w:space="0" w:color="auto"/>
        <w:left w:val="none" w:sz="0" w:space="0" w:color="auto"/>
        <w:bottom w:val="none" w:sz="0" w:space="0" w:color="auto"/>
        <w:right w:val="none" w:sz="0" w:space="0" w:color="auto"/>
      </w:divBdr>
    </w:div>
    <w:div w:id="213123608">
      <w:marLeft w:val="0"/>
      <w:marRight w:val="0"/>
      <w:marTop w:val="0"/>
      <w:marBottom w:val="0"/>
      <w:divBdr>
        <w:top w:val="none" w:sz="0" w:space="0" w:color="auto"/>
        <w:left w:val="none" w:sz="0" w:space="0" w:color="auto"/>
        <w:bottom w:val="none" w:sz="0" w:space="0" w:color="auto"/>
        <w:right w:val="none" w:sz="0" w:space="0" w:color="auto"/>
      </w:divBdr>
    </w:div>
    <w:div w:id="213123609">
      <w:marLeft w:val="0"/>
      <w:marRight w:val="0"/>
      <w:marTop w:val="0"/>
      <w:marBottom w:val="0"/>
      <w:divBdr>
        <w:top w:val="none" w:sz="0" w:space="0" w:color="auto"/>
        <w:left w:val="none" w:sz="0" w:space="0" w:color="auto"/>
        <w:bottom w:val="none" w:sz="0" w:space="0" w:color="auto"/>
        <w:right w:val="none" w:sz="0" w:space="0" w:color="auto"/>
      </w:divBdr>
    </w:div>
    <w:div w:id="213123610">
      <w:marLeft w:val="0"/>
      <w:marRight w:val="0"/>
      <w:marTop w:val="0"/>
      <w:marBottom w:val="0"/>
      <w:divBdr>
        <w:top w:val="none" w:sz="0" w:space="0" w:color="auto"/>
        <w:left w:val="none" w:sz="0" w:space="0" w:color="auto"/>
        <w:bottom w:val="none" w:sz="0" w:space="0" w:color="auto"/>
        <w:right w:val="none" w:sz="0" w:space="0" w:color="auto"/>
      </w:divBdr>
    </w:div>
    <w:div w:id="213123611">
      <w:marLeft w:val="0"/>
      <w:marRight w:val="0"/>
      <w:marTop w:val="0"/>
      <w:marBottom w:val="0"/>
      <w:divBdr>
        <w:top w:val="none" w:sz="0" w:space="0" w:color="auto"/>
        <w:left w:val="none" w:sz="0" w:space="0" w:color="auto"/>
        <w:bottom w:val="none" w:sz="0" w:space="0" w:color="auto"/>
        <w:right w:val="none" w:sz="0" w:space="0" w:color="auto"/>
      </w:divBdr>
    </w:div>
    <w:div w:id="213123612">
      <w:marLeft w:val="0"/>
      <w:marRight w:val="0"/>
      <w:marTop w:val="0"/>
      <w:marBottom w:val="0"/>
      <w:divBdr>
        <w:top w:val="none" w:sz="0" w:space="0" w:color="auto"/>
        <w:left w:val="none" w:sz="0" w:space="0" w:color="auto"/>
        <w:bottom w:val="none" w:sz="0" w:space="0" w:color="auto"/>
        <w:right w:val="none" w:sz="0" w:space="0" w:color="auto"/>
      </w:divBdr>
    </w:div>
    <w:div w:id="213123613">
      <w:marLeft w:val="0"/>
      <w:marRight w:val="0"/>
      <w:marTop w:val="0"/>
      <w:marBottom w:val="0"/>
      <w:divBdr>
        <w:top w:val="none" w:sz="0" w:space="0" w:color="auto"/>
        <w:left w:val="none" w:sz="0" w:space="0" w:color="auto"/>
        <w:bottom w:val="none" w:sz="0" w:space="0" w:color="auto"/>
        <w:right w:val="none" w:sz="0" w:space="0" w:color="auto"/>
      </w:divBdr>
    </w:div>
    <w:div w:id="213123614">
      <w:marLeft w:val="0"/>
      <w:marRight w:val="0"/>
      <w:marTop w:val="0"/>
      <w:marBottom w:val="0"/>
      <w:divBdr>
        <w:top w:val="none" w:sz="0" w:space="0" w:color="auto"/>
        <w:left w:val="none" w:sz="0" w:space="0" w:color="auto"/>
        <w:bottom w:val="none" w:sz="0" w:space="0" w:color="auto"/>
        <w:right w:val="none" w:sz="0" w:space="0" w:color="auto"/>
      </w:divBdr>
    </w:div>
    <w:div w:id="213123615">
      <w:marLeft w:val="0"/>
      <w:marRight w:val="0"/>
      <w:marTop w:val="0"/>
      <w:marBottom w:val="0"/>
      <w:divBdr>
        <w:top w:val="none" w:sz="0" w:space="0" w:color="auto"/>
        <w:left w:val="none" w:sz="0" w:space="0" w:color="auto"/>
        <w:bottom w:val="none" w:sz="0" w:space="0" w:color="auto"/>
        <w:right w:val="none" w:sz="0" w:space="0" w:color="auto"/>
      </w:divBdr>
    </w:div>
    <w:div w:id="213123616">
      <w:marLeft w:val="0"/>
      <w:marRight w:val="0"/>
      <w:marTop w:val="0"/>
      <w:marBottom w:val="0"/>
      <w:divBdr>
        <w:top w:val="none" w:sz="0" w:space="0" w:color="auto"/>
        <w:left w:val="none" w:sz="0" w:space="0" w:color="auto"/>
        <w:bottom w:val="none" w:sz="0" w:space="0" w:color="auto"/>
        <w:right w:val="none" w:sz="0" w:space="0" w:color="auto"/>
      </w:divBdr>
    </w:div>
    <w:div w:id="213123617">
      <w:marLeft w:val="0"/>
      <w:marRight w:val="0"/>
      <w:marTop w:val="0"/>
      <w:marBottom w:val="0"/>
      <w:divBdr>
        <w:top w:val="none" w:sz="0" w:space="0" w:color="auto"/>
        <w:left w:val="none" w:sz="0" w:space="0" w:color="auto"/>
        <w:bottom w:val="none" w:sz="0" w:space="0" w:color="auto"/>
        <w:right w:val="none" w:sz="0" w:space="0" w:color="auto"/>
      </w:divBdr>
    </w:div>
    <w:div w:id="213123618">
      <w:marLeft w:val="0"/>
      <w:marRight w:val="0"/>
      <w:marTop w:val="0"/>
      <w:marBottom w:val="0"/>
      <w:divBdr>
        <w:top w:val="none" w:sz="0" w:space="0" w:color="auto"/>
        <w:left w:val="none" w:sz="0" w:space="0" w:color="auto"/>
        <w:bottom w:val="none" w:sz="0" w:space="0" w:color="auto"/>
        <w:right w:val="none" w:sz="0" w:space="0" w:color="auto"/>
      </w:divBdr>
    </w:div>
    <w:div w:id="213123619">
      <w:marLeft w:val="0"/>
      <w:marRight w:val="0"/>
      <w:marTop w:val="0"/>
      <w:marBottom w:val="0"/>
      <w:divBdr>
        <w:top w:val="none" w:sz="0" w:space="0" w:color="auto"/>
        <w:left w:val="none" w:sz="0" w:space="0" w:color="auto"/>
        <w:bottom w:val="none" w:sz="0" w:space="0" w:color="auto"/>
        <w:right w:val="none" w:sz="0" w:space="0" w:color="auto"/>
      </w:divBdr>
    </w:div>
    <w:div w:id="213123620">
      <w:marLeft w:val="0"/>
      <w:marRight w:val="0"/>
      <w:marTop w:val="0"/>
      <w:marBottom w:val="0"/>
      <w:divBdr>
        <w:top w:val="none" w:sz="0" w:space="0" w:color="auto"/>
        <w:left w:val="none" w:sz="0" w:space="0" w:color="auto"/>
        <w:bottom w:val="none" w:sz="0" w:space="0" w:color="auto"/>
        <w:right w:val="none" w:sz="0" w:space="0" w:color="auto"/>
      </w:divBdr>
    </w:div>
    <w:div w:id="213123621">
      <w:marLeft w:val="0"/>
      <w:marRight w:val="0"/>
      <w:marTop w:val="0"/>
      <w:marBottom w:val="0"/>
      <w:divBdr>
        <w:top w:val="none" w:sz="0" w:space="0" w:color="auto"/>
        <w:left w:val="none" w:sz="0" w:space="0" w:color="auto"/>
        <w:bottom w:val="none" w:sz="0" w:space="0" w:color="auto"/>
        <w:right w:val="none" w:sz="0" w:space="0" w:color="auto"/>
      </w:divBdr>
    </w:div>
    <w:div w:id="213123622">
      <w:marLeft w:val="0"/>
      <w:marRight w:val="0"/>
      <w:marTop w:val="0"/>
      <w:marBottom w:val="0"/>
      <w:divBdr>
        <w:top w:val="none" w:sz="0" w:space="0" w:color="auto"/>
        <w:left w:val="none" w:sz="0" w:space="0" w:color="auto"/>
        <w:bottom w:val="none" w:sz="0" w:space="0" w:color="auto"/>
        <w:right w:val="none" w:sz="0" w:space="0" w:color="auto"/>
      </w:divBdr>
    </w:div>
    <w:div w:id="213123623">
      <w:marLeft w:val="0"/>
      <w:marRight w:val="0"/>
      <w:marTop w:val="0"/>
      <w:marBottom w:val="0"/>
      <w:divBdr>
        <w:top w:val="none" w:sz="0" w:space="0" w:color="auto"/>
        <w:left w:val="none" w:sz="0" w:space="0" w:color="auto"/>
        <w:bottom w:val="none" w:sz="0" w:space="0" w:color="auto"/>
        <w:right w:val="none" w:sz="0" w:space="0" w:color="auto"/>
      </w:divBdr>
    </w:div>
    <w:div w:id="213123624">
      <w:marLeft w:val="0"/>
      <w:marRight w:val="0"/>
      <w:marTop w:val="0"/>
      <w:marBottom w:val="0"/>
      <w:divBdr>
        <w:top w:val="none" w:sz="0" w:space="0" w:color="auto"/>
        <w:left w:val="none" w:sz="0" w:space="0" w:color="auto"/>
        <w:bottom w:val="none" w:sz="0" w:space="0" w:color="auto"/>
        <w:right w:val="none" w:sz="0" w:space="0" w:color="auto"/>
      </w:divBdr>
    </w:div>
    <w:div w:id="213123625">
      <w:marLeft w:val="0"/>
      <w:marRight w:val="0"/>
      <w:marTop w:val="0"/>
      <w:marBottom w:val="0"/>
      <w:divBdr>
        <w:top w:val="none" w:sz="0" w:space="0" w:color="auto"/>
        <w:left w:val="none" w:sz="0" w:space="0" w:color="auto"/>
        <w:bottom w:val="none" w:sz="0" w:space="0" w:color="auto"/>
        <w:right w:val="none" w:sz="0" w:space="0" w:color="auto"/>
      </w:divBdr>
    </w:div>
    <w:div w:id="213123626">
      <w:marLeft w:val="0"/>
      <w:marRight w:val="0"/>
      <w:marTop w:val="0"/>
      <w:marBottom w:val="0"/>
      <w:divBdr>
        <w:top w:val="none" w:sz="0" w:space="0" w:color="auto"/>
        <w:left w:val="none" w:sz="0" w:space="0" w:color="auto"/>
        <w:bottom w:val="none" w:sz="0" w:space="0" w:color="auto"/>
        <w:right w:val="none" w:sz="0" w:space="0" w:color="auto"/>
      </w:divBdr>
    </w:div>
    <w:div w:id="213123627">
      <w:marLeft w:val="0"/>
      <w:marRight w:val="0"/>
      <w:marTop w:val="0"/>
      <w:marBottom w:val="0"/>
      <w:divBdr>
        <w:top w:val="none" w:sz="0" w:space="0" w:color="auto"/>
        <w:left w:val="none" w:sz="0" w:space="0" w:color="auto"/>
        <w:bottom w:val="none" w:sz="0" w:space="0" w:color="auto"/>
        <w:right w:val="none" w:sz="0" w:space="0" w:color="auto"/>
      </w:divBdr>
    </w:div>
    <w:div w:id="213123628">
      <w:marLeft w:val="0"/>
      <w:marRight w:val="0"/>
      <w:marTop w:val="0"/>
      <w:marBottom w:val="0"/>
      <w:divBdr>
        <w:top w:val="none" w:sz="0" w:space="0" w:color="auto"/>
        <w:left w:val="none" w:sz="0" w:space="0" w:color="auto"/>
        <w:bottom w:val="none" w:sz="0" w:space="0" w:color="auto"/>
        <w:right w:val="none" w:sz="0" w:space="0" w:color="auto"/>
      </w:divBdr>
    </w:div>
    <w:div w:id="213123629">
      <w:marLeft w:val="0"/>
      <w:marRight w:val="0"/>
      <w:marTop w:val="0"/>
      <w:marBottom w:val="0"/>
      <w:divBdr>
        <w:top w:val="none" w:sz="0" w:space="0" w:color="auto"/>
        <w:left w:val="none" w:sz="0" w:space="0" w:color="auto"/>
        <w:bottom w:val="none" w:sz="0" w:space="0" w:color="auto"/>
        <w:right w:val="none" w:sz="0" w:space="0" w:color="auto"/>
      </w:divBdr>
    </w:div>
    <w:div w:id="213123630">
      <w:marLeft w:val="0"/>
      <w:marRight w:val="0"/>
      <w:marTop w:val="0"/>
      <w:marBottom w:val="0"/>
      <w:divBdr>
        <w:top w:val="none" w:sz="0" w:space="0" w:color="auto"/>
        <w:left w:val="none" w:sz="0" w:space="0" w:color="auto"/>
        <w:bottom w:val="none" w:sz="0" w:space="0" w:color="auto"/>
        <w:right w:val="none" w:sz="0" w:space="0" w:color="auto"/>
      </w:divBdr>
    </w:div>
    <w:div w:id="213123631">
      <w:marLeft w:val="0"/>
      <w:marRight w:val="0"/>
      <w:marTop w:val="0"/>
      <w:marBottom w:val="0"/>
      <w:divBdr>
        <w:top w:val="none" w:sz="0" w:space="0" w:color="auto"/>
        <w:left w:val="none" w:sz="0" w:space="0" w:color="auto"/>
        <w:bottom w:val="none" w:sz="0" w:space="0" w:color="auto"/>
        <w:right w:val="none" w:sz="0" w:space="0" w:color="auto"/>
      </w:divBdr>
    </w:div>
    <w:div w:id="213123632">
      <w:marLeft w:val="0"/>
      <w:marRight w:val="0"/>
      <w:marTop w:val="0"/>
      <w:marBottom w:val="0"/>
      <w:divBdr>
        <w:top w:val="none" w:sz="0" w:space="0" w:color="auto"/>
        <w:left w:val="none" w:sz="0" w:space="0" w:color="auto"/>
        <w:bottom w:val="none" w:sz="0" w:space="0" w:color="auto"/>
        <w:right w:val="none" w:sz="0" w:space="0" w:color="auto"/>
      </w:divBdr>
    </w:div>
    <w:div w:id="213123633">
      <w:marLeft w:val="0"/>
      <w:marRight w:val="0"/>
      <w:marTop w:val="0"/>
      <w:marBottom w:val="0"/>
      <w:divBdr>
        <w:top w:val="none" w:sz="0" w:space="0" w:color="auto"/>
        <w:left w:val="none" w:sz="0" w:space="0" w:color="auto"/>
        <w:bottom w:val="none" w:sz="0" w:space="0" w:color="auto"/>
        <w:right w:val="none" w:sz="0" w:space="0" w:color="auto"/>
      </w:divBdr>
    </w:div>
    <w:div w:id="213123634">
      <w:marLeft w:val="0"/>
      <w:marRight w:val="0"/>
      <w:marTop w:val="0"/>
      <w:marBottom w:val="0"/>
      <w:divBdr>
        <w:top w:val="none" w:sz="0" w:space="0" w:color="auto"/>
        <w:left w:val="none" w:sz="0" w:space="0" w:color="auto"/>
        <w:bottom w:val="none" w:sz="0" w:space="0" w:color="auto"/>
        <w:right w:val="none" w:sz="0" w:space="0" w:color="auto"/>
      </w:divBdr>
    </w:div>
    <w:div w:id="213123635">
      <w:marLeft w:val="0"/>
      <w:marRight w:val="0"/>
      <w:marTop w:val="0"/>
      <w:marBottom w:val="0"/>
      <w:divBdr>
        <w:top w:val="none" w:sz="0" w:space="0" w:color="auto"/>
        <w:left w:val="none" w:sz="0" w:space="0" w:color="auto"/>
        <w:bottom w:val="none" w:sz="0" w:space="0" w:color="auto"/>
        <w:right w:val="none" w:sz="0" w:space="0" w:color="auto"/>
      </w:divBdr>
    </w:div>
    <w:div w:id="213123636">
      <w:marLeft w:val="0"/>
      <w:marRight w:val="0"/>
      <w:marTop w:val="0"/>
      <w:marBottom w:val="0"/>
      <w:divBdr>
        <w:top w:val="none" w:sz="0" w:space="0" w:color="auto"/>
        <w:left w:val="none" w:sz="0" w:space="0" w:color="auto"/>
        <w:bottom w:val="none" w:sz="0" w:space="0" w:color="auto"/>
        <w:right w:val="none" w:sz="0" w:space="0" w:color="auto"/>
      </w:divBdr>
    </w:div>
    <w:div w:id="213123637">
      <w:marLeft w:val="0"/>
      <w:marRight w:val="0"/>
      <w:marTop w:val="0"/>
      <w:marBottom w:val="0"/>
      <w:divBdr>
        <w:top w:val="none" w:sz="0" w:space="0" w:color="auto"/>
        <w:left w:val="none" w:sz="0" w:space="0" w:color="auto"/>
        <w:bottom w:val="none" w:sz="0" w:space="0" w:color="auto"/>
        <w:right w:val="none" w:sz="0" w:space="0" w:color="auto"/>
      </w:divBdr>
    </w:div>
    <w:div w:id="213123638">
      <w:marLeft w:val="0"/>
      <w:marRight w:val="0"/>
      <w:marTop w:val="0"/>
      <w:marBottom w:val="0"/>
      <w:divBdr>
        <w:top w:val="none" w:sz="0" w:space="0" w:color="auto"/>
        <w:left w:val="none" w:sz="0" w:space="0" w:color="auto"/>
        <w:bottom w:val="none" w:sz="0" w:space="0" w:color="auto"/>
        <w:right w:val="none" w:sz="0" w:space="0" w:color="auto"/>
      </w:divBdr>
    </w:div>
    <w:div w:id="263538646">
      <w:bodyDiv w:val="1"/>
      <w:marLeft w:val="0"/>
      <w:marRight w:val="0"/>
      <w:marTop w:val="0"/>
      <w:marBottom w:val="0"/>
      <w:divBdr>
        <w:top w:val="none" w:sz="0" w:space="0" w:color="auto"/>
        <w:left w:val="none" w:sz="0" w:space="0" w:color="auto"/>
        <w:bottom w:val="none" w:sz="0" w:space="0" w:color="auto"/>
        <w:right w:val="none" w:sz="0" w:space="0" w:color="auto"/>
      </w:divBdr>
    </w:div>
    <w:div w:id="683361703">
      <w:bodyDiv w:val="1"/>
      <w:marLeft w:val="0"/>
      <w:marRight w:val="0"/>
      <w:marTop w:val="0"/>
      <w:marBottom w:val="0"/>
      <w:divBdr>
        <w:top w:val="none" w:sz="0" w:space="0" w:color="auto"/>
        <w:left w:val="none" w:sz="0" w:space="0" w:color="auto"/>
        <w:bottom w:val="none" w:sz="0" w:space="0" w:color="auto"/>
        <w:right w:val="none" w:sz="0" w:space="0" w:color="auto"/>
      </w:divBdr>
    </w:div>
    <w:div w:id="716011153">
      <w:bodyDiv w:val="1"/>
      <w:marLeft w:val="0"/>
      <w:marRight w:val="0"/>
      <w:marTop w:val="0"/>
      <w:marBottom w:val="0"/>
      <w:divBdr>
        <w:top w:val="none" w:sz="0" w:space="0" w:color="auto"/>
        <w:left w:val="none" w:sz="0" w:space="0" w:color="auto"/>
        <w:bottom w:val="none" w:sz="0" w:space="0" w:color="auto"/>
        <w:right w:val="none" w:sz="0" w:space="0" w:color="auto"/>
      </w:divBdr>
    </w:div>
    <w:div w:id="1413625699">
      <w:bodyDiv w:val="1"/>
      <w:marLeft w:val="0"/>
      <w:marRight w:val="0"/>
      <w:marTop w:val="0"/>
      <w:marBottom w:val="0"/>
      <w:divBdr>
        <w:top w:val="none" w:sz="0" w:space="0" w:color="auto"/>
        <w:left w:val="none" w:sz="0" w:space="0" w:color="auto"/>
        <w:bottom w:val="none" w:sz="0" w:space="0" w:color="auto"/>
        <w:right w:val="none" w:sz="0" w:space="0" w:color="auto"/>
      </w:divBdr>
    </w:div>
    <w:div w:id="144568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4EFB5-7E19-47E6-9686-762B21022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501</TotalTime>
  <Pages>44</Pages>
  <Words>4601</Words>
  <Characters>26227</Characters>
  <Application>Microsoft Office Word</Application>
  <DocSecurity>0</DocSecurity>
  <Lines>218</Lines>
  <Paragraphs>61</Paragraphs>
  <ScaleCrop>false</ScaleCrop>
  <Company/>
  <LinksUpToDate>false</LinksUpToDate>
  <CharactersWithSpaces>30767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660</cp:revision>
  <cp:lastPrinted>2007-07-19T00:46:00Z</cp:lastPrinted>
  <dcterms:created xsi:type="dcterms:W3CDTF">2013-08-19T07:44:00Z</dcterms:created>
  <dcterms:modified xsi:type="dcterms:W3CDTF">2016-08-25T10:06:00Z</dcterms:modified>
</cp:coreProperties>
</file>