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85C59" w:rsidRDefault="001548F9" w:rsidP="006D141C">
      <w:pPr>
        <w:autoSpaceDE w:val="0"/>
        <w:autoSpaceDN w:val="0"/>
        <w:adjustRightInd w:val="0"/>
        <w:spacing w:line="360" w:lineRule="auto"/>
        <w:jc w:val="left"/>
        <w:rPr>
          <w:color w:val="000000"/>
          <w:kern w:val="0"/>
          <w:szCs w:val="21"/>
        </w:rPr>
      </w:pPr>
    </w:p>
    <w:p w:rsidR="001548F9" w:rsidRDefault="001548F9" w:rsidP="006D141C">
      <w:pPr>
        <w:autoSpaceDE w:val="0"/>
        <w:autoSpaceDN w:val="0"/>
        <w:adjustRightInd w:val="0"/>
        <w:spacing w:line="360" w:lineRule="auto"/>
        <w:jc w:val="left"/>
        <w:rPr>
          <w:color w:val="000000"/>
          <w:kern w:val="0"/>
          <w:szCs w:val="21"/>
        </w:rPr>
      </w:pPr>
    </w:p>
    <w:p w:rsidR="007629D4" w:rsidRPr="00885C59" w:rsidRDefault="007629D4" w:rsidP="006D141C">
      <w:pPr>
        <w:autoSpaceDE w:val="0"/>
        <w:autoSpaceDN w:val="0"/>
        <w:adjustRightInd w:val="0"/>
        <w:spacing w:line="360" w:lineRule="auto"/>
        <w:jc w:val="left"/>
        <w:rPr>
          <w:color w:val="000000"/>
          <w:kern w:val="0"/>
          <w:szCs w:val="21"/>
        </w:rPr>
      </w:pPr>
    </w:p>
    <w:p w:rsidR="001548F9" w:rsidRPr="00885C59" w:rsidRDefault="001548F9" w:rsidP="00E72147">
      <w:pPr>
        <w:autoSpaceDE w:val="0"/>
        <w:autoSpaceDN w:val="0"/>
        <w:adjustRightInd w:val="0"/>
        <w:spacing w:before="29" w:line="288" w:lineRule="auto"/>
        <w:jc w:val="left"/>
        <w:rPr>
          <w:color w:val="000000"/>
          <w:kern w:val="0"/>
          <w:szCs w:val="21"/>
        </w:rPr>
      </w:pPr>
    </w:p>
    <w:p w:rsidR="001548F9" w:rsidRPr="00E72147" w:rsidRDefault="001548F9" w:rsidP="00E72147">
      <w:pPr>
        <w:spacing w:before="29" w:line="288" w:lineRule="auto"/>
        <w:jc w:val="center"/>
        <w:rPr>
          <w:b/>
          <w:sz w:val="36"/>
          <w:szCs w:val="36"/>
        </w:rPr>
      </w:pPr>
      <w:r w:rsidRPr="00E72147">
        <w:rPr>
          <w:b/>
          <w:sz w:val="36"/>
          <w:szCs w:val="36"/>
        </w:rPr>
        <w:t>交银施罗德中证互联网金融指数分级证券投资基金</w:t>
      </w:r>
    </w:p>
    <w:p w:rsidR="001548F9" w:rsidRPr="00E72147" w:rsidRDefault="001548F9" w:rsidP="00E72147">
      <w:pPr>
        <w:spacing w:before="29" w:line="288" w:lineRule="auto"/>
        <w:jc w:val="center"/>
        <w:rPr>
          <w:b/>
          <w:sz w:val="36"/>
          <w:szCs w:val="36"/>
        </w:rPr>
      </w:pPr>
      <w:r w:rsidRPr="00E72147">
        <w:rPr>
          <w:b/>
          <w:sz w:val="36"/>
          <w:szCs w:val="36"/>
        </w:rPr>
        <w:t>2016</w:t>
      </w:r>
      <w:r w:rsidRPr="00E72147">
        <w:rPr>
          <w:b/>
          <w:sz w:val="36"/>
          <w:szCs w:val="36"/>
        </w:rPr>
        <w:t>年半年度报告</w:t>
      </w:r>
    </w:p>
    <w:p w:rsidR="001548F9" w:rsidRPr="00E72147" w:rsidRDefault="001548F9" w:rsidP="00E72147">
      <w:pPr>
        <w:spacing w:before="29" w:line="288" w:lineRule="auto"/>
        <w:jc w:val="center"/>
        <w:rPr>
          <w:b/>
          <w:sz w:val="36"/>
          <w:szCs w:val="36"/>
        </w:rPr>
      </w:pPr>
      <w:r w:rsidRPr="00E72147">
        <w:rPr>
          <w:b/>
          <w:sz w:val="36"/>
          <w:szCs w:val="36"/>
        </w:rPr>
        <w:t>2016</w:t>
      </w:r>
      <w:r w:rsidRPr="00E72147">
        <w:rPr>
          <w:b/>
          <w:sz w:val="36"/>
          <w:szCs w:val="36"/>
        </w:rPr>
        <w:t>年</w:t>
      </w:r>
      <w:r w:rsidRPr="00E72147">
        <w:rPr>
          <w:b/>
          <w:sz w:val="36"/>
          <w:szCs w:val="36"/>
        </w:rPr>
        <w:t>6</w:t>
      </w:r>
      <w:r w:rsidRPr="00E72147">
        <w:rPr>
          <w:b/>
          <w:sz w:val="36"/>
          <w:szCs w:val="36"/>
        </w:rPr>
        <w:t>月</w:t>
      </w:r>
      <w:r w:rsidRPr="00E72147">
        <w:rPr>
          <w:b/>
          <w:sz w:val="36"/>
          <w:szCs w:val="36"/>
        </w:rPr>
        <w:t>30</w:t>
      </w:r>
      <w:r w:rsidRPr="00E72147">
        <w:rPr>
          <w:b/>
          <w:sz w:val="36"/>
          <w:szCs w:val="36"/>
        </w:rPr>
        <w:t>日</w:t>
      </w: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jc w:val="center"/>
        <w:rPr>
          <w:b/>
          <w:color w:val="000000"/>
          <w:szCs w:val="21"/>
        </w:rPr>
      </w:pPr>
    </w:p>
    <w:p w:rsidR="001548F9" w:rsidRPr="00885C59" w:rsidRDefault="001548F9" w:rsidP="006D141C">
      <w:pPr>
        <w:spacing w:line="360" w:lineRule="auto"/>
        <w:rPr>
          <w:b/>
          <w:color w:val="000000"/>
          <w:szCs w:val="21"/>
        </w:rPr>
      </w:pPr>
    </w:p>
    <w:p w:rsidR="001548F9" w:rsidRPr="00E22819" w:rsidRDefault="001548F9" w:rsidP="00E22819">
      <w:pPr>
        <w:spacing w:before="29" w:line="288" w:lineRule="auto"/>
        <w:ind w:firstLineChars="900" w:firstLine="2168"/>
        <w:rPr>
          <w:b/>
          <w:color w:val="000000"/>
          <w:sz w:val="24"/>
        </w:rPr>
      </w:pPr>
      <w:r w:rsidRPr="00E22819">
        <w:rPr>
          <w:b/>
          <w:color w:val="000000"/>
          <w:sz w:val="24"/>
        </w:rPr>
        <w:t>基金管理人：交银施罗德基金管理有限公司</w:t>
      </w:r>
    </w:p>
    <w:p w:rsidR="001548F9" w:rsidRPr="00E22819" w:rsidRDefault="001548F9" w:rsidP="00E22819">
      <w:pPr>
        <w:spacing w:before="29" w:line="288" w:lineRule="auto"/>
        <w:ind w:firstLineChars="900" w:firstLine="2168"/>
        <w:rPr>
          <w:b/>
          <w:color w:val="000000"/>
          <w:sz w:val="24"/>
        </w:rPr>
      </w:pPr>
      <w:r w:rsidRPr="00E22819">
        <w:rPr>
          <w:b/>
          <w:color w:val="000000"/>
          <w:sz w:val="24"/>
        </w:rPr>
        <w:t>基金托管人：中国建设银行股份有限公司</w:t>
      </w:r>
    </w:p>
    <w:p w:rsidR="001548F9" w:rsidRPr="00E22819" w:rsidRDefault="001548F9" w:rsidP="00E22819">
      <w:pPr>
        <w:spacing w:before="29" w:line="288" w:lineRule="auto"/>
        <w:ind w:firstLineChars="900" w:firstLine="2168"/>
        <w:rPr>
          <w:b/>
          <w:color w:val="000000"/>
          <w:sz w:val="24"/>
        </w:rPr>
      </w:pPr>
      <w:r w:rsidRPr="00E22819">
        <w:rPr>
          <w:b/>
          <w:color w:val="000000"/>
          <w:sz w:val="24"/>
        </w:rPr>
        <w:t>报告送出日期：二〇一六年八月二十七日</w:t>
      </w:r>
    </w:p>
    <w:p w:rsidR="001548F9" w:rsidRPr="00885C59" w:rsidRDefault="001548F9" w:rsidP="006D141C">
      <w:pPr>
        <w:widowControl/>
        <w:jc w:val="left"/>
        <w:rPr>
          <w:color w:val="000000"/>
          <w:szCs w:val="21"/>
        </w:rPr>
        <w:sectPr w:rsidR="001548F9" w:rsidRPr="00885C59">
          <w:headerReference w:type="default" r:id="rId8"/>
          <w:pgSz w:w="11926" w:h="15840"/>
          <w:pgMar w:top="1418" w:right="1418" w:bottom="851" w:left="1418" w:header="851" w:footer="992" w:gutter="0"/>
          <w:cols w:space="720"/>
        </w:sectPr>
      </w:pPr>
    </w:p>
    <w:p w:rsidR="00E22819" w:rsidRPr="00035D71" w:rsidRDefault="00E22819" w:rsidP="00054A3C">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74540537"/>
      <w:bookmarkStart w:id="2" w:name="_Toc459904136"/>
      <w:r w:rsidRPr="00035D71">
        <w:rPr>
          <w:b/>
          <w:bCs/>
          <w:szCs w:val="24"/>
          <w:lang w:val="en-US"/>
        </w:rPr>
        <w:lastRenderedPageBreak/>
        <w:t xml:space="preserve">§1  </w:t>
      </w:r>
      <w:r w:rsidRPr="00035D71">
        <w:rPr>
          <w:b/>
          <w:bCs/>
          <w:szCs w:val="24"/>
          <w:lang w:val="en-US"/>
        </w:rPr>
        <w:t>重要提示及目录</w:t>
      </w:r>
      <w:bookmarkEnd w:id="0"/>
      <w:bookmarkEnd w:id="1"/>
      <w:bookmarkEnd w:id="2"/>
    </w:p>
    <w:p w:rsidR="00E22819" w:rsidRPr="00035D71" w:rsidRDefault="00E22819" w:rsidP="00E22819">
      <w:pPr>
        <w:pStyle w:val="20"/>
        <w:spacing w:before="29" w:after="0" w:line="288" w:lineRule="auto"/>
        <w:rPr>
          <w:rFonts w:ascii="Times New Roman" w:hAnsi="Times New Roman"/>
          <w:kern w:val="0"/>
          <w:szCs w:val="24"/>
        </w:rPr>
      </w:pPr>
      <w:bookmarkStart w:id="3" w:name="_Toc374540538"/>
      <w:bookmarkStart w:id="4" w:name="_Toc459904137"/>
      <w:r w:rsidRPr="00035D71">
        <w:rPr>
          <w:rFonts w:ascii="Times New Roman" w:hAnsi="Times New Roman"/>
          <w:kern w:val="0"/>
          <w:szCs w:val="24"/>
        </w:rPr>
        <w:t xml:space="preserve">1.1 </w:t>
      </w:r>
      <w:r w:rsidRPr="00035D71">
        <w:rPr>
          <w:rFonts w:ascii="Times New Roman" w:hAnsi="Times New Roman"/>
          <w:kern w:val="0"/>
          <w:szCs w:val="24"/>
        </w:rPr>
        <w:t>重要提示</w:t>
      </w:r>
      <w:bookmarkEnd w:id="3"/>
      <w:bookmarkEnd w:id="4"/>
    </w:p>
    <w:p w:rsidR="00B91A07" w:rsidRDefault="0027613E">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B91A07" w:rsidRDefault="0027613E">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2016</w:t>
      </w:r>
      <w:r>
        <w:rPr>
          <w:color w:val="000000"/>
          <w:sz w:val="24"/>
        </w:rPr>
        <w:t>年</w:t>
      </w:r>
      <w:r>
        <w:rPr>
          <w:color w:val="000000"/>
          <w:sz w:val="24"/>
        </w:rPr>
        <w:t>8</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91A07" w:rsidRDefault="0027613E">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B91A07" w:rsidRDefault="0027613E">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B91A07" w:rsidRDefault="0027613E">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E22819" w:rsidRPr="00035D71" w:rsidRDefault="00E22819" w:rsidP="00E22819">
      <w:pPr>
        <w:spacing w:before="29" w:line="288" w:lineRule="auto"/>
        <w:ind w:firstLineChars="200" w:firstLine="480"/>
        <w:rPr>
          <w:sz w:val="24"/>
        </w:rPr>
      </w:pPr>
      <w:r w:rsidRPr="00035D71">
        <w:rPr>
          <w:color w:val="000000"/>
          <w:sz w:val="24"/>
        </w:rPr>
        <w:t>本报告期自</w:t>
      </w: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E22819" w:rsidRDefault="001548F9" w:rsidP="00E22819">
      <w:pPr>
        <w:spacing w:before="29" w:line="288" w:lineRule="auto"/>
        <w:rPr>
          <w:b/>
          <w:bCs/>
          <w:kern w:val="0"/>
          <w:sz w:val="24"/>
        </w:rPr>
      </w:pPr>
      <w:r w:rsidRPr="00885C59">
        <w:rPr>
          <w:szCs w:val="21"/>
        </w:rPr>
        <w:br w:type="page"/>
      </w:r>
      <w:r w:rsidRPr="00E22819">
        <w:rPr>
          <w:b/>
          <w:bCs/>
          <w:kern w:val="0"/>
          <w:sz w:val="24"/>
        </w:rPr>
        <w:lastRenderedPageBreak/>
        <w:t xml:space="preserve">1.2 </w:t>
      </w:r>
      <w:r w:rsidRPr="00E22819">
        <w:rPr>
          <w:b/>
          <w:bCs/>
          <w:kern w:val="0"/>
          <w:sz w:val="24"/>
        </w:rPr>
        <w:t>目录</w:t>
      </w:r>
    </w:p>
    <w:p w:rsidR="001548F9" w:rsidRPr="00885C59" w:rsidRDefault="001548F9" w:rsidP="006D141C">
      <w:pPr>
        <w:autoSpaceDE w:val="0"/>
        <w:autoSpaceDN w:val="0"/>
        <w:adjustRightInd w:val="0"/>
        <w:spacing w:before="30" w:line="288" w:lineRule="auto"/>
        <w:ind w:left="15"/>
        <w:jc w:val="left"/>
        <w:rPr>
          <w:b/>
          <w:color w:val="000000"/>
          <w:kern w:val="0"/>
          <w:szCs w:val="21"/>
        </w:rPr>
      </w:pPr>
    </w:p>
    <w:p w:rsidR="00515732" w:rsidRDefault="00124C1B">
      <w:pPr>
        <w:pStyle w:val="11"/>
        <w:rPr>
          <w:rFonts w:asciiTheme="minorHAnsi" w:eastAsiaTheme="minorEastAsia" w:hAnsiTheme="minorHAnsi" w:cstheme="minorBidi"/>
          <w:noProof/>
          <w:szCs w:val="22"/>
        </w:rPr>
      </w:pPr>
      <w:r w:rsidRPr="009C7F05">
        <w:rPr>
          <w:rFonts w:asciiTheme="minorEastAsia" w:eastAsiaTheme="minorEastAsia" w:hAnsiTheme="minorEastAsia"/>
          <w:sz w:val="24"/>
        </w:rPr>
        <w:fldChar w:fldCharType="begin"/>
      </w:r>
      <w:r w:rsidR="00147557" w:rsidRPr="009C7F05">
        <w:rPr>
          <w:rFonts w:asciiTheme="minorEastAsia" w:eastAsiaTheme="minorEastAsia" w:hAnsiTheme="minorEastAsia"/>
          <w:sz w:val="24"/>
        </w:rPr>
        <w:instrText xml:space="preserve"> TOC \o "1-3" \h \z \u </w:instrText>
      </w:r>
      <w:r w:rsidRPr="009C7F05">
        <w:rPr>
          <w:rFonts w:asciiTheme="minorEastAsia" w:eastAsiaTheme="minorEastAsia" w:hAnsiTheme="minorEastAsia"/>
          <w:sz w:val="24"/>
        </w:rPr>
        <w:fldChar w:fldCharType="separate"/>
      </w:r>
      <w:hyperlink w:anchor="_Toc459904136" w:history="1">
        <w:r w:rsidR="00515732" w:rsidRPr="005D6C3C">
          <w:rPr>
            <w:rStyle w:val="a8"/>
            <w:b/>
            <w:bCs/>
            <w:noProof/>
          </w:rPr>
          <w:t xml:space="preserve">§1  </w:t>
        </w:r>
        <w:r w:rsidR="00515732" w:rsidRPr="005D6C3C">
          <w:rPr>
            <w:rStyle w:val="a8"/>
            <w:rFonts w:hint="eastAsia"/>
            <w:b/>
            <w:bCs/>
            <w:noProof/>
          </w:rPr>
          <w:t>重要提示及目录</w:t>
        </w:r>
        <w:r w:rsidR="00515732">
          <w:rPr>
            <w:noProof/>
            <w:webHidden/>
          </w:rPr>
          <w:tab/>
        </w:r>
        <w:r w:rsidR="00515732">
          <w:rPr>
            <w:noProof/>
            <w:webHidden/>
          </w:rPr>
          <w:fldChar w:fldCharType="begin"/>
        </w:r>
        <w:r w:rsidR="00515732">
          <w:rPr>
            <w:noProof/>
            <w:webHidden/>
          </w:rPr>
          <w:instrText xml:space="preserve"> PAGEREF _Toc459904136 \h </w:instrText>
        </w:r>
        <w:r w:rsidR="00515732">
          <w:rPr>
            <w:noProof/>
            <w:webHidden/>
          </w:rPr>
        </w:r>
        <w:r w:rsidR="00515732">
          <w:rPr>
            <w:noProof/>
            <w:webHidden/>
          </w:rPr>
          <w:fldChar w:fldCharType="separate"/>
        </w:r>
        <w:r w:rsidR="00515732">
          <w:rPr>
            <w:noProof/>
            <w:webHidden/>
          </w:rPr>
          <w:t>2</w:t>
        </w:r>
        <w:r w:rsidR="00515732">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37" w:history="1">
        <w:r w:rsidRPr="005D6C3C">
          <w:rPr>
            <w:rStyle w:val="a8"/>
            <w:noProof/>
          </w:rPr>
          <w:t xml:space="preserve">1.1 </w:t>
        </w:r>
        <w:r w:rsidRPr="005D6C3C">
          <w:rPr>
            <w:rStyle w:val="a8"/>
            <w:rFonts w:hint="eastAsia"/>
            <w:noProof/>
          </w:rPr>
          <w:t>重要提示</w:t>
        </w:r>
        <w:r>
          <w:rPr>
            <w:noProof/>
            <w:webHidden/>
          </w:rPr>
          <w:tab/>
        </w:r>
        <w:r>
          <w:rPr>
            <w:noProof/>
            <w:webHidden/>
          </w:rPr>
          <w:fldChar w:fldCharType="begin"/>
        </w:r>
        <w:r>
          <w:rPr>
            <w:noProof/>
            <w:webHidden/>
          </w:rPr>
          <w:instrText xml:space="preserve"> PAGEREF _Toc459904137 \h </w:instrText>
        </w:r>
        <w:r>
          <w:rPr>
            <w:noProof/>
            <w:webHidden/>
          </w:rPr>
        </w:r>
        <w:r>
          <w:rPr>
            <w:noProof/>
            <w:webHidden/>
          </w:rPr>
          <w:fldChar w:fldCharType="separate"/>
        </w:r>
        <w:r>
          <w:rPr>
            <w:noProof/>
            <w:webHidden/>
          </w:rPr>
          <w:t>2</w:t>
        </w:r>
        <w:r>
          <w:rPr>
            <w:noProof/>
            <w:webHidden/>
          </w:rPr>
          <w:fldChar w:fldCharType="end"/>
        </w:r>
      </w:hyperlink>
    </w:p>
    <w:p w:rsidR="00515732" w:rsidRDefault="00515732">
      <w:pPr>
        <w:pStyle w:val="11"/>
        <w:rPr>
          <w:rFonts w:asciiTheme="minorHAnsi" w:eastAsiaTheme="minorEastAsia" w:hAnsiTheme="minorHAnsi" w:cstheme="minorBidi"/>
          <w:noProof/>
          <w:szCs w:val="22"/>
        </w:rPr>
      </w:pPr>
      <w:hyperlink w:anchor="_Toc459904138" w:history="1">
        <w:r w:rsidRPr="004532FF">
          <w:rPr>
            <w:rStyle w:val="a8"/>
            <w:b/>
            <w:noProof/>
          </w:rPr>
          <w:t xml:space="preserve">§2  </w:t>
        </w:r>
        <w:r w:rsidRPr="004532FF">
          <w:rPr>
            <w:rStyle w:val="a8"/>
            <w:rFonts w:hint="eastAsia"/>
            <w:b/>
            <w:noProof/>
          </w:rPr>
          <w:t>基金简介</w:t>
        </w:r>
        <w:r>
          <w:rPr>
            <w:noProof/>
            <w:webHidden/>
          </w:rPr>
          <w:tab/>
        </w:r>
        <w:r>
          <w:rPr>
            <w:noProof/>
            <w:webHidden/>
          </w:rPr>
          <w:fldChar w:fldCharType="begin"/>
        </w:r>
        <w:r>
          <w:rPr>
            <w:noProof/>
            <w:webHidden/>
          </w:rPr>
          <w:instrText xml:space="preserve"> PAGEREF _Toc459904138 \h </w:instrText>
        </w:r>
        <w:r>
          <w:rPr>
            <w:noProof/>
            <w:webHidden/>
          </w:rPr>
        </w:r>
        <w:r>
          <w:rPr>
            <w:noProof/>
            <w:webHidden/>
          </w:rPr>
          <w:fldChar w:fldCharType="separate"/>
        </w:r>
        <w:r>
          <w:rPr>
            <w:noProof/>
            <w:webHidden/>
          </w:rPr>
          <w:t>5</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39" w:history="1">
        <w:r w:rsidRPr="005D6C3C">
          <w:rPr>
            <w:rStyle w:val="a8"/>
            <w:noProof/>
          </w:rPr>
          <w:t>2.1</w:t>
        </w:r>
        <w:r>
          <w:rPr>
            <w:rFonts w:asciiTheme="minorHAnsi" w:eastAsiaTheme="minorEastAsia" w:hAnsiTheme="minorHAnsi" w:cstheme="minorBidi"/>
            <w:noProof/>
            <w:kern w:val="2"/>
            <w:szCs w:val="22"/>
          </w:rPr>
          <w:tab/>
        </w:r>
        <w:r w:rsidRPr="005D6C3C">
          <w:rPr>
            <w:rStyle w:val="a8"/>
            <w:rFonts w:hint="eastAsia"/>
            <w:noProof/>
          </w:rPr>
          <w:t>基金基本情况</w:t>
        </w:r>
        <w:r>
          <w:rPr>
            <w:noProof/>
            <w:webHidden/>
          </w:rPr>
          <w:tab/>
        </w:r>
        <w:r>
          <w:rPr>
            <w:noProof/>
            <w:webHidden/>
          </w:rPr>
          <w:fldChar w:fldCharType="begin"/>
        </w:r>
        <w:r>
          <w:rPr>
            <w:noProof/>
            <w:webHidden/>
          </w:rPr>
          <w:instrText xml:space="preserve"> PAGEREF _Toc459904139 \h </w:instrText>
        </w:r>
        <w:r>
          <w:rPr>
            <w:noProof/>
            <w:webHidden/>
          </w:rPr>
        </w:r>
        <w:r>
          <w:rPr>
            <w:noProof/>
            <w:webHidden/>
          </w:rPr>
          <w:fldChar w:fldCharType="separate"/>
        </w:r>
        <w:r>
          <w:rPr>
            <w:noProof/>
            <w:webHidden/>
          </w:rPr>
          <w:t>5</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40" w:history="1">
        <w:r w:rsidRPr="005D6C3C">
          <w:rPr>
            <w:rStyle w:val="a8"/>
            <w:noProof/>
          </w:rPr>
          <w:t xml:space="preserve">2.3 </w:t>
        </w:r>
        <w:r w:rsidRPr="005D6C3C">
          <w:rPr>
            <w:rStyle w:val="a8"/>
            <w:rFonts w:hint="eastAsia"/>
            <w:noProof/>
          </w:rPr>
          <w:t>基金管理人和基金托管人</w:t>
        </w:r>
        <w:r>
          <w:rPr>
            <w:noProof/>
            <w:webHidden/>
          </w:rPr>
          <w:tab/>
        </w:r>
        <w:r>
          <w:rPr>
            <w:noProof/>
            <w:webHidden/>
          </w:rPr>
          <w:fldChar w:fldCharType="begin"/>
        </w:r>
        <w:r>
          <w:rPr>
            <w:noProof/>
            <w:webHidden/>
          </w:rPr>
          <w:instrText xml:space="preserve"> PAGEREF _Toc459904140 \h </w:instrText>
        </w:r>
        <w:r>
          <w:rPr>
            <w:noProof/>
            <w:webHidden/>
          </w:rPr>
        </w:r>
        <w:r>
          <w:rPr>
            <w:noProof/>
            <w:webHidden/>
          </w:rPr>
          <w:fldChar w:fldCharType="separate"/>
        </w:r>
        <w:r>
          <w:rPr>
            <w:noProof/>
            <w:webHidden/>
          </w:rPr>
          <w:t>6</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41" w:history="1">
        <w:r w:rsidRPr="005D6C3C">
          <w:rPr>
            <w:rStyle w:val="a8"/>
            <w:noProof/>
          </w:rPr>
          <w:t xml:space="preserve">2.4 </w:t>
        </w:r>
        <w:r w:rsidRPr="005D6C3C">
          <w:rPr>
            <w:rStyle w:val="a8"/>
            <w:rFonts w:hint="eastAsia"/>
            <w:noProof/>
          </w:rPr>
          <w:t>信息披露方式</w:t>
        </w:r>
        <w:r>
          <w:rPr>
            <w:noProof/>
            <w:webHidden/>
          </w:rPr>
          <w:tab/>
        </w:r>
        <w:r>
          <w:rPr>
            <w:noProof/>
            <w:webHidden/>
          </w:rPr>
          <w:fldChar w:fldCharType="begin"/>
        </w:r>
        <w:r>
          <w:rPr>
            <w:noProof/>
            <w:webHidden/>
          </w:rPr>
          <w:instrText xml:space="preserve"> PAGEREF _Toc459904141 \h </w:instrText>
        </w:r>
        <w:r>
          <w:rPr>
            <w:noProof/>
            <w:webHidden/>
          </w:rPr>
        </w:r>
        <w:r>
          <w:rPr>
            <w:noProof/>
            <w:webHidden/>
          </w:rPr>
          <w:fldChar w:fldCharType="separate"/>
        </w:r>
        <w:r>
          <w:rPr>
            <w:noProof/>
            <w:webHidden/>
          </w:rPr>
          <w:t>7</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42" w:history="1">
        <w:r w:rsidRPr="005D6C3C">
          <w:rPr>
            <w:rStyle w:val="a8"/>
            <w:noProof/>
          </w:rPr>
          <w:t xml:space="preserve">2.5 </w:t>
        </w:r>
        <w:r w:rsidRPr="005D6C3C">
          <w:rPr>
            <w:rStyle w:val="a8"/>
            <w:rFonts w:hint="eastAsia"/>
            <w:noProof/>
          </w:rPr>
          <w:t>其他相关资料</w:t>
        </w:r>
        <w:r>
          <w:rPr>
            <w:noProof/>
            <w:webHidden/>
          </w:rPr>
          <w:tab/>
        </w:r>
        <w:r>
          <w:rPr>
            <w:noProof/>
            <w:webHidden/>
          </w:rPr>
          <w:fldChar w:fldCharType="begin"/>
        </w:r>
        <w:r>
          <w:rPr>
            <w:noProof/>
            <w:webHidden/>
          </w:rPr>
          <w:instrText xml:space="preserve"> PAGEREF _Toc459904142 \h </w:instrText>
        </w:r>
        <w:r>
          <w:rPr>
            <w:noProof/>
            <w:webHidden/>
          </w:rPr>
        </w:r>
        <w:r>
          <w:rPr>
            <w:noProof/>
            <w:webHidden/>
          </w:rPr>
          <w:fldChar w:fldCharType="separate"/>
        </w:r>
        <w:r>
          <w:rPr>
            <w:noProof/>
            <w:webHidden/>
          </w:rPr>
          <w:t>7</w:t>
        </w:r>
        <w:r>
          <w:rPr>
            <w:noProof/>
            <w:webHidden/>
          </w:rPr>
          <w:fldChar w:fldCharType="end"/>
        </w:r>
      </w:hyperlink>
    </w:p>
    <w:p w:rsidR="00515732" w:rsidRDefault="00515732">
      <w:pPr>
        <w:pStyle w:val="11"/>
        <w:rPr>
          <w:rFonts w:asciiTheme="minorHAnsi" w:eastAsiaTheme="minorEastAsia" w:hAnsiTheme="minorHAnsi" w:cstheme="minorBidi"/>
          <w:noProof/>
          <w:szCs w:val="22"/>
        </w:rPr>
      </w:pPr>
      <w:hyperlink w:anchor="_Toc459904143" w:history="1">
        <w:r w:rsidRPr="005D6C3C">
          <w:rPr>
            <w:rStyle w:val="a8"/>
            <w:b/>
            <w:bCs/>
            <w:noProof/>
          </w:rPr>
          <w:t xml:space="preserve">§3  </w:t>
        </w:r>
        <w:r w:rsidRPr="005D6C3C">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_Toc459904143 \h </w:instrText>
        </w:r>
        <w:r>
          <w:rPr>
            <w:noProof/>
            <w:webHidden/>
          </w:rPr>
        </w:r>
        <w:r>
          <w:rPr>
            <w:noProof/>
            <w:webHidden/>
          </w:rPr>
          <w:fldChar w:fldCharType="separate"/>
        </w:r>
        <w:r>
          <w:rPr>
            <w:noProof/>
            <w:webHidden/>
          </w:rPr>
          <w:t>7</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44" w:history="1">
        <w:r w:rsidRPr="005D6C3C">
          <w:rPr>
            <w:rStyle w:val="a8"/>
            <w:noProof/>
          </w:rPr>
          <w:t xml:space="preserve">3.1 </w:t>
        </w:r>
        <w:r w:rsidRPr="005D6C3C">
          <w:rPr>
            <w:rStyle w:val="a8"/>
            <w:rFonts w:hint="eastAsia"/>
            <w:noProof/>
          </w:rPr>
          <w:t>主要会计数据和财务指标</w:t>
        </w:r>
        <w:r>
          <w:rPr>
            <w:noProof/>
            <w:webHidden/>
          </w:rPr>
          <w:tab/>
        </w:r>
        <w:r>
          <w:rPr>
            <w:noProof/>
            <w:webHidden/>
          </w:rPr>
          <w:fldChar w:fldCharType="begin"/>
        </w:r>
        <w:r>
          <w:rPr>
            <w:noProof/>
            <w:webHidden/>
          </w:rPr>
          <w:instrText xml:space="preserve"> PAGEREF _Toc459904144 \h </w:instrText>
        </w:r>
        <w:r>
          <w:rPr>
            <w:noProof/>
            <w:webHidden/>
          </w:rPr>
        </w:r>
        <w:r>
          <w:rPr>
            <w:noProof/>
            <w:webHidden/>
          </w:rPr>
          <w:fldChar w:fldCharType="separate"/>
        </w:r>
        <w:r>
          <w:rPr>
            <w:noProof/>
            <w:webHidden/>
          </w:rPr>
          <w:t>7</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45" w:history="1">
        <w:r w:rsidRPr="005D6C3C">
          <w:rPr>
            <w:rStyle w:val="a8"/>
            <w:noProof/>
          </w:rPr>
          <w:t xml:space="preserve">3.2 </w:t>
        </w:r>
        <w:r w:rsidRPr="005D6C3C">
          <w:rPr>
            <w:rStyle w:val="a8"/>
            <w:rFonts w:hint="eastAsia"/>
            <w:noProof/>
          </w:rPr>
          <w:t>基金净值表现</w:t>
        </w:r>
        <w:r>
          <w:rPr>
            <w:noProof/>
            <w:webHidden/>
          </w:rPr>
          <w:tab/>
        </w:r>
        <w:r>
          <w:rPr>
            <w:noProof/>
            <w:webHidden/>
          </w:rPr>
          <w:fldChar w:fldCharType="begin"/>
        </w:r>
        <w:r>
          <w:rPr>
            <w:noProof/>
            <w:webHidden/>
          </w:rPr>
          <w:instrText xml:space="preserve"> PAGEREF _Toc459904145 \h </w:instrText>
        </w:r>
        <w:r>
          <w:rPr>
            <w:noProof/>
            <w:webHidden/>
          </w:rPr>
        </w:r>
        <w:r>
          <w:rPr>
            <w:noProof/>
            <w:webHidden/>
          </w:rPr>
          <w:fldChar w:fldCharType="separate"/>
        </w:r>
        <w:r>
          <w:rPr>
            <w:noProof/>
            <w:webHidden/>
          </w:rPr>
          <w:t>8</w:t>
        </w:r>
        <w:r>
          <w:rPr>
            <w:noProof/>
            <w:webHidden/>
          </w:rPr>
          <w:fldChar w:fldCharType="end"/>
        </w:r>
      </w:hyperlink>
    </w:p>
    <w:p w:rsidR="00515732" w:rsidRDefault="00515732">
      <w:pPr>
        <w:pStyle w:val="11"/>
        <w:rPr>
          <w:rFonts w:asciiTheme="minorHAnsi" w:eastAsiaTheme="minorEastAsia" w:hAnsiTheme="minorHAnsi" w:cstheme="minorBidi"/>
          <w:noProof/>
          <w:szCs w:val="22"/>
        </w:rPr>
      </w:pPr>
      <w:hyperlink w:anchor="_Toc459904146" w:history="1">
        <w:r w:rsidRPr="005D6C3C">
          <w:rPr>
            <w:rStyle w:val="a8"/>
            <w:b/>
            <w:bCs/>
            <w:noProof/>
          </w:rPr>
          <w:t xml:space="preserve">§4  </w:t>
        </w:r>
        <w:r w:rsidRPr="005D6C3C">
          <w:rPr>
            <w:rStyle w:val="a8"/>
            <w:rFonts w:hint="eastAsia"/>
            <w:b/>
            <w:bCs/>
            <w:noProof/>
          </w:rPr>
          <w:t>管理人报告</w:t>
        </w:r>
        <w:r>
          <w:rPr>
            <w:noProof/>
            <w:webHidden/>
          </w:rPr>
          <w:tab/>
        </w:r>
        <w:r>
          <w:rPr>
            <w:noProof/>
            <w:webHidden/>
          </w:rPr>
          <w:fldChar w:fldCharType="begin"/>
        </w:r>
        <w:r>
          <w:rPr>
            <w:noProof/>
            <w:webHidden/>
          </w:rPr>
          <w:instrText xml:space="preserve"> PAGEREF _Toc459904146 \h </w:instrText>
        </w:r>
        <w:r>
          <w:rPr>
            <w:noProof/>
            <w:webHidden/>
          </w:rPr>
        </w:r>
        <w:r>
          <w:rPr>
            <w:noProof/>
            <w:webHidden/>
          </w:rPr>
          <w:fldChar w:fldCharType="separate"/>
        </w:r>
        <w:r>
          <w:rPr>
            <w:noProof/>
            <w:webHidden/>
          </w:rPr>
          <w:t>9</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47" w:history="1">
        <w:r w:rsidRPr="005D6C3C">
          <w:rPr>
            <w:rStyle w:val="a8"/>
            <w:noProof/>
          </w:rPr>
          <w:t xml:space="preserve">4.1 </w:t>
        </w:r>
        <w:r w:rsidRPr="005D6C3C">
          <w:rPr>
            <w:rStyle w:val="a8"/>
            <w:rFonts w:hint="eastAsia"/>
            <w:noProof/>
          </w:rPr>
          <w:t>基金管理人及基金经理情况</w:t>
        </w:r>
        <w:r>
          <w:rPr>
            <w:noProof/>
            <w:webHidden/>
          </w:rPr>
          <w:tab/>
        </w:r>
        <w:r>
          <w:rPr>
            <w:noProof/>
            <w:webHidden/>
          </w:rPr>
          <w:fldChar w:fldCharType="begin"/>
        </w:r>
        <w:r>
          <w:rPr>
            <w:noProof/>
            <w:webHidden/>
          </w:rPr>
          <w:instrText xml:space="preserve"> PAGEREF _Toc459904147 \h </w:instrText>
        </w:r>
        <w:r>
          <w:rPr>
            <w:noProof/>
            <w:webHidden/>
          </w:rPr>
        </w:r>
        <w:r>
          <w:rPr>
            <w:noProof/>
            <w:webHidden/>
          </w:rPr>
          <w:fldChar w:fldCharType="separate"/>
        </w:r>
        <w:r>
          <w:rPr>
            <w:noProof/>
            <w:webHidden/>
          </w:rPr>
          <w:t>9</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48" w:history="1">
        <w:r w:rsidRPr="005D6C3C">
          <w:rPr>
            <w:rStyle w:val="a8"/>
            <w:noProof/>
          </w:rPr>
          <w:t xml:space="preserve">4.2 </w:t>
        </w:r>
        <w:r w:rsidRPr="005D6C3C">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_Toc459904148 \h </w:instrText>
        </w:r>
        <w:r>
          <w:rPr>
            <w:noProof/>
            <w:webHidden/>
          </w:rPr>
        </w:r>
        <w:r>
          <w:rPr>
            <w:noProof/>
            <w:webHidden/>
          </w:rPr>
          <w:fldChar w:fldCharType="separate"/>
        </w:r>
        <w:r>
          <w:rPr>
            <w:noProof/>
            <w:webHidden/>
          </w:rPr>
          <w:t>10</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49" w:history="1">
        <w:r w:rsidRPr="005D6C3C">
          <w:rPr>
            <w:rStyle w:val="a8"/>
            <w:noProof/>
          </w:rPr>
          <w:t xml:space="preserve">4.3 </w:t>
        </w:r>
        <w:r w:rsidRPr="005D6C3C">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_Toc459904149 \h </w:instrText>
        </w:r>
        <w:r>
          <w:rPr>
            <w:noProof/>
            <w:webHidden/>
          </w:rPr>
        </w:r>
        <w:r>
          <w:rPr>
            <w:noProof/>
            <w:webHidden/>
          </w:rPr>
          <w:fldChar w:fldCharType="separate"/>
        </w:r>
        <w:r>
          <w:rPr>
            <w:noProof/>
            <w:webHidden/>
          </w:rPr>
          <w:t>10</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50" w:history="1">
        <w:r w:rsidRPr="005D6C3C">
          <w:rPr>
            <w:rStyle w:val="a8"/>
            <w:noProof/>
          </w:rPr>
          <w:t xml:space="preserve">4.4 </w:t>
        </w:r>
        <w:r w:rsidRPr="005D6C3C">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_Toc459904150 \h </w:instrText>
        </w:r>
        <w:r>
          <w:rPr>
            <w:noProof/>
            <w:webHidden/>
          </w:rPr>
        </w:r>
        <w:r>
          <w:rPr>
            <w:noProof/>
            <w:webHidden/>
          </w:rPr>
          <w:fldChar w:fldCharType="separate"/>
        </w:r>
        <w:r>
          <w:rPr>
            <w:noProof/>
            <w:webHidden/>
          </w:rPr>
          <w:t>11</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51" w:history="1">
        <w:r w:rsidRPr="005D6C3C">
          <w:rPr>
            <w:rStyle w:val="a8"/>
            <w:noProof/>
          </w:rPr>
          <w:t xml:space="preserve">4.5 </w:t>
        </w:r>
        <w:r w:rsidRPr="005D6C3C">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_Toc459904151 \h </w:instrText>
        </w:r>
        <w:r>
          <w:rPr>
            <w:noProof/>
            <w:webHidden/>
          </w:rPr>
        </w:r>
        <w:r>
          <w:rPr>
            <w:noProof/>
            <w:webHidden/>
          </w:rPr>
          <w:fldChar w:fldCharType="separate"/>
        </w:r>
        <w:r>
          <w:rPr>
            <w:noProof/>
            <w:webHidden/>
          </w:rPr>
          <w:t>11</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52" w:history="1">
        <w:r w:rsidRPr="005D6C3C">
          <w:rPr>
            <w:rStyle w:val="a8"/>
            <w:noProof/>
          </w:rPr>
          <w:t xml:space="preserve">4.6 </w:t>
        </w:r>
        <w:r w:rsidRPr="005D6C3C">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_Toc459904152 \h </w:instrText>
        </w:r>
        <w:r>
          <w:rPr>
            <w:noProof/>
            <w:webHidden/>
          </w:rPr>
        </w:r>
        <w:r>
          <w:rPr>
            <w:noProof/>
            <w:webHidden/>
          </w:rPr>
          <w:fldChar w:fldCharType="separate"/>
        </w:r>
        <w:r>
          <w:rPr>
            <w:noProof/>
            <w:webHidden/>
          </w:rPr>
          <w:t>11</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53" w:history="1">
        <w:r w:rsidRPr="005D6C3C">
          <w:rPr>
            <w:rStyle w:val="a8"/>
            <w:noProof/>
          </w:rPr>
          <w:t xml:space="preserve">4.7 </w:t>
        </w:r>
        <w:r w:rsidRPr="005D6C3C">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_Toc459904153 \h </w:instrText>
        </w:r>
        <w:r>
          <w:rPr>
            <w:noProof/>
            <w:webHidden/>
          </w:rPr>
        </w:r>
        <w:r>
          <w:rPr>
            <w:noProof/>
            <w:webHidden/>
          </w:rPr>
          <w:fldChar w:fldCharType="separate"/>
        </w:r>
        <w:r>
          <w:rPr>
            <w:noProof/>
            <w:webHidden/>
          </w:rPr>
          <w:t>12</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54" w:history="1">
        <w:r w:rsidRPr="005D6C3C">
          <w:rPr>
            <w:rStyle w:val="a8"/>
            <w:noProof/>
          </w:rPr>
          <w:t xml:space="preserve">4.8 </w:t>
        </w:r>
        <w:r w:rsidRPr="005D6C3C">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_Toc459904154 \h </w:instrText>
        </w:r>
        <w:r>
          <w:rPr>
            <w:noProof/>
            <w:webHidden/>
          </w:rPr>
        </w:r>
        <w:r>
          <w:rPr>
            <w:noProof/>
            <w:webHidden/>
          </w:rPr>
          <w:fldChar w:fldCharType="separate"/>
        </w:r>
        <w:r>
          <w:rPr>
            <w:noProof/>
            <w:webHidden/>
          </w:rPr>
          <w:t>12</w:t>
        </w:r>
        <w:r>
          <w:rPr>
            <w:noProof/>
            <w:webHidden/>
          </w:rPr>
          <w:fldChar w:fldCharType="end"/>
        </w:r>
      </w:hyperlink>
    </w:p>
    <w:p w:rsidR="00515732" w:rsidRDefault="00515732">
      <w:pPr>
        <w:pStyle w:val="11"/>
        <w:rPr>
          <w:rFonts w:asciiTheme="minorHAnsi" w:eastAsiaTheme="minorEastAsia" w:hAnsiTheme="minorHAnsi" w:cstheme="minorBidi"/>
          <w:noProof/>
          <w:szCs w:val="22"/>
        </w:rPr>
      </w:pPr>
      <w:hyperlink w:anchor="_Toc459904155" w:history="1">
        <w:r w:rsidRPr="005D6C3C">
          <w:rPr>
            <w:rStyle w:val="a8"/>
            <w:b/>
            <w:bCs/>
            <w:noProof/>
          </w:rPr>
          <w:t xml:space="preserve">§5  </w:t>
        </w:r>
        <w:r w:rsidRPr="005D6C3C">
          <w:rPr>
            <w:rStyle w:val="a8"/>
            <w:rFonts w:hint="eastAsia"/>
            <w:b/>
            <w:bCs/>
            <w:noProof/>
          </w:rPr>
          <w:t>托管人报告</w:t>
        </w:r>
        <w:r>
          <w:rPr>
            <w:noProof/>
            <w:webHidden/>
          </w:rPr>
          <w:tab/>
        </w:r>
        <w:r>
          <w:rPr>
            <w:noProof/>
            <w:webHidden/>
          </w:rPr>
          <w:fldChar w:fldCharType="begin"/>
        </w:r>
        <w:r>
          <w:rPr>
            <w:noProof/>
            <w:webHidden/>
          </w:rPr>
          <w:instrText xml:space="preserve"> PAGEREF _Toc459904155 \h </w:instrText>
        </w:r>
        <w:r>
          <w:rPr>
            <w:noProof/>
            <w:webHidden/>
          </w:rPr>
        </w:r>
        <w:r>
          <w:rPr>
            <w:noProof/>
            <w:webHidden/>
          </w:rPr>
          <w:fldChar w:fldCharType="separate"/>
        </w:r>
        <w:r>
          <w:rPr>
            <w:noProof/>
            <w:webHidden/>
          </w:rPr>
          <w:t>12</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56" w:history="1">
        <w:r w:rsidRPr="005D6C3C">
          <w:rPr>
            <w:rStyle w:val="a8"/>
            <w:noProof/>
          </w:rPr>
          <w:t xml:space="preserve">5.1 </w:t>
        </w:r>
        <w:r w:rsidRPr="005D6C3C">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_Toc459904156 \h </w:instrText>
        </w:r>
        <w:r>
          <w:rPr>
            <w:noProof/>
            <w:webHidden/>
          </w:rPr>
        </w:r>
        <w:r>
          <w:rPr>
            <w:noProof/>
            <w:webHidden/>
          </w:rPr>
          <w:fldChar w:fldCharType="separate"/>
        </w:r>
        <w:r>
          <w:rPr>
            <w:noProof/>
            <w:webHidden/>
          </w:rPr>
          <w:t>12</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57" w:history="1">
        <w:r w:rsidRPr="005D6C3C">
          <w:rPr>
            <w:rStyle w:val="a8"/>
            <w:noProof/>
          </w:rPr>
          <w:t xml:space="preserve">5.2 </w:t>
        </w:r>
        <w:r w:rsidRPr="005D6C3C">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_Toc459904157 \h </w:instrText>
        </w:r>
        <w:r>
          <w:rPr>
            <w:noProof/>
            <w:webHidden/>
          </w:rPr>
        </w:r>
        <w:r>
          <w:rPr>
            <w:noProof/>
            <w:webHidden/>
          </w:rPr>
          <w:fldChar w:fldCharType="separate"/>
        </w:r>
        <w:r>
          <w:rPr>
            <w:noProof/>
            <w:webHidden/>
          </w:rPr>
          <w:t>12</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58" w:history="1">
        <w:r w:rsidRPr="005D6C3C">
          <w:rPr>
            <w:rStyle w:val="a8"/>
            <w:noProof/>
          </w:rPr>
          <w:t xml:space="preserve">5.3 </w:t>
        </w:r>
        <w:r w:rsidRPr="005D6C3C">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_Toc459904158 \h </w:instrText>
        </w:r>
        <w:r>
          <w:rPr>
            <w:noProof/>
            <w:webHidden/>
          </w:rPr>
        </w:r>
        <w:r>
          <w:rPr>
            <w:noProof/>
            <w:webHidden/>
          </w:rPr>
          <w:fldChar w:fldCharType="separate"/>
        </w:r>
        <w:r>
          <w:rPr>
            <w:noProof/>
            <w:webHidden/>
          </w:rPr>
          <w:t>12</w:t>
        </w:r>
        <w:r>
          <w:rPr>
            <w:noProof/>
            <w:webHidden/>
          </w:rPr>
          <w:fldChar w:fldCharType="end"/>
        </w:r>
      </w:hyperlink>
    </w:p>
    <w:p w:rsidR="00515732" w:rsidRDefault="00515732" w:rsidP="00067CBF">
      <w:pPr>
        <w:pStyle w:val="11"/>
        <w:tabs>
          <w:tab w:val="clear" w:pos="600"/>
          <w:tab w:val="left" w:pos="390"/>
        </w:tabs>
        <w:rPr>
          <w:rFonts w:asciiTheme="minorHAnsi" w:eastAsiaTheme="minorEastAsia" w:hAnsiTheme="minorHAnsi" w:cstheme="minorBidi"/>
          <w:noProof/>
          <w:szCs w:val="22"/>
        </w:rPr>
      </w:pPr>
      <w:hyperlink w:anchor="_Toc459904159" w:history="1">
        <w:r w:rsidRPr="005D6C3C">
          <w:rPr>
            <w:rStyle w:val="a8"/>
            <w:b/>
            <w:bCs/>
            <w:noProof/>
          </w:rPr>
          <w:t>§6</w:t>
        </w:r>
        <w:r>
          <w:rPr>
            <w:rFonts w:asciiTheme="minorHAnsi" w:eastAsiaTheme="minorEastAsia" w:hAnsiTheme="minorHAnsi" w:cstheme="minorBidi"/>
            <w:noProof/>
            <w:szCs w:val="22"/>
          </w:rPr>
          <w:tab/>
        </w:r>
        <w:r w:rsidRPr="005D6C3C">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_Toc459904159 \h </w:instrText>
        </w:r>
        <w:r>
          <w:rPr>
            <w:noProof/>
            <w:webHidden/>
          </w:rPr>
        </w:r>
        <w:r>
          <w:rPr>
            <w:noProof/>
            <w:webHidden/>
          </w:rPr>
          <w:fldChar w:fldCharType="separate"/>
        </w:r>
        <w:r>
          <w:rPr>
            <w:noProof/>
            <w:webHidden/>
          </w:rPr>
          <w:t>13</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60" w:history="1">
        <w:r w:rsidRPr="005D6C3C">
          <w:rPr>
            <w:rStyle w:val="a8"/>
            <w:noProof/>
          </w:rPr>
          <w:t xml:space="preserve">6.1 </w:t>
        </w:r>
        <w:r w:rsidRPr="005D6C3C">
          <w:rPr>
            <w:rStyle w:val="a8"/>
            <w:rFonts w:hint="eastAsia"/>
            <w:noProof/>
          </w:rPr>
          <w:t>资产负债表</w:t>
        </w:r>
        <w:r>
          <w:rPr>
            <w:noProof/>
            <w:webHidden/>
          </w:rPr>
          <w:tab/>
        </w:r>
        <w:r>
          <w:rPr>
            <w:noProof/>
            <w:webHidden/>
          </w:rPr>
          <w:fldChar w:fldCharType="begin"/>
        </w:r>
        <w:r>
          <w:rPr>
            <w:noProof/>
            <w:webHidden/>
          </w:rPr>
          <w:instrText xml:space="preserve"> PAGEREF _Toc459904160 \h </w:instrText>
        </w:r>
        <w:r>
          <w:rPr>
            <w:noProof/>
            <w:webHidden/>
          </w:rPr>
        </w:r>
        <w:r>
          <w:rPr>
            <w:noProof/>
            <w:webHidden/>
          </w:rPr>
          <w:fldChar w:fldCharType="separate"/>
        </w:r>
        <w:r>
          <w:rPr>
            <w:noProof/>
            <w:webHidden/>
          </w:rPr>
          <w:t>13</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61" w:history="1">
        <w:r w:rsidRPr="005D6C3C">
          <w:rPr>
            <w:rStyle w:val="a8"/>
            <w:noProof/>
          </w:rPr>
          <w:t xml:space="preserve">6.2 </w:t>
        </w:r>
        <w:r w:rsidRPr="005D6C3C">
          <w:rPr>
            <w:rStyle w:val="a8"/>
            <w:rFonts w:hint="eastAsia"/>
            <w:noProof/>
          </w:rPr>
          <w:t>利润表</w:t>
        </w:r>
        <w:r>
          <w:rPr>
            <w:noProof/>
            <w:webHidden/>
          </w:rPr>
          <w:tab/>
        </w:r>
        <w:r>
          <w:rPr>
            <w:noProof/>
            <w:webHidden/>
          </w:rPr>
          <w:fldChar w:fldCharType="begin"/>
        </w:r>
        <w:r>
          <w:rPr>
            <w:noProof/>
            <w:webHidden/>
          </w:rPr>
          <w:instrText xml:space="preserve"> PAGEREF _Toc459904161 \h </w:instrText>
        </w:r>
        <w:r>
          <w:rPr>
            <w:noProof/>
            <w:webHidden/>
          </w:rPr>
        </w:r>
        <w:r>
          <w:rPr>
            <w:noProof/>
            <w:webHidden/>
          </w:rPr>
          <w:fldChar w:fldCharType="separate"/>
        </w:r>
        <w:r>
          <w:rPr>
            <w:noProof/>
            <w:webHidden/>
          </w:rPr>
          <w:t>14</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62" w:history="1">
        <w:r w:rsidRPr="005D6C3C">
          <w:rPr>
            <w:rStyle w:val="a8"/>
            <w:noProof/>
          </w:rPr>
          <w:t xml:space="preserve">6.3 </w:t>
        </w:r>
        <w:r w:rsidRPr="005D6C3C">
          <w:rPr>
            <w:rStyle w:val="a8"/>
            <w:rFonts w:hint="eastAsia"/>
            <w:noProof/>
          </w:rPr>
          <w:t>所有者权益（基金净值）变动表</w:t>
        </w:r>
        <w:r>
          <w:rPr>
            <w:noProof/>
            <w:webHidden/>
          </w:rPr>
          <w:tab/>
        </w:r>
        <w:r>
          <w:rPr>
            <w:noProof/>
            <w:webHidden/>
          </w:rPr>
          <w:fldChar w:fldCharType="begin"/>
        </w:r>
        <w:r>
          <w:rPr>
            <w:noProof/>
            <w:webHidden/>
          </w:rPr>
          <w:instrText xml:space="preserve"> PAGEREF _Toc459904162 \h </w:instrText>
        </w:r>
        <w:r>
          <w:rPr>
            <w:noProof/>
            <w:webHidden/>
          </w:rPr>
        </w:r>
        <w:r>
          <w:rPr>
            <w:noProof/>
            <w:webHidden/>
          </w:rPr>
          <w:fldChar w:fldCharType="separate"/>
        </w:r>
        <w:r>
          <w:rPr>
            <w:noProof/>
            <w:webHidden/>
          </w:rPr>
          <w:t>15</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63" w:history="1">
        <w:r w:rsidRPr="005D6C3C">
          <w:rPr>
            <w:rStyle w:val="a8"/>
            <w:noProof/>
          </w:rPr>
          <w:t>6.4</w:t>
        </w:r>
        <w:r w:rsidRPr="005D6C3C">
          <w:rPr>
            <w:rStyle w:val="a8"/>
            <w:rFonts w:hint="eastAsia"/>
            <w:noProof/>
          </w:rPr>
          <w:t>报表附注</w:t>
        </w:r>
        <w:r>
          <w:rPr>
            <w:noProof/>
            <w:webHidden/>
          </w:rPr>
          <w:tab/>
        </w:r>
        <w:r>
          <w:rPr>
            <w:noProof/>
            <w:webHidden/>
          </w:rPr>
          <w:fldChar w:fldCharType="begin"/>
        </w:r>
        <w:r>
          <w:rPr>
            <w:noProof/>
            <w:webHidden/>
          </w:rPr>
          <w:instrText xml:space="preserve"> PAGEREF _Toc459904163 \h </w:instrText>
        </w:r>
        <w:r>
          <w:rPr>
            <w:noProof/>
            <w:webHidden/>
          </w:rPr>
        </w:r>
        <w:r>
          <w:rPr>
            <w:noProof/>
            <w:webHidden/>
          </w:rPr>
          <w:fldChar w:fldCharType="separate"/>
        </w:r>
        <w:r>
          <w:rPr>
            <w:noProof/>
            <w:webHidden/>
          </w:rPr>
          <w:t>17</w:t>
        </w:r>
        <w:r>
          <w:rPr>
            <w:noProof/>
            <w:webHidden/>
          </w:rPr>
          <w:fldChar w:fldCharType="end"/>
        </w:r>
      </w:hyperlink>
    </w:p>
    <w:p w:rsidR="00515732" w:rsidRDefault="00515732">
      <w:pPr>
        <w:pStyle w:val="11"/>
        <w:rPr>
          <w:rFonts w:asciiTheme="minorHAnsi" w:eastAsiaTheme="minorEastAsia" w:hAnsiTheme="minorHAnsi" w:cstheme="minorBidi"/>
          <w:noProof/>
          <w:szCs w:val="22"/>
        </w:rPr>
      </w:pPr>
      <w:hyperlink w:anchor="_Toc459904164" w:history="1">
        <w:r w:rsidRPr="005D6C3C">
          <w:rPr>
            <w:rStyle w:val="a8"/>
            <w:b/>
            <w:bCs/>
            <w:noProof/>
          </w:rPr>
          <w:t xml:space="preserve">§7  </w:t>
        </w:r>
        <w:r w:rsidRPr="005D6C3C">
          <w:rPr>
            <w:rStyle w:val="a8"/>
            <w:rFonts w:hint="eastAsia"/>
            <w:b/>
            <w:bCs/>
            <w:noProof/>
          </w:rPr>
          <w:t>投资组合报告</w:t>
        </w:r>
        <w:r>
          <w:rPr>
            <w:noProof/>
            <w:webHidden/>
          </w:rPr>
          <w:tab/>
        </w:r>
        <w:r>
          <w:rPr>
            <w:noProof/>
            <w:webHidden/>
          </w:rPr>
          <w:fldChar w:fldCharType="begin"/>
        </w:r>
        <w:r>
          <w:rPr>
            <w:noProof/>
            <w:webHidden/>
          </w:rPr>
          <w:instrText xml:space="preserve"> PAGEREF _Toc459904164 \h </w:instrText>
        </w:r>
        <w:r>
          <w:rPr>
            <w:noProof/>
            <w:webHidden/>
          </w:rPr>
        </w:r>
        <w:r>
          <w:rPr>
            <w:noProof/>
            <w:webHidden/>
          </w:rPr>
          <w:fldChar w:fldCharType="separate"/>
        </w:r>
        <w:r>
          <w:rPr>
            <w:noProof/>
            <w:webHidden/>
          </w:rPr>
          <w:t>34</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65" w:history="1">
        <w:r w:rsidRPr="005D6C3C">
          <w:rPr>
            <w:rStyle w:val="a8"/>
            <w:noProof/>
          </w:rPr>
          <w:t xml:space="preserve">7.1 </w:t>
        </w:r>
        <w:r w:rsidRPr="005D6C3C">
          <w:rPr>
            <w:rStyle w:val="a8"/>
            <w:rFonts w:hint="eastAsia"/>
            <w:noProof/>
          </w:rPr>
          <w:t>期末基金资产组合情况</w:t>
        </w:r>
        <w:r>
          <w:rPr>
            <w:noProof/>
            <w:webHidden/>
          </w:rPr>
          <w:tab/>
        </w:r>
        <w:r>
          <w:rPr>
            <w:noProof/>
            <w:webHidden/>
          </w:rPr>
          <w:fldChar w:fldCharType="begin"/>
        </w:r>
        <w:r>
          <w:rPr>
            <w:noProof/>
            <w:webHidden/>
          </w:rPr>
          <w:instrText xml:space="preserve"> PAGEREF _Toc459904165 \h </w:instrText>
        </w:r>
        <w:r>
          <w:rPr>
            <w:noProof/>
            <w:webHidden/>
          </w:rPr>
        </w:r>
        <w:r>
          <w:rPr>
            <w:noProof/>
            <w:webHidden/>
          </w:rPr>
          <w:fldChar w:fldCharType="separate"/>
        </w:r>
        <w:r>
          <w:rPr>
            <w:noProof/>
            <w:webHidden/>
          </w:rPr>
          <w:t>34</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66" w:history="1">
        <w:r w:rsidRPr="005D6C3C">
          <w:rPr>
            <w:rStyle w:val="a8"/>
            <w:noProof/>
          </w:rPr>
          <w:t xml:space="preserve">7.2 </w:t>
        </w:r>
        <w:r w:rsidRPr="005D6C3C">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_Toc459904166 \h </w:instrText>
        </w:r>
        <w:r>
          <w:rPr>
            <w:noProof/>
            <w:webHidden/>
          </w:rPr>
        </w:r>
        <w:r>
          <w:rPr>
            <w:noProof/>
            <w:webHidden/>
          </w:rPr>
          <w:fldChar w:fldCharType="separate"/>
        </w:r>
        <w:r>
          <w:rPr>
            <w:noProof/>
            <w:webHidden/>
          </w:rPr>
          <w:t>35</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68" w:history="1">
        <w:r w:rsidRPr="005D6C3C">
          <w:rPr>
            <w:rStyle w:val="a8"/>
            <w:noProof/>
          </w:rPr>
          <w:t xml:space="preserve">7.3 </w:t>
        </w:r>
        <w:r w:rsidRPr="005D6C3C">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_Toc459904168 \h </w:instrText>
        </w:r>
        <w:r>
          <w:rPr>
            <w:noProof/>
            <w:webHidden/>
          </w:rPr>
        </w:r>
        <w:r>
          <w:rPr>
            <w:noProof/>
            <w:webHidden/>
          </w:rPr>
          <w:fldChar w:fldCharType="separate"/>
        </w:r>
        <w:r>
          <w:rPr>
            <w:noProof/>
            <w:webHidden/>
          </w:rPr>
          <w:t>36</w:t>
        </w:r>
        <w:r>
          <w:rPr>
            <w:noProof/>
            <w:webHidden/>
          </w:rPr>
          <w:fldChar w:fldCharType="end"/>
        </w:r>
      </w:hyperlink>
    </w:p>
    <w:bookmarkStart w:id="5" w:name="_GoBack"/>
    <w:bookmarkEnd w:id="5"/>
    <w:p w:rsidR="00515732" w:rsidRDefault="00515732">
      <w:pPr>
        <w:pStyle w:val="22"/>
        <w:rPr>
          <w:rFonts w:asciiTheme="minorHAnsi" w:eastAsiaTheme="minorEastAsia" w:hAnsiTheme="minorHAnsi" w:cstheme="minorBidi"/>
          <w:noProof/>
          <w:kern w:val="2"/>
          <w:szCs w:val="22"/>
        </w:rPr>
      </w:pPr>
      <w:r w:rsidRPr="005D6C3C">
        <w:rPr>
          <w:rStyle w:val="a8"/>
          <w:noProof/>
        </w:rPr>
        <w:fldChar w:fldCharType="begin"/>
      </w:r>
      <w:r w:rsidRPr="005D6C3C">
        <w:rPr>
          <w:rStyle w:val="a8"/>
          <w:noProof/>
        </w:rPr>
        <w:instrText xml:space="preserve"> </w:instrText>
      </w:r>
      <w:r>
        <w:rPr>
          <w:noProof/>
        </w:rPr>
        <w:instrText>HYPERLINK \l "_Toc459904171"</w:instrText>
      </w:r>
      <w:r w:rsidRPr="005D6C3C">
        <w:rPr>
          <w:rStyle w:val="a8"/>
          <w:noProof/>
        </w:rPr>
        <w:instrText xml:space="preserve"> </w:instrText>
      </w:r>
      <w:r w:rsidRPr="005D6C3C">
        <w:rPr>
          <w:rStyle w:val="a8"/>
          <w:noProof/>
        </w:rPr>
        <w:fldChar w:fldCharType="separate"/>
      </w:r>
      <w:r w:rsidRPr="005D6C3C">
        <w:rPr>
          <w:rStyle w:val="a8"/>
          <w:noProof/>
        </w:rPr>
        <w:t>7.4</w:t>
      </w:r>
      <w:r w:rsidRPr="005D6C3C">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_Toc459904171 \h </w:instrText>
      </w:r>
      <w:r>
        <w:rPr>
          <w:noProof/>
          <w:webHidden/>
        </w:rPr>
      </w:r>
      <w:r>
        <w:rPr>
          <w:noProof/>
          <w:webHidden/>
        </w:rPr>
        <w:fldChar w:fldCharType="separate"/>
      </w:r>
      <w:r>
        <w:rPr>
          <w:noProof/>
          <w:webHidden/>
        </w:rPr>
        <w:t>37</w:t>
      </w:r>
      <w:r>
        <w:rPr>
          <w:noProof/>
          <w:webHidden/>
        </w:rPr>
        <w:fldChar w:fldCharType="end"/>
      </w:r>
      <w:r w:rsidRPr="005D6C3C">
        <w:rPr>
          <w:rStyle w:val="a8"/>
          <w:noProof/>
        </w:rPr>
        <w:fldChar w:fldCharType="end"/>
      </w:r>
    </w:p>
    <w:p w:rsidR="00515732" w:rsidRDefault="00515732">
      <w:pPr>
        <w:pStyle w:val="22"/>
        <w:rPr>
          <w:rFonts w:asciiTheme="minorHAnsi" w:eastAsiaTheme="minorEastAsia" w:hAnsiTheme="minorHAnsi" w:cstheme="minorBidi"/>
          <w:noProof/>
          <w:kern w:val="2"/>
          <w:szCs w:val="22"/>
        </w:rPr>
      </w:pPr>
      <w:hyperlink w:anchor="_Toc459904172" w:history="1">
        <w:r w:rsidRPr="005D6C3C">
          <w:rPr>
            <w:rStyle w:val="a8"/>
            <w:noProof/>
          </w:rPr>
          <w:t xml:space="preserve">7.5 </w:t>
        </w:r>
        <w:r w:rsidRPr="005D6C3C">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_Toc459904172 \h </w:instrText>
        </w:r>
        <w:r>
          <w:rPr>
            <w:noProof/>
            <w:webHidden/>
          </w:rPr>
        </w:r>
        <w:r>
          <w:rPr>
            <w:noProof/>
            <w:webHidden/>
          </w:rPr>
          <w:fldChar w:fldCharType="separate"/>
        </w:r>
        <w:r>
          <w:rPr>
            <w:noProof/>
            <w:webHidden/>
          </w:rPr>
          <w:t>39</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73" w:history="1">
        <w:r w:rsidRPr="005D6C3C">
          <w:rPr>
            <w:rStyle w:val="a8"/>
            <w:noProof/>
          </w:rPr>
          <w:t>7.6</w:t>
        </w:r>
        <w:r w:rsidRPr="005D6C3C">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_Toc459904173 \h </w:instrText>
        </w:r>
        <w:r>
          <w:rPr>
            <w:noProof/>
            <w:webHidden/>
          </w:rPr>
        </w:r>
        <w:r>
          <w:rPr>
            <w:noProof/>
            <w:webHidden/>
          </w:rPr>
          <w:fldChar w:fldCharType="separate"/>
        </w:r>
        <w:r>
          <w:rPr>
            <w:noProof/>
            <w:webHidden/>
          </w:rPr>
          <w:t>39</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74" w:history="1">
        <w:r w:rsidRPr="005D6C3C">
          <w:rPr>
            <w:rStyle w:val="a8"/>
            <w:noProof/>
          </w:rPr>
          <w:t xml:space="preserve">7.7 </w:t>
        </w:r>
        <w:r w:rsidRPr="005D6C3C">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_Toc459904174 \h </w:instrText>
        </w:r>
        <w:r>
          <w:rPr>
            <w:noProof/>
            <w:webHidden/>
          </w:rPr>
        </w:r>
        <w:r>
          <w:rPr>
            <w:noProof/>
            <w:webHidden/>
          </w:rPr>
          <w:fldChar w:fldCharType="separate"/>
        </w:r>
        <w:r>
          <w:rPr>
            <w:noProof/>
            <w:webHidden/>
          </w:rPr>
          <w:t>39</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75" w:history="1">
        <w:r w:rsidRPr="005D6C3C">
          <w:rPr>
            <w:rStyle w:val="a8"/>
            <w:noProof/>
          </w:rPr>
          <w:t xml:space="preserve">7.8 </w:t>
        </w:r>
        <w:r w:rsidRPr="005D6C3C">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_Toc459904175 \h </w:instrText>
        </w:r>
        <w:r>
          <w:rPr>
            <w:noProof/>
            <w:webHidden/>
          </w:rPr>
        </w:r>
        <w:r>
          <w:rPr>
            <w:noProof/>
            <w:webHidden/>
          </w:rPr>
          <w:fldChar w:fldCharType="separate"/>
        </w:r>
        <w:r>
          <w:rPr>
            <w:noProof/>
            <w:webHidden/>
          </w:rPr>
          <w:t>39</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76" w:history="1">
        <w:r w:rsidRPr="005D6C3C">
          <w:rPr>
            <w:rStyle w:val="a8"/>
            <w:noProof/>
          </w:rPr>
          <w:t xml:space="preserve">7.9 </w:t>
        </w:r>
        <w:r w:rsidRPr="005D6C3C">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_Toc459904176 \h </w:instrText>
        </w:r>
        <w:r>
          <w:rPr>
            <w:noProof/>
            <w:webHidden/>
          </w:rPr>
        </w:r>
        <w:r>
          <w:rPr>
            <w:noProof/>
            <w:webHidden/>
          </w:rPr>
          <w:fldChar w:fldCharType="separate"/>
        </w:r>
        <w:r>
          <w:rPr>
            <w:noProof/>
            <w:webHidden/>
          </w:rPr>
          <w:t>39</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77" w:history="1">
        <w:r w:rsidRPr="005D6C3C">
          <w:rPr>
            <w:rStyle w:val="a8"/>
            <w:noProof/>
          </w:rPr>
          <w:t xml:space="preserve">7.10 </w:t>
        </w:r>
        <w:r w:rsidRPr="005D6C3C">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_Toc459904177 \h </w:instrText>
        </w:r>
        <w:r>
          <w:rPr>
            <w:noProof/>
            <w:webHidden/>
          </w:rPr>
        </w:r>
        <w:r>
          <w:rPr>
            <w:noProof/>
            <w:webHidden/>
          </w:rPr>
          <w:fldChar w:fldCharType="separate"/>
        </w:r>
        <w:r>
          <w:rPr>
            <w:noProof/>
            <w:webHidden/>
          </w:rPr>
          <w:t>40</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78" w:history="1">
        <w:r w:rsidRPr="005D6C3C">
          <w:rPr>
            <w:rStyle w:val="a8"/>
            <w:noProof/>
          </w:rPr>
          <w:t>7.11</w:t>
        </w:r>
        <w:r w:rsidRPr="005D6C3C">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_Toc459904178 \h </w:instrText>
        </w:r>
        <w:r>
          <w:rPr>
            <w:noProof/>
            <w:webHidden/>
          </w:rPr>
        </w:r>
        <w:r>
          <w:rPr>
            <w:noProof/>
            <w:webHidden/>
          </w:rPr>
          <w:fldChar w:fldCharType="separate"/>
        </w:r>
        <w:r>
          <w:rPr>
            <w:noProof/>
            <w:webHidden/>
          </w:rPr>
          <w:t>40</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79" w:history="1">
        <w:r w:rsidRPr="005D6C3C">
          <w:rPr>
            <w:rStyle w:val="a8"/>
            <w:noProof/>
          </w:rPr>
          <w:t xml:space="preserve">7.12 </w:t>
        </w:r>
        <w:r w:rsidRPr="005D6C3C">
          <w:rPr>
            <w:rStyle w:val="a8"/>
            <w:rFonts w:hint="eastAsia"/>
            <w:noProof/>
          </w:rPr>
          <w:t>投资组合报告附注</w:t>
        </w:r>
        <w:r>
          <w:rPr>
            <w:noProof/>
            <w:webHidden/>
          </w:rPr>
          <w:tab/>
        </w:r>
        <w:r>
          <w:rPr>
            <w:noProof/>
            <w:webHidden/>
          </w:rPr>
          <w:fldChar w:fldCharType="begin"/>
        </w:r>
        <w:r>
          <w:rPr>
            <w:noProof/>
            <w:webHidden/>
          </w:rPr>
          <w:instrText xml:space="preserve"> PAGEREF _Toc459904179 \h </w:instrText>
        </w:r>
        <w:r>
          <w:rPr>
            <w:noProof/>
            <w:webHidden/>
          </w:rPr>
        </w:r>
        <w:r>
          <w:rPr>
            <w:noProof/>
            <w:webHidden/>
          </w:rPr>
          <w:fldChar w:fldCharType="separate"/>
        </w:r>
        <w:r>
          <w:rPr>
            <w:noProof/>
            <w:webHidden/>
          </w:rPr>
          <w:t>40</w:t>
        </w:r>
        <w:r>
          <w:rPr>
            <w:noProof/>
            <w:webHidden/>
          </w:rPr>
          <w:fldChar w:fldCharType="end"/>
        </w:r>
      </w:hyperlink>
    </w:p>
    <w:p w:rsidR="00515732" w:rsidRDefault="00515732">
      <w:pPr>
        <w:pStyle w:val="11"/>
        <w:rPr>
          <w:rFonts w:asciiTheme="minorHAnsi" w:eastAsiaTheme="minorEastAsia" w:hAnsiTheme="minorHAnsi" w:cstheme="minorBidi"/>
          <w:noProof/>
          <w:szCs w:val="22"/>
        </w:rPr>
      </w:pPr>
      <w:hyperlink w:anchor="_Toc459904180" w:history="1">
        <w:r w:rsidRPr="005D6C3C">
          <w:rPr>
            <w:rStyle w:val="a8"/>
            <w:b/>
            <w:bCs/>
            <w:noProof/>
          </w:rPr>
          <w:t xml:space="preserve">§8  </w:t>
        </w:r>
        <w:r w:rsidRPr="005D6C3C">
          <w:rPr>
            <w:rStyle w:val="a8"/>
            <w:rFonts w:hint="eastAsia"/>
            <w:b/>
            <w:bCs/>
            <w:noProof/>
          </w:rPr>
          <w:t>基金份额持有人信息</w:t>
        </w:r>
        <w:r>
          <w:rPr>
            <w:noProof/>
            <w:webHidden/>
          </w:rPr>
          <w:tab/>
        </w:r>
        <w:r>
          <w:rPr>
            <w:noProof/>
            <w:webHidden/>
          </w:rPr>
          <w:fldChar w:fldCharType="begin"/>
        </w:r>
        <w:r>
          <w:rPr>
            <w:noProof/>
            <w:webHidden/>
          </w:rPr>
          <w:instrText xml:space="preserve"> PAGEREF _Toc459904180 \h </w:instrText>
        </w:r>
        <w:r>
          <w:rPr>
            <w:noProof/>
            <w:webHidden/>
          </w:rPr>
        </w:r>
        <w:r>
          <w:rPr>
            <w:noProof/>
            <w:webHidden/>
          </w:rPr>
          <w:fldChar w:fldCharType="separate"/>
        </w:r>
        <w:r>
          <w:rPr>
            <w:noProof/>
            <w:webHidden/>
          </w:rPr>
          <w:t>41</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81" w:history="1">
        <w:r w:rsidRPr="005D6C3C">
          <w:rPr>
            <w:rStyle w:val="a8"/>
            <w:noProof/>
          </w:rPr>
          <w:t xml:space="preserve">8.1 </w:t>
        </w:r>
        <w:r w:rsidRPr="005D6C3C">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_Toc459904181 \h </w:instrText>
        </w:r>
        <w:r>
          <w:rPr>
            <w:noProof/>
            <w:webHidden/>
          </w:rPr>
        </w:r>
        <w:r>
          <w:rPr>
            <w:noProof/>
            <w:webHidden/>
          </w:rPr>
          <w:fldChar w:fldCharType="separate"/>
        </w:r>
        <w:r>
          <w:rPr>
            <w:noProof/>
            <w:webHidden/>
          </w:rPr>
          <w:t>41</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82" w:history="1">
        <w:r w:rsidRPr="005D6C3C">
          <w:rPr>
            <w:rStyle w:val="a8"/>
            <w:noProof/>
          </w:rPr>
          <w:t xml:space="preserve">8.2 </w:t>
        </w:r>
        <w:r w:rsidRPr="005D6C3C">
          <w:rPr>
            <w:rStyle w:val="a8"/>
            <w:rFonts w:hint="eastAsia"/>
            <w:noProof/>
          </w:rPr>
          <w:t>期末上市基金前十名持有人</w:t>
        </w:r>
        <w:r>
          <w:rPr>
            <w:noProof/>
            <w:webHidden/>
          </w:rPr>
          <w:tab/>
        </w:r>
        <w:r>
          <w:rPr>
            <w:noProof/>
            <w:webHidden/>
          </w:rPr>
          <w:fldChar w:fldCharType="begin"/>
        </w:r>
        <w:r>
          <w:rPr>
            <w:noProof/>
            <w:webHidden/>
          </w:rPr>
          <w:instrText xml:space="preserve"> PAGEREF _Toc459904182 \h </w:instrText>
        </w:r>
        <w:r>
          <w:rPr>
            <w:noProof/>
            <w:webHidden/>
          </w:rPr>
        </w:r>
        <w:r>
          <w:rPr>
            <w:noProof/>
            <w:webHidden/>
          </w:rPr>
          <w:fldChar w:fldCharType="separate"/>
        </w:r>
        <w:r>
          <w:rPr>
            <w:noProof/>
            <w:webHidden/>
          </w:rPr>
          <w:t>41</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83" w:history="1">
        <w:r w:rsidRPr="005D6C3C">
          <w:rPr>
            <w:rStyle w:val="a8"/>
            <w:noProof/>
          </w:rPr>
          <w:t xml:space="preserve">8.3 </w:t>
        </w:r>
        <w:r w:rsidRPr="005D6C3C">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_Toc459904183 \h </w:instrText>
        </w:r>
        <w:r>
          <w:rPr>
            <w:noProof/>
            <w:webHidden/>
          </w:rPr>
        </w:r>
        <w:r>
          <w:rPr>
            <w:noProof/>
            <w:webHidden/>
          </w:rPr>
          <w:fldChar w:fldCharType="separate"/>
        </w:r>
        <w:r>
          <w:rPr>
            <w:noProof/>
            <w:webHidden/>
          </w:rPr>
          <w:t>42</w:t>
        </w:r>
        <w:r>
          <w:rPr>
            <w:noProof/>
            <w:webHidden/>
          </w:rPr>
          <w:fldChar w:fldCharType="end"/>
        </w:r>
      </w:hyperlink>
    </w:p>
    <w:p w:rsidR="00515732" w:rsidRDefault="00515732">
      <w:pPr>
        <w:pStyle w:val="11"/>
        <w:rPr>
          <w:rFonts w:asciiTheme="minorHAnsi" w:eastAsiaTheme="minorEastAsia" w:hAnsiTheme="minorHAnsi" w:cstheme="minorBidi"/>
          <w:noProof/>
          <w:szCs w:val="22"/>
        </w:rPr>
      </w:pPr>
      <w:hyperlink w:anchor="_Toc459904184" w:history="1">
        <w:r w:rsidRPr="005D6C3C">
          <w:rPr>
            <w:rStyle w:val="a8"/>
            <w:b/>
            <w:bCs/>
            <w:noProof/>
          </w:rPr>
          <w:t>§9</w:t>
        </w:r>
        <w:r w:rsidRPr="005D6C3C">
          <w:rPr>
            <w:rStyle w:val="a8"/>
            <w:rFonts w:hint="eastAsia"/>
            <w:b/>
            <w:bCs/>
            <w:noProof/>
          </w:rPr>
          <w:t>开放式基金份额变动</w:t>
        </w:r>
        <w:r>
          <w:rPr>
            <w:noProof/>
            <w:webHidden/>
          </w:rPr>
          <w:tab/>
        </w:r>
        <w:r>
          <w:rPr>
            <w:noProof/>
            <w:webHidden/>
          </w:rPr>
          <w:fldChar w:fldCharType="begin"/>
        </w:r>
        <w:r>
          <w:rPr>
            <w:noProof/>
            <w:webHidden/>
          </w:rPr>
          <w:instrText xml:space="preserve"> PAGEREF _Toc459904184 \h </w:instrText>
        </w:r>
        <w:r>
          <w:rPr>
            <w:noProof/>
            <w:webHidden/>
          </w:rPr>
        </w:r>
        <w:r>
          <w:rPr>
            <w:noProof/>
            <w:webHidden/>
          </w:rPr>
          <w:fldChar w:fldCharType="separate"/>
        </w:r>
        <w:r>
          <w:rPr>
            <w:noProof/>
            <w:webHidden/>
          </w:rPr>
          <w:t>43</w:t>
        </w:r>
        <w:r>
          <w:rPr>
            <w:noProof/>
            <w:webHidden/>
          </w:rPr>
          <w:fldChar w:fldCharType="end"/>
        </w:r>
      </w:hyperlink>
    </w:p>
    <w:p w:rsidR="00515732" w:rsidRDefault="00515732">
      <w:pPr>
        <w:pStyle w:val="11"/>
        <w:rPr>
          <w:rFonts w:asciiTheme="minorHAnsi" w:eastAsiaTheme="minorEastAsia" w:hAnsiTheme="minorHAnsi" w:cstheme="minorBidi"/>
          <w:noProof/>
          <w:szCs w:val="22"/>
        </w:rPr>
      </w:pPr>
      <w:hyperlink w:anchor="_Toc459904185" w:history="1">
        <w:r w:rsidRPr="005D6C3C">
          <w:rPr>
            <w:rStyle w:val="a8"/>
            <w:b/>
            <w:bCs/>
            <w:noProof/>
          </w:rPr>
          <w:t xml:space="preserve">§10  </w:t>
        </w:r>
        <w:r w:rsidRPr="005D6C3C">
          <w:rPr>
            <w:rStyle w:val="a8"/>
            <w:rFonts w:hint="eastAsia"/>
            <w:b/>
            <w:bCs/>
            <w:noProof/>
          </w:rPr>
          <w:t>重大事件揭示</w:t>
        </w:r>
        <w:r>
          <w:rPr>
            <w:noProof/>
            <w:webHidden/>
          </w:rPr>
          <w:tab/>
        </w:r>
        <w:r>
          <w:rPr>
            <w:noProof/>
            <w:webHidden/>
          </w:rPr>
          <w:fldChar w:fldCharType="begin"/>
        </w:r>
        <w:r>
          <w:rPr>
            <w:noProof/>
            <w:webHidden/>
          </w:rPr>
          <w:instrText xml:space="preserve"> PAGEREF _Toc459904185 \h </w:instrText>
        </w:r>
        <w:r>
          <w:rPr>
            <w:noProof/>
            <w:webHidden/>
          </w:rPr>
        </w:r>
        <w:r>
          <w:rPr>
            <w:noProof/>
            <w:webHidden/>
          </w:rPr>
          <w:fldChar w:fldCharType="separate"/>
        </w:r>
        <w:r>
          <w:rPr>
            <w:noProof/>
            <w:webHidden/>
          </w:rPr>
          <w:t>43</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86" w:history="1">
        <w:r w:rsidRPr="005D6C3C">
          <w:rPr>
            <w:rStyle w:val="a8"/>
            <w:noProof/>
          </w:rPr>
          <w:t xml:space="preserve">10.1 </w:t>
        </w:r>
        <w:r w:rsidRPr="005D6C3C">
          <w:rPr>
            <w:rStyle w:val="a8"/>
            <w:rFonts w:hint="eastAsia"/>
            <w:noProof/>
          </w:rPr>
          <w:t>基金份额持有人大会决议</w:t>
        </w:r>
        <w:r>
          <w:rPr>
            <w:noProof/>
            <w:webHidden/>
          </w:rPr>
          <w:tab/>
        </w:r>
        <w:r>
          <w:rPr>
            <w:noProof/>
            <w:webHidden/>
          </w:rPr>
          <w:fldChar w:fldCharType="begin"/>
        </w:r>
        <w:r>
          <w:rPr>
            <w:noProof/>
            <w:webHidden/>
          </w:rPr>
          <w:instrText xml:space="preserve"> PAGEREF _Toc459904186 \h </w:instrText>
        </w:r>
        <w:r>
          <w:rPr>
            <w:noProof/>
            <w:webHidden/>
          </w:rPr>
        </w:r>
        <w:r>
          <w:rPr>
            <w:noProof/>
            <w:webHidden/>
          </w:rPr>
          <w:fldChar w:fldCharType="separate"/>
        </w:r>
        <w:r>
          <w:rPr>
            <w:noProof/>
            <w:webHidden/>
          </w:rPr>
          <w:t>43</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87" w:history="1">
        <w:r w:rsidRPr="005D6C3C">
          <w:rPr>
            <w:rStyle w:val="a8"/>
            <w:noProof/>
          </w:rPr>
          <w:t xml:space="preserve">10.2 </w:t>
        </w:r>
        <w:r w:rsidRPr="005D6C3C">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_Toc459904187 \h </w:instrText>
        </w:r>
        <w:r>
          <w:rPr>
            <w:noProof/>
            <w:webHidden/>
          </w:rPr>
        </w:r>
        <w:r>
          <w:rPr>
            <w:noProof/>
            <w:webHidden/>
          </w:rPr>
          <w:fldChar w:fldCharType="separate"/>
        </w:r>
        <w:r>
          <w:rPr>
            <w:noProof/>
            <w:webHidden/>
          </w:rPr>
          <w:t>43</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88" w:history="1">
        <w:r w:rsidRPr="005D6C3C">
          <w:rPr>
            <w:rStyle w:val="a8"/>
            <w:noProof/>
          </w:rPr>
          <w:t xml:space="preserve">10.3 </w:t>
        </w:r>
        <w:r w:rsidRPr="005D6C3C">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_Toc459904188 \h </w:instrText>
        </w:r>
        <w:r>
          <w:rPr>
            <w:noProof/>
            <w:webHidden/>
          </w:rPr>
        </w:r>
        <w:r>
          <w:rPr>
            <w:noProof/>
            <w:webHidden/>
          </w:rPr>
          <w:fldChar w:fldCharType="separate"/>
        </w:r>
        <w:r>
          <w:rPr>
            <w:noProof/>
            <w:webHidden/>
          </w:rPr>
          <w:t>43</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89" w:history="1">
        <w:r w:rsidRPr="005D6C3C">
          <w:rPr>
            <w:rStyle w:val="a8"/>
            <w:noProof/>
          </w:rPr>
          <w:t xml:space="preserve">10.4 </w:t>
        </w:r>
        <w:r w:rsidRPr="005D6C3C">
          <w:rPr>
            <w:rStyle w:val="a8"/>
            <w:rFonts w:hint="eastAsia"/>
            <w:noProof/>
          </w:rPr>
          <w:t>基金投资策略的改变</w:t>
        </w:r>
        <w:r>
          <w:rPr>
            <w:noProof/>
            <w:webHidden/>
          </w:rPr>
          <w:tab/>
        </w:r>
        <w:r>
          <w:rPr>
            <w:noProof/>
            <w:webHidden/>
          </w:rPr>
          <w:fldChar w:fldCharType="begin"/>
        </w:r>
        <w:r>
          <w:rPr>
            <w:noProof/>
            <w:webHidden/>
          </w:rPr>
          <w:instrText xml:space="preserve"> PAGEREF _Toc459904189 \h </w:instrText>
        </w:r>
        <w:r>
          <w:rPr>
            <w:noProof/>
            <w:webHidden/>
          </w:rPr>
        </w:r>
        <w:r>
          <w:rPr>
            <w:noProof/>
            <w:webHidden/>
          </w:rPr>
          <w:fldChar w:fldCharType="separate"/>
        </w:r>
        <w:r>
          <w:rPr>
            <w:noProof/>
            <w:webHidden/>
          </w:rPr>
          <w:t>43</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90" w:history="1">
        <w:r w:rsidRPr="005D6C3C">
          <w:rPr>
            <w:rStyle w:val="a8"/>
            <w:noProof/>
          </w:rPr>
          <w:t>10.5</w:t>
        </w:r>
        <w:r w:rsidRPr="005D6C3C">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_Toc459904190 \h </w:instrText>
        </w:r>
        <w:r>
          <w:rPr>
            <w:noProof/>
            <w:webHidden/>
          </w:rPr>
        </w:r>
        <w:r>
          <w:rPr>
            <w:noProof/>
            <w:webHidden/>
          </w:rPr>
          <w:fldChar w:fldCharType="separate"/>
        </w:r>
        <w:r>
          <w:rPr>
            <w:noProof/>
            <w:webHidden/>
          </w:rPr>
          <w:t>44</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91" w:history="1">
        <w:r w:rsidRPr="005D6C3C">
          <w:rPr>
            <w:rStyle w:val="a8"/>
            <w:noProof/>
          </w:rPr>
          <w:t>10.6</w:t>
        </w:r>
        <w:r w:rsidRPr="005D6C3C">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_Toc459904191 \h </w:instrText>
        </w:r>
        <w:r>
          <w:rPr>
            <w:noProof/>
            <w:webHidden/>
          </w:rPr>
        </w:r>
        <w:r>
          <w:rPr>
            <w:noProof/>
            <w:webHidden/>
          </w:rPr>
          <w:fldChar w:fldCharType="separate"/>
        </w:r>
        <w:r>
          <w:rPr>
            <w:noProof/>
            <w:webHidden/>
          </w:rPr>
          <w:t>44</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92" w:history="1">
        <w:r w:rsidRPr="005D6C3C">
          <w:rPr>
            <w:rStyle w:val="a8"/>
            <w:noProof/>
          </w:rPr>
          <w:t xml:space="preserve">10.7 </w:t>
        </w:r>
        <w:r w:rsidRPr="005D6C3C">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_Toc459904192 \h </w:instrText>
        </w:r>
        <w:r>
          <w:rPr>
            <w:noProof/>
            <w:webHidden/>
          </w:rPr>
        </w:r>
        <w:r>
          <w:rPr>
            <w:noProof/>
            <w:webHidden/>
          </w:rPr>
          <w:fldChar w:fldCharType="separate"/>
        </w:r>
        <w:r>
          <w:rPr>
            <w:noProof/>
            <w:webHidden/>
          </w:rPr>
          <w:t>44</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93" w:history="1">
        <w:r w:rsidRPr="005D6C3C">
          <w:rPr>
            <w:rStyle w:val="a8"/>
            <w:noProof/>
          </w:rPr>
          <w:t xml:space="preserve">10.8 </w:t>
        </w:r>
        <w:r w:rsidRPr="005D6C3C">
          <w:rPr>
            <w:rStyle w:val="a8"/>
            <w:rFonts w:hint="eastAsia"/>
            <w:noProof/>
          </w:rPr>
          <w:t>其他重大事件</w:t>
        </w:r>
        <w:r>
          <w:rPr>
            <w:noProof/>
            <w:webHidden/>
          </w:rPr>
          <w:tab/>
        </w:r>
        <w:r>
          <w:rPr>
            <w:noProof/>
            <w:webHidden/>
          </w:rPr>
          <w:fldChar w:fldCharType="begin"/>
        </w:r>
        <w:r>
          <w:rPr>
            <w:noProof/>
            <w:webHidden/>
          </w:rPr>
          <w:instrText xml:space="preserve"> PAGEREF _Toc459904193 \h </w:instrText>
        </w:r>
        <w:r>
          <w:rPr>
            <w:noProof/>
            <w:webHidden/>
          </w:rPr>
        </w:r>
        <w:r>
          <w:rPr>
            <w:noProof/>
            <w:webHidden/>
          </w:rPr>
          <w:fldChar w:fldCharType="separate"/>
        </w:r>
        <w:r>
          <w:rPr>
            <w:noProof/>
            <w:webHidden/>
          </w:rPr>
          <w:t>45</w:t>
        </w:r>
        <w:r>
          <w:rPr>
            <w:noProof/>
            <w:webHidden/>
          </w:rPr>
          <w:fldChar w:fldCharType="end"/>
        </w:r>
      </w:hyperlink>
    </w:p>
    <w:p w:rsidR="00515732" w:rsidRDefault="00515732">
      <w:pPr>
        <w:pStyle w:val="11"/>
        <w:rPr>
          <w:rFonts w:asciiTheme="minorHAnsi" w:eastAsiaTheme="minorEastAsia" w:hAnsiTheme="minorHAnsi" w:cstheme="minorBidi"/>
          <w:noProof/>
          <w:szCs w:val="22"/>
        </w:rPr>
      </w:pPr>
      <w:hyperlink w:anchor="_Toc459904194" w:history="1">
        <w:r w:rsidRPr="005D6C3C">
          <w:rPr>
            <w:rStyle w:val="a8"/>
            <w:b/>
            <w:bCs/>
            <w:noProof/>
          </w:rPr>
          <w:t xml:space="preserve">§11 </w:t>
        </w:r>
        <w:r w:rsidRPr="005D6C3C">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_Toc459904194 \h </w:instrText>
        </w:r>
        <w:r>
          <w:rPr>
            <w:noProof/>
            <w:webHidden/>
          </w:rPr>
        </w:r>
        <w:r>
          <w:rPr>
            <w:noProof/>
            <w:webHidden/>
          </w:rPr>
          <w:fldChar w:fldCharType="separate"/>
        </w:r>
        <w:r>
          <w:rPr>
            <w:noProof/>
            <w:webHidden/>
          </w:rPr>
          <w:t>49</w:t>
        </w:r>
        <w:r>
          <w:rPr>
            <w:noProof/>
            <w:webHidden/>
          </w:rPr>
          <w:fldChar w:fldCharType="end"/>
        </w:r>
      </w:hyperlink>
    </w:p>
    <w:p w:rsidR="00515732" w:rsidRDefault="00515732">
      <w:pPr>
        <w:pStyle w:val="11"/>
        <w:rPr>
          <w:rFonts w:asciiTheme="minorHAnsi" w:eastAsiaTheme="minorEastAsia" w:hAnsiTheme="minorHAnsi" w:cstheme="minorBidi"/>
          <w:noProof/>
          <w:szCs w:val="22"/>
        </w:rPr>
      </w:pPr>
      <w:hyperlink w:anchor="_Toc459904195" w:history="1">
        <w:r w:rsidRPr="005D6C3C">
          <w:rPr>
            <w:rStyle w:val="a8"/>
            <w:b/>
            <w:bCs/>
            <w:noProof/>
          </w:rPr>
          <w:t xml:space="preserve">§12  </w:t>
        </w:r>
        <w:r w:rsidRPr="005D6C3C">
          <w:rPr>
            <w:rStyle w:val="a8"/>
            <w:rFonts w:hint="eastAsia"/>
            <w:b/>
            <w:bCs/>
            <w:noProof/>
          </w:rPr>
          <w:t>备查文件目录</w:t>
        </w:r>
        <w:r>
          <w:rPr>
            <w:noProof/>
            <w:webHidden/>
          </w:rPr>
          <w:tab/>
        </w:r>
        <w:r>
          <w:rPr>
            <w:noProof/>
            <w:webHidden/>
          </w:rPr>
          <w:fldChar w:fldCharType="begin"/>
        </w:r>
        <w:r>
          <w:rPr>
            <w:noProof/>
            <w:webHidden/>
          </w:rPr>
          <w:instrText xml:space="preserve"> PAGEREF _Toc459904195 \h </w:instrText>
        </w:r>
        <w:r>
          <w:rPr>
            <w:noProof/>
            <w:webHidden/>
          </w:rPr>
        </w:r>
        <w:r>
          <w:rPr>
            <w:noProof/>
            <w:webHidden/>
          </w:rPr>
          <w:fldChar w:fldCharType="separate"/>
        </w:r>
        <w:r>
          <w:rPr>
            <w:noProof/>
            <w:webHidden/>
          </w:rPr>
          <w:t>50</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96" w:history="1">
        <w:r w:rsidRPr="005D6C3C">
          <w:rPr>
            <w:rStyle w:val="a8"/>
            <w:noProof/>
          </w:rPr>
          <w:t xml:space="preserve">12.1 </w:t>
        </w:r>
        <w:r w:rsidRPr="005D6C3C">
          <w:rPr>
            <w:rStyle w:val="a8"/>
            <w:rFonts w:hint="eastAsia"/>
            <w:noProof/>
          </w:rPr>
          <w:t>备查文件目录</w:t>
        </w:r>
        <w:r>
          <w:rPr>
            <w:noProof/>
            <w:webHidden/>
          </w:rPr>
          <w:tab/>
        </w:r>
        <w:r>
          <w:rPr>
            <w:noProof/>
            <w:webHidden/>
          </w:rPr>
          <w:fldChar w:fldCharType="begin"/>
        </w:r>
        <w:r>
          <w:rPr>
            <w:noProof/>
            <w:webHidden/>
          </w:rPr>
          <w:instrText xml:space="preserve"> PAGEREF _Toc459904196 \h </w:instrText>
        </w:r>
        <w:r>
          <w:rPr>
            <w:noProof/>
            <w:webHidden/>
          </w:rPr>
        </w:r>
        <w:r>
          <w:rPr>
            <w:noProof/>
            <w:webHidden/>
          </w:rPr>
          <w:fldChar w:fldCharType="separate"/>
        </w:r>
        <w:r>
          <w:rPr>
            <w:noProof/>
            <w:webHidden/>
          </w:rPr>
          <w:t>50</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97" w:history="1">
        <w:r w:rsidRPr="005D6C3C">
          <w:rPr>
            <w:rStyle w:val="a8"/>
            <w:noProof/>
          </w:rPr>
          <w:t xml:space="preserve">12.2 </w:t>
        </w:r>
        <w:r w:rsidRPr="005D6C3C">
          <w:rPr>
            <w:rStyle w:val="a8"/>
            <w:rFonts w:hint="eastAsia"/>
            <w:noProof/>
          </w:rPr>
          <w:t>存放地点</w:t>
        </w:r>
        <w:r>
          <w:rPr>
            <w:noProof/>
            <w:webHidden/>
          </w:rPr>
          <w:tab/>
        </w:r>
        <w:r>
          <w:rPr>
            <w:noProof/>
            <w:webHidden/>
          </w:rPr>
          <w:fldChar w:fldCharType="begin"/>
        </w:r>
        <w:r>
          <w:rPr>
            <w:noProof/>
            <w:webHidden/>
          </w:rPr>
          <w:instrText xml:space="preserve"> PAGEREF _Toc459904197 \h </w:instrText>
        </w:r>
        <w:r>
          <w:rPr>
            <w:noProof/>
            <w:webHidden/>
          </w:rPr>
        </w:r>
        <w:r>
          <w:rPr>
            <w:noProof/>
            <w:webHidden/>
          </w:rPr>
          <w:fldChar w:fldCharType="separate"/>
        </w:r>
        <w:r>
          <w:rPr>
            <w:noProof/>
            <w:webHidden/>
          </w:rPr>
          <w:t>50</w:t>
        </w:r>
        <w:r>
          <w:rPr>
            <w:noProof/>
            <w:webHidden/>
          </w:rPr>
          <w:fldChar w:fldCharType="end"/>
        </w:r>
      </w:hyperlink>
    </w:p>
    <w:p w:rsidR="00515732" w:rsidRDefault="00515732">
      <w:pPr>
        <w:pStyle w:val="22"/>
        <w:rPr>
          <w:rFonts w:asciiTheme="minorHAnsi" w:eastAsiaTheme="minorEastAsia" w:hAnsiTheme="minorHAnsi" w:cstheme="minorBidi"/>
          <w:noProof/>
          <w:kern w:val="2"/>
          <w:szCs w:val="22"/>
        </w:rPr>
      </w:pPr>
      <w:hyperlink w:anchor="_Toc459904198" w:history="1">
        <w:r w:rsidRPr="005D6C3C">
          <w:rPr>
            <w:rStyle w:val="a8"/>
            <w:noProof/>
          </w:rPr>
          <w:t xml:space="preserve">12.3 </w:t>
        </w:r>
        <w:r w:rsidRPr="005D6C3C">
          <w:rPr>
            <w:rStyle w:val="a8"/>
            <w:rFonts w:hint="eastAsia"/>
            <w:noProof/>
          </w:rPr>
          <w:t>查阅方式</w:t>
        </w:r>
        <w:r>
          <w:rPr>
            <w:noProof/>
            <w:webHidden/>
          </w:rPr>
          <w:tab/>
        </w:r>
        <w:r>
          <w:rPr>
            <w:noProof/>
            <w:webHidden/>
          </w:rPr>
          <w:fldChar w:fldCharType="begin"/>
        </w:r>
        <w:r>
          <w:rPr>
            <w:noProof/>
            <w:webHidden/>
          </w:rPr>
          <w:instrText xml:space="preserve"> PAGEREF _Toc459904198 \h </w:instrText>
        </w:r>
        <w:r>
          <w:rPr>
            <w:noProof/>
            <w:webHidden/>
          </w:rPr>
        </w:r>
        <w:r>
          <w:rPr>
            <w:noProof/>
            <w:webHidden/>
          </w:rPr>
          <w:fldChar w:fldCharType="separate"/>
        </w:r>
        <w:r>
          <w:rPr>
            <w:noProof/>
            <w:webHidden/>
          </w:rPr>
          <w:t>50</w:t>
        </w:r>
        <w:r>
          <w:rPr>
            <w:noProof/>
            <w:webHidden/>
          </w:rPr>
          <w:fldChar w:fldCharType="end"/>
        </w:r>
      </w:hyperlink>
    </w:p>
    <w:p w:rsidR="00B738D5" w:rsidRDefault="00124C1B" w:rsidP="00B738D5">
      <w:pPr>
        <w:autoSpaceDE w:val="0"/>
        <w:autoSpaceDN w:val="0"/>
        <w:adjustRightInd w:val="0"/>
        <w:spacing w:before="29" w:line="360" w:lineRule="auto"/>
        <w:jc w:val="center"/>
        <w:rPr>
          <w:rFonts w:asciiTheme="minorEastAsia" w:eastAsiaTheme="minorEastAsia" w:hAnsiTheme="minorEastAsia"/>
          <w:sz w:val="24"/>
        </w:rPr>
      </w:pPr>
      <w:r w:rsidRPr="009C7F05">
        <w:rPr>
          <w:rFonts w:asciiTheme="minorEastAsia" w:eastAsiaTheme="minorEastAsia" w:hAnsiTheme="minorEastAsia"/>
          <w:sz w:val="24"/>
        </w:rPr>
        <w:fldChar w:fldCharType="end"/>
      </w: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B738D5" w:rsidRDefault="00B738D5" w:rsidP="00B738D5">
      <w:pPr>
        <w:autoSpaceDE w:val="0"/>
        <w:autoSpaceDN w:val="0"/>
        <w:adjustRightInd w:val="0"/>
        <w:spacing w:before="29" w:line="360" w:lineRule="auto"/>
        <w:jc w:val="center"/>
        <w:rPr>
          <w:rFonts w:asciiTheme="minorEastAsia" w:eastAsiaTheme="minorEastAsia" w:hAnsiTheme="minorEastAsia"/>
          <w:sz w:val="24"/>
        </w:rPr>
      </w:pPr>
    </w:p>
    <w:p w:rsidR="001548F9" w:rsidRPr="00277EEA" w:rsidRDefault="001548F9" w:rsidP="004532FF">
      <w:pPr>
        <w:pStyle w:val="1"/>
        <w:keepNext/>
        <w:keepLines/>
        <w:widowControl w:val="0"/>
        <w:spacing w:beforeLines="100" w:before="312" w:afterLines="100" w:after="312" w:line="288" w:lineRule="auto"/>
        <w:jc w:val="center"/>
      </w:pPr>
      <w:r w:rsidRPr="00277EEA">
        <w:rPr>
          <w:color w:val="000000"/>
          <w:szCs w:val="21"/>
        </w:rPr>
        <w:br w:type="page"/>
      </w:r>
      <w:bookmarkStart w:id="6" w:name="_Toc225498244"/>
      <w:bookmarkStart w:id="7" w:name="_Toc459904138"/>
      <w:r w:rsidR="00A42BC6" w:rsidRPr="004532FF">
        <w:rPr>
          <w:b/>
          <w:bCs/>
          <w:szCs w:val="24"/>
          <w:lang w:val="en-US"/>
        </w:rPr>
        <w:t>§</w:t>
      </w:r>
      <w:r w:rsidRPr="004532FF">
        <w:rPr>
          <w:b/>
          <w:bCs/>
          <w:szCs w:val="24"/>
          <w:lang w:val="en-US"/>
        </w:rPr>
        <w:t xml:space="preserve">2  </w:t>
      </w:r>
      <w:r w:rsidRPr="004532FF">
        <w:rPr>
          <w:rFonts w:hint="eastAsia"/>
          <w:b/>
          <w:bCs/>
          <w:szCs w:val="24"/>
          <w:lang w:val="en-US"/>
        </w:rPr>
        <w:t>基金简介</w:t>
      </w:r>
      <w:bookmarkEnd w:id="6"/>
      <w:bookmarkEnd w:id="7"/>
    </w:p>
    <w:p w:rsidR="001548F9" w:rsidRPr="00E22819" w:rsidRDefault="001548F9" w:rsidP="00E22819">
      <w:pPr>
        <w:pStyle w:val="20"/>
        <w:spacing w:before="29" w:after="0" w:line="288" w:lineRule="auto"/>
        <w:rPr>
          <w:rFonts w:ascii="Times New Roman" w:hAnsi="Times New Roman"/>
          <w:kern w:val="0"/>
          <w:szCs w:val="24"/>
        </w:rPr>
      </w:pPr>
      <w:bookmarkStart w:id="8" w:name="_Toc459904139"/>
      <w:r w:rsidRPr="00E22819">
        <w:rPr>
          <w:rFonts w:ascii="Times New Roman" w:hAnsi="Times New Roman"/>
          <w:kern w:val="0"/>
          <w:szCs w:val="24"/>
        </w:rPr>
        <w:t>2.1</w:t>
      </w:r>
      <w:r w:rsidRPr="00E22819">
        <w:rPr>
          <w:rFonts w:ascii="Times New Roman" w:hAnsi="Times New Roman"/>
          <w:kern w:val="0"/>
          <w:szCs w:val="24"/>
        </w:rPr>
        <w:tab/>
      </w:r>
      <w:r w:rsidRPr="00E22819">
        <w:rPr>
          <w:rFonts w:ascii="Times New Roman" w:hAnsi="Times New Roman"/>
          <w:kern w:val="0"/>
          <w:szCs w:val="24"/>
        </w:rPr>
        <w:t>基金基本情况</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1739"/>
        <w:gridCol w:w="1739"/>
        <w:gridCol w:w="1739"/>
      </w:tblGrid>
      <w:tr w:rsidR="001548F9" w:rsidRPr="00885C59" w:rsidTr="006F0D1A">
        <w:trPr>
          <w:jc w:val="center"/>
        </w:trPr>
        <w:tc>
          <w:tcPr>
            <w:tcW w:w="3555" w:type="dxa"/>
          </w:tcPr>
          <w:p w:rsidR="001548F9" w:rsidRPr="00E22819" w:rsidRDefault="001548F9" w:rsidP="00E22819">
            <w:pPr>
              <w:spacing w:before="29" w:line="288" w:lineRule="auto"/>
              <w:rPr>
                <w:sz w:val="24"/>
              </w:rPr>
            </w:pPr>
            <w:r w:rsidRPr="00E22819">
              <w:rPr>
                <w:sz w:val="24"/>
              </w:rPr>
              <w:t>基金名称</w:t>
            </w:r>
          </w:p>
        </w:tc>
        <w:tc>
          <w:tcPr>
            <w:tcW w:w="5217" w:type="dxa"/>
            <w:gridSpan w:val="3"/>
            <w:vAlign w:val="bottom"/>
          </w:tcPr>
          <w:p w:rsidR="001548F9" w:rsidRPr="00E22819" w:rsidRDefault="001548F9" w:rsidP="00E22819">
            <w:pPr>
              <w:spacing w:before="29" w:line="288" w:lineRule="auto"/>
              <w:jc w:val="right"/>
              <w:rPr>
                <w:sz w:val="24"/>
              </w:rPr>
            </w:pPr>
            <w:r w:rsidRPr="00E22819">
              <w:rPr>
                <w:sz w:val="24"/>
              </w:rPr>
              <w:t>交银施罗德中证互联网金融指数分级证券投资基金</w:t>
            </w:r>
          </w:p>
        </w:tc>
      </w:tr>
      <w:tr w:rsidR="001548F9" w:rsidRPr="00885C59" w:rsidTr="006F0D1A">
        <w:trPr>
          <w:jc w:val="center"/>
        </w:trPr>
        <w:tc>
          <w:tcPr>
            <w:tcW w:w="3555" w:type="dxa"/>
          </w:tcPr>
          <w:p w:rsidR="001548F9" w:rsidRPr="00E22819" w:rsidRDefault="001548F9" w:rsidP="00E22819">
            <w:pPr>
              <w:spacing w:before="29" w:line="288" w:lineRule="auto"/>
              <w:rPr>
                <w:sz w:val="24"/>
              </w:rPr>
            </w:pPr>
            <w:r w:rsidRPr="00E22819">
              <w:rPr>
                <w:sz w:val="24"/>
              </w:rPr>
              <w:t>基金简称</w:t>
            </w:r>
          </w:p>
        </w:tc>
        <w:tc>
          <w:tcPr>
            <w:tcW w:w="5217" w:type="dxa"/>
            <w:gridSpan w:val="3"/>
            <w:vAlign w:val="bottom"/>
          </w:tcPr>
          <w:p w:rsidR="001548F9" w:rsidRPr="00E22819" w:rsidRDefault="001548F9" w:rsidP="00E22819">
            <w:pPr>
              <w:spacing w:before="29" w:line="288" w:lineRule="auto"/>
              <w:jc w:val="right"/>
              <w:rPr>
                <w:sz w:val="24"/>
              </w:rPr>
            </w:pPr>
            <w:r w:rsidRPr="00E22819">
              <w:rPr>
                <w:sz w:val="24"/>
              </w:rPr>
              <w:t>交银中证互联网金融指数分级</w:t>
            </w:r>
          </w:p>
        </w:tc>
      </w:tr>
      <w:tr w:rsidR="00DC73D7" w:rsidRPr="00885C59" w:rsidTr="006F0D1A">
        <w:trPr>
          <w:jc w:val="center"/>
        </w:trPr>
        <w:tc>
          <w:tcPr>
            <w:tcW w:w="3555" w:type="dxa"/>
          </w:tcPr>
          <w:p w:rsidR="00DC73D7" w:rsidRPr="00E22819" w:rsidRDefault="00DC73D7" w:rsidP="00E22819">
            <w:pPr>
              <w:spacing w:before="29" w:line="288" w:lineRule="auto"/>
              <w:rPr>
                <w:sz w:val="24"/>
              </w:rPr>
            </w:pPr>
            <w:r w:rsidRPr="00E22819">
              <w:rPr>
                <w:rFonts w:hint="eastAsia"/>
                <w:sz w:val="24"/>
              </w:rPr>
              <w:t>场内简称</w:t>
            </w:r>
          </w:p>
        </w:tc>
        <w:tc>
          <w:tcPr>
            <w:tcW w:w="5217" w:type="dxa"/>
            <w:gridSpan w:val="3"/>
            <w:vAlign w:val="center"/>
          </w:tcPr>
          <w:p w:rsidR="00DC73D7" w:rsidRPr="00E22819" w:rsidRDefault="00DC73D7" w:rsidP="00E22819">
            <w:pPr>
              <w:spacing w:before="29" w:line="288" w:lineRule="auto"/>
              <w:jc w:val="right"/>
              <w:rPr>
                <w:sz w:val="24"/>
              </w:rPr>
            </w:pPr>
            <w:r w:rsidRPr="00E22819">
              <w:rPr>
                <w:rFonts w:hint="eastAsia"/>
                <w:sz w:val="24"/>
              </w:rPr>
              <w:t>E</w:t>
            </w:r>
            <w:r w:rsidRPr="00E22819">
              <w:rPr>
                <w:rFonts w:hint="eastAsia"/>
                <w:sz w:val="24"/>
              </w:rPr>
              <w:t>金融</w:t>
            </w:r>
          </w:p>
        </w:tc>
      </w:tr>
      <w:tr w:rsidR="001548F9" w:rsidRPr="00885C59" w:rsidTr="006F0D1A">
        <w:trPr>
          <w:jc w:val="center"/>
        </w:trPr>
        <w:tc>
          <w:tcPr>
            <w:tcW w:w="3555" w:type="dxa"/>
            <w:vAlign w:val="center"/>
          </w:tcPr>
          <w:p w:rsidR="001548F9" w:rsidRPr="00E22819" w:rsidRDefault="001548F9" w:rsidP="00E22819">
            <w:pPr>
              <w:spacing w:before="29" w:line="288" w:lineRule="auto"/>
              <w:rPr>
                <w:sz w:val="24"/>
              </w:rPr>
            </w:pPr>
            <w:r w:rsidRPr="00E22819">
              <w:rPr>
                <w:sz w:val="24"/>
              </w:rPr>
              <w:t>基金主代码</w:t>
            </w:r>
          </w:p>
        </w:tc>
        <w:tc>
          <w:tcPr>
            <w:tcW w:w="5217" w:type="dxa"/>
            <w:gridSpan w:val="3"/>
            <w:vAlign w:val="bottom"/>
          </w:tcPr>
          <w:p w:rsidR="001548F9" w:rsidRPr="00E22819" w:rsidRDefault="001548F9" w:rsidP="00E22819">
            <w:pPr>
              <w:spacing w:before="29" w:line="288" w:lineRule="auto"/>
              <w:jc w:val="right"/>
              <w:rPr>
                <w:sz w:val="24"/>
              </w:rPr>
            </w:pPr>
            <w:r w:rsidRPr="00E22819">
              <w:rPr>
                <w:sz w:val="24"/>
              </w:rPr>
              <w:t>164907</w:t>
            </w:r>
          </w:p>
        </w:tc>
      </w:tr>
      <w:tr w:rsidR="00A1644B" w:rsidRPr="00885C59" w:rsidTr="006F0D1A">
        <w:trPr>
          <w:jc w:val="center"/>
        </w:trPr>
        <w:tc>
          <w:tcPr>
            <w:tcW w:w="3555" w:type="dxa"/>
            <w:vAlign w:val="center"/>
          </w:tcPr>
          <w:p w:rsidR="00A1644B" w:rsidRPr="00E22819" w:rsidRDefault="00A1644B" w:rsidP="00E22819">
            <w:pPr>
              <w:spacing w:before="29" w:line="288" w:lineRule="auto"/>
              <w:rPr>
                <w:sz w:val="24"/>
              </w:rPr>
            </w:pPr>
            <w:r w:rsidRPr="00E22819">
              <w:rPr>
                <w:sz w:val="24"/>
              </w:rPr>
              <w:t>交易代码</w:t>
            </w:r>
          </w:p>
        </w:tc>
        <w:tc>
          <w:tcPr>
            <w:tcW w:w="5217" w:type="dxa"/>
            <w:gridSpan w:val="3"/>
            <w:vAlign w:val="center"/>
          </w:tcPr>
          <w:p w:rsidR="00A1644B" w:rsidRPr="00E22819" w:rsidRDefault="00A1644B" w:rsidP="00E22819">
            <w:pPr>
              <w:spacing w:before="29" w:line="288" w:lineRule="auto"/>
              <w:jc w:val="right"/>
              <w:rPr>
                <w:sz w:val="24"/>
              </w:rPr>
            </w:pPr>
            <w:r w:rsidRPr="00E22819">
              <w:rPr>
                <w:sz w:val="24"/>
              </w:rPr>
              <w:t>164907</w:t>
            </w:r>
          </w:p>
        </w:tc>
      </w:tr>
      <w:tr w:rsidR="00A1644B" w:rsidRPr="00885C59" w:rsidTr="006F0D1A">
        <w:trPr>
          <w:jc w:val="center"/>
        </w:trPr>
        <w:tc>
          <w:tcPr>
            <w:tcW w:w="3555" w:type="dxa"/>
          </w:tcPr>
          <w:p w:rsidR="00A1644B" w:rsidRPr="00E22819" w:rsidRDefault="00A1644B" w:rsidP="00E22819">
            <w:pPr>
              <w:spacing w:before="29" w:line="288" w:lineRule="auto"/>
              <w:rPr>
                <w:sz w:val="24"/>
              </w:rPr>
            </w:pPr>
            <w:r w:rsidRPr="00E22819">
              <w:rPr>
                <w:sz w:val="24"/>
              </w:rPr>
              <w:t>基金运作方式</w:t>
            </w:r>
          </w:p>
        </w:tc>
        <w:tc>
          <w:tcPr>
            <w:tcW w:w="5217" w:type="dxa"/>
            <w:gridSpan w:val="3"/>
            <w:vAlign w:val="bottom"/>
          </w:tcPr>
          <w:p w:rsidR="00A1644B" w:rsidRPr="00E22819" w:rsidRDefault="00A1644B" w:rsidP="00E22819">
            <w:pPr>
              <w:spacing w:before="29" w:line="288" w:lineRule="auto"/>
              <w:jc w:val="right"/>
              <w:rPr>
                <w:sz w:val="24"/>
              </w:rPr>
            </w:pPr>
            <w:r w:rsidRPr="00E22819">
              <w:rPr>
                <w:sz w:val="24"/>
              </w:rPr>
              <w:t>契约型开放式</w:t>
            </w:r>
          </w:p>
        </w:tc>
      </w:tr>
      <w:tr w:rsidR="00A1644B" w:rsidRPr="00885C59" w:rsidTr="006F0D1A">
        <w:trPr>
          <w:jc w:val="center"/>
        </w:trPr>
        <w:tc>
          <w:tcPr>
            <w:tcW w:w="3555" w:type="dxa"/>
          </w:tcPr>
          <w:p w:rsidR="00A1644B" w:rsidRPr="00E22819" w:rsidRDefault="00A1644B" w:rsidP="00E22819">
            <w:pPr>
              <w:spacing w:before="29" w:line="288" w:lineRule="auto"/>
              <w:rPr>
                <w:sz w:val="24"/>
              </w:rPr>
            </w:pPr>
            <w:r w:rsidRPr="00E22819">
              <w:rPr>
                <w:sz w:val="24"/>
              </w:rPr>
              <w:t>基金合同生效日</w:t>
            </w:r>
          </w:p>
        </w:tc>
        <w:tc>
          <w:tcPr>
            <w:tcW w:w="5217" w:type="dxa"/>
            <w:gridSpan w:val="3"/>
            <w:vAlign w:val="bottom"/>
          </w:tcPr>
          <w:p w:rsidR="00A1644B" w:rsidRPr="00E22819" w:rsidRDefault="00A1644B" w:rsidP="00E22819">
            <w:pPr>
              <w:spacing w:before="29" w:line="288" w:lineRule="auto"/>
              <w:jc w:val="right"/>
              <w:rPr>
                <w:sz w:val="24"/>
              </w:rPr>
            </w:pPr>
            <w:r w:rsidRPr="00E22819">
              <w:rPr>
                <w:sz w:val="24"/>
              </w:rPr>
              <w:t>2015</w:t>
            </w:r>
            <w:r w:rsidRPr="00E22819">
              <w:rPr>
                <w:sz w:val="24"/>
              </w:rPr>
              <w:t>年</w:t>
            </w:r>
            <w:r w:rsidRPr="00E22819">
              <w:rPr>
                <w:sz w:val="24"/>
              </w:rPr>
              <w:t>6</w:t>
            </w:r>
            <w:r w:rsidRPr="00E22819">
              <w:rPr>
                <w:sz w:val="24"/>
              </w:rPr>
              <w:t>月</w:t>
            </w:r>
            <w:r w:rsidRPr="00E22819">
              <w:rPr>
                <w:sz w:val="24"/>
              </w:rPr>
              <w:t>26</w:t>
            </w:r>
            <w:r w:rsidRPr="00E22819">
              <w:rPr>
                <w:sz w:val="24"/>
              </w:rPr>
              <w:t>日</w:t>
            </w:r>
          </w:p>
        </w:tc>
      </w:tr>
      <w:tr w:rsidR="00A1644B" w:rsidRPr="00885C59" w:rsidTr="006F0D1A">
        <w:trPr>
          <w:jc w:val="center"/>
        </w:trPr>
        <w:tc>
          <w:tcPr>
            <w:tcW w:w="3555" w:type="dxa"/>
          </w:tcPr>
          <w:p w:rsidR="00A1644B" w:rsidRPr="00E22819" w:rsidRDefault="00A1644B" w:rsidP="00E22819">
            <w:pPr>
              <w:spacing w:before="29" w:line="288" w:lineRule="auto"/>
              <w:rPr>
                <w:sz w:val="24"/>
              </w:rPr>
            </w:pPr>
            <w:r w:rsidRPr="00E22819">
              <w:rPr>
                <w:sz w:val="24"/>
              </w:rPr>
              <w:t>基金管理人</w:t>
            </w:r>
          </w:p>
        </w:tc>
        <w:tc>
          <w:tcPr>
            <w:tcW w:w="5217" w:type="dxa"/>
            <w:gridSpan w:val="3"/>
            <w:vAlign w:val="bottom"/>
          </w:tcPr>
          <w:p w:rsidR="00A1644B" w:rsidRPr="00E22819" w:rsidRDefault="00A1644B" w:rsidP="00E22819">
            <w:pPr>
              <w:spacing w:before="29" w:line="288" w:lineRule="auto"/>
              <w:jc w:val="right"/>
              <w:rPr>
                <w:sz w:val="24"/>
              </w:rPr>
            </w:pPr>
            <w:r w:rsidRPr="00E22819">
              <w:rPr>
                <w:sz w:val="24"/>
              </w:rPr>
              <w:t>交银施罗德基金管理有限公司</w:t>
            </w:r>
          </w:p>
        </w:tc>
      </w:tr>
      <w:tr w:rsidR="00A1644B" w:rsidRPr="00885C59" w:rsidTr="006F0D1A">
        <w:trPr>
          <w:jc w:val="center"/>
        </w:trPr>
        <w:tc>
          <w:tcPr>
            <w:tcW w:w="3555" w:type="dxa"/>
          </w:tcPr>
          <w:p w:rsidR="00A1644B" w:rsidRPr="00E22819" w:rsidRDefault="00A1644B" w:rsidP="00E22819">
            <w:pPr>
              <w:spacing w:before="29" w:line="288" w:lineRule="auto"/>
              <w:rPr>
                <w:sz w:val="24"/>
              </w:rPr>
            </w:pPr>
            <w:r w:rsidRPr="00E22819">
              <w:rPr>
                <w:sz w:val="24"/>
              </w:rPr>
              <w:t>基金托管人</w:t>
            </w:r>
          </w:p>
        </w:tc>
        <w:tc>
          <w:tcPr>
            <w:tcW w:w="5217" w:type="dxa"/>
            <w:gridSpan w:val="3"/>
            <w:vAlign w:val="bottom"/>
          </w:tcPr>
          <w:p w:rsidR="00A1644B" w:rsidRPr="00E22819" w:rsidRDefault="00A1644B" w:rsidP="00E22819">
            <w:pPr>
              <w:spacing w:before="29" w:line="288" w:lineRule="auto"/>
              <w:jc w:val="right"/>
              <w:rPr>
                <w:sz w:val="24"/>
              </w:rPr>
            </w:pPr>
            <w:r w:rsidRPr="00E22819">
              <w:rPr>
                <w:sz w:val="24"/>
              </w:rPr>
              <w:t>中国建设银行股份有限公司</w:t>
            </w:r>
          </w:p>
        </w:tc>
      </w:tr>
      <w:tr w:rsidR="00A1644B" w:rsidRPr="00885C59" w:rsidTr="006F0D1A">
        <w:trPr>
          <w:jc w:val="center"/>
        </w:trPr>
        <w:tc>
          <w:tcPr>
            <w:tcW w:w="3555" w:type="dxa"/>
          </w:tcPr>
          <w:p w:rsidR="00A1644B" w:rsidRPr="00E22819" w:rsidRDefault="00A1644B" w:rsidP="00E22819">
            <w:pPr>
              <w:spacing w:before="29" w:line="288" w:lineRule="auto"/>
              <w:rPr>
                <w:sz w:val="24"/>
              </w:rPr>
            </w:pPr>
            <w:r w:rsidRPr="00E22819">
              <w:rPr>
                <w:sz w:val="24"/>
              </w:rPr>
              <w:t>报告期末基金份额总额</w:t>
            </w:r>
          </w:p>
        </w:tc>
        <w:tc>
          <w:tcPr>
            <w:tcW w:w="5217" w:type="dxa"/>
            <w:gridSpan w:val="3"/>
            <w:vAlign w:val="bottom"/>
          </w:tcPr>
          <w:p w:rsidR="00A1644B" w:rsidRPr="00E22819" w:rsidRDefault="00A1644B" w:rsidP="00E22819">
            <w:pPr>
              <w:spacing w:before="29" w:line="288" w:lineRule="auto"/>
              <w:jc w:val="right"/>
              <w:rPr>
                <w:sz w:val="24"/>
              </w:rPr>
            </w:pPr>
            <w:r w:rsidRPr="00E22819">
              <w:rPr>
                <w:sz w:val="24"/>
              </w:rPr>
              <w:t>175,268,900.83</w:t>
            </w:r>
            <w:r w:rsidRPr="00E22819">
              <w:rPr>
                <w:sz w:val="24"/>
              </w:rPr>
              <w:t>份</w:t>
            </w:r>
          </w:p>
        </w:tc>
      </w:tr>
      <w:tr w:rsidR="00A1644B" w:rsidRPr="00885C59" w:rsidTr="006F0D1A">
        <w:trPr>
          <w:jc w:val="center"/>
        </w:trPr>
        <w:tc>
          <w:tcPr>
            <w:tcW w:w="3555" w:type="dxa"/>
          </w:tcPr>
          <w:p w:rsidR="00A1644B" w:rsidRPr="00E22819" w:rsidRDefault="00A1644B" w:rsidP="00E22819">
            <w:pPr>
              <w:spacing w:before="29" w:line="288" w:lineRule="auto"/>
              <w:rPr>
                <w:sz w:val="24"/>
              </w:rPr>
            </w:pPr>
            <w:r w:rsidRPr="00E22819">
              <w:rPr>
                <w:sz w:val="24"/>
              </w:rPr>
              <w:t>基金合同存续期</w:t>
            </w:r>
          </w:p>
        </w:tc>
        <w:tc>
          <w:tcPr>
            <w:tcW w:w="5217" w:type="dxa"/>
            <w:gridSpan w:val="3"/>
            <w:vAlign w:val="bottom"/>
          </w:tcPr>
          <w:p w:rsidR="00A1644B" w:rsidRPr="00E22819" w:rsidRDefault="00A1644B" w:rsidP="00E22819">
            <w:pPr>
              <w:spacing w:before="29" w:line="288" w:lineRule="auto"/>
              <w:jc w:val="right"/>
              <w:rPr>
                <w:sz w:val="24"/>
              </w:rPr>
            </w:pPr>
            <w:r w:rsidRPr="00E22819">
              <w:rPr>
                <w:sz w:val="24"/>
              </w:rPr>
              <w:t>不定期</w:t>
            </w:r>
          </w:p>
        </w:tc>
      </w:tr>
      <w:tr w:rsidR="00A1644B" w:rsidRPr="00885C59" w:rsidTr="006F0D1A">
        <w:trPr>
          <w:jc w:val="center"/>
        </w:trPr>
        <w:tc>
          <w:tcPr>
            <w:tcW w:w="3555" w:type="dxa"/>
          </w:tcPr>
          <w:p w:rsidR="00A1644B" w:rsidRPr="00E22819" w:rsidRDefault="00A1644B" w:rsidP="00E22819">
            <w:pPr>
              <w:spacing w:before="29" w:line="288" w:lineRule="auto"/>
              <w:rPr>
                <w:sz w:val="24"/>
              </w:rPr>
            </w:pPr>
            <w:r w:rsidRPr="00E22819">
              <w:rPr>
                <w:sz w:val="24"/>
              </w:rPr>
              <w:t>基金份额上市的证券交易所</w:t>
            </w:r>
          </w:p>
        </w:tc>
        <w:tc>
          <w:tcPr>
            <w:tcW w:w="5217" w:type="dxa"/>
            <w:gridSpan w:val="3"/>
            <w:vAlign w:val="bottom"/>
          </w:tcPr>
          <w:p w:rsidR="00A1644B" w:rsidRPr="00E22819" w:rsidRDefault="00A1644B" w:rsidP="00E22819">
            <w:pPr>
              <w:spacing w:before="29" w:line="288" w:lineRule="auto"/>
              <w:jc w:val="right"/>
              <w:rPr>
                <w:sz w:val="24"/>
              </w:rPr>
            </w:pPr>
            <w:r w:rsidRPr="00E22819">
              <w:rPr>
                <w:sz w:val="24"/>
              </w:rPr>
              <w:t>深圳证券交易所</w:t>
            </w:r>
          </w:p>
        </w:tc>
      </w:tr>
      <w:tr w:rsidR="00A1644B" w:rsidRPr="00885C59" w:rsidTr="006F0D1A">
        <w:trPr>
          <w:jc w:val="center"/>
        </w:trPr>
        <w:tc>
          <w:tcPr>
            <w:tcW w:w="3555" w:type="dxa"/>
          </w:tcPr>
          <w:p w:rsidR="00A1644B" w:rsidRPr="00E22819" w:rsidRDefault="00A1644B" w:rsidP="00E22819">
            <w:pPr>
              <w:spacing w:before="29" w:line="288" w:lineRule="auto"/>
              <w:rPr>
                <w:sz w:val="24"/>
              </w:rPr>
            </w:pPr>
            <w:r w:rsidRPr="00E22819">
              <w:rPr>
                <w:sz w:val="24"/>
              </w:rPr>
              <w:t>上市日期</w:t>
            </w:r>
          </w:p>
        </w:tc>
        <w:tc>
          <w:tcPr>
            <w:tcW w:w="5217" w:type="dxa"/>
            <w:gridSpan w:val="3"/>
            <w:vAlign w:val="bottom"/>
          </w:tcPr>
          <w:p w:rsidR="00A1644B" w:rsidRPr="00E22819" w:rsidRDefault="00A1644B" w:rsidP="00E22819">
            <w:pPr>
              <w:spacing w:before="29" w:line="288" w:lineRule="auto"/>
              <w:jc w:val="right"/>
              <w:rPr>
                <w:sz w:val="24"/>
              </w:rPr>
            </w:pPr>
            <w:r w:rsidRPr="00E22819">
              <w:rPr>
                <w:sz w:val="24"/>
              </w:rPr>
              <w:t>2015</w:t>
            </w:r>
            <w:r w:rsidRPr="00E22819">
              <w:rPr>
                <w:sz w:val="24"/>
              </w:rPr>
              <w:t>年</w:t>
            </w:r>
            <w:r w:rsidRPr="00E22819">
              <w:rPr>
                <w:sz w:val="24"/>
              </w:rPr>
              <w:t>7</w:t>
            </w:r>
            <w:r w:rsidRPr="00E22819">
              <w:rPr>
                <w:sz w:val="24"/>
              </w:rPr>
              <w:t>月</w:t>
            </w:r>
            <w:r w:rsidRPr="00E22819">
              <w:rPr>
                <w:sz w:val="24"/>
              </w:rPr>
              <w:t>8</w:t>
            </w:r>
            <w:r w:rsidRPr="00E22819">
              <w:rPr>
                <w:sz w:val="24"/>
              </w:rPr>
              <w:t>日</w:t>
            </w:r>
          </w:p>
        </w:tc>
      </w:tr>
      <w:tr w:rsidR="00A1644B" w:rsidRPr="00885C59" w:rsidTr="006F0D1A">
        <w:trPr>
          <w:trHeight w:val="369"/>
          <w:jc w:val="center"/>
        </w:trPr>
        <w:tc>
          <w:tcPr>
            <w:tcW w:w="3555" w:type="dxa"/>
            <w:vAlign w:val="center"/>
          </w:tcPr>
          <w:p w:rsidR="00A1644B" w:rsidRPr="00E22819" w:rsidRDefault="00A1644B" w:rsidP="00E22819">
            <w:pPr>
              <w:spacing w:before="29" w:line="288" w:lineRule="auto"/>
              <w:rPr>
                <w:sz w:val="24"/>
              </w:rPr>
            </w:pPr>
            <w:r w:rsidRPr="00E22819">
              <w:rPr>
                <w:sz w:val="24"/>
              </w:rPr>
              <w:t>下属分级基金的基金简称</w:t>
            </w:r>
          </w:p>
        </w:tc>
        <w:tc>
          <w:tcPr>
            <w:tcW w:w="1739" w:type="dxa"/>
            <w:vAlign w:val="center"/>
          </w:tcPr>
          <w:p w:rsidR="00A1644B" w:rsidRPr="00E22819" w:rsidRDefault="00A1644B" w:rsidP="00E22819">
            <w:pPr>
              <w:spacing w:before="29" w:line="288" w:lineRule="auto"/>
              <w:jc w:val="right"/>
              <w:rPr>
                <w:sz w:val="24"/>
              </w:rPr>
            </w:pPr>
            <w:r w:rsidRPr="00E22819">
              <w:rPr>
                <w:sz w:val="24"/>
              </w:rPr>
              <w:t>E</w:t>
            </w:r>
            <w:r w:rsidRPr="00E22819">
              <w:rPr>
                <w:sz w:val="24"/>
              </w:rPr>
              <w:t>金融</w:t>
            </w:r>
          </w:p>
        </w:tc>
        <w:tc>
          <w:tcPr>
            <w:tcW w:w="1739" w:type="dxa"/>
            <w:vAlign w:val="center"/>
          </w:tcPr>
          <w:p w:rsidR="00A1644B" w:rsidRPr="00E22819" w:rsidRDefault="00A1644B" w:rsidP="00E22819">
            <w:pPr>
              <w:spacing w:before="29" w:line="288" w:lineRule="auto"/>
              <w:jc w:val="right"/>
              <w:rPr>
                <w:sz w:val="24"/>
              </w:rPr>
            </w:pPr>
            <w:r w:rsidRPr="00E22819">
              <w:rPr>
                <w:sz w:val="24"/>
              </w:rPr>
              <w:t>E</w:t>
            </w:r>
            <w:r w:rsidRPr="00E22819">
              <w:rPr>
                <w:sz w:val="24"/>
              </w:rPr>
              <w:t>金融</w:t>
            </w:r>
            <w:r w:rsidRPr="00E22819">
              <w:rPr>
                <w:sz w:val="24"/>
              </w:rPr>
              <w:t>A</w:t>
            </w:r>
          </w:p>
        </w:tc>
        <w:tc>
          <w:tcPr>
            <w:tcW w:w="1739" w:type="dxa"/>
            <w:vAlign w:val="center"/>
          </w:tcPr>
          <w:p w:rsidR="00A1644B" w:rsidRPr="00E22819" w:rsidRDefault="00A1644B" w:rsidP="00E22819">
            <w:pPr>
              <w:spacing w:before="29" w:line="288" w:lineRule="auto"/>
              <w:jc w:val="right"/>
              <w:rPr>
                <w:sz w:val="24"/>
              </w:rPr>
            </w:pPr>
            <w:r w:rsidRPr="00E22819">
              <w:rPr>
                <w:sz w:val="24"/>
              </w:rPr>
              <w:t>E</w:t>
            </w:r>
            <w:r w:rsidRPr="00E22819">
              <w:rPr>
                <w:sz w:val="24"/>
              </w:rPr>
              <w:t>金融</w:t>
            </w:r>
            <w:r w:rsidRPr="00E22819">
              <w:rPr>
                <w:sz w:val="24"/>
              </w:rPr>
              <w:t>B</w:t>
            </w:r>
          </w:p>
        </w:tc>
      </w:tr>
      <w:tr w:rsidR="001515B9" w:rsidRPr="00885C59" w:rsidTr="006F0D1A">
        <w:trPr>
          <w:jc w:val="center"/>
        </w:trPr>
        <w:tc>
          <w:tcPr>
            <w:tcW w:w="3555" w:type="dxa"/>
            <w:vAlign w:val="center"/>
          </w:tcPr>
          <w:p w:rsidR="001515B9" w:rsidRPr="00E22819" w:rsidRDefault="001515B9" w:rsidP="00E22819">
            <w:pPr>
              <w:spacing w:before="29" w:line="288" w:lineRule="auto"/>
              <w:rPr>
                <w:sz w:val="24"/>
              </w:rPr>
            </w:pPr>
            <w:r w:rsidRPr="00E22819">
              <w:rPr>
                <w:sz w:val="24"/>
              </w:rPr>
              <w:t>下属分级基金的</w:t>
            </w:r>
            <w:r w:rsidRPr="00E22819">
              <w:rPr>
                <w:rFonts w:hint="eastAsia"/>
                <w:sz w:val="24"/>
              </w:rPr>
              <w:t>场内</w:t>
            </w:r>
            <w:r w:rsidRPr="00E22819">
              <w:rPr>
                <w:sz w:val="24"/>
              </w:rPr>
              <w:t>简称</w:t>
            </w:r>
          </w:p>
        </w:tc>
        <w:tc>
          <w:tcPr>
            <w:tcW w:w="1739" w:type="dxa"/>
            <w:vAlign w:val="center"/>
          </w:tcPr>
          <w:p w:rsidR="001515B9" w:rsidRPr="00E22819" w:rsidRDefault="001515B9" w:rsidP="00E22819">
            <w:pPr>
              <w:spacing w:before="29" w:line="288" w:lineRule="auto"/>
              <w:jc w:val="right"/>
              <w:rPr>
                <w:sz w:val="24"/>
              </w:rPr>
            </w:pPr>
            <w:r w:rsidRPr="00E22819">
              <w:rPr>
                <w:rFonts w:hint="eastAsia"/>
                <w:sz w:val="24"/>
              </w:rPr>
              <w:t>E</w:t>
            </w:r>
            <w:r w:rsidRPr="00E22819">
              <w:rPr>
                <w:rFonts w:hint="eastAsia"/>
                <w:sz w:val="24"/>
              </w:rPr>
              <w:t>金融</w:t>
            </w:r>
          </w:p>
        </w:tc>
        <w:tc>
          <w:tcPr>
            <w:tcW w:w="1739" w:type="dxa"/>
            <w:vAlign w:val="center"/>
          </w:tcPr>
          <w:p w:rsidR="001515B9" w:rsidRPr="00E22819" w:rsidRDefault="001515B9" w:rsidP="00E22819">
            <w:pPr>
              <w:spacing w:before="29" w:line="288" w:lineRule="auto"/>
              <w:jc w:val="right"/>
              <w:rPr>
                <w:sz w:val="24"/>
              </w:rPr>
            </w:pPr>
            <w:r w:rsidRPr="00E22819">
              <w:rPr>
                <w:rFonts w:hint="eastAsia"/>
                <w:sz w:val="24"/>
              </w:rPr>
              <w:t>E</w:t>
            </w:r>
            <w:r w:rsidRPr="00E22819">
              <w:rPr>
                <w:rFonts w:hint="eastAsia"/>
                <w:sz w:val="24"/>
              </w:rPr>
              <w:t>金融</w:t>
            </w:r>
            <w:r w:rsidRPr="00E22819">
              <w:rPr>
                <w:rFonts w:hint="eastAsia"/>
                <w:sz w:val="24"/>
              </w:rPr>
              <w:t>A</w:t>
            </w:r>
          </w:p>
        </w:tc>
        <w:tc>
          <w:tcPr>
            <w:tcW w:w="1739" w:type="dxa"/>
            <w:vAlign w:val="center"/>
          </w:tcPr>
          <w:p w:rsidR="001515B9" w:rsidRPr="00E22819" w:rsidRDefault="001515B9" w:rsidP="00E22819">
            <w:pPr>
              <w:spacing w:before="29" w:line="288" w:lineRule="auto"/>
              <w:jc w:val="right"/>
              <w:rPr>
                <w:sz w:val="24"/>
              </w:rPr>
            </w:pPr>
            <w:r w:rsidRPr="00E22819">
              <w:rPr>
                <w:rFonts w:hint="eastAsia"/>
                <w:sz w:val="24"/>
              </w:rPr>
              <w:t>E</w:t>
            </w:r>
            <w:r w:rsidRPr="00E22819">
              <w:rPr>
                <w:rFonts w:hint="eastAsia"/>
                <w:sz w:val="24"/>
              </w:rPr>
              <w:t>金融</w:t>
            </w:r>
            <w:r w:rsidRPr="00E22819">
              <w:rPr>
                <w:rFonts w:hint="eastAsia"/>
                <w:sz w:val="24"/>
              </w:rPr>
              <w:t>B</w:t>
            </w:r>
          </w:p>
        </w:tc>
      </w:tr>
      <w:tr w:rsidR="00A1644B" w:rsidRPr="00885C59" w:rsidTr="006F0D1A">
        <w:trPr>
          <w:trHeight w:val="369"/>
          <w:jc w:val="center"/>
        </w:trPr>
        <w:tc>
          <w:tcPr>
            <w:tcW w:w="3555" w:type="dxa"/>
            <w:vAlign w:val="center"/>
          </w:tcPr>
          <w:p w:rsidR="00A1644B" w:rsidRPr="00E22819" w:rsidRDefault="00A1644B" w:rsidP="00E22819">
            <w:pPr>
              <w:spacing w:before="29" w:line="288" w:lineRule="auto"/>
              <w:rPr>
                <w:sz w:val="24"/>
              </w:rPr>
            </w:pPr>
            <w:r w:rsidRPr="00E22819">
              <w:rPr>
                <w:sz w:val="24"/>
              </w:rPr>
              <w:t>下属分级基金的交易代码</w:t>
            </w:r>
          </w:p>
        </w:tc>
        <w:tc>
          <w:tcPr>
            <w:tcW w:w="1739" w:type="dxa"/>
            <w:vAlign w:val="center"/>
          </w:tcPr>
          <w:p w:rsidR="00A1644B" w:rsidRPr="00E22819" w:rsidRDefault="00A1644B" w:rsidP="00E22819">
            <w:pPr>
              <w:spacing w:before="29" w:line="288" w:lineRule="auto"/>
              <w:jc w:val="right"/>
              <w:rPr>
                <w:sz w:val="24"/>
              </w:rPr>
            </w:pPr>
            <w:r w:rsidRPr="00E22819">
              <w:rPr>
                <w:sz w:val="24"/>
              </w:rPr>
              <w:t>164907</w:t>
            </w:r>
          </w:p>
        </w:tc>
        <w:tc>
          <w:tcPr>
            <w:tcW w:w="1739" w:type="dxa"/>
            <w:vAlign w:val="center"/>
          </w:tcPr>
          <w:p w:rsidR="00A1644B" w:rsidRPr="00E22819" w:rsidRDefault="00A1644B" w:rsidP="00E22819">
            <w:pPr>
              <w:spacing w:before="29" w:line="288" w:lineRule="auto"/>
              <w:jc w:val="right"/>
              <w:rPr>
                <w:sz w:val="24"/>
              </w:rPr>
            </w:pPr>
            <w:r w:rsidRPr="00E22819">
              <w:rPr>
                <w:sz w:val="24"/>
              </w:rPr>
              <w:t>150317</w:t>
            </w:r>
          </w:p>
        </w:tc>
        <w:tc>
          <w:tcPr>
            <w:tcW w:w="1739" w:type="dxa"/>
            <w:vAlign w:val="center"/>
          </w:tcPr>
          <w:p w:rsidR="00A1644B" w:rsidRPr="00E22819" w:rsidRDefault="00A1644B" w:rsidP="00E22819">
            <w:pPr>
              <w:spacing w:before="29" w:line="288" w:lineRule="auto"/>
              <w:jc w:val="right"/>
              <w:rPr>
                <w:sz w:val="24"/>
              </w:rPr>
            </w:pPr>
            <w:r w:rsidRPr="00E22819">
              <w:rPr>
                <w:sz w:val="24"/>
              </w:rPr>
              <w:t>150318</w:t>
            </w:r>
          </w:p>
        </w:tc>
      </w:tr>
      <w:tr w:rsidR="00A1644B" w:rsidRPr="00885C59" w:rsidTr="006F0D1A">
        <w:trPr>
          <w:trHeight w:val="369"/>
          <w:jc w:val="center"/>
        </w:trPr>
        <w:tc>
          <w:tcPr>
            <w:tcW w:w="3555" w:type="dxa"/>
            <w:vAlign w:val="center"/>
          </w:tcPr>
          <w:p w:rsidR="00A1644B" w:rsidRPr="00E22819" w:rsidRDefault="00A1644B" w:rsidP="00E22819">
            <w:pPr>
              <w:spacing w:before="29" w:line="288" w:lineRule="auto"/>
              <w:rPr>
                <w:sz w:val="24"/>
              </w:rPr>
            </w:pPr>
            <w:r w:rsidRPr="00E22819">
              <w:rPr>
                <w:sz w:val="24"/>
              </w:rPr>
              <w:t>报告期末下属分级基金的份额总额</w:t>
            </w:r>
          </w:p>
        </w:tc>
        <w:tc>
          <w:tcPr>
            <w:tcW w:w="1739" w:type="dxa"/>
            <w:vAlign w:val="center"/>
          </w:tcPr>
          <w:p w:rsidR="00A1644B" w:rsidRPr="00E22819" w:rsidRDefault="00A1644B" w:rsidP="00E22819">
            <w:pPr>
              <w:spacing w:before="29" w:line="288" w:lineRule="auto"/>
              <w:jc w:val="right"/>
              <w:rPr>
                <w:sz w:val="24"/>
              </w:rPr>
            </w:pPr>
            <w:r w:rsidRPr="00E22819">
              <w:rPr>
                <w:sz w:val="24"/>
              </w:rPr>
              <w:t>160,780,910.83</w:t>
            </w:r>
            <w:r w:rsidRPr="00E22819">
              <w:rPr>
                <w:sz w:val="24"/>
              </w:rPr>
              <w:t>份</w:t>
            </w:r>
          </w:p>
        </w:tc>
        <w:tc>
          <w:tcPr>
            <w:tcW w:w="1739" w:type="dxa"/>
            <w:vAlign w:val="center"/>
          </w:tcPr>
          <w:p w:rsidR="00A1644B" w:rsidRPr="00E22819" w:rsidRDefault="00A1644B" w:rsidP="00E22819">
            <w:pPr>
              <w:spacing w:before="29" w:line="288" w:lineRule="auto"/>
              <w:jc w:val="right"/>
              <w:rPr>
                <w:sz w:val="24"/>
              </w:rPr>
            </w:pPr>
            <w:r w:rsidRPr="00E22819">
              <w:rPr>
                <w:sz w:val="24"/>
              </w:rPr>
              <w:t>7,243,995.00</w:t>
            </w:r>
            <w:r w:rsidRPr="00E22819">
              <w:rPr>
                <w:sz w:val="24"/>
              </w:rPr>
              <w:t>份</w:t>
            </w:r>
          </w:p>
        </w:tc>
        <w:tc>
          <w:tcPr>
            <w:tcW w:w="1739" w:type="dxa"/>
            <w:vAlign w:val="center"/>
          </w:tcPr>
          <w:p w:rsidR="00A1644B" w:rsidRPr="00E22819" w:rsidRDefault="00A1644B" w:rsidP="00E22819">
            <w:pPr>
              <w:spacing w:before="29" w:line="288" w:lineRule="auto"/>
              <w:jc w:val="right"/>
              <w:rPr>
                <w:sz w:val="24"/>
              </w:rPr>
            </w:pPr>
            <w:r w:rsidRPr="00E22819">
              <w:rPr>
                <w:sz w:val="24"/>
              </w:rPr>
              <w:t>7,243,995.00</w:t>
            </w:r>
            <w:r w:rsidRPr="00E22819">
              <w:rPr>
                <w:sz w:val="24"/>
              </w:rPr>
              <w:t>份</w:t>
            </w:r>
          </w:p>
        </w:tc>
      </w:tr>
    </w:tbl>
    <w:p w:rsidR="001548F9" w:rsidRPr="00885C59" w:rsidRDefault="001548F9" w:rsidP="006D141C">
      <w:pPr>
        <w:autoSpaceDE w:val="0"/>
        <w:autoSpaceDN w:val="0"/>
        <w:adjustRightInd w:val="0"/>
        <w:spacing w:line="288" w:lineRule="auto"/>
        <w:jc w:val="left"/>
        <w:rPr>
          <w:color w:val="000000"/>
          <w:kern w:val="0"/>
          <w:szCs w:val="21"/>
        </w:rPr>
      </w:pPr>
    </w:p>
    <w:p w:rsidR="001548F9" w:rsidRPr="00E22819" w:rsidRDefault="001548F9" w:rsidP="00E22819">
      <w:pPr>
        <w:spacing w:before="29" w:line="288" w:lineRule="auto"/>
        <w:rPr>
          <w:b/>
          <w:sz w:val="24"/>
        </w:rPr>
      </w:pPr>
      <w:r w:rsidRPr="00E22819">
        <w:rPr>
          <w:b/>
          <w:sz w:val="24"/>
        </w:rPr>
        <w:t xml:space="preserve">2.2 </w:t>
      </w:r>
      <w:r w:rsidRPr="00E22819">
        <w:rPr>
          <w:b/>
          <w:sz w:val="24"/>
        </w:rPr>
        <w:t>基金产品说明</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91"/>
      </w:tblGrid>
      <w:tr w:rsidR="001548F9" w:rsidRPr="00E22819" w:rsidTr="00446684">
        <w:trPr>
          <w:jc w:val="center"/>
        </w:trPr>
        <w:tc>
          <w:tcPr>
            <w:tcW w:w="2127" w:type="dxa"/>
            <w:vAlign w:val="center"/>
          </w:tcPr>
          <w:p w:rsidR="001548F9" w:rsidRPr="00E22819" w:rsidRDefault="001548F9" w:rsidP="00E22819">
            <w:pPr>
              <w:spacing w:before="29" w:line="288" w:lineRule="auto"/>
              <w:rPr>
                <w:sz w:val="24"/>
              </w:rPr>
            </w:pPr>
            <w:r w:rsidRPr="00E22819">
              <w:rPr>
                <w:sz w:val="24"/>
              </w:rPr>
              <w:t>投资目标</w:t>
            </w:r>
          </w:p>
        </w:tc>
        <w:tc>
          <w:tcPr>
            <w:tcW w:w="6873" w:type="dxa"/>
            <w:gridSpan w:val="3"/>
            <w:vAlign w:val="bottom"/>
          </w:tcPr>
          <w:p w:rsidR="001548F9" w:rsidRPr="00E22819" w:rsidRDefault="001548F9" w:rsidP="00E22819">
            <w:pPr>
              <w:spacing w:before="29" w:line="288" w:lineRule="auto"/>
              <w:rPr>
                <w:sz w:val="24"/>
              </w:rPr>
            </w:pPr>
            <w:r w:rsidRPr="00E22819">
              <w:rPr>
                <w:sz w:val="24"/>
              </w:rPr>
              <w:t>本基金采用指数化投资，紧密跟踪标的指数，追求跟踪偏离度与跟踪误差最小化。本基金力争控制本基金日均跟踪偏离度的绝对值不超过</w:t>
            </w:r>
            <w:r w:rsidRPr="00E22819">
              <w:rPr>
                <w:sz w:val="24"/>
              </w:rPr>
              <w:t>0.35%</w:t>
            </w:r>
            <w:r w:rsidRPr="00E22819">
              <w:rPr>
                <w:sz w:val="24"/>
              </w:rPr>
              <w:t>，年跟踪误差不超过</w:t>
            </w:r>
            <w:r w:rsidRPr="00E22819">
              <w:rPr>
                <w:sz w:val="24"/>
              </w:rPr>
              <w:t>4%</w:t>
            </w:r>
            <w:r w:rsidRPr="00E22819">
              <w:rPr>
                <w:sz w:val="24"/>
              </w:rPr>
              <w:t>。</w:t>
            </w:r>
          </w:p>
        </w:tc>
      </w:tr>
      <w:tr w:rsidR="001548F9" w:rsidRPr="00E22819" w:rsidTr="00446684">
        <w:trPr>
          <w:jc w:val="center"/>
        </w:trPr>
        <w:tc>
          <w:tcPr>
            <w:tcW w:w="2127" w:type="dxa"/>
            <w:vAlign w:val="center"/>
          </w:tcPr>
          <w:p w:rsidR="001548F9" w:rsidRPr="00E22819" w:rsidRDefault="001548F9" w:rsidP="00E22819">
            <w:pPr>
              <w:spacing w:before="29" w:line="288" w:lineRule="auto"/>
              <w:rPr>
                <w:sz w:val="24"/>
              </w:rPr>
            </w:pPr>
            <w:r w:rsidRPr="00E22819">
              <w:rPr>
                <w:sz w:val="24"/>
              </w:rPr>
              <w:t>投资策略</w:t>
            </w:r>
          </w:p>
        </w:tc>
        <w:tc>
          <w:tcPr>
            <w:tcW w:w="6873" w:type="dxa"/>
            <w:gridSpan w:val="3"/>
            <w:vAlign w:val="bottom"/>
          </w:tcPr>
          <w:p w:rsidR="001548F9" w:rsidRPr="00E22819" w:rsidRDefault="001548F9" w:rsidP="00E22819">
            <w:pPr>
              <w:spacing w:before="29" w:line="288" w:lineRule="auto"/>
              <w:rPr>
                <w:sz w:val="24"/>
              </w:rPr>
            </w:pPr>
            <w:r w:rsidRPr="00E22819">
              <w:rPr>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548F9" w:rsidRPr="00E22819" w:rsidTr="00446684">
        <w:trPr>
          <w:jc w:val="center"/>
        </w:trPr>
        <w:tc>
          <w:tcPr>
            <w:tcW w:w="2127" w:type="dxa"/>
            <w:vAlign w:val="center"/>
          </w:tcPr>
          <w:p w:rsidR="001548F9" w:rsidRPr="00E22819" w:rsidRDefault="001548F9" w:rsidP="00E22819">
            <w:pPr>
              <w:spacing w:before="29" w:line="288" w:lineRule="auto"/>
              <w:rPr>
                <w:sz w:val="24"/>
              </w:rPr>
            </w:pPr>
            <w:r w:rsidRPr="00E22819">
              <w:rPr>
                <w:sz w:val="24"/>
              </w:rPr>
              <w:t>业绩比较基准</w:t>
            </w:r>
          </w:p>
        </w:tc>
        <w:tc>
          <w:tcPr>
            <w:tcW w:w="6873" w:type="dxa"/>
            <w:gridSpan w:val="3"/>
            <w:vAlign w:val="bottom"/>
          </w:tcPr>
          <w:p w:rsidR="001548F9" w:rsidRPr="00E22819" w:rsidRDefault="001548F9" w:rsidP="00E22819">
            <w:pPr>
              <w:spacing w:before="29" w:line="288" w:lineRule="auto"/>
              <w:rPr>
                <w:sz w:val="24"/>
              </w:rPr>
            </w:pPr>
            <w:r w:rsidRPr="00E22819">
              <w:rPr>
                <w:sz w:val="24"/>
              </w:rPr>
              <w:t>中证互联网金融指数收益率</w:t>
            </w:r>
            <w:r w:rsidRPr="00E22819">
              <w:rPr>
                <w:sz w:val="24"/>
              </w:rPr>
              <w:t>×95%</w:t>
            </w:r>
            <w:r w:rsidRPr="00E22819">
              <w:rPr>
                <w:sz w:val="24"/>
              </w:rPr>
              <w:t>＋银行活期存款利率（税后）</w:t>
            </w:r>
            <w:r w:rsidRPr="00E22819">
              <w:rPr>
                <w:sz w:val="24"/>
              </w:rPr>
              <w:t>×5%</w:t>
            </w:r>
          </w:p>
        </w:tc>
      </w:tr>
      <w:tr w:rsidR="001548F9" w:rsidRPr="00E22819" w:rsidTr="00446684">
        <w:trPr>
          <w:jc w:val="center"/>
        </w:trPr>
        <w:tc>
          <w:tcPr>
            <w:tcW w:w="2127" w:type="dxa"/>
            <w:vAlign w:val="center"/>
          </w:tcPr>
          <w:p w:rsidR="001548F9" w:rsidRPr="00E22819" w:rsidRDefault="001548F9" w:rsidP="00E22819">
            <w:pPr>
              <w:spacing w:before="29" w:line="288" w:lineRule="auto"/>
              <w:rPr>
                <w:sz w:val="24"/>
              </w:rPr>
            </w:pPr>
            <w:r w:rsidRPr="00E22819">
              <w:rPr>
                <w:sz w:val="24"/>
              </w:rPr>
              <w:t>风险收益特征</w:t>
            </w:r>
          </w:p>
        </w:tc>
        <w:tc>
          <w:tcPr>
            <w:tcW w:w="6873" w:type="dxa"/>
            <w:gridSpan w:val="3"/>
            <w:vAlign w:val="bottom"/>
          </w:tcPr>
          <w:p w:rsidR="001548F9" w:rsidRPr="00E22819" w:rsidRDefault="001548F9" w:rsidP="00E22819">
            <w:pPr>
              <w:spacing w:before="29" w:line="288" w:lineRule="auto"/>
              <w:rPr>
                <w:sz w:val="24"/>
              </w:rPr>
            </w:pPr>
            <w:r w:rsidRPr="00E22819">
              <w:rPr>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E22819">
              <w:rPr>
                <w:sz w:val="24"/>
              </w:rPr>
              <w:t>A</w:t>
            </w:r>
            <w:r w:rsidRPr="00E22819">
              <w:rPr>
                <w:sz w:val="24"/>
              </w:rPr>
              <w:t>份额具有低预期风险、预期收益相对稳定的特征；交银互联网金融</w:t>
            </w:r>
            <w:r w:rsidRPr="00E22819">
              <w:rPr>
                <w:sz w:val="24"/>
              </w:rPr>
              <w:t>B</w:t>
            </w:r>
            <w:r w:rsidRPr="00E22819">
              <w:rPr>
                <w:sz w:val="24"/>
              </w:rPr>
              <w:t>份额具有高预期风险、高预期收益的特征。</w:t>
            </w:r>
          </w:p>
        </w:tc>
      </w:tr>
      <w:tr w:rsidR="00F36990" w:rsidRPr="00E22819" w:rsidTr="00F36990">
        <w:trPr>
          <w:jc w:val="center"/>
        </w:trPr>
        <w:tc>
          <w:tcPr>
            <w:tcW w:w="2127" w:type="dxa"/>
          </w:tcPr>
          <w:p w:rsidR="00F36990" w:rsidRPr="00E22819" w:rsidRDefault="00F36990" w:rsidP="00E22819">
            <w:pPr>
              <w:spacing w:before="29" w:line="288" w:lineRule="auto"/>
              <w:rPr>
                <w:sz w:val="24"/>
              </w:rPr>
            </w:pPr>
            <w:r w:rsidRPr="00E22819">
              <w:rPr>
                <w:sz w:val="24"/>
              </w:rPr>
              <w:t>下属分级基金的风险收益特征</w:t>
            </w:r>
          </w:p>
        </w:tc>
        <w:tc>
          <w:tcPr>
            <w:tcW w:w="2291" w:type="dxa"/>
            <w:vAlign w:val="bottom"/>
          </w:tcPr>
          <w:p w:rsidR="00F36990" w:rsidRPr="00E22819" w:rsidRDefault="00F36990" w:rsidP="00E22819">
            <w:pPr>
              <w:spacing w:before="29" w:line="288" w:lineRule="auto"/>
              <w:rPr>
                <w:sz w:val="24"/>
              </w:rPr>
            </w:pPr>
            <w:r w:rsidRPr="00E22819">
              <w:rPr>
                <w:sz w:val="24"/>
              </w:rPr>
              <w:t>交银</w:t>
            </w:r>
            <w:r w:rsidRPr="00E22819">
              <w:rPr>
                <w:sz w:val="24"/>
              </w:rPr>
              <w:t>E</w:t>
            </w:r>
            <w:r w:rsidRPr="00E22819">
              <w:rPr>
                <w:sz w:val="24"/>
              </w:rPr>
              <w:t>金融份额具有与标的指数、以及标的指数所代表的股票市场相似的风险收益特征</w:t>
            </w:r>
          </w:p>
        </w:tc>
        <w:tc>
          <w:tcPr>
            <w:tcW w:w="2291" w:type="dxa"/>
            <w:vAlign w:val="bottom"/>
          </w:tcPr>
          <w:p w:rsidR="00F36990" w:rsidRPr="00E22819" w:rsidRDefault="00F36990" w:rsidP="00E22819">
            <w:pPr>
              <w:spacing w:before="29" w:line="288" w:lineRule="auto"/>
              <w:rPr>
                <w:sz w:val="24"/>
              </w:rPr>
            </w:pPr>
            <w:r w:rsidRPr="00E22819">
              <w:rPr>
                <w:sz w:val="24"/>
              </w:rPr>
              <w:t>交银</w:t>
            </w:r>
            <w:r w:rsidRPr="00E22819">
              <w:rPr>
                <w:sz w:val="24"/>
              </w:rPr>
              <w:t>E</w:t>
            </w:r>
            <w:r w:rsidRPr="00E22819">
              <w:rPr>
                <w:sz w:val="24"/>
              </w:rPr>
              <w:t>金融</w:t>
            </w:r>
            <w:r w:rsidRPr="00E22819">
              <w:rPr>
                <w:sz w:val="24"/>
              </w:rPr>
              <w:t>A</w:t>
            </w:r>
            <w:r w:rsidRPr="00E22819">
              <w:rPr>
                <w:sz w:val="24"/>
              </w:rPr>
              <w:t>份额具有低预期风险、预期收益相对稳定的特征</w:t>
            </w:r>
          </w:p>
        </w:tc>
        <w:tc>
          <w:tcPr>
            <w:tcW w:w="2291" w:type="dxa"/>
            <w:vAlign w:val="bottom"/>
          </w:tcPr>
          <w:p w:rsidR="00F36990" w:rsidRPr="00E22819" w:rsidRDefault="00F36990" w:rsidP="00E22819">
            <w:pPr>
              <w:spacing w:before="29" w:line="288" w:lineRule="auto"/>
              <w:rPr>
                <w:sz w:val="24"/>
              </w:rPr>
            </w:pPr>
            <w:r w:rsidRPr="00E22819">
              <w:rPr>
                <w:sz w:val="24"/>
              </w:rPr>
              <w:t>交银</w:t>
            </w:r>
            <w:r w:rsidRPr="00E22819">
              <w:rPr>
                <w:sz w:val="24"/>
              </w:rPr>
              <w:t>E</w:t>
            </w:r>
            <w:r w:rsidRPr="00E22819">
              <w:rPr>
                <w:sz w:val="24"/>
              </w:rPr>
              <w:t>金融</w:t>
            </w:r>
            <w:r w:rsidRPr="00E22819">
              <w:rPr>
                <w:sz w:val="24"/>
              </w:rPr>
              <w:t>B</w:t>
            </w:r>
            <w:r w:rsidRPr="00E22819">
              <w:rPr>
                <w:sz w:val="24"/>
              </w:rPr>
              <w:t>份额具有高预期风险、高预期收益的特征</w:t>
            </w:r>
          </w:p>
        </w:tc>
      </w:tr>
    </w:tbl>
    <w:p w:rsidR="001548F9" w:rsidRPr="00885C59" w:rsidRDefault="001548F9" w:rsidP="006D141C">
      <w:pPr>
        <w:autoSpaceDE w:val="0"/>
        <w:autoSpaceDN w:val="0"/>
        <w:adjustRightInd w:val="0"/>
        <w:spacing w:line="288" w:lineRule="auto"/>
        <w:jc w:val="left"/>
        <w:rPr>
          <w:color w:val="000000"/>
          <w:kern w:val="0"/>
          <w:szCs w:val="21"/>
        </w:rPr>
      </w:pPr>
    </w:p>
    <w:p w:rsidR="001548F9" w:rsidRPr="00E22819" w:rsidRDefault="001548F9" w:rsidP="00290761">
      <w:pPr>
        <w:pStyle w:val="20"/>
        <w:spacing w:before="0" w:after="0"/>
        <w:jc w:val="left"/>
        <w:rPr>
          <w:rFonts w:ascii="Times New Roman" w:hAnsi="Times New Roman"/>
          <w:kern w:val="0"/>
          <w:szCs w:val="24"/>
        </w:rPr>
      </w:pPr>
      <w:bookmarkStart w:id="9" w:name="_Toc225498247"/>
      <w:bookmarkStart w:id="10" w:name="_Toc459904140"/>
      <w:r w:rsidRPr="00E22819">
        <w:rPr>
          <w:rFonts w:ascii="Times New Roman" w:hAnsi="Times New Roman"/>
          <w:kern w:val="0"/>
          <w:szCs w:val="24"/>
        </w:rPr>
        <w:t xml:space="preserve">2.3 </w:t>
      </w:r>
      <w:r w:rsidRPr="00E22819">
        <w:rPr>
          <w:rFonts w:ascii="Times New Roman" w:hAnsi="Times New Roman"/>
          <w:kern w:val="0"/>
          <w:szCs w:val="24"/>
        </w:rPr>
        <w:t>基金管理人和基金托管人</w:t>
      </w:r>
      <w:bookmarkEnd w:id="9"/>
      <w:bookmarkEnd w:id="1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E22819" w:rsidTr="00446684">
        <w:trPr>
          <w:jc w:val="center"/>
        </w:trPr>
        <w:tc>
          <w:tcPr>
            <w:tcW w:w="2631" w:type="dxa"/>
            <w:gridSpan w:val="2"/>
            <w:vAlign w:val="center"/>
          </w:tcPr>
          <w:p w:rsidR="001548F9" w:rsidRPr="00E22819" w:rsidRDefault="001548F9">
            <w:pPr>
              <w:autoSpaceDE w:val="0"/>
              <w:autoSpaceDN w:val="0"/>
              <w:adjustRightInd w:val="0"/>
              <w:spacing w:before="29" w:line="288" w:lineRule="auto"/>
              <w:ind w:left="15"/>
              <w:jc w:val="center"/>
              <w:rPr>
                <w:color w:val="000000"/>
                <w:kern w:val="0"/>
                <w:sz w:val="24"/>
              </w:rPr>
            </w:pPr>
            <w:r w:rsidRPr="00E22819">
              <w:rPr>
                <w:color w:val="000000"/>
                <w:kern w:val="0"/>
                <w:sz w:val="24"/>
              </w:rPr>
              <w:t>项目</w:t>
            </w:r>
          </w:p>
        </w:tc>
        <w:tc>
          <w:tcPr>
            <w:tcW w:w="3060" w:type="dxa"/>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基金管理人</w:t>
            </w:r>
          </w:p>
        </w:tc>
        <w:tc>
          <w:tcPr>
            <w:tcW w:w="3060" w:type="dxa"/>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基金托管人</w:t>
            </w:r>
          </w:p>
        </w:tc>
      </w:tr>
      <w:tr w:rsidR="001548F9" w:rsidRPr="00E22819" w:rsidTr="00446684">
        <w:trPr>
          <w:jc w:val="center"/>
        </w:trPr>
        <w:tc>
          <w:tcPr>
            <w:tcW w:w="2631" w:type="dxa"/>
            <w:gridSpan w:val="2"/>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名称</w:t>
            </w:r>
          </w:p>
        </w:tc>
        <w:tc>
          <w:tcPr>
            <w:tcW w:w="3060" w:type="dxa"/>
            <w:vAlign w:val="center"/>
          </w:tcPr>
          <w:p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交银施罗德基金管理有限公司</w:t>
            </w:r>
          </w:p>
        </w:tc>
        <w:tc>
          <w:tcPr>
            <w:tcW w:w="3060" w:type="dxa"/>
            <w:vAlign w:val="center"/>
          </w:tcPr>
          <w:p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中国建设银行股份有限公司</w:t>
            </w:r>
          </w:p>
        </w:tc>
      </w:tr>
      <w:tr w:rsidR="001548F9" w:rsidRPr="00E22819" w:rsidTr="00446684">
        <w:trPr>
          <w:jc w:val="center"/>
        </w:trPr>
        <w:tc>
          <w:tcPr>
            <w:tcW w:w="1260" w:type="dxa"/>
            <w:vMerge w:val="restart"/>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信息披露负责人</w:t>
            </w:r>
          </w:p>
        </w:tc>
        <w:tc>
          <w:tcPr>
            <w:tcW w:w="1371" w:type="dxa"/>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r w:rsidRPr="00E22819">
              <w:rPr>
                <w:color w:val="000000"/>
                <w:kern w:val="0"/>
                <w:sz w:val="24"/>
              </w:rPr>
              <w:t>姓名</w:t>
            </w:r>
          </w:p>
        </w:tc>
        <w:tc>
          <w:tcPr>
            <w:tcW w:w="3060" w:type="dxa"/>
            <w:vAlign w:val="bottom"/>
          </w:tcPr>
          <w:p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孙艳</w:t>
            </w:r>
          </w:p>
        </w:tc>
        <w:tc>
          <w:tcPr>
            <w:tcW w:w="3060" w:type="dxa"/>
            <w:vAlign w:val="bottom"/>
          </w:tcPr>
          <w:p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田青</w:t>
            </w:r>
          </w:p>
        </w:tc>
      </w:tr>
      <w:tr w:rsidR="001548F9" w:rsidRPr="00E22819" w:rsidTr="00446684">
        <w:trPr>
          <w:jc w:val="center"/>
        </w:trPr>
        <w:tc>
          <w:tcPr>
            <w:tcW w:w="2631" w:type="dxa"/>
            <w:vMerge/>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rsidR="001548F9" w:rsidRPr="00E22819" w:rsidRDefault="001548F9">
            <w:pPr>
              <w:autoSpaceDE w:val="0"/>
              <w:autoSpaceDN w:val="0"/>
              <w:adjustRightInd w:val="0"/>
              <w:spacing w:before="29" w:line="288" w:lineRule="auto"/>
              <w:ind w:left="15"/>
              <w:jc w:val="center"/>
              <w:rPr>
                <w:color w:val="000000"/>
                <w:kern w:val="0"/>
                <w:sz w:val="24"/>
              </w:rPr>
            </w:pPr>
            <w:r w:rsidRPr="00E22819">
              <w:rPr>
                <w:color w:val="000000"/>
                <w:kern w:val="0"/>
                <w:sz w:val="24"/>
              </w:rPr>
              <w:t>联系电话</w:t>
            </w:r>
          </w:p>
        </w:tc>
        <w:tc>
          <w:tcPr>
            <w:tcW w:w="3060" w:type="dxa"/>
            <w:vAlign w:val="bottom"/>
          </w:tcPr>
          <w:p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w:t>
            </w:r>
            <w:r w:rsidRPr="00E22819">
              <w:rPr>
                <w:color w:val="000000"/>
                <w:kern w:val="0"/>
                <w:sz w:val="24"/>
              </w:rPr>
              <w:t>021</w:t>
            </w:r>
            <w:r w:rsidRPr="00E22819">
              <w:rPr>
                <w:color w:val="000000"/>
                <w:kern w:val="0"/>
                <w:sz w:val="24"/>
              </w:rPr>
              <w:t>）</w:t>
            </w:r>
            <w:r w:rsidRPr="00E22819">
              <w:rPr>
                <w:color w:val="000000"/>
                <w:kern w:val="0"/>
                <w:sz w:val="24"/>
              </w:rPr>
              <w:t>61055050</w:t>
            </w:r>
          </w:p>
        </w:tc>
        <w:tc>
          <w:tcPr>
            <w:tcW w:w="3060" w:type="dxa"/>
            <w:vAlign w:val="bottom"/>
          </w:tcPr>
          <w:p w:rsidR="001548F9" w:rsidRPr="00E22819" w:rsidRDefault="001548F9" w:rsidP="00A40735">
            <w:pPr>
              <w:autoSpaceDE w:val="0"/>
              <w:autoSpaceDN w:val="0"/>
              <w:adjustRightInd w:val="0"/>
              <w:spacing w:before="29" w:line="288" w:lineRule="auto"/>
              <w:ind w:left="15"/>
              <w:jc w:val="center"/>
              <w:rPr>
                <w:color w:val="000000"/>
                <w:kern w:val="0"/>
                <w:sz w:val="24"/>
              </w:rPr>
            </w:pPr>
            <w:r w:rsidRPr="00E22819">
              <w:rPr>
                <w:color w:val="000000"/>
                <w:kern w:val="0"/>
                <w:sz w:val="24"/>
              </w:rPr>
              <w:t>010-67595096</w:t>
            </w:r>
          </w:p>
        </w:tc>
      </w:tr>
      <w:tr w:rsidR="001548F9" w:rsidRPr="00E22819" w:rsidTr="00446684">
        <w:trPr>
          <w:jc w:val="center"/>
        </w:trPr>
        <w:tc>
          <w:tcPr>
            <w:tcW w:w="2631" w:type="dxa"/>
            <w:vMerge/>
            <w:vAlign w:val="center"/>
          </w:tcPr>
          <w:p w:rsidR="001548F9" w:rsidRPr="00E22819" w:rsidRDefault="001548F9" w:rsidP="00E22819">
            <w:pPr>
              <w:autoSpaceDE w:val="0"/>
              <w:autoSpaceDN w:val="0"/>
              <w:adjustRightInd w:val="0"/>
              <w:spacing w:before="29" w:line="288" w:lineRule="auto"/>
              <w:ind w:left="15"/>
              <w:jc w:val="center"/>
              <w:rPr>
                <w:color w:val="000000"/>
                <w:kern w:val="0"/>
                <w:sz w:val="24"/>
              </w:rPr>
            </w:pPr>
          </w:p>
        </w:tc>
        <w:tc>
          <w:tcPr>
            <w:tcW w:w="1371" w:type="dxa"/>
            <w:vAlign w:val="center"/>
          </w:tcPr>
          <w:p w:rsidR="001548F9" w:rsidRPr="00E22819" w:rsidRDefault="001548F9">
            <w:pPr>
              <w:autoSpaceDE w:val="0"/>
              <w:autoSpaceDN w:val="0"/>
              <w:adjustRightInd w:val="0"/>
              <w:spacing w:before="29" w:line="288" w:lineRule="auto"/>
              <w:ind w:left="15"/>
              <w:jc w:val="center"/>
              <w:rPr>
                <w:color w:val="000000"/>
                <w:kern w:val="0"/>
                <w:sz w:val="24"/>
              </w:rPr>
            </w:pPr>
            <w:r w:rsidRPr="00E22819">
              <w:rPr>
                <w:color w:val="000000"/>
                <w:kern w:val="0"/>
                <w:sz w:val="24"/>
              </w:rPr>
              <w:t>电子邮箱</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xxpl@jysld.com,disclosure@jysld.com</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tianqing1.zh@ccb.com</w:t>
            </w:r>
          </w:p>
        </w:tc>
      </w:tr>
      <w:tr w:rsidR="001548F9" w:rsidRPr="00E22819" w:rsidTr="00446684">
        <w:trPr>
          <w:jc w:val="center"/>
        </w:trPr>
        <w:tc>
          <w:tcPr>
            <w:tcW w:w="2631" w:type="dxa"/>
            <w:gridSpan w:val="2"/>
            <w:vAlign w:val="center"/>
          </w:tcPr>
          <w:p w:rsidR="001548F9" w:rsidRPr="00E22819" w:rsidRDefault="001548F9" w:rsidP="00E22819">
            <w:pPr>
              <w:spacing w:before="29" w:line="288" w:lineRule="auto"/>
              <w:rPr>
                <w:color w:val="000000"/>
                <w:sz w:val="24"/>
              </w:rPr>
            </w:pPr>
            <w:r w:rsidRPr="00E22819">
              <w:rPr>
                <w:color w:val="000000"/>
                <w:sz w:val="24"/>
              </w:rPr>
              <w:t>客户服务电话</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400-700-5000</w:t>
            </w:r>
            <w:r w:rsidRPr="00E22819">
              <w:rPr>
                <w:color w:val="000000"/>
                <w:kern w:val="0"/>
                <w:sz w:val="24"/>
              </w:rPr>
              <w:t>，</w:t>
            </w:r>
            <w:r w:rsidRPr="00E22819">
              <w:rPr>
                <w:color w:val="000000"/>
                <w:kern w:val="0"/>
                <w:sz w:val="24"/>
              </w:rPr>
              <w:t>021-61055000</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010-67595096</w:t>
            </w:r>
          </w:p>
        </w:tc>
      </w:tr>
      <w:tr w:rsidR="001548F9" w:rsidRPr="00E22819" w:rsidTr="00446684">
        <w:trPr>
          <w:jc w:val="center"/>
        </w:trPr>
        <w:tc>
          <w:tcPr>
            <w:tcW w:w="2631" w:type="dxa"/>
            <w:gridSpan w:val="2"/>
            <w:vAlign w:val="center"/>
          </w:tcPr>
          <w:p w:rsidR="001548F9" w:rsidRPr="00E22819" w:rsidRDefault="001548F9" w:rsidP="00E22819">
            <w:pPr>
              <w:spacing w:before="29" w:line="288" w:lineRule="auto"/>
              <w:rPr>
                <w:color w:val="000000"/>
                <w:sz w:val="24"/>
              </w:rPr>
            </w:pPr>
            <w:r w:rsidRPr="00E22819">
              <w:rPr>
                <w:color w:val="000000"/>
                <w:sz w:val="24"/>
              </w:rPr>
              <w:t>传真</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w:t>
            </w:r>
            <w:r w:rsidRPr="00E22819">
              <w:rPr>
                <w:color w:val="000000"/>
                <w:kern w:val="0"/>
                <w:sz w:val="24"/>
              </w:rPr>
              <w:t>021</w:t>
            </w:r>
            <w:r w:rsidRPr="00E22819">
              <w:rPr>
                <w:color w:val="000000"/>
                <w:kern w:val="0"/>
                <w:sz w:val="24"/>
              </w:rPr>
              <w:t>）</w:t>
            </w:r>
            <w:r w:rsidRPr="00E22819">
              <w:rPr>
                <w:color w:val="000000"/>
                <w:kern w:val="0"/>
                <w:sz w:val="24"/>
              </w:rPr>
              <w:t>61055054</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010-66275853</w:t>
            </w:r>
          </w:p>
        </w:tc>
      </w:tr>
      <w:tr w:rsidR="001548F9" w:rsidRPr="00E22819" w:rsidTr="00DA4D1A">
        <w:trPr>
          <w:jc w:val="center"/>
        </w:trPr>
        <w:tc>
          <w:tcPr>
            <w:tcW w:w="2631" w:type="dxa"/>
            <w:gridSpan w:val="2"/>
            <w:vAlign w:val="center"/>
          </w:tcPr>
          <w:p w:rsidR="001548F9" w:rsidRPr="00E22819" w:rsidRDefault="001548F9" w:rsidP="00E22819">
            <w:pPr>
              <w:spacing w:before="29" w:line="288" w:lineRule="auto"/>
              <w:rPr>
                <w:color w:val="000000"/>
                <w:sz w:val="24"/>
              </w:rPr>
            </w:pPr>
            <w:r w:rsidRPr="00E22819">
              <w:rPr>
                <w:color w:val="000000"/>
                <w:sz w:val="24"/>
              </w:rPr>
              <w:t>注册地址</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上海市浦东新区银城中路</w:t>
            </w:r>
            <w:r w:rsidRPr="00E22819">
              <w:rPr>
                <w:color w:val="000000"/>
                <w:kern w:val="0"/>
                <w:sz w:val="24"/>
              </w:rPr>
              <w:t>188</w:t>
            </w:r>
            <w:r w:rsidRPr="00E22819">
              <w:rPr>
                <w:color w:val="000000"/>
                <w:kern w:val="0"/>
                <w:sz w:val="24"/>
              </w:rPr>
              <w:t>号交通银行大楼二层（裙）</w:t>
            </w:r>
          </w:p>
        </w:tc>
        <w:tc>
          <w:tcPr>
            <w:tcW w:w="3060" w:type="dxa"/>
            <w:vAlign w:val="center"/>
          </w:tcPr>
          <w:p w:rsidR="001548F9" w:rsidRPr="00E22819" w:rsidRDefault="001548F9" w:rsidP="00DA4D1A">
            <w:pPr>
              <w:autoSpaceDE w:val="0"/>
              <w:autoSpaceDN w:val="0"/>
              <w:adjustRightInd w:val="0"/>
              <w:spacing w:before="29" w:line="288" w:lineRule="auto"/>
              <w:ind w:left="15"/>
              <w:jc w:val="center"/>
              <w:rPr>
                <w:color w:val="000000"/>
                <w:kern w:val="0"/>
                <w:sz w:val="24"/>
              </w:rPr>
            </w:pPr>
            <w:r w:rsidRPr="00E22819">
              <w:rPr>
                <w:color w:val="000000"/>
                <w:kern w:val="0"/>
                <w:sz w:val="24"/>
              </w:rPr>
              <w:t>北京市西城区金融大街</w:t>
            </w:r>
            <w:r w:rsidRPr="00E22819">
              <w:rPr>
                <w:color w:val="000000"/>
                <w:kern w:val="0"/>
                <w:sz w:val="24"/>
              </w:rPr>
              <w:t>25</w:t>
            </w:r>
            <w:r w:rsidRPr="00E22819">
              <w:rPr>
                <w:color w:val="000000"/>
                <w:kern w:val="0"/>
                <w:sz w:val="24"/>
              </w:rPr>
              <w:t>号</w:t>
            </w:r>
          </w:p>
        </w:tc>
      </w:tr>
      <w:tr w:rsidR="001548F9" w:rsidRPr="00E22819" w:rsidTr="00DA4D1A">
        <w:trPr>
          <w:jc w:val="center"/>
        </w:trPr>
        <w:tc>
          <w:tcPr>
            <w:tcW w:w="2631" w:type="dxa"/>
            <w:gridSpan w:val="2"/>
            <w:vAlign w:val="center"/>
          </w:tcPr>
          <w:p w:rsidR="001548F9" w:rsidRPr="00E22819" w:rsidRDefault="001548F9" w:rsidP="00E22819">
            <w:pPr>
              <w:spacing w:before="29" w:line="288" w:lineRule="auto"/>
              <w:rPr>
                <w:color w:val="000000"/>
                <w:sz w:val="24"/>
              </w:rPr>
            </w:pPr>
            <w:r w:rsidRPr="00E22819">
              <w:rPr>
                <w:color w:val="000000"/>
                <w:sz w:val="24"/>
              </w:rPr>
              <w:t>办公地址</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上海浦东新区世纪大道</w:t>
            </w:r>
            <w:r w:rsidRPr="00E22819">
              <w:rPr>
                <w:color w:val="000000"/>
                <w:kern w:val="0"/>
                <w:sz w:val="24"/>
              </w:rPr>
              <w:t>8</w:t>
            </w:r>
            <w:r w:rsidRPr="00E22819">
              <w:rPr>
                <w:color w:val="000000"/>
                <w:kern w:val="0"/>
                <w:sz w:val="24"/>
              </w:rPr>
              <w:t>号国金中心二期</w:t>
            </w:r>
            <w:r w:rsidRPr="00E22819">
              <w:rPr>
                <w:color w:val="000000"/>
                <w:kern w:val="0"/>
                <w:sz w:val="24"/>
              </w:rPr>
              <w:t>21-22</w:t>
            </w:r>
            <w:r w:rsidRPr="00E22819">
              <w:rPr>
                <w:color w:val="000000"/>
                <w:kern w:val="0"/>
                <w:sz w:val="24"/>
              </w:rPr>
              <w:t>楼</w:t>
            </w:r>
          </w:p>
        </w:tc>
        <w:tc>
          <w:tcPr>
            <w:tcW w:w="3060" w:type="dxa"/>
            <w:vAlign w:val="center"/>
          </w:tcPr>
          <w:p w:rsidR="001548F9" w:rsidRPr="00E22819" w:rsidRDefault="001548F9" w:rsidP="00DA4D1A">
            <w:pPr>
              <w:autoSpaceDE w:val="0"/>
              <w:autoSpaceDN w:val="0"/>
              <w:adjustRightInd w:val="0"/>
              <w:spacing w:before="29" w:line="288" w:lineRule="auto"/>
              <w:ind w:left="15"/>
              <w:jc w:val="center"/>
              <w:rPr>
                <w:color w:val="000000"/>
                <w:kern w:val="0"/>
                <w:sz w:val="24"/>
              </w:rPr>
            </w:pPr>
            <w:r w:rsidRPr="00E22819">
              <w:rPr>
                <w:color w:val="000000"/>
                <w:kern w:val="0"/>
                <w:sz w:val="24"/>
              </w:rPr>
              <w:t>北京市西城区闹市口大街</w:t>
            </w:r>
            <w:r w:rsidRPr="00E22819">
              <w:rPr>
                <w:color w:val="000000"/>
                <w:kern w:val="0"/>
                <w:sz w:val="24"/>
              </w:rPr>
              <w:t>1</w:t>
            </w:r>
            <w:r w:rsidRPr="00E22819">
              <w:rPr>
                <w:color w:val="000000"/>
                <w:kern w:val="0"/>
                <w:sz w:val="24"/>
              </w:rPr>
              <w:t>号院</w:t>
            </w:r>
            <w:r w:rsidRPr="00E22819">
              <w:rPr>
                <w:color w:val="000000"/>
                <w:kern w:val="0"/>
                <w:sz w:val="24"/>
              </w:rPr>
              <w:t>1</w:t>
            </w:r>
            <w:r w:rsidRPr="00E22819">
              <w:rPr>
                <w:color w:val="000000"/>
                <w:kern w:val="0"/>
                <w:sz w:val="24"/>
              </w:rPr>
              <w:t>号楼</w:t>
            </w:r>
          </w:p>
        </w:tc>
      </w:tr>
      <w:tr w:rsidR="001548F9" w:rsidRPr="00E22819" w:rsidTr="00446684">
        <w:trPr>
          <w:jc w:val="center"/>
        </w:trPr>
        <w:tc>
          <w:tcPr>
            <w:tcW w:w="2631" w:type="dxa"/>
            <w:gridSpan w:val="2"/>
            <w:vAlign w:val="center"/>
          </w:tcPr>
          <w:p w:rsidR="001548F9" w:rsidRPr="00E22819" w:rsidRDefault="001548F9" w:rsidP="00E22819">
            <w:pPr>
              <w:spacing w:before="29" w:line="288" w:lineRule="auto"/>
              <w:rPr>
                <w:color w:val="000000"/>
                <w:sz w:val="24"/>
              </w:rPr>
            </w:pPr>
            <w:r w:rsidRPr="00E22819">
              <w:rPr>
                <w:color w:val="000000"/>
                <w:sz w:val="24"/>
              </w:rPr>
              <w:t>邮政编码</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200120</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100033</w:t>
            </w:r>
          </w:p>
        </w:tc>
      </w:tr>
      <w:tr w:rsidR="001548F9" w:rsidRPr="00E22819" w:rsidTr="00446684">
        <w:trPr>
          <w:jc w:val="center"/>
        </w:trPr>
        <w:tc>
          <w:tcPr>
            <w:tcW w:w="2631" w:type="dxa"/>
            <w:gridSpan w:val="2"/>
            <w:vAlign w:val="center"/>
          </w:tcPr>
          <w:p w:rsidR="001548F9" w:rsidRPr="00E22819" w:rsidRDefault="001548F9" w:rsidP="00E22819">
            <w:pPr>
              <w:spacing w:before="29" w:line="288" w:lineRule="auto"/>
              <w:rPr>
                <w:color w:val="000000"/>
                <w:sz w:val="24"/>
              </w:rPr>
            </w:pPr>
            <w:r w:rsidRPr="00E22819">
              <w:rPr>
                <w:color w:val="000000"/>
                <w:sz w:val="24"/>
              </w:rPr>
              <w:t>法定代表人</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于亚利</w:t>
            </w:r>
          </w:p>
        </w:tc>
        <w:tc>
          <w:tcPr>
            <w:tcW w:w="3060" w:type="dxa"/>
            <w:vAlign w:val="bottom"/>
          </w:tcPr>
          <w:p w:rsidR="001548F9" w:rsidRPr="00E22819" w:rsidRDefault="001548F9" w:rsidP="00D912A2">
            <w:pPr>
              <w:autoSpaceDE w:val="0"/>
              <w:autoSpaceDN w:val="0"/>
              <w:adjustRightInd w:val="0"/>
              <w:spacing w:before="29" w:line="288" w:lineRule="auto"/>
              <w:ind w:left="15"/>
              <w:jc w:val="center"/>
              <w:rPr>
                <w:color w:val="000000"/>
                <w:kern w:val="0"/>
                <w:sz w:val="24"/>
              </w:rPr>
            </w:pPr>
            <w:r w:rsidRPr="00E22819">
              <w:rPr>
                <w:color w:val="000000"/>
                <w:kern w:val="0"/>
                <w:sz w:val="24"/>
              </w:rPr>
              <w:t>王洪章</w:t>
            </w:r>
          </w:p>
        </w:tc>
      </w:tr>
    </w:tbl>
    <w:p w:rsidR="001548F9" w:rsidRPr="00885C59" w:rsidRDefault="001548F9" w:rsidP="006D141C">
      <w:pPr>
        <w:tabs>
          <w:tab w:val="left" w:pos="1740"/>
        </w:tabs>
        <w:rPr>
          <w:color w:val="000000"/>
          <w:szCs w:val="21"/>
        </w:rPr>
      </w:pPr>
    </w:p>
    <w:p w:rsidR="001548F9" w:rsidRPr="00E22819" w:rsidRDefault="001548F9" w:rsidP="00E22819">
      <w:pPr>
        <w:pStyle w:val="20"/>
        <w:spacing w:before="29" w:after="0" w:line="288" w:lineRule="auto"/>
        <w:rPr>
          <w:rFonts w:ascii="Times New Roman" w:hAnsi="Times New Roman"/>
          <w:kern w:val="0"/>
          <w:szCs w:val="24"/>
        </w:rPr>
      </w:pPr>
      <w:bookmarkStart w:id="11" w:name="_Toc225498248"/>
      <w:bookmarkStart w:id="12" w:name="_Toc459904141"/>
      <w:r w:rsidRPr="00E22819">
        <w:rPr>
          <w:rFonts w:ascii="Times New Roman" w:hAnsi="Times New Roman"/>
          <w:kern w:val="0"/>
          <w:szCs w:val="24"/>
        </w:rPr>
        <w:t xml:space="preserve">2.4 </w:t>
      </w:r>
      <w:r w:rsidRPr="00E22819">
        <w:rPr>
          <w:rFonts w:ascii="Times New Roman" w:hAnsi="Times New Roman"/>
          <w:kern w:val="0"/>
          <w:szCs w:val="24"/>
        </w:rPr>
        <w:t>信息披露方式</w:t>
      </w:r>
      <w:bookmarkEnd w:id="11"/>
      <w:bookmarkEnd w:id="1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885C59" w:rsidTr="00A9431A">
        <w:trPr>
          <w:jc w:val="center"/>
        </w:trPr>
        <w:tc>
          <w:tcPr>
            <w:tcW w:w="4820" w:type="dxa"/>
            <w:vAlign w:val="center"/>
          </w:tcPr>
          <w:p w:rsidR="001548F9" w:rsidRPr="00E22819" w:rsidRDefault="001548F9" w:rsidP="00E22819">
            <w:pPr>
              <w:tabs>
                <w:tab w:val="left" w:pos="1740"/>
              </w:tabs>
              <w:spacing w:before="29" w:line="288" w:lineRule="auto"/>
              <w:rPr>
                <w:color w:val="000000"/>
                <w:sz w:val="24"/>
              </w:rPr>
            </w:pPr>
            <w:r w:rsidRPr="00E22819">
              <w:rPr>
                <w:color w:val="000000"/>
                <w:sz w:val="24"/>
              </w:rPr>
              <w:t>本基金选定的信息披露报纸名称</w:t>
            </w:r>
          </w:p>
        </w:tc>
        <w:tc>
          <w:tcPr>
            <w:tcW w:w="4180" w:type="dxa"/>
            <w:vAlign w:val="center"/>
          </w:tcPr>
          <w:p w:rsidR="001548F9" w:rsidRPr="00E22819" w:rsidRDefault="001548F9" w:rsidP="00E22819">
            <w:pPr>
              <w:tabs>
                <w:tab w:val="left" w:pos="1740"/>
              </w:tabs>
              <w:spacing w:before="29" w:line="288" w:lineRule="auto"/>
              <w:rPr>
                <w:color w:val="000000"/>
                <w:sz w:val="24"/>
              </w:rPr>
            </w:pPr>
            <w:r w:rsidRPr="00E22819">
              <w:rPr>
                <w:color w:val="000000"/>
                <w:sz w:val="24"/>
              </w:rPr>
              <w:t>《中国证券报》、《上海证券报》和《证券时报》</w:t>
            </w:r>
          </w:p>
        </w:tc>
      </w:tr>
      <w:tr w:rsidR="001548F9" w:rsidRPr="00885C59" w:rsidTr="00A9431A">
        <w:trPr>
          <w:jc w:val="center"/>
        </w:trPr>
        <w:tc>
          <w:tcPr>
            <w:tcW w:w="4820" w:type="dxa"/>
            <w:vAlign w:val="center"/>
          </w:tcPr>
          <w:p w:rsidR="001548F9" w:rsidRPr="00E22819" w:rsidRDefault="001548F9" w:rsidP="00E22819">
            <w:pPr>
              <w:tabs>
                <w:tab w:val="left" w:pos="1740"/>
              </w:tabs>
              <w:spacing w:before="29" w:line="288" w:lineRule="auto"/>
              <w:rPr>
                <w:color w:val="000000"/>
                <w:sz w:val="24"/>
              </w:rPr>
            </w:pPr>
            <w:r w:rsidRPr="00E22819">
              <w:rPr>
                <w:color w:val="000000"/>
                <w:sz w:val="24"/>
              </w:rPr>
              <w:t>登载基金</w:t>
            </w:r>
            <w:r w:rsidR="00106605" w:rsidRPr="00E22819">
              <w:rPr>
                <w:color w:val="000000"/>
                <w:sz w:val="24"/>
              </w:rPr>
              <w:t>半</w:t>
            </w:r>
            <w:r w:rsidRPr="00E22819">
              <w:rPr>
                <w:color w:val="000000"/>
                <w:sz w:val="24"/>
              </w:rPr>
              <w:t>年度报告正文的管理人互联网网址</w:t>
            </w:r>
          </w:p>
        </w:tc>
        <w:tc>
          <w:tcPr>
            <w:tcW w:w="4180" w:type="dxa"/>
            <w:vAlign w:val="center"/>
          </w:tcPr>
          <w:p w:rsidR="001548F9" w:rsidRPr="00E22819" w:rsidRDefault="001548F9" w:rsidP="004532FF">
            <w:pPr>
              <w:tabs>
                <w:tab w:val="left" w:pos="1740"/>
              </w:tabs>
              <w:spacing w:before="29" w:line="288" w:lineRule="auto"/>
              <w:jc w:val="left"/>
              <w:rPr>
                <w:color w:val="000000"/>
                <w:sz w:val="24"/>
              </w:rPr>
            </w:pPr>
            <w:r w:rsidRPr="00E22819">
              <w:rPr>
                <w:color w:val="000000"/>
                <w:sz w:val="24"/>
              </w:rPr>
              <w:t>www.fund001.com</w:t>
            </w:r>
            <w:r w:rsidRPr="00E22819">
              <w:rPr>
                <w:color w:val="000000"/>
                <w:sz w:val="24"/>
              </w:rPr>
              <w:t>，</w:t>
            </w:r>
            <w:r w:rsidRPr="00E22819">
              <w:rPr>
                <w:color w:val="000000"/>
                <w:sz w:val="24"/>
              </w:rPr>
              <w:t>www.bocomschroder.com</w:t>
            </w:r>
          </w:p>
        </w:tc>
      </w:tr>
      <w:tr w:rsidR="001548F9" w:rsidRPr="00885C59" w:rsidTr="00A9431A">
        <w:trPr>
          <w:jc w:val="center"/>
        </w:trPr>
        <w:tc>
          <w:tcPr>
            <w:tcW w:w="4820" w:type="dxa"/>
            <w:vAlign w:val="center"/>
          </w:tcPr>
          <w:p w:rsidR="001548F9" w:rsidRPr="00E22819" w:rsidRDefault="001548F9" w:rsidP="00E22819">
            <w:pPr>
              <w:tabs>
                <w:tab w:val="left" w:pos="1740"/>
              </w:tabs>
              <w:spacing w:before="29" w:line="288" w:lineRule="auto"/>
              <w:rPr>
                <w:color w:val="000000"/>
                <w:sz w:val="24"/>
              </w:rPr>
            </w:pPr>
            <w:r w:rsidRPr="00E22819">
              <w:rPr>
                <w:color w:val="000000"/>
                <w:sz w:val="24"/>
              </w:rPr>
              <w:t>基金</w:t>
            </w:r>
            <w:r w:rsidR="00813F84" w:rsidRPr="00E22819">
              <w:rPr>
                <w:color w:val="000000"/>
                <w:sz w:val="24"/>
              </w:rPr>
              <w:t>半</w:t>
            </w:r>
            <w:r w:rsidRPr="00E22819">
              <w:rPr>
                <w:color w:val="000000"/>
                <w:sz w:val="24"/>
              </w:rPr>
              <w:t>年度报告备置地点</w:t>
            </w:r>
          </w:p>
        </w:tc>
        <w:tc>
          <w:tcPr>
            <w:tcW w:w="4180" w:type="dxa"/>
            <w:vAlign w:val="center"/>
          </w:tcPr>
          <w:p w:rsidR="001548F9" w:rsidRPr="00E22819" w:rsidRDefault="001548F9" w:rsidP="00E22819">
            <w:pPr>
              <w:tabs>
                <w:tab w:val="left" w:pos="1740"/>
              </w:tabs>
              <w:spacing w:before="29" w:line="288" w:lineRule="auto"/>
              <w:rPr>
                <w:color w:val="000000"/>
                <w:sz w:val="24"/>
              </w:rPr>
            </w:pPr>
            <w:r w:rsidRPr="00E22819">
              <w:rPr>
                <w:color w:val="000000"/>
                <w:sz w:val="24"/>
              </w:rPr>
              <w:t>基金管理人的办公场所</w:t>
            </w:r>
          </w:p>
        </w:tc>
      </w:tr>
    </w:tbl>
    <w:p w:rsidR="001548F9" w:rsidRPr="00885C59" w:rsidRDefault="001548F9" w:rsidP="006D141C">
      <w:pPr>
        <w:rPr>
          <w:color w:val="000000"/>
          <w:szCs w:val="21"/>
        </w:rPr>
      </w:pPr>
    </w:p>
    <w:p w:rsidR="001548F9" w:rsidRPr="00A42BC6" w:rsidRDefault="001548F9" w:rsidP="00A42BC6">
      <w:pPr>
        <w:pStyle w:val="20"/>
        <w:spacing w:before="29" w:after="0" w:line="288" w:lineRule="auto"/>
        <w:rPr>
          <w:rFonts w:ascii="Times New Roman" w:hAnsi="Times New Roman"/>
          <w:kern w:val="0"/>
          <w:szCs w:val="24"/>
        </w:rPr>
      </w:pPr>
      <w:bookmarkStart w:id="13" w:name="_Toc225498249"/>
      <w:bookmarkStart w:id="14" w:name="_Toc459904142"/>
      <w:r w:rsidRPr="00A42BC6">
        <w:rPr>
          <w:rFonts w:ascii="Times New Roman" w:hAnsi="Times New Roman"/>
          <w:kern w:val="0"/>
          <w:szCs w:val="24"/>
        </w:rPr>
        <w:t xml:space="preserve">2.5 </w:t>
      </w:r>
      <w:r w:rsidRPr="00A42BC6">
        <w:rPr>
          <w:rFonts w:ascii="Times New Roman" w:hAnsi="Times New Roman"/>
          <w:kern w:val="0"/>
          <w:szCs w:val="24"/>
        </w:rPr>
        <w:t>其他相关资料</w:t>
      </w:r>
      <w:bookmarkEnd w:id="13"/>
      <w:bookmarkEnd w:id="1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885C59" w:rsidTr="00446684">
        <w:trPr>
          <w:jc w:val="center"/>
        </w:trPr>
        <w:tc>
          <w:tcPr>
            <w:tcW w:w="1951" w:type="dxa"/>
          </w:tcPr>
          <w:p w:rsidR="001548F9" w:rsidRPr="00A42BC6" w:rsidRDefault="001548F9" w:rsidP="00A42BC6">
            <w:pPr>
              <w:tabs>
                <w:tab w:val="left" w:pos="1740"/>
              </w:tabs>
              <w:spacing w:before="29" w:line="288" w:lineRule="auto"/>
              <w:jc w:val="center"/>
              <w:rPr>
                <w:color w:val="000000"/>
                <w:sz w:val="24"/>
              </w:rPr>
            </w:pPr>
            <w:r w:rsidRPr="00A42BC6">
              <w:rPr>
                <w:color w:val="000000"/>
                <w:sz w:val="24"/>
              </w:rPr>
              <w:t>项目</w:t>
            </w:r>
          </w:p>
        </w:tc>
        <w:tc>
          <w:tcPr>
            <w:tcW w:w="3260" w:type="dxa"/>
          </w:tcPr>
          <w:p w:rsidR="001548F9" w:rsidRPr="00A42BC6" w:rsidRDefault="001548F9" w:rsidP="00A42BC6">
            <w:pPr>
              <w:tabs>
                <w:tab w:val="left" w:pos="1740"/>
              </w:tabs>
              <w:spacing w:before="29" w:line="288" w:lineRule="auto"/>
              <w:jc w:val="center"/>
              <w:rPr>
                <w:color w:val="000000"/>
                <w:sz w:val="24"/>
              </w:rPr>
            </w:pPr>
            <w:r w:rsidRPr="00A42BC6">
              <w:rPr>
                <w:color w:val="000000"/>
                <w:sz w:val="24"/>
              </w:rPr>
              <w:t>名称</w:t>
            </w:r>
          </w:p>
        </w:tc>
        <w:tc>
          <w:tcPr>
            <w:tcW w:w="4075" w:type="dxa"/>
          </w:tcPr>
          <w:p w:rsidR="001548F9" w:rsidRPr="00A42BC6" w:rsidRDefault="001548F9" w:rsidP="00A42BC6">
            <w:pPr>
              <w:tabs>
                <w:tab w:val="left" w:pos="1740"/>
              </w:tabs>
              <w:spacing w:before="29" w:line="288" w:lineRule="auto"/>
              <w:jc w:val="center"/>
              <w:rPr>
                <w:color w:val="000000"/>
                <w:sz w:val="24"/>
              </w:rPr>
            </w:pPr>
            <w:r w:rsidRPr="00A42BC6">
              <w:rPr>
                <w:color w:val="000000"/>
                <w:sz w:val="24"/>
              </w:rPr>
              <w:t>办公地址</w:t>
            </w:r>
          </w:p>
        </w:tc>
      </w:tr>
      <w:tr w:rsidR="001548F9" w:rsidRPr="00885C59" w:rsidTr="00402489">
        <w:trPr>
          <w:jc w:val="center"/>
        </w:trPr>
        <w:tc>
          <w:tcPr>
            <w:tcW w:w="1951" w:type="dxa"/>
            <w:vAlign w:val="center"/>
          </w:tcPr>
          <w:p w:rsidR="001548F9" w:rsidRPr="00A42BC6" w:rsidRDefault="001548F9" w:rsidP="00A42BC6">
            <w:pPr>
              <w:tabs>
                <w:tab w:val="left" w:pos="1740"/>
              </w:tabs>
              <w:spacing w:before="29" w:line="288" w:lineRule="auto"/>
              <w:jc w:val="center"/>
              <w:rPr>
                <w:color w:val="000000"/>
                <w:sz w:val="24"/>
              </w:rPr>
            </w:pPr>
            <w:r w:rsidRPr="00A42BC6">
              <w:rPr>
                <w:color w:val="000000"/>
                <w:sz w:val="24"/>
              </w:rPr>
              <w:t>注册登记机构</w:t>
            </w:r>
          </w:p>
        </w:tc>
        <w:tc>
          <w:tcPr>
            <w:tcW w:w="3260" w:type="dxa"/>
            <w:vAlign w:val="center"/>
          </w:tcPr>
          <w:p w:rsidR="001548F9" w:rsidRPr="00A42BC6" w:rsidRDefault="001548F9" w:rsidP="00A42BC6">
            <w:pPr>
              <w:tabs>
                <w:tab w:val="left" w:pos="1740"/>
              </w:tabs>
              <w:spacing w:before="29" w:line="288" w:lineRule="auto"/>
              <w:jc w:val="center"/>
              <w:rPr>
                <w:color w:val="000000"/>
                <w:sz w:val="24"/>
              </w:rPr>
            </w:pPr>
            <w:r w:rsidRPr="00A42BC6">
              <w:rPr>
                <w:color w:val="000000"/>
                <w:sz w:val="24"/>
              </w:rPr>
              <w:t>中国证券登记结算有限责任公司</w:t>
            </w:r>
          </w:p>
        </w:tc>
        <w:tc>
          <w:tcPr>
            <w:tcW w:w="4075" w:type="dxa"/>
            <w:vAlign w:val="center"/>
          </w:tcPr>
          <w:p w:rsidR="001548F9" w:rsidRPr="00A42BC6" w:rsidRDefault="001548F9" w:rsidP="00A42BC6">
            <w:pPr>
              <w:tabs>
                <w:tab w:val="left" w:pos="1740"/>
              </w:tabs>
              <w:spacing w:before="29" w:line="288" w:lineRule="auto"/>
              <w:jc w:val="center"/>
              <w:rPr>
                <w:color w:val="000000"/>
                <w:sz w:val="24"/>
              </w:rPr>
            </w:pPr>
            <w:r w:rsidRPr="00A42BC6">
              <w:rPr>
                <w:color w:val="000000"/>
                <w:sz w:val="24"/>
              </w:rPr>
              <w:t>北京市西城区太平桥大街</w:t>
            </w:r>
            <w:r w:rsidRPr="00A42BC6">
              <w:rPr>
                <w:color w:val="000000"/>
                <w:sz w:val="24"/>
              </w:rPr>
              <w:t>17</w:t>
            </w:r>
            <w:r w:rsidRPr="00A42BC6">
              <w:rPr>
                <w:color w:val="000000"/>
                <w:sz w:val="24"/>
              </w:rPr>
              <w:t>号</w:t>
            </w:r>
          </w:p>
        </w:tc>
      </w:tr>
    </w:tbl>
    <w:p w:rsidR="001548F9" w:rsidRPr="00A42BC6" w:rsidRDefault="00A42BC6" w:rsidP="00054A3C">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459904143"/>
      <w:bookmarkStart w:id="17" w:name="_Toc194312019"/>
      <w:bookmarkStart w:id="18" w:name="_Toc193947512"/>
      <w:r w:rsidRPr="00035D71">
        <w:rPr>
          <w:b/>
          <w:bCs/>
          <w:szCs w:val="24"/>
          <w:lang w:val="en-US"/>
        </w:rPr>
        <w:t>§</w:t>
      </w:r>
      <w:r w:rsidR="001548F9" w:rsidRPr="00A42BC6">
        <w:rPr>
          <w:b/>
          <w:bCs/>
          <w:szCs w:val="24"/>
          <w:lang w:val="en-US"/>
        </w:rPr>
        <w:t xml:space="preserve">3  </w:t>
      </w:r>
      <w:r w:rsidR="001548F9" w:rsidRPr="00A42BC6">
        <w:rPr>
          <w:b/>
          <w:bCs/>
          <w:szCs w:val="24"/>
          <w:lang w:val="en-US"/>
        </w:rPr>
        <w:t>主要财务指标和基金净值表现</w:t>
      </w:r>
      <w:bookmarkEnd w:id="15"/>
      <w:bookmarkEnd w:id="16"/>
    </w:p>
    <w:p w:rsidR="001548F9" w:rsidRPr="00803DB1" w:rsidRDefault="001548F9" w:rsidP="00803DB1">
      <w:pPr>
        <w:pStyle w:val="20"/>
        <w:spacing w:before="29" w:after="0" w:line="288" w:lineRule="auto"/>
        <w:rPr>
          <w:rFonts w:ascii="Times New Roman" w:hAnsi="Times New Roman"/>
          <w:kern w:val="0"/>
          <w:szCs w:val="24"/>
        </w:rPr>
      </w:pPr>
      <w:bookmarkStart w:id="19" w:name="_Toc286996129"/>
      <w:bookmarkStart w:id="20" w:name="_Toc459904144"/>
      <w:r w:rsidRPr="00803DB1">
        <w:rPr>
          <w:rFonts w:ascii="Times New Roman" w:hAnsi="Times New Roman"/>
          <w:kern w:val="0"/>
          <w:szCs w:val="24"/>
        </w:rPr>
        <w:t xml:space="preserve">3.1 </w:t>
      </w:r>
      <w:r w:rsidRPr="00803DB1">
        <w:rPr>
          <w:rFonts w:ascii="Times New Roman" w:hAnsi="Times New Roman"/>
          <w:kern w:val="0"/>
          <w:szCs w:val="24"/>
        </w:rPr>
        <w:t>主要会计数据和财务指标</w:t>
      </w:r>
      <w:bookmarkEnd w:id="19"/>
      <w:bookmarkEnd w:id="20"/>
    </w:p>
    <w:p w:rsidR="001548F9" w:rsidRPr="00803DB1" w:rsidRDefault="001548F9" w:rsidP="006D141C">
      <w:pPr>
        <w:autoSpaceDE w:val="0"/>
        <w:autoSpaceDN w:val="0"/>
        <w:adjustRightInd w:val="0"/>
        <w:spacing w:before="29" w:line="288" w:lineRule="auto"/>
        <w:ind w:left="15"/>
        <w:jc w:val="right"/>
        <w:rPr>
          <w:color w:val="000000"/>
          <w:kern w:val="0"/>
          <w:sz w:val="24"/>
        </w:rPr>
      </w:pPr>
      <w:r w:rsidRPr="00803DB1">
        <w:rPr>
          <w:color w:val="000000"/>
          <w:kern w:val="0"/>
          <w:sz w:val="24"/>
        </w:rPr>
        <w:t>金额单位：人民币元</w:t>
      </w:r>
    </w:p>
    <w:tbl>
      <w:tblPr>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09"/>
        <w:gridCol w:w="4744"/>
      </w:tblGrid>
      <w:tr w:rsidR="001548F9" w:rsidRPr="00803DB1" w:rsidTr="002E51EA">
        <w:trPr>
          <w:trHeight w:val="487"/>
          <w:jc w:val="center"/>
        </w:trPr>
        <w:tc>
          <w:tcPr>
            <w:tcW w:w="4509" w:type="dxa"/>
            <w:vAlign w:val="center"/>
          </w:tcPr>
          <w:p w:rsidR="001548F9" w:rsidRPr="00803DB1" w:rsidRDefault="001548F9" w:rsidP="00803DB1">
            <w:pPr>
              <w:spacing w:before="29" w:line="288" w:lineRule="auto"/>
              <w:rPr>
                <w:b/>
                <w:sz w:val="24"/>
              </w:rPr>
            </w:pPr>
            <w:r w:rsidRPr="00803DB1">
              <w:rPr>
                <w:b/>
                <w:sz w:val="24"/>
              </w:rPr>
              <w:t xml:space="preserve">3.1.1 </w:t>
            </w:r>
            <w:r w:rsidRPr="00803DB1">
              <w:rPr>
                <w:b/>
                <w:sz w:val="24"/>
              </w:rPr>
              <w:t>期间数据和指标</w:t>
            </w:r>
          </w:p>
        </w:tc>
        <w:tc>
          <w:tcPr>
            <w:tcW w:w="4744" w:type="dxa"/>
            <w:vAlign w:val="center"/>
          </w:tcPr>
          <w:p w:rsidR="001548F9" w:rsidRPr="00803DB1" w:rsidRDefault="001548F9" w:rsidP="00803DB1">
            <w:pPr>
              <w:spacing w:before="29" w:line="288" w:lineRule="auto"/>
              <w:rPr>
                <w:b/>
                <w:sz w:val="24"/>
              </w:rPr>
            </w:pPr>
            <w:r w:rsidRPr="00803DB1">
              <w:rPr>
                <w:b/>
                <w:sz w:val="24"/>
              </w:rPr>
              <w:t>报告期（</w:t>
            </w:r>
            <w:r w:rsidR="00A43357" w:rsidRPr="00803DB1">
              <w:rPr>
                <w:b/>
                <w:sz w:val="24"/>
              </w:rPr>
              <w:t>2016</w:t>
            </w:r>
            <w:r w:rsidR="00A43357" w:rsidRPr="00803DB1">
              <w:rPr>
                <w:b/>
                <w:sz w:val="24"/>
              </w:rPr>
              <w:t>年</w:t>
            </w:r>
            <w:r w:rsidR="00A43357" w:rsidRPr="00803DB1">
              <w:rPr>
                <w:b/>
                <w:sz w:val="24"/>
              </w:rPr>
              <w:t>1</w:t>
            </w:r>
            <w:r w:rsidR="00A43357" w:rsidRPr="00803DB1">
              <w:rPr>
                <w:b/>
                <w:sz w:val="24"/>
              </w:rPr>
              <w:t>月</w:t>
            </w:r>
            <w:r w:rsidR="00A43357" w:rsidRPr="00803DB1">
              <w:rPr>
                <w:b/>
                <w:sz w:val="24"/>
              </w:rPr>
              <w:t>1</w:t>
            </w:r>
            <w:r w:rsidR="00A43357" w:rsidRPr="00803DB1">
              <w:rPr>
                <w:b/>
                <w:sz w:val="24"/>
              </w:rPr>
              <w:t>日至</w:t>
            </w:r>
            <w:r w:rsidRPr="00803DB1">
              <w:rPr>
                <w:b/>
                <w:sz w:val="24"/>
              </w:rPr>
              <w:t>2016</w:t>
            </w:r>
            <w:r w:rsidRPr="00803DB1">
              <w:rPr>
                <w:b/>
                <w:sz w:val="24"/>
              </w:rPr>
              <w:t>年</w:t>
            </w:r>
            <w:r w:rsidRPr="00803DB1">
              <w:rPr>
                <w:b/>
                <w:sz w:val="24"/>
              </w:rPr>
              <w:t>6</w:t>
            </w:r>
            <w:r w:rsidRPr="00803DB1">
              <w:rPr>
                <w:b/>
                <w:sz w:val="24"/>
              </w:rPr>
              <w:t>月</w:t>
            </w:r>
            <w:r w:rsidRPr="00803DB1">
              <w:rPr>
                <w:b/>
                <w:sz w:val="24"/>
              </w:rPr>
              <w:t>30</w:t>
            </w:r>
            <w:r w:rsidRPr="00803DB1">
              <w:rPr>
                <w:b/>
                <w:sz w:val="24"/>
              </w:rPr>
              <w:t>日）</w:t>
            </w:r>
          </w:p>
        </w:tc>
      </w:tr>
      <w:tr w:rsidR="001548F9" w:rsidRPr="00885C59"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本期已实现收益</w:t>
            </w:r>
          </w:p>
        </w:tc>
        <w:tc>
          <w:tcPr>
            <w:tcW w:w="4744" w:type="dxa"/>
            <w:vAlign w:val="bottom"/>
          </w:tcPr>
          <w:p w:rsidR="001548F9" w:rsidRPr="00803DB1" w:rsidRDefault="001548F9" w:rsidP="00803DB1">
            <w:pPr>
              <w:spacing w:before="29" w:line="288" w:lineRule="auto"/>
              <w:jc w:val="right"/>
              <w:rPr>
                <w:sz w:val="24"/>
              </w:rPr>
            </w:pPr>
            <w:r w:rsidRPr="00803DB1">
              <w:rPr>
                <w:sz w:val="24"/>
              </w:rPr>
              <w:t>-15,346,095.45</w:t>
            </w:r>
          </w:p>
        </w:tc>
      </w:tr>
      <w:tr w:rsidR="001548F9" w:rsidRPr="00885C59"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本期利润</w:t>
            </w:r>
          </w:p>
        </w:tc>
        <w:tc>
          <w:tcPr>
            <w:tcW w:w="4744" w:type="dxa"/>
            <w:vAlign w:val="bottom"/>
          </w:tcPr>
          <w:p w:rsidR="001548F9" w:rsidRPr="00803DB1" w:rsidRDefault="001548F9" w:rsidP="00803DB1">
            <w:pPr>
              <w:spacing w:before="29" w:line="288" w:lineRule="auto"/>
              <w:jc w:val="right"/>
              <w:rPr>
                <w:sz w:val="24"/>
              </w:rPr>
            </w:pPr>
            <w:r w:rsidRPr="00803DB1">
              <w:rPr>
                <w:sz w:val="24"/>
              </w:rPr>
              <w:t>-60,685,117.74</w:t>
            </w:r>
          </w:p>
        </w:tc>
      </w:tr>
      <w:tr w:rsidR="001548F9" w:rsidRPr="00885C59"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加权平均基金份额本期利润</w:t>
            </w:r>
          </w:p>
        </w:tc>
        <w:tc>
          <w:tcPr>
            <w:tcW w:w="4744" w:type="dxa"/>
            <w:vAlign w:val="bottom"/>
          </w:tcPr>
          <w:p w:rsidR="001548F9" w:rsidRPr="00803DB1" w:rsidRDefault="001548F9" w:rsidP="00803DB1">
            <w:pPr>
              <w:spacing w:before="29" w:line="288" w:lineRule="auto"/>
              <w:jc w:val="right"/>
              <w:rPr>
                <w:sz w:val="24"/>
              </w:rPr>
            </w:pPr>
            <w:r w:rsidRPr="00803DB1">
              <w:rPr>
                <w:sz w:val="24"/>
              </w:rPr>
              <w:t>-0.2898</w:t>
            </w:r>
          </w:p>
        </w:tc>
      </w:tr>
      <w:tr w:rsidR="001548F9" w:rsidRPr="00885C59"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本期加权平均净值利润率</w:t>
            </w:r>
          </w:p>
        </w:tc>
        <w:tc>
          <w:tcPr>
            <w:tcW w:w="4744" w:type="dxa"/>
            <w:vAlign w:val="bottom"/>
          </w:tcPr>
          <w:p w:rsidR="001548F9" w:rsidRPr="00803DB1" w:rsidRDefault="001548F9" w:rsidP="00803DB1">
            <w:pPr>
              <w:spacing w:before="29" w:line="288" w:lineRule="auto"/>
              <w:jc w:val="right"/>
              <w:rPr>
                <w:sz w:val="24"/>
              </w:rPr>
            </w:pPr>
            <w:r w:rsidRPr="00803DB1">
              <w:rPr>
                <w:sz w:val="24"/>
              </w:rPr>
              <w:t>-29.46%</w:t>
            </w:r>
          </w:p>
        </w:tc>
      </w:tr>
      <w:tr w:rsidR="001548F9" w:rsidRPr="00885C59"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本期基金份额净值增长率</w:t>
            </w:r>
          </w:p>
        </w:tc>
        <w:tc>
          <w:tcPr>
            <w:tcW w:w="4744" w:type="dxa"/>
            <w:vAlign w:val="bottom"/>
          </w:tcPr>
          <w:p w:rsidR="001548F9" w:rsidRPr="00803DB1" w:rsidRDefault="001548F9" w:rsidP="00803DB1">
            <w:pPr>
              <w:spacing w:before="29" w:line="288" w:lineRule="auto"/>
              <w:jc w:val="right"/>
              <w:rPr>
                <w:sz w:val="24"/>
              </w:rPr>
            </w:pPr>
            <w:r w:rsidRPr="00803DB1">
              <w:rPr>
                <w:sz w:val="24"/>
              </w:rPr>
              <w:t>-19.06%</w:t>
            </w:r>
          </w:p>
        </w:tc>
      </w:tr>
      <w:tr w:rsidR="001548F9" w:rsidRPr="00803DB1" w:rsidTr="00973C23">
        <w:trPr>
          <w:jc w:val="center"/>
        </w:trPr>
        <w:tc>
          <w:tcPr>
            <w:tcW w:w="4509" w:type="dxa"/>
            <w:vAlign w:val="center"/>
          </w:tcPr>
          <w:p w:rsidR="001548F9" w:rsidRPr="00803DB1" w:rsidRDefault="001548F9" w:rsidP="00803DB1">
            <w:pPr>
              <w:spacing w:before="29" w:line="288" w:lineRule="auto"/>
              <w:rPr>
                <w:b/>
                <w:sz w:val="24"/>
              </w:rPr>
            </w:pPr>
            <w:r w:rsidRPr="00803DB1">
              <w:rPr>
                <w:b/>
                <w:sz w:val="24"/>
              </w:rPr>
              <w:t xml:space="preserve">3.1.2 </w:t>
            </w:r>
            <w:r w:rsidRPr="00803DB1">
              <w:rPr>
                <w:b/>
                <w:sz w:val="24"/>
              </w:rPr>
              <w:t>期末数据和指标</w:t>
            </w:r>
          </w:p>
        </w:tc>
        <w:tc>
          <w:tcPr>
            <w:tcW w:w="4744" w:type="dxa"/>
            <w:vAlign w:val="center"/>
          </w:tcPr>
          <w:p w:rsidR="001548F9" w:rsidRPr="00803DB1" w:rsidRDefault="001548F9" w:rsidP="00803DB1">
            <w:pPr>
              <w:spacing w:before="29" w:line="288" w:lineRule="auto"/>
              <w:jc w:val="center"/>
              <w:rPr>
                <w:b/>
                <w:sz w:val="24"/>
              </w:rPr>
            </w:pPr>
            <w:r w:rsidRPr="00803DB1">
              <w:rPr>
                <w:b/>
                <w:sz w:val="24"/>
              </w:rPr>
              <w:t>报告期末</w:t>
            </w:r>
            <w:r w:rsidRPr="00803DB1">
              <w:rPr>
                <w:b/>
                <w:sz w:val="24"/>
              </w:rPr>
              <w:t>(2016</w:t>
            </w:r>
            <w:r w:rsidRPr="00803DB1">
              <w:rPr>
                <w:b/>
                <w:sz w:val="24"/>
              </w:rPr>
              <w:t>年</w:t>
            </w:r>
            <w:r w:rsidRPr="00803DB1">
              <w:rPr>
                <w:b/>
                <w:sz w:val="24"/>
              </w:rPr>
              <w:t>6</w:t>
            </w:r>
            <w:r w:rsidRPr="00803DB1">
              <w:rPr>
                <w:b/>
                <w:sz w:val="24"/>
              </w:rPr>
              <w:t>月</w:t>
            </w:r>
            <w:r w:rsidRPr="00803DB1">
              <w:rPr>
                <w:b/>
                <w:sz w:val="24"/>
              </w:rPr>
              <w:t>30</w:t>
            </w:r>
            <w:r w:rsidRPr="00803DB1">
              <w:rPr>
                <w:b/>
                <w:sz w:val="24"/>
              </w:rPr>
              <w:t>日</w:t>
            </w:r>
            <w:r w:rsidRPr="00803DB1">
              <w:rPr>
                <w:b/>
                <w:sz w:val="24"/>
              </w:rPr>
              <w:t>)</w:t>
            </w:r>
          </w:p>
        </w:tc>
      </w:tr>
      <w:tr w:rsidR="001548F9" w:rsidRPr="00803DB1"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期末可供分配利润</w:t>
            </w:r>
          </w:p>
        </w:tc>
        <w:tc>
          <w:tcPr>
            <w:tcW w:w="4744" w:type="dxa"/>
            <w:vAlign w:val="bottom"/>
          </w:tcPr>
          <w:p w:rsidR="001548F9" w:rsidRPr="00803DB1" w:rsidRDefault="001548F9" w:rsidP="00803DB1">
            <w:pPr>
              <w:spacing w:before="29" w:line="288" w:lineRule="auto"/>
              <w:jc w:val="right"/>
              <w:rPr>
                <w:sz w:val="24"/>
              </w:rPr>
            </w:pPr>
            <w:r w:rsidRPr="00803DB1">
              <w:rPr>
                <w:sz w:val="24"/>
              </w:rPr>
              <w:t>-70,850,470.26</w:t>
            </w:r>
          </w:p>
        </w:tc>
      </w:tr>
      <w:tr w:rsidR="001548F9" w:rsidRPr="00803DB1"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期末可供分配基金份额利润</w:t>
            </w:r>
          </w:p>
        </w:tc>
        <w:tc>
          <w:tcPr>
            <w:tcW w:w="4744" w:type="dxa"/>
            <w:vAlign w:val="bottom"/>
          </w:tcPr>
          <w:p w:rsidR="001548F9" w:rsidRPr="00803DB1" w:rsidRDefault="001548F9" w:rsidP="00803DB1">
            <w:pPr>
              <w:spacing w:before="29" w:line="288" w:lineRule="auto"/>
              <w:jc w:val="right"/>
              <w:rPr>
                <w:sz w:val="24"/>
              </w:rPr>
            </w:pPr>
            <w:r w:rsidRPr="00803DB1">
              <w:rPr>
                <w:sz w:val="24"/>
              </w:rPr>
              <w:t>-0.404</w:t>
            </w:r>
          </w:p>
        </w:tc>
      </w:tr>
      <w:tr w:rsidR="001548F9" w:rsidRPr="00803DB1"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期末基金资产净值</w:t>
            </w:r>
          </w:p>
        </w:tc>
        <w:tc>
          <w:tcPr>
            <w:tcW w:w="4744" w:type="dxa"/>
            <w:vAlign w:val="bottom"/>
          </w:tcPr>
          <w:p w:rsidR="001548F9" w:rsidRPr="00803DB1" w:rsidRDefault="001548F9" w:rsidP="00803DB1">
            <w:pPr>
              <w:spacing w:before="29" w:line="288" w:lineRule="auto"/>
              <w:jc w:val="right"/>
              <w:rPr>
                <w:sz w:val="24"/>
              </w:rPr>
            </w:pPr>
            <w:r w:rsidRPr="00803DB1">
              <w:rPr>
                <w:sz w:val="24"/>
              </w:rPr>
              <w:t>200,698,210.58</w:t>
            </w:r>
          </w:p>
        </w:tc>
      </w:tr>
      <w:tr w:rsidR="001548F9" w:rsidRPr="00803DB1"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期末基金份额净值</w:t>
            </w:r>
          </w:p>
        </w:tc>
        <w:tc>
          <w:tcPr>
            <w:tcW w:w="4744" w:type="dxa"/>
            <w:vAlign w:val="bottom"/>
          </w:tcPr>
          <w:p w:rsidR="001548F9" w:rsidRPr="00803DB1" w:rsidRDefault="001548F9" w:rsidP="00803DB1">
            <w:pPr>
              <w:spacing w:before="29" w:line="288" w:lineRule="auto"/>
              <w:jc w:val="right"/>
              <w:rPr>
                <w:sz w:val="24"/>
              </w:rPr>
            </w:pPr>
            <w:r w:rsidRPr="00803DB1">
              <w:rPr>
                <w:sz w:val="24"/>
              </w:rPr>
              <w:t>1.145</w:t>
            </w:r>
          </w:p>
        </w:tc>
      </w:tr>
      <w:tr w:rsidR="001548F9" w:rsidRPr="00803DB1" w:rsidTr="00973C23">
        <w:trPr>
          <w:jc w:val="center"/>
        </w:trPr>
        <w:tc>
          <w:tcPr>
            <w:tcW w:w="4509" w:type="dxa"/>
            <w:vAlign w:val="center"/>
          </w:tcPr>
          <w:p w:rsidR="001548F9" w:rsidRPr="00803DB1" w:rsidRDefault="001548F9" w:rsidP="00803DB1">
            <w:pPr>
              <w:spacing w:before="29" w:line="288" w:lineRule="auto"/>
              <w:rPr>
                <w:b/>
                <w:sz w:val="24"/>
              </w:rPr>
            </w:pPr>
            <w:r w:rsidRPr="00803DB1">
              <w:rPr>
                <w:b/>
                <w:sz w:val="24"/>
              </w:rPr>
              <w:t xml:space="preserve">3.1.3 </w:t>
            </w:r>
            <w:r w:rsidRPr="00803DB1">
              <w:rPr>
                <w:b/>
                <w:sz w:val="24"/>
              </w:rPr>
              <w:t>累计期末指标</w:t>
            </w:r>
          </w:p>
        </w:tc>
        <w:tc>
          <w:tcPr>
            <w:tcW w:w="4744" w:type="dxa"/>
            <w:vAlign w:val="center"/>
          </w:tcPr>
          <w:p w:rsidR="001548F9" w:rsidRPr="00803DB1" w:rsidRDefault="001548F9" w:rsidP="00803DB1">
            <w:pPr>
              <w:spacing w:before="29" w:line="288" w:lineRule="auto"/>
              <w:jc w:val="center"/>
              <w:rPr>
                <w:b/>
                <w:sz w:val="24"/>
              </w:rPr>
            </w:pPr>
            <w:r w:rsidRPr="00803DB1">
              <w:rPr>
                <w:b/>
                <w:sz w:val="24"/>
              </w:rPr>
              <w:t>报告期末</w:t>
            </w:r>
            <w:r w:rsidRPr="00803DB1">
              <w:rPr>
                <w:b/>
                <w:sz w:val="24"/>
              </w:rPr>
              <w:t>(2016</w:t>
            </w:r>
            <w:r w:rsidRPr="00803DB1">
              <w:rPr>
                <w:b/>
                <w:sz w:val="24"/>
              </w:rPr>
              <w:t>年</w:t>
            </w:r>
            <w:r w:rsidRPr="00803DB1">
              <w:rPr>
                <w:b/>
                <w:sz w:val="24"/>
              </w:rPr>
              <w:t>6</w:t>
            </w:r>
            <w:r w:rsidRPr="00803DB1">
              <w:rPr>
                <w:b/>
                <w:sz w:val="24"/>
              </w:rPr>
              <w:t>月</w:t>
            </w:r>
            <w:r w:rsidRPr="00803DB1">
              <w:rPr>
                <w:b/>
                <w:sz w:val="24"/>
              </w:rPr>
              <w:t>30</w:t>
            </w:r>
            <w:r w:rsidRPr="00803DB1">
              <w:rPr>
                <w:b/>
                <w:sz w:val="24"/>
              </w:rPr>
              <w:t>日</w:t>
            </w:r>
            <w:r w:rsidRPr="00803DB1">
              <w:rPr>
                <w:b/>
                <w:sz w:val="24"/>
              </w:rPr>
              <w:t>)</w:t>
            </w:r>
          </w:p>
        </w:tc>
      </w:tr>
      <w:tr w:rsidR="001548F9" w:rsidRPr="00803DB1" w:rsidTr="00973C23">
        <w:trPr>
          <w:jc w:val="center"/>
        </w:trPr>
        <w:tc>
          <w:tcPr>
            <w:tcW w:w="4509" w:type="dxa"/>
            <w:vAlign w:val="center"/>
          </w:tcPr>
          <w:p w:rsidR="001548F9" w:rsidRPr="00803DB1" w:rsidRDefault="001548F9" w:rsidP="00803DB1">
            <w:pPr>
              <w:spacing w:before="29" w:line="288" w:lineRule="auto"/>
              <w:rPr>
                <w:sz w:val="24"/>
              </w:rPr>
            </w:pPr>
            <w:r w:rsidRPr="00803DB1">
              <w:rPr>
                <w:sz w:val="24"/>
              </w:rPr>
              <w:t>基金份额累计净值增长率</w:t>
            </w:r>
          </w:p>
        </w:tc>
        <w:tc>
          <w:tcPr>
            <w:tcW w:w="4744" w:type="dxa"/>
            <w:vAlign w:val="center"/>
          </w:tcPr>
          <w:p w:rsidR="001548F9" w:rsidRPr="00803DB1" w:rsidRDefault="001548F9" w:rsidP="00803DB1">
            <w:pPr>
              <w:spacing w:before="29" w:line="288" w:lineRule="auto"/>
              <w:jc w:val="right"/>
              <w:rPr>
                <w:sz w:val="24"/>
              </w:rPr>
            </w:pPr>
            <w:r w:rsidRPr="00803DB1">
              <w:rPr>
                <w:sz w:val="24"/>
              </w:rPr>
              <w:t>-26.10%</w:t>
            </w:r>
          </w:p>
        </w:tc>
      </w:tr>
    </w:tbl>
    <w:bookmarkEnd w:id="17"/>
    <w:bookmarkEnd w:id="18"/>
    <w:p w:rsidR="00B91A07" w:rsidRDefault="0027613E">
      <w:pPr>
        <w:tabs>
          <w:tab w:val="left" w:pos="426"/>
        </w:tabs>
        <w:spacing w:line="360" w:lineRule="auto"/>
        <w:jc w:val="left"/>
        <w:rPr>
          <w:kern w:val="0"/>
          <w:szCs w:val="21"/>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Default="001548F9" w:rsidP="004532FF">
      <w:pPr>
        <w:tabs>
          <w:tab w:val="left" w:pos="426"/>
        </w:tabs>
        <w:spacing w:line="360" w:lineRule="auto"/>
        <w:ind w:firstLine="480"/>
        <w:jc w:val="left"/>
        <w:rPr>
          <w:kern w:val="0"/>
          <w:sz w:val="24"/>
        </w:rPr>
      </w:pPr>
      <w:r w:rsidRPr="00803DB1">
        <w:rPr>
          <w:kern w:val="0"/>
          <w:sz w:val="24"/>
        </w:rPr>
        <w:t>2</w:t>
      </w:r>
      <w:r w:rsidRPr="00803DB1">
        <w:rPr>
          <w:kern w:val="0"/>
          <w:sz w:val="24"/>
        </w:rPr>
        <w:t>、本期已实现收益指基金本期利息收入、投资收益、其他收入（不含公允价值变动收益）扣除相关费用后的余额，本期利润为本期已实现收益加上本期公允价值变动收益。</w:t>
      </w:r>
    </w:p>
    <w:p w:rsidR="001548F9" w:rsidRPr="00885C59" w:rsidRDefault="001548F9" w:rsidP="006D141C">
      <w:pPr>
        <w:spacing w:line="288" w:lineRule="auto"/>
        <w:rPr>
          <w:color w:val="000000"/>
          <w:szCs w:val="21"/>
        </w:rPr>
      </w:pPr>
    </w:p>
    <w:p w:rsidR="00BB4DA2" w:rsidRDefault="001548F9" w:rsidP="00803DB1">
      <w:pPr>
        <w:pStyle w:val="20"/>
        <w:spacing w:before="29" w:after="0" w:line="288" w:lineRule="auto"/>
        <w:rPr>
          <w:rFonts w:ascii="Times New Roman" w:hAnsi="Times New Roman"/>
          <w:kern w:val="0"/>
          <w:szCs w:val="24"/>
        </w:rPr>
      </w:pPr>
      <w:bookmarkStart w:id="21" w:name="_Toc225498252"/>
      <w:bookmarkStart w:id="22" w:name="_Toc459904145"/>
      <w:r w:rsidRPr="00803DB1">
        <w:rPr>
          <w:rFonts w:ascii="Times New Roman" w:hAnsi="Times New Roman"/>
          <w:kern w:val="0"/>
          <w:szCs w:val="24"/>
        </w:rPr>
        <w:t xml:space="preserve">3.2 </w:t>
      </w:r>
      <w:r w:rsidRPr="00803DB1">
        <w:rPr>
          <w:rFonts w:ascii="Times New Roman" w:hAnsi="Times New Roman"/>
          <w:kern w:val="0"/>
          <w:szCs w:val="24"/>
        </w:rPr>
        <w:t>基金净值表现</w:t>
      </w:r>
      <w:bookmarkEnd w:id="21"/>
      <w:bookmarkEnd w:id="22"/>
    </w:p>
    <w:p w:rsidR="001548F9" w:rsidRPr="00BB4DA2" w:rsidRDefault="001548F9" w:rsidP="00BB4DA2">
      <w:pPr>
        <w:rPr>
          <w:rFonts w:asciiTheme="minorEastAsia" w:eastAsiaTheme="minorEastAsia" w:hAnsiTheme="minorEastAsia"/>
          <w:b/>
          <w:kern w:val="0"/>
        </w:rPr>
      </w:pPr>
      <w:r w:rsidRPr="00BB4DA2">
        <w:rPr>
          <w:rFonts w:asciiTheme="minorEastAsia" w:eastAsiaTheme="minorEastAsia" w:hAnsiTheme="minorEastAsia"/>
          <w:b/>
          <w:kern w:val="0"/>
        </w:rPr>
        <w:t xml:space="preserve">3.2.1 </w:t>
      </w:r>
      <w:r w:rsidRPr="002242ED">
        <w:rPr>
          <w:b/>
          <w:bCs/>
          <w:kern w:val="0"/>
          <w:sz w:val="24"/>
        </w:rPr>
        <w:t>基金份额净值增长率及其与同期业绩比较基准收益率的比较</w:t>
      </w:r>
    </w:p>
    <w:tbl>
      <w:tblPr>
        <w:tblW w:w="950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2"/>
        <w:gridCol w:w="1050"/>
        <w:gridCol w:w="1350"/>
        <w:gridCol w:w="1350"/>
        <w:gridCol w:w="1636"/>
        <w:gridCol w:w="1276"/>
        <w:gridCol w:w="1138"/>
      </w:tblGrid>
      <w:tr w:rsidR="001548F9" w:rsidRPr="00803DB1" w:rsidTr="00966903">
        <w:tc>
          <w:tcPr>
            <w:tcW w:w="1702" w:type="dxa"/>
            <w:vAlign w:val="center"/>
          </w:tcPr>
          <w:p w:rsidR="001548F9" w:rsidRPr="00803DB1" w:rsidRDefault="001548F9" w:rsidP="00803DB1">
            <w:pPr>
              <w:spacing w:before="29" w:line="288" w:lineRule="auto"/>
              <w:jc w:val="center"/>
              <w:rPr>
                <w:color w:val="000000"/>
                <w:sz w:val="24"/>
              </w:rPr>
            </w:pPr>
            <w:r w:rsidRPr="00803DB1">
              <w:rPr>
                <w:color w:val="000000"/>
                <w:sz w:val="24"/>
              </w:rPr>
              <w:t>阶段</w:t>
            </w:r>
          </w:p>
        </w:tc>
        <w:tc>
          <w:tcPr>
            <w:tcW w:w="1050" w:type="dxa"/>
            <w:vAlign w:val="center"/>
          </w:tcPr>
          <w:p w:rsidR="001548F9" w:rsidRPr="00803DB1" w:rsidRDefault="001548F9" w:rsidP="00803DB1">
            <w:pPr>
              <w:spacing w:before="29" w:line="288" w:lineRule="auto"/>
              <w:jc w:val="center"/>
              <w:rPr>
                <w:color w:val="000000"/>
                <w:sz w:val="24"/>
              </w:rPr>
            </w:pPr>
            <w:r w:rsidRPr="00803DB1">
              <w:rPr>
                <w:color w:val="000000"/>
                <w:sz w:val="24"/>
              </w:rPr>
              <w:t>份额净值增长率</w:t>
            </w:r>
            <w:r w:rsidRPr="00803DB1">
              <w:rPr>
                <w:rFonts w:hint="eastAsia"/>
                <w:color w:val="000000"/>
                <w:sz w:val="24"/>
              </w:rPr>
              <w:t>①</w:t>
            </w:r>
          </w:p>
        </w:tc>
        <w:tc>
          <w:tcPr>
            <w:tcW w:w="1350" w:type="dxa"/>
            <w:vAlign w:val="center"/>
          </w:tcPr>
          <w:p w:rsidR="001548F9" w:rsidRPr="00803DB1" w:rsidRDefault="001548F9" w:rsidP="00803DB1">
            <w:pPr>
              <w:spacing w:before="29" w:line="288" w:lineRule="auto"/>
              <w:jc w:val="center"/>
              <w:rPr>
                <w:color w:val="000000"/>
                <w:sz w:val="24"/>
              </w:rPr>
            </w:pPr>
            <w:r w:rsidRPr="00803DB1">
              <w:rPr>
                <w:color w:val="000000"/>
                <w:sz w:val="24"/>
              </w:rPr>
              <w:t>份额净值增长率标准差</w:t>
            </w:r>
            <w:r w:rsidRPr="00803DB1">
              <w:rPr>
                <w:rFonts w:hint="eastAsia"/>
                <w:color w:val="000000"/>
                <w:sz w:val="24"/>
              </w:rPr>
              <w:t>②</w:t>
            </w:r>
          </w:p>
        </w:tc>
        <w:tc>
          <w:tcPr>
            <w:tcW w:w="1350" w:type="dxa"/>
            <w:vAlign w:val="center"/>
          </w:tcPr>
          <w:p w:rsidR="001548F9" w:rsidRPr="00803DB1" w:rsidRDefault="001548F9" w:rsidP="00803DB1">
            <w:pPr>
              <w:spacing w:before="29" w:line="288" w:lineRule="auto"/>
              <w:jc w:val="center"/>
              <w:rPr>
                <w:color w:val="000000"/>
                <w:sz w:val="24"/>
              </w:rPr>
            </w:pPr>
            <w:r w:rsidRPr="00803DB1">
              <w:rPr>
                <w:color w:val="000000"/>
                <w:sz w:val="24"/>
              </w:rPr>
              <w:t>业绩比较基准收益率</w:t>
            </w:r>
            <w:r w:rsidRPr="00803DB1">
              <w:rPr>
                <w:rFonts w:hint="eastAsia"/>
                <w:color w:val="000000"/>
                <w:sz w:val="24"/>
              </w:rPr>
              <w:t>③</w:t>
            </w:r>
          </w:p>
        </w:tc>
        <w:tc>
          <w:tcPr>
            <w:tcW w:w="1636" w:type="dxa"/>
            <w:vAlign w:val="center"/>
          </w:tcPr>
          <w:p w:rsidR="001548F9" w:rsidRPr="00803DB1" w:rsidRDefault="001548F9" w:rsidP="00803DB1">
            <w:pPr>
              <w:spacing w:before="29" w:line="288" w:lineRule="auto"/>
              <w:jc w:val="center"/>
              <w:rPr>
                <w:color w:val="000000"/>
                <w:sz w:val="24"/>
              </w:rPr>
            </w:pPr>
            <w:r w:rsidRPr="00803DB1">
              <w:rPr>
                <w:color w:val="000000"/>
                <w:sz w:val="24"/>
              </w:rPr>
              <w:t>业绩比较基准收益率标准差</w:t>
            </w:r>
            <w:r w:rsidRPr="00803DB1">
              <w:rPr>
                <w:rFonts w:hint="eastAsia"/>
                <w:color w:val="000000"/>
                <w:sz w:val="24"/>
              </w:rPr>
              <w:t>④</w:t>
            </w:r>
          </w:p>
        </w:tc>
        <w:tc>
          <w:tcPr>
            <w:tcW w:w="1276" w:type="dxa"/>
            <w:vAlign w:val="center"/>
          </w:tcPr>
          <w:p w:rsidR="001548F9" w:rsidRPr="00803DB1" w:rsidRDefault="001548F9" w:rsidP="00803DB1">
            <w:pPr>
              <w:spacing w:before="29" w:line="288" w:lineRule="auto"/>
              <w:jc w:val="center"/>
              <w:rPr>
                <w:color w:val="000000"/>
                <w:sz w:val="24"/>
              </w:rPr>
            </w:pPr>
            <w:r w:rsidRPr="00803DB1">
              <w:rPr>
                <w:rFonts w:hint="eastAsia"/>
                <w:color w:val="000000"/>
                <w:sz w:val="24"/>
              </w:rPr>
              <w:t>①</w:t>
            </w:r>
            <w:r w:rsidRPr="00803DB1">
              <w:rPr>
                <w:color w:val="000000"/>
                <w:sz w:val="24"/>
              </w:rPr>
              <w:t>－</w:t>
            </w:r>
            <w:r w:rsidRPr="00803DB1">
              <w:rPr>
                <w:rFonts w:hint="eastAsia"/>
                <w:color w:val="000000"/>
                <w:sz w:val="24"/>
              </w:rPr>
              <w:t>③</w:t>
            </w:r>
          </w:p>
        </w:tc>
        <w:tc>
          <w:tcPr>
            <w:tcW w:w="1138" w:type="dxa"/>
            <w:vAlign w:val="center"/>
          </w:tcPr>
          <w:p w:rsidR="001548F9" w:rsidRPr="00803DB1" w:rsidRDefault="001548F9" w:rsidP="00803DB1">
            <w:pPr>
              <w:spacing w:before="29" w:line="288" w:lineRule="auto"/>
              <w:jc w:val="center"/>
              <w:rPr>
                <w:color w:val="000000"/>
                <w:sz w:val="24"/>
              </w:rPr>
            </w:pPr>
            <w:r w:rsidRPr="00803DB1">
              <w:rPr>
                <w:rFonts w:hint="eastAsia"/>
                <w:color w:val="000000"/>
                <w:sz w:val="24"/>
              </w:rPr>
              <w:t>②</w:t>
            </w:r>
            <w:r w:rsidRPr="00803DB1">
              <w:rPr>
                <w:color w:val="000000"/>
                <w:sz w:val="24"/>
              </w:rPr>
              <w:t>－</w:t>
            </w:r>
            <w:r w:rsidRPr="00803DB1">
              <w:rPr>
                <w:rFonts w:hint="eastAsia"/>
                <w:color w:val="000000"/>
                <w:sz w:val="24"/>
              </w:rPr>
              <w:t>④</w:t>
            </w:r>
          </w:p>
        </w:tc>
      </w:tr>
      <w:tr w:rsidR="00B91A07">
        <w:tc>
          <w:tcPr>
            <w:tcW w:w="1702" w:type="dxa"/>
            <w:vAlign w:val="center"/>
          </w:tcPr>
          <w:p w:rsidR="00B91A07" w:rsidRDefault="0027613E">
            <w:pPr>
              <w:jc w:val="left"/>
            </w:pPr>
            <w:r>
              <w:rPr>
                <w:color w:val="000000"/>
                <w:sz w:val="24"/>
              </w:rPr>
              <w:t>过去一个月</w:t>
            </w:r>
          </w:p>
        </w:tc>
        <w:tc>
          <w:tcPr>
            <w:tcW w:w="1050" w:type="dxa"/>
            <w:vAlign w:val="center"/>
          </w:tcPr>
          <w:p w:rsidR="00B91A07" w:rsidRDefault="0027613E">
            <w:pPr>
              <w:jc w:val="center"/>
            </w:pPr>
            <w:r>
              <w:rPr>
                <w:color w:val="000000"/>
                <w:sz w:val="24"/>
              </w:rPr>
              <w:t>4.09%</w:t>
            </w:r>
          </w:p>
        </w:tc>
        <w:tc>
          <w:tcPr>
            <w:tcW w:w="1350" w:type="dxa"/>
            <w:vAlign w:val="center"/>
          </w:tcPr>
          <w:p w:rsidR="00B91A07" w:rsidRDefault="0027613E">
            <w:pPr>
              <w:jc w:val="center"/>
            </w:pPr>
            <w:r>
              <w:rPr>
                <w:color w:val="000000"/>
                <w:sz w:val="24"/>
              </w:rPr>
              <w:t>1.93%</w:t>
            </w:r>
          </w:p>
        </w:tc>
        <w:tc>
          <w:tcPr>
            <w:tcW w:w="1350" w:type="dxa"/>
            <w:vAlign w:val="center"/>
          </w:tcPr>
          <w:p w:rsidR="00B91A07" w:rsidRDefault="0027613E">
            <w:pPr>
              <w:jc w:val="center"/>
            </w:pPr>
            <w:r>
              <w:rPr>
                <w:color w:val="000000"/>
                <w:sz w:val="24"/>
              </w:rPr>
              <w:t>2.59%</w:t>
            </w:r>
          </w:p>
        </w:tc>
        <w:tc>
          <w:tcPr>
            <w:tcW w:w="1636" w:type="dxa"/>
            <w:vAlign w:val="center"/>
          </w:tcPr>
          <w:p w:rsidR="00B91A07" w:rsidRDefault="0027613E">
            <w:pPr>
              <w:jc w:val="center"/>
            </w:pPr>
            <w:r>
              <w:rPr>
                <w:color w:val="000000"/>
                <w:sz w:val="24"/>
              </w:rPr>
              <w:t>1.85%</w:t>
            </w:r>
          </w:p>
        </w:tc>
        <w:tc>
          <w:tcPr>
            <w:tcW w:w="1276" w:type="dxa"/>
            <w:vAlign w:val="center"/>
          </w:tcPr>
          <w:p w:rsidR="00B91A07" w:rsidRDefault="0027613E">
            <w:pPr>
              <w:jc w:val="center"/>
            </w:pPr>
            <w:r>
              <w:rPr>
                <w:color w:val="000000"/>
                <w:sz w:val="24"/>
              </w:rPr>
              <w:t>1.50%</w:t>
            </w:r>
          </w:p>
        </w:tc>
        <w:tc>
          <w:tcPr>
            <w:tcW w:w="1138" w:type="dxa"/>
            <w:vAlign w:val="center"/>
          </w:tcPr>
          <w:p w:rsidR="00B91A07" w:rsidRDefault="0027613E">
            <w:pPr>
              <w:jc w:val="center"/>
            </w:pPr>
            <w:r>
              <w:rPr>
                <w:color w:val="000000"/>
                <w:sz w:val="24"/>
              </w:rPr>
              <w:t>0.08%</w:t>
            </w:r>
          </w:p>
        </w:tc>
      </w:tr>
      <w:tr w:rsidR="00B91A07">
        <w:tc>
          <w:tcPr>
            <w:tcW w:w="1702" w:type="dxa"/>
            <w:vAlign w:val="center"/>
          </w:tcPr>
          <w:p w:rsidR="00B91A07" w:rsidRDefault="0027613E">
            <w:pPr>
              <w:jc w:val="left"/>
            </w:pPr>
            <w:r>
              <w:rPr>
                <w:color w:val="000000"/>
                <w:sz w:val="24"/>
              </w:rPr>
              <w:t>过去三个月</w:t>
            </w:r>
          </w:p>
        </w:tc>
        <w:tc>
          <w:tcPr>
            <w:tcW w:w="1050" w:type="dxa"/>
            <w:vAlign w:val="center"/>
          </w:tcPr>
          <w:p w:rsidR="00B91A07" w:rsidRDefault="0027613E">
            <w:pPr>
              <w:jc w:val="center"/>
            </w:pPr>
            <w:r>
              <w:rPr>
                <w:color w:val="000000"/>
                <w:sz w:val="24"/>
              </w:rPr>
              <w:t>-1.21%</w:t>
            </w:r>
          </w:p>
        </w:tc>
        <w:tc>
          <w:tcPr>
            <w:tcW w:w="1350" w:type="dxa"/>
            <w:vAlign w:val="center"/>
          </w:tcPr>
          <w:p w:rsidR="00B91A07" w:rsidRDefault="0027613E">
            <w:pPr>
              <w:jc w:val="center"/>
            </w:pPr>
            <w:r>
              <w:rPr>
                <w:color w:val="000000"/>
                <w:sz w:val="24"/>
              </w:rPr>
              <w:t>1.96%</w:t>
            </w:r>
          </w:p>
        </w:tc>
        <w:tc>
          <w:tcPr>
            <w:tcW w:w="1350" w:type="dxa"/>
            <w:vAlign w:val="center"/>
          </w:tcPr>
          <w:p w:rsidR="00B91A07" w:rsidRDefault="0027613E">
            <w:pPr>
              <w:jc w:val="center"/>
            </w:pPr>
            <w:r>
              <w:rPr>
                <w:color w:val="000000"/>
                <w:sz w:val="24"/>
              </w:rPr>
              <w:t>-2.10%</w:t>
            </w:r>
          </w:p>
        </w:tc>
        <w:tc>
          <w:tcPr>
            <w:tcW w:w="1636" w:type="dxa"/>
            <w:vAlign w:val="center"/>
          </w:tcPr>
          <w:p w:rsidR="00B91A07" w:rsidRDefault="0027613E">
            <w:pPr>
              <w:jc w:val="center"/>
            </w:pPr>
            <w:r>
              <w:rPr>
                <w:color w:val="000000"/>
                <w:sz w:val="24"/>
              </w:rPr>
              <w:t>1.82%</w:t>
            </w:r>
          </w:p>
        </w:tc>
        <w:tc>
          <w:tcPr>
            <w:tcW w:w="1276" w:type="dxa"/>
            <w:vAlign w:val="center"/>
          </w:tcPr>
          <w:p w:rsidR="00B91A07" w:rsidRDefault="0027613E">
            <w:pPr>
              <w:jc w:val="center"/>
            </w:pPr>
            <w:r>
              <w:rPr>
                <w:color w:val="000000"/>
                <w:sz w:val="24"/>
              </w:rPr>
              <w:t>0.89%</w:t>
            </w:r>
          </w:p>
        </w:tc>
        <w:tc>
          <w:tcPr>
            <w:tcW w:w="1138" w:type="dxa"/>
            <w:vAlign w:val="center"/>
          </w:tcPr>
          <w:p w:rsidR="00B91A07" w:rsidRDefault="0027613E">
            <w:pPr>
              <w:jc w:val="center"/>
            </w:pPr>
            <w:r>
              <w:rPr>
                <w:color w:val="000000"/>
                <w:sz w:val="24"/>
              </w:rPr>
              <w:t>0.14%</w:t>
            </w:r>
          </w:p>
        </w:tc>
      </w:tr>
      <w:tr w:rsidR="00B91A07">
        <w:tc>
          <w:tcPr>
            <w:tcW w:w="1702" w:type="dxa"/>
            <w:vAlign w:val="center"/>
          </w:tcPr>
          <w:p w:rsidR="00B91A07" w:rsidRDefault="0027613E">
            <w:pPr>
              <w:jc w:val="left"/>
            </w:pPr>
            <w:r>
              <w:rPr>
                <w:color w:val="000000"/>
                <w:sz w:val="24"/>
              </w:rPr>
              <w:t>过去六个月</w:t>
            </w:r>
          </w:p>
        </w:tc>
        <w:tc>
          <w:tcPr>
            <w:tcW w:w="1050" w:type="dxa"/>
            <w:vAlign w:val="center"/>
          </w:tcPr>
          <w:p w:rsidR="00B91A07" w:rsidRDefault="0027613E">
            <w:pPr>
              <w:jc w:val="center"/>
            </w:pPr>
            <w:r>
              <w:rPr>
                <w:color w:val="000000"/>
                <w:sz w:val="24"/>
              </w:rPr>
              <w:t>-19.06%</w:t>
            </w:r>
          </w:p>
        </w:tc>
        <w:tc>
          <w:tcPr>
            <w:tcW w:w="1350" w:type="dxa"/>
            <w:vAlign w:val="center"/>
          </w:tcPr>
          <w:p w:rsidR="00B91A07" w:rsidRDefault="0027613E">
            <w:pPr>
              <w:jc w:val="center"/>
            </w:pPr>
            <w:r>
              <w:rPr>
                <w:color w:val="000000"/>
                <w:sz w:val="24"/>
              </w:rPr>
              <w:t>2.82%</w:t>
            </w:r>
          </w:p>
        </w:tc>
        <w:tc>
          <w:tcPr>
            <w:tcW w:w="1350" w:type="dxa"/>
            <w:vAlign w:val="center"/>
          </w:tcPr>
          <w:p w:rsidR="00B91A07" w:rsidRDefault="0027613E">
            <w:pPr>
              <w:jc w:val="center"/>
            </w:pPr>
            <w:r>
              <w:rPr>
                <w:color w:val="000000"/>
                <w:sz w:val="24"/>
              </w:rPr>
              <w:t>-18.84%</w:t>
            </w:r>
          </w:p>
        </w:tc>
        <w:tc>
          <w:tcPr>
            <w:tcW w:w="1636" w:type="dxa"/>
            <w:vAlign w:val="center"/>
          </w:tcPr>
          <w:p w:rsidR="00B91A07" w:rsidRDefault="0027613E">
            <w:pPr>
              <w:jc w:val="center"/>
            </w:pPr>
            <w:r>
              <w:rPr>
                <w:color w:val="000000"/>
                <w:sz w:val="24"/>
              </w:rPr>
              <w:t>2.56%</w:t>
            </w:r>
          </w:p>
        </w:tc>
        <w:tc>
          <w:tcPr>
            <w:tcW w:w="1276" w:type="dxa"/>
            <w:vAlign w:val="center"/>
          </w:tcPr>
          <w:p w:rsidR="00B91A07" w:rsidRDefault="0027613E">
            <w:pPr>
              <w:jc w:val="center"/>
            </w:pPr>
            <w:r>
              <w:rPr>
                <w:color w:val="000000"/>
                <w:sz w:val="24"/>
              </w:rPr>
              <w:t>-0.22%</w:t>
            </w:r>
          </w:p>
        </w:tc>
        <w:tc>
          <w:tcPr>
            <w:tcW w:w="1138" w:type="dxa"/>
            <w:vAlign w:val="center"/>
          </w:tcPr>
          <w:p w:rsidR="00B91A07" w:rsidRDefault="0027613E">
            <w:pPr>
              <w:jc w:val="center"/>
            </w:pPr>
            <w:r>
              <w:rPr>
                <w:color w:val="000000"/>
                <w:sz w:val="24"/>
              </w:rPr>
              <w:t>0.26%</w:t>
            </w:r>
          </w:p>
        </w:tc>
      </w:tr>
      <w:tr w:rsidR="00B91A07">
        <w:tc>
          <w:tcPr>
            <w:tcW w:w="1702" w:type="dxa"/>
            <w:vAlign w:val="center"/>
          </w:tcPr>
          <w:p w:rsidR="00B91A07" w:rsidRDefault="0027613E">
            <w:pPr>
              <w:jc w:val="left"/>
            </w:pPr>
            <w:r>
              <w:rPr>
                <w:color w:val="000000"/>
                <w:sz w:val="24"/>
              </w:rPr>
              <w:t>过去一年</w:t>
            </w:r>
          </w:p>
        </w:tc>
        <w:tc>
          <w:tcPr>
            <w:tcW w:w="1050" w:type="dxa"/>
            <w:vAlign w:val="center"/>
          </w:tcPr>
          <w:p w:rsidR="00B91A07" w:rsidRDefault="0027613E">
            <w:pPr>
              <w:jc w:val="center"/>
            </w:pPr>
            <w:r>
              <w:rPr>
                <w:color w:val="000000"/>
                <w:sz w:val="24"/>
              </w:rPr>
              <w:t>-26.10%</w:t>
            </w:r>
          </w:p>
        </w:tc>
        <w:tc>
          <w:tcPr>
            <w:tcW w:w="1350" w:type="dxa"/>
            <w:vAlign w:val="center"/>
          </w:tcPr>
          <w:p w:rsidR="00B91A07" w:rsidRDefault="0027613E">
            <w:pPr>
              <w:jc w:val="center"/>
            </w:pPr>
            <w:r>
              <w:rPr>
                <w:color w:val="000000"/>
                <w:sz w:val="24"/>
              </w:rPr>
              <w:t>2.96%</w:t>
            </w:r>
          </w:p>
        </w:tc>
        <w:tc>
          <w:tcPr>
            <w:tcW w:w="1350" w:type="dxa"/>
            <w:vAlign w:val="center"/>
          </w:tcPr>
          <w:p w:rsidR="00B91A07" w:rsidRDefault="0027613E">
            <w:pPr>
              <w:jc w:val="center"/>
            </w:pPr>
            <w:r>
              <w:rPr>
                <w:color w:val="000000"/>
                <w:sz w:val="24"/>
              </w:rPr>
              <w:t>-29.43%</w:t>
            </w:r>
          </w:p>
        </w:tc>
        <w:tc>
          <w:tcPr>
            <w:tcW w:w="1636" w:type="dxa"/>
            <w:vAlign w:val="center"/>
          </w:tcPr>
          <w:p w:rsidR="00B91A07" w:rsidRDefault="0027613E">
            <w:pPr>
              <w:jc w:val="center"/>
            </w:pPr>
            <w:r>
              <w:rPr>
                <w:color w:val="000000"/>
                <w:sz w:val="24"/>
              </w:rPr>
              <w:t>2.87%</w:t>
            </w:r>
          </w:p>
        </w:tc>
        <w:tc>
          <w:tcPr>
            <w:tcW w:w="1276" w:type="dxa"/>
            <w:vAlign w:val="center"/>
          </w:tcPr>
          <w:p w:rsidR="00B91A07" w:rsidRDefault="0027613E">
            <w:pPr>
              <w:jc w:val="center"/>
            </w:pPr>
            <w:r>
              <w:rPr>
                <w:color w:val="000000"/>
                <w:sz w:val="24"/>
              </w:rPr>
              <w:t>3.33%</w:t>
            </w:r>
          </w:p>
        </w:tc>
        <w:tc>
          <w:tcPr>
            <w:tcW w:w="1138" w:type="dxa"/>
            <w:vAlign w:val="center"/>
          </w:tcPr>
          <w:p w:rsidR="00B91A07" w:rsidRDefault="0027613E">
            <w:pPr>
              <w:jc w:val="center"/>
            </w:pPr>
            <w:r>
              <w:rPr>
                <w:color w:val="000000"/>
                <w:sz w:val="24"/>
              </w:rPr>
              <w:t>0.09%</w:t>
            </w:r>
          </w:p>
        </w:tc>
      </w:tr>
      <w:tr w:rsidR="00B91A07">
        <w:tc>
          <w:tcPr>
            <w:tcW w:w="1702" w:type="dxa"/>
            <w:vAlign w:val="center"/>
          </w:tcPr>
          <w:p w:rsidR="00B91A07" w:rsidRDefault="0027613E">
            <w:pPr>
              <w:jc w:val="left"/>
            </w:pPr>
            <w:r>
              <w:rPr>
                <w:color w:val="000000"/>
                <w:sz w:val="24"/>
              </w:rPr>
              <w:t>自基金合同生效起至今</w:t>
            </w:r>
          </w:p>
        </w:tc>
        <w:tc>
          <w:tcPr>
            <w:tcW w:w="1050" w:type="dxa"/>
            <w:vAlign w:val="center"/>
          </w:tcPr>
          <w:p w:rsidR="00B91A07" w:rsidRDefault="0027613E">
            <w:pPr>
              <w:jc w:val="center"/>
            </w:pPr>
            <w:r>
              <w:rPr>
                <w:color w:val="000000"/>
                <w:sz w:val="24"/>
              </w:rPr>
              <w:t>-26.10%</w:t>
            </w:r>
          </w:p>
        </w:tc>
        <w:tc>
          <w:tcPr>
            <w:tcW w:w="1350" w:type="dxa"/>
            <w:vAlign w:val="center"/>
          </w:tcPr>
          <w:p w:rsidR="00B91A07" w:rsidRDefault="0027613E">
            <w:pPr>
              <w:jc w:val="center"/>
            </w:pPr>
            <w:r>
              <w:rPr>
                <w:color w:val="000000"/>
                <w:sz w:val="24"/>
              </w:rPr>
              <w:t>2.94%</w:t>
            </w:r>
          </w:p>
        </w:tc>
        <w:tc>
          <w:tcPr>
            <w:tcW w:w="1350" w:type="dxa"/>
            <w:vAlign w:val="center"/>
          </w:tcPr>
          <w:p w:rsidR="00B91A07" w:rsidRDefault="0027613E">
            <w:pPr>
              <w:jc w:val="center"/>
            </w:pPr>
            <w:r>
              <w:rPr>
                <w:color w:val="000000"/>
                <w:sz w:val="24"/>
              </w:rPr>
              <w:t>-36.26%</w:t>
            </w:r>
          </w:p>
        </w:tc>
        <w:tc>
          <w:tcPr>
            <w:tcW w:w="1636" w:type="dxa"/>
            <w:vAlign w:val="center"/>
          </w:tcPr>
          <w:p w:rsidR="00B91A07" w:rsidRDefault="0027613E">
            <w:pPr>
              <w:jc w:val="center"/>
            </w:pPr>
            <w:r>
              <w:rPr>
                <w:color w:val="000000"/>
                <w:sz w:val="24"/>
              </w:rPr>
              <w:t>2.97%</w:t>
            </w:r>
          </w:p>
        </w:tc>
        <w:tc>
          <w:tcPr>
            <w:tcW w:w="1276" w:type="dxa"/>
            <w:vAlign w:val="center"/>
          </w:tcPr>
          <w:p w:rsidR="00B91A07" w:rsidRDefault="0027613E">
            <w:pPr>
              <w:jc w:val="center"/>
            </w:pPr>
            <w:r>
              <w:rPr>
                <w:color w:val="000000"/>
                <w:sz w:val="24"/>
              </w:rPr>
              <w:t>10.16%</w:t>
            </w:r>
          </w:p>
        </w:tc>
        <w:tc>
          <w:tcPr>
            <w:tcW w:w="1138" w:type="dxa"/>
            <w:vAlign w:val="center"/>
          </w:tcPr>
          <w:p w:rsidR="00B91A07" w:rsidRDefault="0027613E">
            <w:pPr>
              <w:jc w:val="center"/>
            </w:pPr>
            <w:r>
              <w:rPr>
                <w:color w:val="000000"/>
                <w:sz w:val="24"/>
              </w:rPr>
              <w:t>-0.03%</w:t>
            </w:r>
          </w:p>
        </w:tc>
      </w:tr>
    </w:tbl>
    <w:p w:rsidR="001548F9" w:rsidRPr="00803DB1" w:rsidRDefault="001548F9" w:rsidP="00803DB1">
      <w:pPr>
        <w:tabs>
          <w:tab w:val="left" w:pos="426"/>
        </w:tabs>
        <w:spacing w:before="29" w:line="288" w:lineRule="auto"/>
        <w:jc w:val="left"/>
        <w:rPr>
          <w:kern w:val="0"/>
          <w:sz w:val="24"/>
        </w:rPr>
      </w:pPr>
      <w:r w:rsidRPr="00803DB1">
        <w:rPr>
          <w:kern w:val="0"/>
          <w:sz w:val="24"/>
        </w:rPr>
        <w:t>注：本基金业绩比较基准为中证互联网金融指数收益率</w:t>
      </w:r>
      <w:r w:rsidRPr="00803DB1">
        <w:rPr>
          <w:kern w:val="0"/>
          <w:sz w:val="24"/>
        </w:rPr>
        <w:t>×95%</w:t>
      </w:r>
      <w:r w:rsidRPr="00803DB1">
        <w:rPr>
          <w:kern w:val="0"/>
          <w:sz w:val="24"/>
        </w:rPr>
        <w:t>＋银行活期存款利率（税后）</w:t>
      </w:r>
      <w:r w:rsidRPr="00803DB1">
        <w:rPr>
          <w:kern w:val="0"/>
          <w:sz w:val="24"/>
        </w:rPr>
        <w:t>×5%</w:t>
      </w:r>
      <w:r w:rsidRPr="00803DB1">
        <w:rPr>
          <w:kern w:val="0"/>
          <w:sz w:val="24"/>
        </w:rPr>
        <w:t>，每日进行再平衡过程。</w:t>
      </w:r>
    </w:p>
    <w:p w:rsidR="001548F9" w:rsidRPr="003C5700" w:rsidRDefault="001548F9" w:rsidP="003C5700">
      <w:pPr>
        <w:spacing w:before="29" w:line="288" w:lineRule="auto"/>
        <w:rPr>
          <w:b/>
          <w:kern w:val="0"/>
          <w:sz w:val="24"/>
        </w:rPr>
      </w:pPr>
    </w:p>
    <w:p w:rsidR="001548F9" w:rsidRPr="003C5700" w:rsidRDefault="001548F9" w:rsidP="003C5700">
      <w:pPr>
        <w:spacing w:before="29" w:line="288" w:lineRule="auto"/>
        <w:rPr>
          <w:b/>
          <w:kern w:val="0"/>
          <w:sz w:val="24"/>
        </w:rPr>
      </w:pPr>
      <w:r w:rsidRPr="003C5700">
        <w:rPr>
          <w:b/>
          <w:kern w:val="0"/>
          <w:sz w:val="24"/>
        </w:rPr>
        <w:t>3.2.2</w:t>
      </w:r>
      <w:r w:rsidR="006D18BA" w:rsidRPr="009E3E43">
        <w:rPr>
          <w:rFonts w:hint="eastAsia"/>
          <w:b/>
          <w:kern w:val="0"/>
          <w:sz w:val="24"/>
        </w:rPr>
        <w:t>自基金合同生效以来</w:t>
      </w:r>
      <w:r w:rsidRPr="003C5700">
        <w:rPr>
          <w:b/>
          <w:kern w:val="0"/>
          <w:sz w:val="24"/>
        </w:rPr>
        <w:t>基金份额累计净值增长率变动及其与同期业绩比较基准收益率变动的比较</w:t>
      </w:r>
    </w:p>
    <w:p w:rsidR="001548F9" w:rsidRPr="003C5700" w:rsidRDefault="001548F9" w:rsidP="003C5700">
      <w:pPr>
        <w:spacing w:before="29" w:line="288" w:lineRule="auto"/>
        <w:jc w:val="center"/>
        <w:rPr>
          <w:kern w:val="0"/>
          <w:sz w:val="24"/>
        </w:rPr>
      </w:pPr>
      <w:r w:rsidRPr="003C5700">
        <w:rPr>
          <w:kern w:val="0"/>
          <w:sz w:val="24"/>
        </w:rPr>
        <w:t>交银施罗德中证互联网金融指数分级证券投资基金</w:t>
      </w:r>
    </w:p>
    <w:p w:rsidR="001548F9" w:rsidRPr="003C5700" w:rsidRDefault="00CE3047" w:rsidP="003C5700">
      <w:pPr>
        <w:spacing w:before="29" w:line="288" w:lineRule="auto"/>
        <w:jc w:val="center"/>
        <w:rPr>
          <w:kern w:val="0"/>
          <w:sz w:val="24"/>
        </w:rPr>
      </w:pPr>
      <w:r w:rsidRPr="003C5700">
        <w:rPr>
          <w:kern w:val="0"/>
          <w:sz w:val="24"/>
        </w:rPr>
        <w:t>份额累计净值增长率与业绩比较基准收益率</w:t>
      </w:r>
      <w:r w:rsidR="001548F9" w:rsidRPr="003C5700">
        <w:rPr>
          <w:kern w:val="0"/>
          <w:sz w:val="24"/>
        </w:rPr>
        <w:t>历史走势对比图</w:t>
      </w:r>
    </w:p>
    <w:p w:rsidR="001548F9" w:rsidRPr="003C5700" w:rsidRDefault="00777C63" w:rsidP="003C5700">
      <w:pPr>
        <w:spacing w:before="29" w:line="288" w:lineRule="auto"/>
        <w:jc w:val="center"/>
        <w:rPr>
          <w:kern w:val="0"/>
          <w:sz w:val="24"/>
        </w:rPr>
      </w:pPr>
      <w:r w:rsidRPr="003C5700">
        <w:rPr>
          <w:kern w:val="0"/>
          <w:sz w:val="24"/>
        </w:rPr>
        <w:t>（</w:t>
      </w:r>
      <w:r w:rsidR="001548F9" w:rsidRPr="003C5700">
        <w:rPr>
          <w:kern w:val="0"/>
          <w:sz w:val="24"/>
        </w:rPr>
        <w:t>2015</w:t>
      </w:r>
      <w:r w:rsidR="001548F9" w:rsidRPr="003C5700">
        <w:rPr>
          <w:kern w:val="0"/>
          <w:sz w:val="24"/>
        </w:rPr>
        <w:t>年</w:t>
      </w:r>
      <w:r w:rsidR="001548F9" w:rsidRPr="003C5700">
        <w:rPr>
          <w:kern w:val="0"/>
          <w:sz w:val="24"/>
        </w:rPr>
        <w:t>6</w:t>
      </w:r>
      <w:r w:rsidR="001548F9" w:rsidRPr="003C5700">
        <w:rPr>
          <w:kern w:val="0"/>
          <w:sz w:val="24"/>
        </w:rPr>
        <w:t>月</w:t>
      </w:r>
      <w:r w:rsidR="001548F9" w:rsidRPr="003C5700">
        <w:rPr>
          <w:kern w:val="0"/>
          <w:sz w:val="24"/>
        </w:rPr>
        <w:t>26</w:t>
      </w:r>
      <w:r w:rsidR="001548F9" w:rsidRPr="003C5700">
        <w:rPr>
          <w:kern w:val="0"/>
          <w:sz w:val="24"/>
        </w:rPr>
        <w:t>日至</w:t>
      </w:r>
      <w:r w:rsidRPr="003C5700">
        <w:rPr>
          <w:kern w:val="0"/>
          <w:sz w:val="24"/>
        </w:rPr>
        <w:t>2016</w:t>
      </w:r>
      <w:r w:rsidRPr="003C5700">
        <w:rPr>
          <w:kern w:val="0"/>
          <w:sz w:val="24"/>
        </w:rPr>
        <w:t>年</w:t>
      </w:r>
      <w:r w:rsidRPr="003C5700">
        <w:rPr>
          <w:kern w:val="0"/>
          <w:sz w:val="24"/>
        </w:rPr>
        <w:t>6</w:t>
      </w:r>
      <w:r w:rsidRPr="003C5700">
        <w:rPr>
          <w:kern w:val="0"/>
          <w:sz w:val="24"/>
        </w:rPr>
        <w:t>月</w:t>
      </w:r>
      <w:r w:rsidRPr="003C5700">
        <w:rPr>
          <w:kern w:val="0"/>
          <w:sz w:val="24"/>
        </w:rPr>
        <w:t>30</w:t>
      </w:r>
      <w:r w:rsidRPr="003C5700">
        <w:rPr>
          <w:kern w:val="0"/>
          <w:sz w:val="24"/>
        </w:rPr>
        <w:t>日）</w:t>
      </w:r>
    </w:p>
    <w:p w:rsidR="001548F9" w:rsidRPr="00885C59" w:rsidRDefault="00383D64" w:rsidP="00D82066">
      <w:pPr>
        <w:spacing w:line="360" w:lineRule="auto"/>
        <w:jc w:val="center"/>
        <w:rPr>
          <w:color w:val="000000"/>
          <w:szCs w:val="21"/>
        </w:rPr>
      </w:pPr>
      <w:r w:rsidRPr="00885C59">
        <w:rPr>
          <w:noProof/>
          <w:color w:val="000000"/>
          <w:szCs w:val="21"/>
        </w:rPr>
        <w:drawing>
          <wp:inline distT="0" distB="0" distL="0" distR="0" wp14:anchorId="3BB5692F" wp14:editId="399107F7">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3C5700" w:rsidRDefault="001548F9" w:rsidP="003C5700">
      <w:pPr>
        <w:tabs>
          <w:tab w:val="left" w:pos="426"/>
        </w:tabs>
        <w:spacing w:before="29" w:line="288" w:lineRule="auto"/>
        <w:jc w:val="left"/>
        <w:rPr>
          <w:kern w:val="0"/>
          <w:sz w:val="24"/>
        </w:rPr>
      </w:pPr>
      <w:r w:rsidRPr="003C5700">
        <w:rPr>
          <w:kern w:val="0"/>
          <w:sz w:val="24"/>
        </w:rPr>
        <w:t>注：本基金基金合同生效日为</w:t>
      </w:r>
      <w:r w:rsidRPr="003C5700">
        <w:rPr>
          <w:kern w:val="0"/>
          <w:sz w:val="24"/>
        </w:rPr>
        <w:t>2015</w:t>
      </w:r>
      <w:r w:rsidRPr="003C5700">
        <w:rPr>
          <w:kern w:val="0"/>
          <w:sz w:val="24"/>
        </w:rPr>
        <w:t>年</w:t>
      </w:r>
      <w:r w:rsidRPr="003C5700">
        <w:rPr>
          <w:kern w:val="0"/>
          <w:sz w:val="24"/>
        </w:rPr>
        <w:t>6</w:t>
      </w:r>
      <w:r w:rsidRPr="003C5700">
        <w:rPr>
          <w:kern w:val="0"/>
          <w:sz w:val="24"/>
        </w:rPr>
        <w:t>月</w:t>
      </w:r>
      <w:r w:rsidRPr="003C5700">
        <w:rPr>
          <w:kern w:val="0"/>
          <w:sz w:val="24"/>
        </w:rPr>
        <w:t>26</w:t>
      </w:r>
      <w:r w:rsidRPr="003C5700">
        <w:rPr>
          <w:kern w:val="0"/>
          <w:sz w:val="24"/>
        </w:rPr>
        <w:t>日，截至报告期期末，本基金已完成建仓但报告期期末距建仓结束未满一年。本基金建仓期为自基金合同生效日起的</w:t>
      </w:r>
      <w:r w:rsidRPr="003C5700">
        <w:rPr>
          <w:kern w:val="0"/>
          <w:sz w:val="24"/>
        </w:rPr>
        <w:t>6</w:t>
      </w:r>
      <w:r w:rsidRPr="003C5700">
        <w:rPr>
          <w:kern w:val="0"/>
          <w:sz w:val="24"/>
        </w:rPr>
        <w:t>个月。截至建仓期结束，本基金各项资产配置比例符合基金合同及招募说明书有关投资比例的约定。</w:t>
      </w:r>
    </w:p>
    <w:p w:rsidR="001548F9" w:rsidRPr="00885C59" w:rsidRDefault="001548F9" w:rsidP="00290761">
      <w:pPr>
        <w:spacing w:line="360" w:lineRule="auto"/>
        <w:rPr>
          <w:color w:val="000000"/>
          <w:szCs w:val="21"/>
        </w:rPr>
      </w:pPr>
    </w:p>
    <w:p w:rsidR="003C5700" w:rsidRPr="00DA7878" w:rsidRDefault="003C5700" w:rsidP="00054A3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74540548"/>
      <w:bookmarkStart w:id="25" w:name="_Toc459904146"/>
      <w:r w:rsidRPr="00035D71">
        <w:rPr>
          <w:b/>
          <w:bCs/>
          <w:szCs w:val="24"/>
          <w:lang w:val="en-US"/>
        </w:rPr>
        <w:t xml:space="preserve">§4  </w:t>
      </w:r>
      <w:r w:rsidRPr="00035D71">
        <w:rPr>
          <w:b/>
          <w:bCs/>
          <w:szCs w:val="24"/>
          <w:lang w:val="en-US"/>
        </w:rPr>
        <w:t>管理人报告</w:t>
      </w:r>
      <w:bookmarkEnd w:id="23"/>
      <w:bookmarkEnd w:id="24"/>
      <w:bookmarkEnd w:id="25"/>
    </w:p>
    <w:p w:rsidR="003C5700" w:rsidRPr="00035D71" w:rsidRDefault="003C5700" w:rsidP="003C5700">
      <w:pPr>
        <w:pStyle w:val="20"/>
        <w:spacing w:before="29" w:after="0" w:line="288" w:lineRule="auto"/>
        <w:rPr>
          <w:rFonts w:ascii="Times New Roman" w:hAnsi="Times New Roman"/>
          <w:kern w:val="0"/>
          <w:szCs w:val="24"/>
        </w:rPr>
      </w:pPr>
      <w:bookmarkStart w:id="26" w:name="_Toc374540549"/>
      <w:bookmarkStart w:id="27" w:name="_Toc459904147"/>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6"/>
      <w:bookmarkEnd w:id="27"/>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B91A07" w:rsidRDefault="0027613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4C7C2E" w:rsidRPr="004532FF" w:rsidRDefault="004C7C2E" w:rsidP="004C7C2E">
      <w:pPr>
        <w:spacing w:before="29" w:line="288" w:lineRule="auto"/>
        <w:ind w:firstLine="482"/>
        <w:rPr>
          <w:color w:val="000000"/>
          <w:sz w:val="24"/>
        </w:rPr>
      </w:pPr>
      <w:r w:rsidRPr="004532FF">
        <w:rPr>
          <w:rFonts w:hint="eastAsia"/>
          <w:color w:val="000000"/>
          <w:sz w:val="24"/>
        </w:rPr>
        <w:t>截至报告期末，公司管理了包括货币型、债券型、保本混合型、普通混合型和股票型在内的</w:t>
      </w:r>
      <w:r w:rsidRPr="004532FF">
        <w:rPr>
          <w:color w:val="000000"/>
          <w:sz w:val="24"/>
        </w:rPr>
        <w:t>54</w:t>
      </w:r>
      <w:r w:rsidRPr="004532FF">
        <w:rPr>
          <w:rFonts w:hint="eastAsia"/>
          <w:color w:val="000000"/>
          <w:sz w:val="24"/>
        </w:rPr>
        <w:t>只基金，其中股票型涵盖普通指数型、交易型开放式（</w:t>
      </w:r>
      <w:r w:rsidRPr="004532FF">
        <w:rPr>
          <w:color w:val="000000"/>
          <w:sz w:val="24"/>
        </w:rPr>
        <w:t>ETF</w:t>
      </w:r>
      <w:r w:rsidRPr="004532FF">
        <w:rPr>
          <w:rFonts w:hint="eastAsia"/>
          <w:color w:val="000000"/>
          <w:sz w:val="24"/>
        </w:rPr>
        <w:t>）、</w:t>
      </w:r>
      <w:r w:rsidRPr="004532FF">
        <w:rPr>
          <w:color w:val="000000"/>
          <w:sz w:val="24"/>
        </w:rPr>
        <w:t>QDII</w:t>
      </w:r>
      <w:r w:rsidRPr="004532FF">
        <w:rPr>
          <w:rFonts w:hint="eastAsia"/>
          <w:color w:val="000000"/>
          <w:sz w:val="24"/>
        </w:rPr>
        <w:t>等不同类型基金。</w:t>
      </w:r>
    </w:p>
    <w:p w:rsidR="003C5700" w:rsidRPr="00035D71" w:rsidRDefault="003C5700" w:rsidP="003C5700">
      <w:pPr>
        <w:spacing w:before="29" w:line="288" w:lineRule="auto"/>
        <w:ind w:firstLineChars="200" w:firstLine="480"/>
        <w:rPr>
          <w:color w:val="000000"/>
          <w:kern w:val="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3C5700" w:rsidRPr="00035D71" w:rsidTr="003C5700">
        <w:tc>
          <w:tcPr>
            <w:tcW w:w="851" w:type="dxa"/>
            <w:vMerge w:val="restart"/>
            <w:vAlign w:val="center"/>
          </w:tcPr>
          <w:p w:rsidR="003C5700" w:rsidRPr="00035D71" w:rsidRDefault="003C5700" w:rsidP="003C5700">
            <w:pPr>
              <w:spacing w:before="29" w:line="288" w:lineRule="auto"/>
              <w:jc w:val="center"/>
              <w:rPr>
                <w:color w:val="000000"/>
                <w:sz w:val="24"/>
              </w:rPr>
            </w:pPr>
            <w:r w:rsidRPr="00035D71">
              <w:rPr>
                <w:color w:val="000000"/>
                <w:sz w:val="24"/>
              </w:rPr>
              <w:t>姓名</w:t>
            </w:r>
          </w:p>
        </w:tc>
        <w:tc>
          <w:tcPr>
            <w:tcW w:w="1417" w:type="dxa"/>
            <w:vMerge w:val="restart"/>
            <w:vAlign w:val="center"/>
          </w:tcPr>
          <w:p w:rsidR="003C5700" w:rsidRPr="00035D71" w:rsidRDefault="003C5700" w:rsidP="003C5700">
            <w:pPr>
              <w:spacing w:before="29" w:line="288" w:lineRule="auto"/>
              <w:jc w:val="center"/>
              <w:rPr>
                <w:color w:val="000000"/>
                <w:sz w:val="24"/>
              </w:rPr>
            </w:pPr>
            <w:r w:rsidRPr="00035D71">
              <w:rPr>
                <w:color w:val="000000"/>
                <w:sz w:val="24"/>
              </w:rPr>
              <w:t>职务</w:t>
            </w:r>
          </w:p>
        </w:tc>
        <w:tc>
          <w:tcPr>
            <w:tcW w:w="2835" w:type="dxa"/>
            <w:gridSpan w:val="2"/>
            <w:vAlign w:val="center"/>
          </w:tcPr>
          <w:p w:rsidR="003C5700" w:rsidRPr="00035D71" w:rsidRDefault="003C5700" w:rsidP="003C5700">
            <w:pPr>
              <w:spacing w:before="29" w:line="288" w:lineRule="auto"/>
              <w:jc w:val="center"/>
              <w:rPr>
                <w:color w:val="000000"/>
                <w:sz w:val="24"/>
              </w:rPr>
            </w:pPr>
            <w:r w:rsidRPr="00035D71">
              <w:rPr>
                <w:color w:val="000000"/>
                <w:sz w:val="24"/>
              </w:rPr>
              <w:t>任本基金的基金经理</w:t>
            </w:r>
          </w:p>
          <w:p w:rsidR="003C5700" w:rsidRPr="00035D71" w:rsidRDefault="003C5700" w:rsidP="003C5700">
            <w:pPr>
              <w:spacing w:before="29" w:line="288" w:lineRule="auto"/>
              <w:jc w:val="center"/>
              <w:rPr>
                <w:color w:val="000000"/>
                <w:sz w:val="24"/>
              </w:rPr>
            </w:pPr>
            <w:r w:rsidRPr="00035D71">
              <w:rPr>
                <w:color w:val="000000"/>
                <w:sz w:val="24"/>
              </w:rPr>
              <w:t>（助理）期限</w:t>
            </w:r>
          </w:p>
        </w:tc>
        <w:tc>
          <w:tcPr>
            <w:tcW w:w="833" w:type="dxa"/>
            <w:vMerge w:val="restart"/>
            <w:vAlign w:val="center"/>
          </w:tcPr>
          <w:p w:rsidR="003C5700" w:rsidRPr="00035D71" w:rsidRDefault="003C5700" w:rsidP="003C5700">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3C5700" w:rsidRPr="00035D71" w:rsidRDefault="003C5700" w:rsidP="003C5700">
            <w:pPr>
              <w:spacing w:before="29" w:line="288" w:lineRule="auto"/>
              <w:jc w:val="center"/>
              <w:rPr>
                <w:color w:val="000000"/>
                <w:sz w:val="24"/>
              </w:rPr>
            </w:pPr>
            <w:r w:rsidRPr="00035D71">
              <w:rPr>
                <w:color w:val="000000"/>
                <w:sz w:val="24"/>
              </w:rPr>
              <w:t>说明</w:t>
            </w:r>
          </w:p>
        </w:tc>
      </w:tr>
      <w:tr w:rsidR="003C5700" w:rsidRPr="00035D71" w:rsidTr="003C5700">
        <w:tc>
          <w:tcPr>
            <w:tcW w:w="851" w:type="dxa"/>
            <w:vMerge/>
            <w:vAlign w:val="center"/>
          </w:tcPr>
          <w:p w:rsidR="003C5700" w:rsidRPr="00035D71" w:rsidRDefault="003C5700" w:rsidP="003C5700">
            <w:pPr>
              <w:widowControl/>
              <w:spacing w:before="29" w:line="288" w:lineRule="auto"/>
              <w:jc w:val="left"/>
              <w:rPr>
                <w:color w:val="000000"/>
                <w:sz w:val="24"/>
              </w:rPr>
            </w:pPr>
          </w:p>
        </w:tc>
        <w:tc>
          <w:tcPr>
            <w:tcW w:w="1417" w:type="dxa"/>
            <w:vMerge/>
            <w:vAlign w:val="center"/>
          </w:tcPr>
          <w:p w:rsidR="003C5700" w:rsidRPr="00035D71" w:rsidRDefault="003C5700" w:rsidP="003C5700">
            <w:pPr>
              <w:widowControl/>
              <w:spacing w:before="29" w:line="288" w:lineRule="auto"/>
              <w:jc w:val="left"/>
              <w:rPr>
                <w:color w:val="000000"/>
                <w:sz w:val="24"/>
              </w:rPr>
            </w:pPr>
          </w:p>
        </w:tc>
        <w:tc>
          <w:tcPr>
            <w:tcW w:w="1418" w:type="dxa"/>
            <w:vAlign w:val="center"/>
          </w:tcPr>
          <w:p w:rsidR="003C5700" w:rsidRPr="00035D71" w:rsidRDefault="003C5700" w:rsidP="003C5700">
            <w:pPr>
              <w:spacing w:before="29" w:line="288" w:lineRule="auto"/>
              <w:jc w:val="center"/>
              <w:rPr>
                <w:color w:val="000000"/>
                <w:sz w:val="24"/>
              </w:rPr>
            </w:pPr>
            <w:r w:rsidRPr="00035D71">
              <w:rPr>
                <w:color w:val="000000"/>
                <w:sz w:val="24"/>
              </w:rPr>
              <w:t>任职日期</w:t>
            </w:r>
          </w:p>
        </w:tc>
        <w:tc>
          <w:tcPr>
            <w:tcW w:w="1417" w:type="dxa"/>
            <w:vAlign w:val="center"/>
          </w:tcPr>
          <w:p w:rsidR="003C5700" w:rsidRPr="00035D71" w:rsidRDefault="003C5700" w:rsidP="003C5700">
            <w:pPr>
              <w:spacing w:before="29" w:line="288" w:lineRule="auto"/>
              <w:jc w:val="center"/>
              <w:rPr>
                <w:color w:val="000000"/>
                <w:sz w:val="24"/>
              </w:rPr>
            </w:pPr>
            <w:r w:rsidRPr="00035D71">
              <w:rPr>
                <w:color w:val="000000"/>
                <w:sz w:val="24"/>
              </w:rPr>
              <w:t>离任日期</w:t>
            </w:r>
          </w:p>
        </w:tc>
        <w:tc>
          <w:tcPr>
            <w:tcW w:w="833" w:type="dxa"/>
            <w:vMerge/>
            <w:vAlign w:val="center"/>
          </w:tcPr>
          <w:p w:rsidR="003C5700" w:rsidRPr="00035D71" w:rsidRDefault="003C5700" w:rsidP="003C5700">
            <w:pPr>
              <w:widowControl/>
              <w:spacing w:before="29" w:line="288" w:lineRule="auto"/>
              <w:jc w:val="left"/>
              <w:rPr>
                <w:color w:val="000000"/>
                <w:sz w:val="24"/>
              </w:rPr>
            </w:pPr>
          </w:p>
        </w:tc>
        <w:tc>
          <w:tcPr>
            <w:tcW w:w="3062" w:type="dxa"/>
            <w:vMerge/>
            <w:vAlign w:val="center"/>
          </w:tcPr>
          <w:p w:rsidR="003C5700" w:rsidRPr="00035D71" w:rsidRDefault="003C5700" w:rsidP="003C5700">
            <w:pPr>
              <w:widowControl/>
              <w:spacing w:before="29" w:line="288" w:lineRule="auto"/>
              <w:jc w:val="left"/>
              <w:rPr>
                <w:color w:val="000000"/>
                <w:sz w:val="24"/>
              </w:rPr>
            </w:pPr>
          </w:p>
        </w:tc>
      </w:tr>
      <w:tr w:rsidR="00B91A07">
        <w:tc>
          <w:tcPr>
            <w:tcW w:w="851" w:type="dxa"/>
            <w:vAlign w:val="center"/>
          </w:tcPr>
          <w:p w:rsidR="00B91A07" w:rsidRDefault="0027613E">
            <w:pPr>
              <w:jc w:val="center"/>
            </w:pPr>
            <w:r>
              <w:rPr>
                <w:color w:val="000000"/>
                <w:sz w:val="24"/>
              </w:rPr>
              <w:t>蔡铮</w:t>
            </w:r>
          </w:p>
        </w:tc>
        <w:tc>
          <w:tcPr>
            <w:tcW w:w="1417" w:type="dxa"/>
            <w:vAlign w:val="center"/>
          </w:tcPr>
          <w:p w:rsidR="00B91A07" w:rsidRDefault="0027613E">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418" w:type="dxa"/>
            <w:vAlign w:val="center"/>
          </w:tcPr>
          <w:p w:rsidR="00B91A07" w:rsidRDefault="0027613E">
            <w:pPr>
              <w:jc w:val="center"/>
            </w:pPr>
            <w:r>
              <w:rPr>
                <w:color w:val="000000"/>
                <w:sz w:val="24"/>
              </w:rPr>
              <w:t>2015-06-26</w:t>
            </w:r>
          </w:p>
        </w:tc>
        <w:tc>
          <w:tcPr>
            <w:tcW w:w="1417" w:type="dxa"/>
            <w:vAlign w:val="center"/>
          </w:tcPr>
          <w:p w:rsidR="00B91A07" w:rsidRDefault="0027613E">
            <w:pPr>
              <w:jc w:val="center"/>
            </w:pPr>
            <w:r>
              <w:rPr>
                <w:color w:val="000000"/>
                <w:sz w:val="24"/>
              </w:rPr>
              <w:t>-</w:t>
            </w:r>
          </w:p>
        </w:tc>
        <w:tc>
          <w:tcPr>
            <w:tcW w:w="833" w:type="dxa"/>
            <w:vAlign w:val="center"/>
          </w:tcPr>
          <w:p w:rsidR="00B91A07" w:rsidRDefault="0027613E">
            <w:pPr>
              <w:jc w:val="center"/>
            </w:pPr>
            <w:r>
              <w:rPr>
                <w:color w:val="000000"/>
                <w:sz w:val="24"/>
              </w:rPr>
              <w:t>7</w:t>
            </w:r>
            <w:r>
              <w:rPr>
                <w:color w:val="000000"/>
                <w:sz w:val="24"/>
              </w:rPr>
              <w:t>年</w:t>
            </w:r>
          </w:p>
        </w:tc>
        <w:tc>
          <w:tcPr>
            <w:tcW w:w="3062" w:type="dxa"/>
            <w:vAlign w:val="center"/>
          </w:tcPr>
          <w:p w:rsidR="00B91A07" w:rsidRDefault="0027613E">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bl>
    <w:p w:rsidR="00B91A07" w:rsidRDefault="0027613E">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91A07" w:rsidRDefault="0027613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3C5700" w:rsidRPr="00035D71" w:rsidRDefault="003C5700" w:rsidP="003C5700">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rsidR="003C5700" w:rsidRPr="00035D71" w:rsidRDefault="003C5700" w:rsidP="003C5700">
      <w:pPr>
        <w:spacing w:before="29" w:line="288" w:lineRule="auto"/>
        <w:rPr>
          <w:color w:val="000000"/>
          <w:sz w:val="24"/>
        </w:rPr>
      </w:pPr>
    </w:p>
    <w:p w:rsidR="003C5700" w:rsidRPr="00035D71" w:rsidRDefault="003C5700" w:rsidP="003C5700">
      <w:pPr>
        <w:pStyle w:val="20"/>
        <w:spacing w:before="29" w:after="0" w:line="288" w:lineRule="auto"/>
        <w:rPr>
          <w:rFonts w:ascii="Times New Roman" w:hAnsi="Times New Roman"/>
          <w:kern w:val="0"/>
          <w:szCs w:val="24"/>
        </w:rPr>
      </w:pPr>
      <w:bookmarkStart w:id="28" w:name="_Toc225498256"/>
      <w:bookmarkStart w:id="29" w:name="_Toc374540550"/>
      <w:bookmarkStart w:id="30" w:name="_Toc459904148"/>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8"/>
      <w:bookmarkEnd w:id="29"/>
      <w:bookmarkEnd w:id="30"/>
    </w:p>
    <w:p w:rsidR="00B91A07" w:rsidRDefault="0027613E">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3C5700" w:rsidRPr="00035D71" w:rsidRDefault="003C5700" w:rsidP="003C5700">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3C5700" w:rsidRPr="00035D71" w:rsidRDefault="003C5700" w:rsidP="003C5700">
      <w:pPr>
        <w:spacing w:before="29" w:line="288" w:lineRule="auto"/>
        <w:ind w:firstLineChars="200" w:firstLine="480"/>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31" w:name="_Toc225498257"/>
      <w:bookmarkStart w:id="32" w:name="_Toc374540551"/>
      <w:bookmarkStart w:id="33" w:name="_Toc459904149"/>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31"/>
      <w:bookmarkEnd w:id="32"/>
      <w:bookmarkEnd w:id="33"/>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B91A07" w:rsidRDefault="0027613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91A07" w:rsidRDefault="0027613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91A07" w:rsidRDefault="0027613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3C5700" w:rsidRPr="00035D71" w:rsidRDefault="003C5700" w:rsidP="003C5700">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3C5700" w:rsidRPr="00035D71" w:rsidRDefault="003C5700" w:rsidP="003C5700">
      <w:pPr>
        <w:spacing w:before="29" w:line="288" w:lineRule="auto"/>
        <w:jc w:val="left"/>
        <w:rPr>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本基金于本报告期内未发现异常交易行为。本报告期内，本公司管理的所有投资组合参与的交易所公开竞价同日反向交易成交较少的单边交易量超过该证券当日总成交量</w:t>
      </w:r>
      <w:r w:rsidRPr="00035D71">
        <w:rPr>
          <w:color w:val="000000"/>
          <w:sz w:val="24"/>
        </w:rPr>
        <w:t>5%</w:t>
      </w:r>
      <w:r w:rsidRPr="00035D71">
        <w:rPr>
          <w:color w:val="000000"/>
          <w:sz w:val="24"/>
        </w:rPr>
        <w:t>的情况有</w:t>
      </w:r>
      <w:r w:rsidRPr="00035D71">
        <w:rPr>
          <w:color w:val="000000"/>
          <w:sz w:val="24"/>
        </w:rPr>
        <w:t>1</w:t>
      </w:r>
      <w:r w:rsidRPr="00035D71">
        <w:rPr>
          <w:color w:val="000000"/>
          <w:sz w:val="24"/>
        </w:rPr>
        <w:t>次，是投资组合在合规范围内因被动超标调整需要而发生同日反向交易，未发现不公平交易和利益输送的情况。本基金与本公司管理的其他投资组合在不同时间窗下（如日内、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日内）同向交易的交易价差未发现异常。</w:t>
      </w:r>
    </w:p>
    <w:p w:rsidR="003C5700" w:rsidRPr="00035D71" w:rsidRDefault="003C5700" w:rsidP="003C5700">
      <w:pPr>
        <w:spacing w:before="29" w:line="288" w:lineRule="auto"/>
        <w:ind w:firstLineChars="200" w:firstLine="480"/>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34" w:name="_Toc225498258"/>
      <w:bookmarkStart w:id="35" w:name="_Toc374540552"/>
      <w:bookmarkStart w:id="36" w:name="_Toc459904150"/>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34"/>
      <w:bookmarkEnd w:id="35"/>
      <w:bookmarkEnd w:id="36"/>
    </w:p>
    <w:p w:rsidR="003C5700" w:rsidRPr="00035D71" w:rsidRDefault="003C5700" w:rsidP="003C5700">
      <w:pPr>
        <w:spacing w:before="29" w:line="288" w:lineRule="auto"/>
        <w:rPr>
          <w:b/>
          <w:sz w:val="24"/>
        </w:rPr>
      </w:pPr>
      <w:r w:rsidRPr="00035D71">
        <w:rPr>
          <w:b/>
          <w:sz w:val="24"/>
        </w:rPr>
        <w:t>4.4.1</w:t>
      </w:r>
      <w:r w:rsidRPr="00035D71">
        <w:rPr>
          <w:b/>
          <w:sz w:val="24"/>
        </w:rPr>
        <w:t>报告期内基金投资策略和运作分析</w:t>
      </w:r>
    </w:p>
    <w:p w:rsidR="003C5700" w:rsidRPr="00035D71" w:rsidRDefault="003C5700" w:rsidP="003C5700">
      <w:pPr>
        <w:spacing w:before="29" w:line="288" w:lineRule="auto"/>
        <w:ind w:firstLineChars="200" w:firstLine="480"/>
        <w:rPr>
          <w:color w:val="000000"/>
          <w:sz w:val="24"/>
        </w:rPr>
      </w:pPr>
      <w:r w:rsidRPr="00035D71">
        <w:rPr>
          <w:color w:val="000000"/>
          <w:sz w:val="24"/>
        </w:rPr>
        <w:t>2016</w:t>
      </w:r>
      <w:r w:rsidRPr="00035D71">
        <w:rPr>
          <w:color w:val="000000"/>
          <w:sz w:val="24"/>
        </w:rPr>
        <w:t>年上半年，国内经济增速仍呈现弱企稳的态势，内需疲软，面临一定的不确定性，经济基本面对资本市场的支持力度较为有限。</w:t>
      </w:r>
      <w:r w:rsidRPr="00035D71">
        <w:rPr>
          <w:color w:val="000000"/>
          <w:sz w:val="24"/>
        </w:rPr>
        <w:t>A</w:t>
      </w:r>
      <w:r w:rsidRPr="00035D71">
        <w:rPr>
          <w:color w:val="000000"/>
          <w:sz w:val="24"/>
        </w:rPr>
        <w:t>股市场在上半年表现出大幅向下后盘整震荡的格局，</w:t>
      </w:r>
      <w:r w:rsidRPr="00035D71">
        <w:rPr>
          <w:color w:val="000000"/>
          <w:sz w:val="24"/>
        </w:rPr>
        <w:t>1</w:t>
      </w:r>
      <w:r w:rsidRPr="00035D71">
        <w:rPr>
          <w:color w:val="000000"/>
          <w:sz w:val="24"/>
        </w:rPr>
        <w:t>月份市场在熔断机制的影响下、在人民币贬值风险的担忧中大幅快速下跌。此后</w:t>
      </w:r>
      <w:r w:rsidRPr="00035D71">
        <w:rPr>
          <w:color w:val="000000"/>
          <w:sz w:val="24"/>
        </w:rPr>
        <w:t>2</w:t>
      </w:r>
      <w:r w:rsidRPr="00035D71">
        <w:rPr>
          <w:color w:val="000000"/>
          <w:sz w:val="24"/>
        </w:rPr>
        <w:t>月份、</w:t>
      </w:r>
      <w:r w:rsidRPr="00035D71">
        <w:rPr>
          <w:color w:val="000000"/>
          <w:sz w:val="24"/>
        </w:rPr>
        <w:t>3</w:t>
      </w:r>
      <w:r w:rsidRPr="00035D71">
        <w:rPr>
          <w:color w:val="000000"/>
          <w:sz w:val="24"/>
        </w:rPr>
        <w:t>月份随着人民币汇率企稳、银行信贷投入加大、经济数据有所好转等利好因素，市场总体表现出震荡格局。</w:t>
      </w:r>
      <w:r w:rsidRPr="00035D71">
        <w:rPr>
          <w:color w:val="000000"/>
          <w:sz w:val="24"/>
        </w:rPr>
        <w:t>4-6</w:t>
      </w:r>
      <w:r w:rsidRPr="00035D71">
        <w:rPr>
          <w:color w:val="000000"/>
          <w:sz w:val="24"/>
        </w:rPr>
        <w:t>月份随着美元加息预期的反复、英国脱欧事件以及国内局部流动性和信用违约等宏观风险的释放，整体市场的风险偏好有所修复。就</w:t>
      </w:r>
      <w:r w:rsidRPr="00035D71">
        <w:rPr>
          <w:color w:val="000000"/>
          <w:sz w:val="24"/>
        </w:rPr>
        <w:t>2016</w:t>
      </w:r>
      <w:r w:rsidRPr="00035D71">
        <w:rPr>
          <w:color w:val="000000"/>
          <w:sz w:val="24"/>
        </w:rPr>
        <w:t>年上半年而言市场整体下探，作为跟踪中证互联网金融指数的指数基金，在上半年也总体呈现出先急跌后震荡的走势。</w:t>
      </w:r>
    </w:p>
    <w:p w:rsidR="003C5700" w:rsidRPr="00035D71" w:rsidRDefault="003C5700" w:rsidP="003C5700">
      <w:pPr>
        <w:spacing w:before="29" w:line="288" w:lineRule="auto"/>
        <w:ind w:firstLineChars="200" w:firstLine="480"/>
        <w:rPr>
          <w:kern w:val="0"/>
          <w:sz w:val="24"/>
        </w:rPr>
      </w:pPr>
    </w:p>
    <w:p w:rsidR="003C5700" w:rsidRPr="00035D71" w:rsidRDefault="003C5700" w:rsidP="003C5700">
      <w:pPr>
        <w:spacing w:before="29" w:line="288" w:lineRule="auto"/>
        <w:rPr>
          <w:b/>
          <w:sz w:val="24"/>
        </w:rPr>
      </w:pPr>
      <w:r w:rsidRPr="00035D71">
        <w:rPr>
          <w:b/>
          <w:sz w:val="24"/>
        </w:rPr>
        <w:t xml:space="preserve">4.4.2 </w:t>
      </w:r>
      <w:r w:rsidRPr="00035D71">
        <w:rPr>
          <w:b/>
          <w:sz w:val="24"/>
        </w:rPr>
        <w:t>报告期内基金的业绩表现</w:t>
      </w:r>
    </w:p>
    <w:p w:rsidR="003C5700" w:rsidRPr="00035D71" w:rsidRDefault="003C5700" w:rsidP="003C5700">
      <w:pPr>
        <w:spacing w:before="29" w:line="288" w:lineRule="auto"/>
        <w:ind w:firstLineChars="200" w:firstLine="480"/>
        <w:rPr>
          <w:color w:val="000000"/>
          <w:sz w:val="24"/>
        </w:rPr>
      </w:pPr>
      <w:r w:rsidRPr="00035D71">
        <w:rPr>
          <w:color w:val="000000"/>
          <w:sz w:val="24"/>
        </w:rPr>
        <w:t>截至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w:t>
      </w:r>
      <w:r w:rsidRPr="00035D71">
        <w:rPr>
          <w:color w:val="000000"/>
          <w:sz w:val="24"/>
        </w:rPr>
        <w:t>1.145</w:t>
      </w:r>
      <w:r w:rsidRPr="00035D71">
        <w:rPr>
          <w:color w:val="000000"/>
          <w:sz w:val="24"/>
        </w:rPr>
        <w:t>元，本报告期份额净值增长率为</w:t>
      </w:r>
      <w:r w:rsidRPr="00035D71">
        <w:rPr>
          <w:color w:val="000000"/>
          <w:sz w:val="24"/>
        </w:rPr>
        <w:t>-19.06%</w:t>
      </w:r>
      <w:r w:rsidRPr="00035D71">
        <w:rPr>
          <w:color w:val="000000"/>
          <w:sz w:val="24"/>
        </w:rPr>
        <w:t>，同期业绩比较基准增长率为</w:t>
      </w:r>
      <w:r w:rsidRPr="00035D71">
        <w:rPr>
          <w:color w:val="000000"/>
          <w:sz w:val="24"/>
        </w:rPr>
        <w:t>-18.84%</w:t>
      </w:r>
      <w:r w:rsidRPr="00035D71">
        <w:rPr>
          <w:color w:val="000000"/>
          <w:sz w:val="24"/>
        </w:rPr>
        <w:t>。</w:t>
      </w:r>
    </w:p>
    <w:p w:rsidR="003C5700" w:rsidRPr="00035D71" w:rsidRDefault="003C5700" w:rsidP="003C5700">
      <w:pPr>
        <w:spacing w:before="29" w:line="288" w:lineRule="auto"/>
        <w:ind w:firstLineChars="200" w:firstLine="480"/>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37" w:name="_Toc225498259"/>
      <w:bookmarkStart w:id="38" w:name="_Toc374540553"/>
      <w:bookmarkStart w:id="39" w:name="_Toc459904151"/>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7"/>
      <w:bookmarkEnd w:id="38"/>
      <w:bookmarkEnd w:id="39"/>
    </w:p>
    <w:p w:rsidR="003C5700" w:rsidRPr="00035D71" w:rsidRDefault="003C5700" w:rsidP="003C5700">
      <w:pPr>
        <w:spacing w:before="29" w:line="288" w:lineRule="auto"/>
        <w:ind w:firstLineChars="200" w:firstLine="480"/>
        <w:rPr>
          <w:color w:val="000000"/>
          <w:sz w:val="24"/>
        </w:rPr>
      </w:pPr>
      <w:r w:rsidRPr="00035D71">
        <w:rPr>
          <w:color w:val="000000"/>
          <w:sz w:val="24"/>
        </w:rPr>
        <w:t>展望下半年，国内经济已有所企稳，处于阶段性弱复苏期间，预计将继续维持温和增长的态势。下半年的</w:t>
      </w:r>
      <w:r w:rsidRPr="00035D71">
        <w:rPr>
          <w:color w:val="000000"/>
          <w:sz w:val="24"/>
        </w:rPr>
        <w:t>A</w:t>
      </w:r>
      <w:r w:rsidRPr="00035D71">
        <w:rPr>
          <w:color w:val="000000"/>
          <w:sz w:val="24"/>
        </w:rPr>
        <w:t>股市场有望阶段性好转，我们总体维持谨慎但不悲观的看法。</w:t>
      </w:r>
    </w:p>
    <w:p w:rsidR="003C5700" w:rsidRPr="00035D71" w:rsidRDefault="003C5700" w:rsidP="003C5700">
      <w:pPr>
        <w:autoSpaceDE w:val="0"/>
        <w:autoSpaceDN w:val="0"/>
        <w:adjustRightInd w:val="0"/>
        <w:spacing w:before="29" w:line="288" w:lineRule="auto"/>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40" w:name="_Toc247959457"/>
      <w:bookmarkStart w:id="41" w:name="_Toc225570083"/>
      <w:bookmarkStart w:id="42" w:name="_Toc374540554"/>
      <w:bookmarkStart w:id="43" w:name="_Toc459904152"/>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40"/>
      <w:bookmarkEnd w:id="41"/>
      <w:bookmarkEnd w:id="42"/>
      <w:bookmarkEnd w:id="43"/>
    </w:p>
    <w:p w:rsidR="00B91A07" w:rsidRDefault="0027613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91A07" w:rsidRDefault="0027613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3C5700" w:rsidRPr="00035D71" w:rsidRDefault="003C5700" w:rsidP="003C5700">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3C5700" w:rsidRPr="00035D71" w:rsidRDefault="003C5700" w:rsidP="003C5700">
      <w:pPr>
        <w:autoSpaceDE w:val="0"/>
        <w:autoSpaceDN w:val="0"/>
        <w:adjustRightInd w:val="0"/>
        <w:spacing w:before="29" w:line="288" w:lineRule="auto"/>
        <w:ind w:firstLine="482"/>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44" w:name="_Toc247959458"/>
      <w:bookmarkStart w:id="45" w:name="_Toc225570084"/>
      <w:bookmarkStart w:id="46" w:name="_Toc374540555"/>
      <w:bookmarkStart w:id="47" w:name="_Toc459904153"/>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44"/>
      <w:bookmarkEnd w:id="45"/>
      <w:bookmarkEnd w:id="46"/>
      <w:bookmarkEnd w:id="47"/>
    </w:p>
    <w:p w:rsidR="003C5700" w:rsidRPr="00035D71" w:rsidRDefault="003C5700" w:rsidP="003C5700">
      <w:pPr>
        <w:spacing w:before="29" w:line="288" w:lineRule="auto"/>
        <w:ind w:firstLineChars="200" w:firstLine="480"/>
        <w:rPr>
          <w:color w:val="000000"/>
          <w:sz w:val="24"/>
        </w:rPr>
      </w:pPr>
      <w:r w:rsidRPr="00035D71">
        <w:rPr>
          <w:color w:val="000000"/>
          <w:sz w:val="24"/>
        </w:rPr>
        <w:t>本基金本报告期内未进行利润分配。</w:t>
      </w:r>
    </w:p>
    <w:p w:rsidR="003C5700" w:rsidRPr="004D7B20" w:rsidRDefault="003C5700" w:rsidP="003C5700">
      <w:pPr>
        <w:pStyle w:val="20"/>
        <w:spacing w:before="29" w:after="0" w:line="288" w:lineRule="auto"/>
        <w:rPr>
          <w:rFonts w:ascii="Times New Roman" w:hAnsi="Times New Roman"/>
          <w:kern w:val="0"/>
          <w:szCs w:val="24"/>
        </w:rPr>
      </w:pPr>
      <w:bookmarkStart w:id="48" w:name="_Toc459904154"/>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48"/>
    </w:p>
    <w:p w:rsidR="003C5700" w:rsidRPr="004D7B20" w:rsidRDefault="003C5700" w:rsidP="003C5700">
      <w:pPr>
        <w:spacing w:before="29" w:line="288" w:lineRule="auto"/>
        <w:ind w:firstLineChars="200" w:firstLine="480"/>
        <w:rPr>
          <w:kern w:val="0"/>
          <w:sz w:val="24"/>
        </w:rPr>
      </w:pPr>
      <w:r w:rsidRPr="004D7B20">
        <w:rPr>
          <w:kern w:val="0"/>
          <w:sz w:val="24"/>
        </w:rPr>
        <w:t>本基金本报告期内无需预警说明。</w:t>
      </w:r>
    </w:p>
    <w:p w:rsidR="003C5700" w:rsidRPr="00035D71" w:rsidRDefault="003C5700" w:rsidP="003C5700">
      <w:pPr>
        <w:spacing w:before="29" w:line="288" w:lineRule="auto"/>
        <w:ind w:firstLineChars="200" w:firstLine="480"/>
        <w:rPr>
          <w:color w:val="000000"/>
          <w:sz w:val="24"/>
        </w:rPr>
      </w:pPr>
    </w:p>
    <w:p w:rsidR="003C5700" w:rsidRPr="00DA7878" w:rsidRDefault="003C5700" w:rsidP="00054A3C">
      <w:pPr>
        <w:pStyle w:val="1"/>
        <w:keepNext/>
        <w:keepLines/>
        <w:widowControl w:val="0"/>
        <w:spacing w:beforeLines="100" w:before="312" w:afterLines="100" w:after="312" w:line="288" w:lineRule="auto"/>
        <w:jc w:val="center"/>
        <w:rPr>
          <w:b/>
          <w:bCs/>
          <w:szCs w:val="24"/>
          <w:lang w:val="en-US"/>
        </w:rPr>
      </w:pPr>
      <w:bookmarkStart w:id="49" w:name="_Toc225498263"/>
      <w:bookmarkStart w:id="50" w:name="_Toc374540556"/>
      <w:bookmarkStart w:id="51" w:name="_Toc459904155"/>
      <w:r w:rsidRPr="00035D71">
        <w:rPr>
          <w:b/>
          <w:bCs/>
          <w:szCs w:val="24"/>
          <w:lang w:val="en-US"/>
        </w:rPr>
        <w:t xml:space="preserve">§5  </w:t>
      </w:r>
      <w:r w:rsidRPr="00035D71">
        <w:rPr>
          <w:b/>
          <w:bCs/>
          <w:szCs w:val="24"/>
          <w:lang w:val="en-US"/>
        </w:rPr>
        <w:t>托管人报告</w:t>
      </w:r>
      <w:bookmarkEnd w:id="49"/>
      <w:bookmarkEnd w:id="50"/>
      <w:bookmarkEnd w:id="51"/>
    </w:p>
    <w:p w:rsidR="003C5700" w:rsidRPr="00035D71" w:rsidRDefault="003C5700" w:rsidP="003C5700">
      <w:pPr>
        <w:pStyle w:val="20"/>
        <w:spacing w:before="29" w:after="0" w:line="288" w:lineRule="auto"/>
        <w:rPr>
          <w:rFonts w:ascii="Times New Roman" w:hAnsi="Times New Roman"/>
          <w:kern w:val="0"/>
          <w:szCs w:val="24"/>
        </w:rPr>
      </w:pPr>
      <w:bookmarkStart w:id="52" w:name="_Toc225498264"/>
      <w:bookmarkStart w:id="53" w:name="_Toc374540557"/>
      <w:bookmarkStart w:id="54" w:name="_Toc459904156"/>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52"/>
      <w:bookmarkEnd w:id="53"/>
      <w:bookmarkEnd w:id="54"/>
    </w:p>
    <w:p w:rsidR="003C5700" w:rsidRPr="00035D71" w:rsidRDefault="003C5700" w:rsidP="003C5700">
      <w:pPr>
        <w:spacing w:before="29" w:line="288" w:lineRule="auto"/>
        <w:ind w:firstLineChars="200" w:firstLine="480"/>
        <w:rPr>
          <w:color w:val="000000"/>
          <w:sz w:val="24"/>
        </w:rPr>
      </w:pPr>
      <w:r w:rsidRPr="00035D7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3C5700" w:rsidRPr="00035D71" w:rsidRDefault="003C5700" w:rsidP="003C5700">
      <w:pPr>
        <w:spacing w:before="29" w:line="288" w:lineRule="auto"/>
        <w:ind w:firstLineChars="200" w:firstLine="480"/>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55" w:name="_Toc225498265"/>
      <w:bookmarkStart w:id="56" w:name="_Toc374540558"/>
      <w:bookmarkStart w:id="57" w:name="_Toc459904157"/>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55"/>
      <w:r w:rsidRPr="00035D71">
        <w:rPr>
          <w:rFonts w:ascii="Times New Roman" w:hAnsi="Times New Roman"/>
          <w:kern w:val="0"/>
          <w:szCs w:val="24"/>
        </w:rPr>
        <w:t>说明</w:t>
      </w:r>
      <w:bookmarkEnd w:id="56"/>
      <w:bookmarkEnd w:id="57"/>
    </w:p>
    <w:p w:rsidR="00B91A07" w:rsidRDefault="0027613E">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本基金本报告期内未进行利润分配。</w:t>
      </w:r>
    </w:p>
    <w:p w:rsidR="003C5700" w:rsidRPr="00035D71" w:rsidRDefault="003C5700" w:rsidP="003C5700">
      <w:pPr>
        <w:spacing w:before="29" w:line="288" w:lineRule="auto"/>
        <w:ind w:firstLineChars="200" w:firstLine="480"/>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58" w:name="_Toc225498266"/>
      <w:bookmarkStart w:id="59" w:name="_Toc374540559"/>
      <w:bookmarkStart w:id="60" w:name="_Toc459904158"/>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58"/>
      <w:bookmarkEnd w:id="59"/>
      <w:bookmarkEnd w:id="60"/>
    </w:p>
    <w:p w:rsidR="003C5700" w:rsidRPr="00035D71" w:rsidRDefault="003C5700" w:rsidP="003C5700">
      <w:pPr>
        <w:spacing w:before="29" w:line="288" w:lineRule="auto"/>
        <w:ind w:firstLineChars="200" w:firstLine="480"/>
        <w:rPr>
          <w:color w:val="000000"/>
          <w:sz w:val="24"/>
        </w:rPr>
      </w:pPr>
      <w:r w:rsidRPr="00035D71">
        <w:rPr>
          <w:color w:val="000000"/>
          <w:sz w:val="24"/>
        </w:rPr>
        <w:t>本托管人复核审查了本报告中的财务指标、净值表现、利润分配情况、财务会计报告、投资组合报告等内容，保证复核内容不存在虚假记载、误导性陈述或者重大遗漏。</w:t>
      </w:r>
    </w:p>
    <w:p w:rsidR="001548F9" w:rsidRPr="00885C59" w:rsidRDefault="001548F9" w:rsidP="00290761">
      <w:pPr>
        <w:widowControl/>
        <w:spacing w:line="360" w:lineRule="auto"/>
        <w:ind w:firstLineChars="200" w:firstLine="420"/>
        <w:rPr>
          <w:kern w:val="0"/>
          <w:szCs w:val="21"/>
        </w:rPr>
      </w:pPr>
    </w:p>
    <w:p w:rsidR="003C5700" w:rsidRPr="00DA7878" w:rsidRDefault="003C5700" w:rsidP="00054A3C">
      <w:pPr>
        <w:pStyle w:val="1"/>
        <w:keepNext/>
        <w:keepLines/>
        <w:widowControl w:val="0"/>
        <w:spacing w:beforeLines="100" w:before="312" w:afterLines="100" w:after="312" w:line="288" w:lineRule="auto"/>
        <w:jc w:val="center"/>
        <w:rPr>
          <w:b/>
          <w:bCs/>
          <w:szCs w:val="24"/>
          <w:lang w:val="en-US"/>
        </w:rPr>
      </w:pPr>
      <w:bookmarkStart w:id="61" w:name="_Toc374540560"/>
      <w:bookmarkStart w:id="62" w:name="_Toc459904159"/>
      <w:bookmarkStart w:id="63" w:name="_Toc225498268"/>
      <w:r w:rsidRPr="00035D71">
        <w:rPr>
          <w:b/>
          <w:bCs/>
          <w:szCs w:val="24"/>
          <w:lang w:val="en-US"/>
        </w:rPr>
        <w:t>§6</w:t>
      </w:r>
      <w:r w:rsidRPr="00035D71">
        <w:rPr>
          <w:b/>
          <w:bCs/>
          <w:szCs w:val="24"/>
          <w:lang w:val="en-US"/>
        </w:rPr>
        <w:tab/>
      </w:r>
      <w:r w:rsidRPr="00035D71">
        <w:rPr>
          <w:b/>
          <w:bCs/>
          <w:szCs w:val="24"/>
          <w:lang w:val="en-US"/>
        </w:rPr>
        <w:t>半年度财务会计报告（未经审计）</w:t>
      </w:r>
      <w:bookmarkEnd w:id="61"/>
      <w:bookmarkEnd w:id="62"/>
    </w:p>
    <w:p w:rsidR="003C5700" w:rsidRPr="00035D71" w:rsidRDefault="003C5700" w:rsidP="003C5700">
      <w:pPr>
        <w:pStyle w:val="20"/>
        <w:spacing w:before="29" w:after="0" w:line="288" w:lineRule="auto"/>
        <w:rPr>
          <w:rFonts w:ascii="Times New Roman" w:hAnsi="Times New Roman"/>
          <w:kern w:val="0"/>
          <w:szCs w:val="24"/>
        </w:rPr>
      </w:pPr>
      <w:bookmarkStart w:id="64" w:name="_Toc374540561"/>
      <w:bookmarkStart w:id="65" w:name="_Toc459904160"/>
      <w:bookmarkEnd w:id="63"/>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64"/>
      <w:bookmarkEnd w:id="65"/>
    </w:p>
    <w:p w:rsidR="003C5700" w:rsidRPr="00035D71" w:rsidRDefault="003C5700" w:rsidP="003C5700">
      <w:pPr>
        <w:spacing w:before="29" w:line="288" w:lineRule="auto"/>
        <w:rPr>
          <w:color w:val="000000"/>
          <w:sz w:val="24"/>
        </w:rPr>
      </w:pPr>
      <w:r w:rsidRPr="00035D71">
        <w:rPr>
          <w:color w:val="000000"/>
          <w:sz w:val="24"/>
        </w:rPr>
        <w:t>会计主体：交银施罗德中证互联网金融指数分级证券投资基金</w:t>
      </w:r>
    </w:p>
    <w:p w:rsidR="003C5700" w:rsidRPr="00035D71" w:rsidRDefault="003C5700" w:rsidP="003C5700">
      <w:pPr>
        <w:spacing w:before="29" w:line="288" w:lineRule="auto"/>
        <w:rPr>
          <w:color w:val="000000"/>
          <w:sz w:val="24"/>
        </w:rPr>
      </w:pPr>
      <w:r w:rsidRPr="00035D71">
        <w:rPr>
          <w:color w:val="000000"/>
          <w:sz w:val="24"/>
        </w:rPr>
        <w:t>报告截止日：</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3C5700" w:rsidRPr="00035D71" w:rsidRDefault="003C5700" w:rsidP="003C5700">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3C5700" w:rsidRPr="00035D71" w:rsidTr="003C5700">
        <w:tc>
          <w:tcPr>
            <w:tcW w:w="2880" w:type="dxa"/>
            <w:vAlign w:val="center"/>
          </w:tcPr>
          <w:p w:rsidR="003C5700" w:rsidRPr="00035D71" w:rsidRDefault="003C5700" w:rsidP="003C5700">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3C5700" w:rsidRPr="00035D71" w:rsidRDefault="003C5700" w:rsidP="003C5700">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资产：</w:t>
            </w:r>
          </w:p>
        </w:tc>
        <w:tc>
          <w:tcPr>
            <w:tcW w:w="1080" w:type="dxa"/>
            <w:vAlign w:val="center"/>
          </w:tcPr>
          <w:p w:rsidR="003C5700" w:rsidRPr="00FA19BB" w:rsidRDefault="003C5700" w:rsidP="003C5700">
            <w:pPr>
              <w:widowControl/>
              <w:autoSpaceDE w:val="0"/>
              <w:autoSpaceDN w:val="0"/>
              <w:ind w:right="-15"/>
              <w:jc w:val="center"/>
              <w:textAlignment w:val="bottom"/>
              <w:rPr>
                <w:color w:val="000000"/>
                <w:szCs w:val="21"/>
              </w:rPr>
            </w:pPr>
          </w:p>
        </w:tc>
        <w:tc>
          <w:tcPr>
            <w:tcW w:w="2520" w:type="dxa"/>
            <w:vAlign w:val="center"/>
          </w:tcPr>
          <w:p w:rsidR="003C5700" w:rsidRPr="00035D71" w:rsidRDefault="003C5700" w:rsidP="003C5700">
            <w:pPr>
              <w:spacing w:before="29" w:line="288" w:lineRule="auto"/>
              <w:jc w:val="right"/>
              <w:rPr>
                <w:color w:val="000000"/>
                <w:sz w:val="24"/>
              </w:rPr>
            </w:pPr>
          </w:p>
        </w:tc>
        <w:tc>
          <w:tcPr>
            <w:tcW w:w="2520" w:type="dxa"/>
            <w:vAlign w:val="center"/>
          </w:tcPr>
          <w:p w:rsidR="003C5700" w:rsidRPr="00035D71" w:rsidRDefault="003C5700" w:rsidP="003C5700">
            <w:pPr>
              <w:spacing w:before="29" w:line="288" w:lineRule="auto"/>
              <w:jc w:val="right"/>
              <w:rPr>
                <w:color w:val="000000"/>
                <w:sz w:val="24"/>
              </w:rPr>
            </w:pP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银行存款</w:t>
            </w:r>
          </w:p>
        </w:tc>
        <w:tc>
          <w:tcPr>
            <w:tcW w:w="1080" w:type="dxa"/>
            <w:vAlign w:val="center"/>
          </w:tcPr>
          <w:p w:rsidR="003C5700" w:rsidRPr="00FA19BB" w:rsidRDefault="003C5700" w:rsidP="003C5700">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11,393,843.14</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18,962,620.60</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结算备付金</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288,646.96</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存出保证金</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35,440.37</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200,469.19</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交易性金融资产</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190,009,572.33</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285,149,374.40</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其中：股票投资</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190,009,572.33</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285,149,374.40</w:t>
            </w:r>
          </w:p>
        </w:tc>
      </w:tr>
      <w:tr w:rsidR="003C5700" w:rsidRPr="00035D71" w:rsidTr="003C5700">
        <w:tc>
          <w:tcPr>
            <w:tcW w:w="2880" w:type="dxa"/>
            <w:vAlign w:val="center"/>
          </w:tcPr>
          <w:p w:rsidR="003C5700" w:rsidRPr="00035D71" w:rsidRDefault="003C5700" w:rsidP="003C5700">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3C5700" w:rsidRPr="00FA19BB" w:rsidRDefault="003C5700" w:rsidP="003C5700">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3C5700" w:rsidRPr="00035D71" w:rsidRDefault="003C5700" w:rsidP="003C5700">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3C5700" w:rsidRPr="00035D71" w:rsidRDefault="003C5700" w:rsidP="003C5700">
            <w:pPr>
              <w:spacing w:before="29" w:line="288" w:lineRule="auto"/>
              <w:jc w:val="right"/>
              <w:rPr>
                <w:rFonts w:eastAsiaTheme="minorEastAsia"/>
                <w:color w:val="000000"/>
                <w:sz w:val="24"/>
              </w:rPr>
            </w:pPr>
            <w:r w:rsidRPr="00035D71">
              <w:rPr>
                <w:rFonts w:eastAsiaTheme="minorEastAsia"/>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衍生金融资产</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买入返售金融资产</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应收证券清算款</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1,124,641.98</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应收利息</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2,157.41</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4,117.16</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应收股利</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应收申购款</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39,752.30</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48,247.49</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递延所得税资产</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其他资产</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b/>
                <w:color w:val="000000"/>
                <w:sz w:val="24"/>
              </w:rPr>
            </w:pPr>
            <w:r w:rsidRPr="00035D71">
              <w:rPr>
                <w:b/>
                <w:color w:val="000000"/>
                <w:sz w:val="24"/>
              </w:rPr>
              <w:t>资产总计</w:t>
            </w:r>
          </w:p>
        </w:tc>
        <w:tc>
          <w:tcPr>
            <w:tcW w:w="1080" w:type="dxa"/>
            <w:vAlign w:val="center"/>
          </w:tcPr>
          <w:p w:rsidR="003C5700" w:rsidRPr="00035D71" w:rsidRDefault="003C5700" w:rsidP="003C5700">
            <w:pPr>
              <w:pStyle w:val="af6"/>
              <w:spacing w:before="29" w:beforeAutospacing="0" w:line="288" w:lineRule="auto"/>
              <w:jc w:val="center"/>
              <w:rPr>
                <w:rFonts w:ascii="Times New Roman" w:hAnsi="Times New Roman"/>
                <w:b/>
                <w:color w:val="000000"/>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202,605,407.53</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304,653,475.80</w:t>
            </w:r>
          </w:p>
        </w:tc>
      </w:tr>
      <w:tr w:rsidR="003C5700" w:rsidRPr="00035D71" w:rsidTr="003C5700">
        <w:tc>
          <w:tcPr>
            <w:tcW w:w="2880" w:type="dxa"/>
            <w:vAlign w:val="center"/>
          </w:tcPr>
          <w:p w:rsidR="003C5700" w:rsidRPr="00035D71" w:rsidRDefault="003C5700" w:rsidP="003C5700">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3C5700" w:rsidRPr="00035D71" w:rsidRDefault="003C5700" w:rsidP="003C5700">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负债：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p>
        </w:tc>
        <w:tc>
          <w:tcPr>
            <w:tcW w:w="2520" w:type="dxa"/>
            <w:vAlign w:val="center"/>
          </w:tcPr>
          <w:p w:rsidR="003C5700" w:rsidRPr="00035D71" w:rsidRDefault="003C5700" w:rsidP="003C5700">
            <w:pPr>
              <w:spacing w:before="29" w:line="288" w:lineRule="auto"/>
              <w:jc w:val="right"/>
              <w:rPr>
                <w:color w:val="000000"/>
                <w:sz w:val="24"/>
              </w:rPr>
            </w:pP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短期借款</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交易性金融负债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衍生金融负债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卖出回购金融资产款</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应付证券清算款</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应付赎回款</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1,406,255.56</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2,203,930.13</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应付管理人报酬</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162,118.04</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277,151.30</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应付托管费</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35,665.99</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60,973.26</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应付销售服务费</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应付交易费用</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44,350.75</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446,111.04</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应交税费</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应付利息</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应付利润</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递延所得税负债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其他负债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258,806.61</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308,306.27</w:t>
            </w:r>
          </w:p>
        </w:tc>
      </w:tr>
      <w:tr w:rsidR="003C5700" w:rsidRPr="00035D71" w:rsidTr="003C5700">
        <w:tc>
          <w:tcPr>
            <w:tcW w:w="2880" w:type="dxa"/>
            <w:vAlign w:val="center"/>
          </w:tcPr>
          <w:p w:rsidR="003C5700" w:rsidRPr="00035D71" w:rsidRDefault="003C5700" w:rsidP="003C5700">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3C5700" w:rsidRPr="00FA19BB" w:rsidRDefault="003C5700" w:rsidP="003C5700">
            <w:pPr>
              <w:pStyle w:val="af6"/>
              <w:jc w:val="center"/>
              <w:rPr>
                <w:rFonts w:ascii="Times New Roman" w:hAnsi="Times New Roman"/>
                <w:b/>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1,907,196.95</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3,296,472.00</w:t>
            </w:r>
          </w:p>
        </w:tc>
      </w:tr>
      <w:tr w:rsidR="003C5700" w:rsidRPr="00035D71" w:rsidTr="003C5700">
        <w:tc>
          <w:tcPr>
            <w:tcW w:w="2880" w:type="dxa"/>
            <w:vAlign w:val="center"/>
          </w:tcPr>
          <w:p w:rsidR="003C5700" w:rsidRPr="00035D71" w:rsidRDefault="003C5700" w:rsidP="003C5700">
            <w:pPr>
              <w:spacing w:before="29" w:line="288" w:lineRule="auto"/>
              <w:rPr>
                <w:b/>
                <w:color w:val="000000"/>
                <w:sz w:val="24"/>
              </w:rPr>
            </w:pPr>
            <w:r w:rsidRPr="00035D71">
              <w:rPr>
                <w:b/>
                <w:color w:val="000000"/>
                <w:sz w:val="24"/>
              </w:rPr>
              <w:t>所有者权益：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b/>
                <w:color w:val="000000"/>
                <w:sz w:val="24"/>
              </w:rPr>
            </w:pPr>
          </w:p>
        </w:tc>
        <w:tc>
          <w:tcPr>
            <w:tcW w:w="2520" w:type="dxa"/>
            <w:vAlign w:val="center"/>
          </w:tcPr>
          <w:p w:rsidR="003C5700" w:rsidRPr="00035D71" w:rsidRDefault="003C5700" w:rsidP="003C5700">
            <w:pPr>
              <w:spacing w:before="29" w:line="288" w:lineRule="auto"/>
              <w:jc w:val="right"/>
              <w:rPr>
                <w:b/>
                <w:color w:val="000000"/>
                <w:sz w:val="24"/>
              </w:rPr>
            </w:pP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实收基金</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271,548,680.84</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330,206,889.63</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未分配利润</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-70,850,470.26</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-28,849,885.83</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所有者权益合计</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200,698,210.58</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301,357,003.80</w:t>
            </w:r>
          </w:p>
        </w:tc>
      </w:tr>
      <w:tr w:rsidR="003C5700" w:rsidRPr="00035D71" w:rsidTr="003C5700">
        <w:tc>
          <w:tcPr>
            <w:tcW w:w="2880" w:type="dxa"/>
            <w:vAlign w:val="center"/>
          </w:tcPr>
          <w:p w:rsidR="003C5700" w:rsidRPr="00035D71" w:rsidRDefault="003C5700" w:rsidP="003C5700">
            <w:pPr>
              <w:spacing w:before="29" w:line="288" w:lineRule="auto"/>
              <w:rPr>
                <w:color w:val="000000"/>
                <w:sz w:val="24"/>
              </w:rPr>
            </w:pPr>
            <w:r w:rsidRPr="00035D71">
              <w:rPr>
                <w:color w:val="000000"/>
                <w:sz w:val="24"/>
              </w:rPr>
              <w:t>负债和所有者权益总计</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202,605,407.53</w:t>
            </w:r>
          </w:p>
        </w:tc>
        <w:tc>
          <w:tcPr>
            <w:tcW w:w="2520" w:type="dxa"/>
            <w:vAlign w:val="center"/>
          </w:tcPr>
          <w:p w:rsidR="003C5700" w:rsidRPr="00035D71" w:rsidRDefault="003C5700" w:rsidP="003C5700">
            <w:pPr>
              <w:spacing w:before="29" w:line="288" w:lineRule="auto"/>
              <w:jc w:val="right"/>
              <w:rPr>
                <w:color w:val="000000"/>
                <w:sz w:val="24"/>
              </w:rPr>
            </w:pPr>
            <w:r w:rsidRPr="00035D71">
              <w:rPr>
                <w:color w:val="000000"/>
                <w:sz w:val="24"/>
              </w:rPr>
              <w:t>304,653,475.80</w:t>
            </w:r>
          </w:p>
        </w:tc>
      </w:tr>
    </w:tbl>
    <w:p w:rsidR="003C5700" w:rsidRPr="00035D71" w:rsidRDefault="003C5700" w:rsidP="003C5700">
      <w:pPr>
        <w:tabs>
          <w:tab w:val="left" w:pos="426"/>
        </w:tabs>
        <w:spacing w:before="29" w:line="288" w:lineRule="auto"/>
        <w:jc w:val="left"/>
        <w:rPr>
          <w:kern w:val="0"/>
          <w:sz w:val="24"/>
        </w:rPr>
      </w:pPr>
      <w:r w:rsidRPr="00035D71">
        <w:rPr>
          <w:kern w:val="0"/>
          <w:sz w:val="24"/>
        </w:rPr>
        <w:t>注：报告截止日</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日，基金份额总额</w:t>
      </w:r>
      <w:r w:rsidRPr="00035D71">
        <w:rPr>
          <w:kern w:val="0"/>
          <w:sz w:val="24"/>
        </w:rPr>
        <w:t>175,268,900.83</w:t>
      </w:r>
      <w:r w:rsidRPr="00035D71">
        <w:rPr>
          <w:kern w:val="0"/>
          <w:sz w:val="24"/>
        </w:rPr>
        <w:t>份，其中交银互联网金融份额净值</w:t>
      </w:r>
      <w:r w:rsidRPr="00035D71">
        <w:rPr>
          <w:kern w:val="0"/>
          <w:sz w:val="24"/>
        </w:rPr>
        <w:t>1.145</w:t>
      </w:r>
      <w:r w:rsidRPr="00035D71">
        <w:rPr>
          <w:kern w:val="0"/>
          <w:sz w:val="24"/>
        </w:rPr>
        <w:t>元，基金份额</w:t>
      </w:r>
      <w:r w:rsidRPr="00035D71">
        <w:rPr>
          <w:kern w:val="0"/>
          <w:sz w:val="24"/>
        </w:rPr>
        <w:t>160,780,910.83</w:t>
      </w:r>
      <w:r w:rsidRPr="00035D71">
        <w:rPr>
          <w:kern w:val="0"/>
          <w:sz w:val="24"/>
        </w:rPr>
        <w:t>份；交银互联网金融</w:t>
      </w:r>
      <w:r w:rsidRPr="00035D71">
        <w:rPr>
          <w:kern w:val="0"/>
          <w:sz w:val="24"/>
        </w:rPr>
        <w:t>A</w:t>
      </w:r>
      <w:r w:rsidRPr="00035D71">
        <w:rPr>
          <w:kern w:val="0"/>
          <w:sz w:val="24"/>
        </w:rPr>
        <w:t>份额参考净值</w:t>
      </w:r>
      <w:r w:rsidRPr="00035D71">
        <w:rPr>
          <w:kern w:val="0"/>
          <w:sz w:val="24"/>
        </w:rPr>
        <w:t>1.023</w:t>
      </w:r>
      <w:r w:rsidRPr="00035D71">
        <w:rPr>
          <w:kern w:val="0"/>
          <w:sz w:val="24"/>
        </w:rPr>
        <w:t>元，基金份额</w:t>
      </w:r>
      <w:r w:rsidRPr="00035D71">
        <w:rPr>
          <w:kern w:val="0"/>
          <w:sz w:val="24"/>
        </w:rPr>
        <w:t>7,243,995.00</w:t>
      </w:r>
      <w:r w:rsidRPr="00035D71">
        <w:rPr>
          <w:kern w:val="0"/>
          <w:sz w:val="24"/>
        </w:rPr>
        <w:t>份；交银互联网金融</w:t>
      </w:r>
      <w:r w:rsidRPr="00035D71">
        <w:rPr>
          <w:kern w:val="0"/>
          <w:sz w:val="24"/>
        </w:rPr>
        <w:t>B</w:t>
      </w:r>
      <w:r w:rsidRPr="00035D71">
        <w:rPr>
          <w:kern w:val="0"/>
          <w:sz w:val="24"/>
        </w:rPr>
        <w:t>份额参考净值</w:t>
      </w:r>
      <w:r w:rsidRPr="00035D71">
        <w:rPr>
          <w:kern w:val="0"/>
          <w:sz w:val="24"/>
        </w:rPr>
        <w:t>1.267</w:t>
      </w:r>
      <w:r w:rsidRPr="00035D71">
        <w:rPr>
          <w:kern w:val="0"/>
          <w:sz w:val="24"/>
        </w:rPr>
        <w:t>元，基金份额</w:t>
      </w:r>
      <w:r w:rsidRPr="00035D71">
        <w:rPr>
          <w:kern w:val="0"/>
          <w:sz w:val="24"/>
        </w:rPr>
        <w:t>7,243,995.00</w:t>
      </w:r>
      <w:r w:rsidRPr="00035D71">
        <w:rPr>
          <w:kern w:val="0"/>
          <w:sz w:val="24"/>
        </w:rPr>
        <w:t>份。</w:t>
      </w:r>
    </w:p>
    <w:p w:rsidR="003C5700" w:rsidRPr="00035D71" w:rsidRDefault="003C5700" w:rsidP="003C5700">
      <w:pPr>
        <w:spacing w:before="29" w:line="288" w:lineRule="auto"/>
        <w:rPr>
          <w:color w:val="000000"/>
          <w:kern w:val="0"/>
          <w:sz w:val="24"/>
        </w:rPr>
      </w:pPr>
    </w:p>
    <w:p w:rsidR="003C5700" w:rsidRPr="00035D71" w:rsidRDefault="003C5700" w:rsidP="003C5700">
      <w:pPr>
        <w:pStyle w:val="20"/>
        <w:spacing w:before="29" w:after="0" w:line="288" w:lineRule="auto"/>
        <w:rPr>
          <w:rFonts w:ascii="Times New Roman" w:hAnsi="Times New Roman"/>
          <w:kern w:val="0"/>
          <w:szCs w:val="24"/>
        </w:rPr>
      </w:pPr>
      <w:bookmarkStart w:id="66" w:name="_Toc225498269"/>
      <w:bookmarkStart w:id="67" w:name="_Toc374540562"/>
      <w:bookmarkStart w:id="68" w:name="_Toc459904161"/>
      <w:r w:rsidRPr="00035D71">
        <w:rPr>
          <w:rFonts w:ascii="Times New Roman" w:hAnsi="Times New Roman"/>
          <w:kern w:val="0"/>
          <w:szCs w:val="24"/>
        </w:rPr>
        <w:t xml:space="preserve">6.2 </w:t>
      </w:r>
      <w:r w:rsidRPr="00035D71">
        <w:rPr>
          <w:rFonts w:ascii="Times New Roman" w:hAnsi="Times New Roman"/>
          <w:kern w:val="0"/>
          <w:szCs w:val="24"/>
        </w:rPr>
        <w:t>利润表</w:t>
      </w:r>
      <w:bookmarkEnd w:id="66"/>
      <w:bookmarkEnd w:id="67"/>
      <w:bookmarkEnd w:id="68"/>
    </w:p>
    <w:p w:rsidR="003C5700" w:rsidRPr="00035D71" w:rsidRDefault="003C5700" w:rsidP="003C5700">
      <w:pPr>
        <w:spacing w:before="29" w:line="288" w:lineRule="auto"/>
        <w:rPr>
          <w:kern w:val="0"/>
          <w:sz w:val="24"/>
        </w:rPr>
      </w:pPr>
      <w:r w:rsidRPr="00035D71">
        <w:rPr>
          <w:color w:val="000000"/>
          <w:sz w:val="24"/>
        </w:rPr>
        <w:t>会计主体：</w:t>
      </w:r>
      <w:r w:rsidRPr="00035D71">
        <w:rPr>
          <w:kern w:val="0"/>
          <w:sz w:val="24"/>
        </w:rPr>
        <w:t>交银施罗德中证互联网金融指数分级证券投资基金</w:t>
      </w:r>
    </w:p>
    <w:p w:rsidR="003C5700" w:rsidRPr="00035D71" w:rsidRDefault="003C5700" w:rsidP="003C5700">
      <w:pPr>
        <w:spacing w:before="29" w:line="288" w:lineRule="auto"/>
        <w:rPr>
          <w:color w:val="000000"/>
          <w:kern w:val="0"/>
          <w:sz w:val="24"/>
        </w:rPr>
      </w:pPr>
      <w:r w:rsidRPr="00035D71">
        <w:rPr>
          <w:color w:val="000000"/>
          <w:sz w:val="24"/>
        </w:rPr>
        <w:t>本报告期：</w:t>
      </w:r>
      <w:r w:rsidRPr="00035D71">
        <w:rPr>
          <w:kern w:val="0"/>
          <w:sz w:val="24"/>
        </w:rPr>
        <w:t>2016</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3C5700" w:rsidRPr="00035D71" w:rsidRDefault="003C5700" w:rsidP="003C5700">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3C5700" w:rsidRPr="00035D71" w:rsidTr="003C5700">
        <w:tc>
          <w:tcPr>
            <w:tcW w:w="3420" w:type="dxa"/>
            <w:vAlign w:val="center"/>
          </w:tcPr>
          <w:p w:rsidR="003C5700" w:rsidRPr="00035D71" w:rsidRDefault="003C5700" w:rsidP="003C570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rsidR="003C5700" w:rsidRPr="00C80251" w:rsidRDefault="003C5700" w:rsidP="003C5700">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rsidR="003C5700" w:rsidRPr="00D42BE5" w:rsidRDefault="003C5700" w:rsidP="003C570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2015</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26</w:t>
            </w:r>
            <w:r w:rsidRPr="00C80251">
              <w:rPr>
                <w:rFonts w:ascii="Times New Roman" w:hAnsi="Times New Roman"/>
                <w:b/>
                <w:color w:val="000000"/>
              </w:rPr>
              <w:t>日（基金合同生效日）至</w:t>
            </w:r>
            <w:r w:rsidRPr="00C80251">
              <w:rPr>
                <w:rFonts w:ascii="Times New Roman" w:hAnsi="Times New Roman"/>
                <w:b/>
                <w:color w:val="000000"/>
              </w:rPr>
              <w:t>2015</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3C5700" w:rsidRPr="00035D71" w:rsidTr="003C5700">
        <w:tc>
          <w:tcPr>
            <w:tcW w:w="3420" w:type="dxa"/>
            <w:vAlign w:val="center"/>
          </w:tcPr>
          <w:p w:rsidR="003C5700" w:rsidRPr="00035D71" w:rsidRDefault="003C5700" w:rsidP="003C5700">
            <w:pPr>
              <w:spacing w:before="29" w:line="288" w:lineRule="auto"/>
              <w:rPr>
                <w:b/>
                <w:color w:val="000000"/>
                <w:sz w:val="24"/>
              </w:rPr>
            </w:pPr>
            <w:r w:rsidRPr="00035D71">
              <w:rPr>
                <w:b/>
                <w:color w:val="000000"/>
                <w:sz w:val="24"/>
              </w:rPr>
              <w:t>一、收入</w:t>
            </w:r>
          </w:p>
        </w:tc>
        <w:tc>
          <w:tcPr>
            <w:tcW w:w="1080" w:type="dxa"/>
            <w:vAlign w:val="center"/>
          </w:tcPr>
          <w:p w:rsidR="003C5700" w:rsidRPr="00FA19BB" w:rsidRDefault="003C5700" w:rsidP="003C5700">
            <w:pPr>
              <w:pStyle w:val="af6"/>
              <w:jc w:val="center"/>
              <w:rPr>
                <w:rFonts w:ascii="Times New Roman" w:hAnsi="Times New Roman"/>
                <w:b/>
                <w:color w:val="000000"/>
                <w:sz w:val="21"/>
                <w:szCs w:val="21"/>
              </w:rPr>
            </w:pPr>
          </w:p>
        </w:tc>
        <w:tc>
          <w:tcPr>
            <w:tcW w:w="2250" w:type="dxa"/>
            <w:vAlign w:val="center"/>
          </w:tcPr>
          <w:p w:rsidR="003C5700" w:rsidRPr="00035D71" w:rsidRDefault="003C5700" w:rsidP="003C5700">
            <w:pPr>
              <w:spacing w:before="29" w:line="288" w:lineRule="auto"/>
              <w:jc w:val="right"/>
              <w:rPr>
                <w:b/>
                <w:color w:val="000000"/>
                <w:sz w:val="24"/>
              </w:rPr>
            </w:pPr>
            <w:r w:rsidRPr="00035D71">
              <w:rPr>
                <w:b/>
                <w:color w:val="000000"/>
                <w:sz w:val="24"/>
              </w:rPr>
              <w:t>-58,994,707.42</w:t>
            </w:r>
          </w:p>
        </w:tc>
        <w:tc>
          <w:tcPr>
            <w:tcW w:w="2250" w:type="dxa"/>
            <w:vAlign w:val="bottom"/>
          </w:tcPr>
          <w:p w:rsidR="003C5700" w:rsidRPr="00D42BE5" w:rsidRDefault="003C5700" w:rsidP="003C5700">
            <w:pPr>
              <w:spacing w:before="29" w:line="288" w:lineRule="auto"/>
              <w:jc w:val="right"/>
              <w:rPr>
                <w:b/>
                <w:color w:val="000000"/>
                <w:szCs w:val="21"/>
              </w:rPr>
            </w:pPr>
            <w:r w:rsidRPr="00C80251">
              <w:rPr>
                <w:b/>
                <w:color w:val="000000"/>
                <w:sz w:val="24"/>
              </w:rPr>
              <w:t>60,090.71</w:t>
            </w:r>
          </w:p>
        </w:tc>
      </w:tr>
      <w:tr w:rsidR="003C5700" w:rsidRPr="00035D71" w:rsidTr="003C5700">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47,576.47</w:t>
            </w:r>
          </w:p>
        </w:tc>
        <w:tc>
          <w:tcPr>
            <w:tcW w:w="2250" w:type="dxa"/>
            <w:vAlign w:val="bottom"/>
          </w:tcPr>
          <w:p w:rsidR="003C5700" w:rsidRPr="00915F45" w:rsidRDefault="003C5700" w:rsidP="003C5700">
            <w:pPr>
              <w:spacing w:before="29" w:line="288" w:lineRule="auto"/>
              <w:jc w:val="right"/>
              <w:rPr>
                <w:color w:val="000000"/>
                <w:sz w:val="24"/>
              </w:rPr>
            </w:pPr>
            <w:r w:rsidRPr="00915F45">
              <w:rPr>
                <w:color w:val="000000"/>
                <w:sz w:val="24"/>
              </w:rPr>
              <w:t>44,154.30</w:t>
            </w:r>
          </w:p>
        </w:tc>
      </w:tr>
      <w:tr w:rsidR="003C5700" w:rsidRPr="00035D71" w:rsidTr="003C5700">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其中：存款利息收入</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47,576.47</w:t>
            </w:r>
          </w:p>
        </w:tc>
        <w:tc>
          <w:tcPr>
            <w:tcW w:w="2250" w:type="dxa"/>
            <w:vAlign w:val="bottom"/>
          </w:tcPr>
          <w:p w:rsidR="003C5700" w:rsidRPr="00915F45" w:rsidRDefault="003C5700" w:rsidP="003C5700">
            <w:pPr>
              <w:spacing w:before="29" w:line="288" w:lineRule="auto"/>
              <w:jc w:val="right"/>
              <w:rPr>
                <w:color w:val="000000"/>
                <w:sz w:val="24"/>
              </w:rPr>
            </w:pPr>
            <w:r w:rsidRPr="00915F45">
              <w:rPr>
                <w:color w:val="000000"/>
                <w:sz w:val="24"/>
              </w:rPr>
              <w:t>44,154.30</w:t>
            </w:r>
          </w:p>
        </w:tc>
      </w:tr>
      <w:tr w:rsidR="003C5700" w:rsidRPr="00035D71" w:rsidTr="003C5700">
        <w:tc>
          <w:tcPr>
            <w:tcW w:w="3420" w:type="dxa"/>
            <w:vAlign w:val="center"/>
          </w:tcPr>
          <w:p w:rsidR="003C5700" w:rsidRPr="00035D71" w:rsidRDefault="003C5700" w:rsidP="003C5700">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rsidTr="003C5700">
        <w:tc>
          <w:tcPr>
            <w:tcW w:w="3420" w:type="dxa"/>
            <w:vAlign w:val="center"/>
          </w:tcPr>
          <w:p w:rsidR="003C5700" w:rsidRPr="00035D71" w:rsidRDefault="003C5700" w:rsidP="003C5700">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rsidTr="003C5700">
        <w:tc>
          <w:tcPr>
            <w:tcW w:w="3420" w:type="dxa"/>
            <w:vAlign w:val="center"/>
          </w:tcPr>
          <w:p w:rsidR="003C5700" w:rsidRPr="00035D71" w:rsidRDefault="003C5700" w:rsidP="003C5700">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rsidTr="003C5700">
        <w:tc>
          <w:tcPr>
            <w:tcW w:w="3420" w:type="dxa"/>
            <w:vAlign w:val="center"/>
          </w:tcPr>
          <w:p w:rsidR="003C5700" w:rsidRPr="00035D71" w:rsidRDefault="003C5700" w:rsidP="003C5700">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rsidTr="003C5700">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-13,793,649.63</w:t>
            </w:r>
          </w:p>
        </w:tc>
        <w:tc>
          <w:tcPr>
            <w:tcW w:w="2250" w:type="dxa"/>
            <w:vAlign w:val="bottom"/>
          </w:tcPr>
          <w:p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rsidTr="003C5700">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其中：股票投资收益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-15,157,090.20</w:t>
            </w:r>
          </w:p>
        </w:tc>
        <w:tc>
          <w:tcPr>
            <w:tcW w:w="2250" w:type="dxa"/>
            <w:vAlign w:val="bottom"/>
          </w:tcPr>
          <w:p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rsidTr="003C5700">
        <w:tc>
          <w:tcPr>
            <w:tcW w:w="342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rsidTr="003C5700">
        <w:tc>
          <w:tcPr>
            <w:tcW w:w="342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rsidTr="003C5700">
        <w:tc>
          <w:tcPr>
            <w:tcW w:w="342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rsidTr="003C5700">
        <w:tc>
          <w:tcPr>
            <w:tcW w:w="3420" w:type="dxa"/>
            <w:vAlign w:val="center"/>
          </w:tcPr>
          <w:p w:rsidR="003C5700" w:rsidRPr="00035D71" w:rsidRDefault="003C5700" w:rsidP="003C5700">
            <w:pPr>
              <w:spacing w:before="29" w:line="288" w:lineRule="auto"/>
              <w:ind w:firstLineChars="300" w:firstLine="720"/>
              <w:rPr>
                <w:color w:val="000000"/>
                <w:sz w:val="24"/>
              </w:rPr>
            </w:pPr>
            <w:r w:rsidRPr="00035D71">
              <w:rPr>
                <w:sz w:val="24"/>
              </w:rPr>
              <w:t>贵金属投资收益</w:t>
            </w:r>
          </w:p>
        </w:tc>
        <w:tc>
          <w:tcPr>
            <w:tcW w:w="1080" w:type="dxa"/>
            <w:vAlign w:val="center"/>
          </w:tcPr>
          <w:p w:rsidR="003C5700" w:rsidRPr="00FA19BB" w:rsidRDefault="003C5700" w:rsidP="003C5700">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3C5700" w:rsidRPr="00035D71" w:rsidRDefault="003C5700" w:rsidP="003C5700">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rsidTr="003C5700">
        <w:tc>
          <w:tcPr>
            <w:tcW w:w="342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rsidTr="003C5700">
        <w:tc>
          <w:tcPr>
            <w:tcW w:w="3420"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1,363,440.57</w:t>
            </w:r>
          </w:p>
        </w:tc>
        <w:tc>
          <w:tcPr>
            <w:tcW w:w="2250" w:type="dxa"/>
            <w:vAlign w:val="bottom"/>
          </w:tcPr>
          <w:p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rsidTr="003C5700">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-45,339,022.29</w:t>
            </w:r>
          </w:p>
        </w:tc>
        <w:tc>
          <w:tcPr>
            <w:tcW w:w="2250" w:type="dxa"/>
            <w:vAlign w:val="center"/>
          </w:tcPr>
          <w:p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rsidTr="003C5700">
        <w:tc>
          <w:tcPr>
            <w:tcW w:w="3420" w:type="dxa"/>
            <w:vAlign w:val="center"/>
          </w:tcPr>
          <w:p w:rsidR="003C5700" w:rsidRPr="00035D71" w:rsidRDefault="003C5700" w:rsidP="003C5700">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rsidR="003C5700" w:rsidRPr="00915F45" w:rsidRDefault="003C5700" w:rsidP="003C5700">
            <w:pPr>
              <w:spacing w:before="29" w:line="288" w:lineRule="auto"/>
              <w:jc w:val="right"/>
              <w:rPr>
                <w:color w:val="000000"/>
                <w:sz w:val="24"/>
              </w:rPr>
            </w:pPr>
            <w:r w:rsidRPr="00915F45">
              <w:rPr>
                <w:color w:val="000000"/>
                <w:sz w:val="24"/>
              </w:rPr>
              <w:t>-</w:t>
            </w:r>
          </w:p>
        </w:tc>
      </w:tr>
      <w:tr w:rsidR="003C5700" w:rsidRPr="00035D71" w:rsidTr="003C5700">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90,388.03</w:t>
            </w:r>
          </w:p>
        </w:tc>
        <w:tc>
          <w:tcPr>
            <w:tcW w:w="2250" w:type="dxa"/>
            <w:vAlign w:val="bottom"/>
          </w:tcPr>
          <w:p w:rsidR="003C5700" w:rsidRPr="00915F45" w:rsidRDefault="003C5700" w:rsidP="003C5700">
            <w:pPr>
              <w:spacing w:before="29" w:line="288" w:lineRule="auto"/>
              <w:jc w:val="right"/>
              <w:rPr>
                <w:color w:val="000000"/>
                <w:sz w:val="24"/>
              </w:rPr>
            </w:pPr>
            <w:r w:rsidRPr="00915F45">
              <w:rPr>
                <w:color w:val="000000"/>
                <w:sz w:val="24"/>
              </w:rPr>
              <w:t>15,936.41</w:t>
            </w:r>
          </w:p>
        </w:tc>
      </w:tr>
      <w:tr w:rsidR="003C5700" w:rsidRPr="00035D71" w:rsidTr="003C5700">
        <w:tc>
          <w:tcPr>
            <w:tcW w:w="3420" w:type="dxa"/>
            <w:vAlign w:val="center"/>
          </w:tcPr>
          <w:p w:rsidR="003C5700" w:rsidRPr="00035D71" w:rsidRDefault="003C5700" w:rsidP="003C5700">
            <w:pPr>
              <w:spacing w:before="29" w:line="288" w:lineRule="auto"/>
              <w:rPr>
                <w:b/>
                <w:color w:val="000000"/>
                <w:sz w:val="24"/>
              </w:rPr>
            </w:pPr>
            <w:r w:rsidRPr="00035D71">
              <w:rPr>
                <w:b/>
                <w:color w:val="000000"/>
                <w:sz w:val="24"/>
              </w:rPr>
              <w:t>减：二、费用</w:t>
            </w:r>
          </w:p>
        </w:tc>
        <w:tc>
          <w:tcPr>
            <w:tcW w:w="1080" w:type="dxa"/>
            <w:vAlign w:val="center"/>
          </w:tcPr>
          <w:p w:rsidR="003C5700" w:rsidRPr="00FA19BB" w:rsidRDefault="003C5700" w:rsidP="003C5700">
            <w:pPr>
              <w:pStyle w:val="af6"/>
              <w:jc w:val="center"/>
              <w:rPr>
                <w:rFonts w:ascii="Times New Roman" w:hAnsi="Times New Roman"/>
                <w:b/>
                <w:color w:val="000000"/>
                <w:sz w:val="21"/>
                <w:szCs w:val="21"/>
              </w:rPr>
            </w:pPr>
          </w:p>
        </w:tc>
        <w:tc>
          <w:tcPr>
            <w:tcW w:w="2250" w:type="dxa"/>
            <w:vAlign w:val="center"/>
          </w:tcPr>
          <w:p w:rsidR="003C5700" w:rsidRPr="00035D71" w:rsidRDefault="003C5700" w:rsidP="003C5700">
            <w:pPr>
              <w:spacing w:before="29" w:line="288" w:lineRule="auto"/>
              <w:jc w:val="right"/>
              <w:rPr>
                <w:b/>
                <w:color w:val="000000"/>
                <w:sz w:val="24"/>
              </w:rPr>
            </w:pPr>
            <w:r w:rsidRPr="00035D71">
              <w:rPr>
                <w:b/>
                <w:color w:val="000000"/>
                <w:sz w:val="24"/>
              </w:rPr>
              <w:t>1,690,410.32</w:t>
            </w:r>
          </w:p>
        </w:tc>
        <w:tc>
          <w:tcPr>
            <w:tcW w:w="2250" w:type="dxa"/>
            <w:vAlign w:val="bottom"/>
          </w:tcPr>
          <w:p w:rsidR="003C5700" w:rsidRPr="00D42BE5" w:rsidRDefault="003C5700" w:rsidP="003C5700">
            <w:pPr>
              <w:spacing w:before="29" w:line="288" w:lineRule="auto"/>
              <w:jc w:val="right"/>
              <w:rPr>
                <w:b/>
                <w:color w:val="000000"/>
                <w:szCs w:val="21"/>
              </w:rPr>
            </w:pPr>
            <w:r w:rsidRPr="00915F45">
              <w:rPr>
                <w:b/>
                <w:color w:val="000000"/>
                <w:sz w:val="24"/>
              </w:rPr>
              <w:t>67,149.61</w:t>
            </w:r>
          </w:p>
        </w:tc>
      </w:tr>
      <w:tr w:rsidR="003C5700" w:rsidRPr="00035D71" w:rsidTr="003C5700">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1,028,773.28</w:t>
            </w:r>
          </w:p>
        </w:tc>
        <w:tc>
          <w:tcPr>
            <w:tcW w:w="2250" w:type="dxa"/>
            <w:vAlign w:val="bottom"/>
          </w:tcPr>
          <w:p w:rsidR="003C5700" w:rsidRPr="00F23F0C" w:rsidRDefault="003C5700" w:rsidP="003C5700">
            <w:pPr>
              <w:spacing w:before="29" w:line="288" w:lineRule="auto"/>
              <w:jc w:val="right"/>
              <w:rPr>
                <w:color w:val="000000"/>
                <w:sz w:val="24"/>
              </w:rPr>
            </w:pPr>
            <w:r w:rsidRPr="00F23F0C">
              <w:rPr>
                <w:color w:val="000000"/>
                <w:sz w:val="24"/>
              </w:rPr>
              <w:t>48,392.55</w:t>
            </w:r>
          </w:p>
        </w:tc>
      </w:tr>
      <w:tr w:rsidR="003C5700" w:rsidRPr="00035D71" w:rsidTr="003C5700">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226,330.15</w:t>
            </w:r>
          </w:p>
        </w:tc>
        <w:tc>
          <w:tcPr>
            <w:tcW w:w="2250" w:type="dxa"/>
            <w:vAlign w:val="bottom"/>
          </w:tcPr>
          <w:p w:rsidR="003C5700" w:rsidRPr="00F23F0C" w:rsidRDefault="003C5700" w:rsidP="003C5700">
            <w:pPr>
              <w:spacing w:before="29" w:line="288" w:lineRule="auto"/>
              <w:jc w:val="right"/>
              <w:rPr>
                <w:color w:val="000000"/>
                <w:sz w:val="24"/>
              </w:rPr>
            </w:pPr>
            <w:r w:rsidRPr="00F23F0C">
              <w:rPr>
                <w:color w:val="000000"/>
                <w:sz w:val="24"/>
              </w:rPr>
              <w:t>10,646.36</w:t>
            </w:r>
          </w:p>
        </w:tc>
      </w:tr>
      <w:tr w:rsidR="003C5700" w:rsidRPr="00035D71" w:rsidTr="003C5700">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rsidR="003C5700" w:rsidRPr="00F23F0C" w:rsidRDefault="003C5700" w:rsidP="003C5700">
            <w:pPr>
              <w:spacing w:before="29" w:line="288" w:lineRule="auto"/>
              <w:jc w:val="right"/>
              <w:rPr>
                <w:color w:val="000000"/>
                <w:sz w:val="24"/>
              </w:rPr>
            </w:pPr>
            <w:r w:rsidRPr="00F23F0C">
              <w:rPr>
                <w:color w:val="000000"/>
                <w:sz w:val="24"/>
              </w:rPr>
              <w:t>-</w:t>
            </w:r>
          </w:p>
        </w:tc>
      </w:tr>
      <w:tr w:rsidR="003C5700" w:rsidRPr="00035D71" w:rsidTr="003C5700">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129,927.51</w:t>
            </w:r>
          </w:p>
        </w:tc>
        <w:tc>
          <w:tcPr>
            <w:tcW w:w="2250" w:type="dxa"/>
            <w:vAlign w:val="bottom"/>
          </w:tcPr>
          <w:p w:rsidR="003C5700" w:rsidRPr="00F23F0C" w:rsidRDefault="003C5700" w:rsidP="003C5700">
            <w:pPr>
              <w:spacing w:before="29" w:line="288" w:lineRule="auto"/>
              <w:jc w:val="right"/>
              <w:rPr>
                <w:color w:val="000000"/>
                <w:sz w:val="24"/>
              </w:rPr>
            </w:pPr>
            <w:r w:rsidRPr="00F23F0C">
              <w:rPr>
                <w:color w:val="000000"/>
                <w:sz w:val="24"/>
              </w:rPr>
              <w:t>-</w:t>
            </w:r>
          </w:p>
        </w:tc>
      </w:tr>
      <w:tr w:rsidR="003C5700" w:rsidRPr="00035D71" w:rsidTr="003C5700">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rsidR="003C5700" w:rsidRPr="00F23F0C" w:rsidRDefault="003C5700" w:rsidP="003C5700">
            <w:pPr>
              <w:spacing w:before="29" w:line="288" w:lineRule="auto"/>
              <w:jc w:val="right"/>
              <w:rPr>
                <w:color w:val="000000"/>
                <w:sz w:val="24"/>
              </w:rPr>
            </w:pPr>
            <w:r w:rsidRPr="00F23F0C">
              <w:rPr>
                <w:color w:val="000000"/>
                <w:sz w:val="24"/>
              </w:rPr>
              <w:t>-</w:t>
            </w:r>
          </w:p>
        </w:tc>
      </w:tr>
      <w:tr w:rsidR="003C5700" w:rsidRPr="00035D71" w:rsidTr="003C5700">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其中：卖出回购金融资产支出</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rsidR="003C5700" w:rsidRPr="00F23F0C" w:rsidRDefault="003C5700" w:rsidP="003C5700">
            <w:pPr>
              <w:spacing w:before="29" w:line="288" w:lineRule="auto"/>
              <w:jc w:val="right"/>
              <w:rPr>
                <w:color w:val="000000"/>
                <w:sz w:val="24"/>
              </w:rPr>
            </w:pPr>
            <w:r w:rsidRPr="00F23F0C">
              <w:rPr>
                <w:color w:val="000000"/>
                <w:sz w:val="24"/>
              </w:rPr>
              <w:t>-</w:t>
            </w:r>
          </w:p>
        </w:tc>
      </w:tr>
      <w:tr w:rsidR="003C5700" w:rsidRPr="00035D71" w:rsidTr="003C5700">
        <w:tc>
          <w:tcPr>
            <w:tcW w:w="3420" w:type="dxa"/>
            <w:vAlign w:val="center"/>
          </w:tcPr>
          <w:p w:rsidR="003C5700" w:rsidRPr="00035D71" w:rsidRDefault="003C5700" w:rsidP="003C5700">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3C5700" w:rsidRPr="00FA19BB" w:rsidRDefault="003C5700" w:rsidP="003C5700">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305,379.38</w:t>
            </w:r>
          </w:p>
        </w:tc>
        <w:tc>
          <w:tcPr>
            <w:tcW w:w="2250" w:type="dxa"/>
            <w:vAlign w:val="bottom"/>
          </w:tcPr>
          <w:p w:rsidR="003C5700" w:rsidRPr="00F23F0C" w:rsidRDefault="003C5700" w:rsidP="003C5700">
            <w:pPr>
              <w:spacing w:before="29" w:line="288" w:lineRule="auto"/>
              <w:jc w:val="right"/>
              <w:rPr>
                <w:color w:val="000000"/>
                <w:sz w:val="24"/>
              </w:rPr>
            </w:pPr>
            <w:r w:rsidRPr="00F23F0C">
              <w:rPr>
                <w:color w:val="000000"/>
                <w:sz w:val="24"/>
              </w:rPr>
              <w:t>8,110.70</w:t>
            </w:r>
          </w:p>
        </w:tc>
      </w:tr>
      <w:tr w:rsidR="003C5700" w:rsidRPr="00035D71" w:rsidTr="003C5700">
        <w:tc>
          <w:tcPr>
            <w:tcW w:w="3420" w:type="dxa"/>
            <w:vAlign w:val="center"/>
          </w:tcPr>
          <w:p w:rsidR="003C5700" w:rsidRPr="00035D71" w:rsidRDefault="003C5700" w:rsidP="003C5700">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3C5700" w:rsidRPr="00FA19BB" w:rsidRDefault="003C5700" w:rsidP="003C5700">
            <w:pPr>
              <w:pStyle w:val="af6"/>
              <w:jc w:val="center"/>
              <w:rPr>
                <w:rFonts w:ascii="Times New Roman" w:hAnsi="Times New Roman"/>
                <w:b/>
                <w:color w:val="000000"/>
                <w:sz w:val="21"/>
                <w:szCs w:val="21"/>
              </w:rPr>
            </w:pPr>
          </w:p>
        </w:tc>
        <w:tc>
          <w:tcPr>
            <w:tcW w:w="2250" w:type="dxa"/>
            <w:vAlign w:val="center"/>
          </w:tcPr>
          <w:p w:rsidR="003C5700" w:rsidRPr="00035D71" w:rsidRDefault="003C5700" w:rsidP="003C5700">
            <w:pPr>
              <w:spacing w:before="29" w:line="288" w:lineRule="auto"/>
              <w:jc w:val="right"/>
              <w:rPr>
                <w:b/>
                <w:color w:val="000000"/>
                <w:sz w:val="24"/>
              </w:rPr>
            </w:pPr>
            <w:r w:rsidRPr="00035D71">
              <w:rPr>
                <w:b/>
                <w:color w:val="000000"/>
                <w:sz w:val="24"/>
              </w:rPr>
              <w:t>-60,685,117.74</w:t>
            </w:r>
          </w:p>
        </w:tc>
        <w:tc>
          <w:tcPr>
            <w:tcW w:w="2250" w:type="dxa"/>
            <w:vAlign w:val="center"/>
          </w:tcPr>
          <w:p w:rsidR="003C5700" w:rsidRPr="00AE6626" w:rsidRDefault="005E6C42" w:rsidP="003C5700">
            <w:pPr>
              <w:spacing w:before="29" w:line="288" w:lineRule="auto"/>
              <w:jc w:val="right"/>
              <w:rPr>
                <w:b/>
                <w:color w:val="000000"/>
                <w:sz w:val="24"/>
              </w:rPr>
            </w:pPr>
            <w:r w:rsidRPr="00AE6626">
              <w:rPr>
                <w:b/>
                <w:color w:val="000000"/>
                <w:sz w:val="24"/>
              </w:rPr>
              <w:t>-7,058.90</w:t>
            </w:r>
          </w:p>
        </w:tc>
      </w:tr>
      <w:tr w:rsidR="003C5700" w:rsidRPr="00035D71" w:rsidTr="003C5700">
        <w:tc>
          <w:tcPr>
            <w:tcW w:w="3420" w:type="dxa"/>
            <w:vAlign w:val="center"/>
          </w:tcPr>
          <w:p w:rsidR="003C5700" w:rsidRPr="00035D71" w:rsidRDefault="003C5700" w:rsidP="003C5700">
            <w:pPr>
              <w:spacing w:before="29" w:line="288" w:lineRule="auto"/>
              <w:rPr>
                <w:b/>
                <w:color w:val="000000"/>
                <w:sz w:val="24"/>
              </w:rPr>
            </w:pPr>
            <w:r w:rsidRPr="00035D71">
              <w:rPr>
                <w:sz w:val="24"/>
              </w:rPr>
              <w:t>减：所得税费用</w:t>
            </w:r>
          </w:p>
        </w:tc>
        <w:tc>
          <w:tcPr>
            <w:tcW w:w="1080" w:type="dxa"/>
            <w:vAlign w:val="center"/>
          </w:tcPr>
          <w:p w:rsidR="003C5700" w:rsidRPr="00FA19BB" w:rsidRDefault="003C5700" w:rsidP="003C5700">
            <w:pPr>
              <w:pStyle w:val="af6"/>
              <w:jc w:val="center"/>
              <w:rPr>
                <w:rFonts w:ascii="Times New Roman" w:hAnsi="Times New Roman"/>
                <w:b/>
                <w:color w:val="000000"/>
                <w:sz w:val="21"/>
                <w:szCs w:val="21"/>
              </w:rPr>
            </w:pPr>
          </w:p>
        </w:tc>
        <w:tc>
          <w:tcPr>
            <w:tcW w:w="22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250" w:type="dxa"/>
            <w:vAlign w:val="bottom"/>
          </w:tcPr>
          <w:p w:rsidR="003C5700" w:rsidRPr="00D42BE5" w:rsidRDefault="003C5700" w:rsidP="003C5700">
            <w:pPr>
              <w:spacing w:before="29" w:line="288" w:lineRule="auto"/>
              <w:jc w:val="right"/>
              <w:rPr>
                <w:color w:val="000000"/>
                <w:szCs w:val="21"/>
              </w:rPr>
            </w:pPr>
            <w:r w:rsidRPr="00F23F0C">
              <w:rPr>
                <w:color w:val="000000"/>
                <w:sz w:val="24"/>
              </w:rPr>
              <w:t>-</w:t>
            </w:r>
          </w:p>
        </w:tc>
      </w:tr>
      <w:tr w:rsidR="003C5700" w:rsidRPr="00035D71" w:rsidTr="003C5700">
        <w:tc>
          <w:tcPr>
            <w:tcW w:w="3420" w:type="dxa"/>
            <w:vAlign w:val="center"/>
          </w:tcPr>
          <w:p w:rsidR="003C5700" w:rsidRPr="00035D71" w:rsidRDefault="003C5700" w:rsidP="003C5700">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3C5700" w:rsidRPr="00035D71" w:rsidRDefault="003C5700" w:rsidP="003C5700">
            <w:pPr>
              <w:pStyle w:val="af6"/>
              <w:spacing w:before="29" w:beforeAutospacing="0" w:line="288" w:lineRule="auto"/>
              <w:jc w:val="center"/>
              <w:rPr>
                <w:rFonts w:ascii="Times New Roman" w:hAnsi="Times New Roman"/>
                <w:b/>
                <w:color w:val="000000"/>
              </w:rPr>
            </w:pPr>
          </w:p>
        </w:tc>
        <w:tc>
          <w:tcPr>
            <w:tcW w:w="2250" w:type="dxa"/>
            <w:vAlign w:val="center"/>
          </w:tcPr>
          <w:p w:rsidR="003C5700" w:rsidRPr="00035D71" w:rsidRDefault="003C5700" w:rsidP="003C5700">
            <w:pPr>
              <w:spacing w:before="29" w:line="288" w:lineRule="auto"/>
              <w:jc w:val="right"/>
              <w:rPr>
                <w:b/>
                <w:color w:val="000000"/>
                <w:sz w:val="24"/>
              </w:rPr>
            </w:pPr>
            <w:r w:rsidRPr="00035D71">
              <w:rPr>
                <w:b/>
                <w:color w:val="000000"/>
                <w:sz w:val="24"/>
              </w:rPr>
              <w:t>-60,685,117.74</w:t>
            </w:r>
          </w:p>
        </w:tc>
        <w:tc>
          <w:tcPr>
            <w:tcW w:w="2250" w:type="dxa"/>
            <w:vAlign w:val="bottom"/>
          </w:tcPr>
          <w:p w:rsidR="003C5700" w:rsidRPr="00D42BE5" w:rsidRDefault="003C5700" w:rsidP="003C5700">
            <w:pPr>
              <w:jc w:val="right"/>
              <w:rPr>
                <w:b/>
                <w:color w:val="000000"/>
                <w:szCs w:val="21"/>
              </w:rPr>
            </w:pPr>
            <w:r w:rsidRPr="00AE6626">
              <w:rPr>
                <w:b/>
                <w:color w:val="000000"/>
                <w:sz w:val="24"/>
              </w:rPr>
              <w:t>-7,058.90</w:t>
            </w:r>
          </w:p>
        </w:tc>
      </w:tr>
    </w:tbl>
    <w:p w:rsidR="003C5700" w:rsidRPr="00035D71" w:rsidRDefault="003C5700" w:rsidP="003C5700">
      <w:pPr>
        <w:spacing w:before="29" w:line="288" w:lineRule="auto"/>
        <w:rPr>
          <w:color w:val="000000"/>
          <w:sz w:val="24"/>
        </w:rPr>
      </w:pPr>
    </w:p>
    <w:p w:rsidR="003C5700" w:rsidRPr="00035D71" w:rsidRDefault="003C5700" w:rsidP="003C5700">
      <w:pPr>
        <w:pStyle w:val="20"/>
        <w:spacing w:before="29" w:after="0" w:line="288" w:lineRule="auto"/>
        <w:rPr>
          <w:rFonts w:ascii="Times New Roman" w:hAnsi="Times New Roman"/>
          <w:kern w:val="0"/>
          <w:szCs w:val="24"/>
        </w:rPr>
      </w:pPr>
      <w:bookmarkStart w:id="69" w:name="_Toc225498270"/>
      <w:bookmarkStart w:id="70" w:name="_Toc374540563"/>
      <w:bookmarkStart w:id="71" w:name="_Toc459904162"/>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69"/>
      <w:bookmarkEnd w:id="70"/>
      <w:bookmarkEnd w:id="71"/>
    </w:p>
    <w:p w:rsidR="003C5700" w:rsidRPr="00035D71" w:rsidRDefault="003C5700" w:rsidP="003C5700">
      <w:pPr>
        <w:spacing w:before="29" w:line="288" w:lineRule="auto"/>
        <w:rPr>
          <w:kern w:val="0"/>
          <w:sz w:val="24"/>
        </w:rPr>
      </w:pPr>
      <w:r w:rsidRPr="00035D71">
        <w:rPr>
          <w:color w:val="000000"/>
          <w:sz w:val="24"/>
        </w:rPr>
        <w:t>会计主体：</w:t>
      </w:r>
      <w:r w:rsidRPr="00035D71">
        <w:rPr>
          <w:kern w:val="0"/>
          <w:sz w:val="24"/>
        </w:rPr>
        <w:t>交银施罗德中证互联网金融指数分级证券投资基金</w:t>
      </w:r>
    </w:p>
    <w:p w:rsidR="003C5700" w:rsidRPr="00035D71" w:rsidRDefault="003C5700" w:rsidP="003C5700">
      <w:pPr>
        <w:spacing w:before="29" w:line="288" w:lineRule="auto"/>
        <w:rPr>
          <w:kern w:val="0"/>
          <w:sz w:val="24"/>
        </w:rPr>
      </w:pPr>
      <w:r w:rsidRPr="00035D71">
        <w:rPr>
          <w:color w:val="000000"/>
          <w:sz w:val="24"/>
        </w:rPr>
        <w:t>本报告期：</w:t>
      </w:r>
      <w:r w:rsidRPr="00035D71">
        <w:rPr>
          <w:kern w:val="0"/>
          <w:sz w:val="24"/>
        </w:rPr>
        <w:t>2016</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3C5700" w:rsidRPr="00035D71" w:rsidRDefault="003C5700" w:rsidP="003C5700">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3C5700" w:rsidRPr="00035D71" w:rsidTr="003C5700">
        <w:tc>
          <w:tcPr>
            <w:tcW w:w="2552" w:type="dxa"/>
            <w:vMerge w:val="restart"/>
            <w:vAlign w:val="center"/>
          </w:tcPr>
          <w:p w:rsidR="003C5700" w:rsidRPr="00035D71" w:rsidRDefault="003C5700" w:rsidP="003C5700">
            <w:pPr>
              <w:spacing w:before="29" w:line="288" w:lineRule="auto"/>
              <w:jc w:val="center"/>
              <w:rPr>
                <w:b/>
                <w:color w:val="000000"/>
                <w:sz w:val="24"/>
              </w:rPr>
            </w:pPr>
            <w:r w:rsidRPr="00035D71">
              <w:rPr>
                <w:b/>
                <w:color w:val="000000"/>
                <w:sz w:val="24"/>
              </w:rPr>
              <w:t>项目</w:t>
            </w:r>
          </w:p>
        </w:tc>
        <w:tc>
          <w:tcPr>
            <w:tcW w:w="6448" w:type="dxa"/>
            <w:gridSpan w:val="3"/>
            <w:vAlign w:val="center"/>
          </w:tcPr>
          <w:p w:rsidR="003C5700" w:rsidRPr="00035D71" w:rsidRDefault="003C5700" w:rsidP="003C5700">
            <w:pPr>
              <w:spacing w:before="29" w:line="288" w:lineRule="auto"/>
              <w:jc w:val="center"/>
              <w:rPr>
                <w:b/>
                <w:color w:val="000000"/>
                <w:sz w:val="24"/>
              </w:rPr>
            </w:pPr>
            <w:r w:rsidRPr="00035D71">
              <w:rPr>
                <w:b/>
                <w:color w:val="000000"/>
                <w:sz w:val="24"/>
              </w:rPr>
              <w:t>本期</w:t>
            </w:r>
          </w:p>
          <w:p w:rsidR="003C5700" w:rsidRPr="00035D71" w:rsidRDefault="003C5700" w:rsidP="003C5700">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3C5700" w:rsidRPr="00035D71" w:rsidTr="003C5700">
        <w:tc>
          <w:tcPr>
            <w:tcW w:w="2552" w:type="dxa"/>
            <w:vMerge/>
            <w:vAlign w:val="center"/>
          </w:tcPr>
          <w:p w:rsidR="003C5700" w:rsidRPr="00035D71" w:rsidRDefault="003C5700" w:rsidP="003C5700">
            <w:pPr>
              <w:widowControl/>
              <w:spacing w:before="29" w:line="288" w:lineRule="auto"/>
              <w:jc w:val="left"/>
              <w:rPr>
                <w:b/>
                <w:color w:val="000000"/>
                <w:sz w:val="24"/>
              </w:rPr>
            </w:pPr>
          </w:p>
        </w:tc>
        <w:tc>
          <w:tcPr>
            <w:tcW w:w="2149" w:type="dxa"/>
            <w:vAlign w:val="center"/>
          </w:tcPr>
          <w:p w:rsidR="003C5700" w:rsidRPr="00035D71" w:rsidRDefault="003C5700" w:rsidP="003C5700">
            <w:pPr>
              <w:spacing w:before="29" w:line="288" w:lineRule="auto"/>
              <w:jc w:val="center"/>
              <w:rPr>
                <w:b/>
                <w:color w:val="000000"/>
                <w:sz w:val="24"/>
              </w:rPr>
            </w:pPr>
            <w:r w:rsidRPr="00035D71">
              <w:rPr>
                <w:b/>
                <w:color w:val="000000"/>
                <w:sz w:val="24"/>
              </w:rPr>
              <w:t>实收基金</w:t>
            </w:r>
          </w:p>
        </w:tc>
        <w:tc>
          <w:tcPr>
            <w:tcW w:w="2149" w:type="dxa"/>
            <w:vAlign w:val="center"/>
          </w:tcPr>
          <w:p w:rsidR="003C5700" w:rsidRPr="00035D71" w:rsidRDefault="003C5700" w:rsidP="003C5700">
            <w:pPr>
              <w:spacing w:before="29" w:line="288" w:lineRule="auto"/>
              <w:jc w:val="center"/>
              <w:rPr>
                <w:b/>
                <w:color w:val="000000"/>
                <w:sz w:val="24"/>
              </w:rPr>
            </w:pPr>
            <w:r w:rsidRPr="00035D71">
              <w:rPr>
                <w:b/>
                <w:color w:val="000000"/>
                <w:sz w:val="24"/>
              </w:rPr>
              <w:t>未分配利润</w:t>
            </w:r>
          </w:p>
        </w:tc>
        <w:tc>
          <w:tcPr>
            <w:tcW w:w="2150" w:type="dxa"/>
            <w:vAlign w:val="center"/>
          </w:tcPr>
          <w:p w:rsidR="003C5700" w:rsidRPr="00035D71" w:rsidRDefault="003C5700" w:rsidP="003C5700">
            <w:pPr>
              <w:spacing w:before="29" w:line="288" w:lineRule="auto"/>
              <w:jc w:val="center"/>
              <w:rPr>
                <w:color w:val="000000"/>
                <w:sz w:val="24"/>
              </w:rPr>
            </w:pPr>
            <w:r w:rsidRPr="00035D71">
              <w:rPr>
                <w:b/>
                <w:color w:val="000000"/>
                <w:sz w:val="24"/>
              </w:rPr>
              <w:t>所有者权益合计</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一、期初所有者权益（基金净值）</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330,206,889.63</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-28,849,885.83</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301,357,003.80</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-60,685,117.74</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-60,685,117.74</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-58,658,208.79</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18,684,533.31</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-39,973,675.48</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45,338,435.55</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-12,810,574.40</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32,527,861.15</w:t>
            </w:r>
          </w:p>
        </w:tc>
      </w:tr>
      <w:tr w:rsidR="003C5700" w:rsidRPr="00035D71" w:rsidTr="003C5700">
        <w:tc>
          <w:tcPr>
            <w:tcW w:w="2552"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-103,996,644.34</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31,495,107.71</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-72,501,536.63</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五、期末所有者权益（基金净值）</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271,548,680.84</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-70,850,470.26</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200,698,210.58</w:t>
            </w:r>
          </w:p>
        </w:tc>
      </w:tr>
      <w:tr w:rsidR="003C5700" w:rsidRPr="00035D71" w:rsidTr="003C5700">
        <w:tc>
          <w:tcPr>
            <w:tcW w:w="2552" w:type="dxa"/>
            <w:vMerge w:val="restart"/>
            <w:vAlign w:val="center"/>
          </w:tcPr>
          <w:p w:rsidR="003C5700" w:rsidRPr="00035D71" w:rsidRDefault="003C5700" w:rsidP="003C5700">
            <w:pPr>
              <w:spacing w:before="29" w:line="288" w:lineRule="auto"/>
              <w:jc w:val="center"/>
              <w:rPr>
                <w:color w:val="000000"/>
                <w:sz w:val="24"/>
              </w:rPr>
            </w:pPr>
            <w:r w:rsidRPr="00035D71">
              <w:rPr>
                <w:b/>
                <w:color w:val="000000"/>
                <w:sz w:val="24"/>
              </w:rPr>
              <w:t>项目</w:t>
            </w:r>
          </w:p>
        </w:tc>
        <w:tc>
          <w:tcPr>
            <w:tcW w:w="6448" w:type="dxa"/>
            <w:gridSpan w:val="3"/>
            <w:vAlign w:val="center"/>
          </w:tcPr>
          <w:p w:rsidR="003C5700" w:rsidRPr="00035D71" w:rsidRDefault="003C5700" w:rsidP="003C5700">
            <w:pPr>
              <w:spacing w:before="29" w:line="288" w:lineRule="auto"/>
              <w:jc w:val="center"/>
              <w:rPr>
                <w:b/>
                <w:color w:val="000000"/>
                <w:sz w:val="24"/>
              </w:rPr>
            </w:pPr>
            <w:r w:rsidRPr="00035D71">
              <w:rPr>
                <w:b/>
                <w:color w:val="000000"/>
                <w:sz w:val="24"/>
              </w:rPr>
              <w:t>上年度可比期间</w:t>
            </w:r>
          </w:p>
          <w:p w:rsidR="003C5700" w:rsidRPr="00035D71" w:rsidRDefault="003C5700" w:rsidP="003C5700">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26</w:t>
            </w:r>
            <w:r w:rsidRPr="00035D71">
              <w:rPr>
                <w:rFonts w:ascii="Times New Roman" w:hAnsi="Times New Roman"/>
                <w:b/>
                <w:color w:val="000000"/>
              </w:rPr>
              <w:t>日（基金合同生效日）至</w:t>
            </w: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3C5700" w:rsidRPr="00035D71" w:rsidTr="003C5700">
        <w:tc>
          <w:tcPr>
            <w:tcW w:w="2552" w:type="dxa"/>
            <w:vMerge/>
            <w:vAlign w:val="center"/>
          </w:tcPr>
          <w:p w:rsidR="003C5700" w:rsidRPr="00035D71" w:rsidRDefault="003C5700" w:rsidP="003C5700">
            <w:pPr>
              <w:widowControl/>
              <w:spacing w:before="29" w:line="288" w:lineRule="auto"/>
              <w:jc w:val="left"/>
              <w:rPr>
                <w:color w:val="000000"/>
                <w:sz w:val="24"/>
              </w:rPr>
            </w:pPr>
          </w:p>
        </w:tc>
        <w:tc>
          <w:tcPr>
            <w:tcW w:w="2149" w:type="dxa"/>
            <w:vAlign w:val="center"/>
          </w:tcPr>
          <w:p w:rsidR="003C5700" w:rsidRPr="00035D71" w:rsidRDefault="003C5700" w:rsidP="003C5700">
            <w:pPr>
              <w:spacing w:before="29" w:line="288" w:lineRule="auto"/>
              <w:jc w:val="center"/>
              <w:rPr>
                <w:color w:val="000000"/>
                <w:sz w:val="24"/>
              </w:rPr>
            </w:pPr>
            <w:r w:rsidRPr="00035D71">
              <w:rPr>
                <w:b/>
                <w:color w:val="000000"/>
                <w:sz w:val="24"/>
              </w:rPr>
              <w:t>实收基金</w:t>
            </w:r>
          </w:p>
        </w:tc>
        <w:tc>
          <w:tcPr>
            <w:tcW w:w="2149" w:type="dxa"/>
            <w:vAlign w:val="center"/>
          </w:tcPr>
          <w:p w:rsidR="003C5700" w:rsidRPr="00035D71" w:rsidRDefault="003C5700" w:rsidP="003C5700">
            <w:pPr>
              <w:spacing w:before="29" w:line="288" w:lineRule="auto"/>
              <w:jc w:val="center"/>
              <w:rPr>
                <w:color w:val="000000"/>
                <w:sz w:val="24"/>
              </w:rPr>
            </w:pPr>
            <w:r w:rsidRPr="00035D71">
              <w:rPr>
                <w:b/>
                <w:color w:val="000000"/>
                <w:sz w:val="24"/>
              </w:rPr>
              <w:t>未分配利润</w:t>
            </w:r>
          </w:p>
        </w:tc>
        <w:tc>
          <w:tcPr>
            <w:tcW w:w="2150" w:type="dxa"/>
            <w:vAlign w:val="center"/>
          </w:tcPr>
          <w:p w:rsidR="003C5700" w:rsidRPr="00035D71" w:rsidRDefault="003C5700" w:rsidP="003C5700">
            <w:pPr>
              <w:spacing w:before="29" w:line="288" w:lineRule="auto"/>
              <w:jc w:val="center"/>
              <w:rPr>
                <w:b/>
                <w:color w:val="000000"/>
                <w:sz w:val="24"/>
              </w:rPr>
            </w:pPr>
            <w:r w:rsidRPr="00035D71">
              <w:rPr>
                <w:b/>
                <w:color w:val="000000"/>
                <w:sz w:val="24"/>
              </w:rPr>
              <w:t>所有者权益合计</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一、期初所有者权益（基金净值）</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441,570,114.09</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441,570,114.09</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-7,058.90</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-7,058.90</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552" w:type="dxa"/>
            <w:vAlign w:val="center"/>
          </w:tcPr>
          <w:p w:rsidR="003C5700" w:rsidRPr="00035D71" w:rsidRDefault="003C5700" w:rsidP="003C5700">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w:t>
            </w:r>
          </w:p>
        </w:tc>
      </w:tr>
      <w:tr w:rsidR="003C5700" w:rsidRPr="00035D71" w:rsidTr="003C5700">
        <w:tc>
          <w:tcPr>
            <w:tcW w:w="2552" w:type="dxa"/>
            <w:vAlign w:val="center"/>
          </w:tcPr>
          <w:p w:rsidR="003C5700" w:rsidRPr="00035D71" w:rsidRDefault="003C5700" w:rsidP="003C5700">
            <w:pPr>
              <w:spacing w:before="29" w:line="288" w:lineRule="auto"/>
              <w:rPr>
                <w:color w:val="000000"/>
                <w:sz w:val="24"/>
              </w:rPr>
            </w:pPr>
            <w:r w:rsidRPr="00035D71">
              <w:rPr>
                <w:color w:val="000000"/>
                <w:sz w:val="24"/>
              </w:rPr>
              <w:t>五、期末所有者权益（基金净值）</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441,570,114.09</w:t>
            </w:r>
          </w:p>
        </w:tc>
        <w:tc>
          <w:tcPr>
            <w:tcW w:w="2149" w:type="dxa"/>
            <w:vAlign w:val="center"/>
          </w:tcPr>
          <w:p w:rsidR="003C5700" w:rsidRPr="00035D71" w:rsidRDefault="003C5700" w:rsidP="003C5700">
            <w:pPr>
              <w:spacing w:before="29" w:line="288" w:lineRule="auto"/>
              <w:jc w:val="right"/>
              <w:rPr>
                <w:color w:val="000000"/>
                <w:sz w:val="24"/>
              </w:rPr>
            </w:pPr>
            <w:r w:rsidRPr="00035D71">
              <w:rPr>
                <w:color w:val="000000"/>
                <w:sz w:val="24"/>
              </w:rPr>
              <w:t>-7,058.90</w:t>
            </w:r>
          </w:p>
        </w:tc>
        <w:tc>
          <w:tcPr>
            <w:tcW w:w="2150" w:type="dxa"/>
            <w:vAlign w:val="center"/>
          </w:tcPr>
          <w:p w:rsidR="003C5700" w:rsidRPr="00035D71" w:rsidRDefault="003C5700" w:rsidP="003C5700">
            <w:pPr>
              <w:spacing w:before="29" w:line="288" w:lineRule="auto"/>
              <w:jc w:val="right"/>
              <w:rPr>
                <w:color w:val="000000"/>
                <w:sz w:val="24"/>
              </w:rPr>
            </w:pPr>
            <w:r w:rsidRPr="00035D71">
              <w:rPr>
                <w:color w:val="000000"/>
                <w:sz w:val="24"/>
              </w:rPr>
              <w:t>441,563,055.19</w:t>
            </w:r>
          </w:p>
        </w:tc>
      </w:tr>
    </w:tbl>
    <w:p w:rsidR="003C5700" w:rsidRPr="00035D71" w:rsidRDefault="003C5700" w:rsidP="003C5700">
      <w:pPr>
        <w:tabs>
          <w:tab w:val="left" w:pos="426"/>
        </w:tabs>
        <w:spacing w:before="29" w:line="288" w:lineRule="auto"/>
        <w:jc w:val="left"/>
        <w:rPr>
          <w:kern w:val="0"/>
          <w:sz w:val="24"/>
        </w:rPr>
      </w:pPr>
    </w:p>
    <w:p w:rsidR="003C5700" w:rsidRPr="00035D71" w:rsidRDefault="003C5700" w:rsidP="003C5700">
      <w:pPr>
        <w:spacing w:before="29" w:line="288" w:lineRule="auto"/>
        <w:rPr>
          <w:sz w:val="24"/>
        </w:rPr>
      </w:pPr>
      <w:r w:rsidRPr="00035D71">
        <w:rPr>
          <w:sz w:val="24"/>
        </w:rPr>
        <w:t>报表附注为财务报表的组成部分。</w:t>
      </w:r>
    </w:p>
    <w:p w:rsidR="003C5700" w:rsidRPr="00035D71" w:rsidRDefault="003C5700" w:rsidP="003C5700">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3C5700" w:rsidRPr="00035D71" w:rsidRDefault="003C5700" w:rsidP="003C5700">
      <w:pPr>
        <w:spacing w:before="29" w:line="288" w:lineRule="auto"/>
        <w:rPr>
          <w:sz w:val="24"/>
        </w:rPr>
      </w:pPr>
      <w:r w:rsidRPr="00035D71">
        <w:rPr>
          <w:sz w:val="24"/>
        </w:rPr>
        <w:t>基金管理人负责人：阮红，主管会计工作负责人：夏华龙，会计机构负责人：朱鸣</w:t>
      </w:r>
    </w:p>
    <w:p w:rsidR="001548F9" w:rsidRPr="00885C59" w:rsidRDefault="001548F9" w:rsidP="00290761">
      <w:pPr>
        <w:spacing w:line="360" w:lineRule="auto"/>
        <w:ind w:firstLineChars="200" w:firstLine="420"/>
        <w:rPr>
          <w:color w:val="000000"/>
          <w:szCs w:val="21"/>
        </w:rPr>
      </w:pPr>
    </w:p>
    <w:p w:rsidR="003C5700" w:rsidRPr="00035D71" w:rsidRDefault="00E61CC2" w:rsidP="003C5700">
      <w:pPr>
        <w:pStyle w:val="20"/>
        <w:spacing w:before="29" w:after="0" w:line="288" w:lineRule="auto"/>
        <w:rPr>
          <w:rFonts w:ascii="Times New Roman" w:hAnsi="Times New Roman"/>
          <w:kern w:val="0"/>
          <w:szCs w:val="24"/>
        </w:rPr>
      </w:pPr>
      <w:bookmarkStart w:id="72" w:name="_Toc225498271"/>
      <w:bookmarkStart w:id="73" w:name="_Toc374540564"/>
      <w:bookmarkStart w:id="74" w:name="_Toc459904163"/>
      <w:r w:rsidRPr="00035D71">
        <w:rPr>
          <w:rFonts w:ascii="Times New Roman" w:hAnsi="Times New Roman"/>
          <w:kern w:val="0"/>
          <w:szCs w:val="24"/>
        </w:rPr>
        <w:t>6.4</w:t>
      </w:r>
      <w:r w:rsidR="003C5700" w:rsidRPr="00035D71">
        <w:rPr>
          <w:rFonts w:ascii="Times New Roman" w:hAnsi="Times New Roman"/>
          <w:kern w:val="0"/>
          <w:szCs w:val="24"/>
        </w:rPr>
        <w:t>报表附注</w:t>
      </w:r>
      <w:bookmarkEnd w:id="72"/>
      <w:bookmarkEnd w:id="73"/>
      <w:bookmarkEnd w:id="74"/>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B91A07" w:rsidRDefault="0027613E">
      <w:pPr>
        <w:spacing w:before="29" w:line="288" w:lineRule="auto"/>
        <w:ind w:firstLineChars="200" w:firstLine="480"/>
        <w:rPr>
          <w:color w:val="000000"/>
          <w:sz w:val="24"/>
        </w:rPr>
      </w:pPr>
      <w:r>
        <w:rPr>
          <w:color w:val="000000"/>
          <w:sz w:val="24"/>
        </w:rPr>
        <w:t>交银施罗德中证互联网金融指数分级证券投资基金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[2015]941</w:t>
      </w:r>
      <w:r>
        <w:rPr>
          <w:color w:val="000000"/>
          <w:sz w:val="24"/>
        </w:rPr>
        <w:t>号文《关于准予交银施罗德中证互联网金融指数分级证券投资基金注册的批复》核准，由交银施罗德基金管理有限公司依照《中华人民共和国证券投资基金法》和《交银施罗德中证互联网金融指数分级证券投资基金基金合同》负责公开募集。本基金为契约型开放式，存续期限不定，首次设立募集不包括认购资金利息共募集人民币</w:t>
      </w:r>
      <w:r>
        <w:rPr>
          <w:color w:val="000000"/>
          <w:sz w:val="24"/>
        </w:rPr>
        <w:t>441,524,789.06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750</w:t>
      </w:r>
      <w:r>
        <w:rPr>
          <w:color w:val="000000"/>
          <w:sz w:val="24"/>
        </w:rPr>
        <w:t>号验资报告予以验证。经向中国证监会备案，《交银施罗德中证互联网金融指数分级证券投资基金基金合同》于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26</w:t>
      </w:r>
      <w:r>
        <w:rPr>
          <w:color w:val="000000"/>
          <w:sz w:val="24"/>
        </w:rPr>
        <w:t>日正式生效，基金合同生效日的基金份额总额为</w:t>
      </w:r>
      <w:r>
        <w:rPr>
          <w:color w:val="000000"/>
          <w:sz w:val="24"/>
        </w:rPr>
        <w:t>441,570,114.09</w:t>
      </w:r>
      <w:r>
        <w:rPr>
          <w:color w:val="000000"/>
          <w:sz w:val="24"/>
        </w:rPr>
        <w:t>份基金份额，其中认购资金利息折合</w:t>
      </w:r>
      <w:r>
        <w:rPr>
          <w:color w:val="000000"/>
          <w:sz w:val="24"/>
        </w:rPr>
        <w:t>45,325.03</w:t>
      </w:r>
      <w:r>
        <w:rPr>
          <w:color w:val="000000"/>
          <w:sz w:val="24"/>
        </w:rPr>
        <w:t>份基金份额。本基金的基金管理人为交银施罗德基金管理有限公司，基金托管人为中国建设银行股份有限公司。</w:t>
      </w:r>
    </w:p>
    <w:p w:rsidR="00B91A07" w:rsidRDefault="0027613E">
      <w:pPr>
        <w:spacing w:before="29" w:line="288" w:lineRule="auto"/>
        <w:ind w:firstLineChars="200" w:firstLine="480"/>
        <w:rPr>
          <w:color w:val="000000"/>
          <w:sz w:val="24"/>
        </w:rPr>
      </w:pPr>
      <w:r>
        <w:rPr>
          <w:color w:val="000000"/>
          <w:sz w:val="24"/>
        </w:rPr>
        <w:t>根据《交银施罗德中证互联网金融指数分级证券投资基金基金合同》的相关规定，本基金的基金份额包括本基金之基础份额</w:t>
      </w:r>
      <w:r>
        <w:rPr>
          <w:color w:val="000000"/>
          <w:sz w:val="24"/>
        </w:rPr>
        <w:t>(</w:t>
      </w:r>
      <w:r>
        <w:rPr>
          <w:color w:val="000000"/>
          <w:sz w:val="24"/>
        </w:rPr>
        <w:t>即</w:t>
      </w:r>
      <w:r>
        <w:rPr>
          <w:color w:val="000000"/>
          <w:sz w:val="24"/>
        </w:rPr>
        <w:t>“</w:t>
      </w:r>
      <w:r>
        <w:rPr>
          <w:color w:val="000000"/>
          <w:sz w:val="24"/>
        </w:rPr>
        <w:t>交银互联网金融份额</w:t>
      </w:r>
      <w:r>
        <w:rPr>
          <w:color w:val="000000"/>
          <w:sz w:val="24"/>
        </w:rPr>
        <w:t>”)</w:t>
      </w:r>
      <w:r>
        <w:rPr>
          <w:color w:val="000000"/>
          <w:sz w:val="24"/>
        </w:rPr>
        <w:t>、稳健收益类份额</w:t>
      </w:r>
      <w:r>
        <w:rPr>
          <w:color w:val="000000"/>
          <w:sz w:val="24"/>
        </w:rPr>
        <w:t>(</w:t>
      </w:r>
      <w:r>
        <w:rPr>
          <w:color w:val="000000"/>
          <w:sz w:val="24"/>
        </w:rPr>
        <w:t>即</w:t>
      </w:r>
      <w:r>
        <w:rPr>
          <w:color w:val="000000"/>
          <w:sz w:val="24"/>
        </w:rPr>
        <w:t>“</w:t>
      </w:r>
      <w:r>
        <w:rPr>
          <w:color w:val="000000"/>
          <w:sz w:val="24"/>
        </w:rPr>
        <w:t>交银互联网金融</w:t>
      </w:r>
      <w:r>
        <w:rPr>
          <w:color w:val="000000"/>
          <w:sz w:val="24"/>
        </w:rPr>
        <w:t>A</w:t>
      </w:r>
      <w:r>
        <w:rPr>
          <w:color w:val="000000"/>
          <w:sz w:val="24"/>
        </w:rPr>
        <w:t>份额</w:t>
      </w:r>
      <w:r>
        <w:rPr>
          <w:color w:val="000000"/>
          <w:sz w:val="24"/>
        </w:rPr>
        <w:t>”)</w:t>
      </w:r>
      <w:r>
        <w:rPr>
          <w:color w:val="000000"/>
          <w:sz w:val="24"/>
        </w:rPr>
        <w:t>与积极收益类份额</w:t>
      </w:r>
      <w:r>
        <w:rPr>
          <w:color w:val="000000"/>
          <w:sz w:val="24"/>
        </w:rPr>
        <w:t>(</w:t>
      </w:r>
      <w:r>
        <w:rPr>
          <w:color w:val="000000"/>
          <w:sz w:val="24"/>
        </w:rPr>
        <w:t>即</w:t>
      </w:r>
      <w:r>
        <w:rPr>
          <w:color w:val="000000"/>
          <w:sz w:val="24"/>
        </w:rPr>
        <w:t>“</w:t>
      </w:r>
      <w:r>
        <w:rPr>
          <w:color w:val="000000"/>
          <w:sz w:val="24"/>
        </w:rPr>
        <w:t>交银互联网金融</w:t>
      </w:r>
      <w:r>
        <w:rPr>
          <w:color w:val="000000"/>
          <w:sz w:val="24"/>
        </w:rPr>
        <w:t>B</w:t>
      </w:r>
      <w:r>
        <w:rPr>
          <w:color w:val="000000"/>
          <w:sz w:val="24"/>
        </w:rPr>
        <w:t>份额</w:t>
      </w:r>
      <w:r>
        <w:rPr>
          <w:color w:val="000000"/>
          <w:sz w:val="24"/>
        </w:rPr>
        <w:t>”)</w:t>
      </w:r>
      <w:r>
        <w:rPr>
          <w:color w:val="000000"/>
          <w:sz w:val="24"/>
        </w:rPr>
        <w:t>。交银互联网金融份额只可以进行场内与场外的申购和赎回，暂不上市交易。在符合法律法规和深圳证券交易所规定的上市条件的情况下，交银互联网金融</w:t>
      </w:r>
      <w:r>
        <w:rPr>
          <w:color w:val="000000"/>
          <w:sz w:val="24"/>
        </w:rPr>
        <w:t>A</w:t>
      </w:r>
      <w:r>
        <w:rPr>
          <w:color w:val="000000"/>
          <w:sz w:val="24"/>
        </w:rPr>
        <w:t>份额与交银互联网金融</w:t>
      </w:r>
      <w:r>
        <w:rPr>
          <w:color w:val="000000"/>
          <w:sz w:val="24"/>
        </w:rPr>
        <w:t>B</w:t>
      </w:r>
      <w:r>
        <w:rPr>
          <w:color w:val="000000"/>
          <w:sz w:val="24"/>
        </w:rPr>
        <w:t>份额可在深圳证券交易所上市交易，但不可进行申购或赎回。基金份额持有人可将其持有的每</w:t>
      </w:r>
      <w:r>
        <w:rPr>
          <w:color w:val="000000"/>
          <w:sz w:val="24"/>
        </w:rPr>
        <w:t>2</w:t>
      </w:r>
      <w:r>
        <w:rPr>
          <w:color w:val="000000"/>
          <w:sz w:val="24"/>
        </w:rPr>
        <w:t>份场内交银互联网金融份额按</w:t>
      </w:r>
      <w:r>
        <w:rPr>
          <w:color w:val="000000"/>
          <w:sz w:val="24"/>
        </w:rPr>
        <w:t>1:1</w:t>
      </w:r>
      <w:r>
        <w:rPr>
          <w:color w:val="000000"/>
          <w:sz w:val="24"/>
        </w:rPr>
        <w:t>的比例分拆成</w:t>
      </w:r>
      <w:r>
        <w:rPr>
          <w:color w:val="000000"/>
          <w:sz w:val="24"/>
        </w:rPr>
        <w:t>1</w:t>
      </w:r>
      <w:r>
        <w:rPr>
          <w:color w:val="000000"/>
          <w:sz w:val="24"/>
        </w:rPr>
        <w:t>份交银互联网金融</w:t>
      </w:r>
      <w:r>
        <w:rPr>
          <w:color w:val="000000"/>
          <w:sz w:val="24"/>
        </w:rPr>
        <w:t>A</w:t>
      </w:r>
      <w:r>
        <w:rPr>
          <w:color w:val="000000"/>
          <w:sz w:val="24"/>
        </w:rPr>
        <w:t>份额和</w:t>
      </w:r>
      <w:r>
        <w:rPr>
          <w:color w:val="000000"/>
          <w:sz w:val="24"/>
        </w:rPr>
        <w:t>1</w:t>
      </w:r>
      <w:r>
        <w:rPr>
          <w:color w:val="000000"/>
          <w:sz w:val="24"/>
        </w:rPr>
        <w:t>份交银互联网金融</w:t>
      </w:r>
      <w:r>
        <w:rPr>
          <w:color w:val="000000"/>
          <w:sz w:val="24"/>
        </w:rPr>
        <w:t>B</w:t>
      </w:r>
      <w:r>
        <w:rPr>
          <w:color w:val="000000"/>
          <w:sz w:val="24"/>
        </w:rPr>
        <w:t>份额，或将其持有的每</w:t>
      </w:r>
      <w:r>
        <w:rPr>
          <w:color w:val="000000"/>
          <w:sz w:val="24"/>
        </w:rPr>
        <w:t>1</w:t>
      </w:r>
      <w:r>
        <w:rPr>
          <w:color w:val="000000"/>
          <w:sz w:val="24"/>
        </w:rPr>
        <w:t>份交银互联网金融</w:t>
      </w:r>
      <w:r>
        <w:rPr>
          <w:color w:val="000000"/>
          <w:sz w:val="24"/>
        </w:rPr>
        <w:t>A</w:t>
      </w:r>
      <w:r>
        <w:rPr>
          <w:color w:val="000000"/>
          <w:sz w:val="24"/>
        </w:rPr>
        <w:t>份额和</w:t>
      </w:r>
      <w:r>
        <w:rPr>
          <w:color w:val="000000"/>
          <w:sz w:val="24"/>
        </w:rPr>
        <w:t>1</w:t>
      </w:r>
      <w:r>
        <w:rPr>
          <w:color w:val="000000"/>
          <w:sz w:val="24"/>
        </w:rPr>
        <w:t>份交银互联网金融</w:t>
      </w:r>
      <w:r>
        <w:rPr>
          <w:color w:val="000000"/>
          <w:sz w:val="24"/>
        </w:rPr>
        <w:t>B</w:t>
      </w:r>
      <w:r>
        <w:rPr>
          <w:color w:val="000000"/>
          <w:sz w:val="24"/>
        </w:rPr>
        <w:t>份额</w:t>
      </w:r>
      <w:r>
        <w:rPr>
          <w:color w:val="000000"/>
          <w:sz w:val="24"/>
        </w:rPr>
        <w:t>1∶1</w:t>
      </w:r>
      <w:r>
        <w:rPr>
          <w:color w:val="000000"/>
          <w:sz w:val="24"/>
        </w:rPr>
        <w:t>的基金份额配比合并为交银互联网金融份额的场内份额。场外的交银互联网金融份额不进行分拆，也不进行自动分离。场外的交银互联网金融份额通过跨系统转托管至场内后，可按照场内的交银互联网金融份额配对转换规则进行操作。</w:t>
      </w:r>
    </w:p>
    <w:p w:rsidR="00B91A07" w:rsidRDefault="0027613E">
      <w:pPr>
        <w:spacing w:before="29" w:line="288" w:lineRule="auto"/>
        <w:ind w:firstLineChars="200" w:firstLine="480"/>
        <w:rPr>
          <w:color w:val="000000"/>
          <w:sz w:val="24"/>
        </w:rPr>
      </w:pPr>
      <w:r>
        <w:rPr>
          <w:color w:val="000000"/>
          <w:sz w:val="24"/>
        </w:rPr>
        <w:t>本基金将根据《交银施罗德中证互联网金融指数分级证券投资基金基金合同》的约定进行定期</w:t>
      </w:r>
      <w:r>
        <w:rPr>
          <w:color w:val="000000"/>
          <w:sz w:val="24"/>
        </w:rPr>
        <w:t>/</w:t>
      </w:r>
      <w:r>
        <w:rPr>
          <w:color w:val="000000"/>
          <w:sz w:val="24"/>
        </w:rPr>
        <w:t>不定期份额折算。于每个会计年度</w:t>
      </w:r>
      <w:r>
        <w:rPr>
          <w:color w:val="000000"/>
          <w:sz w:val="24"/>
        </w:rPr>
        <w:t>(</w:t>
      </w:r>
      <w:r>
        <w:rPr>
          <w:color w:val="000000"/>
          <w:sz w:val="24"/>
        </w:rPr>
        <w:t>除基金合同生效日所在会计年度外</w:t>
      </w:r>
      <w:r>
        <w:rPr>
          <w:color w:val="000000"/>
          <w:sz w:val="24"/>
        </w:rPr>
        <w:t>)</w:t>
      </w:r>
      <w:r>
        <w:rPr>
          <w:color w:val="000000"/>
          <w:sz w:val="24"/>
        </w:rPr>
        <w:t>的第一个工作日，本基金的基金管理人将根据基金合同的规定对交银互联网金融</w:t>
      </w:r>
      <w:r>
        <w:rPr>
          <w:color w:val="000000"/>
          <w:sz w:val="24"/>
        </w:rPr>
        <w:t>A</w:t>
      </w:r>
      <w:r>
        <w:rPr>
          <w:color w:val="000000"/>
          <w:sz w:val="24"/>
        </w:rPr>
        <w:t>份额和交银互联网金融份额进行定期份额折算；但基金合同生效日至第</w:t>
      </w:r>
      <w:r>
        <w:rPr>
          <w:color w:val="000000"/>
          <w:sz w:val="24"/>
        </w:rPr>
        <w:t>1</w:t>
      </w:r>
      <w:r>
        <w:rPr>
          <w:color w:val="000000"/>
          <w:sz w:val="24"/>
        </w:rPr>
        <w:t>个定期折算基准日不足</w:t>
      </w:r>
      <w:r>
        <w:rPr>
          <w:color w:val="000000"/>
          <w:sz w:val="24"/>
        </w:rPr>
        <w:t>6</w:t>
      </w:r>
      <w:r>
        <w:rPr>
          <w:color w:val="000000"/>
          <w:sz w:val="24"/>
        </w:rPr>
        <w:t>个月的，则该年度可不进行定期折算。此外，当交银互联网金融份额的基金份额净值大于或等于</w:t>
      </w:r>
      <w:r>
        <w:rPr>
          <w:color w:val="000000"/>
          <w:sz w:val="24"/>
        </w:rPr>
        <w:t>1.500</w:t>
      </w:r>
      <w:r>
        <w:rPr>
          <w:color w:val="000000"/>
          <w:sz w:val="24"/>
        </w:rPr>
        <w:t>元或当交银互联网金融</w:t>
      </w:r>
      <w:r>
        <w:rPr>
          <w:color w:val="000000"/>
          <w:sz w:val="24"/>
        </w:rPr>
        <w:t>B</w:t>
      </w:r>
      <w:r>
        <w:rPr>
          <w:color w:val="000000"/>
          <w:sz w:val="24"/>
        </w:rPr>
        <w:t>份额的基金份额参考净值小于或等于</w:t>
      </w:r>
      <w:r>
        <w:rPr>
          <w:color w:val="000000"/>
          <w:sz w:val="24"/>
        </w:rPr>
        <w:t>0.250</w:t>
      </w:r>
      <w:r>
        <w:rPr>
          <w:color w:val="000000"/>
          <w:sz w:val="24"/>
        </w:rPr>
        <w:t>元时，本基金的基金管理人还将根据基金合同的规定对交银互联网金融份额、交银互联网金融</w:t>
      </w:r>
      <w:r>
        <w:rPr>
          <w:color w:val="000000"/>
          <w:sz w:val="24"/>
        </w:rPr>
        <w:t>A</w:t>
      </w:r>
      <w:r>
        <w:rPr>
          <w:color w:val="000000"/>
          <w:sz w:val="24"/>
        </w:rPr>
        <w:t>份额和交银互联网金融</w:t>
      </w:r>
      <w:r>
        <w:rPr>
          <w:color w:val="000000"/>
          <w:sz w:val="24"/>
        </w:rPr>
        <w:t>B</w:t>
      </w:r>
      <w:r>
        <w:rPr>
          <w:color w:val="000000"/>
          <w:sz w:val="24"/>
        </w:rPr>
        <w:t>份额进行不定期份额折算。</w:t>
      </w:r>
    </w:p>
    <w:p w:rsidR="003C5700" w:rsidRPr="00035D71" w:rsidRDefault="003C5700" w:rsidP="003C5700">
      <w:pPr>
        <w:spacing w:before="29" w:line="288" w:lineRule="auto"/>
        <w:ind w:firstLineChars="200" w:firstLine="480"/>
        <w:rPr>
          <w:color w:val="000000"/>
          <w:sz w:val="24"/>
        </w:rPr>
      </w:pPr>
      <w:r w:rsidRPr="00035D71">
        <w:rPr>
          <w:color w:val="000000"/>
          <w:sz w:val="24"/>
        </w:rPr>
        <w:t>根据《中华人民共和国证券投资基金法》和《交银施罗德中证互联网金融指数分级证券投资基金基金合同》的有关规定，本基金的投资范围为具有良好流动性的金融工具，以中证互联网金融指数的成份股及其备选成份股</w:t>
      </w:r>
      <w:r w:rsidRPr="00035D71">
        <w:rPr>
          <w:color w:val="000000"/>
          <w:sz w:val="24"/>
        </w:rPr>
        <w:t>(</w:t>
      </w:r>
      <w:r w:rsidRPr="00035D71">
        <w:rPr>
          <w:color w:val="000000"/>
          <w:sz w:val="24"/>
        </w:rPr>
        <w:t>含中小板、创业板及其他经中国证监会核准的上市股票</w:t>
      </w:r>
      <w:r w:rsidRPr="00035D71">
        <w:rPr>
          <w:color w:val="000000"/>
          <w:sz w:val="24"/>
        </w:rPr>
        <w:t>)</w:t>
      </w:r>
      <w:r w:rsidRPr="00035D71">
        <w:rPr>
          <w:color w:val="000000"/>
          <w:sz w:val="24"/>
        </w:rPr>
        <w:t>为主要投资对象。为更好地实现投资目标，本基金也可少量投资于其他股票</w:t>
      </w:r>
      <w:r w:rsidRPr="00035D71">
        <w:rPr>
          <w:color w:val="000000"/>
          <w:sz w:val="24"/>
        </w:rPr>
        <w:t>(</w:t>
      </w:r>
      <w:r w:rsidRPr="00035D71">
        <w:rPr>
          <w:color w:val="000000"/>
          <w:sz w:val="24"/>
        </w:rPr>
        <w:t>非标的指数成份股及其备选成份股</w:t>
      </w:r>
      <w:r w:rsidRPr="00035D71">
        <w:rPr>
          <w:color w:val="000000"/>
          <w:sz w:val="24"/>
        </w:rPr>
        <w:t>)</w:t>
      </w:r>
      <w:r w:rsidRPr="00035D71">
        <w:rPr>
          <w:color w:val="000000"/>
          <w:sz w:val="24"/>
        </w:rPr>
        <w:t>、债券、中期票据、货币市场工具、债券回购、权证、资产支持证券、股指期货以及法律法规或中国证监会允许基金投资的其他金融工具</w:t>
      </w:r>
      <w:r w:rsidRPr="00035D71">
        <w:rPr>
          <w:color w:val="000000"/>
          <w:sz w:val="24"/>
        </w:rPr>
        <w:t>(</w:t>
      </w:r>
      <w:r w:rsidRPr="00035D71">
        <w:rPr>
          <w:color w:val="000000"/>
          <w:sz w:val="24"/>
        </w:rPr>
        <w:t>但须符合中国证监会相关规定</w:t>
      </w:r>
      <w:r w:rsidRPr="00035D71">
        <w:rPr>
          <w:color w:val="000000"/>
          <w:sz w:val="24"/>
        </w:rPr>
        <w:t>)</w:t>
      </w:r>
      <w:r w:rsidRPr="00035D71">
        <w:rPr>
          <w:color w:val="000000"/>
          <w:sz w:val="24"/>
        </w:rPr>
        <w:t>。如法律法规或监管机构以后允许基金投资其他品种，基金管理人在履行适当程序后，可以将其纳入投资范围。基金的投资组合比例为：股票资产投资比例不低于基金资产的</w:t>
      </w:r>
      <w:r w:rsidRPr="00035D71">
        <w:rPr>
          <w:color w:val="000000"/>
          <w:sz w:val="24"/>
        </w:rPr>
        <w:t>90%</w:t>
      </w:r>
      <w:r w:rsidRPr="00035D71">
        <w:rPr>
          <w:color w:val="000000"/>
          <w:sz w:val="24"/>
        </w:rPr>
        <w:t>，本基金投资于中证互联网金融指数的成份股及其备选成份股的比例不低于非现金基金资产的</w:t>
      </w:r>
      <w:r w:rsidRPr="00035D71">
        <w:rPr>
          <w:color w:val="000000"/>
          <w:sz w:val="24"/>
        </w:rPr>
        <w:t>90%</w:t>
      </w:r>
      <w:r w:rsidRPr="00035D71">
        <w:rPr>
          <w:color w:val="000000"/>
          <w:sz w:val="24"/>
        </w:rPr>
        <w:t>，投资于权证的比例不得超过基金资产净值的</w:t>
      </w:r>
      <w:r w:rsidRPr="00035D71">
        <w:rPr>
          <w:color w:val="000000"/>
          <w:sz w:val="24"/>
        </w:rPr>
        <w:t>3%</w:t>
      </w:r>
      <w:r w:rsidRPr="00035D71">
        <w:rPr>
          <w:color w:val="000000"/>
          <w:sz w:val="24"/>
        </w:rPr>
        <w:t>，每个交易日日终在扣除股指期货合约需缴纳的交易保证金以后，持有现金或到期日在一年以内的政府债券的比例不低于基金资产净值的</w:t>
      </w:r>
      <w:r w:rsidRPr="00035D71">
        <w:rPr>
          <w:color w:val="000000"/>
          <w:sz w:val="24"/>
        </w:rPr>
        <w:t>5%</w:t>
      </w:r>
      <w:r w:rsidRPr="00035D71">
        <w:rPr>
          <w:color w:val="000000"/>
          <w:sz w:val="24"/>
        </w:rPr>
        <w:t>。本基金的业绩比较基准为中证互联网金融指数收益率</w:t>
      </w:r>
      <w:r w:rsidRPr="00035D71">
        <w:rPr>
          <w:color w:val="000000"/>
          <w:sz w:val="24"/>
        </w:rPr>
        <w:t>×95%</w:t>
      </w:r>
      <w:r w:rsidRPr="00035D71">
        <w:rPr>
          <w:color w:val="000000"/>
          <w:sz w:val="24"/>
        </w:rPr>
        <w:t>＋银行活期存款利率（税后）</w:t>
      </w:r>
      <w:r w:rsidRPr="00035D71">
        <w:rPr>
          <w:color w:val="000000"/>
          <w:sz w:val="24"/>
        </w:rPr>
        <w:t>×5%</w:t>
      </w:r>
      <w:r w:rsidRPr="00035D71">
        <w:rPr>
          <w:color w:val="000000"/>
          <w:sz w:val="24"/>
        </w:rPr>
        <w:t>。</w:t>
      </w:r>
    </w:p>
    <w:p w:rsidR="003C5700" w:rsidRPr="00035D71" w:rsidRDefault="003C5700" w:rsidP="003C5700">
      <w:pPr>
        <w:tabs>
          <w:tab w:val="left" w:pos="2265"/>
        </w:tabs>
        <w:spacing w:before="29" w:line="288" w:lineRule="auto"/>
        <w:ind w:firstLineChars="200" w:firstLine="480"/>
        <w:rPr>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颁布的《证券投资基金会计核算业务指引》、《交银施罗德中证互联网金融指数分级证券投资基金基金合同》和在财务报表附注</w:t>
      </w:r>
      <w:r w:rsidRPr="00035D71">
        <w:rPr>
          <w:color w:val="000000"/>
          <w:sz w:val="24"/>
        </w:rPr>
        <w:t>6.4.4</w:t>
      </w:r>
      <w:r w:rsidRPr="00035D71">
        <w:rPr>
          <w:color w:val="000000"/>
          <w:sz w:val="24"/>
        </w:rPr>
        <w:t>所列示的中国证监会、中国基金业协会发布的有关规定及允许的基金行业实务操作编制。</w:t>
      </w:r>
    </w:p>
    <w:p w:rsidR="003C5700" w:rsidRPr="00035D71" w:rsidRDefault="003C5700" w:rsidP="003C5700">
      <w:pPr>
        <w:spacing w:before="29" w:line="288" w:lineRule="auto"/>
        <w:ind w:firstLineChars="200" w:firstLine="482"/>
        <w:rPr>
          <w:b/>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CD4014" w:rsidRPr="009C503F" w:rsidRDefault="00CD4014" w:rsidP="00CD4014">
      <w:pPr>
        <w:spacing w:before="29" w:line="288" w:lineRule="auto"/>
        <w:ind w:firstLineChars="200" w:firstLine="480"/>
        <w:rPr>
          <w:kern w:val="0"/>
          <w:sz w:val="24"/>
        </w:rPr>
      </w:pPr>
      <w:r w:rsidRPr="009C503F">
        <w:rPr>
          <w:kern w:val="0"/>
          <w:sz w:val="24"/>
        </w:rPr>
        <w:t>本基金</w:t>
      </w:r>
      <w:r w:rsidRPr="009C503F">
        <w:rPr>
          <w:kern w:val="0"/>
          <w:sz w:val="24"/>
        </w:rPr>
        <w:t>2016</w:t>
      </w:r>
      <w:r w:rsidRPr="009C503F">
        <w:rPr>
          <w:kern w:val="0"/>
          <w:sz w:val="24"/>
        </w:rPr>
        <w:t>年上半年度财务报表符合企业会计准则的要求，真实、完整地反映了本基金</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2016</w:t>
      </w:r>
      <w:r w:rsidRPr="009C503F">
        <w:rPr>
          <w:kern w:val="0"/>
          <w:sz w:val="24"/>
        </w:rPr>
        <w:t>年上半年度的经营成果和基金净值变动情况等有关信息。</w:t>
      </w:r>
    </w:p>
    <w:p w:rsidR="003C5700" w:rsidRPr="00035D71" w:rsidRDefault="003C5700" w:rsidP="003C5700">
      <w:pPr>
        <w:spacing w:before="29" w:line="288" w:lineRule="auto"/>
        <w:ind w:firstLineChars="200" w:firstLine="482"/>
        <w:rPr>
          <w:b/>
          <w:color w:val="000000"/>
          <w:sz w:val="24"/>
        </w:rPr>
      </w:pPr>
    </w:p>
    <w:p w:rsidR="003C5700" w:rsidRPr="00035D71" w:rsidRDefault="003C5700" w:rsidP="003C5700">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Pr="00035D71">
        <w:rPr>
          <w:rFonts w:hint="eastAsia"/>
          <w:b/>
          <w:kern w:val="0"/>
          <w:sz w:val="24"/>
        </w:rPr>
        <w:t>本报告期所采用的会计政策、会计估计与最近一</w:t>
      </w:r>
      <w:r>
        <w:rPr>
          <w:rFonts w:hint="eastAsia"/>
          <w:b/>
          <w:kern w:val="0"/>
          <w:sz w:val="24"/>
        </w:rPr>
        <w:t>期</w:t>
      </w:r>
      <w:r w:rsidRPr="00035D71">
        <w:rPr>
          <w:rFonts w:hint="eastAsia"/>
          <w:b/>
          <w:kern w:val="0"/>
          <w:sz w:val="24"/>
        </w:rPr>
        <w:t>年度报告相一致的说明</w:t>
      </w:r>
    </w:p>
    <w:p w:rsidR="003C5700" w:rsidRPr="00035D71" w:rsidRDefault="003C5700" w:rsidP="003C5700">
      <w:pPr>
        <w:spacing w:before="29" w:line="288" w:lineRule="auto"/>
        <w:ind w:firstLineChars="200" w:firstLine="480"/>
        <w:rPr>
          <w:color w:val="000000"/>
          <w:sz w:val="24"/>
        </w:rPr>
      </w:pPr>
      <w:r w:rsidRPr="00035D71">
        <w:rPr>
          <w:color w:val="000000"/>
          <w:sz w:val="24"/>
        </w:rPr>
        <w:t>本报告期所采用的会计政策、会计估计与最近一期年度报告相一致。</w:t>
      </w:r>
    </w:p>
    <w:p w:rsidR="003C5700" w:rsidRPr="00035D71" w:rsidRDefault="003C5700" w:rsidP="003C5700">
      <w:pPr>
        <w:widowControl/>
        <w:spacing w:before="29" w:line="288" w:lineRule="auto"/>
        <w:ind w:firstLine="420"/>
        <w:jc w:val="left"/>
        <w:rPr>
          <w:kern w:val="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本基金本报告期未发生会计政策变更。</w:t>
      </w:r>
    </w:p>
    <w:p w:rsidR="003C5700" w:rsidRPr="00035D71" w:rsidRDefault="003C5700" w:rsidP="003C5700">
      <w:pPr>
        <w:spacing w:before="29" w:line="288" w:lineRule="auto"/>
        <w:ind w:firstLineChars="200" w:firstLine="480"/>
        <w:rPr>
          <w:bCs/>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本基金本报告期未发生会计估计变更。</w:t>
      </w:r>
    </w:p>
    <w:p w:rsidR="003C5700" w:rsidRPr="00035D71" w:rsidRDefault="003C5700" w:rsidP="003C5700">
      <w:pPr>
        <w:spacing w:before="29" w:line="288" w:lineRule="auto"/>
        <w:ind w:firstLineChars="200" w:firstLine="480"/>
        <w:rPr>
          <w:bCs/>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3C5700" w:rsidRPr="00035D71" w:rsidRDefault="003C5700" w:rsidP="003C5700">
      <w:pPr>
        <w:spacing w:before="29" w:line="288" w:lineRule="auto"/>
        <w:ind w:firstLineChars="200" w:firstLine="480"/>
        <w:rPr>
          <w:color w:val="000000"/>
          <w:sz w:val="24"/>
        </w:rPr>
      </w:pPr>
      <w:r w:rsidRPr="00035D71">
        <w:rPr>
          <w:color w:val="000000"/>
          <w:sz w:val="24"/>
        </w:rPr>
        <w:t>本基金在本报告期间无需说明的会计差错更正。</w:t>
      </w:r>
    </w:p>
    <w:p w:rsidR="003C5700" w:rsidRPr="00035D71" w:rsidRDefault="003C5700" w:rsidP="003C5700">
      <w:pPr>
        <w:spacing w:before="29" w:line="288" w:lineRule="auto"/>
        <w:ind w:firstLineChars="200" w:firstLine="480"/>
        <w:rPr>
          <w:bCs/>
          <w:color w:val="000000"/>
          <w:sz w:val="24"/>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B91A07" w:rsidRDefault="0027613E">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B91A07" w:rsidRDefault="0027613E">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以发行基金方式募集资金不属于营业税征收范围，不征收营业税。基金买卖股票、债券的差价收入不予征收营业税。</w:t>
      </w:r>
    </w:p>
    <w:p w:rsidR="00B91A07" w:rsidRDefault="0027613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B91A07" w:rsidRDefault="0027613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C5700" w:rsidRPr="00035D71" w:rsidRDefault="003C5700" w:rsidP="003C5700">
      <w:pPr>
        <w:spacing w:before="29" w:line="288" w:lineRule="auto"/>
        <w:ind w:firstLineChars="200" w:firstLine="480"/>
        <w:rPr>
          <w:color w:val="000000"/>
          <w:sz w:val="24"/>
        </w:rPr>
      </w:pPr>
      <w:r w:rsidRPr="00035D71">
        <w:rPr>
          <w:color w:val="000000"/>
          <w:sz w:val="24"/>
        </w:rPr>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rsidR="001548F9" w:rsidRPr="00885C59" w:rsidRDefault="001548F9" w:rsidP="00290761">
      <w:pPr>
        <w:autoSpaceDE w:val="0"/>
        <w:autoSpaceDN w:val="0"/>
        <w:adjustRightInd w:val="0"/>
        <w:spacing w:line="360" w:lineRule="auto"/>
        <w:jc w:val="left"/>
        <w:rPr>
          <w:b/>
          <w:bCs/>
          <w:color w:val="000000"/>
          <w:kern w:val="0"/>
          <w:szCs w:val="21"/>
        </w:rPr>
      </w:pPr>
    </w:p>
    <w:p w:rsidR="003C5700" w:rsidRPr="00035D71" w:rsidRDefault="003C5700" w:rsidP="003C5700">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3C5700" w:rsidRPr="00035D71" w:rsidRDefault="003C5700" w:rsidP="003C5700">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3C5700" w:rsidRPr="00035D71" w:rsidRDefault="003C5700" w:rsidP="003C5700">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3C5700" w:rsidRPr="00035D71" w:rsidTr="003C5700">
        <w:trPr>
          <w:trHeight w:val="345"/>
        </w:trPr>
        <w:tc>
          <w:tcPr>
            <w:tcW w:w="3766" w:type="dxa"/>
            <w:tcMar>
              <w:top w:w="15" w:type="dxa"/>
              <w:left w:w="85" w:type="dxa"/>
              <w:bottom w:w="0" w:type="dxa"/>
              <w:right w:w="0" w:type="dxa"/>
            </w:tcMar>
            <w:vAlign w:val="center"/>
          </w:tcPr>
          <w:p w:rsidR="003C5700" w:rsidRPr="00035D71" w:rsidRDefault="003C5700" w:rsidP="003C5700">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3C5700" w:rsidRPr="00035D71" w:rsidRDefault="003C5700" w:rsidP="003C5700">
            <w:pPr>
              <w:spacing w:before="29" w:line="288" w:lineRule="auto"/>
              <w:jc w:val="center"/>
              <w:rPr>
                <w:kern w:val="0"/>
                <w:sz w:val="24"/>
              </w:rPr>
            </w:pPr>
            <w:r w:rsidRPr="00035D71">
              <w:rPr>
                <w:kern w:val="0"/>
                <w:sz w:val="24"/>
              </w:rPr>
              <w:t>本期末</w:t>
            </w:r>
          </w:p>
          <w:p w:rsidR="003C5700" w:rsidRPr="00035D71" w:rsidRDefault="003C5700" w:rsidP="003C5700">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C5700" w:rsidRPr="00035D71" w:rsidTr="003C5700">
        <w:trPr>
          <w:trHeight w:val="315"/>
        </w:trPr>
        <w:tc>
          <w:tcPr>
            <w:tcW w:w="3766" w:type="dxa"/>
            <w:tcMar>
              <w:top w:w="15" w:type="dxa"/>
              <w:left w:w="85" w:type="dxa"/>
              <w:bottom w:w="0" w:type="dxa"/>
              <w:right w:w="0" w:type="dxa"/>
            </w:tcMar>
            <w:vAlign w:val="center"/>
          </w:tcPr>
          <w:p w:rsidR="003C5700" w:rsidRPr="00035D71" w:rsidRDefault="003C5700" w:rsidP="003C5700">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3C5700" w:rsidRPr="00035D71" w:rsidRDefault="003C5700" w:rsidP="003C5700">
            <w:pPr>
              <w:spacing w:before="29" w:line="288" w:lineRule="auto"/>
              <w:jc w:val="right"/>
              <w:rPr>
                <w:kern w:val="0"/>
                <w:sz w:val="24"/>
              </w:rPr>
            </w:pPr>
            <w:r w:rsidRPr="00035D71">
              <w:rPr>
                <w:kern w:val="0"/>
                <w:sz w:val="24"/>
              </w:rPr>
              <w:t>11,393,843.14</w:t>
            </w:r>
          </w:p>
        </w:tc>
      </w:tr>
      <w:tr w:rsidR="003C5700" w:rsidRPr="00035D71" w:rsidTr="003C5700">
        <w:trPr>
          <w:trHeight w:val="315"/>
        </w:trPr>
        <w:tc>
          <w:tcPr>
            <w:tcW w:w="3766" w:type="dxa"/>
            <w:tcMar>
              <w:top w:w="15" w:type="dxa"/>
              <w:left w:w="85" w:type="dxa"/>
              <w:bottom w:w="0" w:type="dxa"/>
              <w:right w:w="0" w:type="dxa"/>
            </w:tcMar>
            <w:vAlign w:val="center"/>
          </w:tcPr>
          <w:p w:rsidR="003C5700" w:rsidRPr="00035D71" w:rsidRDefault="003C5700" w:rsidP="003C5700">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3C5700" w:rsidRPr="00035D71" w:rsidRDefault="003C5700" w:rsidP="003C5700">
            <w:pPr>
              <w:spacing w:before="29" w:line="288" w:lineRule="auto"/>
              <w:jc w:val="right"/>
              <w:rPr>
                <w:kern w:val="0"/>
                <w:sz w:val="24"/>
              </w:rPr>
            </w:pPr>
            <w:r w:rsidRPr="00035D71">
              <w:rPr>
                <w:kern w:val="0"/>
                <w:sz w:val="24"/>
              </w:rPr>
              <w:t>-</w:t>
            </w:r>
          </w:p>
        </w:tc>
      </w:tr>
      <w:tr w:rsidR="003C5700" w:rsidRPr="00035D71" w:rsidTr="003C5700">
        <w:trPr>
          <w:trHeight w:val="315"/>
        </w:trPr>
        <w:tc>
          <w:tcPr>
            <w:tcW w:w="3766" w:type="dxa"/>
            <w:tcMar>
              <w:top w:w="15" w:type="dxa"/>
              <w:left w:w="85" w:type="dxa"/>
              <w:bottom w:w="0" w:type="dxa"/>
              <w:right w:w="0" w:type="dxa"/>
            </w:tcMar>
            <w:vAlign w:val="center"/>
          </w:tcPr>
          <w:p w:rsidR="003C5700" w:rsidRPr="00035D71" w:rsidRDefault="003C5700" w:rsidP="003C5700">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3C5700" w:rsidRPr="00035D71" w:rsidRDefault="003C5700" w:rsidP="003C5700">
            <w:pPr>
              <w:spacing w:before="29" w:line="288" w:lineRule="auto"/>
              <w:jc w:val="right"/>
              <w:rPr>
                <w:kern w:val="0"/>
                <w:sz w:val="24"/>
              </w:rPr>
            </w:pPr>
            <w:r w:rsidRPr="00035D71">
              <w:rPr>
                <w:kern w:val="0"/>
                <w:sz w:val="24"/>
              </w:rPr>
              <w:t>-</w:t>
            </w:r>
          </w:p>
        </w:tc>
      </w:tr>
      <w:tr w:rsidR="003C5700" w:rsidRPr="00035D71" w:rsidTr="003C5700">
        <w:trPr>
          <w:trHeight w:val="315"/>
        </w:trPr>
        <w:tc>
          <w:tcPr>
            <w:tcW w:w="3766" w:type="dxa"/>
            <w:tcMar>
              <w:top w:w="15" w:type="dxa"/>
              <w:left w:w="85" w:type="dxa"/>
              <w:bottom w:w="0" w:type="dxa"/>
              <w:right w:w="0" w:type="dxa"/>
            </w:tcMar>
            <w:vAlign w:val="center"/>
          </w:tcPr>
          <w:p w:rsidR="003C5700" w:rsidRPr="00035D71" w:rsidRDefault="003C5700" w:rsidP="003C5700">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3C5700" w:rsidRPr="00035D71" w:rsidRDefault="003C5700" w:rsidP="003C5700">
            <w:pPr>
              <w:spacing w:before="29" w:line="288" w:lineRule="auto"/>
              <w:jc w:val="right"/>
              <w:rPr>
                <w:kern w:val="0"/>
                <w:sz w:val="24"/>
              </w:rPr>
            </w:pPr>
            <w:r w:rsidRPr="00035D71">
              <w:rPr>
                <w:kern w:val="0"/>
                <w:sz w:val="24"/>
              </w:rPr>
              <w:t>11,393,843.14</w:t>
            </w:r>
          </w:p>
        </w:tc>
      </w:tr>
    </w:tbl>
    <w:p w:rsidR="003C5700" w:rsidRPr="00035D71" w:rsidRDefault="003C5700" w:rsidP="003C5700">
      <w:pPr>
        <w:spacing w:before="29" w:line="288" w:lineRule="auto"/>
        <w:rPr>
          <w:bCs/>
          <w:color w:val="000000"/>
          <w:sz w:val="24"/>
        </w:rPr>
      </w:pPr>
      <w:r w:rsidRPr="00035D71">
        <w:rPr>
          <w:bCs/>
          <w:color w:val="000000"/>
          <w:sz w:val="24"/>
        </w:rPr>
        <w:tab/>
      </w:r>
    </w:p>
    <w:p w:rsidR="003C5700" w:rsidRPr="00035D71" w:rsidRDefault="003C5700" w:rsidP="003C5700">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3C5700" w:rsidRPr="00035D71" w:rsidRDefault="003C5700" w:rsidP="003C5700">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3C5700" w:rsidRPr="00035D71" w:rsidTr="003C5700">
        <w:trPr>
          <w:trHeight w:val="255"/>
        </w:trPr>
        <w:tc>
          <w:tcPr>
            <w:tcW w:w="2268" w:type="dxa"/>
            <w:gridSpan w:val="2"/>
            <w:vMerge w:val="restart"/>
            <w:vAlign w:val="center"/>
          </w:tcPr>
          <w:p w:rsidR="003C5700" w:rsidRPr="00035D71" w:rsidRDefault="003C5700" w:rsidP="003C5700">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3C5700" w:rsidRPr="00035D71" w:rsidRDefault="003C5700" w:rsidP="003C5700">
            <w:pPr>
              <w:spacing w:before="29" w:line="288" w:lineRule="auto"/>
              <w:jc w:val="center"/>
              <w:rPr>
                <w:color w:val="000000"/>
                <w:kern w:val="0"/>
                <w:sz w:val="24"/>
              </w:rPr>
            </w:pPr>
            <w:r w:rsidRPr="00035D71">
              <w:rPr>
                <w:color w:val="000000"/>
                <w:kern w:val="0"/>
                <w:sz w:val="24"/>
              </w:rPr>
              <w:t>本期末</w:t>
            </w:r>
          </w:p>
          <w:p w:rsidR="003C5700" w:rsidRPr="00035D71" w:rsidRDefault="003C5700" w:rsidP="003C5700">
            <w:pPr>
              <w:spacing w:before="29" w:line="288" w:lineRule="auto"/>
              <w:jc w:val="center"/>
              <w:rPr>
                <w:color w:val="000000"/>
                <w:kern w:val="0"/>
                <w:sz w:val="24"/>
              </w:rPr>
            </w:pPr>
            <w:r w:rsidRPr="00035D71">
              <w:rPr>
                <w:color w:val="000000"/>
                <w:kern w:val="0"/>
                <w:sz w:val="24"/>
              </w:rPr>
              <w:t>2016</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3C5700" w:rsidRPr="00035D71" w:rsidTr="003C5700">
        <w:trPr>
          <w:trHeight w:val="270"/>
        </w:trPr>
        <w:tc>
          <w:tcPr>
            <w:tcW w:w="2268" w:type="dxa"/>
            <w:gridSpan w:val="2"/>
            <w:vMerge/>
            <w:vAlign w:val="center"/>
          </w:tcPr>
          <w:p w:rsidR="003C5700" w:rsidRPr="00035D71" w:rsidRDefault="003C5700" w:rsidP="003C5700">
            <w:pPr>
              <w:widowControl/>
              <w:spacing w:before="29" w:line="288" w:lineRule="auto"/>
              <w:jc w:val="left"/>
              <w:rPr>
                <w:color w:val="000000"/>
                <w:kern w:val="0"/>
                <w:sz w:val="24"/>
              </w:rPr>
            </w:pPr>
          </w:p>
        </w:tc>
        <w:tc>
          <w:tcPr>
            <w:tcW w:w="2201" w:type="dxa"/>
            <w:vAlign w:val="center"/>
          </w:tcPr>
          <w:p w:rsidR="003C5700" w:rsidRPr="00035D71" w:rsidRDefault="003C5700" w:rsidP="003C5700">
            <w:pPr>
              <w:spacing w:before="29" w:line="288" w:lineRule="auto"/>
              <w:jc w:val="center"/>
              <w:rPr>
                <w:color w:val="000000"/>
                <w:kern w:val="0"/>
                <w:sz w:val="24"/>
              </w:rPr>
            </w:pPr>
            <w:r w:rsidRPr="00035D71">
              <w:rPr>
                <w:color w:val="000000"/>
                <w:kern w:val="0"/>
                <w:sz w:val="24"/>
              </w:rPr>
              <w:t>成本</w:t>
            </w:r>
          </w:p>
        </w:tc>
        <w:tc>
          <w:tcPr>
            <w:tcW w:w="2264" w:type="dxa"/>
            <w:vAlign w:val="center"/>
          </w:tcPr>
          <w:p w:rsidR="003C5700" w:rsidRPr="00035D71" w:rsidRDefault="003C5700" w:rsidP="003C5700">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3C5700" w:rsidRPr="00035D71" w:rsidRDefault="003C5700" w:rsidP="003C5700">
            <w:pPr>
              <w:spacing w:before="29" w:line="288" w:lineRule="auto"/>
              <w:jc w:val="center"/>
              <w:rPr>
                <w:color w:val="000000"/>
                <w:kern w:val="0"/>
                <w:sz w:val="24"/>
              </w:rPr>
            </w:pPr>
            <w:r w:rsidRPr="00035D71">
              <w:rPr>
                <w:color w:val="000000"/>
                <w:kern w:val="0"/>
                <w:sz w:val="24"/>
              </w:rPr>
              <w:t>公允价值变动</w:t>
            </w:r>
          </w:p>
        </w:tc>
      </w:tr>
      <w:tr w:rsidR="003C5700" w:rsidRPr="00035D71" w:rsidTr="003C5700">
        <w:trPr>
          <w:trHeight w:val="270"/>
        </w:trPr>
        <w:tc>
          <w:tcPr>
            <w:tcW w:w="2268" w:type="dxa"/>
            <w:gridSpan w:val="2"/>
            <w:vAlign w:val="center"/>
          </w:tcPr>
          <w:p w:rsidR="003C5700" w:rsidRPr="00035D71" w:rsidRDefault="003C5700" w:rsidP="003C5700">
            <w:pPr>
              <w:widowControl/>
              <w:spacing w:before="29" w:line="288" w:lineRule="auto"/>
              <w:rPr>
                <w:color w:val="000000"/>
                <w:kern w:val="0"/>
                <w:sz w:val="24"/>
              </w:rPr>
            </w:pPr>
            <w:r w:rsidRPr="00035D71">
              <w:rPr>
                <w:color w:val="000000"/>
                <w:kern w:val="0"/>
                <w:sz w:val="24"/>
              </w:rPr>
              <w:t>股票</w:t>
            </w:r>
          </w:p>
        </w:tc>
        <w:tc>
          <w:tcPr>
            <w:tcW w:w="2201" w:type="dxa"/>
            <w:vAlign w:val="center"/>
          </w:tcPr>
          <w:p w:rsidR="003C5700" w:rsidRPr="00035D71" w:rsidRDefault="003C5700" w:rsidP="003C5700">
            <w:pPr>
              <w:spacing w:before="29" w:line="288" w:lineRule="auto"/>
              <w:jc w:val="right"/>
              <w:rPr>
                <w:color w:val="000000"/>
                <w:kern w:val="0"/>
                <w:sz w:val="24"/>
              </w:rPr>
            </w:pPr>
            <w:r w:rsidRPr="00035D71">
              <w:rPr>
                <w:color w:val="000000"/>
                <w:kern w:val="0"/>
                <w:sz w:val="24"/>
              </w:rPr>
              <w:t>234,838,375.46</w:t>
            </w:r>
          </w:p>
        </w:tc>
        <w:tc>
          <w:tcPr>
            <w:tcW w:w="2264" w:type="dxa"/>
            <w:vAlign w:val="center"/>
          </w:tcPr>
          <w:p w:rsidR="003C5700" w:rsidRPr="00035D71" w:rsidRDefault="003C5700" w:rsidP="003C5700">
            <w:pPr>
              <w:spacing w:before="29" w:line="288" w:lineRule="auto"/>
              <w:jc w:val="right"/>
              <w:rPr>
                <w:color w:val="000000"/>
                <w:kern w:val="0"/>
                <w:sz w:val="24"/>
              </w:rPr>
            </w:pPr>
            <w:r w:rsidRPr="00035D71">
              <w:rPr>
                <w:color w:val="000000"/>
                <w:kern w:val="0"/>
                <w:sz w:val="24"/>
              </w:rPr>
              <w:t>190,009,572.33</w:t>
            </w:r>
          </w:p>
        </w:tc>
        <w:tc>
          <w:tcPr>
            <w:tcW w:w="2265" w:type="dxa"/>
            <w:vAlign w:val="center"/>
          </w:tcPr>
          <w:p w:rsidR="003C5700" w:rsidRPr="00035D71" w:rsidRDefault="003C5700" w:rsidP="003C5700">
            <w:pPr>
              <w:spacing w:before="29" w:line="288" w:lineRule="auto"/>
              <w:jc w:val="right"/>
              <w:rPr>
                <w:color w:val="000000"/>
                <w:kern w:val="0"/>
                <w:sz w:val="24"/>
              </w:rPr>
            </w:pPr>
            <w:r w:rsidRPr="00035D71">
              <w:rPr>
                <w:color w:val="000000"/>
                <w:kern w:val="0"/>
                <w:sz w:val="24"/>
              </w:rPr>
              <w:t>-44,828,803.13</w:t>
            </w:r>
          </w:p>
        </w:tc>
      </w:tr>
      <w:tr w:rsidR="003C5700" w:rsidRPr="00035D71" w:rsidTr="003C5700">
        <w:trPr>
          <w:trHeight w:val="285"/>
        </w:trPr>
        <w:tc>
          <w:tcPr>
            <w:tcW w:w="2268" w:type="dxa"/>
            <w:gridSpan w:val="2"/>
            <w:vAlign w:val="center"/>
          </w:tcPr>
          <w:p w:rsidR="003C5700" w:rsidRPr="00035D71" w:rsidRDefault="003C5700" w:rsidP="003C5700">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3C5700" w:rsidRPr="00035D71" w:rsidRDefault="003C5700" w:rsidP="003C5700">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3C5700" w:rsidRPr="00035D71" w:rsidRDefault="003C5700" w:rsidP="003C5700">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3C5700" w:rsidRPr="00035D71" w:rsidRDefault="003C5700" w:rsidP="003C5700">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3C5700" w:rsidRPr="00035D71" w:rsidTr="003C5700">
        <w:trPr>
          <w:trHeight w:val="285"/>
        </w:trPr>
        <w:tc>
          <w:tcPr>
            <w:tcW w:w="808" w:type="dxa"/>
            <w:vMerge w:val="restart"/>
            <w:vAlign w:val="center"/>
          </w:tcPr>
          <w:p w:rsidR="003C5700" w:rsidRPr="00035D71" w:rsidRDefault="003C5700" w:rsidP="003C5700">
            <w:pPr>
              <w:spacing w:before="29" w:line="288" w:lineRule="auto"/>
              <w:jc w:val="center"/>
              <w:rPr>
                <w:color w:val="000000"/>
                <w:kern w:val="0"/>
                <w:sz w:val="24"/>
              </w:rPr>
            </w:pPr>
            <w:r w:rsidRPr="00035D71">
              <w:rPr>
                <w:color w:val="000000"/>
                <w:kern w:val="0"/>
                <w:sz w:val="24"/>
              </w:rPr>
              <w:t>债券</w:t>
            </w:r>
          </w:p>
        </w:tc>
        <w:tc>
          <w:tcPr>
            <w:tcW w:w="1460" w:type="dxa"/>
            <w:vAlign w:val="center"/>
          </w:tcPr>
          <w:p w:rsidR="003C5700" w:rsidRPr="00035D71" w:rsidRDefault="003C5700" w:rsidP="003C5700">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3C5700" w:rsidRPr="00035D71" w:rsidRDefault="003C5700" w:rsidP="003C5700">
            <w:pPr>
              <w:spacing w:before="29" w:line="288" w:lineRule="auto"/>
              <w:jc w:val="right"/>
              <w:rPr>
                <w:color w:val="000000"/>
                <w:kern w:val="0"/>
                <w:sz w:val="24"/>
              </w:rPr>
            </w:pPr>
            <w:r w:rsidRPr="00035D71">
              <w:rPr>
                <w:color w:val="000000"/>
                <w:kern w:val="0"/>
                <w:sz w:val="24"/>
              </w:rPr>
              <w:t>-</w:t>
            </w:r>
          </w:p>
        </w:tc>
        <w:tc>
          <w:tcPr>
            <w:tcW w:w="2264" w:type="dxa"/>
            <w:vAlign w:val="bottom"/>
          </w:tcPr>
          <w:p w:rsidR="003C5700" w:rsidRPr="00035D71" w:rsidRDefault="003C5700" w:rsidP="003C5700">
            <w:pPr>
              <w:spacing w:before="29" w:line="288" w:lineRule="auto"/>
              <w:jc w:val="right"/>
              <w:rPr>
                <w:color w:val="000000"/>
                <w:kern w:val="0"/>
                <w:sz w:val="24"/>
              </w:rPr>
            </w:pPr>
            <w:r w:rsidRPr="00035D71">
              <w:rPr>
                <w:color w:val="000000"/>
                <w:kern w:val="0"/>
                <w:sz w:val="24"/>
              </w:rPr>
              <w:t>-</w:t>
            </w:r>
          </w:p>
        </w:tc>
        <w:tc>
          <w:tcPr>
            <w:tcW w:w="2265" w:type="dxa"/>
            <w:vAlign w:val="bottom"/>
          </w:tcPr>
          <w:p w:rsidR="003C5700" w:rsidRPr="00035D71" w:rsidRDefault="003C5700" w:rsidP="003C5700">
            <w:pPr>
              <w:spacing w:before="29" w:line="288" w:lineRule="auto"/>
              <w:jc w:val="right"/>
              <w:rPr>
                <w:color w:val="000000"/>
                <w:kern w:val="0"/>
                <w:sz w:val="24"/>
              </w:rPr>
            </w:pPr>
            <w:r w:rsidRPr="00035D71">
              <w:rPr>
                <w:color w:val="000000"/>
                <w:kern w:val="0"/>
                <w:sz w:val="24"/>
              </w:rPr>
              <w:t>-</w:t>
            </w:r>
          </w:p>
        </w:tc>
      </w:tr>
      <w:tr w:rsidR="003C5700" w:rsidRPr="00035D71" w:rsidTr="003C5700">
        <w:trPr>
          <w:trHeight w:val="103"/>
        </w:trPr>
        <w:tc>
          <w:tcPr>
            <w:tcW w:w="808" w:type="dxa"/>
            <w:vMerge/>
            <w:vAlign w:val="center"/>
          </w:tcPr>
          <w:p w:rsidR="003C5700" w:rsidRPr="00035D71" w:rsidRDefault="003C5700" w:rsidP="003C5700">
            <w:pPr>
              <w:widowControl/>
              <w:spacing w:before="29" w:line="288" w:lineRule="auto"/>
              <w:jc w:val="left"/>
              <w:rPr>
                <w:color w:val="000000"/>
                <w:kern w:val="0"/>
                <w:sz w:val="24"/>
              </w:rPr>
            </w:pPr>
          </w:p>
        </w:tc>
        <w:tc>
          <w:tcPr>
            <w:tcW w:w="1460" w:type="dxa"/>
            <w:vAlign w:val="center"/>
          </w:tcPr>
          <w:p w:rsidR="003C5700" w:rsidRPr="00035D71" w:rsidRDefault="003C5700" w:rsidP="003C5700">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3C5700" w:rsidRPr="00035D71" w:rsidRDefault="003C5700" w:rsidP="003C5700">
            <w:pPr>
              <w:spacing w:before="29" w:line="288" w:lineRule="auto"/>
              <w:jc w:val="right"/>
              <w:rPr>
                <w:color w:val="000000"/>
                <w:kern w:val="0"/>
                <w:sz w:val="24"/>
              </w:rPr>
            </w:pPr>
            <w:r w:rsidRPr="00035D71">
              <w:rPr>
                <w:color w:val="000000"/>
                <w:kern w:val="0"/>
                <w:sz w:val="24"/>
              </w:rPr>
              <w:t>-</w:t>
            </w:r>
          </w:p>
        </w:tc>
        <w:tc>
          <w:tcPr>
            <w:tcW w:w="2264" w:type="dxa"/>
            <w:vAlign w:val="bottom"/>
          </w:tcPr>
          <w:p w:rsidR="003C5700" w:rsidRPr="00035D71" w:rsidRDefault="003C5700" w:rsidP="003C5700">
            <w:pPr>
              <w:spacing w:before="29" w:line="288" w:lineRule="auto"/>
              <w:jc w:val="right"/>
              <w:rPr>
                <w:color w:val="000000"/>
                <w:kern w:val="0"/>
                <w:sz w:val="24"/>
              </w:rPr>
            </w:pPr>
            <w:r w:rsidRPr="00035D71">
              <w:rPr>
                <w:color w:val="000000"/>
                <w:kern w:val="0"/>
                <w:sz w:val="24"/>
              </w:rPr>
              <w:t>-</w:t>
            </w:r>
          </w:p>
        </w:tc>
        <w:tc>
          <w:tcPr>
            <w:tcW w:w="2265" w:type="dxa"/>
            <w:vAlign w:val="bottom"/>
          </w:tcPr>
          <w:p w:rsidR="003C5700" w:rsidRPr="00035D71" w:rsidRDefault="003C5700" w:rsidP="003C5700">
            <w:pPr>
              <w:spacing w:before="29" w:line="288" w:lineRule="auto"/>
              <w:jc w:val="right"/>
              <w:rPr>
                <w:color w:val="000000"/>
                <w:kern w:val="0"/>
                <w:sz w:val="24"/>
              </w:rPr>
            </w:pPr>
            <w:r w:rsidRPr="00035D71">
              <w:rPr>
                <w:color w:val="000000"/>
                <w:kern w:val="0"/>
                <w:sz w:val="24"/>
              </w:rPr>
              <w:t>-</w:t>
            </w:r>
          </w:p>
        </w:tc>
      </w:tr>
      <w:tr w:rsidR="003C5700" w:rsidRPr="00035D71" w:rsidTr="003C5700">
        <w:trPr>
          <w:trHeight w:val="103"/>
        </w:trPr>
        <w:tc>
          <w:tcPr>
            <w:tcW w:w="808" w:type="dxa"/>
            <w:vMerge/>
            <w:vAlign w:val="center"/>
          </w:tcPr>
          <w:p w:rsidR="003C5700" w:rsidRPr="00035D71" w:rsidRDefault="003C5700" w:rsidP="003C5700">
            <w:pPr>
              <w:widowControl/>
              <w:spacing w:before="29" w:line="288" w:lineRule="auto"/>
              <w:jc w:val="left"/>
              <w:rPr>
                <w:color w:val="000000"/>
                <w:kern w:val="0"/>
                <w:sz w:val="24"/>
              </w:rPr>
            </w:pPr>
          </w:p>
        </w:tc>
        <w:tc>
          <w:tcPr>
            <w:tcW w:w="1460" w:type="dxa"/>
            <w:vAlign w:val="center"/>
          </w:tcPr>
          <w:p w:rsidR="003C5700" w:rsidRPr="00035D71" w:rsidRDefault="003C5700" w:rsidP="003C5700">
            <w:pPr>
              <w:widowControl/>
              <w:spacing w:before="29" w:line="288" w:lineRule="auto"/>
              <w:rPr>
                <w:color w:val="000000"/>
                <w:kern w:val="0"/>
                <w:sz w:val="24"/>
              </w:rPr>
            </w:pPr>
            <w:r w:rsidRPr="00035D71">
              <w:rPr>
                <w:color w:val="000000"/>
                <w:kern w:val="0"/>
                <w:sz w:val="24"/>
              </w:rPr>
              <w:t>合计</w:t>
            </w:r>
          </w:p>
        </w:tc>
        <w:tc>
          <w:tcPr>
            <w:tcW w:w="2201" w:type="dxa"/>
            <w:vAlign w:val="center"/>
          </w:tcPr>
          <w:p w:rsidR="003C5700" w:rsidRPr="00035D71" w:rsidRDefault="003C5700" w:rsidP="003C5700">
            <w:pPr>
              <w:spacing w:before="29" w:line="288" w:lineRule="auto"/>
              <w:jc w:val="right"/>
              <w:rPr>
                <w:color w:val="000000"/>
                <w:sz w:val="24"/>
              </w:rPr>
            </w:pPr>
            <w:r w:rsidRPr="00035D71">
              <w:rPr>
                <w:sz w:val="24"/>
              </w:rPr>
              <w:t>-</w:t>
            </w:r>
          </w:p>
        </w:tc>
        <w:tc>
          <w:tcPr>
            <w:tcW w:w="2264" w:type="dxa"/>
            <w:vAlign w:val="center"/>
          </w:tcPr>
          <w:p w:rsidR="003C5700" w:rsidRPr="00035D71" w:rsidRDefault="003C5700" w:rsidP="003C5700">
            <w:pPr>
              <w:spacing w:before="29" w:line="288" w:lineRule="auto"/>
              <w:jc w:val="right"/>
              <w:rPr>
                <w:color w:val="000000"/>
                <w:sz w:val="24"/>
              </w:rPr>
            </w:pPr>
            <w:r w:rsidRPr="00035D71">
              <w:rPr>
                <w:sz w:val="24"/>
              </w:rPr>
              <w:t>-</w:t>
            </w:r>
          </w:p>
        </w:tc>
        <w:tc>
          <w:tcPr>
            <w:tcW w:w="2265" w:type="dxa"/>
            <w:vAlign w:val="center"/>
          </w:tcPr>
          <w:p w:rsidR="003C5700" w:rsidRPr="00035D71" w:rsidRDefault="003C5700" w:rsidP="003C5700">
            <w:pPr>
              <w:spacing w:before="29" w:line="288" w:lineRule="auto"/>
              <w:jc w:val="right"/>
              <w:rPr>
                <w:color w:val="000000"/>
                <w:sz w:val="24"/>
              </w:rPr>
            </w:pPr>
            <w:r w:rsidRPr="00035D71">
              <w:rPr>
                <w:sz w:val="24"/>
              </w:rPr>
              <w:t>-</w:t>
            </w:r>
          </w:p>
        </w:tc>
      </w:tr>
      <w:tr w:rsidR="003C5700" w:rsidRPr="00035D71" w:rsidTr="003C5700">
        <w:trPr>
          <w:trHeight w:val="270"/>
        </w:trPr>
        <w:tc>
          <w:tcPr>
            <w:tcW w:w="2268" w:type="dxa"/>
            <w:gridSpan w:val="2"/>
            <w:vAlign w:val="center"/>
          </w:tcPr>
          <w:p w:rsidR="003C5700" w:rsidRPr="00035D71" w:rsidRDefault="003C5700" w:rsidP="003C5700">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3C5700" w:rsidRPr="00035D71" w:rsidRDefault="003C5700" w:rsidP="003C5700">
            <w:pPr>
              <w:spacing w:before="29" w:line="288" w:lineRule="auto"/>
              <w:jc w:val="right"/>
              <w:rPr>
                <w:sz w:val="24"/>
              </w:rPr>
            </w:pPr>
            <w:r w:rsidRPr="00035D71">
              <w:rPr>
                <w:sz w:val="24"/>
              </w:rPr>
              <w:t>-</w:t>
            </w:r>
          </w:p>
        </w:tc>
        <w:tc>
          <w:tcPr>
            <w:tcW w:w="2264" w:type="dxa"/>
            <w:vAlign w:val="bottom"/>
          </w:tcPr>
          <w:p w:rsidR="003C5700" w:rsidRPr="00035D71" w:rsidRDefault="003C5700" w:rsidP="003C5700">
            <w:pPr>
              <w:spacing w:before="29" w:line="288" w:lineRule="auto"/>
              <w:jc w:val="right"/>
              <w:rPr>
                <w:sz w:val="24"/>
              </w:rPr>
            </w:pPr>
            <w:r w:rsidRPr="00035D71">
              <w:rPr>
                <w:sz w:val="24"/>
              </w:rPr>
              <w:t>-</w:t>
            </w:r>
          </w:p>
        </w:tc>
        <w:tc>
          <w:tcPr>
            <w:tcW w:w="2265" w:type="dxa"/>
            <w:vAlign w:val="bottom"/>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70"/>
        </w:trPr>
        <w:tc>
          <w:tcPr>
            <w:tcW w:w="2268" w:type="dxa"/>
            <w:gridSpan w:val="2"/>
            <w:vAlign w:val="center"/>
          </w:tcPr>
          <w:p w:rsidR="003C5700" w:rsidRPr="00035D71" w:rsidRDefault="003C5700" w:rsidP="003C5700">
            <w:pPr>
              <w:widowControl/>
              <w:spacing w:before="29" w:line="288" w:lineRule="auto"/>
              <w:rPr>
                <w:color w:val="000000"/>
                <w:kern w:val="0"/>
                <w:sz w:val="24"/>
              </w:rPr>
            </w:pPr>
            <w:r w:rsidRPr="00035D71">
              <w:rPr>
                <w:color w:val="000000"/>
                <w:kern w:val="0"/>
                <w:sz w:val="24"/>
              </w:rPr>
              <w:t>基金</w:t>
            </w:r>
          </w:p>
        </w:tc>
        <w:tc>
          <w:tcPr>
            <w:tcW w:w="2201" w:type="dxa"/>
            <w:vAlign w:val="bottom"/>
          </w:tcPr>
          <w:p w:rsidR="003C5700" w:rsidRPr="00035D71" w:rsidRDefault="003C5700" w:rsidP="003C5700">
            <w:pPr>
              <w:spacing w:before="29" w:line="288" w:lineRule="auto"/>
              <w:jc w:val="right"/>
              <w:rPr>
                <w:sz w:val="24"/>
              </w:rPr>
            </w:pPr>
            <w:r w:rsidRPr="00035D71">
              <w:rPr>
                <w:sz w:val="24"/>
              </w:rPr>
              <w:t>-</w:t>
            </w:r>
          </w:p>
        </w:tc>
        <w:tc>
          <w:tcPr>
            <w:tcW w:w="2264" w:type="dxa"/>
            <w:vAlign w:val="bottom"/>
          </w:tcPr>
          <w:p w:rsidR="003C5700" w:rsidRPr="00035D71" w:rsidRDefault="003C5700" w:rsidP="003C5700">
            <w:pPr>
              <w:spacing w:before="29" w:line="288" w:lineRule="auto"/>
              <w:jc w:val="right"/>
              <w:rPr>
                <w:sz w:val="24"/>
              </w:rPr>
            </w:pPr>
            <w:r w:rsidRPr="00035D71">
              <w:rPr>
                <w:sz w:val="24"/>
              </w:rPr>
              <w:t>-</w:t>
            </w:r>
          </w:p>
        </w:tc>
        <w:tc>
          <w:tcPr>
            <w:tcW w:w="2265" w:type="dxa"/>
            <w:vAlign w:val="bottom"/>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70"/>
        </w:trPr>
        <w:tc>
          <w:tcPr>
            <w:tcW w:w="2268" w:type="dxa"/>
            <w:gridSpan w:val="2"/>
            <w:vAlign w:val="center"/>
          </w:tcPr>
          <w:p w:rsidR="003C5700" w:rsidRPr="00035D71" w:rsidRDefault="003C5700" w:rsidP="003C5700">
            <w:pPr>
              <w:widowControl/>
              <w:spacing w:before="29" w:line="288" w:lineRule="auto"/>
              <w:rPr>
                <w:color w:val="000000"/>
                <w:kern w:val="0"/>
                <w:sz w:val="24"/>
              </w:rPr>
            </w:pPr>
            <w:r w:rsidRPr="00035D71">
              <w:rPr>
                <w:color w:val="000000"/>
                <w:kern w:val="0"/>
                <w:sz w:val="24"/>
              </w:rPr>
              <w:t>其他</w:t>
            </w:r>
          </w:p>
        </w:tc>
        <w:tc>
          <w:tcPr>
            <w:tcW w:w="2201" w:type="dxa"/>
            <w:vAlign w:val="bottom"/>
          </w:tcPr>
          <w:p w:rsidR="003C5700" w:rsidRPr="00035D71" w:rsidRDefault="003C5700" w:rsidP="003C5700">
            <w:pPr>
              <w:spacing w:before="29" w:line="288" w:lineRule="auto"/>
              <w:jc w:val="right"/>
              <w:rPr>
                <w:sz w:val="24"/>
              </w:rPr>
            </w:pPr>
            <w:r w:rsidRPr="00035D71">
              <w:rPr>
                <w:sz w:val="24"/>
              </w:rPr>
              <w:t>-</w:t>
            </w:r>
          </w:p>
        </w:tc>
        <w:tc>
          <w:tcPr>
            <w:tcW w:w="2264" w:type="dxa"/>
            <w:vAlign w:val="bottom"/>
          </w:tcPr>
          <w:p w:rsidR="003C5700" w:rsidRPr="00035D71" w:rsidRDefault="003C5700" w:rsidP="003C5700">
            <w:pPr>
              <w:spacing w:before="29" w:line="288" w:lineRule="auto"/>
              <w:jc w:val="right"/>
              <w:rPr>
                <w:sz w:val="24"/>
              </w:rPr>
            </w:pPr>
            <w:r w:rsidRPr="00035D71">
              <w:rPr>
                <w:sz w:val="24"/>
              </w:rPr>
              <w:t>-</w:t>
            </w:r>
          </w:p>
        </w:tc>
        <w:tc>
          <w:tcPr>
            <w:tcW w:w="2265" w:type="dxa"/>
            <w:vAlign w:val="bottom"/>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70"/>
        </w:trPr>
        <w:tc>
          <w:tcPr>
            <w:tcW w:w="2268" w:type="dxa"/>
            <w:gridSpan w:val="2"/>
            <w:vAlign w:val="center"/>
          </w:tcPr>
          <w:p w:rsidR="003C5700" w:rsidRPr="00035D71" w:rsidRDefault="003C5700" w:rsidP="003C5700">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3C5700" w:rsidRPr="00035D71" w:rsidRDefault="003C5700" w:rsidP="003C5700">
            <w:pPr>
              <w:spacing w:before="29" w:line="288" w:lineRule="auto"/>
              <w:jc w:val="right"/>
              <w:rPr>
                <w:sz w:val="24"/>
              </w:rPr>
            </w:pPr>
            <w:r w:rsidRPr="00035D71">
              <w:rPr>
                <w:sz w:val="24"/>
              </w:rPr>
              <w:t>234,838,375.46</w:t>
            </w:r>
          </w:p>
        </w:tc>
        <w:tc>
          <w:tcPr>
            <w:tcW w:w="2264" w:type="dxa"/>
            <w:vAlign w:val="bottom"/>
          </w:tcPr>
          <w:p w:rsidR="003C5700" w:rsidRPr="00035D71" w:rsidRDefault="003C5700" w:rsidP="003C5700">
            <w:pPr>
              <w:spacing w:before="29" w:line="288" w:lineRule="auto"/>
              <w:jc w:val="right"/>
              <w:rPr>
                <w:sz w:val="24"/>
              </w:rPr>
            </w:pPr>
            <w:r w:rsidRPr="00035D71">
              <w:rPr>
                <w:sz w:val="24"/>
              </w:rPr>
              <w:t>190,009,572.33</w:t>
            </w:r>
          </w:p>
        </w:tc>
        <w:tc>
          <w:tcPr>
            <w:tcW w:w="2265" w:type="dxa"/>
            <w:vAlign w:val="bottom"/>
          </w:tcPr>
          <w:p w:rsidR="003C5700" w:rsidRPr="00035D71" w:rsidRDefault="003C5700" w:rsidP="003C5700">
            <w:pPr>
              <w:spacing w:before="29" w:line="288" w:lineRule="auto"/>
              <w:jc w:val="right"/>
              <w:rPr>
                <w:sz w:val="24"/>
              </w:rPr>
            </w:pPr>
            <w:r w:rsidRPr="00035D71">
              <w:rPr>
                <w:sz w:val="24"/>
              </w:rPr>
              <w:t>-44,828,803.13</w:t>
            </w:r>
          </w:p>
        </w:tc>
      </w:tr>
    </w:tbl>
    <w:p w:rsidR="003C5700" w:rsidRPr="00035D71" w:rsidRDefault="003C5700" w:rsidP="003C5700">
      <w:pPr>
        <w:spacing w:before="29" w:line="288" w:lineRule="auto"/>
        <w:rPr>
          <w:color w:val="000000"/>
          <w:sz w:val="24"/>
        </w:rPr>
      </w:pPr>
    </w:p>
    <w:p w:rsidR="003C5700" w:rsidRPr="00035D71" w:rsidRDefault="003C5700" w:rsidP="003C5700">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3C5700" w:rsidRPr="00035D71" w:rsidRDefault="003C5700" w:rsidP="003C5700">
      <w:pPr>
        <w:tabs>
          <w:tab w:val="left" w:pos="426"/>
        </w:tabs>
        <w:spacing w:before="29" w:line="288" w:lineRule="auto"/>
        <w:jc w:val="left"/>
        <w:rPr>
          <w:kern w:val="0"/>
          <w:sz w:val="24"/>
        </w:rPr>
      </w:pPr>
      <w:r w:rsidRPr="00035D71">
        <w:rPr>
          <w:kern w:val="0"/>
          <w:sz w:val="24"/>
        </w:rPr>
        <w:t>本基金本报告期末未持有衍生金融工具。</w:t>
      </w:r>
    </w:p>
    <w:p w:rsidR="003C5700" w:rsidRPr="00035D71" w:rsidRDefault="003C5700" w:rsidP="003C5700">
      <w:pPr>
        <w:spacing w:before="29" w:line="288" w:lineRule="auto"/>
        <w:rPr>
          <w:color w:val="000000"/>
          <w:sz w:val="24"/>
        </w:rPr>
      </w:pPr>
    </w:p>
    <w:p w:rsidR="003C5700" w:rsidRPr="00035D71" w:rsidRDefault="003C5700" w:rsidP="003C5700">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3C5700" w:rsidRPr="00035D71" w:rsidRDefault="003C5700" w:rsidP="003C5700">
      <w:pPr>
        <w:tabs>
          <w:tab w:val="left" w:pos="426"/>
        </w:tabs>
        <w:spacing w:before="29" w:line="288" w:lineRule="auto"/>
        <w:jc w:val="left"/>
        <w:rPr>
          <w:kern w:val="0"/>
          <w:sz w:val="24"/>
        </w:rPr>
      </w:pPr>
      <w:r w:rsidRPr="00035D71">
        <w:rPr>
          <w:kern w:val="0"/>
          <w:sz w:val="24"/>
        </w:rPr>
        <w:t>本基金本报告期末未持有买入返售金融资产。</w:t>
      </w:r>
    </w:p>
    <w:p w:rsidR="003C5700" w:rsidRPr="00035D71" w:rsidRDefault="003C5700" w:rsidP="003C5700">
      <w:pPr>
        <w:spacing w:before="29" w:line="288" w:lineRule="auto"/>
        <w:rPr>
          <w:color w:val="000000"/>
          <w:sz w:val="24"/>
        </w:rPr>
      </w:pPr>
    </w:p>
    <w:p w:rsidR="003C5700" w:rsidRPr="00035D71" w:rsidRDefault="003C5700" w:rsidP="003C5700">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3C5700" w:rsidRPr="00035D71" w:rsidRDefault="003C5700" w:rsidP="003C5700">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3C5700" w:rsidRPr="00035D71" w:rsidTr="003C5700">
        <w:trPr>
          <w:trHeight w:val="330"/>
        </w:trPr>
        <w:tc>
          <w:tcPr>
            <w:tcW w:w="3701" w:type="dxa"/>
            <w:tcMar>
              <w:left w:w="85" w:type="dxa"/>
              <w:right w:w="85" w:type="dxa"/>
            </w:tcMar>
            <w:vAlign w:val="center"/>
          </w:tcPr>
          <w:p w:rsidR="003C5700" w:rsidRPr="00035D71" w:rsidRDefault="003C5700" w:rsidP="003C5700">
            <w:pPr>
              <w:spacing w:before="29" w:line="288" w:lineRule="auto"/>
              <w:jc w:val="center"/>
              <w:rPr>
                <w:sz w:val="24"/>
              </w:rPr>
            </w:pPr>
            <w:r w:rsidRPr="00035D71">
              <w:rPr>
                <w:sz w:val="24"/>
              </w:rPr>
              <w:t>项目</w:t>
            </w:r>
          </w:p>
        </w:tc>
        <w:tc>
          <w:tcPr>
            <w:tcW w:w="5528" w:type="dxa"/>
            <w:tcMar>
              <w:left w:w="85" w:type="dxa"/>
              <w:right w:w="85" w:type="dxa"/>
            </w:tcMar>
            <w:vAlign w:val="center"/>
          </w:tcPr>
          <w:p w:rsidR="003C5700" w:rsidRPr="00035D71" w:rsidRDefault="003C5700" w:rsidP="003C5700">
            <w:pPr>
              <w:spacing w:before="29" w:line="288" w:lineRule="auto"/>
              <w:jc w:val="center"/>
              <w:rPr>
                <w:kern w:val="0"/>
                <w:sz w:val="24"/>
              </w:rPr>
            </w:pPr>
            <w:r w:rsidRPr="00035D71">
              <w:rPr>
                <w:kern w:val="0"/>
                <w:sz w:val="24"/>
              </w:rPr>
              <w:t>本期末</w:t>
            </w:r>
          </w:p>
          <w:p w:rsidR="003C5700" w:rsidRPr="00035D71" w:rsidRDefault="003C5700" w:rsidP="003C5700">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C5700" w:rsidRPr="00035D71" w:rsidTr="003C5700">
        <w:trPr>
          <w:trHeight w:val="257"/>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应收活期存款利息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2,141.41</w:t>
            </w:r>
          </w:p>
        </w:tc>
      </w:tr>
      <w:tr w:rsidR="003C5700" w:rsidRPr="00035D71" w:rsidTr="003C5700">
        <w:trPr>
          <w:trHeight w:val="223"/>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应收定期存款利息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23"/>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应收其他存款利息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23"/>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应收结算备付金利息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69"/>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应收债券利息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87"/>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305"/>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应收申购款利息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305"/>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305"/>
        </w:trPr>
        <w:tc>
          <w:tcPr>
            <w:tcW w:w="3701" w:type="dxa"/>
            <w:tcMar>
              <w:left w:w="85" w:type="dxa"/>
              <w:right w:w="85" w:type="dxa"/>
            </w:tcMar>
            <w:vAlign w:val="center"/>
          </w:tcPr>
          <w:p w:rsidR="003C5700" w:rsidRPr="00035D71" w:rsidRDefault="003C5700" w:rsidP="003C5700">
            <w:pPr>
              <w:spacing w:before="29" w:line="288" w:lineRule="auto"/>
              <w:rPr>
                <w:sz w:val="24"/>
              </w:rPr>
            </w:pPr>
            <w:r w:rsidRPr="00035D71">
              <w:rPr>
                <w:sz w:val="24"/>
              </w:rPr>
              <w:t>其他</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16.00</w:t>
            </w:r>
          </w:p>
        </w:tc>
      </w:tr>
      <w:tr w:rsidR="003C5700" w:rsidRPr="00035D71" w:rsidTr="003C5700">
        <w:trPr>
          <w:trHeight w:val="330"/>
        </w:trPr>
        <w:tc>
          <w:tcPr>
            <w:tcW w:w="3701" w:type="dxa"/>
            <w:tcMar>
              <w:left w:w="85" w:type="dxa"/>
              <w:right w:w="85" w:type="dxa"/>
            </w:tcMar>
            <w:vAlign w:val="center"/>
          </w:tcPr>
          <w:p w:rsidR="003C5700" w:rsidRPr="00035D71" w:rsidRDefault="003C5700" w:rsidP="003C5700">
            <w:pPr>
              <w:spacing w:before="29" w:line="288" w:lineRule="auto"/>
              <w:jc w:val="center"/>
              <w:rPr>
                <w:sz w:val="24"/>
              </w:rPr>
            </w:pPr>
            <w:r w:rsidRPr="00035D71">
              <w:rPr>
                <w:sz w:val="24"/>
              </w:rPr>
              <w:t>合计</w:t>
            </w:r>
          </w:p>
        </w:tc>
        <w:tc>
          <w:tcPr>
            <w:tcW w:w="5528" w:type="dxa"/>
            <w:tcMar>
              <w:left w:w="85" w:type="dxa"/>
              <w:right w:w="85" w:type="dxa"/>
            </w:tcMar>
            <w:vAlign w:val="center"/>
          </w:tcPr>
          <w:p w:rsidR="003C5700" w:rsidRPr="00035D71" w:rsidRDefault="003C5700" w:rsidP="003C5700">
            <w:pPr>
              <w:spacing w:before="29" w:line="288" w:lineRule="auto"/>
              <w:jc w:val="right"/>
              <w:rPr>
                <w:sz w:val="24"/>
              </w:rPr>
            </w:pPr>
            <w:r w:rsidRPr="00035D71">
              <w:rPr>
                <w:sz w:val="24"/>
              </w:rPr>
              <w:t>2,157.41</w:t>
            </w:r>
          </w:p>
        </w:tc>
      </w:tr>
    </w:tbl>
    <w:p w:rsidR="003C5700" w:rsidRPr="00035D71" w:rsidRDefault="003C5700" w:rsidP="003C5700">
      <w:pPr>
        <w:spacing w:before="29" w:line="288" w:lineRule="auto"/>
        <w:rPr>
          <w:color w:val="000000"/>
          <w:sz w:val="24"/>
        </w:rPr>
      </w:pPr>
    </w:p>
    <w:p w:rsidR="003C5700" w:rsidRPr="00035D71" w:rsidRDefault="003C5700" w:rsidP="003C5700">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3C5700" w:rsidRPr="00035D71" w:rsidRDefault="003C5700" w:rsidP="003C5700">
      <w:pPr>
        <w:tabs>
          <w:tab w:val="left" w:pos="426"/>
        </w:tabs>
        <w:spacing w:before="29" w:line="288" w:lineRule="auto"/>
        <w:jc w:val="left"/>
        <w:rPr>
          <w:kern w:val="0"/>
          <w:sz w:val="24"/>
        </w:rPr>
      </w:pPr>
      <w:r w:rsidRPr="00035D71">
        <w:rPr>
          <w:kern w:val="0"/>
          <w:sz w:val="24"/>
        </w:rPr>
        <w:t>本基金本报告期末未持有其他资产。</w:t>
      </w:r>
    </w:p>
    <w:p w:rsidR="003C5700" w:rsidRPr="00035D71" w:rsidRDefault="003C5700" w:rsidP="003C5700">
      <w:pPr>
        <w:spacing w:before="29" w:line="288" w:lineRule="auto"/>
        <w:rPr>
          <w:color w:val="000000"/>
          <w:sz w:val="24"/>
        </w:rPr>
      </w:pPr>
    </w:p>
    <w:p w:rsidR="003C5700" w:rsidRPr="00035D71" w:rsidRDefault="003C5700" w:rsidP="003C5700">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3C5700" w:rsidRPr="00035D71" w:rsidRDefault="003C5700" w:rsidP="003C5700">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3C5700" w:rsidRPr="00035D71" w:rsidTr="003C5700">
        <w:trPr>
          <w:trHeight w:val="285"/>
        </w:trPr>
        <w:tc>
          <w:tcPr>
            <w:tcW w:w="3751" w:type="dxa"/>
            <w:tcMar>
              <w:left w:w="108" w:type="dxa"/>
              <w:right w:w="108" w:type="dxa"/>
            </w:tcMar>
            <w:vAlign w:val="center"/>
          </w:tcPr>
          <w:p w:rsidR="003C5700" w:rsidRPr="00035D71" w:rsidRDefault="003C5700" w:rsidP="003C5700">
            <w:pPr>
              <w:spacing w:before="29" w:line="288" w:lineRule="auto"/>
              <w:jc w:val="center"/>
              <w:rPr>
                <w:sz w:val="24"/>
              </w:rPr>
            </w:pPr>
            <w:r w:rsidRPr="00035D71">
              <w:rPr>
                <w:sz w:val="24"/>
              </w:rPr>
              <w:t>项目</w:t>
            </w:r>
          </w:p>
        </w:tc>
        <w:tc>
          <w:tcPr>
            <w:tcW w:w="5528" w:type="dxa"/>
            <w:tcMar>
              <w:left w:w="108" w:type="dxa"/>
              <w:right w:w="108" w:type="dxa"/>
            </w:tcMar>
            <w:vAlign w:val="center"/>
          </w:tcPr>
          <w:p w:rsidR="003C5700" w:rsidRPr="00035D71" w:rsidRDefault="003C5700" w:rsidP="003C5700">
            <w:pPr>
              <w:spacing w:before="29" w:line="288" w:lineRule="auto"/>
              <w:jc w:val="center"/>
              <w:rPr>
                <w:sz w:val="24"/>
              </w:rPr>
            </w:pPr>
            <w:r w:rsidRPr="00035D71">
              <w:rPr>
                <w:sz w:val="24"/>
              </w:rPr>
              <w:t>本期末</w:t>
            </w:r>
          </w:p>
          <w:p w:rsidR="003C5700" w:rsidRPr="00035D71" w:rsidRDefault="003C5700" w:rsidP="003C5700">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C5700" w:rsidRPr="00035D71" w:rsidTr="003C5700">
        <w:trPr>
          <w:trHeight w:val="211"/>
        </w:trPr>
        <w:tc>
          <w:tcPr>
            <w:tcW w:w="3751" w:type="dxa"/>
            <w:tcMar>
              <w:left w:w="0" w:type="dxa"/>
              <w:right w:w="0" w:type="dxa"/>
            </w:tcMar>
            <w:vAlign w:val="center"/>
          </w:tcPr>
          <w:p w:rsidR="003C5700" w:rsidRPr="00035D71" w:rsidRDefault="003C5700" w:rsidP="003C5700">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3C5700" w:rsidRPr="00035D71" w:rsidRDefault="003C5700" w:rsidP="003C5700">
            <w:pPr>
              <w:spacing w:before="29" w:line="288" w:lineRule="auto"/>
              <w:jc w:val="right"/>
              <w:rPr>
                <w:sz w:val="24"/>
              </w:rPr>
            </w:pPr>
            <w:r w:rsidRPr="00035D71">
              <w:rPr>
                <w:sz w:val="24"/>
              </w:rPr>
              <w:t>44,350.75</w:t>
            </w:r>
          </w:p>
        </w:tc>
      </w:tr>
      <w:tr w:rsidR="003C5700" w:rsidRPr="00035D71" w:rsidTr="003C5700">
        <w:trPr>
          <w:trHeight w:val="296"/>
        </w:trPr>
        <w:tc>
          <w:tcPr>
            <w:tcW w:w="3751" w:type="dxa"/>
            <w:tcMar>
              <w:left w:w="0" w:type="dxa"/>
              <w:right w:w="0" w:type="dxa"/>
            </w:tcMar>
            <w:vAlign w:val="center"/>
          </w:tcPr>
          <w:p w:rsidR="003C5700" w:rsidRPr="00035D71" w:rsidRDefault="003C5700" w:rsidP="003C5700">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285"/>
        </w:trPr>
        <w:tc>
          <w:tcPr>
            <w:tcW w:w="3751" w:type="dxa"/>
            <w:tcMar>
              <w:left w:w="108" w:type="dxa"/>
              <w:right w:w="108" w:type="dxa"/>
            </w:tcMar>
            <w:vAlign w:val="center"/>
          </w:tcPr>
          <w:p w:rsidR="003C5700" w:rsidRPr="00035D71" w:rsidRDefault="003C5700" w:rsidP="003C5700">
            <w:pPr>
              <w:spacing w:before="29" w:line="288" w:lineRule="auto"/>
              <w:jc w:val="center"/>
              <w:rPr>
                <w:sz w:val="24"/>
              </w:rPr>
            </w:pPr>
            <w:r w:rsidRPr="00035D71">
              <w:rPr>
                <w:sz w:val="24"/>
              </w:rPr>
              <w:t>合计</w:t>
            </w:r>
          </w:p>
        </w:tc>
        <w:tc>
          <w:tcPr>
            <w:tcW w:w="5528" w:type="dxa"/>
            <w:tcMar>
              <w:left w:w="108" w:type="dxa"/>
              <w:right w:w="108" w:type="dxa"/>
            </w:tcMar>
            <w:vAlign w:val="center"/>
          </w:tcPr>
          <w:p w:rsidR="003C5700" w:rsidRPr="00035D71" w:rsidRDefault="003C5700" w:rsidP="003C5700">
            <w:pPr>
              <w:spacing w:before="29" w:line="288" w:lineRule="auto"/>
              <w:jc w:val="right"/>
              <w:rPr>
                <w:sz w:val="24"/>
              </w:rPr>
            </w:pPr>
            <w:r w:rsidRPr="00035D71">
              <w:rPr>
                <w:sz w:val="24"/>
              </w:rPr>
              <w:t>44,350.75</w:t>
            </w:r>
          </w:p>
        </w:tc>
      </w:tr>
    </w:tbl>
    <w:p w:rsidR="003C5700" w:rsidRPr="00035D71" w:rsidRDefault="003C5700" w:rsidP="003C5700">
      <w:pPr>
        <w:spacing w:before="29" w:line="288" w:lineRule="auto"/>
        <w:rPr>
          <w:b/>
          <w:bCs/>
          <w:color w:val="000000"/>
          <w:sz w:val="24"/>
        </w:rPr>
      </w:pPr>
    </w:p>
    <w:p w:rsidR="003C5700" w:rsidRPr="00035D71" w:rsidRDefault="003C5700" w:rsidP="003C5700">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3C5700" w:rsidRPr="00035D71" w:rsidRDefault="003C5700" w:rsidP="003C5700">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3C5700" w:rsidRPr="00035D71" w:rsidTr="003C5700">
        <w:trPr>
          <w:trHeight w:val="330"/>
        </w:trPr>
        <w:tc>
          <w:tcPr>
            <w:tcW w:w="3701" w:type="dxa"/>
            <w:tcMar>
              <w:left w:w="108" w:type="dxa"/>
              <w:right w:w="108" w:type="dxa"/>
            </w:tcMar>
            <w:vAlign w:val="center"/>
          </w:tcPr>
          <w:p w:rsidR="003C5700" w:rsidRPr="00035D71" w:rsidRDefault="003C5700" w:rsidP="003C5700">
            <w:pPr>
              <w:spacing w:before="29" w:line="288" w:lineRule="auto"/>
              <w:jc w:val="center"/>
              <w:rPr>
                <w:sz w:val="24"/>
              </w:rPr>
            </w:pPr>
            <w:r w:rsidRPr="00035D71">
              <w:rPr>
                <w:sz w:val="24"/>
              </w:rPr>
              <w:t>项目</w:t>
            </w:r>
          </w:p>
        </w:tc>
        <w:tc>
          <w:tcPr>
            <w:tcW w:w="5528" w:type="dxa"/>
            <w:tcMar>
              <w:left w:w="108" w:type="dxa"/>
              <w:right w:w="108" w:type="dxa"/>
            </w:tcMar>
            <w:vAlign w:val="center"/>
          </w:tcPr>
          <w:p w:rsidR="003C5700" w:rsidRPr="00035D71" w:rsidRDefault="003C5700" w:rsidP="003C5700">
            <w:pPr>
              <w:spacing w:before="29" w:line="288" w:lineRule="auto"/>
              <w:jc w:val="center"/>
              <w:rPr>
                <w:kern w:val="0"/>
                <w:sz w:val="24"/>
              </w:rPr>
            </w:pPr>
            <w:r w:rsidRPr="00035D71">
              <w:rPr>
                <w:kern w:val="0"/>
                <w:sz w:val="24"/>
              </w:rPr>
              <w:t>本期末</w:t>
            </w:r>
          </w:p>
          <w:p w:rsidR="003C5700" w:rsidRPr="00035D71" w:rsidRDefault="003C5700" w:rsidP="003C5700">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3C5700" w:rsidRPr="00035D71" w:rsidTr="003C5700">
        <w:trPr>
          <w:trHeight w:val="325"/>
        </w:trPr>
        <w:tc>
          <w:tcPr>
            <w:tcW w:w="3701" w:type="dxa"/>
            <w:tcMar>
              <w:left w:w="0" w:type="dxa"/>
              <w:right w:w="0" w:type="dxa"/>
            </w:tcMar>
            <w:vAlign w:val="center"/>
          </w:tcPr>
          <w:p w:rsidR="003C5700" w:rsidRPr="00035D71" w:rsidRDefault="003C5700" w:rsidP="003C5700">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3C5700" w:rsidRPr="00035D71" w:rsidRDefault="003C5700" w:rsidP="003C5700">
            <w:pPr>
              <w:spacing w:before="29" w:line="288" w:lineRule="auto"/>
              <w:jc w:val="right"/>
              <w:rPr>
                <w:sz w:val="24"/>
              </w:rPr>
            </w:pPr>
            <w:r w:rsidRPr="00035D71">
              <w:rPr>
                <w:sz w:val="24"/>
              </w:rPr>
              <w:t>-</w:t>
            </w:r>
          </w:p>
        </w:tc>
      </w:tr>
      <w:tr w:rsidR="003C5700" w:rsidRPr="00035D71" w:rsidTr="003C5700">
        <w:trPr>
          <w:trHeight w:val="325"/>
        </w:trPr>
        <w:tc>
          <w:tcPr>
            <w:tcW w:w="3701" w:type="dxa"/>
            <w:tcMar>
              <w:left w:w="0" w:type="dxa"/>
              <w:right w:w="0" w:type="dxa"/>
            </w:tcMar>
            <w:vAlign w:val="center"/>
          </w:tcPr>
          <w:p w:rsidR="003C5700" w:rsidRPr="00035D71" w:rsidRDefault="003C5700" w:rsidP="003C5700">
            <w:pPr>
              <w:spacing w:before="29" w:line="288" w:lineRule="auto"/>
              <w:rPr>
                <w:sz w:val="24"/>
              </w:rPr>
            </w:pPr>
            <w:r w:rsidRPr="00035D71">
              <w:rPr>
                <w:sz w:val="24"/>
              </w:rPr>
              <w:t>应付赎回费</w:t>
            </w:r>
          </w:p>
        </w:tc>
        <w:tc>
          <w:tcPr>
            <w:tcW w:w="5528" w:type="dxa"/>
            <w:tcMar>
              <w:left w:w="108" w:type="dxa"/>
              <w:right w:w="108" w:type="dxa"/>
            </w:tcMar>
            <w:vAlign w:val="center"/>
          </w:tcPr>
          <w:p w:rsidR="003C5700" w:rsidRPr="00035D71" w:rsidRDefault="003C5700" w:rsidP="003C5700">
            <w:pPr>
              <w:spacing w:before="29" w:line="288" w:lineRule="auto"/>
              <w:jc w:val="right"/>
              <w:rPr>
                <w:sz w:val="24"/>
              </w:rPr>
            </w:pPr>
            <w:r w:rsidRPr="00035D71">
              <w:rPr>
                <w:sz w:val="24"/>
              </w:rPr>
              <w:t>4,930.21</w:t>
            </w:r>
          </w:p>
        </w:tc>
      </w:tr>
      <w:tr w:rsidR="00B91A07">
        <w:tc>
          <w:tcPr>
            <w:tcW w:w="3610" w:type="dxa"/>
            <w:vAlign w:val="center"/>
          </w:tcPr>
          <w:p w:rsidR="00B91A07" w:rsidRDefault="0027613E">
            <w:pPr>
              <w:jc w:val="left"/>
            </w:pPr>
            <w:r>
              <w:rPr>
                <w:sz w:val="24"/>
              </w:rPr>
              <w:t>预提信息披露费</w:t>
            </w:r>
          </w:p>
        </w:tc>
        <w:tc>
          <w:tcPr>
            <w:tcW w:w="5388" w:type="dxa"/>
            <w:vAlign w:val="center"/>
          </w:tcPr>
          <w:p w:rsidR="00B91A07" w:rsidRDefault="0027613E">
            <w:pPr>
              <w:jc w:val="right"/>
            </w:pPr>
            <w:r>
              <w:rPr>
                <w:sz w:val="24"/>
              </w:rPr>
              <w:t>149,178.12</w:t>
            </w:r>
          </w:p>
        </w:tc>
      </w:tr>
      <w:tr w:rsidR="00B91A07">
        <w:tc>
          <w:tcPr>
            <w:tcW w:w="3610" w:type="dxa"/>
            <w:vAlign w:val="center"/>
          </w:tcPr>
          <w:p w:rsidR="00B91A07" w:rsidRDefault="0027613E">
            <w:pPr>
              <w:jc w:val="left"/>
            </w:pPr>
            <w:r>
              <w:rPr>
                <w:sz w:val="24"/>
              </w:rPr>
              <w:t>应付指数使用费</w:t>
            </w:r>
          </w:p>
        </w:tc>
        <w:tc>
          <w:tcPr>
            <w:tcW w:w="5388" w:type="dxa"/>
            <w:vAlign w:val="center"/>
          </w:tcPr>
          <w:p w:rsidR="00B91A07" w:rsidRDefault="0027613E">
            <w:pPr>
              <w:jc w:val="right"/>
            </w:pPr>
            <w:r>
              <w:rPr>
                <w:sz w:val="24"/>
              </w:rPr>
              <w:t>50,000.00</w:t>
            </w:r>
          </w:p>
        </w:tc>
      </w:tr>
      <w:tr w:rsidR="00B91A07">
        <w:tc>
          <w:tcPr>
            <w:tcW w:w="3610" w:type="dxa"/>
            <w:vAlign w:val="center"/>
          </w:tcPr>
          <w:p w:rsidR="00B91A07" w:rsidRDefault="0027613E">
            <w:pPr>
              <w:jc w:val="left"/>
            </w:pPr>
            <w:r>
              <w:rPr>
                <w:sz w:val="24"/>
              </w:rPr>
              <w:t>预提上市年费</w:t>
            </w:r>
          </w:p>
        </w:tc>
        <w:tc>
          <w:tcPr>
            <w:tcW w:w="5388" w:type="dxa"/>
            <w:vAlign w:val="center"/>
          </w:tcPr>
          <w:p w:rsidR="00B91A07" w:rsidRDefault="0027613E">
            <w:pPr>
              <w:jc w:val="right"/>
            </w:pPr>
            <w:r>
              <w:rPr>
                <w:sz w:val="24"/>
              </w:rPr>
              <w:t>29,835.26</w:t>
            </w:r>
          </w:p>
        </w:tc>
      </w:tr>
      <w:tr w:rsidR="00B91A07">
        <w:tc>
          <w:tcPr>
            <w:tcW w:w="3610" w:type="dxa"/>
            <w:vAlign w:val="center"/>
          </w:tcPr>
          <w:p w:rsidR="00B91A07" w:rsidRDefault="0027613E">
            <w:pPr>
              <w:jc w:val="left"/>
            </w:pPr>
            <w:r>
              <w:rPr>
                <w:sz w:val="24"/>
              </w:rPr>
              <w:t>预提审计费</w:t>
            </w:r>
          </w:p>
        </w:tc>
        <w:tc>
          <w:tcPr>
            <w:tcW w:w="5388" w:type="dxa"/>
            <w:vAlign w:val="center"/>
          </w:tcPr>
          <w:p w:rsidR="00B91A07" w:rsidRDefault="0027613E">
            <w:pPr>
              <w:jc w:val="right"/>
            </w:pPr>
            <w:r>
              <w:rPr>
                <w:sz w:val="24"/>
              </w:rPr>
              <w:t>24,863.02</w:t>
            </w:r>
          </w:p>
        </w:tc>
      </w:tr>
      <w:tr w:rsidR="003C5700" w:rsidRPr="00035D71" w:rsidTr="003C5700">
        <w:trPr>
          <w:trHeight w:val="325"/>
        </w:trPr>
        <w:tc>
          <w:tcPr>
            <w:tcW w:w="3701" w:type="dxa"/>
            <w:tcMar>
              <w:left w:w="108" w:type="dxa"/>
              <w:right w:w="108" w:type="dxa"/>
            </w:tcMar>
            <w:vAlign w:val="center"/>
          </w:tcPr>
          <w:p w:rsidR="003C5700" w:rsidRPr="00035D71" w:rsidRDefault="003C5700" w:rsidP="003C5700">
            <w:pPr>
              <w:spacing w:before="29" w:line="288" w:lineRule="auto"/>
              <w:jc w:val="left"/>
              <w:rPr>
                <w:sz w:val="24"/>
              </w:rPr>
            </w:pPr>
            <w:r w:rsidRPr="00035D71">
              <w:rPr>
                <w:sz w:val="24"/>
              </w:rPr>
              <w:t>合计</w:t>
            </w:r>
          </w:p>
        </w:tc>
        <w:tc>
          <w:tcPr>
            <w:tcW w:w="5528" w:type="dxa"/>
            <w:tcMar>
              <w:left w:w="108" w:type="dxa"/>
              <w:right w:w="108" w:type="dxa"/>
            </w:tcMar>
            <w:vAlign w:val="center"/>
          </w:tcPr>
          <w:p w:rsidR="003C5700" w:rsidRPr="00035D71" w:rsidRDefault="003C5700" w:rsidP="003C5700">
            <w:pPr>
              <w:spacing w:before="29" w:line="288" w:lineRule="auto"/>
              <w:jc w:val="right"/>
              <w:rPr>
                <w:sz w:val="24"/>
              </w:rPr>
            </w:pPr>
            <w:r w:rsidRPr="00035D71">
              <w:rPr>
                <w:sz w:val="24"/>
              </w:rPr>
              <w:t>258,806.61</w:t>
            </w:r>
          </w:p>
        </w:tc>
      </w:tr>
    </w:tbl>
    <w:p w:rsidR="001548F9" w:rsidRPr="00885C59" w:rsidRDefault="001548F9" w:rsidP="00290761">
      <w:pPr>
        <w:spacing w:line="360" w:lineRule="auto"/>
        <w:rPr>
          <w:b/>
          <w:bCs/>
          <w:color w:val="000000"/>
          <w:szCs w:val="21"/>
        </w:rPr>
      </w:pPr>
    </w:p>
    <w:p w:rsidR="001548F9" w:rsidRPr="00621299" w:rsidRDefault="001548F9" w:rsidP="00621299">
      <w:pPr>
        <w:spacing w:before="29" w:line="288" w:lineRule="auto"/>
        <w:rPr>
          <w:b/>
          <w:bCs/>
          <w:color w:val="000000"/>
          <w:kern w:val="0"/>
          <w:sz w:val="24"/>
        </w:rPr>
      </w:pPr>
      <w:r w:rsidRPr="00621299">
        <w:rPr>
          <w:b/>
          <w:bCs/>
          <w:color w:val="000000"/>
          <w:kern w:val="0"/>
          <w:sz w:val="24"/>
        </w:rPr>
        <w:t xml:space="preserve">6.4.7.9 </w:t>
      </w:r>
      <w:r w:rsidRPr="00621299">
        <w:rPr>
          <w:b/>
          <w:bCs/>
          <w:color w:val="000000"/>
          <w:kern w:val="0"/>
          <w:sz w:val="24"/>
        </w:rPr>
        <w:t>实收基金</w:t>
      </w:r>
    </w:p>
    <w:p w:rsidR="00725645" w:rsidRPr="00621299" w:rsidRDefault="00725645" w:rsidP="00725645">
      <w:pPr>
        <w:adjustRightInd w:val="0"/>
        <w:snapToGrid w:val="0"/>
        <w:spacing w:line="288" w:lineRule="auto"/>
        <w:jc w:val="right"/>
        <w:rPr>
          <w:color w:val="000000"/>
          <w:sz w:val="24"/>
        </w:rPr>
      </w:pPr>
      <w:r w:rsidRPr="0062129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3707CD" w:rsidRPr="00F37AB7" w:rsidTr="00A5479D">
        <w:tc>
          <w:tcPr>
            <w:tcW w:w="3120" w:type="dxa"/>
            <w:vMerge w:val="restart"/>
            <w:vAlign w:val="center"/>
          </w:tcPr>
          <w:p w:rsidR="003707CD" w:rsidRPr="00F37AB7" w:rsidRDefault="003707CD" w:rsidP="00A5479D">
            <w:pPr>
              <w:widowControl/>
              <w:autoSpaceDE w:val="0"/>
              <w:autoSpaceDN w:val="0"/>
              <w:spacing w:line="288" w:lineRule="auto"/>
              <w:ind w:right="-15"/>
              <w:jc w:val="center"/>
              <w:textAlignment w:val="bottom"/>
              <w:rPr>
                <w:sz w:val="24"/>
              </w:rPr>
            </w:pPr>
            <w:r w:rsidRPr="00F37AB7">
              <w:rPr>
                <w:sz w:val="24"/>
              </w:rPr>
              <w:t>项目</w:t>
            </w:r>
          </w:p>
        </w:tc>
        <w:tc>
          <w:tcPr>
            <w:tcW w:w="6240" w:type="dxa"/>
            <w:gridSpan w:val="2"/>
            <w:vAlign w:val="center"/>
          </w:tcPr>
          <w:p w:rsidR="003707CD" w:rsidRPr="00F37AB7" w:rsidRDefault="003707CD" w:rsidP="00A5479D">
            <w:pPr>
              <w:spacing w:line="288" w:lineRule="auto"/>
              <w:jc w:val="center"/>
              <w:rPr>
                <w:sz w:val="24"/>
              </w:rPr>
            </w:pPr>
            <w:r w:rsidRPr="00F37AB7">
              <w:rPr>
                <w:sz w:val="24"/>
              </w:rPr>
              <w:t>本期</w:t>
            </w:r>
          </w:p>
          <w:p w:rsidR="003707CD" w:rsidRPr="00F37AB7" w:rsidRDefault="003707CD" w:rsidP="00A5479D">
            <w:pPr>
              <w:widowControl/>
              <w:autoSpaceDE w:val="0"/>
              <w:autoSpaceDN w:val="0"/>
              <w:spacing w:line="288" w:lineRule="auto"/>
              <w:ind w:right="-15"/>
              <w:jc w:val="center"/>
              <w:textAlignment w:val="bottom"/>
              <w:rPr>
                <w:sz w:val="24"/>
              </w:rPr>
            </w:pPr>
            <w:r w:rsidRPr="00F37AB7">
              <w:rPr>
                <w:sz w:val="24"/>
              </w:rPr>
              <w:t>2016</w:t>
            </w:r>
            <w:r w:rsidRPr="00F37AB7">
              <w:rPr>
                <w:sz w:val="24"/>
              </w:rPr>
              <w:t>年</w:t>
            </w:r>
            <w:r w:rsidRPr="00F37AB7">
              <w:rPr>
                <w:sz w:val="24"/>
              </w:rPr>
              <w:t>1</w:t>
            </w:r>
            <w:r w:rsidRPr="00F37AB7">
              <w:rPr>
                <w:sz w:val="24"/>
              </w:rPr>
              <w:t>月</w:t>
            </w:r>
            <w:r w:rsidRPr="00F37AB7">
              <w:rPr>
                <w:sz w:val="24"/>
              </w:rPr>
              <w:t>1</w:t>
            </w:r>
            <w:r w:rsidRPr="00F37AB7">
              <w:rPr>
                <w:sz w:val="24"/>
              </w:rPr>
              <w:t>日至</w:t>
            </w:r>
            <w:r w:rsidRPr="00F37AB7">
              <w:rPr>
                <w:sz w:val="24"/>
              </w:rPr>
              <w:t>2016</w:t>
            </w:r>
            <w:r w:rsidRPr="00F37AB7">
              <w:rPr>
                <w:sz w:val="24"/>
              </w:rPr>
              <w:t>年</w:t>
            </w:r>
            <w:r w:rsidRPr="00F37AB7">
              <w:rPr>
                <w:sz w:val="24"/>
              </w:rPr>
              <w:t>6</w:t>
            </w:r>
            <w:r w:rsidRPr="00F37AB7">
              <w:rPr>
                <w:sz w:val="24"/>
              </w:rPr>
              <w:t>月</w:t>
            </w:r>
            <w:r w:rsidRPr="00F37AB7">
              <w:rPr>
                <w:sz w:val="24"/>
              </w:rPr>
              <w:t>30</w:t>
            </w:r>
            <w:r w:rsidRPr="00F37AB7">
              <w:rPr>
                <w:sz w:val="24"/>
              </w:rPr>
              <w:t>日</w:t>
            </w:r>
          </w:p>
        </w:tc>
      </w:tr>
      <w:tr w:rsidR="003707CD" w:rsidRPr="00F37AB7" w:rsidTr="00A5479D">
        <w:tc>
          <w:tcPr>
            <w:tcW w:w="3120" w:type="dxa"/>
            <w:vMerge/>
            <w:vAlign w:val="center"/>
          </w:tcPr>
          <w:p w:rsidR="003707CD" w:rsidRPr="00F37AB7" w:rsidRDefault="003707CD" w:rsidP="00A5479D">
            <w:pPr>
              <w:widowControl/>
              <w:spacing w:line="288" w:lineRule="auto"/>
              <w:jc w:val="left"/>
              <w:rPr>
                <w:sz w:val="24"/>
              </w:rPr>
            </w:pPr>
          </w:p>
        </w:tc>
        <w:tc>
          <w:tcPr>
            <w:tcW w:w="3120" w:type="dxa"/>
            <w:vAlign w:val="center"/>
          </w:tcPr>
          <w:p w:rsidR="003707CD" w:rsidRPr="00F37AB7" w:rsidRDefault="003707CD" w:rsidP="00A5479D">
            <w:pPr>
              <w:widowControl/>
              <w:autoSpaceDE w:val="0"/>
              <w:autoSpaceDN w:val="0"/>
              <w:spacing w:line="288" w:lineRule="auto"/>
              <w:ind w:right="-15"/>
              <w:jc w:val="center"/>
              <w:textAlignment w:val="bottom"/>
              <w:rPr>
                <w:sz w:val="24"/>
              </w:rPr>
            </w:pPr>
            <w:r w:rsidRPr="00F37AB7">
              <w:rPr>
                <w:kern w:val="0"/>
                <w:sz w:val="24"/>
              </w:rPr>
              <w:t>基金份额</w:t>
            </w:r>
            <w:r w:rsidRPr="00F37AB7">
              <w:rPr>
                <w:rFonts w:hint="eastAsia"/>
                <w:kern w:val="0"/>
                <w:sz w:val="24"/>
              </w:rPr>
              <w:t>（</w:t>
            </w:r>
            <w:r w:rsidRPr="00F37AB7">
              <w:rPr>
                <w:kern w:val="0"/>
                <w:sz w:val="24"/>
              </w:rPr>
              <w:t>份）</w:t>
            </w:r>
          </w:p>
        </w:tc>
        <w:tc>
          <w:tcPr>
            <w:tcW w:w="3120" w:type="dxa"/>
            <w:vAlign w:val="center"/>
          </w:tcPr>
          <w:p w:rsidR="003707CD" w:rsidRPr="00F37AB7" w:rsidRDefault="003707CD" w:rsidP="00A5479D">
            <w:pPr>
              <w:widowControl/>
              <w:autoSpaceDE w:val="0"/>
              <w:autoSpaceDN w:val="0"/>
              <w:spacing w:line="288" w:lineRule="auto"/>
              <w:ind w:right="-15"/>
              <w:jc w:val="center"/>
              <w:textAlignment w:val="bottom"/>
              <w:rPr>
                <w:sz w:val="24"/>
              </w:rPr>
            </w:pPr>
            <w:r w:rsidRPr="00F37AB7">
              <w:rPr>
                <w:kern w:val="0"/>
                <w:sz w:val="24"/>
              </w:rPr>
              <w:t>账面金额</w:t>
            </w:r>
          </w:p>
        </w:tc>
      </w:tr>
      <w:tr w:rsidR="00A37A62" w:rsidRPr="00F37AB7" w:rsidTr="00A5479D">
        <w:tc>
          <w:tcPr>
            <w:tcW w:w="3120" w:type="dxa"/>
            <w:vAlign w:val="center"/>
          </w:tcPr>
          <w:p w:rsidR="00A37A62" w:rsidRPr="00F37AB7" w:rsidRDefault="00A37A62" w:rsidP="00A37A62">
            <w:pPr>
              <w:spacing w:line="288" w:lineRule="auto"/>
              <w:rPr>
                <w:sz w:val="24"/>
              </w:rPr>
            </w:pPr>
            <w:r w:rsidRPr="00621299">
              <w:rPr>
                <w:color w:val="000000"/>
                <w:sz w:val="24"/>
              </w:rPr>
              <w:t>上年度末</w:t>
            </w:r>
          </w:p>
        </w:tc>
        <w:tc>
          <w:tcPr>
            <w:tcW w:w="3120" w:type="dxa"/>
            <w:vAlign w:val="center"/>
          </w:tcPr>
          <w:p w:rsidR="00A37A62" w:rsidRPr="00A37A62" w:rsidRDefault="00124C1B" w:rsidP="00A37A62">
            <w:pPr>
              <w:spacing w:line="288" w:lineRule="auto"/>
              <w:jc w:val="right"/>
              <w:rPr>
                <w:sz w:val="24"/>
              </w:rPr>
            </w:pPr>
            <w:r w:rsidRPr="004532FF">
              <w:rPr>
                <w:sz w:val="24"/>
              </w:rPr>
              <w:t>330,206,889.63</w:t>
            </w:r>
          </w:p>
        </w:tc>
        <w:tc>
          <w:tcPr>
            <w:tcW w:w="3120" w:type="dxa"/>
            <w:vAlign w:val="center"/>
          </w:tcPr>
          <w:p w:rsidR="00A37A62" w:rsidRPr="00A37A62" w:rsidRDefault="00124C1B" w:rsidP="00A37A62">
            <w:pPr>
              <w:spacing w:line="288" w:lineRule="auto"/>
              <w:jc w:val="right"/>
              <w:rPr>
                <w:sz w:val="24"/>
              </w:rPr>
            </w:pPr>
            <w:r w:rsidRPr="004532FF">
              <w:rPr>
                <w:sz w:val="24"/>
              </w:rPr>
              <w:t>330,206,889.63</w:t>
            </w:r>
          </w:p>
        </w:tc>
      </w:tr>
      <w:tr w:rsidR="003707CD" w:rsidRPr="00F37AB7" w:rsidTr="00A5479D">
        <w:tc>
          <w:tcPr>
            <w:tcW w:w="3120" w:type="dxa"/>
            <w:vAlign w:val="center"/>
          </w:tcPr>
          <w:p w:rsidR="003707CD" w:rsidRPr="00F37AB7" w:rsidRDefault="003707CD" w:rsidP="00A5479D">
            <w:pPr>
              <w:spacing w:line="288" w:lineRule="auto"/>
              <w:rPr>
                <w:sz w:val="24"/>
              </w:rPr>
            </w:pPr>
            <w:r w:rsidRPr="00F37AB7">
              <w:rPr>
                <w:sz w:val="24"/>
              </w:rPr>
              <w:t>本期申购</w:t>
            </w:r>
          </w:p>
        </w:tc>
        <w:tc>
          <w:tcPr>
            <w:tcW w:w="3120" w:type="dxa"/>
            <w:vAlign w:val="center"/>
          </w:tcPr>
          <w:p w:rsidR="003707CD" w:rsidRPr="00F37AB7" w:rsidRDefault="003707CD" w:rsidP="00A5479D">
            <w:pPr>
              <w:spacing w:line="288" w:lineRule="auto"/>
              <w:jc w:val="right"/>
              <w:rPr>
                <w:sz w:val="24"/>
              </w:rPr>
            </w:pPr>
            <w:r w:rsidRPr="00F37AB7">
              <w:rPr>
                <w:sz w:val="24"/>
              </w:rPr>
              <w:t>124,867.17</w:t>
            </w:r>
          </w:p>
        </w:tc>
        <w:tc>
          <w:tcPr>
            <w:tcW w:w="3120" w:type="dxa"/>
            <w:vAlign w:val="center"/>
          </w:tcPr>
          <w:p w:rsidR="003707CD" w:rsidRPr="00F37AB7" w:rsidRDefault="003707CD" w:rsidP="00A5479D">
            <w:pPr>
              <w:spacing w:line="288" w:lineRule="auto"/>
              <w:jc w:val="right"/>
              <w:rPr>
                <w:sz w:val="24"/>
              </w:rPr>
            </w:pPr>
            <w:r w:rsidRPr="00F37AB7">
              <w:rPr>
                <w:sz w:val="24"/>
              </w:rPr>
              <w:t>124,867.17</w:t>
            </w:r>
          </w:p>
        </w:tc>
      </w:tr>
      <w:tr w:rsidR="003707CD" w:rsidRPr="00F37AB7" w:rsidTr="00A5479D">
        <w:tc>
          <w:tcPr>
            <w:tcW w:w="3120" w:type="dxa"/>
            <w:vAlign w:val="center"/>
          </w:tcPr>
          <w:p w:rsidR="003707CD" w:rsidRPr="00F37AB7" w:rsidRDefault="003707CD" w:rsidP="00A5479D">
            <w:pPr>
              <w:spacing w:line="288" w:lineRule="auto"/>
              <w:rPr>
                <w:sz w:val="24"/>
              </w:rPr>
            </w:pPr>
            <w:r w:rsidRPr="00F37AB7">
              <w:rPr>
                <w:sz w:val="24"/>
              </w:rPr>
              <w:t>本期赎回（以</w:t>
            </w:r>
            <w:r w:rsidRPr="00F37AB7">
              <w:rPr>
                <w:sz w:val="24"/>
              </w:rPr>
              <w:t>“-”</w:t>
            </w:r>
            <w:r w:rsidRPr="00F37AB7">
              <w:rPr>
                <w:sz w:val="24"/>
              </w:rPr>
              <w:t>号填列）</w:t>
            </w:r>
          </w:p>
        </w:tc>
        <w:tc>
          <w:tcPr>
            <w:tcW w:w="3120" w:type="dxa"/>
            <w:vAlign w:val="center"/>
          </w:tcPr>
          <w:p w:rsidR="003707CD" w:rsidRPr="00F37AB7" w:rsidRDefault="003707CD" w:rsidP="00A5479D">
            <w:pPr>
              <w:spacing w:line="288" w:lineRule="auto"/>
              <w:jc w:val="right"/>
              <w:rPr>
                <w:sz w:val="24"/>
              </w:rPr>
            </w:pPr>
            <w:r w:rsidRPr="00F37AB7">
              <w:rPr>
                <w:sz w:val="24"/>
              </w:rPr>
              <w:t>-2,061,661.10</w:t>
            </w:r>
          </w:p>
        </w:tc>
        <w:tc>
          <w:tcPr>
            <w:tcW w:w="3120" w:type="dxa"/>
            <w:vAlign w:val="center"/>
          </w:tcPr>
          <w:p w:rsidR="003707CD" w:rsidRPr="00F37AB7" w:rsidRDefault="003707CD" w:rsidP="00A5479D">
            <w:pPr>
              <w:spacing w:line="288" w:lineRule="auto"/>
              <w:jc w:val="right"/>
              <w:rPr>
                <w:sz w:val="24"/>
              </w:rPr>
            </w:pPr>
            <w:r w:rsidRPr="00F37AB7">
              <w:rPr>
                <w:sz w:val="24"/>
              </w:rPr>
              <w:t>-2,061,661.10</w:t>
            </w:r>
          </w:p>
        </w:tc>
      </w:tr>
      <w:tr w:rsidR="003707CD" w:rsidRPr="00F37AB7" w:rsidTr="00A5479D">
        <w:tc>
          <w:tcPr>
            <w:tcW w:w="3120" w:type="dxa"/>
            <w:vAlign w:val="center"/>
          </w:tcPr>
          <w:p w:rsidR="003707CD" w:rsidRPr="00F37AB7" w:rsidRDefault="003707CD" w:rsidP="00A5479D">
            <w:pPr>
              <w:spacing w:line="288" w:lineRule="auto"/>
              <w:rPr>
                <w:sz w:val="24"/>
              </w:rPr>
            </w:pPr>
            <w:r w:rsidRPr="00F37AB7">
              <w:rPr>
                <w:rFonts w:hint="eastAsia"/>
                <w:sz w:val="24"/>
              </w:rPr>
              <w:t>2016</w:t>
            </w:r>
            <w:r w:rsidRPr="00F37AB7">
              <w:rPr>
                <w:rFonts w:hint="eastAsia"/>
                <w:sz w:val="24"/>
              </w:rPr>
              <w:t>年</w:t>
            </w:r>
            <w:r w:rsidRPr="00F37AB7">
              <w:rPr>
                <w:rFonts w:hint="eastAsia"/>
                <w:sz w:val="24"/>
              </w:rPr>
              <w:t>1</w:t>
            </w:r>
            <w:r w:rsidRPr="00F37AB7">
              <w:rPr>
                <w:rFonts w:hint="eastAsia"/>
                <w:sz w:val="24"/>
              </w:rPr>
              <w:t>月</w:t>
            </w:r>
            <w:r w:rsidRPr="00F37AB7">
              <w:rPr>
                <w:rFonts w:hint="eastAsia"/>
                <w:sz w:val="24"/>
              </w:rPr>
              <w:t>4</w:t>
            </w:r>
            <w:r w:rsidRPr="00F37AB7">
              <w:rPr>
                <w:rFonts w:hint="eastAsia"/>
                <w:sz w:val="24"/>
              </w:rPr>
              <w:t>日</w:t>
            </w:r>
            <w:r w:rsidRPr="00F37AB7">
              <w:rPr>
                <w:sz w:val="24"/>
              </w:rPr>
              <w:t>基金拆分</w:t>
            </w:r>
            <w:r w:rsidRPr="00F37AB7">
              <w:rPr>
                <w:sz w:val="24"/>
              </w:rPr>
              <w:t>/</w:t>
            </w:r>
            <w:r w:rsidRPr="00F37AB7">
              <w:rPr>
                <w:sz w:val="24"/>
              </w:rPr>
              <w:t>份额折算前</w:t>
            </w:r>
          </w:p>
        </w:tc>
        <w:tc>
          <w:tcPr>
            <w:tcW w:w="3120" w:type="dxa"/>
            <w:vAlign w:val="center"/>
          </w:tcPr>
          <w:p w:rsidR="003707CD" w:rsidRPr="00F37AB7" w:rsidRDefault="003707CD" w:rsidP="00A5479D">
            <w:pPr>
              <w:spacing w:line="288" w:lineRule="auto"/>
              <w:jc w:val="right"/>
              <w:rPr>
                <w:sz w:val="24"/>
              </w:rPr>
            </w:pPr>
            <w:r w:rsidRPr="00F37AB7">
              <w:rPr>
                <w:sz w:val="24"/>
              </w:rPr>
              <w:t>328,270,095.70</w:t>
            </w:r>
          </w:p>
        </w:tc>
        <w:tc>
          <w:tcPr>
            <w:tcW w:w="3120" w:type="dxa"/>
            <w:vAlign w:val="center"/>
          </w:tcPr>
          <w:p w:rsidR="003707CD" w:rsidRPr="00F37AB7" w:rsidRDefault="003707CD" w:rsidP="00A5479D">
            <w:pPr>
              <w:spacing w:line="288" w:lineRule="auto"/>
              <w:jc w:val="right"/>
              <w:rPr>
                <w:sz w:val="24"/>
              </w:rPr>
            </w:pPr>
            <w:r w:rsidRPr="00F37AB7">
              <w:rPr>
                <w:sz w:val="24"/>
              </w:rPr>
              <w:t>328,270,095.70</w:t>
            </w:r>
          </w:p>
        </w:tc>
      </w:tr>
      <w:tr w:rsidR="003707CD" w:rsidRPr="00F37AB7" w:rsidTr="00A5479D">
        <w:tc>
          <w:tcPr>
            <w:tcW w:w="3120" w:type="dxa"/>
            <w:vAlign w:val="center"/>
          </w:tcPr>
          <w:p w:rsidR="003707CD" w:rsidRPr="00F37AB7" w:rsidRDefault="003707CD" w:rsidP="00A5479D">
            <w:pPr>
              <w:spacing w:line="288" w:lineRule="auto"/>
              <w:rPr>
                <w:sz w:val="24"/>
              </w:rPr>
            </w:pPr>
            <w:r w:rsidRPr="00F37AB7">
              <w:rPr>
                <w:sz w:val="24"/>
              </w:rPr>
              <w:t>基金拆分</w:t>
            </w:r>
            <w:r w:rsidRPr="00F37AB7">
              <w:rPr>
                <w:sz w:val="24"/>
              </w:rPr>
              <w:t>/</w:t>
            </w:r>
            <w:r w:rsidRPr="00F37AB7">
              <w:rPr>
                <w:sz w:val="24"/>
              </w:rPr>
              <w:t>份额折算调整</w:t>
            </w:r>
          </w:p>
        </w:tc>
        <w:tc>
          <w:tcPr>
            <w:tcW w:w="3120" w:type="dxa"/>
            <w:vAlign w:val="center"/>
          </w:tcPr>
          <w:p w:rsidR="003707CD" w:rsidRPr="00F37AB7" w:rsidRDefault="003707CD" w:rsidP="00A5479D">
            <w:pPr>
              <w:spacing w:line="288" w:lineRule="auto"/>
              <w:jc w:val="right"/>
              <w:rPr>
                <w:sz w:val="24"/>
              </w:rPr>
            </w:pPr>
            <w:r w:rsidRPr="00F37AB7">
              <w:rPr>
                <w:sz w:val="24"/>
              </w:rPr>
              <w:t xml:space="preserve">      6,527,026.83 </w:t>
            </w:r>
          </w:p>
        </w:tc>
        <w:tc>
          <w:tcPr>
            <w:tcW w:w="3120" w:type="dxa"/>
            <w:vAlign w:val="center"/>
          </w:tcPr>
          <w:p w:rsidR="003707CD" w:rsidRPr="00F37AB7" w:rsidRDefault="003707CD" w:rsidP="00A5479D">
            <w:pPr>
              <w:spacing w:line="288" w:lineRule="auto"/>
              <w:jc w:val="right"/>
              <w:rPr>
                <w:sz w:val="24"/>
              </w:rPr>
            </w:pPr>
            <w:r w:rsidRPr="00F37AB7">
              <w:rPr>
                <w:sz w:val="24"/>
              </w:rPr>
              <w:t xml:space="preserve">                             </w:t>
            </w:r>
            <w:r w:rsidRPr="00F37AB7">
              <w:rPr>
                <w:rFonts w:hint="eastAsia"/>
                <w:sz w:val="24"/>
              </w:rPr>
              <w:t>-</w:t>
            </w:r>
          </w:p>
          <w:p w:rsidR="003707CD" w:rsidRPr="00F37AB7" w:rsidRDefault="003707CD" w:rsidP="00A5479D">
            <w:pPr>
              <w:spacing w:line="288" w:lineRule="auto"/>
              <w:jc w:val="right"/>
              <w:rPr>
                <w:sz w:val="24"/>
              </w:rPr>
            </w:pPr>
            <w:r w:rsidRPr="00F37AB7">
              <w:rPr>
                <w:sz w:val="24"/>
              </w:rPr>
              <w:t xml:space="preserve">   </w:t>
            </w:r>
          </w:p>
        </w:tc>
      </w:tr>
      <w:tr w:rsidR="003707CD" w:rsidRPr="00F37AB7" w:rsidTr="00A5479D">
        <w:tc>
          <w:tcPr>
            <w:tcW w:w="3120" w:type="dxa"/>
            <w:vAlign w:val="center"/>
          </w:tcPr>
          <w:p w:rsidR="003707CD" w:rsidRPr="00F37AB7" w:rsidRDefault="003707CD" w:rsidP="00A5479D">
            <w:pPr>
              <w:spacing w:line="288" w:lineRule="auto"/>
              <w:rPr>
                <w:sz w:val="24"/>
              </w:rPr>
            </w:pPr>
            <w:r w:rsidRPr="00F37AB7">
              <w:rPr>
                <w:sz w:val="24"/>
              </w:rPr>
              <w:t>本期申购</w:t>
            </w:r>
          </w:p>
        </w:tc>
        <w:tc>
          <w:tcPr>
            <w:tcW w:w="3120" w:type="dxa"/>
            <w:vAlign w:val="center"/>
          </w:tcPr>
          <w:p w:rsidR="003707CD" w:rsidRPr="00F37AB7" w:rsidRDefault="003707CD" w:rsidP="00A5479D">
            <w:pPr>
              <w:spacing w:line="288" w:lineRule="auto"/>
              <w:jc w:val="right"/>
              <w:rPr>
                <w:sz w:val="24"/>
              </w:rPr>
            </w:pPr>
            <w:r w:rsidRPr="00F37AB7">
              <w:rPr>
                <w:sz w:val="24"/>
              </w:rPr>
              <w:t xml:space="preserve">       </w:t>
            </w:r>
            <w:r w:rsidRPr="00F37AB7">
              <w:rPr>
                <w:rFonts w:hint="eastAsia"/>
                <w:color w:val="000000"/>
                <w:sz w:val="22"/>
                <w:szCs w:val="22"/>
              </w:rPr>
              <w:t xml:space="preserve"> 6,234,677.28 </w:t>
            </w:r>
            <w:r w:rsidRPr="00F37AB7">
              <w:rPr>
                <w:sz w:val="24"/>
              </w:rPr>
              <w:t xml:space="preserve"> </w:t>
            </w:r>
          </w:p>
        </w:tc>
        <w:tc>
          <w:tcPr>
            <w:tcW w:w="3120" w:type="dxa"/>
            <w:vAlign w:val="center"/>
          </w:tcPr>
          <w:p w:rsidR="003707CD" w:rsidRPr="00F37AB7" w:rsidRDefault="003707CD" w:rsidP="00A5479D">
            <w:pPr>
              <w:spacing w:line="288" w:lineRule="auto"/>
              <w:jc w:val="right"/>
              <w:rPr>
                <w:sz w:val="24"/>
              </w:rPr>
            </w:pPr>
            <w:r w:rsidRPr="00F37AB7">
              <w:rPr>
                <w:sz w:val="24"/>
              </w:rPr>
              <w:t xml:space="preserve">      6</w:t>
            </w:r>
            <w:r w:rsidRPr="00F37AB7">
              <w:rPr>
                <w:rFonts w:hint="eastAsia"/>
                <w:sz w:val="24"/>
              </w:rPr>
              <w:t>,</w:t>
            </w:r>
            <w:r w:rsidRPr="00F37AB7">
              <w:rPr>
                <w:sz w:val="24"/>
              </w:rPr>
              <w:t>112</w:t>
            </w:r>
            <w:r w:rsidRPr="00F37AB7">
              <w:rPr>
                <w:rFonts w:hint="eastAsia"/>
                <w:sz w:val="24"/>
              </w:rPr>
              <w:t>,</w:t>
            </w:r>
            <w:r w:rsidRPr="00F37AB7">
              <w:rPr>
                <w:sz w:val="24"/>
              </w:rPr>
              <w:t xml:space="preserve">839.82 </w:t>
            </w:r>
          </w:p>
        </w:tc>
      </w:tr>
      <w:tr w:rsidR="003707CD" w:rsidRPr="00F37AB7" w:rsidTr="00A5479D">
        <w:tc>
          <w:tcPr>
            <w:tcW w:w="3120" w:type="dxa"/>
            <w:vAlign w:val="center"/>
          </w:tcPr>
          <w:p w:rsidR="003707CD" w:rsidRPr="00F37AB7" w:rsidRDefault="003707CD" w:rsidP="00A5479D">
            <w:pPr>
              <w:spacing w:line="288" w:lineRule="auto"/>
              <w:rPr>
                <w:sz w:val="24"/>
              </w:rPr>
            </w:pPr>
            <w:r w:rsidRPr="00F37AB7">
              <w:rPr>
                <w:sz w:val="24"/>
              </w:rPr>
              <w:t>本期赎回（以</w:t>
            </w:r>
            <w:r w:rsidRPr="00F37AB7">
              <w:rPr>
                <w:sz w:val="24"/>
              </w:rPr>
              <w:t>“-”</w:t>
            </w:r>
            <w:r w:rsidRPr="00F37AB7">
              <w:rPr>
                <w:sz w:val="24"/>
              </w:rPr>
              <w:t>号填列）</w:t>
            </w:r>
          </w:p>
        </w:tc>
        <w:tc>
          <w:tcPr>
            <w:tcW w:w="3120" w:type="dxa"/>
            <w:vAlign w:val="center"/>
          </w:tcPr>
          <w:p w:rsidR="003707CD" w:rsidRPr="00F37AB7" w:rsidRDefault="003707CD" w:rsidP="00A5479D">
            <w:pPr>
              <w:spacing w:line="288" w:lineRule="auto"/>
              <w:jc w:val="right"/>
              <w:rPr>
                <w:color w:val="000000"/>
                <w:sz w:val="22"/>
                <w:szCs w:val="22"/>
              </w:rPr>
            </w:pPr>
            <w:r w:rsidRPr="00F37AB7">
              <w:rPr>
                <w:sz w:val="24"/>
              </w:rPr>
              <w:t xml:space="preserve">      -</w:t>
            </w:r>
            <w:r w:rsidRPr="00F37AB7">
              <w:rPr>
                <w:rFonts w:hint="eastAsia"/>
                <w:color w:val="000000"/>
                <w:sz w:val="22"/>
                <w:szCs w:val="22"/>
              </w:rPr>
              <w:t xml:space="preserve">126,730,091.36  </w:t>
            </w:r>
            <w:r w:rsidRPr="00F37AB7">
              <w:rPr>
                <w:sz w:val="24"/>
              </w:rPr>
              <w:t xml:space="preserve"> </w:t>
            </w:r>
          </w:p>
        </w:tc>
        <w:tc>
          <w:tcPr>
            <w:tcW w:w="3120" w:type="dxa"/>
            <w:vAlign w:val="center"/>
          </w:tcPr>
          <w:p w:rsidR="003707CD" w:rsidRPr="00F37AB7" w:rsidRDefault="003707CD" w:rsidP="00A5479D">
            <w:pPr>
              <w:spacing w:line="288" w:lineRule="auto"/>
              <w:jc w:val="right"/>
              <w:rPr>
                <w:sz w:val="24"/>
              </w:rPr>
            </w:pPr>
            <w:r w:rsidRPr="00F37AB7">
              <w:rPr>
                <w:sz w:val="24"/>
              </w:rPr>
              <w:t xml:space="preserve">      -2</w:t>
            </w:r>
            <w:r w:rsidRPr="00F37AB7">
              <w:rPr>
                <w:rFonts w:hint="eastAsia"/>
                <w:sz w:val="24"/>
              </w:rPr>
              <w:t>,</w:t>
            </w:r>
            <w:r w:rsidRPr="00F37AB7">
              <w:rPr>
                <w:sz w:val="24"/>
              </w:rPr>
              <w:t>368</w:t>
            </w:r>
            <w:r w:rsidRPr="00F37AB7">
              <w:rPr>
                <w:rFonts w:hint="eastAsia"/>
                <w:sz w:val="24"/>
              </w:rPr>
              <w:t>,</w:t>
            </w:r>
            <w:r w:rsidRPr="00F37AB7">
              <w:rPr>
                <w:sz w:val="24"/>
              </w:rPr>
              <w:t xml:space="preserve">597.53 </w:t>
            </w:r>
          </w:p>
        </w:tc>
      </w:tr>
      <w:tr w:rsidR="003707CD" w:rsidRPr="00F37AB7" w:rsidTr="00A5479D">
        <w:tc>
          <w:tcPr>
            <w:tcW w:w="3120" w:type="dxa"/>
            <w:vAlign w:val="center"/>
          </w:tcPr>
          <w:p w:rsidR="003707CD" w:rsidRPr="00F37AB7" w:rsidRDefault="003707CD" w:rsidP="00A5479D">
            <w:pPr>
              <w:spacing w:line="288" w:lineRule="auto"/>
              <w:rPr>
                <w:sz w:val="24"/>
              </w:rPr>
            </w:pPr>
            <w:r w:rsidRPr="00F37AB7">
              <w:rPr>
                <w:rFonts w:hint="eastAsia"/>
                <w:sz w:val="24"/>
              </w:rPr>
              <w:t>2016</w:t>
            </w:r>
            <w:r w:rsidRPr="00F37AB7">
              <w:rPr>
                <w:rFonts w:hint="eastAsia"/>
                <w:sz w:val="24"/>
              </w:rPr>
              <w:t>年</w:t>
            </w:r>
            <w:r w:rsidRPr="00F37AB7">
              <w:rPr>
                <w:rFonts w:hint="eastAsia"/>
                <w:sz w:val="24"/>
              </w:rPr>
              <w:t>1</w:t>
            </w:r>
            <w:r w:rsidRPr="00F37AB7">
              <w:rPr>
                <w:rFonts w:hint="eastAsia"/>
                <w:sz w:val="24"/>
              </w:rPr>
              <w:t>月</w:t>
            </w:r>
            <w:r w:rsidRPr="00F37AB7">
              <w:rPr>
                <w:rFonts w:hint="eastAsia"/>
                <w:sz w:val="24"/>
              </w:rPr>
              <w:t>29</w:t>
            </w:r>
            <w:r w:rsidRPr="00F37AB7">
              <w:rPr>
                <w:rFonts w:hint="eastAsia"/>
                <w:sz w:val="24"/>
              </w:rPr>
              <w:t>日</w:t>
            </w:r>
            <w:r w:rsidRPr="00F37AB7">
              <w:rPr>
                <w:sz w:val="24"/>
              </w:rPr>
              <w:t>基金拆分</w:t>
            </w:r>
            <w:r w:rsidRPr="00F37AB7">
              <w:rPr>
                <w:sz w:val="24"/>
              </w:rPr>
              <w:t>/</w:t>
            </w:r>
            <w:r w:rsidRPr="00F37AB7">
              <w:rPr>
                <w:sz w:val="24"/>
              </w:rPr>
              <w:t>份额折算前</w:t>
            </w:r>
          </w:p>
        </w:tc>
        <w:tc>
          <w:tcPr>
            <w:tcW w:w="3120" w:type="dxa"/>
            <w:vAlign w:val="center"/>
          </w:tcPr>
          <w:p w:rsidR="003707CD" w:rsidRPr="00F37AB7" w:rsidRDefault="003707CD" w:rsidP="00A5479D">
            <w:pPr>
              <w:spacing w:line="288" w:lineRule="auto"/>
              <w:jc w:val="right"/>
              <w:rPr>
                <w:sz w:val="24"/>
              </w:rPr>
            </w:pPr>
            <w:r w:rsidRPr="00F37AB7">
              <w:rPr>
                <w:sz w:val="24"/>
              </w:rPr>
              <w:t xml:space="preserve">      338,615,727.22 </w:t>
            </w:r>
          </w:p>
        </w:tc>
        <w:tc>
          <w:tcPr>
            <w:tcW w:w="3120" w:type="dxa"/>
            <w:vAlign w:val="center"/>
          </w:tcPr>
          <w:p w:rsidR="003707CD" w:rsidRPr="00F37AB7" w:rsidRDefault="003707CD" w:rsidP="00A5479D">
            <w:pPr>
              <w:spacing w:line="288" w:lineRule="auto"/>
              <w:jc w:val="right"/>
              <w:rPr>
                <w:sz w:val="24"/>
              </w:rPr>
            </w:pPr>
            <w:r w:rsidRPr="00F37AB7">
              <w:rPr>
                <w:sz w:val="24"/>
              </w:rPr>
              <w:t xml:space="preserve">   332</w:t>
            </w:r>
            <w:r w:rsidRPr="00F37AB7">
              <w:rPr>
                <w:rFonts w:hint="eastAsia"/>
                <w:sz w:val="24"/>
              </w:rPr>
              <w:t>,</w:t>
            </w:r>
            <w:r w:rsidRPr="00F37AB7">
              <w:rPr>
                <w:sz w:val="24"/>
              </w:rPr>
              <w:t>014</w:t>
            </w:r>
            <w:r w:rsidRPr="00F37AB7">
              <w:rPr>
                <w:rFonts w:hint="eastAsia"/>
                <w:sz w:val="24"/>
              </w:rPr>
              <w:t>,</w:t>
            </w:r>
            <w:r w:rsidRPr="00F37AB7">
              <w:rPr>
                <w:sz w:val="24"/>
              </w:rPr>
              <w:t xml:space="preserve">337.99 </w:t>
            </w:r>
          </w:p>
        </w:tc>
      </w:tr>
      <w:tr w:rsidR="003707CD" w:rsidRPr="00F37AB7" w:rsidTr="00A5479D">
        <w:tc>
          <w:tcPr>
            <w:tcW w:w="3120" w:type="dxa"/>
            <w:vAlign w:val="center"/>
          </w:tcPr>
          <w:p w:rsidR="003707CD" w:rsidRPr="00F37AB7" w:rsidRDefault="003707CD" w:rsidP="00A5479D">
            <w:pPr>
              <w:spacing w:line="288" w:lineRule="auto"/>
              <w:rPr>
                <w:sz w:val="24"/>
              </w:rPr>
            </w:pPr>
            <w:r w:rsidRPr="00F37AB7">
              <w:rPr>
                <w:sz w:val="24"/>
              </w:rPr>
              <w:t>基金拆分</w:t>
            </w:r>
            <w:r w:rsidRPr="00F37AB7">
              <w:rPr>
                <w:sz w:val="24"/>
              </w:rPr>
              <w:t>/</w:t>
            </w:r>
            <w:r w:rsidRPr="00F37AB7">
              <w:rPr>
                <w:sz w:val="24"/>
              </w:rPr>
              <w:t>份额折算调整</w:t>
            </w:r>
          </w:p>
        </w:tc>
        <w:tc>
          <w:tcPr>
            <w:tcW w:w="3120" w:type="dxa"/>
            <w:vAlign w:val="center"/>
          </w:tcPr>
          <w:p w:rsidR="003707CD" w:rsidRPr="00F37AB7" w:rsidRDefault="003707CD" w:rsidP="00A5479D">
            <w:pPr>
              <w:spacing w:line="288" w:lineRule="auto"/>
              <w:jc w:val="right"/>
              <w:rPr>
                <w:sz w:val="24"/>
              </w:rPr>
            </w:pPr>
            <w:r w:rsidRPr="00F37AB7">
              <w:rPr>
                <w:sz w:val="24"/>
              </w:rPr>
              <w:t xml:space="preserve">       </w:t>
            </w:r>
            <w:r w:rsidRPr="00F37AB7">
              <w:rPr>
                <w:rFonts w:hint="eastAsia"/>
                <w:sz w:val="24"/>
              </w:rPr>
              <w:t>-</w:t>
            </w:r>
            <w:r w:rsidRPr="00F37AB7">
              <w:rPr>
                <w:sz w:val="24"/>
              </w:rPr>
              <w:t xml:space="preserve">124,314,018.77 </w:t>
            </w:r>
          </w:p>
        </w:tc>
        <w:tc>
          <w:tcPr>
            <w:tcW w:w="3120" w:type="dxa"/>
            <w:vAlign w:val="center"/>
          </w:tcPr>
          <w:p w:rsidR="003707CD" w:rsidRPr="00F37AB7" w:rsidRDefault="003707CD" w:rsidP="00A5479D">
            <w:pPr>
              <w:spacing w:line="288" w:lineRule="auto"/>
              <w:jc w:val="right"/>
              <w:rPr>
                <w:sz w:val="24"/>
              </w:rPr>
            </w:pPr>
            <w:r w:rsidRPr="00F37AB7">
              <w:rPr>
                <w:sz w:val="24"/>
              </w:rPr>
              <w:t xml:space="preserve">                             -   </w:t>
            </w:r>
          </w:p>
        </w:tc>
      </w:tr>
      <w:tr w:rsidR="003707CD" w:rsidRPr="00F37AB7" w:rsidTr="00A5479D">
        <w:tc>
          <w:tcPr>
            <w:tcW w:w="3120" w:type="dxa"/>
            <w:vAlign w:val="center"/>
          </w:tcPr>
          <w:p w:rsidR="003707CD" w:rsidRPr="00F37AB7" w:rsidRDefault="003707CD" w:rsidP="00A5479D">
            <w:pPr>
              <w:spacing w:line="288" w:lineRule="auto"/>
              <w:rPr>
                <w:sz w:val="24"/>
              </w:rPr>
            </w:pPr>
            <w:r w:rsidRPr="00F37AB7">
              <w:rPr>
                <w:sz w:val="24"/>
              </w:rPr>
              <w:t>本期申购</w:t>
            </w:r>
          </w:p>
        </w:tc>
        <w:tc>
          <w:tcPr>
            <w:tcW w:w="3120" w:type="dxa"/>
            <w:vAlign w:val="center"/>
          </w:tcPr>
          <w:p w:rsidR="003707CD" w:rsidRPr="00F37AB7" w:rsidRDefault="003707CD" w:rsidP="00A5479D">
            <w:pPr>
              <w:spacing w:line="288" w:lineRule="auto"/>
              <w:jc w:val="right"/>
              <w:rPr>
                <w:sz w:val="24"/>
              </w:rPr>
            </w:pPr>
            <w:r w:rsidRPr="00F37AB7">
              <w:rPr>
                <w:sz w:val="24"/>
              </w:rPr>
              <w:t xml:space="preserve">         25</w:t>
            </w:r>
            <w:r w:rsidRPr="00F37AB7">
              <w:rPr>
                <w:rFonts w:hint="eastAsia"/>
                <w:sz w:val="24"/>
              </w:rPr>
              <w:t>,</w:t>
            </w:r>
            <w:r w:rsidRPr="00F37AB7">
              <w:rPr>
                <w:sz w:val="24"/>
              </w:rPr>
              <w:t>233</w:t>
            </w:r>
            <w:r w:rsidRPr="00F37AB7">
              <w:rPr>
                <w:rFonts w:hint="eastAsia"/>
                <w:sz w:val="24"/>
              </w:rPr>
              <w:t>,</w:t>
            </w:r>
            <w:r w:rsidRPr="00F37AB7">
              <w:rPr>
                <w:sz w:val="24"/>
              </w:rPr>
              <w:t xml:space="preserve">987.99 </w:t>
            </w:r>
          </w:p>
        </w:tc>
        <w:tc>
          <w:tcPr>
            <w:tcW w:w="3120" w:type="dxa"/>
            <w:vAlign w:val="center"/>
          </w:tcPr>
          <w:p w:rsidR="003707CD" w:rsidRPr="00F37AB7" w:rsidRDefault="003707CD" w:rsidP="00A5479D">
            <w:pPr>
              <w:spacing w:line="288" w:lineRule="auto"/>
              <w:jc w:val="right"/>
              <w:rPr>
                <w:sz w:val="24"/>
              </w:rPr>
            </w:pPr>
            <w:r w:rsidRPr="00F37AB7">
              <w:rPr>
                <w:sz w:val="24"/>
              </w:rPr>
              <w:t xml:space="preserve">         39</w:t>
            </w:r>
            <w:r w:rsidRPr="00F37AB7">
              <w:rPr>
                <w:rFonts w:hint="eastAsia"/>
                <w:sz w:val="24"/>
              </w:rPr>
              <w:t>,</w:t>
            </w:r>
            <w:r w:rsidRPr="00F37AB7">
              <w:rPr>
                <w:sz w:val="24"/>
              </w:rPr>
              <w:t>100</w:t>
            </w:r>
            <w:r w:rsidRPr="00F37AB7">
              <w:rPr>
                <w:rFonts w:hint="eastAsia"/>
                <w:sz w:val="24"/>
              </w:rPr>
              <w:t>,</w:t>
            </w:r>
            <w:r w:rsidRPr="00F37AB7">
              <w:rPr>
                <w:sz w:val="24"/>
              </w:rPr>
              <w:t>728.56</w:t>
            </w:r>
          </w:p>
        </w:tc>
      </w:tr>
      <w:tr w:rsidR="003707CD" w:rsidRPr="00F37AB7" w:rsidTr="00A5479D">
        <w:tc>
          <w:tcPr>
            <w:tcW w:w="3120" w:type="dxa"/>
            <w:vAlign w:val="center"/>
          </w:tcPr>
          <w:p w:rsidR="003707CD" w:rsidRPr="00F37AB7" w:rsidRDefault="003707CD" w:rsidP="00A5479D">
            <w:pPr>
              <w:spacing w:line="288" w:lineRule="auto"/>
              <w:rPr>
                <w:sz w:val="24"/>
              </w:rPr>
            </w:pPr>
            <w:r w:rsidRPr="00F37AB7">
              <w:rPr>
                <w:sz w:val="24"/>
              </w:rPr>
              <w:t>本期赎回（以</w:t>
            </w:r>
            <w:r w:rsidRPr="00F37AB7">
              <w:rPr>
                <w:sz w:val="24"/>
              </w:rPr>
              <w:t>“-”</w:t>
            </w:r>
            <w:r w:rsidRPr="00F37AB7">
              <w:rPr>
                <w:sz w:val="24"/>
              </w:rPr>
              <w:t>号填列）</w:t>
            </w:r>
          </w:p>
        </w:tc>
        <w:tc>
          <w:tcPr>
            <w:tcW w:w="3120" w:type="dxa"/>
            <w:vAlign w:val="center"/>
          </w:tcPr>
          <w:p w:rsidR="003707CD" w:rsidRPr="00F37AB7" w:rsidRDefault="003707CD" w:rsidP="00A5479D">
            <w:pPr>
              <w:spacing w:line="288" w:lineRule="auto"/>
              <w:jc w:val="right"/>
              <w:rPr>
                <w:sz w:val="24"/>
              </w:rPr>
            </w:pPr>
            <w:r w:rsidRPr="00F37AB7">
              <w:rPr>
                <w:sz w:val="24"/>
              </w:rPr>
              <w:t xml:space="preserve">        -64</w:t>
            </w:r>
            <w:r w:rsidRPr="00F37AB7">
              <w:rPr>
                <w:rFonts w:hint="eastAsia"/>
                <w:sz w:val="24"/>
              </w:rPr>
              <w:t>,</w:t>
            </w:r>
            <w:r w:rsidRPr="00F37AB7">
              <w:rPr>
                <w:sz w:val="24"/>
              </w:rPr>
              <w:t>266</w:t>
            </w:r>
            <w:r w:rsidRPr="00F37AB7">
              <w:rPr>
                <w:rFonts w:hint="eastAsia"/>
                <w:sz w:val="24"/>
              </w:rPr>
              <w:t>,</w:t>
            </w:r>
            <w:r w:rsidRPr="00F37AB7">
              <w:rPr>
                <w:sz w:val="24"/>
              </w:rPr>
              <w:t xml:space="preserve">795.61 </w:t>
            </w:r>
          </w:p>
        </w:tc>
        <w:tc>
          <w:tcPr>
            <w:tcW w:w="3120" w:type="dxa"/>
            <w:vAlign w:val="center"/>
          </w:tcPr>
          <w:p w:rsidR="003707CD" w:rsidRPr="00F37AB7" w:rsidRDefault="003707CD" w:rsidP="00A5479D">
            <w:pPr>
              <w:spacing w:line="288" w:lineRule="auto"/>
              <w:jc w:val="right"/>
              <w:rPr>
                <w:sz w:val="24"/>
              </w:rPr>
            </w:pPr>
            <w:r w:rsidRPr="00F37AB7">
              <w:rPr>
                <w:sz w:val="24"/>
              </w:rPr>
              <w:t xml:space="preserve">        -99</w:t>
            </w:r>
            <w:r w:rsidRPr="00F37AB7">
              <w:rPr>
                <w:rFonts w:hint="eastAsia"/>
                <w:sz w:val="24"/>
              </w:rPr>
              <w:t>,</w:t>
            </w:r>
            <w:r w:rsidRPr="00F37AB7">
              <w:rPr>
                <w:sz w:val="24"/>
              </w:rPr>
              <w:t>566</w:t>
            </w:r>
            <w:r w:rsidRPr="00F37AB7">
              <w:rPr>
                <w:rFonts w:hint="eastAsia"/>
                <w:sz w:val="24"/>
              </w:rPr>
              <w:t>,</w:t>
            </w:r>
            <w:r w:rsidRPr="00F37AB7">
              <w:rPr>
                <w:sz w:val="24"/>
              </w:rPr>
              <w:t xml:space="preserve">385.71 </w:t>
            </w:r>
          </w:p>
        </w:tc>
      </w:tr>
      <w:tr w:rsidR="003707CD" w:rsidRPr="009D71D9" w:rsidTr="00A5479D">
        <w:tc>
          <w:tcPr>
            <w:tcW w:w="3120" w:type="dxa"/>
            <w:vAlign w:val="center"/>
          </w:tcPr>
          <w:p w:rsidR="003707CD" w:rsidRPr="00F37AB7" w:rsidRDefault="003707CD" w:rsidP="00A5479D">
            <w:pPr>
              <w:spacing w:line="288" w:lineRule="auto"/>
              <w:rPr>
                <w:sz w:val="24"/>
              </w:rPr>
            </w:pPr>
            <w:r w:rsidRPr="00F37AB7">
              <w:rPr>
                <w:sz w:val="24"/>
              </w:rPr>
              <w:t>本期末</w:t>
            </w:r>
          </w:p>
        </w:tc>
        <w:tc>
          <w:tcPr>
            <w:tcW w:w="3120" w:type="dxa"/>
            <w:vAlign w:val="center"/>
          </w:tcPr>
          <w:p w:rsidR="003707CD" w:rsidRPr="00F37AB7" w:rsidRDefault="003707CD" w:rsidP="00A5479D">
            <w:pPr>
              <w:spacing w:line="288" w:lineRule="auto"/>
              <w:jc w:val="right"/>
              <w:rPr>
                <w:sz w:val="24"/>
              </w:rPr>
            </w:pPr>
            <w:r w:rsidRPr="00F37AB7">
              <w:rPr>
                <w:sz w:val="24"/>
              </w:rPr>
              <w:t>175,268,900.83</w:t>
            </w:r>
          </w:p>
        </w:tc>
        <w:tc>
          <w:tcPr>
            <w:tcW w:w="3120" w:type="dxa"/>
            <w:vAlign w:val="center"/>
          </w:tcPr>
          <w:p w:rsidR="003707CD" w:rsidRPr="009D71D9" w:rsidRDefault="003707CD" w:rsidP="00A5479D">
            <w:pPr>
              <w:spacing w:line="288" w:lineRule="auto"/>
              <w:jc w:val="right"/>
              <w:rPr>
                <w:sz w:val="24"/>
              </w:rPr>
            </w:pPr>
            <w:r w:rsidRPr="00F37AB7">
              <w:rPr>
                <w:sz w:val="24"/>
              </w:rPr>
              <w:t>271</w:t>
            </w:r>
            <w:r w:rsidRPr="00F37AB7">
              <w:rPr>
                <w:rFonts w:hint="eastAsia"/>
                <w:sz w:val="24"/>
              </w:rPr>
              <w:t>,</w:t>
            </w:r>
            <w:r w:rsidRPr="00F37AB7">
              <w:rPr>
                <w:sz w:val="24"/>
              </w:rPr>
              <w:t>548</w:t>
            </w:r>
            <w:r w:rsidRPr="00F37AB7">
              <w:rPr>
                <w:rFonts w:hint="eastAsia"/>
                <w:sz w:val="24"/>
              </w:rPr>
              <w:t>,</w:t>
            </w:r>
            <w:r w:rsidRPr="00F37AB7">
              <w:rPr>
                <w:sz w:val="24"/>
              </w:rPr>
              <w:t>680.84</w:t>
            </w:r>
          </w:p>
        </w:tc>
      </w:tr>
    </w:tbl>
    <w:p w:rsidR="00B91A07" w:rsidRDefault="0027613E">
      <w:pPr>
        <w:tabs>
          <w:tab w:val="left" w:pos="426"/>
        </w:tabs>
        <w:spacing w:line="360" w:lineRule="auto"/>
        <w:jc w:val="left"/>
        <w:rPr>
          <w:kern w:val="0"/>
          <w:sz w:val="24"/>
        </w:rPr>
      </w:pPr>
      <w:r>
        <w:rPr>
          <w:kern w:val="0"/>
          <w:sz w:val="24"/>
        </w:rPr>
        <w:t>注：</w:t>
      </w:r>
      <w:r>
        <w:rPr>
          <w:kern w:val="0"/>
          <w:sz w:val="24"/>
        </w:rPr>
        <w:t>1</w:t>
      </w:r>
      <w:r>
        <w:rPr>
          <w:kern w:val="0"/>
          <w:sz w:val="24"/>
        </w:rPr>
        <w:t>、本基金的基金份额包括交银互联网金融份额、交银互联网金融</w:t>
      </w:r>
      <w:r>
        <w:rPr>
          <w:kern w:val="0"/>
          <w:sz w:val="24"/>
        </w:rPr>
        <w:t>A</w:t>
      </w:r>
      <w:r>
        <w:rPr>
          <w:kern w:val="0"/>
          <w:sz w:val="24"/>
        </w:rPr>
        <w:t>份额和交银互联网金融</w:t>
      </w:r>
      <w:r>
        <w:rPr>
          <w:kern w:val="0"/>
          <w:sz w:val="24"/>
        </w:rPr>
        <w:t>B</w:t>
      </w:r>
      <w:r>
        <w:rPr>
          <w:kern w:val="0"/>
          <w:sz w:val="24"/>
        </w:rPr>
        <w:t>份额，交银互联网金融</w:t>
      </w:r>
      <w:r>
        <w:rPr>
          <w:kern w:val="0"/>
          <w:sz w:val="24"/>
        </w:rPr>
        <w:t>A</w:t>
      </w:r>
      <w:r>
        <w:rPr>
          <w:kern w:val="0"/>
          <w:sz w:val="24"/>
        </w:rPr>
        <w:t>份额和交银互联网金融</w:t>
      </w:r>
      <w:r>
        <w:rPr>
          <w:kern w:val="0"/>
          <w:sz w:val="24"/>
        </w:rPr>
        <w:t>B</w:t>
      </w:r>
      <w:r>
        <w:rPr>
          <w:kern w:val="0"/>
          <w:sz w:val="24"/>
        </w:rPr>
        <w:t>份额不可进行申购和赎回。</w:t>
      </w:r>
    </w:p>
    <w:p w:rsidR="00B91A07" w:rsidRDefault="0027613E">
      <w:pPr>
        <w:tabs>
          <w:tab w:val="left" w:pos="426"/>
        </w:tabs>
        <w:spacing w:line="360" w:lineRule="auto"/>
        <w:jc w:val="left"/>
        <w:rPr>
          <w:kern w:val="0"/>
          <w:sz w:val="24"/>
        </w:rPr>
      </w:pPr>
      <w:r>
        <w:rPr>
          <w:kern w:val="0"/>
          <w:sz w:val="24"/>
        </w:rPr>
        <w:t>2</w:t>
      </w:r>
      <w:r>
        <w:rPr>
          <w:kern w:val="0"/>
          <w:sz w:val="24"/>
        </w:rPr>
        <w:t>、根据本基金的基金合同、招募说明书及深圳证券交易所和中国证券登记结算有限责任公司的相关业务规定，本基金以</w:t>
      </w:r>
      <w:r>
        <w:rPr>
          <w:kern w:val="0"/>
          <w:sz w:val="24"/>
        </w:rPr>
        <w:t xml:space="preserve"> 2016 </w:t>
      </w:r>
      <w:r>
        <w:rPr>
          <w:kern w:val="0"/>
          <w:sz w:val="24"/>
        </w:rPr>
        <w:t>年</w:t>
      </w:r>
      <w:r>
        <w:rPr>
          <w:kern w:val="0"/>
          <w:sz w:val="24"/>
        </w:rPr>
        <w:t xml:space="preserve"> 1 </w:t>
      </w:r>
      <w:r>
        <w:rPr>
          <w:kern w:val="0"/>
          <w:sz w:val="24"/>
        </w:rPr>
        <w:t>月</w:t>
      </w:r>
      <w:r>
        <w:rPr>
          <w:kern w:val="0"/>
          <w:sz w:val="24"/>
        </w:rPr>
        <w:t xml:space="preserve"> 4</w:t>
      </w:r>
      <w:r>
        <w:rPr>
          <w:kern w:val="0"/>
          <w:sz w:val="24"/>
        </w:rPr>
        <w:t>日为份额折算基准日，对交银互联网金融的场外份额、场内份额以及交银互联网金融</w:t>
      </w:r>
      <w:r>
        <w:rPr>
          <w:kern w:val="0"/>
          <w:sz w:val="24"/>
        </w:rPr>
        <w:t>A</w:t>
      </w:r>
      <w:r>
        <w:rPr>
          <w:kern w:val="0"/>
          <w:sz w:val="24"/>
        </w:rPr>
        <w:t>份额实施定期份额折算。根据《交银施罗德基金管理有限公司关于交银施罗德中证互联网金融指数分级证券投资基金定期份额折算结果及恢复交易的公告》，折算前交银互联网金融场外和场内份额分别为</w:t>
      </w:r>
      <w:r>
        <w:rPr>
          <w:kern w:val="0"/>
          <w:sz w:val="24"/>
        </w:rPr>
        <w:t>243,871,948.70</w:t>
      </w:r>
      <w:r>
        <w:rPr>
          <w:kern w:val="0"/>
          <w:sz w:val="24"/>
        </w:rPr>
        <w:t>份和</w:t>
      </w:r>
      <w:r>
        <w:rPr>
          <w:kern w:val="0"/>
          <w:sz w:val="24"/>
        </w:rPr>
        <w:t>20,773,437.00</w:t>
      </w:r>
      <w:r>
        <w:rPr>
          <w:kern w:val="0"/>
          <w:sz w:val="24"/>
        </w:rPr>
        <w:t>份，根据基金份额折算公式，份额折算比例为</w:t>
      </w:r>
      <w:r>
        <w:rPr>
          <w:kern w:val="0"/>
          <w:sz w:val="24"/>
        </w:rPr>
        <w:t>0.019883102</w:t>
      </w:r>
      <w:r>
        <w:rPr>
          <w:kern w:val="0"/>
          <w:sz w:val="24"/>
        </w:rPr>
        <w:t>，折算后交银互联网金融场外份额总额和场内份额总额分别为</w:t>
      </w:r>
      <w:r>
        <w:rPr>
          <w:kern w:val="0"/>
          <w:sz w:val="24"/>
        </w:rPr>
        <w:t>248,720,879.53</w:t>
      </w:r>
      <w:r>
        <w:rPr>
          <w:kern w:val="0"/>
          <w:sz w:val="24"/>
        </w:rPr>
        <w:t>份和</w:t>
      </w:r>
      <w:r>
        <w:rPr>
          <w:kern w:val="0"/>
          <w:sz w:val="24"/>
        </w:rPr>
        <w:t>22,451,533.00</w:t>
      </w:r>
      <w:r>
        <w:rPr>
          <w:kern w:val="0"/>
          <w:sz w:val="24"/>
        </w:rPr>
        <w:t>份，场内份额包括交银互联网金融</w:t>
      </w:r>
      <w:r>
        <w:rPr>
          <w:kern w:val="0"/>
          <w:sz w:val="24"/>
        </w:rPr>
        <w:t>A</w:t>
      </w:r>
      <w:r>
        <w:rPr>
          <w:kern w:val="0"/>
          <w:sz w:val="24"/>
        </w:rPr>
        <w:t>份额折算产生新增份额</w:t>
      </w:r>
      <w:r>
        <w:rPr>
          <w:kern w:val="0"/>
          <w:sz w:val="24"/>
        </w:rPr>
        <w:t>1,265,056.00</w:t>
      </w:r>
      <w:r>
        <w:rPr>
          <w:kern w:val="0"/>
          <w:sz w:val="24"/>
        </w:rPr>
        <w:t>份，折算比例为</w:t>
      </w:r>
      <w:r>
        <w:rPr>
          <w:kern w:val="0"/>
          <w:sz w:val="24"/>
        </w:rPr>
        <w:t>0.039766204</w:t>
      </w:r>
      <w:r>
        <w:rPr>
          <w:kern w:val="0"/>
          <w:sz w:val="24"/>
        </w:rPr>
        <w:t>，份额净值为</w:t>
      </w:r>
      <w:r>
        <w:rPr>
          <w:kern w:val="0"/>
          <w:sz w:val="24"/>
        </w:rPr>
        <w:t>0.817</w:t>
      </w:r>
      <w:r>
        <w:rPr>
          <w:kern w:val="0"/>
          <w:sz w:val="24"/>
        </w:rPr>
        <w:t>元；折算前交银互联网金融</w:t>
      </w:r>
      <w:r>
        <w:rPr>
          <w:kern w:val="0"/>
          <w:sz w:val="24"/>
        </w:rPr>
        <w:t>A</w:t>
      </w:r>
      <w:r>
        <w:rPr>
          <w:kern w:val="0"/>
          <w:sz w:val="24"/>
        </w:rPr>
        <w:t>份额总额为</w:t>
      </w:r>
      <w:r>
        <w:rPr>
          <w:kern w:val="0"/>
          <w:sz w:val="24"/>
        </w:rPr>
        <w:t>31,812,355.00</w:t>
      </w:r>
      <w:r>
        <w:rPr>
          <w:kern w:val="0"/>
          <w:sz w:val="24"/>
        </w:rPr>
        <w:t>份，份额参考净值</w:t>
      </w:r>
      <w:r>
        <w:rPr>
          <w:kern w:val="0"/>
          <w:sz w:val="24"/>
        </w:rPr>
        <w:t>1.032</w:t>
      </w:r>
      <w:r>
        <w:rPr>
          <w:kern w:val="0"/>
          <w:sz w:val="24"/>
        </w:rPr>
        <w:t>元，根据基金份额折算公式，交银互联网金融</w:t>
      </w:r>
      <w:r>
        <w:rPr>
          <w:kern w:val="0"/>
          <w:sz w:val="24"/>
        </w:rPr>
        <w:t>A</w:t>
      </w:r>
      <w:r>
        <w:rPr>
          <w:kern w:val="0"/>
          <w:sz w:val="24"/>
        </w:rPr>
        <w:t>份额折算比例为</w:t>
      </w:r>
      <w:r>
        <w:rPr>
          <w:kern w:val="0"/>
          <w:sz w:val="24"/>
        </w:rPr>
        <w:t>0.039766204</w:t>
      </w:r>
      <w:r>
        <w:rPr>
          <w:kern w:val="0"/>
          <w:sz w:val="24"/>
        </w:rPr>
        <w:t>，折算后交银互联网金融</w:t>
      </w:r>
      <w:r>
        <w:rPr>
          <w:kern w:val="0"/>
          <w:sz w:val="24"/>
        </w:rPr>
        <w:t>A</w:t>
      </w:r>
      <w:r>
        <w:rPr>
          <w:kern w:val="0"/>
          <w:sz w:val="24"/>
        </w:rPr>
        <w:t>份额总额为</w:t>
      </w:r>
      <w:r>
        <w:rPr>
          <w:kern w:val="0"/>
          <w:sz w:val="24"/>
        </w:rPr>
        <w:t>31,812,355.00</w:t>
      </w:r>
      <w:r>
        <w:rPr>
          <w:kern w:val="0"/>
          <w:sz w:val="24"/>
        </w:rPr>
        <w:t>份，份额参考净值为</w:t>
      </w:r>
      <w:r>
        <w:rPr>
          <w:kern w:val="0"/>
          <w:sz w:val="24"/>
        </w:rPr>
        <w:t>1.000</w:t>
      </w:r>
      <w:r>
        <w:rPr>
          <w:kern w:val="0"/>
          <w:sz w:val="24"/>
        </w:rPr>
        <w:t>元。</w:t>
      </w:r>
    </w:p>
    <w:p w:rsidR="001548F9" w:rsidRDefault="001548F9" w:rsidP="00290761">
      <w:pPr>
        <w:tabs>
          <w:tab w:val="left" w:pos="426"/>
        </w:tabs>
        <w:spacing w:line="360" w:lineRule="auto"/>
        <w:jc w:val="left"/>
        <w:rPr>
          <w:kern w:val="0"/>
          <w:sz w:val="24"/>
        </w:rPr>
      </w:pPr>
      <w:r w:rsidRPr="00621299">
        <w:rPr>
          <w:kern w:val="0"/>
          <w:sz w:val="24"/>
        </w:rPr>
        <w:t>根据本基金的基金合同的相关规定，当交银互联网金融</w:t>
      </w:r>
      <w:r w:rsidRPr="00621299">
        <w:rPr>
          <w:kern w:val="0"/>
          <w:sz w:val="24"/>
        </w:rPr>
        <w:t>B</w:t>
      </w:r>
      <w:r w:rsidRPr="00621299">
        <w:rPr>
          <w:kern w:val="0"/>
          <w:sz w:val="24"/>
        </w:rPr>
        <w:t>份额的基金份额参考净值小于或等于</w:t>
      </w:r>
      <w:r w:rsidRPr="00621299">
        <w:rPr>
          <w:kern w:val="0"/>
          <w:sz w:val="24"/>
        </w:rPr>
        <w:t>0.250</w:t>
      </w:r>
      <w:r w:rsidRPr="00621299">
        <w:rPr>
          <w:kern w:val="0"/>
          <w:sz w:val="24"/>
        </w:rPr>
        <w:t>元时，本基金将进行不定期份额折算。于</w:t>
      </w:r>
      <w:r w:rsidRPr="00621299">
        <w:rPr>
          <w:kern w:val="0"/>
          <w:sz w:val="24"/>
        </w:rPr>
        <w:t>2016</w:t>
      </w:r>
      <w:r w:rsidRPr="00621299">
        <w:rPr>
          <w:kern w:val="0"/>
          <w:sz w:val="24"/>
        </w:rPr>
        <w:t>年</w:t>
      </w:r>
      <w:r w:rsidRPr="00621299">
        <w:rPr>
          <w:kern w:val="0"/>
          <w:sz w:val="24"/>
        </w:rPr>
        <w:t>1</w:t>
      </w:r>
      <w:r w:rsidRPr="00621299">
        <w:rPr>
          <w:kern w:val="0"/>
          <w:sz w:val="24"/>
        </w:rPr>
        <w:t>月</w:t>
      </w:r>
      <w:r w:rsidRPr="00621299">
        <w:rPr>
          <w:kern w:val="0"/>
          <w:sz w:val="24"/>
        </w:rPr>
        <w:t>28</w:t>
      </w:r>
      <w:r w:rsidRPr="00621299">
        <w:rPr>
          <w:kern w:val="0"/>
          <w:sz w:val="24"/>
        </w:rPr>
        <w:t>日，本基金交银互联网金融</w:t>
      </w:r>
      <w:r w:rsidRPr="00621299">
        <w:rPr>
          <w:kern w:val="0"/>
          <w:sz w:val="24"/>
        </w:rPr>
        <w:t>B</w:t>
      </w:r>
      <w:r w:rsidRPr="00621299">
        <w:rPr>
          <w:kern w:val="0"/>
          <w:sz w:val="24"/>
        </w:rPr>
        <w:t>份额的基金份额参考净值为</w:t>
      </w:r>
      <w:r w:rsidRPr="00621299">
        <w:rPr>
          <w:kern w:val="0"/>
          <w:sz w:val="24"/>
        </w:rPr>
        <w:t>0.210</w:t>
      </w:r>
      <w:r w:rsidRPr="00621299">
        <w:rPr>
          <w:kern w:val="0"/>
          <w:sz w:val="24"/>
        </w:rPr>
        <w:t>元，达到基金合同规定的不定期份额折算阀值。根据《交银施罗德基金管理有限公司关于交银施罗德中证互联网金融指数分级证券投资基金不定期份额折算结果及恢复交易的公告》，本基金的基金管理人确定</w:t>
      </w:r>
      <w:r w:rsidRPr="00621299">
        <w:rPr>
          <w:kern w:val="0"/>
          <w:sz w:val="24"/>
        </w:rPr>
        <w:t>2016</w:t>
      </w:r>
      <w:r w:rsidRPr="00621299">
        <w:rPr>
          <w:kern w:val="0"/>
          <w:sz w:val="24"/>
        </w:rPr>
        <w:t>年</w:t>
      </w:r>
      <w:r w:rsidRPr="00621299">
        <w:rPr>
          <w:kern w:val="0"/>
          <w:sz w:val="24"/>
        </w:rPr>
        <w:t>1</w:t>
      </w:r>
      <w:r w:rsidRPr="00621299">
        <w:rPr>
          <w:kern w:val="0"/>
          <w:sz w:val="24"/>
        </w:rPr>
        <w:t>月</w:t>
      </w:r>
      <w:r w:rsidRPr="00621299">
        <w:rPr>
          <w:kern w:val="0"/>
          <w:sz w:val="24"/>
        </w:rPr>
        <w:t>29</w:t>
      </w:r>
      <w:r w:rsidRPr="00621299">
        <w:rPr>
          <w:kern w:val="0"/>
          <w:sz w:val="24"/>
        </w:rPr>
        <w:t>日为份额折算基准日实施不定期份额折算。折算前，交银互联网金融</w:t>
      </w:r>
      <w:r w:rsidRPr="00621299">
        <w:rPr>
          <w:kern w:val="0"/>
          <w:sz w:val="24"/>
        </w:rPr>
        <w:t>B</w:t>
      </w:r>
      <w:r w:rsidRPr="00621299">
        <w:rPr>
          <w:kern w:val="0"/>
          <w:sz w:val="24"/>
        </w:rPr>
        <w:t>份额总额为</w:t>
      </w:r>
      <w:r w:rsidRPr="00621299">
        <w:rPr>
          <w:kern w:val="0"/>
          <w:sz w:val="24"/>
        </w:rPr>
        <w:t>39,309,926.00</w:t>
      </w:r>
      <w:r w:rsidRPr="00621299">
        <w:rPr>
          <w:kern w:val="0"/>
          <w:sz w:val="24"/>
        </w:rPr>
        <w:t>份，份额参考净值为</w:t>
      </w:r>
      <w:r w:rsidRPr="00621299">
        <w:rPr>
          <w:kern w:val="0"/>
          <w:sz w:val="24"/>
        </w:rPr>
        <w:t>0.262</w:t>
      </w:r>
      <w:r w:rsidRPr="00621299">
        <w:rPr>
          <w:kern w:val="0"/>
          <w:sz w:val="24"/>
        </w:rPr>
        <w:t>元，根据基金份额折算公式，份额折算比例为</w:t>
      </w:r>
      <w:r w:rsidRPr="00621299">
        <w:rPr>
          <w:kern w:val="0"/>
          <w:sz w:val="24"/>
        </w:rPr>
        <w:t>0.262087823</w:t>
      </w:r>
      <w:r w:rsidRPr="00621299">
        <w:rPr>
          <w:kern w:val="0"/>
          <w:sz w:val="24"/>
        </w:rPr>
        <w:t>，折算后交银互联网金融</w:t>
      </w:r>
      <w:r w:rsidRPr="00621299">
        <w:rPr>
          <w:kern w:val="0"/>
          <w:sz w:val="24"/>
        </w:rPr>
        <w:t>B</w:t>
      </w:r>
      <w:r w:rsidRPr="00621299">
        <w:rPr>
          <w:kern w:val="0"/>
          <w:sz w:val="24"/>
        </w:rPr>
        <w:t>份额总额为</w:t>
      </w:r>
      <w:r w:rsidRPr="00621299">
        <w:rPr>
          <w:kern w:val="0"/>
          <w:sz w:val="24"/>
        </w:rPr>
        <w:t>10,302,652.00</w:t>
      </w:r>
      <w:r w:rsidRPr="00621299">
        <w:rPr>
          <w:kern w:val="0"/>
          <w:sz w:val="24"/>
        </w:rPr>
        <w:t>份，份额参考净值为</w:t>
      </w:r>
      <w:r w:rsidRPr="00621299">
        <w:rPr>
          <w:kern w:val="0"/>
          <w:sz w:val="24"/>
        </w:rPr>
        <w:t>1.000</w:t>
      </w:r>
      <w:r w:rsidRPr="00621299">
        <w:rPr>
          <w:kern w:val="0"/>
          <w:sz w:val="24"/>
        </w:rPr>
        <w:t>元；折算前，交银互联网金融</w:t>
      </w:r>
      <w:r w:rsidRPr="00621299">
        <w:rPr>
          <w:kern w:val="0"/>
          <w:sz w:val="24"/>
        </w:rPr>
        <w:t>A</w:t>
      </w:r>
      <w:r w:rsidRPr="00621299">
        <w:rPr>
          <w:kern w:val="0"/>
          <w:sz w:val="24"/>
        </w:rPr>
        <w:t>份额总额为</w:t>
      </w:r>
      <w:r w:rsidRPr="00621299">
        <w:rPr>
          <w:kern w:val="0"/>
          <w:sz w:val="24"/>
        </w:rPr>
        <w:t>39,309,926.00</w:t>
      </w:r>
      <w:r w:rsidRPr="00621299">
        <w:rPr>
          <w:kern w:val="0"/>
          <w:sz w:val="24"/>
        </w:rPr>
        <w:t>份，份额参考净值为</w:t>
      </w:r>
      <w:r w:rsidRPr="00621299">
        <w:rPr>
          <w:kern w:val="0"/>
          <w:sz w:val="24"/>
        </w:rPr>
        <w:t>1.004</w:t>
      </w:r>
      <w:r w:rsidRPr="00621299">
        <w:rPr>
          <w:kern w:val="0"/>
          <w:sz w:val="24"/>
        </w:rPr>
        <w:t>元，根据基金份额折算公式，交银互联网金融</w:t>
      </w:r>
      <w:r w:rsidRPr="00621299">
        <w:rPr>
          <w:kern w:val="0"/>
          <w:sz w:val="24"/>
        </w:rPr>
        <w:t>A</w:t>
      </w:r>
      <w:r w:rsidRPr="00621299">
        <w:rPr>
          <w:kern w:val="0"/>
          <w:sz w:val="24"/>
        </w:rPr>
        <w:t>份额折算比例为</w:t>
      </w:r>
      <w:r w:rsidRPr="00621299">
        <w:rPr>
          <w:kern w:val="0"/>
          <w:sz w:val="24"/>
        </w:rPr>
        <w:t>0.262087823</w:t>
      </w:r>
      <w:r w:rsidRPr="00621299">
        <w:rPr>
          <w:kern w:val="0"/>
          <w:sz w:val="24"/>
        </w:rPr>
        <w:t>，折算后交银互联网金融</w:t>
      </w:r>
      <w:r w:rsidRPr="00621299">
        <w:rPr>
          <w:kern w:val="0"/>
          <w:sz w:val="24"/>
        </w:rPr>
        <w:t>A</w:t>
      </w:r>
      <w:r w:rsidRPr="00621299">
        <w:rPr>
          <w:kern w:val="0"/>
          <w:sz w:val="24"/>
        </w:rPr>
        <w:t>份额总额为</w:t>
      </w:r>
      <w:r w:rsidRPr="00621299">
        <w:rPr>
          <w:kern w:val="0"/>
          <w:sz w:val="24"/>
        </w:rPr>
        <w:t>10,302,652.00</w:t>
      </w:r>
      <w:r w:rsidRPr="00621299">
        <w:rPr>
          <w:kern w:val="0"/>
          <w:sz w:val="24"/>
        </w:rPr>
        <w:t>份，份额参考净值为</w:t>
      </w:r>
      <w:r w:rsidRPr="00621299">
        <w:rPr>
          <w:kern w:val="0"/>
          <w:sz w:val="24"/>
        </w:rPr>
        <w:t>1.000</w:t>
      </w:r>
      <w:r w:rsidRPr="00621299">
        <w:rPr>
          <w:kern w:val="0"/>
          <w:sz w:val="24"/>
        </w:rPr>
        <w:t>元，并折算产生交银互联网金融场内份额</w:t>
      </w:r>
      <w:r w:rsidRPr="00621299">
        <w:rPr>
          <w:kern w:val="0"/>
          <w:sz w:val="24"/>
        </w:rPr>
        <w:t>29,151,298.00</w:t>
      </w:r>
      <w:r w:rsidRPr="00621299">
        <w:rPr>
          <w:kern w:val="0"/>
          <w:sz w:val="24"/>
        </w:rPr>
        <w:t>份，折算比例为</w:t>
      </w:r>
      <w:r w:rsidRPr="00621299">
        <w:rPr>
          <w:kern w:val="0"/>
          <w:sz w:val="24"/>
        </w:rPr>
        <w:t>0.741576028</w:t>
      </w:r>
      <w:r w:rsidRPr="00621299">
        <w:rPr>
          <w:kern w:val="0"/>
          <w:sz w:val="24"/>
        </w:rPr>
        <w:t>；折算前，交银互联网金融份额场外和场内份额分别为</w:t>
      </w:r>
      <w:r w:rsidRPr="00621299">
        <w:rPr>
          <w:kern w:val="0"/>
          <w:sz w:val="24"/>
        </w:rPr>
        <w:t>251,891,172.22</w:t>
      </w:r>
      <w:r w:rsidRPr="00621299">
        <w:rPr>
          <w:kern w:val="0"/>
          <w:sz w:val="24"/>
        </w:rPr>
        <w:t>份和</w:t>
      </w:r>
      <w:r w:rsidRPr="00621299">
        <w:rPr>
          <w:kern w:val="0"/>
          <w:sz w:val="24"/>
        </w:rPr>
        <w:t>8,104,703.00</w:t>
      </w:r>
      <w:r w:rsidRPr="00621299">
        <w:rPr>
          <w:kern w:val="0"/>
          <w:sz w:val="24"/>
        </w:rPr>
        <w:t>份，根据基金份额折算公式，份额折算比例为</w:t>
      </w:r>
      <w:r w:rsidRPr="00621299">
        <w:rPr>
          <w:kern w:val="0"/>
          <w:sz w:val="24"/>
        </w:rPr>
        <w:t>0.632875837</w:t>
      </w:r>
      <w:r w:rsidRPr="00621299">
        <w:rPr>
          <w:kern w:val="0"/>
          <w:sz w:val="24"/>
        </w:rPr>
        <w:t>，折算后交银互联网金融份额场外份额总额和场内份额总额分别为</w:t>
      </w:r>
      <w:r w:rsidRPr="00621299">
        <w:rPr>
          <w:kern w:val="0"/>
          <w:sz w:val="24"/>
        </w:rPr>
        <w:t>159,415,836.45</w:t>
      </w:r>
      <w:r w:rsidRPr="00621299">
        <w:rPr>
          <w:kern w:val="0"/>
          <w:sz w:val="24"/>
        </w:rPr>
        <w:t>份和</w:t>
      </w:r>
      <w:r w:rsidRPr="00621299">
        <w:rPr>
          <w:kern w:val="0"/>
          <w:sz w:val="24"/>
        </w:rPr>
        <w:t>34,280,568.00</w:t>
      </w:r>
      <w:r w:rsidRPr="00621299">
        <w:rPr>
          <w:kern w:val="0"/>
          <w:sz w:val="24"/>
        </w:rPr>
        <w:t>份，场内份额包括交银互联网金融</w:t>
      </w:r>
      <w:r w:rsidRPr="00621299">
        <w:rPr>
          <w:kern w:val="0"/>
          <w:sz w:val="24"/>
        </w:rPr>
        <w:t>A</w:t>
      </w:r>
      <w:r w:rsidRPr="00621299">
        <w:rPr>
          <w:kern w:val="0"/>
          <w:sz w:val="24"/>
        </w:rPr>
        <w:t>份额折算产生新增份额</w:t>
      </w:r>
      <w:r w:rsidRPr="00621299">
        <w:rPr>
          <w:kern w:val="0"/>
          <w:sz w:val="24"/>
        </w:rPr>
        <w:t>29,151,298.00</w:t>
      </w:r>
      <w:r w:rsidRPr="00621299">
        <w:rPr>
          <w:kern w:val="0"/>
          <w:sz w:val="24"/>
        </w:rPr>
        <w:t>份，份额净值为</w:t>
      </w:r>
      <w:r w:rsidRPr="00621299">
        <w:rPr>
          <w:kern w:val="0"/>
          <w:sz w:val="24"/>
        </w:rPr>
        <w:t>1.000</w:t>
      </w:r>
      <w:r w:rsidRPr="00621299">
        <w:rPr>
          <w:kern w:val="0"/>
          <w:sz w:val="24"/>
        </w:rPr>
        <w:t>元。</w:t>
      </w:r>
    </w:p>
    <w:p w:rsidR="00A5077B" w:rsidRPr="00621299" w:rsidRDefault="00A5077B" w:rsidP="00290761">
      <w:pPr>
        <w:tabs>
          <w:tab w:val="left" w:pos="426"/>
        </w:tabs>
        <w:spacing w:line="360" w:lineRule="auto"/>
        <w:jc w:val="left"/>
        <w:rPr>
          <w:kern w:val="0"/>
          <w:sz w:val="24"/>
        </w:rPr>
      </w:pPr>
    </w:p>
    <w:p w:rsidR="001548F9" w:rsidRPr="00885C59" w:rsidRDefault="001548F9" w:rsidP="00290761">
      <w:pPr>
        <w:spacing w:line="360" w:lineRule="auto"/>
        <w:rPr>
          <w:b/>
          <w:color w:val="000000"/>
          <w:szCs w:val="21"/>
        </w:rPr>
      </w:pPr>
      <w:r w:rsidRPr="00885C59">
        <w:rPr>
          <w:b/>
          <w:bCs/>
          <w:color w:val="000000"/>
          <w:kern w:val="0"/>
          <w:szCs w:val="21"/>
        </w:rPr>
        <w:t xml:space="preserve">6.4.7.10 </w:t>
      </w:r>
      <w:r w:rsidRPr="00885C59">
        <w:rPr>
          <w:b/>
          <w:color w:val="000000"/>
          <w:szCs w:val="21"/>
        </w:rPr>
        <w:t>未分配利润</w:t>
      </w:r>
    </w:p>
    <w:p w:rsidR="001548F9" w:rsidRPr="00885C59" w:rsidRDefault="001548F9" w:rsidP="008971E9">
      <w:pPr>
        <w:spacing w:line="288" w:lineRule="auto"/>
        <w:jc w:val="right"/>
        <w:rPr>
          <w:color w:val="000000"/>
          <w:szCs w:val="21"/>
        </w:rPr>
      </w:pPr>
      <w:r w:rsidRPr="00885C59">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1548F9" w:rsidRPr="00621299" w:rsidTr="0070173B">
        <w:tc>
          <w:tcPr>
            <w:tcW w:w="2700" w:type="dxa"/>
            <w:vAlign w:val="center"/>
          </w:tcPr>
          <w:p w:rsidR="001548F9" w:rsidRPr="00621299" w:rsidRDefault="001548F9" w:rsidP="00621299">
            <w:pPr>
              <w:spacing w:before="29" w:line="288" w:lineRule="auto"/>
              <w:jc w:val="center"/>
              <w:rPr>
                <w:color w:val="000000"/>
                <w:sz w:val="24"/>
              </w:rPr>
            </w:pPr>
            <w:r w:rsidRPr="00621299">
              <w:rPr>
                <w:color w:val="000000"/>
                <w:sz w:val="24"/>
              </w:rPr>
              <w:t>项目</w:t>
            </w:r>
          </w:p>
        </w:tc>
        <w:tc>
          <w:tcPr>
            <w:tcW w:w="2100" w:type="dxa"/>
            <w:vAlign w:val="center"/>
          </w:tcPr>
          <w:p w:rsidR="001548F9" w:rsidRPr="00621299" w:rsidRDefault="001548F9" w:rsidP="00621299">
            <w:pPr>
              <w:spacing w:before="29" w:line="288" w:lineRule="auto"/>
              <w:jc w:val="center"/>
              <w:rPr>
                <w:color w:val="000000"/>
                <w:sz w:val="24"/>
              </w:rPr>
            </w:pPr>
            <w:r w:rsidRPr="00621299">
              <w:rPr>
                <w:color w:val="000000"/>
                <w:sz w:val="24"/>
              </w:rPr>
              <w:t>已实现部分</w:t>
            </w:r>
          </w:p>
        </w:tc>
        <w:tc>
          <w:tcPr>
            <w:tcW w:w="2100" w:type="dxa"/>
            <w:vAlign w:val="center"/>
          </w:tcPr>
          <w:p w:rsidR="001548F9" w:rsidRPr="00621299" w:rsidRDefault="001548F9" w:rsidP="00621299">
            <w:pPr>
              <w:spacing w:before="29" w:line="288" w:lineRule="auto"/>
              <w:jc w:val="center"/>
              <w:rPr>
                <w:color w:val="000000"/>
                <w:sz w:val="24"/>
              </w:rPr>
            </w:pPr>
            <w:r w:rsidRPr="00621299">
              <w:rPr>
                <w:color w:val="000000"/>
                <w:sz w:val="24"/>
              </w:rPr>
              <w:t>未实现部分</w:t>
            </w:r>
          </w:p>
        </w:tc>
        <w:tc>
          <w:tcPr>
            <w:tcW w:w="2100" w:type="dxa"/>
            <w:vAlign w:val="center"/>
          </w:tcPr>
          <w:p w:rsidR="001548F9" w:rsidRPr="00621299" w:rsidRDefault="001548F9" w:rsidP="00621299">
            <w:pPr>
              <w:spacing w:before="29" w:line="288" w:lineRule="auto"/>
              <w:jc w:val="center"/>
              <w:rPr>
                <w:color w:val="000000"/>
                <w:sz w:val="24"/>
              </w:rPr>
            </w:pPr>
            <w:r w:rsidRPr="00621299">
              <w:rPr>
                <w:color w:val="000000"/>
                <w:sz w:val="24"/>
              </w:rPr>
              <w:t>未分配利润合计</w:t>
            </w:r>
          </w:p>
        </w:tc>
      </w:tr>
      <w:tr w:rsidR="001548F9" w:rsidRPr="00885C59" w:rsidTr="009028CD">
        <w:tc>
          <w:tcPr>
            <w:tcW w:w="2700" w:type="dxa"/>
            <w:vAlign w:val="center"/>
          </w:tcPr>
          <w:p w:rsidR="001548F9" w:rsidRPr="00621299" w:rsidRDefault="00D74830" w:rsidP="00621299">
            <w:pPr>
              <w:spacing w:before="29" w:line="288" w:lineRule="auto"/>
              <w:rPr>
                <w:color w:val="000000"/>
                <w:sz w:val="24"/>
              </w:rPr>
            </w:pPr>
            <w:r w:rsidRPr="00621299">
              <w:rPr>
                <w:color w:val="000000"/>
                <w:sz w:val="24"/>
              </w:rPr>
              <w:t>上年度末</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-18,280,854.57</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-10,569,031.26</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-28,849,885.83</w:t>
            </w:r>
          </w:p>
        </w:tc>
      </w:tr>
      <w:tr w:rsidR="001548F9" w:rsidRPr="00885C59" w:rsidTr="009028CD">
        <w:tc>
          <w:tcPr>
            <w:tcW w:w="2700" w:type="dxa"/>
            <w:vAlign w:val="center"/>
          </w:tcPr>
          <w:p w:rsidR="001548F9" w:rsidRPr="00621299" w:rsidRDefault="001548F9" w:rsidP="00621299">
            <w:pPr>
              <w:spacing w:before="29" w:line="288" w:lineRule="auto"/>
              <w:rPr>
                <w:color w:val="000000"/>
                <w:sz w:val="24"/>
              </w:rPr>
            </w:pPr>
            <w:r w:rsidRPr="00621299">
              <w:rPr>
                <w:color w:val="000000"/>
                <w:sz w:val="24"/>
              </w:rPr>
              <w:t>本期利润</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-15,346,095.45</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-45,339,022.29</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-60,685,117.74</w:t>
            </w:r>
          </w:p>
        </w:tc>
      </w:tr>
      <w:tr w:rsidR="001548F9" w:rsidRPr="00885C59" w:rsidTr="009028CD">
        <w:tc>
          <w:tcPr>
            <w:tcW w:w="2700" w:type="dxa"/>
            <w:vAlign w:val="center"/>
          </w:tcPr>
          <w:p w:rsidR="001548F9" w:rsidRPr="00621299" w:rsidRDefault="001548F9" w:rsidP="00621299">
            <w:pPr>
              <w:spacing w:before="29" w:line="288" w:lineRule="auto"/>
              <w:rPr>
                <w:color w:val="000000"/>
                <w:sz w:val="24"/>
              </w:rPr>
            </w:pPr>
            <w:r w:rsidRPr="00621299">
              <w:rPr>
                <w:color w:val="000000"/>
                <w:sz w:val="24"/>
              </w:rPr>
              <w:t>本期基金份额交易产生的变动数</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4,409,667.67</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14,274,865.64</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18,684,533.31</w:t>
            </w:r>
          </w:p>
        </w:tc>
      </w:tr>
      <w:tr w:rsidR="001548F9" w:rsidRPr="00885C59" w:rsidTr="009028CD">
        <w:tc>
          <w:tcPr>
            <w:tcW w:w="2700" w:type="dxa"/>
            <w:vAlign w:val="center"/>
          </w:tcPr>
          <w:p w:rsidR="001548F9" w:rsidRPr="00621299" w:rsidRDefault="001548F9" w:rsidP="00621299">
            <w:pPr>
              <w:spacing w:before="29" w:line="288" w:lineRule="auto"/>
              <w:rPr>
                <w:color w:val="000000"/>
                <w:sz w:val="24"/>
              </w:rPr>
            </w:pPr>
            <w:r w:rsidRPr="00621299">
              <w:rPr>
                <w:color w:val="000000"/>
                <w:sz w:val="24"/>
              </w:rPr>
              <w:t>其中：基金申购款</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-3,784,604.74</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-9,025,969.66</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-12,810,574.40</w:t>
            </w:r>
          </w:p>
        </w:tc>
      </w:tr>
      <w:tr w:rsidR="001548F9" w:rsidRPr="00885C59" w:rsidTr="009028CD">
        <w:tc>
          <w:tcPr>
            <w:tcW w:w="2700" w:type="dxa"/>
            <w:vAlign w:val="center"/>
          </w:tcPr>
          <w:p w:rsidR="001548F9" w:rsidRPr="00621299" w:rsidRDefault="001548F9" w:rsidP="00621299">
            <w:pPr>
              <w:spacing w:before="29" w:line="288" w:lineRule="auto"/>
              <w:rPr>
                <w:color w:val="000000"/>
                <w:sz w:val="24"/>
              </w:rPr>
            </w:pPr>
            <w:r w:rsidRPr="00621299">
              <w:rPr>
                <w:color w:val="000000"/>
                <w:sz w:val="24"/>
              </w:rPr>
              <w:t>基金赎回款</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8,194,272.41</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23,300,835.30</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31,495,107.71</w:t>
            </w:r>
          </w:p>
        </w:tc>
      </w:tr>
      <w:tr w:rsidR="001548F9" w:rsidRPr="00885C59" w:rsidTr="009028CD">
        <w:tc>
          <w:tcPr>
            <w:tcW w:w="2700" w:type="dxa"/>
            <w:vAlign w:val="center"/>
          </w:tcPr>
          <w:p w:rsidR="001548F9" w:rsidRPr="00621299" w:rsidRDefault="001548F9" w:rsidP="00621299">
            <w:pPr>
              <w:spacing w:before="29" w:line="288" w:lineRule="auto"/>
              <w:rPr>
                <w:color w:val="000000"/>
                <w:sz w:val="24"/>
              </w:rPr>
            </w:pPr>
            <w:r w:rsidRPr="00621299">
              <w:rPr>
                <w:color w:val="000000"/>
                <w:sz w:val="24"/>
              </w:rPr>
              <w:t>本期已分配利润</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w:t>
            </w:r>
          </w:p>
        </w:tc>
      </w:tr>
      <w:tr w:rsidR="001548F9" w:rsidRPr="00885C59" w:rsidTr="009028CD">
        <w:tc>
          <w:tcPr>
            <w:tcW w:w="2700" w:type="dxa"/>
            <w:vAlign w:val="center"/>
          </w:tcPr>
          <w:p w:rsidR="001548F9" w:rsidRPr="00621299" w:rsidRDefault="001548F9" w:rsidP="00621299">
            <w:pPr>
              <w:spacing w:before="29" w:line="288" w:lineRule="auto"/>
              <w:rPr>
                <w:color w:val="000000"/>
                <w:sz w:val="24"/>
              </w:rPr>
            </w:pPr>
            <w:r w:rsidRPr="00621299">
              <w:rPr>
                <w:color w:val="000000"/>
                <w:sz w:val="24"/>
              </w:rPr>
              <w:t>本期末</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-29,217,282.35</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-41,633,187.91</w:t>
            </w:r>
          </w:p>
        </w:tc>
        <w:tc>
          <w:tcPr>
            <w:tcW w:w="2100" w:type="dxa"/>
            <w:vAlign w:val="center"/>
          </w:tcPr>
          <w:p w:rsidR="001548F9" w:rsidRPr="00621299" w:rsidRDefault="001548F9" w:rsidP="00621299">
            <w:pPr>
              <w:spacing w:before="29" w:line="288" w:lineRule="auto"/>
              <w:jc w:val="right"/>
              <w:rPr>
                <w:color w:val="000000"/>
                <w:sz w:val="24"/>
              </w:rPr>
            </w:pPr>
            <w:r w:rsidRPr="00621299">
              <w:rPr>
                <w:color w:val="000000"/>
                <w:sz w:val="24"/>
              </w:rPr>
              <w:t>-70,850,470.26</w:t>
            </w:r>
          </w:p>
        </w:tc>
      </w:tr>
    </w:tbl>
    <w:p w:rsidR="001548F9" w:rsidRPr="00885C59" w:rsidRDefault="001548F9" w:rsidP="00290761">
      <w:pPr>
        <w:spacing w:line="360" w:lineRule="auto"/>
        <w:rPr>
          <w:color w:val="000000"/>
          <w:szCs w:val="21"/>
        </w:rPr>
      </w:pPr>
    </w:p>
    <w:p w:rsidR="00621299" w:rsidRPr="00035D71" w:rsidRDefault="00621299" w:rsidP="00621299">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621299" w:rsidRPr="00035D71" w:rsidRDefault="00621299" w:rsidP="00621299">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621299" w:rsidRPr="00035D71" w:rsidTr="00297482">
        <w:tc>
          <w:tcPr>
            <w:tcW w:w="3828" w:type="dxa"/>
            <w:vAlign w:val="center"/>
          </w:tcPr>
          <w:p w:rsidR="00621299" w:rsidRPr="00035D71" w:rsidRDefault="00621299" w:rsidP="00297482">
            <w:pPr>
              <w:spacing w:before="29" w:line="288" w:lineRule="auto"/>
              <w:jc w:val="center"/>
              <w:rPr>
                <w:sz w:val="24"/>
              </w:rPr>
            </w:pPr>
            <w:r w:rsidRPr="00035D71">
              <w:rPr>
                <w:sz w:val="24"/>
              </w:rPr>
              <w:t>项目</w:t>
            </w:r>
          </w:p>
        </w:tc>
        <w:tc>
          <w:tcPr>
            <w:tcW w:w="5350" w:type="dxa"/>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spacing w:before="29" w:line="288" w:lineRule="auto"/>
              <w:jc w:val="center"/>
              <w:rPr>
                <w:b/>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c>
          <w:tcPr>
            <w:tcW w:w="3828" w:type="dxa"/>
            <w:vAlign w:val="center"/>
          </w:tcPr>
          <w:p w:rsidR="00621299" w:rsidRPr="00035D71" w:rsidRDefault="00621299" w:rsidP="00297482">
            <w:pPr>
              <w:spacing w:before="29" w:line="288" w:lineRule="auto"/>
              <w:rPr>
                <w:sz w:val="24"/>
              </w:rPr>
            </w:pPr>
            <w:r w:rsidRPr="00035D71">
              <w:rPr>
                <w:sz w:val="24"/>
              </w:rPr>
              <w:t>活期存款利息收入</w:t>
            </w:r>
          </w:p>
        </w:tc>
        <w:tc>
          <w:tcPr>
            <w:tcW w:w="5350" w:type="dxa"/>
            <w:vAlign w:val="center"/>
          </w:tcPr>
          <w:p w:rsidR="00621299" w:rsidRPr="00035D71" w:rsidRDefault="00621299" w:rsidP="00297482">
            <w:pPr>
              <w:spacing w:before="29" w:line="288" w:lineRule="auto"/>
              <w:jc w:val="right"/>
              <w:rPr>
                <w:sz w:val="24"/>
              </w:rPr>
            </w:pPr>
            <w:r w:rsidRPr="00035D71">
              <w:rPr>
                <w:sz w:val="24"/>
              </w:rPr>
              <w:t>46,125.23</w:t>
            </w:r>
          </w:p>
        </w:tc>
      </w:tr>
      <w:tr w:rsidR="00621299" w:rsidRPr="00035D71" w:rsidTr="00297482">
        <w:tc>
          <w:tcPr>
            <w:tcW w:w="3828" w:type="dxa"/>
            <w:vAlign w:val="center"/>
          </w:tcPr>
          <w:p w:rsidR="00621299" w:rsidRPr="00035D71" w:rsidRDefault="00621299" w:rsidP="00297482">
            <w:pPr>
              <w:spacing w:before="29" w:line="288" w:lineRule="auto"/>
              <w:rPr>
                <w:sz w:val="24"/>
              </w:rPr>
            </w:pPr>
            <w:r w:rsidRPr="00035D71">
              <w:rPr>
                <w:sz w:val="24"/>
              </w:rPr>
              <w:t>定期存款利息收入</w:t>
            </w:r>
          </w:p>
        </w:tc>
        <w:tc>
          <w:tcPr>
            <w:tcW w:w="5350"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c>
          <w:tcPr>
            <w:tcW w:w="3828" w:type="dxa"/>
            <w:vAlign w:val="center"/>
          </w:tcPr>
          <w:p w:rsidR="00621299" w:rsidRPr="00035D71" w:rsidRDefault="00621299" w:rsidP="00297482">
            <w:pPr>
              <w:spacing w:before="29" w:line="288" w:lineRule="auto"/>
              <w:rPr>
                <w:sz w:val="24"/>
              </w:rPr>
            </w:pPr>
            <w:r w:rsidRPr="00035D71">
              <w:rPr>
                <w:sz w:val="24"/>
              </w:rPr>
              <w:t>其他存款利息收入</w:t>
            </w:r>
          </w:p>
        </w:tc>
        <w:tc>
          <w:tcPr>
            <w:tcW w:w="5350"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c>
          <w:tcPr>
            <w:tcW w:w="3828" w:type="dxa"/>
            <w:vAlign w:val="center"/>
          </w:tcPr>
          <w:p w:rsidR="00621299" w:rsidRPr="00035D71" w:rsidRDefault="00621299" w:rsidP="00297482">
            <w:pPr>
              <w:spacing w:before="29" w:line="288" w:lineRule="auto"/>
              <w:rPr>
                <w:sz w:val="24"/>
              </w:rPr>
            </w:pPr>
            <w:r w:rsidRPr="00035D71">
              <w:rPr>
                <w:sz w:val="24"/>
              </w:rPr>
              <w:t>结算备付金利息收入</w:t>
            </w:r>
          </w:p>
        </w:tc>
        <w:tc>
          <w:tcPr>
            <w:tcW w:w="5350" w:type="dxa"/>
            <w:vAlign w:val="center"/>
          </w:tcPr>
          <w:p w:rsidR="00621299" w:rsidRPr="00035D71" w:rsidRDefault="00621299" w:rsidP="00297482">
            <w:pPr>
              <w:spacing w:before="29" w:line="288" w:lineRule="auto"/>
              <w:jc w:val="right"/>
              <w:rPr>
                <w:sz w:val="24"/>
              </w:rPr>
            </w:pPr>
            <w:r w:rsidRPr="00035D71">
              <w:rPr>
                <w:sz w:val="24"/>
              </w:rPr>
              <w:t>603.63</w:t>
            </w:r>
          </w:p>
        </w:tc>
      </w:tr>
      <w:tr w:rsidR="00621299" w:rsidRPr="00035D71" w:rsidTr="00297482">
        <w:tc>
          <w:tcPr>
            <w:tcW w:w="3828" w:type="dxa"/>
            <w:vAlign w:val="center"/>
          </w:tcPr>
          <w:p w:rsidR="00621299" w:rsidRPr="00035D71" w:rsidRDefault="00621299" w:rsidP="00297482">
            <w:pPr>
              <w:spacing w:before="29" w:line="288" w:lineRule="auto"/>
              <w:rPr>
                <w:sz w:val="24"/>
              </w:rPr>
            </w:pPr>
            <w:r w:rsidRPr="00035D71">
              <w:rPr>
                <w:sz w:val="24"/>
              </w:rPr>
              <w:t>其他</w:t>
            </w:r>
          </w:p>
        </w:tc>
        <w:tc>
          <w:tcPr>
            <w:tcW w:w="5350" w:type="dxa"/>
            <w:vAlign w:val="center"/>
          </w:tcPr>
          <w:p w:rsidR="00621299" w:rsidRPr="00035D71" w:rsidRDefault="00621299" w:rsidP="00297482">
            <w:pPr>
              <w:spacing w:before="29" w:line="288" w:lineRule="auto"/>
              <w:jc w:val="right"/>
              <w:rPr>
                <w:sz w:val="24"/>
              </w:rPr>
            </w:pPr>
            <w:r w:rsidRPr="00035D71">
              <w:rPr>
                <w:sz w:val="24"/>
              </w:rPr>
              <w:t>847.61</w:t>
            </w:r>
          </w:p>
        </w:tc>
      </w:tr>
      <w:tr w:rsidR="00621299" w:rsidRPr="00035D71" w:rsidTr="00297482">
        <w:tc>
          <w:tcPr>
            <w:tcW w:w="3828" w:type="dxa"/>
            <w:vAlign w:val="center"/>
          </w:tcPr>
          <w:p w:rsidR="00621299" w:rsidRPr="00035D71" w:rsidRDefault="00621299" w:rsidP="00297482">
            <w:pPr>
              <w:spacing w:before="29" w:line="288" w:lineRule="auto"/>
              <w:rPr>
                <w:sz w:val="24"/>
              </w:rPr>
            </w:pPr>
            <w:r w:rsidRPr="00035D71">
              <w:rPr>
                <w:sz w:val="24"/>
              </w:rPr>
              <w:t>合计</w:t>
            </w:r>
          </w:p>
        </w:tc>
        <w:tc>
          <w:tcPr>
            <w:tcW w:w="5350" w:type="dxa"/>
            <w:vAlign w:val="center"/>
          </w:tcPr>
          <w:p w:rsidR="00621299" w:rsidRPr="00035D71" w:rsidRDefault="00621299" w:rsidP="00297482">
            <w:pPr>
              <w:spacing w:before="29" w:line="288" w:lineRule="auto"/>
              <w:jc w:val="right"/>
              <w:rPr>
                <w:sz w:val="24"/>
              </w:rPr>
            </w:pPr>
            <w:r w:rsidRPr="00035D71">
              <w:rPr>
                <w:sz w:val="24"/>
              </w:rPr>
              <w:t>47,576.47</w:t>
            </w:r>
          </w:p>
        </w:tc>
      </w:tr>
    </w:tbl>
    <w:p w:rsidR="00621299" w:rsidRPr="00035D71" w:rsidRDefault="00621299" w:rsidP="00621299">
      <w:pPr>
        <w:spacing w:before="29" w:line="288" w:lineRule="auto"/>
        <w:rPr>
          <w:color w:val="000000"/>
          <w:sz w:val="24"/>
        </w:rPr>
      </w:pPr>
      <w:r w:rsidRPr="00035D71">
        <w:rPr>
          <w:color w:val="000000"/>
          <w:sz w:val="24"/>
        </w:rPr>
        <w:tab/>
      </w:r>
    </w:p>
    <w:p w:rsidR="00621299" w:rsidRPr="00035D71" w:rsidRDefault="00621299" w:rsidP="00621299">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621299" w:rsidRPr="00035D71" w:rsidRDefault="00621299" w:rsidP="00621299">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621299" w:rsidRPr="00035D71" w:rsidTr="00297482">
        <w:trPr>
          <w:trHeight w:val="300"/>
        </w:trPr>
        <w:tc>
          <w:tcPr>
            <w:tcW w:w="3755" w:type="dxa"/>
            <w:tcMar>
              <w:top w:w="0" w:type="dxa"/>
              <w:left w:w="108" w:type="dxa"/>
              <w:bottom w:w="0" w:type="dxa"/>
              <w:right w:w="108" w:type="dxa"/>
            </w:tcMar>
            <w:vAlign w:val="center"/>
          </w:tcPr>
          <w:p w:rsidR="00621299" w:rsidRPr="00035D71" w:rsidRDefault="00621299" w:rsidP="00297482">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spacing w:before="29" w:line="288" w:lineRule="auto"/>
              <w:jc w:val="center"/>
              <w:rPr>
                <w:b/>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rPr>
          <w:trHeight w:val="300"/>
        </w:trPr>
        <w:tc>
          <w:tcPr>
            <w:tcW w:w="3755" w:type="dxa"/>
            <w:tcMar>
              <w:top w:w="0" w:type="dxa"/>
              <w:left w:w="108" w:type="dxa"/>
              <w:bottom w:w="0" w:type="dxa"/>
              <w:right w:w="108" w:type="dxa"/>
            </w:tcMar>
            <w:vAlign w:val="center"/>
          </w:tcPr>
          <w:p w:rsidR="00621299" w:rsidRPr="00035D71" w:rsidRDefault="00621299" w:rsidP="00297482">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rsidR="00621299" w:rsidRPr="00035D71" w:rsidRDefault="00621299" w:rsidP="00297482">
            <w:pPr>
              <w:spacing w:before="29" w:line="288" w:lineRule="auto"/>
              <w:jc w:val="right"/>
              <w:rPr>
                <w:sz w:val="24"/>
              </w:rPr>
            </w:pPr>
            <w:r w:rsidRPr="00035D71">
              <w:rPr>
                <w:sz w:val="24"/>
              </w:rPr>
              <w:t>54,361,484.41</w:t>
            </w:r>
          </w:p>
        </w:tc>
      </w:tr>
      <w:tr w:rsidR="00621299" w:rsidRPr="00035D71" w:rsidTr="00297482">
        <w:trPr>
          <w:trHeight w:val="300"/>
        </w:trPr>
        <w:tc>
          <w:tcPr>
            <w:tcW w:w="3755" w:type="dxa"/>
            <w:tcMar>
              <w:top w:w="0" w:type="dxa"/>
              <w:left w:w="108" w:type="dxa"/>
              <w:bottom w:w="0" w:type="dxa"/>
              <w:right w:w="108" w:type="dxa"/>
            </w:tcMar>
            <w:vAlign w:val="center"/>
          </w:tcPr>
          <w:p w:rsidR="00621299" w:rsidRPr="00035D71" w:rsidRDefault="00621299" w:rsidP="00297482">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rsidR="00621299" w:rsidRPr="00035D71" w:rsidRDefault="00621299" w:rsidP="00297482">
            <w:pPr>
              <w:spacing w:before="29" w:line="288" w:lineRule="auto"/>
              <w:jc w:val="right"/>
              <w:rPr>
                <w:sz w:val="24"/>
              </w:rPr>
            </w:pPr>
            <w:r w:rsidRPr="00035D71">
              <w:rPr>
                <w:sz w:val="24"/>
              </w:rPr>
              <w:t>69,518,574.61</w:t>
            </w:r>
          </w:p>
        </w:tc>
      </w:tr>
      <w:tr w:rsidR="00621299" w:rsidRPr="00035D71" w:rsidTr="00297482">
        <w:trPr>
          <w:trHeight w:val="300"/>
        </w:trPr>
        <w:tc>
          <w:tcPr>
            <w:tcW w:w="3755" w:type="dxa"/>
            <w:tcMar>
              <w:top w:w="0" w:type="dxa"/>
              <w:left w:w="108" w:type="dxa"/>
              <w:bottom w:w="0" w:type="dxa"/>
              <w:right w:w="108" w:type="dxa"/>
            </w:tcMar>
            <w:vAlign w:val="center"/>
          </w:tcPr>
          <w:p w:rsidR="00621299" w:rsidRPr="00035D71" w:rsidRDefault="00621299" w:rsidP="00297482">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rsidR="00621299" w:rsidRPr="00035D71" w:rsidRDefault="00621299" w:rsidP="00297482">
            <w:pPr>
              <w:spacing w:before="29" w:line="288" w:lineRule="auto"/>
              <w:jc w:val="right"/>
              <w:rPr>
                <w:sz w:val="24"/>
              </w:rPr>
            </w:pPr>
            <w:r w:rsidRPr="00035D71">
              <w:rPr>
                <w:sz w:val="24"/>
              </w:rPr>
              <w:t>-15,157,090.20</w:t>
            </w:r>
          </w:p>
        </w:tc>
      </w:tr>
    </w:tbl>
    <w:p w:rsidR="00621299" w:rsidRPr="00035D71" w:rsidRDefault="00621299" w:rsidP="00621299">
      <w:pPr>
        <w:tabs>
          <w:tab w:val="left" w:pos="426"/>
        </w:tabs>
        <w:spacing w:before="29" w:line="288" w:lineRule="auto"/>
        <w:jc w:val="left"/>
        <w:rPr>
          <w:kern w:val="0"/>
          <w:sz w:val="24"/>
        </w:rPr>
      </w:pPr>
    </w:p>
    <w:p w:rsidR="00621299" w:rsidRPr="00E6261B" w:rsidRDefault="00621299" w:rsidP="00621299">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621299" w:rsidRDefault="00621299" w:rsidP="00621299">
      <w:pPr>
        <w:widowControl/>
        <w:spacing w:before="29" w:line="288" w:lineRule="auto"/>
        <w:jc w:val="left"/>
        <w:rPr>
          <w:kern w:val="0"/>
          <w:sz w:val="24"/>
        </w:rPr>
      </w:pPr>
      <w:r w:rsidRPr="00E6261B">
        <w:rPr>
          <w:rFonts w:hint="eastAsia"/>
          <w:kern w:val="0"/>
          <w:sz w:val="24"/>
        </w:rPr>
        <w:t>本基金本报告期内无债券投资收益。</w:t>
      </w:r>
    </w:p>
    <w:p w:rsidR="00A5077B" w:rsidRDefault="00A5077B" w:rsidP="00621299">
      <w:pPr>
        <w:widowControl/>
        <w:spacing w:before="29" w:line="288" w:lineRule="auto"/>
        <w:jc w:val="left"/>
        <w:rPr>
          <w:kern w:val="0"/>
          <w:sz w:val="24"/>
        </w:rPr>
      </w:pPr>
    </w:p>
    <w:p w:rsidR="00621299" w:rsidRPr="000D69B2" w:rsidRDefault="00621299" w:rsidP="00621299">
      <w:pPr>
        <w:spacing w:before="29" w:line="288" w:lineRule="auto"/>
        <w:rPr>
          <w:b/>
          <w:bCs/>
          <w:sz w:val="24"/>
        </w:rPr>
      </w:pPr>
      <w:r w:rsidRPr="000D69B2">
        <w:rPr>
          <w:b/>
          <w:bCs/>
          <w:kern w:val="0"/>
          <w:sz w:val="24"/>
        </w:rPr>
        <w:t xml:space="preserve">6.4.7.14 </w:t>
      </w:r>
      <w:r w:rsidRPr="000D69B2">
        <w:rPr>
          <w:b/>
          <w:sz w:val="24"/>
        </w:rPr>
        <w:t>资产支持证券投资收益</w:t>
      </w:r>
    </w:p>
    <w:p w:rsidR="00621299" w:rsidRPr="00035D71" w:rsidRDefault="00621299" w:rsidP="00621299">
      <w:pPr>
        <w:tabs>
          <w:tab w:val="left" w:pos="426"/>
        </w:tabs>
        <w:spacing w:before="29" w:line="288" w:lineRule="auto"/>
        <w:jc w:val="left"/>
        <w:rPr>
          <w:kern w:val="0"/>
          <w:sz w:val="24"/>
        </w:rPr>
      </w:pPr>
      <w:r w:rsidRPr="00035D71">
        <w:rPr>
          <w:kern w:val="0"/>
          <w:sz w:val="24"/>
        </w:rPr>
        <w:t>本基金本报告期内无资产支持证券投资收益。</w:t>
      </w:r>
    </w:p>
    <w:p w:rsidR="00621299" w:rsidRPr="00035D71" w:rsidRDefault="00621299" w:rsidP="00621299">
      <w:pPr>
        <w:tabs>
          <w:tab w:val="left" w:pos="426"/>
        </w:tabs>
        <w:spacing w:before="29" w:line="288" w:lineRule="auto"/>
        <w:jc w:val="left"/>
        <w:rPr>
          <w:kern w:val="0"/>
          <w:sz w:val="24"/>
        </w:rPr>
      </w:pPr>
    </w:p>
    <w:p w:rsidR="00621299" w:rsidRPr="00035D71" w:rsidRDefault="00621299" w:rsidP="00621299">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621299" w:rsidRDefault="00621299" w:rsidP="00621299">
      <w:pPr>
        <w:tabs>
          <w:tab w:val="left" w:pos="426"/>
        </w:tabs>
        <w:spacing w:before="29" w:line="288" w:lineRule="auto"/>
        <w:jc w:val="left"/>
        <w:rPr>
          <w:kern w:val="0"/>
          <w:sz w:val="24"/>
        </w:rPr>
      </w:pPr>
      <w:r w:rsidRPr="00035D71">
        <w:rPr>
          <w:kern w:val="0"/>
          <w:sz w:val="24"/>
        </w:rPr>
        <w:t>本基金本报告期内无衍生工具收益。</w:t>
      </w:r>
    </w:p>
    <w:p w:rsidR="00A5077B" w:rsidRPr="00035D71" w:rsidRDefault="00A5077B" w:rsidP="00621299">
      <w:pPr>
        <w:tabs>
          <w:tab w:val="left" w:pos="426"/>
        </w:tabs>
        <w:spacing w:before="29" w:line="288" w:lineRule="auto"/>
        <w:jc w:val="left"/>
        <w:rPr>
          <w:kern w:val="0"/>
          <w:sz w:val="24"/>
        </w:rPr>
      </w:pPr>
    </w:p>
    <w:p w:rsidR="00621299" w:rsidRPr="00035D71" w:rsidRDefault="00621299" w:rsidP="00621299">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621299" w:rsidRPr="00035D71" w:rsidRDefault="00621299" w:rsidP="00621299">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035D71" w:rsidTr="00297482">
        <w:tc>
          <w:tcPr>
            <w:tcW w:w="3794" w:type="dxa"/>
            <w:vAlign w:val="center"/>
          </w:tcPr>
          <w:p w:rsidR="00621299" w:rsidRPr="00035D71" w:rsidRDefault="00621299" w:rsidP="00297482">
            <w:pPr>
              <w:spacing w:before="29" w:line="288" w:lineRule="auto"/>
              <w:jc w:val="center"/>
              <w:rPr>
                <w:sz w:val="24"/>
              </w:rPr>
            </w:pPr>
            <w:r w:rsidRPr="00035D71">
              <w:rPr>
                <w:sz w:val="24"/>
              </w:rPr>
              <w:t>项目</w:t>
            </w:r>
          </w:p>
        </w:tc>
        <w:tc>
          <w:tcPr>
            <w:tcW w:w="5528" w:type="dxa"/>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c>
          <w:tcPr>
            <w:tcW w:w="3794" w:type="dxa"/>
            <w:vAlign w:val="center"/>
          </w:tcPr>
          <w:p w:rsidR="00621299" w:rsidRPr="00035D71" w:rsidRDefault="00621299" w:rsidP="00297482">
            <w:pPr>
              <w:spacing w:before="29" w:line="288" w:lineRule="auto"/>
              <w:rPr>
                <w:sz w:val="24"/>
              </w:rPr>
            </w:pPr>
            <w:r w:rsidRPr="00035D71">
              <w:rPr>
                <w:sz w:val="24"/>
              </w:rPr>
              <w:t>股票投资产生的股利收益</w:t>
            </w:r>
          </w:p>
        </w:tc>
        <w:tc>
          <w:tcPr>
            <w:tcW w:w="5528" w:type="dxa"/>
            <w:vAlign w:val="center"/>
          </w:tcPr>
          <w:p w:rsidR="00621299" w:rsidRPr="00035D71" w:rsidRDefault="00621299" w:rsidP="00297482">
            <w:pPr>
              <w:spacing w:before="29" w:line="288" w:lineRule="auto"/>
              <w:jc w:val="right"/>
              <w:rPr>
                <w:sz w:val="24"/>
              </w:rPr>
            </w:pPr>
            <w:r w:rsidRPr="00035D71">
              <w:rPr>
                <w:sz w:val="24"/>
              </w:rPr>
              <w:t>1,363,440.57</w:t>
            </w:r>
          </w:p>
        </w:tc>
      </w:tr>
      <w:tr w:rsidR="00621299" w:rsidRPr="00035D71" w:rsidTr="00297482">
        <w:tc>
          <w:tcPr>
            <w:tcW w:w="3794" w:type="dxa"/>
            <w:vAlign w:val="center"/>
          </w:tcPr>
          <w:p w:rsidR="00621299" w:rsidRPr="00035D71" w:rsidRDefault="00621299" w:rsidP="00297482">
            <w:pPr>
              <w:spacing w:before="29" w:line="288" w:lineRule="auto"/>
              <w:rPr>
                <w:sz w:val="24"/>
              </w:rPr>
            </w:pPr>
            <w:r w:rsidRPr="00035D71">
              <w:rPr>
                <w:sz w:val="24"/>
              </w:rPr>
              <w:t>基金投资产生的股利收益</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c>
          <w:tcPr>
            <w:tcW w:w="3794" w:type="dxa"/>
            <w:vAlign w:val="center"/>
          </w:tcPr>
          <w:p w:rsidR="00621299" w:rsidRPr="00035D71" w:rsidRDefault="00621299" w:rsidP="00297482">
            <w:pPr>
              <w:spacing w:before="29" w:line="288" w:lineRule="auto"/>
              <w:rPr>
                <w:sz w:val="24"/>
              </w:rPr>
            </w:pPr>
            <w:r w:rsidRPr="00035D71">
              <w:rPr>
                <w:sz w:val="24"/>
              </w:rPr>
              <w:t>合计</w:t>
            </w:r>
          </w:p>
        </w:tc>
        <w:tc>
          <w:tcPr>
            <w:tcW w:w="5528" w:type="dxa"/>
            <w:vAlign w:val="center"/>
          </w:tcPr>
          <w:p w:rsidR="00621299" w:rsidRPr="00035D71" w:rsidRDefault="00621299" w:rsidP="00297482">
            <w:pPr>
              <w:spacing w:before="29" w:line="288" w:lineRule="auto"/>
              <w:jc w:val="right"/>
              <w:rPr>
                <w:sz w:val="24"/>
              </w:rPr>
            </w:pPr>
            <w:r w:rsidRPr="00035D71">
              <w:rPr>
                <w:sz w:val="24"/>
              </w:rPr>
              <w:t>1,363,440.57</w:t>
            </w:r>
          </w:p>
        </w:tc>
      </w:tr>
    </w:tbl>
    <w:p w:rsidR="00621299" w:rsidRPr="00035D71" w:rsidRDefault="00621299" w:rsidP="00621299">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621299" w:rsidRPr="00035D71" w:rsidRDefault="00621299" w:rsidP="00621299">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21299" w:rsidRPr="00035D71" w:rsidTr="00297482">
        <w:trPr>
          <w:trHeight w:val="285"/>
        </w:trPr>
        <w:tc>
          <w:tcPr>
            <w:tcW w:w="3794" w:type="dxa"/>
            <w:vAlign w:val="center"/>
          </w:tcPr>
          <w:p w:rsidR="00621299" w:rsidRPr="00035D71" w:rsidRDefault="00621299" w:rsidP="00297482">
            <w:pPr>
              <w:spacing w:before="29" w:line="288" w:lineRule="auto"/>
              <w:jc w:val="center"/>
              <w:rPr>
                <w:sz w:val="24"/>
              </w:rPr>
            </w:pPr>
            <w:r w:rsidRPr="00035D71">
              <w:rPr>
                <w:kern w:val="0"/>
                <w:sz w:val="24"/>
              </w:rPr>
              <w:t>项目名称</w:t>
            </w:r>
          </w:p>
        </w:tc>
        <w:tc>
          <w:tcPr>
            <w:tcW w:w="5528" w:type="dxa"/>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621299" w:rsidRPr="00035D71" w:rsidRDefault="00621299" w:rsidP="00297482">
            <w:pPr>
              <w:spacing w:before="29" w:line="288" w:lineRule="auto"/>
              <w:jc w:val="right"/>
              <w:rPr>
                <w:sz w:val="24"/>
              </w:rPr>
            </w:pPr>
            <w:r w:rsidRPr="00035D71">
              <w:rPr>
                <w:sz w:val="24"/>
              </w:rPr>
              <w:t>-45,339,022.29</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621299" w:rsidRPr="00035D71" w:rsidRDefault="00621299" w:rsidP="00297482">
            <w:pPr>
              <w:spacing w:before="29" w:line="288" w:lineRule="auto"/>
              <w:jc w:val="right"/>
              <w:rPr>
                <w:sz w:val="24"/>
              </w:rPr>
            </w:pPr>
            <w:r w:rsidRPr="00035D71">
              <w:rPr>
                <w:sz w:val="24"/>
              </w:rPr>
              <w:t>-45,339,022.29</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621299" w:rsidRPr="00035D71" w:rsidRDefault="00621299" w:rsidP="00297482">
            <w:pPr>
              <w:spacing w:before="29" w:line="288" w:lineRule="auto"/>
              <w:jc w:val="right"/>
              <w:rPr>
                <w:sz w:val="24"/>
              </w:rPr>
            </w:pPr>
            <w:r w:rsidRPr="00035D71">
              <w:rPr>
                <w:kern w:val="0"/>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94" w:type="dxa"/>
            <w:vAlign w:val="center"/>
          </w:tcPr>
          <w:p w:rsidR="00621299" w:rsidRPr="00035D71" w:rsidRDefault="00621299" w:rsidP="00297482">
            <w:pPr>
              <w:widowControl/>
              <w:spacing w:before="29" w:line="288" w:lineRule="auto"/>
              <w:rPr>
                <w:sz w:val="24"/>
              </w:rPr>
            </w:pPr>
            <w:r w:rsidRPr="00035D71">
              <w:rPr>
                <w:kern w:val="0"/>
                <w:sz w:val="24"/>
              </w:rPr>
              <w:t>合计</w:t>
            </w:r>
          </w:p>
        </w:tc>
        <w:tc>
          <w:tcPr>
            <w:tcW w:w="5528" w:type="dxa"/>
            <w:vAlign w:val="center"/>
          </w:tcPr>
          <w:p w:rsidR="00621299" w:rsidRPr="00035D71" w:rsidRDefault="00621299" w:rsidP="00297482">
            <w:pPr>
              <w:spacing w:before="29" w:line="288" w:lineRule="auto"/>
              <w:jc w:val="right"/>
              <w:rPr>
                <w:sz w:val="24"/>
              </w:rPr>
            </w:pPr>
            <w:r w:rsidRPr="00035D71">
              <w:rPr>
                <w:sz w:val="24"/>
              </w:rPr>
              <w:t>-45,339,022.29</w:t>
            </w:r>
          </w:p>
        </w:tc>
      </w:tr>
    </w:tbl>
    <w:p w:rsidR="00621299" w:rsidRPr="00035D71" w:rsidRDefault="00621299" w:rsidP="00621299">
      <w:pPr>
        <w:spacing w:before="29" w:line="288" w:lineRule="auto"/>
        <w:ind w:firstLineChars="100" w:firstLine="240"/>
        <w:rPr>
          <w:sz w:val="24"/>
        </w:rPr>
      </w:pPr>
    </w:p>
    <w:p w:rsidR="00621299" w:rsidRPr="00035D71" w:rsidRDefault="00621299" w:rsidP="00621299">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621299" w:rsidRPr="00035D71" w:rsidRDefault="00621299" w:rsidP="00621299">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621299" w:rsidRPr="00035D71" w:rsidTr="00297482">
        <w:trPr>
          <w:trHeight w:val="255"/>
        </w:trPr>
        <w:tc>
          <w:tcPr>
            <w:tcW w:w="3691" w:type="dxa"/>
            <w:tcMar>
              <w:left w:w="108" w:type="dxa"/>
              <w:right w:w="108" w:type="dxa"/>
            </w:tcMar>
            <w:vAlign w:val="center"/>
          </w:tcPr>
          <w:p w:rsidR="00621299" w:rsidRPr="00035D71" w:rsidRDefault="00621299" w:rsidP="00297482">
            <w:pPr>
              <w:spacing w:before="29" w:line="288" w:lineRule="auto"/>
              <w:jc w:val="center"/>
              <w:rPr>
                <w:sz w:val="24"/>
              </w:rPr>
            </w:pPr>
            <w:r w:rsidRPr="00035D71">
              <w:rPr>
                <w:sz w:val="24"/>
              </w:rPr>
              <w:t>项目</w:t>
            </w:r>
          </w:p>
        </w:tc>
        <w:tc>
          <w:tcPr>
            <w:tcW w:w="5528" w:type="dxa"/>
            <w:tcMar>
              <w:left w:w="108" w:type="dxa"/>
              <w:right w:w="108" w:type="dxa"/>
            </w:tcMar>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rPr>
          <w:trHeight w:val="255"/>
        </w:trPr>
        <w:tc>
          <w:tcPr>
            <w:tcW w:w="3691" w:type="dxa"/>
            <w:tcMar>
              <w:left w:w="0" w:type="dxa"/>
              <w:right w:w="0" w:type="dxa"/>
            </w:tcMar>
            <w:vAlign w:val="center"/>
          </w:tcPr>
          <w:p w:rsidR="00621299" w:rsidRPr="00035D71" w:rsidRDefault="00621299" w:rsidP="00297482">
            <w:pPr>
              <w:spacing w:before="29" w:line="288" w:lineRule="auto"/>
              <w:rPr>
                <w:sz w:val="24"/>
              </w:rPr>
            </w:pPr>
            <w:r w:rsidRPr="00035D71">
              <w:rPr>
                <w:sz w:val="24"/>
              </w:rPr>
              <w:t>基金赎回费收入</w:t>
            </w:r>
          </w:p>
        </w:tc>
        <w:tc>
          <w:tcPr>
            <w:tcW w:w="5528" w:type="dxa"/>
            <w:tcMar>
              <w:left w:w="108" w:type="dxa"/>
              <w:right w:w="108" w:type="dxa"/>
            </w:tcMar>
            <w:vAlign w:val="center"/>
          </w:tcPr>
          <w:p w:rsidR="00621299" w:rsidRPr="00035D71" w:rsidRDefault="00621299" w:rsidP="00297482">
            <w:pPr>
              <w:spacing w:before="29" w:line="288" w:lineRule="auto"/>
              <w:jc w:val="right"/>
              <w:rPr>
                <w:sz w:val="24"/>
              </w:rPr>
            </w:pPr>
            <w:r w:rsidRPr="00035D71">
              <w:rPr>
                <w:sz w:val="24"/>
              </w:rPr>
              <w:t>90,388.03</w:t>
            </w:r>
          </w:p>
        </w:tc>
      </w:tr>
      <w:tr w:rsidR="00621299" w:rsidRPr="00035D71" w:rsidTr="00297482">
        <w:trPr>
          <w:trHeight w:val="255"/>
        </w:trPr>
        <w:tc>
          <w:tcPr>
            <w:tcW w:w="3691" w:type="dxa"/>
            <w:tcMar>
              <w:left w:w="0" w:type="dxa"/>
              <w:right w:w="0" w:type="dxa"/>
            </w:tcMar>
            <w:vAlign w:val="center"/>
          </w:tcPr>
          <w:p w:rsidR="00621299" w:rsidRPr="00035D71" w:rsidRDefault="00621299" w:rsidP="00297482">
            <w:pPr>
              <w:spacing w:before="29" w:line="288" w:lineRule="auto"/>
              <w:rPr>
                <w:sz w:val="24"/>
              </w:rPr>
            </w:pPr>
            <w:r w:rsidRPr="00035D71">
              <w:rPr>
                <w:sz w:val="24"/>
              </w:rPr>
              <w:t>合计</w:t>
            </w:r>
          </w:p>
        </w:tc>
        <w:tc>
          <w:tcPr>
            <w:tcW w:w="5528" w:type="dxa"/>
            <w:tcMar>
              <w:left w:w="108" w:type="dxa"/>
              <w:right w:w="108" w:type="dxa"/>
            </w:tcMar>
            <w:vAlign w:val="center"/>
          </w:tcPr>
          <w:p w:rsidR="00621299" w:rsidRPr="00035D71" w:rsidRDefault="00621299" w:rsidP="00297482">
            <w:pPr>
              <w:spacing w:before="29" w:line="288" w:lineRule="auto"/>
              <w:jc w:val="right"/>
              <w:rPr>
                <w:sz w:val="24"/>
              </w:rPr>
            </w:pPr>
            <w:r w:rsidRPr="00035D71">
              <w:rPr>
                <w:sz w:val="24"/>
              </w:rPr>
              <w:t>90,388.03</w:t>
            </w:r>
          </w:p>
        </w:tc>
      </w:tr>
    </w:tbl>
    <w:p w:rsidR="00621299" w:rsidRPr="00B93BFE" w:rsidRDefault="00621299" w:rsidP="00621299">
      <w:pPr>
        <w:tabs>
          <w:tab w:val="left" w:pos="426"/>
        </w:tabs>
        <w:spacing w:before="29" w:line="288" w:lineRule="auto"/>
        <w:jc w:val="left"/>
        <w:rPr>
          <w:kern w:val="0"/>
          <w:sz w:val="24"/>
        </w:rPr>
      </w:pPr>
      <w:r w:rsidRPr="00035D71">
        <w:rPr>
          <w:kern w:val="0"/>
          <w:sz w:val="24"/>
        </w:rPr>
        <w:t>注：本基金的赎回费率按持有期间递减，不低于赎回费总额的</w:t>
      </w:r>
      <w:r w:rsidRPr="00035D71">
        <w:rPr>
          <w:kern w:val="0"/>
          <w:sz w:val="24"/>
        </w:rPr>
        <w:t>25%</w:t>
      </w:r>
      <w:r w:rsidRPr="00035D71">
        <w:rPr>
          <w:kern w:val="0"/>
          <w:sz w:val="24"/>
        </w:rPr>
        <w:t>归入基金资产。</w:t>
      </w:r>
      <w:r>
        <w:rPr>
          <w:rFonts w:hint="eastAsia"/>
          <w:kern w:val="0"/>
          <w:sz w:val="24"/>
        </w:rPr>
        <w:br/>
      </w:r>
    </w:p>
    <w:p w:rsidR="00621299" w:rsidRPr="00035D71" w:rsidRDefault="00621299" w:rsidP="00621299">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621299" w:rsidRPr="00035D71" w:rsidRDefault="00621299" w:rsidP="00621299">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621299" w:rsidRPr="00035D71" w:rsidTr="00297482">
        <w:trPr>
          <w:trHeight w:val="285"/>
        </w:trPr>
        <w:tc>
          <w:tcPr>
            <w:tcW w:w="3720" w:type="dxa"/>
            <w:tcMar>
              <w:left w:w="108" w:type="dxa"/>
              <w:right w:w="108" w:type="dxa"/>
            </w:tcMar>
            <w:vAlign w:val="center"/>
          </w:tcPr>
          <w:p w:rsidR="00621299" w:rsidRPr="00035D71" w:rsidRDefault="00621299" w:rsidP="00297482">
            <w:pPr>
              <w:spacing w:before="29" w:line="288" w:lineRule="auto"/>
              <w:jc w:val="center"/>
              <w:rPr>
                <w:sz w:val="24"/>
              </w:rPr>
            </w:pPr>
            <w:r w:rsidRPr="00035D71">
              <w:rPr>
                <w:sz w:val="24"/>
              </w:rPr>
              <w:t>项目</w:t>
            </w:r>
          </w:p>
        </w:tc>
        <w:tc>
          <w:tcPr>
            <w:tcW w:w="5418" w:type="dxa"/>
            <w:tcMar>
              <w:left w:w="108" w:type="dxa"/>
              <w:right w:w="108" w:type="dxa"/>
            </w:tcMar>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rPr>
          <w:trHeight w:val="285"/>
        </w:trPr>
        <w:tc>
          <w:tcPr>
            <w:tcW w:w="3720" w:type="dxa"/>
            <w:tcMar>
              <w:left w:w="108" w:type="dxa"/>
              <w:right w:w="108" w:type="dxa"/>
            </w:tcMar>
            <w:vAlign w:val="center"/>
          </w:tcPr>
          <w:p w:rsidR="00621299" w:rsidRPr="00035D71" w:rsidRDefault="00621299" w:rsidP="00297482">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621299" w:rsidRPr="00035D71" w:rsidRDefault="00621299" w:rsidP="00297482">
            <w:pPr>
              <w:spacing w:before="29" w:line="288" w:lineRule="auto"/>
              <w:jc w:val="right"/>
              <w:rPr>
                <w:sz w:val="24"/>
              </w:rPr>
            </w:pPr>
            <w:r w:rsidRPr="00035D71">
              <w:rPr>
                <w:sz w:val="24"/>
              </w:rPr>
              <w:t>129,927.51</w:t>
            </w:r>
          </w:p>
        </w:tc>
      </w:tr>
      <w:tr w:rsidR="00621299" w:rsidRPr="00035D71" w:rsidTr="00297482">
        <w:trPr>
          <w:trHeight w:val="285"/>
        </w:trPr>
        <w:tc>
          <w:tcPr>
            <w:tcW w:w="3720" w:type="dxa"/>
            <w:tcMar>
              <w:left w:w="108" w:type="dxa"/>
              <w:right w:w="108" w:type="dxa"/>
            </w:tcMar>
            <w:vAlign w:val="center"/>
          </w:tcPr>
          <w:p w:rsidR="00621299" w:rsidRPr="00035D71" w:rsidRDefault="00621299" w:rsidP="00297482">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621299" w:rsidRPr="00035D71" w:rsidRDefault="00621299" w:rsidP="00297482">
            <w:pPr>
              <w:spacing w:before="29" w:line="288" w:lineRule="auto"/>
              <w:jc w:val="right"/>
              <w:rPr>
                <w:sz w:val="24"/>
              </w:rPr>
            </w:pPr>
            <w:r w:rsidRPr="00035D71">
              <w:rPr>
                <w:sz w:val="24"/>
              </w:rPr>
              <w:t>-</w:t>
            </w:r>
          </w:p>
        </w:tc>
      </w:tr>
      <w:tr w:rsidR="00621299" w:rsidRPr="00035D71" w:rsidTr="00297482">
        <w:trPr>
          <w:trHeight w:val="285"/>
        </w:trPr>
        <w:tc>
          <w:tcPr>
            <w:tcW w:w="3720" w:type="dxa"/>
            <w:tcMar>
              <w:left w:w="108" w:type="dxa"/>
              <w:right w:w="108" w:type="dxa"/>
            </w:tcMar>
            <w:vAlign w:val="center"/>
          </w:tcPr>
          <w:p w:rsidR="00621299" w:rsidRPr="00035D71" w:rsidRDefault="00621299" w:rsidP="00297482">
            <w:pPr>
              <w:spacing w:before="29" w:line="288" w:lineRule="auto"/>
              <w:rPr>
                <w:sz w:val="24"/>
              </w:rPr>
            </w:pPr>
            <w:r w:rsidRPr="00035D71">
              <w:rPr>
                <w:sz w:val="24"/>
                <w:lang w:val="en-AU"/>
              </w:rPr>
              <w:t>合计</w:t>
            </w:r>
          </w:p>
        </w:tc>
        <w:tc>
          <w:tcPr>
            <w:tcW w:w="5418" w:type="dxa"/>
            <w:tcMar>
              <w:left w:w="108" w:type="dxa"/>
              <w:right w:w="108" w:type="dxa"/>
            </w:tcMar>
            <w:vAlign w:val="center"/>
          </w:tcPr>
          <w:p w:rsidR="00621299" w:rsidRPr="00035D71" w:rsidRDefault="00621299" w:rsidP="00297482">
            <w:pPr>
              <w:spacing w:before="29" w:line="288" w:lineRule="auto"/>
              <w:jc w:val="right"/>
              <w:rPr>
                <w:sz w:val="24"/>
              </w:rPr>
            </w:pPr>
            <w:r w:rsidRPr="00035D71">
              <w:rPr>
                <w:sz w:val="24"/>
              </w:rPr>
              <w:t>129,927.51</w:t>
            </w:r>
          </w:p>
        </w:tc>
      </w:tr>
    </w:tbl>
    <w:p w:rsidR="00621299" w:rsidRPr="00035D71" w:rsidRDefault="00621299" w:rsidP="00621299">
      <w:pPr>
        <w:spacing w:before="29" w:line="288" w:lineRule="auto"/>
        <w:ind w:firstLineChars="100" w:firstLine="240"/>
        <w:rPr>
          <w:sz w:val="24"/>
        </w:rPr>
      </w:pPr>
    </w:p>
    <w:p w:rsidR="00621299" w:rsidRPr="00035D71" w:rsidRDefault="00621299" w:rsidP="00621299">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621299" w:rsidRPr="00035D71" w:rsidRDefault="00621299" w:rsidP="00621299">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621299" w:rsidRPr="00035D71" w:rsidTr="00297482">
        <w:tc>
          <w:tcPr>
            <w:tcW w:w="3853" w:type="dxa"/>
            <w:vAlign w:val="center"/>
          </w:tcPr>
          <w:p w:rsidR="00621299" w:rsidRPr="00035D71" w:rsidRDefault="00621299" w:rsidP="00297482">
            <w:pPr>
              <w:spacing w:before="29" w:line="288" w:lineRule="auto"/>
              <w:jc w:val="center"/>
              <w:rPr>
                <w:sz w:val="24"/>
              </w:rPr>
            </w:pPr>
            <w:r w:rsidRPr="00035D71">
              <w:rPr>
                <w:sz w:val="24"/>
              </w:rPr>
              <w:t>项目</w:t>
            </w:r>
          </w:p>
        </w:tc>
        <w:tc>
          <w:tcPr>
            <w:tcW w:w="5551" w:type="dxa"/>
            <w:vAlign w:val="center"/>
          </w:tcPr>
          <w:p w:rsidR="00621299" w:rsidRPr="00035D71" w:rsidRDefault="00621299" w:rsidP="00297482">
            <w:pPr>
              <w:spacing w:before="29" w:line="288" w:lineRule="auto"/>
              <w:jc w:val="center"/>
              <w:rPr>
                <w:sz w:val="24"/>
              </w:rPr>
            </w:pPr>
            <w:r w:rsidRPr="00035D71">
              <w:rPr>
                <w:sz w:val="24"/>
              </w:rPr>
              <w:t>本期</w:t>
            </w:r>
          </w:p>
          <w:p w:rsidR="00621299" w:rsidRPr="00035D71" w:rsidRDefault="00621299" w:rsidP="00297482">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621299" w:rsidRPr="00035D71" w:rsidTr="00297482">
        <w:tc>
          <w:tcPr>
            <w:tcW w:w="3853" w:type="dxa"/>
            <w:vAlign w:val="center"/>
          </w:tcPr>
          <w:p w:rsidR="00621299" w:rsidRPr="00035D71" w:rsidRDefault="00621299" w:rsidP="00297482">
            <w:pPr>
              <w:spacing w:before="29" w:line="288" w:lineRule="auto"/>
              <w:rPr>
                <w:sz w:val="24"/>
              </w:rPr>
            </w:pPr>
            <w:r w:rsidRPr="00035D71">
              <w:rPr>
                <w:sz w:val="24"/>
              </w:rPr>
              <w:t>审计费用</w:t>
            </w:r>
          </w:p>
        </w:tc>
        <w:tc>
          <w:tcPr>
            <w:tcW w:w="5551" w:type="dxa"/>
            <w:vAlign w:val="center"/>
          </w:tcPr>
          <w:p w:rsidR="00621299" w:rsidRPr="00035D71" w:rsidRDefault="00621299" w:rsidP="00297482">
            <w:pPr>
              <w:spacing w:before="29" w:line="288" w:lineRule="auto"/>
              <w:jc w:val="right"/>
              <w:rPr>
                <w:sz w:val="24"/>
              </w:rPr>
            </w:pPr>
            <w:r w:rsidRPr="00035D71">
              <w:rPr>
                <w:sz w:val="24"/>
              </w:rPr>
              <w:t>24,863.02</w:t>
            </w:r>
          </w:p>
        </w:tc>
      </w:tr>
      <w:tr w:rsidR="00621299" w:rsidRPr="00035D71" w:rsidTr="00297482">
        <w:tc>
          <w:tcPr>
            <w:tcW w:w="3853" w:type="dxa"/>
            <w:vAlign w:val="center"/>
          </w:tcPr>
          <w:p w:rsidR="00621299" w:rsidRPr="00035D71" w:rsidRDefault="00621299" w:rsidP="00297482">
            <w:pPr>
              <w:spacing w:before="29" w:line="288" w:lineRule="auto"/>
              <w:rPr>
                <w:sz w:val="24"/>
              </w:rPr>
            </w:pPr>
            <w:r w:rsidRPr="00035D71">
              <w:rPr>
                <w:sz w:val="24"/>
              </w:rPr>
              <w:t>信息披露费</w:t>
            </w:r>
          </w:p>
        </w:tc>
        <w:tc>
          <w:tcPr>
            <w:tcW w:w="5551" w:type="dxa"/>
            <w:vAlign w:val="center"/>
          </w:tcPr>
          <w:p w:rsidR="00621299" w:rsidRPr="00035D71" w:rsidRDefault="00621299" w:rsidP="00297482">
            <w:pPr>
              <w:spacing w:before="29" w:line="288" w:lineRule="auto"/>
              <w:jc w:val="right"/>
              <w:rPr>
                <w:sz w:val="24"/>
              </w:rPr>
            </w:pPr>
            <w:r w:rsidRPr="00035D71">
              <w:rPr>
                <w:sz w:val="24"/>
              </w:rPr>
              <w:t>149,178.12</w:t>
            </w:r>
          </w:p>
        </w:tc>
      </w:tr>
      <w:tr w:rsidR="00B91A07">
        <w:tc>
          <w:tcPr>
            <w:tcW w:w="3689" w:type="dxa"/>
            <w:vAlign w:val="center"/>
          </w:tcPr>
          <w:p w:rsidR="00B91A07" w:rsidRDefault="0027613E">
            <w:pPr>
              <w:jc w:val="left"/>
            </w:pPr>
            <w:r>
              <w:rPr>
                <w:sz w:val="24"/>
              </w:rPr>
              <w:t>银行汇划费</w:t>
            </w:r>
          </w:p>
        </w:tc>
        <w:tc>
          <w:tcPr>
            <w:tcW w:w="5309" w:type="dxa"/>
            <w:vAlign w:val="center"/>
          </w:tcPr>
          <w:p w:rsidR="00B91A07" w:rsidRDefault="0027613E">
            <w:pPr>
              <w:jc w:val="right"/>
            </w:pPr>
            <w:r>
              <w:rPr>
                <w:sz w:val="24"/>
              </w:rPr>
              <w:t>1,502.98</w:t>
            </w:r>
          </w:p>
        </w:tc>
      </w:tr>
      <w:tr w:rsidR="00B91A07">
        <w:tc>
          <w:tcPr>
            <w:tcW w:w="3689" w:type="dxa"/>
            <w:vAlign w:val="center"/>
          </w:tcPr>
          <w:p w:rsidR="00B91A07" w:rsidRDefault="0027613E">
            <w:pPr>
              <w:jc w:val="left"/>
            </w:pPr>
            <w:r>
              <w:rPr>
                <w:sz w:val="24"/>
              </w:rPr>
              <w:t>上市年费</w:t>
            </w:r>
          </w:p>
        </w:tc>
        <w:tc>
          <w:tcPr>
            <w:tcW w:w="5309" w:type="dxa"/>
            <w:vAlign w:val="center"/>
          </w:tcPr>
          <w:p w:rsidR="00B91A07" w:rsidRDefault="0027613E">
            <w:pPr>
              <w:jc w:val="right"/>
            </w:pPr>
            <w:r>
              <w:rPr>
                <w:sz w:val="24"/>
              </w:rPr>
              <w:t>29,835.26</w:t>
            </w:r>
          </w:p>
        </w:tc>
      </w:tr>
      <w:tr w:rsidR="00B91A07">
        <w:tc>
          <w:tcPr>
            <w:tcW w:w="3689" w:type="dxa"/>
            <w:vAlign w:val="center"/>
          </w:tcPr>
          <w:p w:rsidR="00B91A07" w:rsidRDefault="0027613E">
            <w:pPr>
              <w:jc w:val="left"/>
            </w:pPr>
            <w:r>
              <w:rPr>
                <w:sz w:val="24"/>
              </w:rPr>
              <w:t>指数使用费</w:t>
            </w:r>
          </w:p>
        </w:tc>
        <w:tc>
          <w:tcPr>
            <w:tcW w:w="5309" w:type="dxa"/>
            <w:vAlign w:val="center"/>
          </w:tcPr>
          <w:p w:rsidR="00B91A07" w:rsidRDefault="0027613E">
            <w:pPr>
              <w:jc w:val="right"/>
            </w:pPr>
            <w:r>
              <w:rPr>
                <w:sz w:val="24"/>
              </w:rPr>
              <w:t>100,000.00</w:t>
            </w:r>
          </w:p>
        </w:tc>
      </w:tr>
      <w:tr w:rsidR="00621299" w:rsidRPr="00035D71" w:rsidTr="00297482">
        <w:tc>
          <w:tcPr>
            <w:tcW w:w="3853" w:type="dxa"/>
            <w:vAlign w:val="center"/>
          </w:tcPr>
          <w:p w:rsidR="00621299" w:rsidRPr="00035D71" w:rsidRDefault="00621299" w:rsidP="00297482">
            <w:pPr>
              <w:spacing w:before="29" w:line="288" w:lineRule="auto"/>
              <w:rPr>
                <w:sz w:val="24"/>
              </w:rPr>
            </w:pPr>
            <w:r w:rsidRPr="00035D71">
              <w:rPr>
                <w:sz w:val="24"/>
              </w:rPr>
              <w:t>合计</w:t>
            </w:r>
          </w:p>
        </w:tc>
        <w:tc>
          <w:tcPr>
            <w:tcW w:w="5551" w:type="dxa"/>
            <w:vAlign w:val="center"/>
          </w:tcPr>
          <w:p w:rsidR="00621299" w:rsidRPr="00035D71" w:rsidRDefault="00621299" w:rsidP="00297482">
            <w:pPr>
              <w:spacing w:before="29" w:line="288" w:lineRule="auto"/>
              <w:jc w:val="right"/>
              <w:rPr>
                <w:sz w:val="24"/>
              </w:rPr>
            </w:pPr>
            <w:r w:rsidRPr="00035D71">
              <w:rPr>
                <w:sz w:val="24"/>
              </w:rPr>
              <w:t>305,379.38</w:t>
            </w:r>
          </w:p>
        </w:tc>
      </w:tr>
    </w:tbl>
    <w:p w:rsidR="00621299" w:rsidRPr="00035D71" w:rsidRDefault="00621299" w:rsidP="00621299">
      <w:pPr>
        <w:tabs>
          <w:tab w:val="left" w:pos="426"/>
        </w:tabs>
        <w:spacing w:before="29" w:line="288" w:lineRule="auto"/>
        <w:jc w:val="left"/>
        <w:rPr>
          <w:kern w:val="0"/>
          <w:sz w:val="24"/>
        </w:rPr>
      </w:pPr>
      <w:r w:rsidRPr="00035D71">
        <w:rPr>
          <w:kern w:val="0"/>
          <w:sz w:val="24"/>
        </w:rPr>
        <w:t>注：指数使用费为支付标的指数供应商的标的指数许可使用费，按前一日基金资产净值的</w:t>
      </w:r>
      <w:r w:rsidRPr="00035D71">
        <w:rPr>
          <w:kern w:val="0"/>
          <w:sz w:val="24"/>
        </w:rPr>
        <w:t>0.02%</w:t>
      </w:r>
      <w:r w:rsidRPr="00035D71">
        <w:rPr>
          <w:kern w:val="0"/>
          <w:sz w:val="24"/>
        </w:rPr>
        <w:t>的年费率计提，逐日累计，按季支付，标的指数许可使用费的收取下限为每季</w:t>
      </w:r>
      <w:r w:rsidRPr="00035D71">
        <w:rPr>
          <w:kern w:val="0"/>
          <w:sz w:val="24"/>
        </w:rPr>
        <w:t>(</w:t>
      </w:r>
      <w:r w:rsidRPr="00035D71">
        <w:rPr>
          <w:kern w:val="0"/>
          <w:sz w:val="24"/>
        </w:rPr>
        <w:t>自然季度</w:t>
      </w:r>
      <w:r w:rsidRPr="00035D71">
        <w:rPr>
          <w:kern w:val="0"/>
          <w:sz w:val="24"/>
        </w:rPr>
        <w:t>)</w:t>
      </w:r>
      <w:r w:rsidRPr="00035D71">
        <w:rPr>
          <w:kern w:val="0"/>
          <w:sz w:val="24"/>
        </w:rPr>
        <w:t>人民币</w:t>
      </w:r>
      <w:r w:rsidRPr="00035D71">
        <w:rPr>
          <w:kern w:val="0"/>
          <w:sz w:val="24"/>
        </w:rPr>
        <w:t>50,000</w:t>
      </w:r>
      <w:r w:rsidRPr="00035D71">
        <w:rPr>
          <w:kern w:val="0"/>
          <w:sz w:val="24"/>
        </w:rPr>
        <w:t>元。</w:t>
      </w:r>
    </w:p>
    <w:p w:rsidR="00621299" w:rsidRPr="00035D71" w:rsidRDefault="00621299" w:rsidP="00621299">
      <w:pPr>
        <w:spacing w:before="29" w:line="288" w:lineRule="auto"/>
        <w:rPr>
          <w:color w:val="000000"/>
          <w:sz w:val="24"/>
        </w:rPr>
      </w:pPr>
    </w:p>
    <w:p w:rsidR="00621299" w:rsidRPr="00035D71" w:rsidRDefault="00621299" w:rsidP="00621299">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621299" w:rsidRPr="00035D71" w:rsidRDefault="00621299" w:rsidP="00621299">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621299" w:rsidRPr="00035D71" w:rsidRDefault="00621299" w:rsidP="00621299">
      <w:pPr>
        <w:spacing w:before="29" w:line="288" w:lineRule="auto"/>
        <w:ind w:firstLineChars="200" w:firstLine="480"/>
        <w:rPr>
          <w:color w:val="000000"/>
          <w:sz w:val="24"/>
        </w:rPr>
      </w:pPr>
      <w:r w:rsidRPr="00035D71">
        <w:rPr>
          <w:color w:val="000000"/>
          <w:sz w:val="24"/>
        </w:rPr>
        <w:t>无。</w:t>
      </w:r>
    </w:p>
    <w:p w:rsidR="00621299" w:rsidRPr="00035D71" w:rsidRDefault="00621299" w:rsidP="00621299">
      <w:pPr>
        <w:autoSpaceDE w:val="0"/>
        <w:autoSpaceDN w:val="0"/>
        <w:adjustRightInd w:val="0"/>
        <w:spacing w:before="29" w:line="288" w:lineRule="auto"/>
        <w:jc w:val="left"/>
        <w:rPr>
          <w:color w:val="000000"/>
          <w:kern w:val="0"/>
          <w:sz w:val="24"/>
        </w:rPr>
      </w:pPr>
    </w:p>
    <w:p w:rsidR="00621299" w:rsidRPr="00035D71" w:rsidRDefault="00621299" w:rsidP="00621299">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621299" w:rsidRPr="00035D71" w:rsidRDefault="00621299" w:rsidP="00621299">
      <w:pPr>
        <w:spacing w:before="29" w:line="288" w:lineRule="auto"/>
        <w:ind w:firstLineChars="200" w:firstLine="480"/>
        <w:rPr>
          <w:color w:val="000000"/>
          <w:sz w:val="24"/>
        </w:rPr>
      </w:pPr>
      <w:r w:rsidRPr="00035D71">
        <w:rPr>
          <w:color w:val="000000"/>
          <w:sz w:val="24"/>
        </w:rPr>
        <w:t>无。</w:t>
      </w:r>
    </w:p>
    <w:p w:rsidR="001548F9" w:rsidRPr="00885C59" w:rsidRDefault="001548F9" w:rsidP="00D828F2">
      <w:pPr>
        <w:autoSpaceDE w:val="0"/>
        <w:autoSpaceDN w:val="0"/>
        <w:adjustRightInd w:val="0"/>
        <w:spacing w:line="360" w:lineRule="auto"/>
        <w:jc w:val="left"/>
        <w:rPr>
          <w:color w:val="000000"/>
          <w:kern w:val="0"/>
          <w:szCs w:val="21"/>
        </w:rPr>
      </w:pPr>
    </w:p>
    <w:p w:rsidR="00FC4A15" w:rsidRPr="00035D71" w:rsidRDefault="00FC4A15" w:rsidP="00FC4A15">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FC4A15" w:rsidRPr="00035D71" w:rsidRDefault="00FC4A15" w:rsidP="00FC4A15">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FC4A15" w:rsidRPr="00035D71" w:rsidRDefault="00FC4A15" w:rsidP="00FC4A15">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FC4A15" w:rsidRPr="00035D71" w:rsidRDefault="00FC4A15" w:rsidP="00FC4A15">
      <w:pPr>
        <w:autoSpaceDE w:val="0"/>
        <w:autoSpaceDN w:val="0"/>
        <w:adjustRightInd w:val="0"/>
        <w:spacing w:before="29" w:line="288" w:lineRule="auto"/>
        <w:ind w:firstLine="405"/>
        <w:jc w:val="left"/>
        <w:rPr>
          <w:b/>
          <w:color w:val="000000"/>
          <w:kern w:val="0"/>
          <w:sz w:val="24"/>
        </w:rPr>
      </w:pPr>
    </w:p>
    <w:p w:rsidR="00D35431" w:rsidRPr="00035D71" w:rsidRDefault="00D35431" w:rsidP="00D35431">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35431" w:rsidRPr="00035D71" w:rsidTr="007B75AF">
        <w:tc>
          <w:tcPr>
            <w:tcW w:w="5219" w:type="dxa"/>
            <w:vAlign w:val="center"/>
          </w:tcPr>
          <w:p w:rsidR="00D35431" w:rsidRPr="00035D71" w:rsidRDefault="00D35431" w:rsidP="00297482">
            <w:pPr>
              <w:spacing w:before="29" w:line="288" w:lineRule="auto"/>
              <w:jc w:val="center"/>
              <w:rPr>
                <w:color w:val="000000"/>
                <w:sz w:val="24"/>
              </w:rPr>
            </w:pPr>
            <w:r w:rsidRPr="00035D71">
              <w:rPr>
                <w:color w:val="000000"/>
                <w:sz w:val="24"/>
              </w:rPr>
              <w:t>关联方名称</w:t>
            </w:r>
          </w:p>
        </w:tc>
        <w:tc>
          <w:tcPr>
            <w:tcW w:w="3779" w:type="dxa"/>
            <w:vAlign w:val="center"/>
          </w:tcPr>
          <w:p w:rsidR="00D35431" w:rsidRPr="00035D71" w:rsidRDefault="00D35431" w:rsidP="00297482">
            <w:pPr>
              <w:spacing w:before="29" w:line="288" w:lineRule="auto"/>
              <w:jc w:val="center"/>
              <w:rPr>
                <w:color w:val="000000"/>
                <w:sz w:val="24"/>
              </w:rPr>
            </w:pPr>
            <w:r w:rsidRPr="00035D71">
              <w:rPr>
                <w:color w:val="000000"/>
                <w:sz w:val="24"/>
              </w:rPr>
              <w:t>与本基金的关系</w:t>
            </w:r>
          </w:p>
        </w:tc>
      </w:tr>
      <w:tr w:rsidR="00B91A07">
        <w:tc>
          <w:tcPr>
            <w:tcW w:w="5219" w:type="dxa"/>
            <w:vAlign w:val="center"/>
          </w:tcPr>
          <w:p w:rsidR="00B91A07" w:rsidRDefault="0027613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91A07" w:rsidRDefault="0027613E">
            <w:pPr>
              <w:jc w:val="left"/>
            </w:pPr>
            <w:r>
              <w:rPr>
                <w:color w:val="000000"/>
                <w:sz w:val="24"/>
              </w:rPr>
              <w:t>基金管理人、基金销售机构</w:t>
            </w:r>
          </w:p>
        </w:tc>
      </w:tr>
      <w:tr w:rsidR="00B91A07">
        <w:tc>
          <w:tcPr>
            <w:tcW w:w="5219" w:type="dxa"/>
            <w:vAlign w:val="center"/>
          </w:tcPr>
          <w:p w:rsidR="00B91A07" w:rsidRDefault="0027613E">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79" w:type="dxa"/>
            <w:vAlign w:val="center"/>
          </w:tcPr>
          <w:p w:rsidR="00B91A07" w:rsidRDefault="0027613E">
            <w:pPr>
              <w:jc w:val="left"/>
            </w:pPr>
            <w:r>
              <w:rPr>
                <w:color w:val="000000"/>
                <w:sz w:val="24"/>
              </w:rPr>
              <w:t>基金托管人、基金销售机构</w:t>
            </w:r>
          </w:p>
        </w:tc>
      </w:tr>
      <w:tr w:rsidR="007B75AF" w:rsidTr="004532FF">
        <w:tc>
          <w:tcPr>
            <w:tcW w:w="5219" w:type="dxa"/>
          </w:tcPr>
          <w:p w:rsidR="007B75AF" w:rsidRDefault="007B75AF" w:rsidP="004B32EE">
            <w:pPr>
              <w:jc w:val="left"/>
              <w:rPr>
                <w:color w:val="000000"/>
                <w:sz w:val="24"/>
              </w:rPr>
            </w:pPr>
            <w:r>
              <w:rPr>
                <w:rFonts w:hint="eastAsia"/>
                <w:color w:val="000000"/>
                <w:sz w:val="24"/>
              </w:rPr>
              <w:t>交通</w:t>
            </w:r>
            <w:r>
              <w:rPr>
                <w:color w:val="000000"/>
                <w:sz w:val="24"/>
              </w:rPr>
              <w:t>银行股份有限公司</w:t>
            </w:r>
            <w:r>
              <w:rPr>
                <w:rFonts w:hint="eastAsia"/>
                <w:color w:val="000000"/>
                <w:sz w:val="24"/>
              </w:rPr>
              <w:t>(</w:t>
            </w:r>
            <w:r>
              <w:rPr>
                <w:color w:val="000000"/>
                <w:sz w:val="24"/>
              </w:rPr>
              <w:t>“</w:t>
            </w:r>
            <w:r>
              <w:rPr>
                <w:rFonts w:hint="eastAsia"/>
                <w:color w:val="000000"/>
                <w:sz w:val="24"/>
              </w:rPr>
              <w:t>交通</w:t>
            </w:r>
            <w:r>
              <w:rPr>
                <w:color w:val="000000"/>
                <w:sz w:val="24"/>
              </w:rPr>
              <w:t>银行</w:t>
            </w:r>
            <w:r>
              <w:rPr>
                <w:color w:val="000000"/>
                <w:sz w:val="24"/>
              </w:rPr>
              <w:t>”</w:t>
            </w:r>
            <w:r>
              <w:rPr>
                <w:rFonts w:hint="eastAsia"/>
                <w:color w:val="000000"/>
                <w:sz w:val="24"/>
              </w:rPr>
              <w:t>)</w:t>
            </w:r>
          </w:p>
        </w:tc>
        <w:tc>
          <w:tcPr>
            <w:tcW w:w="3779" w:type="dxa"/>
          </w:tcPr>
          <w:p w:rsidR="007B75AF" w:rsidRDefault="007B75AF" w:rsidP="007B75AF">
            <w:pPr>
              <w:jc w:val="left"/>
              <w:rPr>
                <w:color w:val="000000"/>
                <w:sz w:val="24"/>
              </w:rPr>
            </w:pPr>
            <w:r w:rsidRPr="002B6305">
              <w:rPr>
                <w:rFonts w:hint="eastAsia"/>
                <w:color w:val="000000"/>
                <w:sz w:val="24"/>
              </w:rPr>
              <w:t>基金</w:t>
            </w:r>
            <w:r w:rsidRPr="002B6305">
              <w:rPr>
                <w:color w:val="000000"/>
                <w:sz w:val="24"/>
              </w:rPr>
              <w:t>管理人的股东、基金销售机构</w:t>
            </w:r>
          </w:p>
        </w:tc>
      </w:tr>
    </w:tbl>
    <w:p w:rsidR="00D35431" w:rsidRPr="00035D71" w:rsidRDefault="00D35431" w:rsidP="00D35431">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D35431" w:rsidRPr="00035D71" w:rsidRDefault="00D35431" w:rsidP="00D35431">
      <w:pPr>
        <w:spacing w:before="29" w:line="288" w:lineRule="auto"/>
        <w:rPr>
          <w:color w:val="000000"/>
          <w:sz w:val="24"/>
        </w:rPr>
      </w:pPr>
      <w:r w:rsidRPr="00035D71">
        <w:rPr>
          <w:color w:val="000000"/>
          <w:sz w:val="24"/>
        </w:rPr>
        <w:tab/>
      </w:r>
    </w:p>
    <w:p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D35431" w:rsidRPr="00035D71" w:rsidRDefault="00D35431" w:rsidP="00D35431">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rsidR="00D35431" w:rsidRPr="00035D71" w:rsidRDefault="00D35431" w:rsidP="00D35431">
      <w:pPr>
        <w:spacing w:before="29" w:line="288" w:lineRule="auto"/>
        <w:ind w:firstLineChars="200" w:firstLine="480"/>
        <w:rPr>
          <w:color w:val="000000"/>
          <w:sz w:val="24"/>
        </w:rPr>
      </w:pPr>
    </w:p>
    <w:p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D35431" w:rsidRPr="00035D71" w:rsidRDefault="00D35431" w:rsidP="00D35431">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35431" w:rsidRPr="00035D71" w:rsidTr="00297482">
        <w:tc>
          <w:tcPr>
            <w:tcW w:w="3686" w:type="dxa"/>
            <w:vAlign w:val="center"/>
          </w:tcPr>
          <w:p w:rsidR="00D35431" w:rsidRPr="00035D71" w:rsidRDefault="00D35431" w:rsidP="00297482">
            <w:pPr>
              <w:spacing w:before="29" w:line="288" w:lineRule="auto"/>
              <w:jc w:val="center"/>
              <w:rPr>
                <w:color w:val="000000"/>
                <w:sz w:val="24"/>
              </w:rPr>
            </w:pPr>
            <w:r w:rsidRPr="00035D71">
              <w:rPr>
                <w:color w:val="000000"/>
                <w:sz w:val="24"/>
              </w:rPr>
              <w:t>项目</w:t>
            </w:r>
          </w:p>
        </w:tc>
        <w:tc>
          <w:tcPr>
            <w:tcW w:w="2656" w:type="dxa"/>
            <w:vAlign w:val="center"/>
          </w:tcPr>
          <w:p w:rsidR="00D35431" w:rsidRPr="00035D71" w:rsidRDefault="00D35431" w:rsidP="00297482">
            <w:pPr>
              <w:spacing w:before="29" w:line="288" w:lineRule="auto"/>
              <w:jc w:val="center"/>
              <w:rPr>
                <w:color w:val="000000"/>
                <w:sz w:val="24"/>
              </w:rPr>
            </w:pPr>
            <w:r w:rsidRPr="00035D71">
              <w:rPr>
                <w:color w:val="000000"/>
                <w:sz w:val="24"/>
              </w:rPr>
              <w:t>本期</w:t>
            </w:r>
          </w:p>
          <w:p w:rsidR="00D35431" w:rsidRPr="00035D71" w:rsidRDefault="00D35431" w:rsidP="00297482">
            <w:pPr>
              <w:widowControl/>
              <w:autoSpaceDE w:val="0"/>
              <w:autoSpaceDN w:val="0"/>
              <w:spacing w:before="29" w:line="288" w:lineRule="auto"/>
              <w:ind w:right="-15"/>
              <w:jc w:val="center"/>
              <w:textAlignment w:val="bottom"/>
              <w:rPr>
                <w:color w:val="000000"/>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D35431" w:rsidRPr="00495EF6" w:rsidRDefault="00D35431" w:rsidP="00297482">
            <w:pPr>
              <w:spacing w:before="29" w:line="288" w:lineRule="auto"/>
              <w:jc w:val="center"/>
              <w:rPr>
                <w:color w:val="000000"/>
                <w:sz w:val="24"/>
              </w:rPr>
            </w:pPr>
            <w:r w:rsidRPr="00495EF6">
              <w:rPr>
                <w:color w:val="000000"/>
                <w:sz w:val="24"/>
              </w:rPr>
              <w:t>上年度可比期间</w:t>
            </w:r>
          </w:p>
          <w:p w:rsidR="00D35431" w:rsidRPr="00495EF6" w:rsidRDefault="00D35431" w:rsidP="00297482">
            <w:pPr>
              <w:spacing w:before="29" w:line="288" w:lineRule="auto"/>
              <w:jc w:val="center"/>
              <w:rPr>
                <w:color w:val="000000"/>
                <w:sz w:val="24"/>
              </w:rPr>
            </w:pPr>
            <w:r w:rsidRPr="00495EF6">
              <w:rPr>
                <w:color w:val="000000"/>
                <w:sz w:val="24"/>
              </w:rPr>
              <w:t>2015</w:t>
            </w:r>
            <w:r w:rsidRPr="00495EF6">
              <w:rPr>
                <w:color w:val="000000"/>
                <w:sz w:val="24"/>
              </w:rPr>
              <w:t>年</w:t>
            </w:r>
            <w:r w:rsidRPr="00495EF6">
              <w:rPr>
                <w:color w:val="000000"/>
                <w:sz w:val="24"/>
              </w:rPr>
              <w:t>6</w:t>
            </w:r>
            <w:r w:rsidRPr="00495EF6">
              <w:rPr>
                <w:color w:val="000000"/>
                <w:sz w:val="24"/>
              </w:rPr>
              <w:t>月</w:t>
            </w:r>
            <w:r w:rsidRPr="00495EF6">
              <w:rPr>
                <w:color w:val="000000"/>
                <w:sz w:val="24"/>
              </w:rPr>
              <w:t>26</w:t>
            </w:r>
            <w:r w:rsidRPr="00495EF6">
              <w:rPr>
                <w:color w:val="000000"/>
                <w:sz w:val="24"/>
              </w:rPr>
              <w:t>日（基金合同生效日）至</w:t>
            </w:r>
            <w:r w:rsidRPr="00495EF6">
              <w:rPr>
                <w:color w:val="000000"/>
                <w:sz w:val="24"/>
              </w:rPr>
              <w:t>2015</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D35431" w:rsidRPr="00035D71" w:rsidTr="00297482">
        <w:tc>
          <w:tcPr>
            <w:tcW w:w="3686" w:type="dxa"/>
            <w:vAlign w:val="center"/>
          </w:tcPr>
          <w:p w:rsidR="00D35431" w:rsidRPr="00035D71" w:rsidRDefault="00D35431" w:rsidP="00297482">
            <w:pPr>
              <w:spacing w:before="29" w:line="288" w:lineRule="auto"/>
              <w:rPr>
                <w:color w:val="000000"/>
                <w:sz w:val="24"/>
              </w:rPr>
            </w:pPr>
            <w:r w:rsidRPr="00035D71">
              <w:rPr>
                <w:sz w:val="24"/>
              </w:rPr>
              <w:t>当期发生的基金应支付的管理费</w:t>
            </w:r>
          </w:p>
        </w:tc>
        <w:tc>
          <w:tcPr>
            <w:tcW w:w="2656" w:type="dxa"/>
            <w:vAlign w:val="center"/>
          </w:tcPr>
          <w:p w:rsidR="00D35431" w:rsidRPr="00035D71" w:rsidRDefault="00D35431" w:rsidP="00297482">
            <w:pPr>
              <w:spacing w:before="29" w:line="288" w:lineRule="auto"/>
              <w:jc w:val="right"/>
              <w:rPr>
                <w:sz w:val="24"/>
              </w:rPr>
            </w:pPr>
            <w:r w:rsidRPr="00035D71">
              <w:rPr>
                <w:sz w:val="24"/>
              </w:rPr>
              <w:t>1,028,773.28</w:t>
            </w:r>
          </w:p>
        </w:tc>
        <w:tc>
          <w:tcPr>
            <w:tcW w:w="2656" w:type="dxa"/>
            <w:vAlign w:val="center"/>
          </w:tcPr>
          <w:p w:rsidR="00D35431" w:rsidRPr="00495EF6" w:rsidRDefault="00D35431" w:rsidP="00297482">
            <w:pPr>
              <w:spacing w:before="29" w:line="288" w:lineRule="auto"/>
              <w:jc w:val="right"/>
              <w:rPr>
                <w:sz w:val="24"/>
              </w:rPr>
            </w:pPr>
            <w:r w:rsidRPr="00495EF6">
              <w:rPr>
                <w:sz w:val="24"/>
              </w:rPr>
              <w:t>48,392.55</w:t>
            </w:r>
          </w:p>
        </w:tc>
      </w:tr>
      <w:tr w:rsidR="00D35431" w:rsidRPr="00035D71" w:rsidTr="00297482">
        <w:tc>
          <w:tcPr>
            <w:tcW w:w="3686" w:type="dxa"/>
            <w:vAlign w:val="center"/>
          </w:tcPr>
          <w:p w:rsidR="00D35431" w:rsidRPr="00035D71" w:rsidRDefault="00D35431" w:rsidP="00297482">
            <w:pPr>
              <w:spacing w:before="29" w:line="288" w:lineRule="auto"/>
              <w:rPr>
                <w:color w:val="000000"/>
                <w:sz w:val="24"/>
              </w:rPr>
            </w:pPr>
            <w:r w:rsidRPr="00035D71">
              <w:rPr>
                <w:sz w:val="24"/>
              </w:rPr>
              <w:t>其中：支付销售机构的客户维护费</w:t>
            </w:r>
          </w:p>
        </w:tc>
        <w:tc>
          <w:tcPr>
            <w:tcW w:w="2656" w:type="dxa"/>
            <w:vAlign w:val="center"/>
          </w:tcPr>
          <w:p w:rsidR="00D35431" w:rsidRPr="00035D71" w:rsidRDefault="00054A3C" w:rsidP="00196DB8">
            <w:pPr>
              <w:spacing w:before="29" w:line="288" w:lineRule="auto"/>
              <w:jc w:val="right"/>
              <w:rPr>
                <w:sz w:val="24"/>
              </w:rPr>
            </w:pPr>
            <w:r w:rsidRPr="004532FF">
              <w:rPr>
                <w:sz w:val="24"/>
              </w:rPr>
              <w:t xml:space="preserve">420,068.53 </w:t>
            </w:r>
          </w:p>
        </w:tc>
        <w:tc>
          <w:tcPr>
            <w:tcW w:w="2656" w:type="dxa"/>
            <w:vAlign w:val="center"/>
          </w:tcPr>
          <w:p w:rsidR="00D35431" w:rsidRPr="00495EF6" w:rsidRDefault="00D35431" w:rsidP="00297482">
            <w:pPr>
              <w:spacing w:before="29" w:line="288" w:lineRule="auto"/>
              <w:jc w:val="right"/>
              <w:rPr>
                <w:sz w:val="24"/>
              </w:rPr>
            </w:pPr>
            <w:r w:rsidRPr="00495EF6">
              <w:rPr>
                <w:sz w:val="24"/>
              </w:rPr>
              <w:t>10.30</w:t>
            </w:r>
          </w:p>
        </w:tc>
      </w:tr>
    </w:tbl>
    <w:p w:rsidR="00B91A07" w:rsidRDefault="0027613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D35431" w:rsidRPr="00035D71" w:rsidRDefault="00D35431" w:rsidP="00D35431">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×1.00%÷</w:t>
      </w:r>
      <w:r w:rsidRPr="00035D71">
        <w:rPr>
          <w:kern w:val="0"/>
          <w:sz w:val="24"/>
        </w:rPr>
        <w:t>当年天数。</w:t>
      </w:r>
    </w:p>
    <w:p w:rsidR="00D35431" w:rsidRPr="00035D71" w:rsidRDefault="00D35431" w:rsidP="00D35431">
      <w:pPr>
        <w:spacing w:before="29" w:line="288" w:lineRule="auto"/>
        <w:rPr>
          <w:color w:val="000000"/>
          <w:sz w:val="24"/>
        </w:rPr>
      </w:pPr>
    </w:p>
    <w:p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D35431" w:rsidRPr="00035D71" w:rsidRDefault="00D35431" w:rsidP="00D35431">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D35431" w:rsidRPr="00035D71" w:rsidTr="00297482">
        <w:tc>
          <w:tcPr>
            <w:tcW w:w="3686" w:type="dxa"/>
            <w:vAlign w:val="center"/>
          </w:tcPr>
          <w:p w:rsidR="00D35431" w:rsidRPr="00035D71" w:rsidRDefault="00D35431" w:rsidP="00297482">
            <w:pPr>
              <w:spacing w:before="29" w:line="288" w:lineRule="auto"/>
              <w:jc w:val="center"/>
              <w:rPr>
                <w:color w:val="000000"/>
                <w:sz w:val="24"/>
              </w:rPr>
            </w:pPr>
            <w:r w:rsidRPr="00035D71">
              <w:rPr>
                <w:color w:val="000000"/>
                <w:sz w:val="24"/>
              </w:rPr>
              <w:t>项目</w:t>
            </w:r>
          </w:p>
        </w:tc>
        <w:tc>
          <w:tcPr>
            <w:tcW w:w="2656" w:type="dxa"/>
            <w:vAlign w:val="center"/>
          </w:tcPr>
          <w:p w:rsidR="00D35431" w:rsidRPr="00035D71" w:rsidRDefault="00D35431" w:rsidP="00297482">
            <w:pPr>
              <w:spacing w:before="29" w:line="288" w:lineRule="auto"/>
              <w:jc w:val="center"/>
              <w:rPr>
                <w:color w:val="000000"/>
                <w:sz w:val="24"/>
              </w:rPr>
            </w:pPr>
            <w:r w:rsidRPr="00035D71">
              <w:rPr>
                <w:color w:val="000000"/>
                <w:sz w:val="24"/>
              </w:rPr>
              <w:t>本期</w:t>
            </w:r>
          </w:p>
          <w:p w:rsidR="00D35431" w:rsidRPr="00035D71" w:rsidRDefault="00D35431" w:rsidP="00297482">
            <w:pPr>
              <w:widowControl/>
              <w:autoSpaceDE w:val="0"/>
              <w:autoSpaceDN w:val="0"/>
              <w:spacing w:before="29" w:line="288" w:lineRule="auto"/>
              <w:ind w:right="-15"/>
              <w:jc w:val="center"/>
              <w:textAlignment w:val="bottom"/>
              <w:rPr>
                <w:color w:val="000000"/>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rsidR="00D35431" w:rsidRPr="00B937FC" w:rsidRDefault="00D35431" w:rsidP="00297482">
            <w:pPr>
              <w:spacing w:before="29" w:line="288" w:lineRule="auto"/>
              <w:jc w:val="center"/>
              <w:rPr>
                <w:color w:val="000000"/>
                <w:sz w:val="24"/>
              </w:rPr>
            </w:pPr>
            <w:r w:rsidRPr="00B937FC">
              <w:rPr>
                <w:color w:val="000000"/>
                <w:sz w:val="24"/>
              </w:rPr>
              <w:t>上年度可比期间</w:t>
            </w:r>
          </w:p>
          <w:p w:rsidR="00D35431" w:rsidRPr="00B937FC" w:rsidRDefault="00D35431" w:rsidP="00297482">
            <w:pPr>
              <w:widowControl/>
              <w:autoSpaceDE w:val="0"/>
              <w:autoSpaceDN w:val="0"/>
              <w:spacing w:before="29" w:line="288" w:lineRule="auto"/>
              <w:ind w:right="-15"/>
              <w:jc w:val="center"/>
              <w:textAlignment w:val="bottom"/>
              <w:rPr>
                <w:color w:val="000000"/>
                <w:sz w:val="24"/>
              </w:rPr>
            </w:pPr>
            <w:r w:rsidRPr="00B937FC">
              <w:rPr>
                <w:color w:val="000000"/>
                <w:sz w:val="24"/>
              </w:rPr>
              <w:t>2015</w:t>
            </w:r>
            <w:r w:rsidRPr="00B937FC">
              <w:rPr>
                <w:color w:val="000000"/>
                <w:sz w:val="24"/>
              </w:rPr>
              <w:t>年</w:t>
            </w:r>
            <w:r w:rsidRPr="00B937FC">
              <w:rPr>
                <w:color w:val="000000"/>
                <w:sz w:val="24"/>
              </w:rPr>
              <w:t>6</w:t>
            </w:r>
            <w:r w:rsidRPr="00B937FC">
              <w:rPr>
                <w:color w:val="000000"/>
                <w:sz w:val="24"/>
              </w:rPr>
              <w:t>月</w:t>
            </w:r>
            <w:r w:rsidRPr="00B937FC">
              <w:rPr>
                <w:color w:val="000000"/>
                <w:sz w:val="24"/>
              </w:rPr>
              <w:t>26</w:t>
            </w:r>
            <w:r w:rsidRPr="00B937FC">
              <w:rPr>
                <w:color w:val="000000"/>
                <w:sz w:val="24"/>
              </w:rPr>
              <w:t>日（基金合同生效日）至</w:t>
            </w:r>
            <w:r w:rsidRPr="00B937FC">
              <w:rPr>
                <w:color w:val="000000"/>
                <w:sz w:val="24"/>
              </w:rPr>
              <w:t>2015</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D35431" w:rsidRPr="00035D71" w:rsidTr="00297482">
        <w:tc>
          <w:tcPr>
            <w:tcW w:w="3686" w:type="dxa"/>
            <w:vAlign w:val="center"/>
          </w:tcPr>
          <w:p w:rsidR="00D35431" w:rsidRPr="00035D71" w:rsidRDefault="00D35431" w:rsidP="00297482">
            <w:pPr>
              <w:spacing w:before="29" w:line="288" w:lineRule="auto"/>
              <w:rPr>
                <w:color w:val="000000"/>
                <w:sz w:val="24"/>
              </w:rPr>
            </w:pPr>
            <w:r w:rsidRPr="00035D71">
              <w:rPr>
                <w:sz w:val="24"/>
              </w:rPr>
              <w:t>当期发生的基金应支付的托管费</w:t>
            </w:r>
          </w:p>
        </w:tc>
        <w:tc>
          <w:tcPr>
            <w:tcW w:w="2656" w:type="dxa"/>
            <w:vAlign w:val="center"/>
          </w:tcPr>
          <w:p w:rsidR="00D35431" w:rsidRPr="00035D71" w:rsidRDefault="00D35431" w:rsidP="00297482">
            <w:pPr>
              <w:spacing w:before="29" w:line="288" w:lineRule="auto"/>
              <w:jc w:val="right"/>
              <w:rPr>
                <w:color w:val="000000"/>
                <w:kern w:val="0"/>
                <w:sz w:val="24"/>
              </w:rPr>
            </w:pPr>
            <w:r w:rsidRPr="00035D71">
              <w:rPr>
                <w:sz w:val="24"/>
              </w:rPr>
              <w:t>226,330.15</w:t>
            </w:r>
          </w:p>
        </w:tc>
        <w:tc>
          <w:tcPr>
            <w:tcW w:w="2656" w:type="dxa"/>
            <w:vAlign w:val="center"/>
          </w:tcPr>
          <w:p w:rsidR="00D35431" w:rsidRPr="006527E4" w:rsidRDefault="00D35431" w:rsidP="00297482">
            <w:pPr>
              <w:spacing w:before="29" w:line="288" w:lineRule="auto"/>
              <w:jc w:val="right"/>
              <w:rPr>
                <w:sz w:val="24"/>
              </w:rPr>
            </w:pPr>
            <w:r w:rsidRPr="006527E4">
              <w:rPr>
                <w:sz w:val="24"/>
              </w:rPr>
              <w:t>10,646.36</w:t>
            </w:r>
          </w:p>
        </w:tc>
      </w:tr>
    </w:tbl>
    <w:p w:rsidR="00B91A07" w:rsidRDefault="0027613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0.22%</w:t>
      </w:r>
      <w:r>
        <w:rPr>
          <w:kern w:val="0"/>
          <w:sz w:val="24"/>
        </w:rPr>
        <w:t>的年费率计提，逐日累计至每月月底，按月支付。其计算公式为：</w:t>
      </w:r>
    </w:p>
    <w:p w:rsidR="00D35431" w:rsidRPr="00035D71" w:rsidRDefault="00D35431" w:rsidP="00D35431">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×0.22%÷</w:t>
      </w:r>
      <w:r w:rsidRPr="00035D71">
        <w:rPr>
          <w:kern w:val="0"/>
          <w:sz w:val="24"/>
        </w:rPr>
        <w:t>当年天数。</w:t>
      </w:r>
    </w:p>
    <w:p w:rsidR="00D35431" w:rsidRPr="00035D71" w:rsidRDefault="00D35431" w:rsidP="00D35431">
      <w:pPr>
        <w:spacing w:before="29" w:line="288" w:lineRule="auto"/>
        <w:rPr>
          <w:color w:val="000000"/>
          <w:sz w:val="24"/>
        </w:rPr>
      </w:pPr>
    </w:p>
    <w:p w:rsidR="00D35431" w:rsidRPr="00035D71" w:rsidRDefault="00D35431" w:rsidP="00D35431">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D35431" w:rsidRPr="00035D71" w:rsidRDefault="00D35431" w:rsidP="00D35431">
      <w:pPr>
        <w:tabs>
          <w:tab w:val="left" w:pos="426"/>
        </w:tabs>
        <w:spacing w:before="29" w:line="288" w:lineRule="auto"/>
        <w:jc w:val="left"/>
        <w:rPr>
          <w:kern w:val="0"/>
          <w:sz w:val="24"/>
        </w:rPr>
      </w:pPr>
      <w:r w:rsidRPr="00035D71">
        <w:rPr>
          <w:kern w:val="0"/>
          <w:sz w:val="24"/>
        </w:rPr>
        <w:t>无。</w:t>
      </w:r>
    </w:p>
    <w:p w:rsidR="001548F9" w:rsidRPr="00885C59" w:rsidRDefault="001548F9" w:rsidP="008971E9">
      <w:pPr>
        <w:spacing w:line="288" w:lineRule="auto"/>
        <w:rPr>
          <w:color w:val="000000"/>
          <w:szCs w:val="21"/>
        </w:rPr>
      </w:pPr>
    </w:p>
    <w:p w:rsidR="001548F9" w:rsidRPr="00885C59" w:rsidRDefault="001548F9" w:rsidP="00D35431">
      <w:pPr>
        <w:spacing w:before="29" w:line="288" w:lineRule="auto"/>
        <w:rPr>
          <w:b/>
          <w:bCs/>
          <w:color w:val="000000"/>
          <w:szCs w:val="21"/>
        </w:rPr>
      </w:pPr>
      <w:r w:rsidRPr="00D35431">
        <w:rPr>
          <w:b/>
          <w:bCs/>
          <w:color w:val="000000"/>
          <w:kern w:val="0"/>
          <w:sz w:val="24"/>
        </w:rPr>
        <w:t xml:space="preserve">6.4.10.3 </w:t>
      </w:r>
      <w:r w:rsidRPr="00D35431">
        <w:rPr>
          <w:b/>
          <w:bCs/>
          <w:color w:val="000000"/>
          <w:kern w:val="0"/>
          <w:sz w:val="24"/>
        </w:rPr>
        <w:t>与关联方进行银行间同业市场的债券</w:t>
      </w:r>
      <w:r w:rsidRPr="00D35431">
        <w:rPr>
          <w:b/>
          <w:bCs/>
          <w:color w:val="000000"/>
          <w:kern w:val="0"/>
          <w:sz w:val="24"/>
        </w:rPr>
        <w:t>(</w:t>
      </w:r>
      <w:r w:rsidRPr="00D35431">
        <w:rPr>
          <w:b/>
          <w:bCs/>
          <w:color w:val="000000"/>
          <w:kern w:val="0"/>
          <w:sz w:val="24"/>
        </w:rPr>
        <w:t>含回购</w:t>
      </w:r>
      <w:r w:rsidRPr="00D35431">
        <w:rPr>
          <w:b/>
          <w:bCs/>
          <w:color w:val="000000"/>
          <w:kern w:val="0"/>
          <w:sz w:val="24"/>
        </w:rPr>
        <w:t>)</w:t>
      </w:r>
      <w:r w:rsidRPr="00D35431">
        <w:rPr>
          <w:b/>
          <w:bCs/>
          <w:color w:val="000000"/>
          <w:kern w:val="0"/>
          <w:sz w:val="24"/>
        </w:rPr>
        <w:t>交易</w:t>
      </w:r>
    </w:p>
    <w:p w:rsidR="00A65E62" w:rsidRPr="00D35431" w:rsidRDefault="00A65E62" w:rsidP="00D35431">
      <w:pPr>
        <w:autoSpaceDE w:val="0"/>
        <w:autoSpaceDN w:val="0"/>
        <w:adjustRightInd w:val="0"/>
        <w:spacing w:before="29" w:line="288" w:lineRule="auto"/>
        <w:ind w:left="15"/>
        <w:jc w:val="left"/>
        <w:rPr>
          <w:bCs/>
          <w:color w:val="000000"/>
          <w:sz w:val="24"/>
        </w:rPr>
      </w:pPr>
      <w:r w:rsidRPr="00D35431">
        <w:rPr>
          <w:bCs/>
          <w:color w:val="000000"/>
          <w:sz w:val="24"/>
        </w:rPr>
        <w:t>本基金本报告期内及上年度可比期间未与关联方进行银行间同业市场的债券</w:t>
      </w:r>
      <w:r w:rsidRPr="00D35431">
        <w:rPr>
          <w:bCs/>
          <w:color w:val="000000"/>
          <w:sz w:val="24"/>
        </w:rPr>
        <w:t>(</w:t>
      </w:r>
      <w:r w:rsidRPr="00D35431">
        <w:rPr>
          <w:bCs/>
          <w:color w:val="000000"/>
          <w:sz w:val="24"/>
        </w:rPr>
        <w:t>含回购</w:t>
      </w:r>
      <w:r w:rsidRPr="00D35431">
        <w:rPr>
          <w:bCs/>
          <w:color w:val="000000"/>
          <w:sz w:val="24"/>
        </w:rPr>
        <w:t>)</w:t>
      </w:r>
      <w:r w:rsidRPr="00D35431">
        <w:rPr>
          <w:bCs/>
          <w:color w:val="000000"/>
          <w:sz w:val="24"/>
        </w:rPr>
        <w:t>交易。</w:t>
      </w:r>
    </w:p>
    <w:p w:rsidR="001548F9" w:rsidRPr="00885C59" w:rsidRDefault="001548F9" w:rsidP="008971E9">
      <w:pPr>
        <w:spacing w:line="288" w:lineRule="auto"/>
        <w:rPr>
          <w:color w:val="000000"/>
          <w:szCs w:val="21"/>
        </w:rPr>
      </w:pPr>
    </w:p>
    <w:p w:rsidR="001548F9" w:rsidRPr="00BB64CA" w:rsidRDefault="001548F9" w:rsidP="00BB64CA">
      <w:pPr>
        <w:spacing w:before="29" w:line="288" w:lineRule="auto"/>
        <w:jc w:val="left"/>
        <w:rPr>
          <w:b/>
          <w:bCs/>
          <w:color w:val="000000"/>
          <w:kern w:val="0"/>
          <w:sz w:val="24"/>
        </w:rPr>
      </w:pPr>
      <w:r w:rsidRPr="00BB64CA">
        <w:rPr>
          <w:b/>
          <w:bCs/>
          <w:color w:val="000000"/>
          <w:kern w:val="0"/>
          <w:sz w:val="24"/>
        </w:rPr>
        <w:t xml:space="preserve">6.4.10.4 </w:t>
      </w:r>
      <w:r w:rsidRPr="00BB64CA">
        <w:rPr>
          <w:b/>
          <w:bCs/>
          <w:color w:val="000000"/>
          <w:kern w:val="0"/>
          <w:sz w:val="24"/>
        </w:rPr>
        <w:t>各关联方投资本基金的情况</w:t>
      </w:r>
    </w:p>
    <w:p w:rsidR="001548F9" w:rsidRPr="00BB64CA" w:rsidRDefault="001548F9" w:rsidP="00BB64CA">
      <w:pPr>
        <w:spacing w:before="29" w:line="288" w:lineRule="auto"/>
        <w:jc w:val="left"/>
        <w:rPr>
          <w:b/>
          <w:bCs/>
          <w:color w:val="000000"/>
          <w:kern w:val="0"/>
          <w:sz w:val="24"/>
        </w:rPr>
      </w:pPr>
      <w:r w:rsidRPr="00BB64CA">
        <w:rPr>
          <w:b/>
          <w:bCs/>
          <w:color w:val="000000"/>
          <w:kern w:val="0"/>
          <w:sz w:val="24"/>
        </w:rPr>
        <w:t xml:space="preserve">6.4.10.4.1 </w:t>
      </w:r>
      <w:r w:rsidRPr="00BB64CA">
        <w:rPr>
          <w:b/>
          <w:bCs/>
          <w:color w:val="000000"/>
          <w:kern w:val="0"/>
          <w:sz w:val="24"/>
        </w:rPr>
        <w:t>报告期内基金管理人运用固有资金投资本基金的情况</w:t>
      </w:r>
    </w:p>
    <w:p w:rsidR="001548F9" w:rsidRPr="00BB64CA" w:rsidRDefault="001548F9" w:rsidP="00BB64CA">
      <w:pPr>
        <w:tabs>
          <w:tab w:val="left" w:pos="426"/>
        </w:tabs>
        <w:spacing w:before="29" w:line="288" w:lineRule="auto"/>
        <w:jc w:val="left"/>
        <w:rPr>
          <w:kern w:val="0"/>
          <w:sz w:val="24"/>
        </w:rPr>
      </w:pPr>
      <w:r w:rsidRPr="00BB64CA">
        <w:rPr>
          <w:kern w:val="0"/>
          <w:sz w:val="24"/>
        </w:rPr>
        <w:t>本报告期内及上年度可比期间未发生基金管理人运用固有资金投资本基金的情况。</w:t>
      </w:r>
    </w:p>
    <w:p w:rsidR="001548F9" w:rsidRPr="00885C59" w:rsidRDefault="001548F9" w:rsidP="001067A9">
      <w:pPr>
        <w:adjustRightInd w:val="0"/>
        <w:snapToGrid w:val="0"/>
        <w:spacing w:line="360" w:lineRule="auto"/>
        <w:jc w:val="left"/>
        <w:rPr>
          <w:bCs/>
          <w:color w:val="000000"/>
          <w:szCs w:val="21"/>
        </w:rPr>
      </w:pPr>
      <w:r w:rsidRPr="00885C59">
        <w:rPr>
          <w:bCs/>
          <w:color w:val="000000"/>
          <w:szCs w:val="21"/>
        </w:rPr>
        <w:tab/>
      </w:r>
    </w:p>
    <w:p w:rsidR="001548F9" w:rsidRPr="00BB64CA" w:rsidRDefault="001548F9" w:rsidP="00BB64CA">
      <w:pPr>
        <w:adjustRightInd w:val="0"/>
        <w:snapToGrid w:val="0"/>
        <w:spacing w:before="29" w:line="288" w:lineRule="auto"/>
        <w:rPr>
          <w:b/>
          <w:bCs/>
          <w:color w:val="000000"/>
          <w:kern w:val="0"/>
          <w:sz w:val="24"/>
        </w:rPr>
      </w:pPr>
      <w:r w:rsidRPr="00BB64CA">
        <w:rPr>
          <w:b/>
          <w:bCs/>
          <w:color w:val="000000"/>
          <w:kern w:val="0"/>
          <w:sz w:val="24"/>
        </w:rPr>
        <w:t xml:space="preserve">6.4.10.4.2 </w:t>
      </w:r>
      <w:r w:rsidRPr="00BB64CA">
        <w:rPr>
          <w:b/>
          <w:bCs/>
          <w:color w:val="000000"/>
          <w:kern w:val="0"/>
          <w:sz w:val="24"/>
        </w:rPr>
        <w:t>报告期末除基金管理人之外的其他关联方投资本基金的情况</w:t>
      </w:r>
    </w:p>
    <w:p w:rsidR="009678C3" w:rsidRDefault="009678C3" w:rsidP="00BB64CA">
      <w:pPr>
        <w:spacing w:before="29" w:line="288" w:lineRule="auto"/>
        <w:rPr>
          <w:sz w:val="24"/>
        </w:rPr>
      </w:pPr>
      <w:r w:rsidRPr="00BB64CA">
        <w:rPr>
          <w:sz w:val="24"/>
        </w:rPr>
        <w:t>本报告期末及上年度末除基金管理人之外的其他关联方未持有本基金。</w:t>
      </w:r>
    </w:p>
    <w:p w:rsidR="00B91837" w:rsidRPr="00BB64CA" w:rsidRDefault="00B91837" w:rsidP="00BB64CA">
      <w:pPr>
        <w:spacing w:before="29" w:line="288" w:lineRule="auto"/>
        <w:rPr>
          <w:sz w:val="24"/>
        </w:rPr>
      </w:pPr>
    </w:p>
    <w:p w:rsidR="001548F9" w:rsidRPr="00297482" w:rsidRDefault="001548F9" w:rsidP="00297482">
      <w:pPr>
        <w:spacing w:before="29" w:line="288" w:lineRule="auto"/>
        <w:jc w:val="left"/>
        <w:rPr>
          <w:b/>
          <w:bCs/>
          <w:color w:val="000000"/>
          <w:kern w:val="0"/>
          <w:sz w:val="24"/>
        </w:rPr>
      </w:pPr>
      <w:r w:rsidRPr="00297482">
        <w:rPr>
          <w:b/>
          <w:bCs/>
          <w:color w:val="000000"/>
          <w:kern w:val="0"/>
          <w:sz w:val="24"/>
        </w:rPr>
        <w:t xml:space="preserve">6.4.10.5 </w:t>
      </w:r>
      <w:r w:rsidRPr="00297482">
        <w:rPr>
          <w:b/>
          <w:bCs/>
          <w:color w:val="000000"/>
          <w:kern w:val="0"/>
          <w:sz w:val="24"/>
        </w:rPr>
        <w:t>由关联方保管的银行存款余额及当期产生的利息收入</w:t>
      </w:r>
    </w:p>
    <w:p w:rsidR="001548F9" w:rsidRPr="00297482" w:rsidRDefault="001548F9" w:rsidP="008971E9">
      <w:pPr>
        <w:autoSpaceDE w:val="0"/>
        <w:autoSpaceDN w:val="0"/>
        <w:adjustRightInd w:val="0"/>
        <w:spacing w:before="29" w:line="288" w:lineRule="auto"/>
        <w:ind w:left="15" w:right="210"/>
        <w:jc w:val="right"/>
        <w:rPr>
          <w:color w:val="000000"/>
          <w:sz w:val="24"/>
        </w:rPr>
      </w:pPr>
      <w:r w:rsidRPr="00297482">
        <w:rPr>
          <w:color w:val="000000"/>
          <w:sz w:val="24"/>
        </w:rPr>
        <w:t>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80"/>
        <w:gridCol w:w="1462"/>
        <w:gridCol w:w="1792"/>
        <w:gridCol w:w="1426"/>
        <w:gridCol w:w="1826"/>
      </w:tblGrid>
      <w:tr w:rsidR="00300128" w:rsidRPr="00AF66EF" w:rsidTr="004532FF">
        <w:tc>
          <w:tcPr>
            <w:tcW w:w="1497" w:type="pct"/>
            <w:vMerge w:val="restart"/>
            <w:vAlign w:val="center"/>
          </w:tcPr>
          <w:p w:rsidR="00300128" w:rsidRPr="00AF66EF" w:rsidRDefault="00300128" w:rsidP="00AF66EF">
            <w:pPr>
              <w:spacing w:before="29" w:line="288" w:lineRule="auto"/>
              <w:jc w:val="center"/>
              <w:rPr>
                <w:color w:val="000000"/>
                <w:sz w:val="24"/>
              </w:rPr>
            </w:pPr>
            <w:r w:rsidRPr="00AF66EF">
              <w:rPr>
                <w:color w:val="000000"/>
                <w:sz w:val="24"/>
              </w:rPr>
              <w:t>关联方名称</w:t>
            </w:r>
          </w:p>
        </w:tc>
        <w:tc>
          <w:tcPr>
            <w:tcW w:w="1752" w:type="pct"/>
            <w:gridSpan w:val="2"/>
          </w:tcPr>
          <w:p w:rsidR="00300128" w:rsidRPr="00AF66EF" w:rsidRDefault="00300128" w:rsidP="00AF66EF">
            <w:pPr>
              <w:spacing w:before="29" w:line="288" w:lineRule="auto"/>
              <w:jc w:val="center"/>
              <w:rPr>
                <w:color w:val="000000"/>
                <w:sz w:val="24"/>
              </w:rPr>
            </w:pPr>
            <w:r w:rsidRPr="00AF66EF">
              <w:rPr>
                <w:color w:val="000000"/>
                <w:sz w:val="24"/>
              </w:rPr>
              <w:t>本期</w:t>
            </w:r>
          </w:p>
          <w:p w:rsidR="00300128" w:rsidRPr="00AF66EF" w:rsidRDefault="00300128" w:rsidP="00AF66EF">
            <w:pPr>
              <w:spacing w:before="29" w:line="288" w:lineRule="auto"/>
              <w:jc w:val="center"/>
              <w:rPr>
                <w:color w:val="000000"/>
                <w:sz w:val="24"/>
              </w:rPr>
            </w:pPr>
            <w:r w:rsidRPr="00AF66EF">
              <w:rPr>
                <w:color w:val="000000"/>
                <w:sz w:val="24"/>
              </w:rPr>
              <w:t>2016</w:t>
            </w:r>
            <w:r w:rsidRPr="00AF66EF">
              <w:rPr>
                <w:color w:val="000000"/>
                <w:sz w:val="24"/>
              </w:rPr>
              <w:t>年</w:t>
            </w:r>
            <w:r w:rsidRPr="00AF66EF">
              <w:rPr>
                <w:color w:val="000000"/>
                <w:sz w:val="24"/>
              </w:rPr>
              <w:t>1</w:t>
            </w:r>
            <w:r w:rsidRPr="00AF66EF">
              <w:rPr>
                <w:color w:val="000000"/>
                <w:sz w:val="24"/>
              </w:rPr>
              <w:t>月</w:t>
            </w:r>
            <w:r w:rsidRPr="00AF66EF">
              <w:rPr>
                <w:color w:val="000000"/>
                <w:sz w:val="24"/>
              </w:rPr>
              <w:t>1</w:t>
            </w:r>
            <w:r w:rsidRPr="00AF66EF">
              <w:rPr>
                <w:color w:val="000000"/>
                <w:sz w:val="24"/>
              </w:rPr>
              <w:t>日至</w:t>
            </w:r>
            <w:r w:rsidRPr="00AF66EF">
              <w:rPr>
                <w:color w:val="000000"/>
                <w:sz w:val="24"/>
              </w:rPr>
              <w:t>2016</w:t>
            </w:r>
            <w:r w:rsidRPr="00AF66EF">
              <w:rPr>
                <w:color w:val="000000"/>
                <w:sz w:val="24"/>
              </w:rPr>
              <w:t>年</w:t>
            </w:r>
            <w:r w:rsidRPr="00AF66EF">
              <w:rPr>
                <w:color w:val="000000"/>
                <w:sz w:val="24"/>
              </w:rPr>
              <w:t>6</w:t>
            </w:r>
            <w:r w:rsidRPr="00AF66EF">
              <w:rPr>
                <w:color w:val="000000"/>
                <w:sz w:val="24"/>
              </w:rPr>
              <w:t>月</w:t>
            </w:r>
            <w:r w:rsidRPr="00AF66EF">
              <w:rPr>
                <w:color w:val="000000"/>
                <w:sz w:val="24"/>
              </w:rPr>
              <w:t>30</w:t>
            </w:r>
            <w:r w:rsidRPr="00AF66EF">
              <w:rPr>
                <w:color w:val="000000"/>
                <w:sz w:val="24"/>
              </w:rPr>
              <w:t>日</w:t>
            </w:r>
          </w:p>
        </w:tc>
        <w:tc>
          <w:tcPr>
            <w:tcW w:w="1752" w:type="pct"/>
            <w:gridSpan w:val="2"/>
          </w:tcPr>
          <w:p w:rsidR="00300128" w:rsidRPr="00AF66EF" w:rsidRDefault="00300128" w:rsidP="00AF66EF">
            <w:pPr>
              <w:spacing w:before="29" w:line="288" w:lineRule="auto"/>
              <w:jc w:val="center"/>
              <w:rPr>
                <w:color w:val="000000"/>
                <w:sz w:val="24"/>
              </w:rPr>
            </w:pPr>
            <w:r w:rsidRPr="00AF66EF">
              <w:rPr>
                <w:color w:val="000000"/>
                <w:sz w:val="24"/>
              </w:rPr>
              <w:t>上年度可比期间</w:t>
            </w:r>
          </w:p>
          <w:p w:rsidR="00300128" w:rsidRPr="00AF66EF" w:rsidRDefault="00300128" w:rsidP="00AF66EF">
            <w:pPr>
              <w:spacing w:before="29" w:line="288" w:lineRule="auto"/>
              <w:jc w:val="center"/>
              <w:rPr>
                <w:color w:val="000000"/>
                <w:sz w:val="24"/>
              </w:rPr>
            </w:pPr>
            <w:r w:rsidRPr="00AF66EF">
              <w:rPr>
                <w:color w:val="000000"/>
                <w:sz w:val="24"/>
              </w:rPr>
              <w:t>2015</w:t>
            </w:r>
            <w:r w:rsidRPr="00AF66EF">
              <w:rPr>
                <w:color w:val="000000"/>
                <w:sz w:val="24"/>
              </w:rPr>
              <w:t>年</w:t>
            </w:r>
            <w:r w:rsidRPr="00AF66EF">
              <w:rPr>
                <w:color w:val="000000"/>
                <w:sz w:val="24"/>
              </w:rPr>
              <w:t>6</w:t>
            </w:r>
            <w:r w:rsidRPr="00AF66EF">
              <w:rPr>
                <w:color w:val="000000"/>
                <w:sz w:val="24"/>
              </w:rPr>
              <w:t>月</w:t>
            </w:r>
            <w:r w:rsidRPr="00AF66EF">
              <w:rPr>
                <w:color w:val="000000"/>
                <w:sz w:val="24"/>
              </w:rPr>
              <w:t>26</w:t>
            </w:r>
            <w:r w:rsidRPr="00AF66EF">
              <w:rPr>
                <w:color w:val="000000"/>
                <w:sz w:val="24"/>
              </w:rPr>
              <w:t>日（基金合同生效日）至</w:t>
            </w:r>
            <w:r w:rsidRPr="00AF66EF">
              <w:rPr>
                <w:color w:val="000000"/>
                <w:sz w:val="24"/>
              </w:rPr>
              <w:t>2015</w:t>
            </w:r>
            <w:r w:rsidRPr="00AF66EF">
              <w:rPr>
                <w:color w:val="000000"/>
                <w:sz w:val="24"/>
              </w:rPr>
              <w:t>年</w:t>
            </w:r>
            <w:r w:rsidRPr="00AF66EF">
              <w:rPr>
                <w:color w:val="000000"/>
                <w:sz w:val="24"/>
              </w:rPr>
              <w:t>6</w:t>
            </w:r>
            <w:r w:rsidRPr="00AF66EF">
              <w:rPr>
                <w:color w:val="000000"/>
                <w:sz w:val="24"/>
              </w:rPr>
              <w:t>月</w:t>
            </w:r>
            <w:r w:rsidRPr="00AF66EF">
              <w:rPr>
                <w:color w:val="000000"/>
                <w:sz w:val="24"/>
              </w:rPr>
              <w:t>30</w:t>
            </w:r>
            <w:r w:rsidRPr="00AF66EF">
              <w:rPr>
                <w:color w:val="000000"/>
                <w:sz w:val="24"/>
              </w:rPr>
              <w:t>日</w:t>
            </w:r>
          </w:p>
        </w:tc>
      </w:tr>
      <w:tr w:rsidR="00300128" w:rsidRPr="00885C59" w:rsidTr="004532FF">
        <w:tc>
          <w:tcPr>
            <w:tcW w:w="1497" w:type="pct"/>
            <w:vMerge/>
            <w:vAlign w:val="center"/>
          </w:tcPr>
          <w:p w:rsidR="00300128" w:rsidRPr="00885C59" w:rsidRDefault="00300128" w:rsidP="003C0ECA">
            <w:pPr>
              <w:widowControl/>
              <w:spacing w:line="360" w:lineRule="auto"/>
              <w:jc w:val="left"/>
              <w:rPr>
                <w:color w:val="000000"/>
                <w:szCs w:val="21"/>
              </w:rPr>
            </w:pPr>
          </w:p>
        </w:tc>
        <w:tc>
          <w:tcPr>
            <w:tcW w:w="787" w:type="pct"/>
            <w:vAlign w:val="center"/>
          </w:tcPr>
          <w:p w:rsidR="00300128" w:rsidRPr="00AF66EF" w:rsidRDefault="00300128" w:rsidP="00AF66EF">
            <w:pPr>
              <w:spacing w:before="29" w:line="288" w:lineRule="auto"/>
              <w:jc w:val="center"/>
              <w:rPr>
                <w:color w:val="000000"/>
                <w:sz w:val="24"/>
              </w:rPr>
            </w:pPr>
            <w:r w:rsidRPr="00AF66EF">
              <w:rPr>
                <w:color w:val="000000"/>
                <w:sz w:val="24"/>
              </w:rPr>
              <w:t>期末余额</w:t>
            </w:r>
          </w:p>
        </w:tc>
        <w:tc>
          <w:tcPr>
            <w:tcW w:w="964" w:type="pct"/>
            <w:vAlign w:val="center"/>
          </w:tcPr>
          <w:p w:rsidR="00300128" w:rsidRPr="00AF66EF" w:rsidRDefault="00300128" w:rsidP="00AF66EF">
            <w:pPr>
              <w:spacing w:before="29" w:line="288" w:lineRule="auto"/>
              <w:jc w:val="center"/>
              <w:rPr>
                <w:color w:val="000000"/>
                <w:sz w:val="24"/>
              </w:rPr>
            </w:pPr>
            <w:r w:rsidRPr="00AF66EF">
              <w:rPr>
                <w:color w:val="000000"/>
                <w:sz w:val="24"/>
              </w:rPr>
              <w:t>当期利息收入</w:t>
            </w:r>
          </w:p>
        </w:tc>
        <w:tc>
          <w:tcPr>
            <w:tcW w:w="768" w:type="pct"/>
            <w:vAlign w:val="center"/>
          </w:tcPr>
          <w:p w:rsidR="00300128" w:rsidRPr="00AF66EF" w:rsidRDefault="00300128" w:rsidP="00AF66EF">
            <w:pPr>
              <w:spacing w:before="29" w:line="288" w:lineRule="auto"/>
              <w:jc w:val="center"/>
              <w:rPr>
                <w:color w:val="000000"/>
                <w:sz w:val="24"/>
              </w:rPr>
            </w:pPr>
            <w:r w:rsidRPr="00AF66EF">
              <w:rPr>
                <w:color w:val="000000"/>
                <w:sz w:val="24"/>
              </w:rPr>
              <w:t>期末余额</w:t>
            </w:r>
          </w:p>
        </w:tc>
        <w:tc>
          <w:tcPr>
            <w:tcW w:w="983" w:type="pct"/>
            <w:vAlign w:val="center"/>
          </w:tcPr>
          <w:p w:rsidR="00300128" w:rsidRPr="00AF66EF" w:rsidRDefault="00300128" w:rsidP="00AF66EF">
            <w:pPr>
              <w:spacing w:before="29" w:line="288" w:lineRule="auto"/>
              <w:jc w:val="center"/>
              <w:rPr>
                <w:color w:val="000000"/>
                <w:sz w:val="24"/>
              </w:rPr>
            </w:pPr>
            <w:r w:rsidRPr="00AF66EF">
              <w:rPr>
                <w:color w:val="000000"/>
                <w:sz w:val="24"/>
              </w:rPr>
              <w:t>当期利息收入</w:t>
            </w:r>
          </w:p>
        </w:tc>
      </w:tr>
      <w:tr w:rsidR="00B91A07" w:rsidTr="004532FF">
        <w:tc>
          <w:tcPr>
            <w:tcW w:w="1497" w:type="pct"/>
            <w:vAlign w:val="center"/>
          </w:tcPr>
          <w:p w:rsidR="00B91A07" w:rsidRDefault="0027613E">
            <w:pPr>
              <w:jc w:val="left"/>
            </w:pPr>
            <w:r>
              <w:rPr>
                <w:sz w:val="24"/>
              </w:rPr>
              <w:t>中国建设银行</w:t>
            </w:r>
          </w:p>
        </w:tc>
        <w:tc>
          <w:tcPr>
            <w:tcW w:w="787" w:type="pct"/>
            <w:vAlign w:val="center"/>
          </w:tcPr>
          <w:p w:rsidR="00B91A07" w:rsidRDefault="0027613E">
            <w:pPr>
              <w:jc w:val="right"/>
            </w:pPr>
            <w:r>
              <w:rPr>
                <w:sz w:val="24"/>
              </w:rPr>
              <w:t>11,393,843.14</w:t>
            </w:r>
          </w:p>
        </w:tc>
        <w:tc>
          <w:tcPr>
            <w:tcW w:w="964" w:type="pct"/>
            <w:vAlign w:val="center"/>
          </w:tcPr>
          <w:p w:rsidR="00B91A07" w:rsidRDefault="0027613E">
            <w:pPr>
              <w:jc w:val="right"/>
            </w:pPr>
            <w:r>
              <w:rPr>
                <w:sz w:val="24"/>
              </w:rPr>
              <w:t>46,125.23</w:t>
            </w:r>
          </w:p>
        </w:tc>
        <w:tc>
          <w:tcPr>
            <w:tcW w:w="768" w:type="pct"/>
            <w:vAlign w:val="center"/>
          </w:tcPr>
          <w:p w:rsidR="00B91A07" w:rsidRDefault="0027613E">
            <w:pPr>
              <w:jc w:val="right"/>
            </w:pPr>
            <w:r>
              <w:rPr>
                <w:sz w:val="24"/>
              </w:rPr>
              <w:t>441,543,217.28</w:t>
            </w:r>
          </w:p>
        </w:tc>
        <w:tc>
          <w:tcPr>
            <w:tcW w:w="983" w:type="pct"/>
            <w:vAlign w:val="center"/>
          </w:tcPr>
          <w:p w:rsidR="00B91A07" w:rsidRDefault="0027613E">
            <w:pPr>
              <w:jc w:val="right"/>
            </w:pPr>
            <w:r>
              <w:rPr>
                <w:sz w:val="24"/>
              </w:rPr>
              <w:t>44,154.30</w:t>
            </w:r>
          </w:p>
        </w:tc>
      </w:tr>
    </w:tbl>
    <w:p w:rsidR="00300128" w:rsidRPr="00AF66EF" w:rsidRDefault="00300128" w:rsidP="00AF66EF">
      <w:pPr>
        <w:tabs>
          <w:tab w:val="left" w:pos="426"/>
        </w:tabs>
        <w:spacing w:before="29" w:line="288" w:lineRule="auto"/>
        <w:jc w:val="left"/>
        <w:rPr>
          <w:kern w:val="0"/>
          <w:sz w:val="24"/>
        </w:rPr>
      </w:pPr>
      <w:r w:rsidRPr="00AF66EF">
        <w:rPr>
          <w:kern w:val="0"/>
          <w:sz w:val="24"/>
        </w:rPr>
        <w:t>注：本基金的银行存款由基金托管人保管，按银行同业利率计息。</w:t>
      </w:r>
    </w:p>
    <w:p w:rsidR="001548F9" w:rsidRPr="00885C59" w:rsidRDefault="001548F9" w:rsidP="008971E9">
      <w:pPr>
        <w:spacing w:line="288" w:lineRule="auto"/>
        <w:rPr>
          <w:color w:val="000000"/>
          <w:szCs w:val="21"/>
        </w:rPr>
      </w:pPr>
    </w:p>
    <w:p w:rsidR="001548F9" w:rsidRPr="00AF66EF" w:rsidRDefault="001548F9" w:rsidP="00AF66EF">
      <w:pPr>
        <w:spacing w:before="29" w:line="288" w:lineRule="auto"/>
        <w:jc w:val="left"/>
        <w:rPr>
          <w:b/>
          <w:bCs/>
          <w:color w:val="000000"/>
          <w:kern w:val="0"/>
          <w:sz w:val="24"/>
        </w:rPr>
      </w:pPr>
      <w:r w:rsidRPr="00AF66EF">
        <w:rPr>
          <w:b/>
          <w:bCs/>
          <w:color w:val="000000"/>
          <w:kern w:val="0"/>
          <w:sz w:val="24"/>
        </w:rPr>
        <w:t xml:space="preserve">6.4.10.6 </w:t>
      </w:r>
      <w:r w:rsidRPr="00AF66EF">
        <w:rPr>
          <w:b/>
          <w:bCs/>
          <w:color w:val="000000"/>
          <w:kern w:val="0"/>
          <w:sz w:val="24"/>
        </w:rPr>
        <w:t>本基金在承销期内参与关联方承销证券的情况</w:t>
      </w:r>
    </w:p>
    <w:p w:rsidR="001548F9" w:rsidRPr="00AF66EF" w:rsidRDefault="001125CD" w:rsidP="00AF66EF">
      <w:pPr>
        <w:spacing w:before="29" w:line="288" w:lineRule="auto"/>
        <w:jc w:val="left"/>
        <w:rPr>
          <w:sz w:val="24"/>
        </w:rPr>
      </w:pPr>
      <w:r w:rsidRPr="00AF66EF">
        <w:rPr>
          <w:sz w:val="24"/>
        </w:rPr>
        <w:t>本基金本报告期内及上年度可比期间未在承销期内参与关联方承销证券。</w:t>
      </w:r>
    </w:p>
    <w:p w:rsidR="001548F9" w:rsidRPr="00885C59" w:rsidRDefault="001548F9" w:rsidP="008971E9">
      <w:pPr>
        <w:adjustRightInd w:val="0"/>
        <w:snapToGrid w:val="0"/>
        <w:spacing w:line="288" w:lineRule="auto"/>
        <w:jc w:val="left"/>
        <w:rPr>
          <w:bCs/>
          <w:color w:val="000000"/>
          <w:szCs w:val="21"/>
        </w:rPr>
      </w:pPr>
    </w:p>
    <w:p w:rsidR="00AF66EF" w:rsidRPr="00035D71" w:rsidRDefault="00AF66EF" w:rsidP="00AF66EF">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AF66EF" w:rsidRPr="00035D71" w:rsidRDefault="00AF66EF" w:rsidP="00AF66EF">
      <w:pPr>
        <w:spacing w:before="29" w:line="288" w:lineRule="auto"/>
        <w:rPr>
          <w:color w:val="000000"/>
          <w:sz w:val="24"/>
        </w:rPr>
      </w:pPr>
      <w:r w:rsidRPr="00035D71">
        <w:rPr>
          <w:color w:val="000000"/>
          <w:sz w:val="24"/>
        </w:rPr>
        <w:t>本基金本报告期内及上年度可比期间无其他关联交易事项。</w:t>
      </w:r>
    </w:p>
    <w:p w:rsidR="001548F9" w:rsidRPr="00885C59" w:rsidRDefault="001548F9" w:rsidP="00E45960">
      <w:pPr>
        <w:spacing w:line="360" w:lineRule="auto"/>
        <w:rPr>
          <w:color w:val="000000"/>
          <w:szCs w:val="21"/>
        </w:rPr>
      </w:pPr>
    </w:p>
    <w:p w:rsidR="001548F9" w:rsidRPr="00AF66EF" w:rsidRDefault="001548F9" w:rsidP="00AF66EF">
      <w:pPr>
        <w:spacing w:before="29" w:line="288" w:lineRule="auto"/>
        <w:jc w:val="left"/>
        <w:rPr>
          <w:b/>
          <w:bCs/>
          <w:color w:val="000000"/>
          <w:kern w:val="0"/>
          <w:sz w:val="24"/>
        </w:rPr>
      </w:pPr>
      <w:r w:rsidRPr="00AF66EF">
        <w:rPr>
          <w:b/>
          <w:bCs/>
          <w:color w:val="000000"/>
          <w:kern w:val="0"/>
          <w:sz w:val="24"/>
        </w:rPr>
        <w:t xml:space="preserve">6.4.11 </w:t>
      </w:r>
      <w:r w:rsidRPr="00AF66EF">
        <w:rPr>
          <w:b/>
          <w:bCs/>
          <w:color w:val="000000"/>
          <w:kern w:val="0"/>
          <w:sz w:val="24"/>
        </w:rPr>
        <w:t>利润分配情况</w:t>
      </w:r>
    </w:p>
    <w:p w:rsidR="00995F93" w:rsidRDefault="007432B6" w:rsidP="00DA45C2">
      <w:pPr>
        <w:tabs>
          <w:tab w:val="left" w:pos="426"/>
        </w:tabs>
        <w:spacing w:before="29" w:line="288" w:lineRule="auto"/>
        <w:jc w:val="left"/>
        <w:rPr>
          <w:kern w:val="0"/>
          <w:sz w:val="24"/>
        </w:rPr>
      </w:pPr>
      <w:r>
        <w:rPr>
          <w:rFonts w:ascii="宋体" w:hAnsi="宋体" w:hint="eastAsia"/>
          <w:sz w:val="24"/>
        </w:rPr>
        <w:t>本基金于本报告期内未进行利润分配</w:t>
      </w:r>
      <w:r w:rsidR="00995F93" w:rsidRPr="00DA45C2">
        <w:rPr>
          <w:kern w:val="0"/>
          <w:sz w:val="24"/>
        </w:rPr>
        <w:t>。</w:t>
      </w:r>
    </w:p>
    <w:p w:rsidR="007432B6" w:rsidRPr="007432B6" w:rsidRDefault="007432B6" w:rsidP="00DA45C2">
      <w:pPr>
        <w:tabs>
          <w:tab w:val="left" w:pos="426"/>
        </w:tabs>
        <w:spacing w:before="29" w:line="288" w:lineRule="auto"/>
        <w:jc w:val="left"/>
        <w:rPr>
          <w:kern w:val="0"/>
          <w:sz w:val="24"/>
        </w:rPr>
      </w:pPr>
    </w:p>
    <w:p w:rsidR="001548F9" w:rsidRPr="007E15A3" w:rsidRDefault="001548F9" w:rsidP="007E15A3">
      <w:pPr>
        <w:spacing w:before="29" w:line="288" w:lineRule="auto"/>
        <w:jc w:val="left"/>
        <w:rPr>
          <w:b/>
          <w:bCs/>
          <w:color w:val="000000"/>
          <w:kern w:val="0"/>
          <w:sz w:val="24"/>
        </w:rPr>
      </w:pPr>
      <w:r w:rsidRPr="007E15A3">
        <w:rPr>
          <w:b/>
          <w:bCs/>
          <w:color w:val="000000"/>
          <w:kern w:val="0"/>
          <w:sz w:val="24"/>
        </w:rPr>
        <w:t xml:space="preserve">6.4.12 </w:t>
      </w:r>
      <w:r w:rsidRPr="007E15A3">
        <w:rPr>
          <w:b/>
          <w:bCs/>
          <w:color w:val="000000"/>
          <w:kern w:val="0"/>
          <w:sz w:val="24"/>
        </w:rPr>
        <w:t>期末（</w:t>
      </w:r>
      <w:r w:rsidRPr="007E15A3">
        <w:rPr>
          <w:b/>
          <w:bCs/>
          <w:color w:val="000000"/>
          <w:kern w:val="0"/>
          <w:sz w:val="24"/>
        </w:rPr>
        <w:t>2016</w:t>
      </w:r>
      <w:r w:rsidRPr="007E15A3">
        <w:rPr>
          <w:b/>
          <w:bCs/>
          <w:color w:val="000000"/>
          <w:kern w:val="0"/>
          <w:sz w:val="24"/>
        </w:rPr>
        <w:t>年</w:t>
      </w:r>
      <w:r w:rsidRPr="007E15A3">
        <w:rPr>
          <w:b/>
          <w:bCs/>
          <w:color w:val="000000"/>
          <w:kern w:val="0"/>
          <w:sz w:val="24"/>
        </w:rPr>
        <w:t>6</w:t>
      </w:r>
      <w:r w:rsidRPr="007E15A3">
        <w:rPr>
          <w:b/>
          <w:bCs/>
          <w:color w:val="000000"/>
          <w:kern w:val="0"/>
          <w:sz w:val="24"/>
        </w:rPr>
        <w:t>月</w:t>
      </w:r>
      <w:r w:rsidRPr="007E15A3">
        <w:rPr>
          <w:b/>
          <w:bCs/>
          <w:color w:val="000000"/>
          <w:kern w:val="0"/>
          <w:sz w:val="24"/>
        </w:rPr>
        <w:t>30</w:t>
      </w:r>
      <w:r w:rsidRPr="007E15A3">
        <w:rPr>
          <w:b/>
          <w:bCs/>
          <w:color w:val="000000"/>
          <w:kern w:val="0"/>
          <w:sz w:val="24"/>
        </w:rPr>
        <w:t>日）本基金持有的流通受限证券</w:t>
      </w:r>
    </w:p>
    <w:p w:rsidR="001548F9" w:rsidRPr="007E15A3" w:rsidRDefault="001548F9" w:rsidP="007E15A3">
      <w:pPr>
        <w:spacing w:before="29" w:line="288" w:lineRule="auto"/>
        <w:jc w:val="left"/>
        <w:rPr>
          <w:b/>
          <w:bCs/>
          <w:color w:val="000000"/>
          <w:kern w:val="0"/>
          <w:sz w:val="24"/>
        </w:rPr>
      </w:pPr>
      <w:r w:rsidRPr="007E15A3">
        <w:rPr>
          <w:b/>
          <w:bCs/>
          <w:color w:val="000000"/>
          <w:kern w:val="0"/>
          <w:sz w:val="24"/>
        </w:rPr>
        <w:t xml:space="preserve">6.4.12.1 </w:t>
      </w:r>
      <w:r w:rsidRPr="007E15A3">
        <w:rPr>
          <w:b/>
          <w:bCs/>
          <w:color w:val="000000"/>
          <w:kern w:val="0"/>
          <w:sz w:val="24"/>
        </w:rPr>
        <w:t>因认购新发</w:t>
      </w:r>
      <w:r w:rsidRPr="007E15A3">
        <w:rPr>
          <w:b/>
          <w:bCs/>
          <w:color w:val="000000"/>
          <w:kern w:val="0"/>
          <w:sz w:val="24"/>
        </w:rPr>
        <w:t>/</w:t>
      </w:r>
      <w:r w:rsidRPr="007E15A3">
        <w:rPr>
          <w:b/>
          <w:bCs/>
          <w:color w:val="000000"/>
          <w:kern w:val="0"/>
          <w:sz w:val="24"/>
        </w:rPr>
        <w:t>增发证券而于期末持有的流通受限证券</w:t>
      </w:r>
    </w:p>
    <w:p w:rsidR="001548F9" w:rsidRPr="0023630A" w:rsidRDefault="001548F9" w:rsidP="0023630A">
      <w:pPr>
        <w:tabs>
          <w:tab w:val="left" w:pos="426"/>
        </w:tabs>
        <w:spacing w:before="29" w:line="288" w:lineRule="auto"/>
        <w:jc w:val="left"/>
        <w:rPr>
          <w:kern w:val="0"/>
          <w:sz w:val="24"/>
        </w:rPr>
      </w:pPr>
      <w:r w:rsidRPr="0023630A">
        <w:rPr>
          <w:kern w:val="0"/>
          <w:sz w:val="24"/>
        </w:rPr>
        <w:t>本基金本报告期末未持有因认购新发</w:t>
      </w:r>
      <w:r w:rsidRPr="0023630A">
        <w:rPr>
          <w:kern w:val="0"/>
          <w:sz w:val="24"/>
        </w:rPr>
        <w:t>/</w:t>
      </w:r>
      <w:r w:rsidRPr="0023630A">
        <w:rPr>
          <w:kern w:val="0"/>
          <w:sz w:val="24"/>
        </w:rPr>
        <w:t>增发证券而流通受限的证券。</w:t>
      </w:r>
    </w:p>
    <w:p w:rsidR="001548F9" w:rsidRPr="00885C59" w:rsidRDefault="001548F9" w:rsidP="008971E9">
      <w:pPr>
        <w:spacing w:line="288" w:lineRule="auto"/>
        <w:rPr>
          <w:color w:val="000000"/>
          <w:szCs w:val="21"/>
        </w:rPr>
      </w:pPr>
    </w:p>
    <w:p w:rsidR="0023630A" w:rsidRPr="00035D71" w:rsidRDefault="0023630A" w:rsidP="0023630A">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23630A" w:rsidRPr="00035D71" w:rsidRDefault="0023630A" w:rsidP="0023630A">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23630A" w:rsidRPr="00BD7CBF" w:rsidTr="00941A07">
        <w:trPr>
          <w:trHeight w:val="255"/>
        </w:trPr>
        <w:tc>
          <w:tcPr>
            <w:tcW w:w="606" w:type="dxa"/>
            <w:vAlign w:val="center"/>
          </w:tcPr>
          <w:p w:rsidR="0023630A" w:rsidRPr="00BD7CBF" w:rsidRDefault="0023630A" w:rsidP="00BD7CBF">
            <w:pPr>
              <w:spacing w:before="29" w:line="288" w:lineRule="auto"/>
              <w:ind w:leftChars="-46" w:left="-97" w:rightChars="-57" w:right="-120"/>
              <w:jc w:val="center"/>
              <w:rPr>
                <w:sz w:val="24"/>
              </w:rPr>
            </w:pPr>
            <w:r w:rsidRPr="00BD7CBF">
              <w:rPr>
                <w:sz w:val="24"/>
              </w:rPr>
              <w:t>股票</w:t>
            </w:r>
          </w:p>
          <w:p w:rsidR="0023630A" w:rsidRPr="00BD7CBF" w:rsidRDefault="0023630A" w:rsidP="00BD7CBF">
            <w:pPr>
              <w:spacing w:before="29" w:line="288" w:lineRule="auto"/>
              <w:ind w:leftChars="-46" w:left="-97" w:rightChars="-57" w:right="-120"/>
              <w:jc w:val="center"/>
              <w:rPr>
                <w:sz w:val="24"/>
              </w:rPr>
            </w:pPr>
            <w:r w:rsidRPr="00BD7CBF">
              <w:rPr>
                <w:sz w:val="24"/>
              </w:rPr>
              <w:t>代码</w:t>
            </w:r>
          </w:p>
        </w:tc>
        <w:tc>
          <w:tcPr>
            <w:tcW w:w="694"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股票</w:t>
            </w:r>
          </w:p>
          <w:p w:rsidR="0023630A" w:rsidRPr="00BD7CBF" w:rsidRDefault="0023630A" w:rsidP="00BD7CBF">
            <w:pPr>
              <w:spacing w:before="29" w:line="288" w:lineRule="auto"/>
              <w:ind w:leftChars="-46" w:left="-97" w:rightChars="-57" w:right="-120"/>
              <w:jc w:val="center"/>
              <w:rPr>
                <w:sz w:val="24"/>
              </w:rPr>
            </w:pPr>
            <w:r w:rsidRPr="00BD7CBF">
              <w:rPr>
                <w:sz w:val="24"/>
              </w:rPr>
              <w:t>名称</w:t>
            </w:r>
          </w:p>
        </w:tc>
        <w:tc>
          <w:tcPr>
            <w:tcW w:w="865"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停牌</w:t>
            </w:r>
          </w:p>
          <w:p w:rsidR="0023630A" w:rsidRPr="00BD7CBF" w:rsidRDefault="0023630A" w:rsidP="00BD7CBF">
            <w:pPr>
              <w:spacing w:before="29" w:line="288" w:lineRule="auto"/>
              <w:ind w:leftChars="-46" w:left="-97" w:rightChars="-57" w:right="-120"/>
              <w:jc w:val="center"/>
              <w:rPr>
                <w:sz w:val="24"/>
              </w:rPr>
            </w:pPr>
            <w:r w:rsidRPr="00BD7CBF">
              <w:rPr>
                <w:sz w:val="24"/>
              </w:rPr>
              <w:t>日期</w:t>
            </w:r>
          </w:p>
        </w:tc>
        <w:tc>
          <w:tcPr>
            <w:tcW w:w="673"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停牌</w:t>
            </w:r>
          </w:p>
          <w:p w:rsidR="0023630A" w:rsidRPr="00BD7CBF" w:rsidRDefault="0023630A" w:rsidP="00BD7CBF">
            <w:pPr>
              <w:spacing w:before="29" w:line="288" w:lineRule="auto"/>
              <w:ind w:leftChars="-46" w:left="-97" w:rightChars="-57" w:right="-120"/>
              <w:jc w:val="center"/>
              <w:rPr>
                <w:sz w:val="24"/>
              </w:rPr>
            </w:pPr>
            <w:r w:rsidRPr="00BD7CBF">
              <w:rPr>
                <w:sz w:val="24"/>
              </w:rPr>
              <w:t>原因</w:t>
            </w:r>
          </w:p>
        </w:tc>
        <w:tc>
          <w:tcPr>
            <w:tcW w:w="797"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期末估值单价</w:t>
            </w:r>
          </w:p>
        </w:tc>
        <w:tc>
          <w:tcPr>
            <w:tcW w:w="685"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复牌</w:t>
            </w:r>
          </w:p>
          <w:p w:rsidR="0023630A" w:rsidRPr="00BD7CBF" w:rsidRDefault="0023630A" w:rsidP="00BD7CBF">
            <w:pPr>
              <w:spacing w:before="29" w:line="288" w:lineRule="auto"/>
              <w:ind w:leftChars="-46" w:left="-97" w:rightChars="-57" w:right="-120"/>
              <w:jc w:val="center"/>
              <w:rPr>
                <w:sz w:val="24"/>
              </w:rPr>
            </w:pPr>
            <w:r w:rsidRPr="00BD7CBF">
              <w:rPr>
                <w:sz w:val="24"/>
              </w:rPr>
              <w:t>日期</w:t>
            </w:r>
          </w:p>
        </w:tc>
        <w:tc>
          <w:tcPr>
            <w:tcW w:w="657"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复牌开</w:t>
            </w:r>
          </w:p>
          <w:p w:rsidR="0023630A" w:rsidRPr="00BD7CBF" w:rsidRDefault="0023630A" w:rsidP="00BD7CBF">
            <w:pPr>
              <w:spacing w:before="29" w:line="288" w:lineRule="auto"/>
              <w:ind w:leftChars="-46" w:left="-97" w:rightChars="-57" w:right="-120"/>
              <w:jc w:val="center"/>
              <w:rPr>
                <w:sz w:val="24"/>
              </w:rPr>
            </w:pPr>
            <w:r w:rsidRPr="00BD7CBF">
              <w:rPr>
                <w:sz w:val="24"/>
              </w:rPr>
              <w:t>盘单价</w:t>
            </w:r>
          </w:p>
        </w:tc>
        <w:tc>
          <w:tcPr>
            <w:tcW w:w="1047" w:type="dxa"/>
            <w:tcMar>
              <w:top w:w="15" w:type="dxa"/>
              <w:left w:w="15" w:type="dxa"/>
              <w:bottom w:w="0" w:type="dxa"/>
              <w:right w:w="15" w:type="dxa"/>
            </w:tcMar>
            <w:vAlign w:val="center"/>
          </w:tcPr>
          <w:p w:rsidR="0023630A" w:rsidRPr="00BD7CBF" w:rsidRDefault="0023630A" w:rsidP="00BD7CBF">
            <w:pPr>
              <w:spacing w:before="29" w:line="288" w:lineRule="auto"/>
              <w:ind w:leftChars="-46" w:left="-97" w:rightChars="-57" w:right="-120"/>
              <w:jc w:val="center"/>
              <w:rPr>
                <w:sz w:val="24"/>
              </w:rPr>
            </w:pPr>
            <w:r w:rsidRPr="00BD7CBF">
              <w:rPr>
                <w:sz w:val="24"/>
              </w:rPr>
              <w:t>数量</w:t>
            </w:r>
          </w:p>
          <w:p w:rsidR="0023630A" w:rsidRPr="00BD7CBF" w:rsidRDefault="0023630A" w:rsidP="00BD7CBF">
            <w:pPr>
              <w:spacing w:before="29" w:line="288" w:lineRule="auto"/>
              <w:ind w:leftChars="-46" w:left="-97" w:rightChars="-57" w:right="-120"/>
              <w:jc w:val="center"/>
              <w:rPr>
                <w:sz w:val="24"/>
              </w:rPr>
            </w:pPr>
            <w:r w:rsidRPr="00BD7CBF">
              <w:rPr>
                <w:sz w:val="24"/>
              </w:rPr>
              <w:t>(</w:t>
            </w:r>
            <w:r w:rsidRPr="00BD7CBF">
              <w:rPr>
                <w:sz w:val="24"/>
              </w:rPr>
              <w:t>股</w:t>
            </w:r>
            <w:r w:rsidRPr="00BD7CBF">
              <w:rPr>
                <w:sz w:val="24"/>
              </w:rPr>
              <w:t>)</w:t>
            </w:r>
          </w:p>
        </w:tc>
        <w:tc>
          <w:tcPr>
            <w:tcW w:w="1216" w:type="dxa"/>
            <w:vAlign w:val="center"/>
          </w:tcPr>
          <w:p w:rsidR="0023630A" w:rsidRPr="00BD7CBF" w:rsidRDefault="0023630A" w:rsidP="00BD7CBF">
            <w:pPr>
              <w:spacing w:before="29" w:line="288" w:lineRule="auto"/>
              <w:ind w:leftChars="-46" w:left="-97" w:rightChars="-57" w:right="-120"/>
              <w:jc w:val="center"/>
              <w:rPr>
                <w:sz w:val="24"/>
              </w:rPr>
            </w:pPr>
            <w:r w:rsidRPr="00BD7CBF">
              <w:rPr>
                <w:sz w:val="24"/>
              </w:rPr>
              <w:t>期末</w:t>
            </w:r>
          </w:p>
          <w:p w:rsidR="0023630A" w:rsidRPr="00BD7CBF" w:rsidRDefault="0023630A" w:rsidP="00BD7CBF">
            <w:pPr>
              <w:spacing w:before="29" w:line="288" w:lineRule="auto"/>
              <w:ind w:leftChars="-46" w:left="-97" w:rightChars="-57" w:right="-120"/>
              <w:jc w:val="center"/>
              <w:rPr>
                <w:sz w:val="24"/>
              </w:rPr>
            </w:pPr>
            <w:r w:rsidRPr="00BD7CBF">
              <w:rPr>
                <w:sz w:val="24"/>
              </w:rPr>
              <w:t>成本总额</w:t>
            </w:r>
          </w:p>
        </w:tc>
        <w:tc>
          <w:tcPr>
            <w:tcW w:w="1158" w:type="dxa"/>
            <w:vAlign w:val="center"/>
          </w:tcPr>
          <w:p w:rsidR="0023630A" w:rsidRPr="00BD7CBF" w:rsidRDefault="0023630A" w:rsidP="00BD7CBF">
            <w:pPr>
              <w:spacing w:before="29" w:line="288" w:lineRule="auto"/>
              <w:ind w:leftChars="-46" w:left="-97" w:rightChars="-57" w:right="-120"/>
              <w:jc w:val="center"/>
              <w:rPr>
                <w:sz w:val="24"/>
              </w:rPr>
            </w:pPr>
            <w:r w:rsidRPr="00BD7CBF">
              <w:rPr>
                <w:sz w:val="24"/>
              </w:rPr>
              <w:t>期末</w:t>
            </w:r>
          </w:p>
          <w:p w:rsidR="0023630A" w:rsidRPr="00BD7CBF" w:rsidRDefault="0023630A" w:rsidP="00BD7CBF">
            <w:pPr>
              <w:spacing w:before="29" w:line="288" w:lineRule="auto"/>
              <w:ind w:leftChars="-46" w:left="-97" w:rightChars="-57" w:right="-120"/>
              <w:jc w:val="center"/>
              <w:rPr>
                <w:sz w:val="24"/>
              </w:rPr>
            </w:pPr>
            <w:r w:rsidRPr="00BD7CBF">
              <w:rPr>
                <w:sz w:val="24"/>
              </w:rPr>
              <w:t>估值总额</w:t>
            </w:r>
          </w:p>
        </w:tc>
        <w:tc>
          <w:tcPr>
            <w:tcW w:w="600" w:type="dxa"/>
            <w:vAlign w:val="center"/>
          </w:tcPr>
          <w:p w:rsidR="0023630A" w:rsidRPr="00BD7CBF" w:rsidRDefault="0023630A" w:rsidP="00BD7CBF">
            <w:pPr>
              <w:spacing w:before="29" w:line="288" w:lineRule="auto"/>
              <w:ind w:leftChars="-46" w:left="-97" w:rightChars="-57" w:right="-120"/>
              <w:jc w:val="center"/>
              <w:rPr>
                <w:sz w:val="24"/>
              </w:rPr>
            </w:pPr>
            <w:r w:rsidRPr="00BD7CBF">
              <w:rPr>
                <w:sz w:val="24"/>
              </w:rPr>
              <w:t>备注</w:t>
            </w:r>
          </w:p>
        </w:tc>
      </w:tr>
      <w:tr w:rsidR="00B91A07">
        <w:tc>
          <w:tcPr>
            <w:tcW w:w="606" w:type="dxa"/>
            <w:vAlign w:val="center"/>
          </w:tcPr>
          <w:p w:rsidR="00B91A07" w:rsidRDefault="0027613E">
            <w:pPr>
              <w:jc w:val="center"/>
            </w:pPr>
            <w:r>
              <w:rPr>
                <w:sz w:val="24"/>
              </w:rPr>
              <w:t>000948</w:t>
            </w:r>
          </w:p>
        </w:tc>
        <w:tc>
          <w:tcPr>
            <w:tcW w:w="694" w:type="dxa"/>
            <w:vAlign w:val="center"/>
          </w:tcPr>
          <w:p w:rsidR="00B91A07" w:rsidRDefault="0027613E">
            <w:pPr>
              <w:jc w:val="center"/>
            </w:pPr>
            <w:r>
              <w:rPr>
                <w:sz w:val="24"/>
              </w:rPr>
              <w:t>南天信息</w:t>
            </w:r>
          </w:p>
        </w:tc>
        <w:tc>
          <w:tcPr>
            <w:tcW w:w="865" w:type="dxa"/>
            <w:vAlign w:val="center"/>
          </w:tcPr>
          <w:p w:rsidR="00B91A07" w:rsidRDefault="0027613E">
            <w:pPr>
              <w:jc w:val="center"/>
            </w:pPr>
            <w:r>
              <w:rPr>
                <w:sz w:val="24"/>
              </w:rPr>
              <w:t>2016-06-28</w:t>
            </w:r>
          </w:p>
        </w:tc>
        <w:tc>
          <w:tcPr>
            <w:tcW w:w="673" w:type="dxa"/>
            <w:vAlign w:val="center"/>
          </w:tcPr>
          <w:p w:rsidR="00B91A07" w:rsidRDefault="0027613E">
            <w:pPr>
              <w:jc w:val="center"/>
            </w:pPr>
            <w:r>
              <w:rPr>
                <w:sz w:val="24"/>
              </w:rPr>
              <w:t>重大事项</w:t>
            </w:r>
          </w:p>
        </w:tc>
        <w:tc>
          <w:tcPr>
            <w:tcW w:w="797" w:type="dxa"/>
            <w:vAlign w:val="center"/>
          </w:tcPr>
          <w:p w:rsidR="00B91A07" w:rsidRDefault="0027613E">
            <w:pPr>
              <w:jc w:val="right"/>
            </w:pPr>
            <w:r>
              <w:rPr>
                <w:sz w:val="24"/>
              </w:rPr>
              <w:t>19.31</w:t>
            </w:r>
          </w:p>
        </w:tc>
        <w:tc>
          <w:tcPr>
            <w:tcW w:w="685" w:type="dxa"/>
            <w:vAlign w:val="center"/>
          </w:tcPr>
          <w:p w:rsidR="00B91A07" w:rsidRDefault="0027613E">
            <w:pPr>
              <w:jc w:val="center"/>
            </w:pPr>
            <w:r>
              <w:rPr>
                <w:sz w:val="24"/>
              </w:rPr>
              <w:t>2016-07-12</w:t>
            </w:r>
          </w:p>
        </w:tc>
        <w:tc>
          <w:tcPr>
            <w:tcW w:w="657" w:type="dxa"/>
            <w:vAlign w:val="center"/>
          </w:tcPr>
          <w:p w:rsidR="00B91A07" w:rsidRDefault="0027613E">
            <w:pPr>
              <w:jc w:val="right"/>
            </w:pPr>
            <w:r>
              <w:rPr>
                <w:sz w:val="24"/>
              </w:rPr>
              <w:t>21.00</w:t>
            </w:r>
          </w:p>
        </w:tc>
        <w:tc>
          <w:tcPr>
            <w:tcW w:w="1047" w:type="dxa"/>
            <w:vAlign w:val="center"/>
          </w:tcPr>
          <w:p w:rsidR="00B91A07" w:rsidRDefault="0027613E">
            <w:pPr>
              <w:jc w:val="right"/>
            </w:pPr>
            <w:r>
              <w:rPr>
                <w:sz w:val="24"/>
              </w:rPr>
              <w:t>55,000</w:t>
            </w:r>
          </w:p>
        </w:tc>
        <w:tc>
          <w:tcPr>
            <w:tcW w:w="1216" w:type="dxa"/>
            <w:vAlign w:val="center"/>
          </w:tcPr>
          <w:p w:rsidR="00B91A07" w:rsidRDefault="0027613E">
            <w:pPr>
              <w:jc w:val="right"/>
            </w:pPr>
            <w:r>
              <w:rPr>
                <w:sz w:val="24"/>
              </w:rPr>
              <w:t>1,305,210.38</w:t>
            </w:r>
          </w:p>
        </w:tc>
        <w:tc>
          <w:tcPr>
            <w:tcW w:w="1158" w:type="dxa"/>
            <w:vAlign w:val="center"/>
          </w:tcPr>
          <w:p w:rsidR="00B91A07" w:rsidRDefault="0027613E">
            <w:pPr>
              <w:jc w:val="right"/>
            </w:pPr>
            <w:r>
              <w:rPr>
                <w:sz w:val="24"/>
              </w:rPr>
              <w:t>1,062,050.00</w:t>
            </w:r>
          </w:p>
        </w:tc>
        <w:tc>
          <w:tcPr>
            <w:tcW w:w="600" w:type="dxa"/>
            <w:vAlign w:val="center"/>
          </w:tcPr>
          <w:p w:rsidR="00B91A07" w:rsidRDefault="0027613E">
            <w:pPr>
              <w:jc w:val="center"/>
            </w:pPr>
            <w:r>
              <w:rPr>
                <w:sz w:val="24"/>
              </w:rPr>
              <w:t>-</w:t>
            </w:r>
          </w:p>
        </w:tc>
      </w:tr>
      <w:tr w:rsidR="00B91A07">
        <w:tc>
          <w:tcPr>
            <w:tcW w:w="606" w:type="dxa"/>
            <w:vAlign w:val="center"/>
          </w:tcPr>
          <w:p w:rsidR="00B91A07" w:rsidRDefault="0027613E">
            <w:pPr>
              <w:jc w:val="center"/>
            </w:pPr>
            <w:r>
              <w:rPr>
                <w:sz w:val="24"/>
              </w:rPr>
              <w:t>300166</w:t>
            </w:r>
          </w:p>
        </w:tc>
        <w:tc>
          <w:tcPr>
            <w:tcW w:w="694" w:type="dxa"/>
            <w:vAlign w:val="center"/>
          </w:tcPr>
          <w:p w:rsidR="00B91A07" w:rsidRDefault="0027613E">
            <w:pPr>
              <w:jc w:val="center"/>
            </w:pPr>
            <w:r>
              <w:rPr>
                <w:sz w:val="24"/>
              </w:rPr>
              <w:t>东方国信</w:t>
            </w:r>
          </w:p>
        </w:tc>
        <w:tc>
          <w:tcPr>
            <w:tcW w:w="865" w:type="dxa"/>
            <w:vAlign w:val="center"/>
          </w:tcPr>
          <w:p w:rsidR="00B91A07" w:rsidRDefault="0027613E">
            <w:pPr>
              <w:jc w:val="center"/>
            </w:pPr>
            <w:r>
              <w:rPr>
                <w:sz w:val="24"/>
              </w:rPr>
              <w:t>2016-06-08</w:t>
            </w:r>
          </w:p>
        </w:tc>
        <w:tc>
          <w:tcPr>
            <w:tcW w:w="673" w:type="dxa"/>
            <w:vAlign w:val="center"/>
          </w:tcPr>
          <w:p w:rsidR="00B91A07" w:rsidRDefault="0027613E">
            <w:pPr>
              <w:jc w:val="center"/>
            </w:pPr>
            <w:r>
              <w:rPr>
                <w:sz w:val="24"/>
              </w:rPr>
              <w:t>重大事项</w:t>
            </w:r>
          </w:p>
        </w:tc>
        <w:tc>
          <w:tcPr>
            <w:tcW w:w="797" w:type="dxa"/>
            <w:vAlign w:val="center"/>
          </w:tcPr>
          <w:p w:rsidR="00B91A07" w:rsidRDefault="0027613E">
            <w:pPr>
              <w:jc w:val="right"/>
            </w:pPr>
            <w:r>
              <w:rPr>
                <w:sz w:val="24"/>
              </w:rPr>
              <w:t>27.47</w:t>
            </w:r>
          </w:p>
        </w:tc>
        <w:tc>
          <w:tcPr>
            <w:tcW w:w="685" w:type="dxa"/>
            <w:vAlign w:val="center"/>
          </w:tcPr>
          <w:p w:rsidR="00B91A07" w:rsidRDefault="0027613E">
            <w:pPr>
              <w:jc w:val="center"/>
            </w:pPr>
            <w:r>
              <w:rPr>
                <w:sz w:val="24"/>
              </w:rPr>
              <w:t>-</w:t>
            </w:r>
          </w:p>
        </w:tc>
        <w:tc>
          <w:tcPr>
            <w:tcW w:w="657" w:type="dxa"/>
            <w:vAlign w:val="center"/>
          </w:tcPr>
          <w:p w:rsidR="00B91A07" w:rsidRDefault="0027613E">
            <w:pPr>
              <w:jc w:val="right"/>
            </w:pPr>
            <w:r>
              <w:rPr>
                <w:sz w:val="24"/>
              </w:rPr>
              <w:t>-</w:t>
            </w:r>
          </w:p>
        </w:tc>
        <w:tc>
          <w:tcPr>
            <w:tcW w:w="1047" w:type="dxa"/>
            <w:vAlign w:val="center"/>
          </w:tcPr>
          <w:p w:rsidR="00B91A07" w:rsidRDefault="0027613E">
            <w:pPr>
              <w:jc w:val="right"/>
            </w:pPr>
            <w:r>
              <w:rPr>
                <w:sz w:val="24"/>
              </w:rPr>
              <w:t>90,945</w:t>
            </w:r>
          </w:p>
        </w:tc>
        <w:tc>
          <w:tcPr>
            <w:tcW w:w="1216" w:type="dxa"/>
            <w:vAlign w:val="center"/>
          </w:tcPr>
          <w:p w:rsidR="00B91A07" w:rsidRDefault="0027613E">
            <w:pPr>
              <w:jc w:val="right"/>
            </w:pPr>
            <w:r>
              <w:rPr>
                <w:sz w:val="24"/>
              </w:rPr>
              <w:t>3,139,496.87</w:t>
            </w:r>
          </w:p>
        </w:tc>
        <w:tc>
          <w:tcPr>
            <w:tcW w:w="1158" w:type="dxa"/>
            <w:vAlign w:val="center"/>
          </w:tcPr>
          <w:p w:rsidR="00B91A07" w:rsidRDefault="0027613E">
            <w:pPr>
              <w:jc w:val="right"/>
            </w:pPr>
            <w:r>
              <w:rPr>
                <w:sz w:val="24"/>
              </w:rPr>
              <w:t>2,498,259.15</w:t>
            </w:r>
          </w:p>
        </w:tc>
        <w:tc>
          <w:tcPr>
            <w:tcW w:w="600" w:type="dxa"/>
            <w:vAlign w:val="center"/>
          </w:tcPr>
          <w:p w:rsidR="00B91A07" w:rsidRDefault="0027613E">
            <w:pPr>
              <w:jc w:val="center"/>
            </w:pPr>
            <w:r>
              <w:rPr>
                <w:sz w:val="24"/>
              </w:rPr>
              <w:t>-</w:t>
            </w:r>
          </w:p>
        </w:tc>
      </w:tr>
    </w:tbl>
    <w:p w:rsidR="0023630A" w:rsidRPr="00035D71" w:rsidRDefault="0023630A" w:rsidP="00BD7CBF">
      <w:pPr>
        <w:spacing w:before="29" w:line="288" w:lineRule="auto"/>
        <w:rPr>
          <w:kern w:val="0"/>
          <w:sz w:val="24"/>
        </w:rPr>
      </w:pPr>
      <w:r w:rsidRPr="00035D71">
        <w:rPr>
          <w:kern w:val="0"/>
          <w:sz w:val="24"/>
        </w:rPr>
        <w:t>注：本基金截至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rsidR="001548F9" w:rsidRPr="00885C59" w:rsidRDefault="001548F9" w:rsidP="008971E9">
      <w:pPr>
        <w:spacing w:line="288" w:lineRule="auto"/>
        <w:rPr>
          <w:color w:val="000000"/>
          <w:szCs w:val="21"/>
        </w:rPr>
      </w:pPr>
    </w:p>
    <w:p w:rsidR="00E9641F" w:rsidRPr="00035D71" w:rsidRDefault="0023630A" w:rsidP="0023630A">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23630A" w:rsidRPr="00035D71" w:rsidRDefault="0023630A" w:rsidP="0023630A">
      <w:pPr>
        <w:spacing w:before="29" w:line="288" w:lineRule="auto"/>
        <w:rPr>
          <w:color w:val="000000"/>
          <w:sz w:val="24"/>
        </w:rPr>
      </w:pPr>
      <w:r w:rsidRPr="00035D71">
        <w:rPr>
          <w:color w:val="000000"/>
          <w:sz w:val="24"/>
        </w:rPr>
        <w:t>本基金本报告期末无从事债券正回购交易形成的卖出回购证券款余额。</w:t>
      </w:r>
    </w:p>
    <w:p w:rsidR="0023630A" w:rsidRPr="00035D71" w:rsidRDefault="0023630A" w:rsidP="004532FF">
      <w:pPr>
        <w:spacing w:before="29" w:line="288" w:lineRule="auto"/>
        <w:rPr>
          <w:bCs/>
          <w:color w:val="000000"/>
          <w:sz w:val="24"/>
        </w:rPr>
      </w:pPr>
    </w:p>
    <w:p w:rsidR="0023630A" w:rsidRPr="00035D71" w:rsidRDefault="0023630A" w:rsidP="0023630A">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23630A" w:rsidRPr="00035D71" w:rsidRDefault="0023630A" w:rsidP="0023630A">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B91A07" w:rsidRDefault="0027613E">
      <w:pPr>
        <w:spacing w:before="29" w:line="288" w:lineRule="auto"/>
        <w:ind w:firstLineChars="200" w:firstLine="480"/>
        <w:rPr>
          <w:color w:val="000000"/>
          <w:sz w:val="24"/>
        </w:rPr>
      </w:pPr>
      <w:r>
        <w:rPr>
          <w:color w:val="000000"/>
          <w:sz w:val="24"/>
        </w:rPr>
        <w:t>本基金为指数型基金，以中证互联网金融指数的成份股及其备选成份股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采用指数化投资，具有和标的指数所代表的股票市场相似的风险收益特征，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Pr>
          <w:color w:val="000000"/>
          <w:sz w:val="24"/>
        </w:rPr>
        <w:t>A</w:t>
      </w:r>
      <w:r>
        <w:rPr>
          <w:color w:val="000000"/>
          <w:sz w:val="24"/>
        </w:rPr>
        <w:t>份额具有低预期风险、预期收益相对稳定的特征；交银互联网金融</w:t>
      </w:r>
      <w:r>
        <w:rPr>
          <w:color w:val="000000"/>
          <w:sz w:val="24"/>
        </w:rPr>
        <w:t>B</w:t>
      </w:r>
      <w:r>
        <w:rPr>
          <w:color w:val="000000"/>
          <w:sz w:val="24"/>
        </w:rPr>
        <w:t>份额具有高预期风险、高预期收益的特征。本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B91A07" w:rsidRDefault="0027613E">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91A07" w:rsidRDefault="0027613E">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23630A" w:rsidRPr="00035D71" w:rsidRDefault="0023630A" w:rsidP="0023630A">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23630A" w:rsidRPr="00035D71" w:rsidRDefault="0023630A" w:rsidP="0023630A">
      <w:pPr>
        <w:adjustRightInd w:val="0"/>
        <w:spacing w:before="29" w:line="288" w:lineRule="auto"/>
        <w:ind w:firstLineChars="200" w:firstLine="480"/>
        <w:jc w:val="left"/>
        <w:rPr>
          <w:color w:val="000000"/>
          <w:sz w:val="24"/>
        </w:rPr>
      </w:pPr>
    </w:p>
    <w:p w:rsidR="0023630A" w:rsidRPr="00035D71" w:rsidRDefault="0023630A" w:rsidP="0023630A">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B91A07" w:rsidRDefault="0027613E">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B91A07" w:rsidRDefault="0027613E">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23630A" w:rsidRPr="00035D71" w:rsidRDefault="0023630A" w:rsidP="0023630A">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日：同）。</w:t>
      </w:r>
    </w:p>
    <w:p w:rsidR="001548F9" w:rsidRPr="00885C59" w:rsidRDefault="001548F9" w:rsidP="00E45960">
      <w:pPr>
        <w:spacing w:line="360" w:lineRule="auto"/>
        <w:ind w:firstLineChars="200" w:firstLine="420"/>
        <w:jc w:val="left"/>
        <w:rPr>
          <w:color w:val="000000"/>
          <w:szCs w:val="21"/>
        </w:rPr>
      </w:pPr>
    </w:p>
    <w:p w:rsidR="00A51044" w:rsidRPr="00035D71" w:rsidRDefault="00A51044" w:rsidP="00A51044">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B91A07" w:rsidRDefault="0027613E">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91A07" w:rsidRDefault="0027613E">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91A07" w:rsidRDefault="0027613E">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A51044" w:rsidRPr="00035D71" w:rsidRDefault="00A51044" w:rsidP="00A51044">
      <w:pPr>
        <w:spacing w:before="29" w:line="288" w:lineRule="auto"/>
        <w:ind w:firstLineChars="200" w:firstLine="480"/>
        <w:rPr>
          <w:color w:val="000000"/>
          <w:sz w:val="24"/>
        </w:rPr>
      </w:pPr>
      <w:r w:rsidRPr="00035D71">
        <w:rPr>
          <w:color w:val="000000"/>
          <w:sz w:val="24"/>
        </w:rPr>
        <w:t>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rsidR="00A51044" w:rsidRPr="00035D71" w:rsidRDefault="00A51044" w:rsidP="00A51044">
      <w:pPr>
        <w:spacing w:before="29" w:line="288" w:lineRule="auto"/>
        <w:ind w:firstLineChars="200" w:firstLine="480"/>
        <w:rPr>
          <w:color w:val="000000"/>
          <w:sz w:val="24"/>
        </w:rPr>
      </w:pPr>
    </w:p>
    <w:p w:rsidR="00A51044" w:rsidRPr="00035D71" w:rsidRDefault="00A51044" w:rsidP="00A51044">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A51044" w:rsidRPr="00035D71" w:rsidRDefault="00A51044" w:rsidP="00A51044">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A51044" w:rsidRPr="00035D71" w:rsidRDefault="00A51044" w:rsidP="00A51044">
      <w:pPr>
        <w:spacing w:before="29" w:line="288" w:lineRule="auto"/>
        <w:ind w:firstLineChars="200" w:firstLine="480"/>
        <w:jc w:val="left"/>
        <w:rPr>
          <w:color w:val="000000"/>
          <w:sz w:val="24"/>
        </w:rPr>
      </w:pPr>
    </w:p>
    <w:p w:rsidR="00A51044" w:rsidRPr="00035D71" w:rsidRDefault="00A51044" w:rsidP="00A51044">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B91A07" w:rsidRDefault="0027613E">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91A07" w:rsidRDefault="0027613E">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A51044" w:rsidRPr="00035D71" w:rsidRDefault="00A51044" w:rsidP="00A5104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存出保证金及债券投资等。</w:t>
      </w:r>
    </w:p>
    <w:p w:rsidR="00A51044" w:rsidRPr="00035D71" w:rsidRDefault="00A51044" w:rsidP="00A51044">
      <w:pPr>
        <w:spacing w:before="29" w:line="288" w:lineRule="auto"/>
        <w:ind w:firstLineChars="200" w:firstLine="480"/>
        <w:jc w:val="left"/>
        <w:rPr>
          <w:color w:val="000000"/>
          <w:sz w:val="24"/>
        </w:rPr>
      </w:pPr>
      <w:r w:rsidRPr="00035D71">
        <w:rPr>
          <w:color w:val="000000"/>
          <w:sz w:val="24"/>
        </w:rPr>
        <w:tab/>
      </w:r>
    </w:p>
    <w:p w:rsidR="00A51044" w:rsidRPr="00035D71" w:rsidRDefault="00A51044" w:rsidP="00A51044">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A51044" w:rsidRPr="00035D71" w:rsidRDefault="00A51044" w:rsidP="00A51044">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A51044" w:rsidRPr="00150FD2" w:rsidTr="00941A07">
        <w:trPr>
          <w:trHeight w:val="280"/>
        </w:trPr>
        <w:tc>
          <w:tcPr>
            <w:tcW w:w="1740" w:type="dxa"/>
            <w:vAlign w:val="center"/>
          </w:tcPr>
          <w:p w:rsidR="00A51044" w:rsidRPr="00150FD2" w:rsidRDefault="00A51044" w:rsidP="00150FD2">
            <w:pPr>
              <w:spacing w:before="29" w:line="288" w:lineRule="auto"/>
              <w:jc w:val="center"/>
              <w:rPr>
                <w:b/>
                <w:szCs w:val="21"/>
              </w:rPr>
            </w:pPr>
            <w:r w:rsidRPr="00150FD2">
              <w:rPr>
                <w:b/>
                <w:szCs w:val="21"/>
              </w:rPr>
              <w:t>本期末</w:t>
            </w:r>
          </w:p>
          <w:p w:rsidR="00A51044" w:rsidRPr="00150FD2" w:rsidRDefault="00A51044" w:rsidP="00150FD2">
            <w:pPr>
              <w:spacing w:before="29" w:line="288" w:lineRule="auto"/>
              <w:jc w:val="center"/>
              <w:rPr>
                <w:b/>
                <w:szCs w:val="21"/>
              </w:rPr>
            </w:pPr>
            <w:r w:rsidRPr="00150FD2">
              <w:rPr>
                <w:b/>
                <w:szCs w:val="21"/>
              </w:rPr>
              <w:t>2016</w:t>
            </w:r>
            <w:r w:rsidRPr="00150FD2">
              <w:rPr>
                <w:b/>
                <w:szCs w:val="21"/>
              </w:rPr>
              <w:t>年</w:t>
            </w:r>
            <w:r w:rsidRPr="00150FD2">
              <w:rPr>
                <w:b/>
                <w:szCs w:val="21"/>
              </w:rPr>
              <w:t>6</w:t>
            </w:r>
            <w:r w:rsidRPr="00150FD2">
              <w:rPr>
                <w:b/>
                <w:szCs w:val="21"/>
              </w:rPr>
              <w:t>月</w:t>
            </w:r>
            <w:r w:rsidRPr="00150FD2">
              <w:rPr>
                <w:b/>
                <w:szCs w:val="21"/>
              </w:rPr>
              <w:t>30</w:t>
            </w:r>
            <w:r w:rsidRPr="00150FD2">
              <w:rPr>
                <w:b/>
                <w:szCs w:val="21"/>
              </w:rPr>
              <w:t>日</w:t>
            </w:r>
          </w:p>
        </w:tc>
        <w:tc>
          <w:tcPr>
            <w:tcW w:w="1559" w:type="dxa"/>
            <w:vAlign w:val="center"/>
          </w:tcPr>
          <w:p w:rsidR="00A51044" w:rsidRPr="00150FD2" w:rsidRDefault="00A51044" w:rsidP="00150FD2">
            <w:pPr>
              <w:spacing w:before="29" w:line="288" w:lineRule="auto"/>
              <w:jc w:val="center"/>
              <w:rPr>
                <w:b/>
                <w:szCs w:val="21"/>
              </w:rPr>
            </w:pPr>
            <w:r w:rsidRPr="00150FD2">
              <w:rPr>
                <w:b/>
                <w:szCs w:val="21"/>
              </w:rPr>
              <w:t>1</w:t>
            </w:r>
            <w:r w:rsidRPr="00150FD2">
              <w:rPr>
                <w:b/>
                <w:szCs w:val="21"/>
              </w:rPr>
              <w:t>年以内</w:t>
            </w:r>
          </w:p>
        </w:tc>
        <w:tc>
          <w:tcPr>
            <w:tcW w:w="1473" w:type="dxa"/>
            <w:vAlign w:val="center"/>
          </w:tcPr>
          <w:p w:rsidR="00A51044" w:rsidRPr="00150FD2" w:rsidRDefault="00A51044" w:rsidP="00150FD2">
            <w:pPr>
              <w:spacing w:before="29" w:line="288" w:lineRule="auto"/>
              <w:jc w:val="center"/>
              <w:rPr>
                <w:b/>
                <w:szCs w:val="21"/>
              </w:rPr>
            </w:pPr>
            <w:r w:rsidRPr="00150FD2">
              <w:rPr>
                <w:b/>
                <w:szCs w:val="21"/>
              </w:rPr>
              <w:t>1</w:t>
            </w:r>
            <w:r w:rsidRPr="00150FD2">
              <w:rPr>
                <w:b/>
                <w:szCs w:val="21"/>
              </w:rPr>
              <w:t>至</w:t>
            </w:r>
            <w:r w:rsidRPr="00150FD2">
              <w:rPr>
                <w:b/>
                <w:szCs w:val="21"/>
              </w:rPr>
              <w:t>5</w:t>
            </w:r>
            <w:r w:rsidRPr="00150FD2">
              <w:rPr>
                <w:b/>
                <w:szCs w:val="21"/>
              </w:rPr>
              <w:t>年</w:t>
            </w:r>
          </w:p>
        </w:tc>
        <w:tc>
          <w:tcPr>
            <w:tcW w:w="1221" w:type="dxa"/>
            <w:vAlign w:val="center"/>
          </w:tcPr>
          <w:p w:rsidR="00A51044" w:rsidRPr="00150FD2" w:rsidRDefault="00A51044" w:rsidP="00150FD2">
            <w:pPr>
              <w:spacing w:before="29" w:line="288" w:lineRule="auto"/>
              <w:jc w:val="center"/>
              <w:rPr>
                <w:b/>
                <w:szCs w:val="21"/>
              </w:rPr>
            </w:pPr>
            <w:r w:rsidRPr="00150FD2">
              <w:rPr>
                <w:b/>
                <w:szCs w:val="21"/>
              </w:rPr>
              <w:t>5</w:t>
            </w:r>
            <w:r w:rsidRPr="00150FD2">
              <w:rPr>
                <w:b/>
                <w:szCs w:val="21"/>
              </w:rPr>
              <w:t>年以上</w:t>
            </w:r>
          </w:p>
        </w:tc>
        <w:tc>
          <w:tcPr>
            <w:tcW w:w="1559" w:type="dxa"/>
            <w:vAlign w:val="center"/>
          </w:tcPr>
          <w:p w:rsidR="00A51044" w:rsidRPr="00150FD2" w:rsidRDefault="00A51044" w:rsidP="00150FD2">
            <w:pPr>
              <w:spacing w:before="29" w:line="288" w:lineRule="auto"/>
              <w:jc w:val="center"/>
              <w:rPr>
                <w:b/>
                <w:szCs w:val="21"/>
              </w:rPr>
            </w:pPr>
            <w:r w:rsidRPr="00150FD2">
              <w:rPr>
                <w:b/>
                <w:szCs w:val="21"/>
              </w:rPr>
              <w:t>不计息</w:t>
            </w:r>
          </w:p>
        </w:tc>
        <w:tc>
          <w:tcPr>
            <w:tcW w:w="1446" w:type="dxa"/>
            <w:vAlign w:val="center"/>
          </w:tcPr>
          <w:p w:rsidR="00A51044" w:rsidRPr="00150FD2" w:rsidRDefault="00A51044" w:rsidP="00150FD2">
            <w:pPr>
              <w:spacing w:before="29" w:line="288" w:lineRule="auto"/>
              <w:jc w:val="center"/>
              <w:rPr>
                <w:b/>
                <w:szCs w:val="21"/>
              </w:rPr>
            </w:pPr>
            <w:r w:rsidRPr="00150FD2">
              <w:rPr>
                <w:b/>
                <w:szCs w:val="21"/>
              </w:rPr>
              <w:t>合计</w:t>
            </w:r>
          </w:p>
        </w:tc>
      </w:tr>
      <w:tr w:rsidR="00A51044" w:rsidRPr="00150FD2" w:rsidTr="00941A07">
        <w:trPr>
          <w:trHeight w:val="280"/>
        </w:trPr>
        <w:tc>
          <w:tcPr>
            <w:tcW w:w="1740" w:type="dxa"/>
            <w:vAlign w:val="center"/>
          </w:tcPr>
          <w:p w:rsidR="00A51044" w:rsidRPr="00150FD2" w:rsidRDefault="00A51044" w:rsidP="00150FD2">
            <w:pPr>
              <w:autoSpaceDE w:val="0"/>
              <w:autoSpaceDN w:val="0"/>
              <w:adjustRightInd w:val="0"/>
              <w:spacing w:before="29" w:line="288" w:lineRule="auto"/>
              <w:ind w:left="15"/>
              <w:jc w:val="left"/>
              <w:rPr>
                <w:b/>
                <w:color w:val="000000"/>
                <w:szCs w:val="21"/>
              </w:rPr>
            </w:pPr>
            <w:r w:rsidRPr="00150FD2">
              <w:rPr>
                <w:b/>
                <w:color w:val="000000"/>
                <w:szCs w:val="21"/>
              </w:rPr>
              <w:t>资产</w:t>
            </w:r>
          </w:p>
        </w:tc>
        <w:tc>
          <w:tcPr>
            <w:tcW w:w="1559" w:type="dxa"/>
            <w:vAlign w:val="center"/>
          </w:tcPr>
          <w:p w:rsidR="00A51044" w:rsidRPr="00150FD2" w:rsidRDefault="00A51044" w:rsidP="00150FD2">
            <w:pPr>
              <w:autoSpaceDE w:val="0"/>
              <w:autoSpaceDN w:val="0"/>
              <w:adjustRightInd w:val="0"/>
              <w:spacing w:before="29" w:line="288" w:lineRule="auto"/>
              <w:ind w:left="15"/>
              <w:jc w:val="right"/>
              <w:rPr>
                <w:b/>
                <w:color w:val="000000"/>
                <w:szCs w:val="21"/>
              </w:rPr>
            </w:pPr>
          </w:p>
        </w:tc>
        <w:tc>
          <w:tcPr>
            <w:tcW w:w="1473" w:type="dxa"/>
            <w:vAlign w:val="center"/>
          </w:tcPr>
          <w:p w:rsidR="00A51044" w:rsidRPr="00150FD2" w:rsidRDefault="00A51044" w:rsidP="00150FD2">
            <w:pPr>
              <w:autoSpaceDE w:val="0"/>
              <w:autoSpaceDN w:val="0"/>
              <w:adjustRightInd w:val="0"/>
              <w:spacing w:before="29" w:line="288" w:lineRule="auto"/>
              <w:ind w:left="15"/>
              <w:jc w:val="right"/>
              <w:rPr>
                <w:b/>
                <w:color w:val="000000"/>
                <w:szCs w:val="21"/>
              </w:rPr>
            </w:pPr>
          </w:p>
        </w:tc>
        <w:tc>
          <w:tcPr>
            <w:tcW w:w="1221" w:type="dxa"/>
            <w:vAlign w:val="center"/>
          </w:tcPr>
          <w:p w:rsidR="00A51044" w:rsidRPr="00150FD2" w:rsidRDefault="00A51044" w:rsidP="00150FD2">
            <w:pPr>
              <w:autoSpaceDE w:val="0"/>
              <w:autoSpaceDN w:val="0"/>
              <w:adjustRightInd w:val="0"/>
              <w:spacing w:before="29" w:line="288" w:lineRule="auto"/>
              <w:ind w:left="15"/>
              <w:jc w:val="right"/>
              <w:rPr>
                <w:b/>
                <w:color w:val="000000"/>
                <w:szCs w:val="21"/>
              </w:rPr>
            </w:pPr>
          </w:p>
        </w:tc>
        <w:tc>
          <w:tcPr>
            <w:tcW w:w="1559" w:type="dxa"/>
            <w:vAlign w:val="center"/>
          </w:tcPr>
          <w:p w:rsidR="00A51044" w:rsidRPr="00150FD2" w:rsidRDefault="00A51044" w:rsidP="00150FD2">
            <w:pPr>
              <w:autoSpaceDE w:val="0"/>
              <w:autoSpaceDN w:val="0"/>
              <w:adjustRightInd w:val="0"/>
              <w:spacing w:before="29" w:line="288" w:lineRule="auto"/>
              <w:ind w:left="15"/>
              <w:jc w:val="right"/>
              <w:rPr>
                <w:b/>
                <w:color w:val="000000"/>
                <w:szCs w:val="21"/>
              </w:rPr>
            </w:pPr>
          </w:p>
        </w:tc>
        <w:tc>
          <w:tcPr>
            <w:tcW w:w="1446" w:type="dxa"/>
            <w:vAlign w:val="center"/>
          </w:tcPr>
          <w:p w:rsidR="00A51044" w:rsidRPr="00150FD2" w:rsidRDefault="00A51044" w:rsidP="00150FD2">
            <w:pPr>
              <w:autoSpaceDE w:val="0"/>
              <w:autoSpaceDN w:val="0"/>
              <w:adjustRightInd w:val="0"/>
              <w:spacing w:before="29" w:line="288" w:lineRule="auto"/>
              <w:ind w:left="15"/>
              <w:jc w:val="right"/>
              <w:rPr>
                <w:b/>
                <w:color w:val="000000"/>
                <w:szCs w:val="21"/>
              </w:rPr>
            </w:pP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银行存款</w:t>
            </w:r>
          </w:p>
        </w:tc>
        <w:tc>
          <w:tcPr>
            <w:tcW w:w="1559" w:type="dxa"/>
            <w:vAlign w:val="center"/>
          </w:tcPr>
          <w:p w:rsidR="00B91A07" w:rsidRPr="00150FD2" w:rsidRDefault="0027613E" w:rsidP="00150FD2">
            <w:pPr>
              <w:jc w:val="right"/>
              <w:rPr>
                <w:szCs w:val="21"/>
              </w:rPr>
            </w:pPr>
            <w:r w:rsidRPr="00150FD2">
              <w:rPr>
                <w:color w:val="000000"/>
                <w:szCs w:val="21"/>
              </w:rPr>
              <w:t>11,393,843.14</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46" w:type="dxa"/>
            <w:vAlign w:val="center"/>
          </w:tcPr>
          <w:p w:rsidR="00B91A07" w:rsidRPr="00150FD2" w:rsidRDefault="0027613E" w:rsidP="00150FD2">
            <w:pPr>
              <w:jc w:val="right"/>
              <w:rPr>
                <w:szCs w:val="21"/>
              </w:rPr>
            </w:pPr>
            <w:r w:rsidRPr="00150FD2">
              <w:rPr>
                <w:color w:val="000000"/>
                <w:szCs w:val="21"/>
              </w:rPr>
              <w:t>11,393,843.14</w:t>
            </w: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存出保证金</w:t>
            </w:r>
          </w:p>
        </w:tc>
        <w:tc>
          <w:tcPr>
            <w:tcW w:w="1559" w:type="dxa"/>
            <w:vAlign w:val="center"/>
          </w:tcPr>
          <w:p w:rsidR="00B91A07" w:rsidRPr="00150FD2" w:rsidRDefault="0027613E" w:rsidP="00150FD2">
            <w:pPr>
              <w:jc w:val="right"/>
              <w:rPr>
                <w:szCs w:val="21"/>
              </w:rPr>
            </w:pPr>
            <w:r w:rsidRPr="00150FD2">
              <w:rPr>
                <w:color w:val="000000"/>
                <w:szCs w:val="21"/>
              </w:rPr>
              <w:t>35,440.37</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46" w:type="dxa"/>
            <w:vAlign w:val="center"/>
          </w:tcPr>
          <w:p w:rsidR="00B91A07" w:rsidRPr="00150FD2" w:rsidRDefault="0027613E" w:rsidP="00150FD2">
            <w:pPr>
              <w:jc w:val="right"/>
              <w:rPr>
                <w:szCs w:val="21"/>
              </w:rPr>
            </w:pPr>
            <w:r w:rsidRPr="00150FD2">
              <w:rPr>
                <w:color w:val="000000"/>
                <w:szCs w:val="21"/>
              </w:rPr>
              <w:t>35,440.37</w:t>
            </w: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交易性金融资产</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190,009,572.33</w:t>
            </w:r>
          </w:p>
        </w:tc>
        <w:tc>
          <w:tcPr>
            <w:tcW w:w="1446" w:type="dxa"/>
            <w:vAlign w:val="center"/>
          </w:tcPr>
          <w:p w:rsidR="00B91A07" w:rsidRPr="00150FD2" w:rsidRDefault="0027613E" w:rsidP="00150FD2">
            <w:pPr>
              <w:jc w:val="right"/>
              <w:rPr>
                <w:szCs w:val="21"/>
              </w:rPr>
            </w:pPr>
            <w:r w:rsidRPr="00150FD2">
              <w:rPr>
                <w:color w:val="000000"/>
                <w:szCs w:val="21"/>
              </w:rPr>
              <w:t>190,009,572.33</w:t>
            </w: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应收证券清算款</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1,124,641.98</w:t>
            </w:r>
          </w:p>
        </w:tc>
        <w:tc>
          <w:tcPr>
            <w:tcW w:w="1446" w:type="dxa"/>
            <w:vAlign w:val="center"/>
          </w:tcPr>
          <w:p w:rsidR="00B91A07" w:rsidRPr="00150FD2" w:rsidRDefault="0027613E" w:rsidP="00150FD2">
            <w:pPr>
              <w:jc w:val="right"/>
              <w:rPr>
                <w:szCs w:val="21"/>
              </w:rPr>
            </w:pPr>
            <w:r w:rsidRPr="00150FD2">
              <w:rPr>
                <w:color w:val="000000"/>
                <w:szCs w:val="21"/>
              </w:rPr>
              <w:t>1,124,641.98</w:t>
            </w: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应收利息</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2,157.41</w:t>
            </w:r>
          </w:p>
        </w:tc>
        <w:tc>
          <w:tcPr>
            <w:tcW w:w="1446" w:type="dxa"/>
            <w:vAlign w:val="center"/>
          </w:tcPr>
          <w:p w:rsidR="00B91A07" w:rsidRPr="00150FD2" w:rsidRDefault="0027613E" w:rsidP="00150FD2">
            <w:pPr>
              <w:jc w:val="right"/>
              <w:rPr>
                <w:szCs w:val="21"/>
              </w:rPr>
            </w:pPr>
            <w:r w:rsidRPr="00150FD2">
              <w:rPr>
                <w:color w:val="000000"/>
                <w:szCs w:val="21"/>
              </w:rPr>
              <w:t>2,157.41</w:t>
            </w: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应收申购款</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39,752.30</w:t>
            </w:r>
          </w:p>
        </w:tc>
        <w:tc>
          <w:tcPr>
            <w:tcW w:w="1446" w:type="dxa"/>
            <w:vAlign w:val="center"/>
          </w:tcPr>
          <w:p w:rsidR="00B91A07" w:rsidRPr="00150FD2" w:rsidRDefault="0027613E" w:rsidP="00150FD2">
            <w:pPr>
              <w:jc w:val="right"/>
              <w:rPr>
                <w:szCs w:val="21"/>
              </w:rPr>
            </w:pPr>
            <w:r w:rsidRPr="00150FD2">
              <w:rPr>
                <w:color w:val="000000"/>
                <w:szCs w:val="21"/>
              </w:rPr>
              <w:t>39,752.30</w:t>
            </w:r>
          </w:p>
        </w:tc>
      </w:tr>
      <w:tr w:rsidR="00A51044" w:rsidRPr="00150FD2" w:rsidTr="00941A07">
        <w:trPr>
          <w:trHeight w:val="280"/>
        </w:trPr>
        <w:tc>
          <w:tcPr>
            <w:tcW w:w="1740" w:type="dxa"/>
            <w:vAlign w:val="center"/>
          </w:tcPr>
          <w:p w:rsidR="00A51044" w:rsidRPr="00150FD2" w:rsidRDefault="00A51044" w:rsidP="00150FD2">
            <w:pPr>
              <w:spacing w:before="29" w:line="288" w:lineRule="auto"/>
              <w:jc w:val="left"/>
              <w:rPr>
                <w:b/>
                <w:color w:val="000000"/>
                <w:szCs w:val="21"/>
              </w:rPr>
            </w:pPr>
            <w:r w:rsidRPr="00150FD2">
              <w:rPr>
                <w:b/>
                <w:color w:val="000000"/>
                <w:szCs w:val="21"/>
              </w:rPr>
              <w:t>资产总计</w:t>
            </w:r>
          </w:p>
        </w:tc>
        <w:tc>
          <w:tcPr>
            <w:tcW w:w="1559" w:type="dxa"/>
            <w:vAlign w:val="center"/>
          </w:tcPr>
          <w:p w:rsidR="00A51044" w:rsidRPr="00150FD2" w:rsidRDefault="00A51044" w:rsidP="00150FD2">
            <w:pPr>
              <w:spacing w:before="29" w:line="288" w:lineRule="auto"/>
              <w:jc w:val="right"/>
              <w:rPr>
                <w:color w:val="000000"/>
                <w:szCs w:val="21"/>
              </w:rPr>
            </w:pPr>
            <w:r w:rsidRPr="00150FD2">
              <w:rPr>
                <w:color w:val="000000"/>
                <w:szCs w:val="21"/>
              </w:rPr>
              <w:t>11,429,283.51</w:t>
            </w:r>
          </w:p>
          <w:p w:rsidR="00A51044" w:rsidRPr="00150FD2" w:rsidRDefault="00A51044" w:rsidP="00150FD2">
            <w:pPr>
              <w:spacing w:before="29" w:line="288" w:lineRule="auto"/>
              <w:jc w:val="right"/>
              <w:rPr>
                <w:color w:val="000000"/>
                <w:szCs w:val="21"/>
              </w:rPr>
            </w:pPr>
          </w:p>
        </w:tc>
        <w:tc>
          <w:tcPr>
            <w:tcW w:w="1473" w:type="dxa"/>
            <w:vAlign w:val="center"/>
          </w:tcPr>
          <w:p w:rsidR="00A51044" w:rsidRPr="00150FD2" w:rsidRDefault="00A51044" w:rsidP="00150FD2">
            <w:pPr>
              <w:spacing w:before="29" w:line="288" w:lineRule="auto"/>
              <w:jc w:val="right"/>
              <w:rPr>
                <w:color w:val="000000"/>
                <w:szCs w:val="21"/>
              </w:rPr>
            </w:pPr>
            <w:r w:rsidRPr="00150FD2">
              <w:rPr>
                <w:color w:val="000000"/>
                <w:szCs w:val="21"/>
              </w:rPr>
              <w:t>-</w:t>
            </w:r>
          </w:p>
          <w:p w:rsidR="00A51044" w:rsidRPr="00150FD2" w:rsidRDefault="00A51044" w:rsidP="00150FD2">
            <w:pPr>
              <w:spacing w:before="29" w:line="288" w:lineRule="auto"/>
              <w:jc w:val="right"/>
              <w:rPr>
                <w:color w:val="000000"/>
                <w:szCs w:val="21"/>
              </w:rPr>
            </w:pPr>
          </w:p>
        </w:tc>
        <w:tc>
          <w:tcPr>
            <w:tcW w:w="1221" w:type="dxa"/>
            <w:vAlign w:val="center"/>
          </w:tcPr>
          <w:p w:rsidR="00A51044" w:rsidRPr="00150FD2" w:rsidRDefault="00A51044" w:rsidP="00150FD2">
            <w:pPr>
              <w:spacing w:before="29" w:line="288" w:lineRule="auto"/>
              <w:jc w:val="right"/>
              <w:rPr>
                <w:color w:val="000000"/>
                <w:szCs w:val="21"/>
              </w:rPr>
            </w:pPr>
            <w:r w:rsidRPr="00150FD2">
              <w:rPr>
                <w:color w:val="000000"/>
                <w:szCs w:val="21"/>
              </w:rPr>
              <w:t>-</w:t>
            </w:r>
          </w:p>
          <w:p w:rsidR="00A51044" w:rsidRPr="00150FD2" w:rsidRDefault="00A51044" w:rsidP="00150FD2">
            <w:pPr>
              <w:spacing w:before="29" w:line="288" w:lineRule="auto"/>
              <w:jc w:val="right"/>
              <w:rPr>
                <w:color w:val="000000"/>
                <w:szCs w:val="21"/>
              </w:rPr>
            </w:pPr>
          </w:p>
        </w:tc>
        <w:tc>
          <w:tcPr>
            <w:tcW w:w="1559" w:type="dxa"/>
            <w:vAlign w:val="center"/>
          </w:tcPr>
          <w:p w:rsidR="00A51044" w:rsidRPr="00150FD2" w:rsidRDefault="00A51044" w:rsidP="00150FD2">
            <w:pPr>
              <w:spacing w:before="29" w:line="288" w:lineRule="auto"/>
              <w:jc w:val="right"/>
              <w:rPr>
                <w:color w:val="000000"/>
                <w:szCs w:val="21"/>
              </w:rPr>
            </w:pPr>
            <w:r w:rsidRPr="00150FD2">
              <w:rPr>
                <w:color w:val="000000"/>
                <w:szCs w:val="21"/>
              </w:rPr>
              <w:t>191,176,124.02</w:t>
            </w:r>
          </w:p>
          <w:p w:rsidR="00A51044" w:rsidRPr="00150FD2" w:rsidRDefault="00A51044" w:rsidP="00150FD2">
            <w:pPr>
              <w:spacing w:before="29" w:line="288" w:lineRule="auto"/>
              <w:jc w:val="right"/>
              <w:rPr>
                <w:color w:val="000000"/>
                <w:szCs w:val="21"/>
              </w:rPr>
            </w:pPr>
          </w:p>
        </w:tc>
        <w:tc>
          <w:tcPr>
            <w:tcW w:w="1446" w:type="dxa"/>
            <w:vAlign w:val="center"/>
          </w:tcPr>
          <w:p w:rsidR="00A51044" w:rsidRPr="00150FD2" w:rsidRDefault="00A51044" w:rsidP="00150FD2">
            <w:pPr>
              <w:spacing w:before="29" w:line="288" w:lineRule="auto"/>
              <w:jc w:val="right"/>
              <w:rPr>
                <w:color w:val="000000"/>
                <w:szCs w:val="21"/>
              </w:rPr>
            </w:pPr>
            <w:r w:rsidRPr="00150FD2">
              <w:rPr>
                <w:color w:val="000000"/>
                <w:szCs w:val="21"/>
              </w:rPr>
              <w:t>202,605,407.53</w:t>
            </w:r>
          </w:p>
          <w:p w:rsidR="00A51044" w:rsidRPr="00150FD2" w:rsidRDefault="00A51044" w:rsidP="00150FD2">
            <w:pPr>
              <w:spacing w:before="29" w:line="288" w:lineRule="auto"/>
              <w:jc w:val="right"/>
              <w:rPr>
                <w:color w:val="000000"/>
                <w:szCs w:val="21"/>
              </w:rPr>
            </w:pPr>
          </w:p>
        </w:tc>
      </w:tr>
      <w:tr w:rsidR="00A51044" w:rsidRPr="00150FD2" w:rsidTr="00941A07">
        <w:trPr>
          <w:trHeight w:val="280"/>
        </w:trPr>
        <w:tc>
          <w:tcPr>
            <w:tcW w:w="1740" w:type="dxa"/>
            <w:vAlign w:val="center"/>
          </w:tcPr>
          <w:p w:rsidR="00A51044" w:rsidRPr="00150FD2" w:rsidRDefault="00A51044" w:rsidP="00150FD2">
            <w:pPr>
              <w:spacing w:before="29" w:line="288" w:lineRule="auto"/>
              <w:jc w:val="left"/>
              <w:rPr>
                <w:b/>
                <w:color w:val="000000"/>
                <w:szCs w:val="21"/>
              </w:rPr>
            </w:pPr>
            <w:r w:rsidRPr="00150FD2">
              <w:rPr>
                <w:b/>
                <w:color w:val="000000"/>
                <w:szCs w:val="21"/>
              </w:rPr>
              <w:t>负债</w:t>
            </w:r>
          </w:p>
        </w:tc>
        <w:tc>
          <w:tcPr>
            <w:tcW w:w="1559" w:type="dxa"/>
            <w:vAlign w:val="center"/>
          </w:tcPr>
          <w:p w:rsidR="00A51044" w:rsidRPr="00150FD2" w:rsidRDefault="00A51044" w:rsidP="00150FD2">
            <w:pPr>
              <w:spacing w:before="29" w:line="288" w:lineRule="auto"/>
              <w:jc w:val="right"/>
              <w:rPr>
                <w:color w:val="000000"/>
                <w:szCs w:val="21"/>
              </w:rPr>
            </w:pPr>
          </w:p>
        </w:tc>
        <w:tc>
          <w:tcPr>
            <w:tcW w:w="1473" w:type="dxa"/>
            <w:vAlign w:val="center"/>
          </w:tcPr>
          <w:p w:rsidR="00A51044" w:rsidRPr="00150FD2" w:rsidRDefault="00A51044" w:rsidP="00150FD2">
            <w:pPr>
              <w:spacing w:before="29" w:line="288" w:lineRule="auto"/>
              <w:jc w:val="right"/>
              <w:rPr>
                <w:color w:val="000000"/>
                <w:szCs w:val="21"/>
              </w:rPr>
            </w:pPr>
          </w:p>
        </w:tc>
        <w:tc>
          <w:tcPr>
            <w:tcW w:w="1221" w:type="dxa"/>
            <w:vAlign w:val="center"/>
          </w:tcPr>
          <w:p w:rsidR="00A51044" w:rsidRPr="00150FD2" w:rsidRDefault="00A51044" w:rsidP="00150FD2">
            <w:pPr>
              <w:spacing w:before="29" w:line="288" w:lineRule="auto"/>
              <w:jc w:val="right"/>
              <w:rPr>
                <w:color w:val="000000"/>
                <w:szCs w:val="21"/>
              </w:rPr>
            </w:pPr>
          </w:p>
        </w:tc>
        <w:tc>
          <w:tcPr>
            <w:tcW w:w="1559" w:type="dxa"/>
            <w:vAlign w:val="center"/>
          </w:tcPr>
          <w:p w:rsidR="00A51044" w:rsidRPr="00150FD2" w:rsidRDefault="00A51044" w:rsidP="00150FD2">
            <w:pPr>
              <w:spacing w:before="29" w:line="288" w:lineRule="auto"/>
              <w:jc w:val="right"/>
              <w:rPr>
                <w:color w:val="000000"/>
                <w:szCs w:val="21"/>
              </w:rPr>
            </w:pPr>
          </w:p>
        </w:tc>
        <w:tc>
          <w:tcPr>
            <w:tcW w:w="1446" w:type="dxa"/>
            <w:vAlign w:val="center"/>
          </w:tcPr>
          <w:p w:rsidR="00A51044" w:rsidRPr="00150FD2" w:rsidRDefault="00A51044" w:rsidP="00150FD2">
            <w:pPr>
              <w:spacing w:before="29" w:line="288" w:lineRule="auto"/>
              <w:jc w:val="right"/>
              <w:rPr>
                <w:color w:val="000000"/>
                <w:szCs w:val="21"/>
              </w:rPr>
            </w:pP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应付赎回款</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1,406,255.56</w:t>
            </w:r>
          </w:p>
        </w:tc>
        <w:tc>
          <w:tcPr>
            <w:tcW w:w="1446" w:type="dxa"/>
            <w:vAlign w:val="center"/>
          </w:tcPr>
          <w:p w:rsidR="00B91A07" w:rsidRPr="00150FD2" w:rsidRDefault="0027613E" w:rsidP="00150FD2">
            <w:pPr>
              <w:jc w:val="right"/>
              <w:rPr>
                <w:szCs w:val="21"/>
              </w:rPr>
            </w:pPr>
            <w:r w:rsidRPr="00150FD2">
              <w:rPr>
                <w:color w:val="000000"/>
                <w:szCs w:val="21"/>
              </w:rPr>
              <w:t>1,406,255.56</w:t>
            </w: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应付管理人报酬</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162,118.04</w:t>
            </w:r>
          </w:p>
        </w:tc>
        <w:tc>
          <w:tcPr>
            <w:tcW w:w="1446" w:type="dxa"/>
            <w:vAlign w:val="center"/>
          </w:tcPr>
          <w:p w:rsidR="00B91A07" w:rsidRPr="00150FD2" w:rsidRDefault="0027613E" w:rsidP="00150FD2">
            <w:pPr>
              <w:jc w:val="right"/>
              <w:rPr>
                <w:szCs w:val="21"/>
              </w:rPr>
            </w:pPr>
            <w:r w:rsidRPr="00150FD2">
              <w:rPr>
                <w:color w:val="000000"/>
                <w:szCs w:val="21"/>
              </w:rPr>
              <w:t>162,118.04</w:t>
            </w: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应付托管费</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35,665.99</w:t>
            </w:r>
          </w:p>
        </w:tc>
        <w:tc>
          <w:tcPr>
            <w:tcW w:w="1446" w:type="dxa"/>
            <w:vAlign w:val="center"/>
          </w:tcPr>
          <w:p w:rsidR="00B91A07" w:rsidRPr="00150FD2" w:rsidRDefault="0027613E" w:rsidP="00150FD2">
            <w:pPr>
              <w:jc w:val="right"/>
              <w:rPr>
                <w:szCs w:val="21"/>
              </w:rPr>
            </w:pPr>
            <w:r w:rsidRPr="00150FD2">
              <w:rPr>
                <w:color w:val="000000"/>
                <w:szCs w:val="21"/>
              </w:rPr>
              <w:t>35,665.99</w:t>
            </w: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应付交易费用</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44,350.75</w:t>
            </w:r>
          </w:p>
        </w:tc>
        <w:tc>
          <w:tcPr>
            <w:tcW w:w="1446" w:type="dxa"/>
            <w:vAlign w:val="center"/>
          </w:tcPr>
          <w:p w:rsidR="00B91A07" w:rsidRPr="00150FD2" w:rsidRDefault="0027613E" w:rsidP="00150FD2">
            <w:pPr>
              <w:jc w:val="right"/>
              <w:rPr>
                <w:szCs w:val="21"/>
              </w:rPr>
            </w:pPr>
            <w:r w:rsidRPr="00150FD2">
              <w:rPr>
                <w:color w:val="000000"/>
                <w:szCs w:val="21"/>
              </w:rPr>
              <w:t>44,350.75</w:t>
            </w: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其他负债</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258,806.61</w:t>
            </w:r>
          </w:p>
        </w:tc>
        <w:tc>
          <w:tcPr>
            <w:tcW w:w="1446" w:type="dxa"/>
            <w:vAlign w:val="center"/>
          </w:tcPr>
          <w:p w:rsidR="00B91A07" w:rsidRPr="00150FD2" w:rsidRDefault="0027613E" w:rsidP="00150FD2">
            <w:pPr>
              <w:jc w:val="right"/>
              <w:rPr>
                <w:szCs w:val="21"/>
              </w:rPr>
            </w:pPr>
            <w:r w:rsidRPr="00150FD2">
              <w:rPr>
                <w:color w:val="000000"/>
                <w:szCs w:val="21"/>
              </w:rPr>
              <w:t>258,806.61</w:t>
            </w:r>
          </w:p>
        </w:tc>
      </w:tr>
      <w:tr w:rsidR="00A51044" w:rsidRPr="00150FD2" w:rsidTr="00941A07">
        <w:trPr>
          <w:trHeight w:val="280"/>
        </w:trPr>
        <w:tc>
          <w:tcPr>
            <w:tcW w:w="1740" w:type="dxa"/>
            <w:vAlign w:val="center"/>
          </w:tcPr>
          <w:p w:rsidR="00A51044" w:rsidRPr="00150FD2" w:rsidRDefault="00A51044" w:rsidP="00150FD2">
            <w:pPr>
              <w:spacing w:before="29" w:line="288" w:lineRule="auto"/>
              <w:jc w:val="left"/>
              <w:rPr>
                <w:b/>
                <w:color w:val="000000"/>
                <w:szCs w:val="21"/>
              </w:rPr>
            </w:pPr>
            <w:r w:rsidRPr="00150FD2">
              <w:rPr>
                <w:b/>
                <w:color w:val="000000"/>
                <w:szCs w:val="21"/>
              </w:rPr>
              <w:t>负债总计</w:t>
            </w:r>
          </w:p>
        </w:tc>
        <w:tc>
          <w:tcPr>
            <w:tcW w:w="1559" w:type="dxa"/>
            <w:vAlign w:val="center"/>
          </w:tcPr>
          <w:p w:rsidR="00A51044" w:rsidRPr="00150FD2" w:rsidRDefault="00A51044" w:rsidP="00150FD2">
            <w:pPr>
              <w:spacing w:before="29" w:line="288" w:lineRule="auto"/>
              <w:jc w:val="right"/>
              <w:rPr>
                <w:color w:val="000000"/>
                <w:szCs w:val="21"/>
              </w:rPr>
            </w:pPr>
            <w:r w:rsidRPr="00150FD2">
              <w:rPr>
                <w:color w:val="000000"/>
                <w:szCs w:val="21"/>
              </w:rPr>
              <w:t>-</w:t>
            </w:r>
          </w:p>
          <w:p w:rsidR="00A51044" w:rsidRPr="00150FD2" w:rsidRDefault="00A51044" w:rsidP="00150FD2">
            <w:pPr>
              <w:spacing w:before="29" w:line="288" w:lineRule="auto"/>
              <w:jc w:val="right"/>
              <w:rPr>
                <w:color w:val="000000"/>
                <w:szCs w:val="21"/>
              </w:rPr>
            </w:pPr>
          </w:p>
        </w:tc>
        <w:tc>
          <w:tcPr>
            <w:tcW w:w="1473" w:type="dxa"/>
            <w:vAlign w:val="center"/>
          </w:tcPr>
          <w:p w:rsidR="00A51044" w:rsidRPr="00150FD2" w:rsidRDefault="00A51044" w:rsidP="00150FD2">
            <w:pPr>
              <w:spacing w:before="29" w:line="288" w:lineRule="auto"/>
              <w:jc w:val="right"/>
              <w:rPr>
                <w:color w:val="000000"/>
                <w:szCs w:val="21"/>
              </w:rPr>
            </w:pPr>
            <w:r w:rsidRPr="00150FD2">
              <w:rPr>
                <w:color w:val="000000"/>
                <w:szCs w:val="21"/>
              </w:rPr>
              <w:t>-</w:t>
            </w:r>
          </w:p>
          <w:p w:rsidR="00A51044" w:rsidRPr="00150FD2" w:rsidRDefault="00A51044" w:rsidP="00150FD2">
            <w:pPr>
              <w:spacing w:before="29" w:line="288" w:lineRule="auto"/>
              <w:jc w:val="right"/>
              <w:rPr>
                <w:color w:val="000000"/>
                <w:szCs w:val="21"/>
              </w:rPr>
            </w:pPr>
          </w:p>
        </w:tc>
        <w:tc>
          <w:tcPr>
            <w:tcW w:w="1221" w:type="dxa"/>
            <w:vAlign w:val="center"/>
          </w:tcPr>
          <w:p w:rsidR="00A51044" w:rsidRPr="00150FD2" w:rsidRDefault="00A51044" w:rsidP="00150FD2">
            <w:pPr>
              <w:spacing w:before="29" w:line="288" w:lineRule="auto"/>
              <w:jc w:val="right"/>
              <w:rPr>
                <w:color w:val="000000"/>
                <w:szCs w:val="21"/>
              </w:rPr>
            </w:pPr>
            <w:r w:rsidRPr="00150FD2">
              <w:rPr>
                <w:color w:val="000000"/>
                <w:szCs w:val="21"/>
              </w:rPr>
              <w:t>-</w:t>
            </w:r>
          </w:p>
          <w:p w:rsidR="00A51044" w:rsidRPr="00150FD2" w:rsidRDefault="00A51044" w:rsidP="00150FD2">
            <w:pPr>
              <w:spacing w:before="29" w:line="288" w:lineRule="auto"/>
              <w:jc w:val="right"/>
              <w:rPr>
                <w:color w:val="000000"/>
                <w:szCs w:val="21"/>
              </w:rPr>
            </w:pPr>
          </w:p>
        </w:tc>
        <w:tc>
          <w:tcPr>
            <w:tcW w:w="1559" w:type="dxa"/>
            <w:vAlign w:val="center"/>
          </w:tcPr>
          <w:p w:rsidR="00A51044" w:rsidRPr="00150FD2" w:rsidRDefault="00A51044" w:rsidP="00150FD2">
            <w:pPr>
              <w:spacing w:before="29" w:line="288" w:lineRule="auto"/>
              <w:jc w:val="right"/>
              <w:rPr>
                <w:color w:val="000000"/>
                <w:szCs w:val="21"/>
              </w:rPr>
            </w:pPr>
            <w:r w:rsidRPr="00150FD2">
              <w:rPr>
                <w:color w:val="000000"/>
                <w:szCs w:val="21"/>
              </w:rPr>
              <w:t>1,907,196.95</w:t>
            </w:r>
          </w:p>
          <w:p w:rsidR="00A51044" w:rsidRPr="00150FD2" w:rsidRDefault="00A51044" w:rsidP="00150FD2">
            <w:pPr>
              <w:spacing w:before="29" w:line="288" w:lineRule="auto"/>
              <w:jc w:val="right"/>
              <w:rPr>
                <w:color w:val="000000"/>
                <w:szCs w:val="21"/>
              </w:rPr>
            </w:pPr>
          </w:p>
        </w:tc>
        <w:tc>
          <w:tcPr>
            <w:tcW w:w="1446" w:type="dxa"/>
            <w:vAlign w:val="center"/>
          </w:tcPr>
          <w:p w:rsidR="00A51044" w:rsidRPr="00150FD2" w:rsidRDefault="00A51044" w:rsidP="00150FD2">
            <w:pPr>
              <w:spacing w:before="29" w:line="288" w:lineRule="auto"/>
              <w:jc w:val="right"/>
              <w:rPr>
                <w:color w:val="000000"/>
                <w:szCs w:val="21"/>
              </w:rPr>
            </w:pPr>
            <w:r w:rsidRPr="00150FD2">
              <w:rPr>
                <w:color w:val="000000"/>
                <w:szCs w:val="21"/>
              </w:rPr>
              <w:t>1,907,196.95</w:t>
            </w:r>
          </w:p>
          <w:p w:rsidR="00A51044" w:rsidRPr="00150FD2" w:rsidRDefault="00A51044" w:rsidP="00150FD2">
            <w:pPr>
              <w:spacing w:before="29" w:line="288" w:lineRule="auto"/>
              <w:jc w:val="right"/>
              <w:rPr>
                <w:color w:val="000000"/>
                <w:szCs w:val="21"/>
              </w:rPr>
            </w:pPr>
          </w:p>
        </w:tc>
      </w:tr>
      <w:tr w:rsidR="00A51044" w:rsidRPr="00150FD2" w:rsidTr="00941A07">
        <w:trPr>
          <w:trHeight w:val="280"/>
        </w:trPr>
        <w:tc>
          <w:tcPr>
            <w:tcW w:w="1740" w:type="dxa"/>
            <w:vAlign w:val="center"/>
          </w:tcPr>
          <w:p w:rsidR="00A51044" w:rsidRPr="00150FD2" w:rsidRDefault="00A51044" w:rsidP="00150FD2">
            <w:pPr>
              <w:spacing w:before="29" w:line="288" w:lineRule="auto"/>
              <w:jc w:val="left"/>
              <w:rPr>
                <w:color w:val="000000"/>
                <w:szCs w:val="21"/>
              </w:rPr>
            </w:pPr>
            <w:r w:rsidRPr="00150FD2">
              <w:rPr>
                <w:b/>
                <w:color w:val="000000"/>
                <w:szCs w:val="21"/>
              </w:rPr>
              <w:t>利率敏感度缺口</w:t>
            </w:r>
          </w:p>
        </w:tc>
        <w:tc>
          <w:tcPr>
            <w:tcW w:w="1559" w:type="dxa"/>
            <w:vAlign w:val="center"/>
          </w:tcPr>
          <w:p w:rsidR="00A51044" w:rsidRPr="00150FD2" w:rsidRDefault="00A51044" w:rsidP="00150FD2">
            <w:pPr>
              <w:spacing w:before="29" w:line="288" w:lineRule="auto"/>
              <w:jc w:val="right"/>
              <w:rPr>
                <w:color w:val="000000"/>
                <w:szCs w:val="21"/>
              </w:rPr>
            </w:pPr>
            <w:r w:rsidRPr="00150FD2">
              <w:rPr>
                <w:color w:val="000000"/>
                <w:szCs w:val="21"/>
              </w:rPr>
              <w:t>11,429,283.51</w:t>
            </w:r>
          </w:p>
          <w:p w:rsidR="00A51044" w:rsidRPr="00150FD2" w:rsidRDefault="00A51044" w:rsidP="00150FD2">
            <w:pPr>
              <w:spacing w:before="29" w:line="288" w:lineRule="auto"/>
              <w:jc w:val="right"/>
              <w:rPr>
                <w:color w:val="000000"/>
                <w:szCs w:val="21"/>
              </w:rPr>
            </w:pPr>
          </w:p>
        </w:tc>
        <w:tc>
          <w:tcPr>
            <w:tcW w:w="1473" w:type="dxa"/>
            <w:vAlign w:val="center"/>
          </w:tcPr>
          <w:p w:rsidR="00A51044" w:rsidRPr="00150FD2" w:rsidRDefault="00A51044" w:rsidP="00150FD2">
            <w:pPr>
              <w:spacing w:before="29" w:line="288" w:lineRule="auto"/>
              <w:jc w:val="right"/>
              <w:rPr>
                <w:color w:val="000000"/>
                <w:szCs w:val="21"/>
              </w:rPr>
            </w:pPr>
            <w:r w:rsidRPr="00150FD2">
              <w:rPr>
                <w:color w:val="000000"/>
                <w:szCs w:val="21"/>
              </w:rPr>
              <w:t>-</w:t>
            </w:r>
          </w:p>
          <w:p w:rsidR="00A51044" w:rsidRPr="00150FD2" w:rsidRDefault="00A51044" w:rsidP="00150FD2">
            <w:pPr>
              <w:spacing w:before="29" w:line="288" w:lineRule="auto"/>
              <w:jc w:val="right"/>
              <w:rPr>
                <w:color w:val="000000"/>
                <w:szCs w:val="21"/>
              </w:rPr>
            </w:pPr>
          </w:p>
        </w:tc>
        <w:tc>
          <w:tcPr>
            <w:tcW w:w="1221" w:type="dxa"/>
            <w:vAlign w:val="center"/>
          </w:tcPr>
          <w:p w:rsidR="00A51044" w:rsidRPr="00150FD2" w:rsidRDefault="00A51044" w:rsidP="00150FD2">
            <w:pPr>
              <w:spacing w:before="29" w:line="288" w:lineRule="auto"/>
              <w:jc w:val="right"/>
              <w:rPr>
                <w:color w:val="000000"/>
                <w:szCs w:val="21"/>
              </w:rPr>
            </w:pPr>
          </w:p>
          <w:p w:rsidR="00A51044" w:rsidRPr="00150FD2" w:rsidRDefault="00A51044" w:rsidP="00150FD2">
            <w:pPr>
              <w:spacing w:before="29" w:line="288" w:lineRule="auto"/>
              <w:jc w:val="right"/>
              <w:rPr>
                <w:color w:val="000000"/>
                <w:szCs w:val="21"/>
              </w:rPr>
            </w:pPr>
            <w:r w:rsidRPr="00150FD2">
              <w:rPr>
                <w:color w:val="000000"/>
                <w:szCs w:val="21"/>
              </w:rPr>
              <w:t>-</w:t>
            </w:r>
          </w:p>
          <w:p w:rsidR="00A51044" w:rsidRPr="00150FD2" w:rsidRDefault="00A51044" w:rsidP="00150FD2">
            <w:pPr>
              <w:spacing w:before="29" w:line="288" w:lineRule="auto"/>
              <w:jc w:val="right"/>
              <w:rPr>
                <w:color w:val="000000"/>
                <w:szCs w:val="21"/>
              </w:rPr>
            </w:pPr>
          </w:p>
        </w:tc>
        <w:tc>
          <w:tcPr>
            <w:tcW w:w="1559" w:type="dxa"/>
            <w:vAlign w:val="center"/>
          </w:tcPr>
          <w:p w:rsidR="00A51044" w:rsidRPr="00150FD2" w:rsidRDefault="00A51044" w:rsidP="00150FD2">
            <w:pPr>
              <w:spacing w:before="29" w:line="288" w:lineRule="auto"/>
              <w:jc w:val="right"/>
              <w:rPr>
                <w:color w:val="000000"/>
                <w:szCs w:val="21"/>
              </w:rPr>
            </w:pPr>
            <w:r w:rsidRPr="00150FD2">
              <w:rPr>
                <w:color w:val="000000"/>
                <w:szCs w:val="21"/>
              </w:rPr>
              <w:t>189,268,927.07</w:t>
            </w:r>
          </w:p>
          <w:p w:rsidR="00A51044" w:rsidRPr="00150FD2" w:rsidRDefault="00A51044" w:rsidP="00150FD2">
            <w:pPr>
              <w:spacing w:before="29" w:line="288" w:lineRule="auto"/>
              <w:jc w:val="right"/>
              <w:rPr>
                <w:color w:val="000000"/>
                <w:szCs w:val="21"/>
              </w:rPr>
            </w:pPr>
          </w:p>
        </w:tc>
        <w:tc>
          <w:tcPr>
            <w:tcW w:w="1446" w:type="dxa"/>
            <w:vAlign w:val="center"/>
          </w:tcPr>
          <w:p w:rsidR="00A51044" w:rsidRPr="00150FD2" w:rsidRDefault="00A51044" w:rsidP="00150FD2">
            <w:pPr>
              <w:spacing w:before="29" w:line="288" w:lineRule="auto"/>
              <w:jc w:val="right"/>
              <w:rPr>
                <w:color w:val="000000"/>
                <w:szCs w:val="21"/>
              </w:rPr>
            </w:pPr>
            <w:r w:rsidRPr="00150FD2">
              <w:rPr>
                <w:color w:val="000000"/>
                <w:szCs w:val="21"/>
              </w:rPr>
              <w:t>200,698,210.58</w:t>
            </w:r>
          </w:p>
          <w:p w:rsidR="00A51044" w:rsidRPr="00150FD2" w:rsidRDefault="00A51044" w:rsidP="00150FD2">
            <w:pPr>
              <w:spacing w:before="29" w:line="288" w:lineRule="auto"/>
              <w:jc w:val="right"/>
              <w:rPr>
                <w:color w:val="000000"/>
                <w:szCs w:val="21"/>
              </w:rPr>
            </w:pPr>
          </w:p>
        </w:tc>
      </w:tr>
      <w:tr w:rsidR="00A51044" w:rsidRPr="00150FD2" w:rsidTr="00941A07">
        <w:trPr>
          <w:trHeight w:val="280"/>
        </w:trPr>
        <w:tc>
          <w:tcPr>
            <w:tcW w:w="1740" w:type="dxa"/>
            <w:vAlign w:val="center"/>
          </w:tcPr>
          <w:p w:rsidR="00A51044" w:rsidRPr="00150FD2" w:rsidRDefault="00A51044" w:rsidP="00150FD2">
            <w:pPr>
              <w:spacing w:before="29" w:line="288" w:lineRule="auto"/>
              <w:jc w:val="center"/>
              <w:rPr>
                <w:b/>
                <w:szCs w:val="21"/>
              </w:rPr>
            </w:pPr>
            <w:r w:rsidRPr="00150FD2">
              <w:rPr>
                <w:b/>
                <w:szCs w:val="21"/>
              </w:rPr>
              <w:t>上年度末</w:t>
            </w:r>
          </w:p>
          <w:p w:rsidR="00A51044" w:rsidRPr="00150FD2" w:rsidRDefault="00A51044" w:rsidP="00150FD2">
            <w:pPr>
              <w:spacing w:before="29" w:line="288" w:lineRule="auto"/>
              <w:jc w:val="center"/>
              <w:rPr>
                <w:b/>
                <w:color w:val="000000"/>
                <w:szCs w:val="21"/>
              </w:rPr>
            </w:pPr>
            <w:r w:rsidRPr="00150FD2">
              <w:rPr>
                <w:b/>
                <w:szCs w:val="21"/>
              </w:rPr>
              <w:t>2015</w:t>
            </w:r>
            <w:r w:rsidRPr="00150FD2">
              <w:rPr>
                <w:b/>
                <w:szCs w:val="21"/>
              </w:rPr>
              <w:t>年</w:t>
            </w:r>
            <w:r w:rsidRPr="00150FD2">
              <w:rPr>
                <w:b/>
                <w:szCs w:val="21"/>
              </w:rPr>
              <w:t>12</w:t>
            </w:r>
            <w:r w:rsidRPr="00150FD2">
              <w:rPr>
                <w:b/>
                <w:szCs w:val="21"/>
              </w:rPr>
              <w:t>月</w:t>
            </w:r>
            <w:r w:rsidRPr="00150FD2">
              <w:rPr>
                <w:b/>
                <w:szCs w:val="21"/>
              </w:rPr>
              <w:t>31</w:t>
            </w:r>
            <w:r w:rsidRPr="00150FD2">
              <w:rPr>
                <w:b/>
                <w:szCs w:val="21"/>
              </w:rPr>
              <w:t>日</w:t>
            </w:r>
          </w:p>
        </w:tc>
        <w:tc>
          <w:tcPr>
            <w:tcW w:w="1559" w:type="dxa"/>
            <w:vAlign w:val="center"/>
          </w:tcPr>
          <w:p w:rsidR="00A51044" w:rsidRPr="00150FD2" w:rsidRDefault="00A51044" w:rsidP="00150FD2">
            <w:pPr>
              <w:spacing w:before="29" w:line="288" w:lineRule="auto"/>
              <w:jc w:val="center"/>
              <w:rPr>
                <w:b/>
                <w:color w:val="000000"/>
                <w:szCs w:val="21"/>
              </w:rPr>
            </w:pPr>
            <w:r w:rsidRPr="00150FD2">
              <w:rPr>
                <w:b/>
                <w:color w:val="000000"/>
                <w:szCs w:val="21"/>
              </w:rPr>
              <w:t>1</w:t>
            </w:r>
            <w:r w:rsidRPr="00150FD2">
              <w:rPr>
                <w:b/>
                <w:color w:val="000000"/>
                <w:szCs w:val="21"/>
              </w:rPr>
              <w:t>年以内</w:t>
            </w:r>
          </w:p>
        </w:tc>
        <w:tc>
          <w:tcPr>
            <w:tcW w:w="1473" w:type="dxa"/>
            <w:vAlign w:val="center"/>
          </w:tcPr>
          <w:p w:rsidR="00A51044" w:rsidRPr="00150FD2" w:rsidRDefault="00A51044" w:rsidP="00150FD2">
            <w:pPr>
              <w:spacing w:before="29" w:line="288" w:lineRule="auto"/>
              <w:jc w:val="center"/>
              <w:rPr>
                <w:b/>
                <w:color w:val="000000"/>
                <w:szCs w:val="21"/>
              </w:rPr>
            </w:pPr>
            <w:r w:rsidRPr="00150FD2">
              <w:rPr>
                <w:b/>
                <w:color w:val="000000"/>
                <w:szCs w:val="21"/>
              </w:rPr>
              <w:t>1</w:t>
            </w:r>
            <w:r w:rsidRPr="00150FD2">
              <w:rPr>
                <w:b/>
                <w:bCs/>
                <w:color w:val="000000"/>
                <w:kern w:val="0"/>
                <w:szCs w:val="21"/>
              </w:rPr>
              <w:t>至</w:t>
            </w:r>
            <w:r w:rsidRPr="00150FD2">
              <w:rPr>
                <w:b/>
                <w:color w:val="000000"/>
                <w:szCs w:val="21"/>
              </w:rPr>
              <w:t>5</w:t>
            </w:r>
            <w:r w:rsidRPr="00150FD2">
              <w:rPr>
                <w:b/>
                <w:color w:val="000000"/>
                <w:szCs w:val="21"/>
              </w:rPr>
              <w:t>年</w:t>
            </w:r>
          </w:p>
        </w:tc>
        <w:tc>
          <w:tcPr>
            <w:tcW w:w="1221" w:type="dxa"/>
            <w:vAlign w:val="center"/>
          </w:tcPr>
          <w:p w:rsidR="00A51044" w:rsidRPr="00150FD2" w:rsidRDefault="00A51044" w:rsidP="00150FD2">
            <w:pPr>
              <w:spacing w:before="29" w:line="288" w:lineRule="auto"/>
              <w:jc w:val="center"/>
              <w:rPr>
                <w:b/>
                <w:color w:val="000000"/>
                <w:szCs w:val="21"/>
              </w:rPr>
            </w:pPr>
            <w:r w:rsidRPr="00150FD2">
              <w:rPr>
                <w:b/>
                <w:color w:val="000000"/>
                <w:szCs w:val="21"/>
              </w:rPr>
              <w:t>5</w:t>
            </w:r>
            <w:r w:rsidRPr="00150FD2">
              <w:rPr>
                <w:b/>
                <w:color w:val="000000"/>
                <w:szCs w:val="21"/>
              </w:rPr>
              <w:t>年以上</w:t>
            </w:r>
          </w:p>
        </w:tc>
        <w:tc>
          <w:tcPr>
            <w:tcW w:w="1559" w:type="dxa"/>
            <w:vAlign w:val="center"/>
          </w:tcPr>
          <w:p w:rsidR="00A51044" w:rsidRPr="00150FD2" w:rsidRDefault="00A51044" w:rsidP="00150FD2">
            <w:pPr>
              <w:spacing w:before="29" w:line="288" w:lineRule="auto"/>
              <w:jc w:val="center"/>
              <w:rPr>
                <w:b/>
                <w:color w:val="000000"/>
                <w:szCs w:val="21"/>
              </w:rPr>
            </w:pPr>
            <w:r w:rsidRPr="00150FD2">
              <w:rPr>
                <w:b/>
                <w:color w:val="000000"/>
                <w:szCs w:val="21"/>
              </w:rPr>
              <w:t>不计息</w:t>
            </w:r>
          </w:p>
        </w:tc>
        <w:tc>
          <w:tcPr>
            <w:tcW w:w="1446" w:type="dxa"/>
            <w:vAlign w:val="center"/>
          </w:tcPr>
          <w:p w:rsidR="00A51044" w:rsidRPr="00150FD2" w:rsidRDefault="00A51044" w:rsidP="00150FD2">
            <w:pPr>
              <w:spacing w:before="29" w:line="288" w:lineRule="auto"/>
              <w:jc w:val="center"/>
              <w:rPr>
                <w:b/>
                <w:color w:val="000000"/>
                <w:szCs w:val="21"/>
              </w:rPr>
            </w:pPr>
            <w:r w:rsidRPr="00150FD2">
              <w:rPr>
                <w:b/>
                <w:color w:val="000000"/>
                <w:szCs w:val="21"/>
              </w:rPr>
              <w:t>合计</w:t>
            </w:r>
          </w:p>
        </w:tc>
      </w:tr>
      <w:tr w:rsidR="00A51044" w:rsidRPr="00150FD2" w:rsidTr="00941A07">
        <w:trPr>
          <w:trHeight w:val="280"/>
        </w:trPr>
        <w:tc>
          <w:tcPr>
            <w:tcW w:w="1740" w:type="dxa"/>
            <w:vAlign w:val="center"/>
          </w:tcPr>
          <w:p w:rsidR="00A51044" w:rsidRPr="00150FD2" w:rsidRDefault="00D729DC" w:rsidP="00150FD2">
            <w:pPr>
              <w:spacing w:before="29" w:line="288" w:lineRule="auto"/>
              <w:jc w:val="left"/>
              <w:rPr>
                <w:rFonts w:asciiTheme="minorEastAsia" w:eastAsiaTheme="minorEastAsia" w:hAnsiTheme="minorEastAsia"/>
                <w:b/>
                <w:szCs w:val="21"/>
              </w:rPr>
            </w:pPr>
            <w:r w:rsidRPr="00150FD2">
              <w:rPr>
                <w:b/>
                <w:color w:val="000000"/>
                <w:szCs w:val="21"/>
              </w:rPr>
              <w:t>资产</w:t>
            </w:r>
          </w:p>
        </w:tc>
        <w:tc>
          <w:tcPr>
            <w:tcW w:w="1559" w:type="dxa"/>
            <w:vAlign w:val="center"/>
          </w:tcPr>
          <w:p w:rsidR="00A51044" w:rsidRPr="00150FD2" w:rsidRDefault="00A51044" w:rsidP="00150FD2">
            <w:pPr>
              <w:spacing w:before="29" w:line="288" w:lineRule="auto"/>
              <w:jc w:val="right"/>
              <w:rPr>
                <w:b/>
                <w:szCs w:val="21"/>
              </w:rPr>
            </w:pPr>
          </w:p>
        </w:tc>
        <w:tc>
          <w:tcPr>
            <w:tcW w:w="1473" w:type="dxa"/>
            <w:vAlign w:val="center"/>
          </w:tcPr>
          <w:p w:rsidR="00A51044" w:rsidRPr="00150FD2" w:rsidRDefault="00A51044" w:rsidP="00150FD2">
            <w:pPr>
              <w:spacing w:before="29" w:line="288" w:lineRule="auto"/>
              <w:jc w:val="right"/>
              <w:rPr>
                <w:b/>
                <w:szCs w:val="21"/>
              </w:rPr>
            </w:pPr>
          </w:p>
        </w:tc>
        <w:tc>
          <w:tcPr>
            <w:tcW w:w="1221" w:type="dxa"/>
            <w:vAlign w:val="center"/>
          </w:tcPr>
          <w:p w:rsidR="00A51044" w:rsidRPr="00150FD2" w:rsidRDefault="00A51044" w:rsidP="00150FD2">
            <w:pPr>
              <w:spacing w:before="29" w:line="288" w:lineRule="auto"/>
              <w:jc w:val="right"/>
              <w:rPr>
                <w:b/>
                <w:szCs w:val="21"/>
              </w:rPr>
            </w:pPr>
          </w:p>
        </w:tc>
        <w:tc>
          <w:tcPr>
            <w:tcW w:w="1559" w:type="dxa"/>
            <w:vAlign w:val="center"/>
          </w:tcPr>
          <w:p w:rsidR="00A51044" w:rsidRPr="00150FD2" w:rsidRDefault="00A51044" w:rsidP="00150FD2">
            <w:pPr>
              <w:spacing w:before="29" w:line="288" w:lineRule="auto"/>
              <w:jc w:val="right"/>
              <w:rPr>
                <w:b/>
                <w:szCs w:val="21"/>
              </w:rPr>
            </w:pPr>
          </w:p>
        </w:tc>
        <w:tc>
          <w:tcPr>
            <w:tcW w:w="1446" w:type="dxa"/>
            <w:vAlign w:val="center"/>
          </w:tcPr>
          <w:p w:rsidR="00A51044" w:rsidRPr="00150FD2" w:rsidRDefault="00A51044" w:rsidP="00150FD2">
            <w:pPr>
              <w:spacing w:before="29" w:line="288" w:lineRule="auto"/>
              <w:jc w:val="right"/>
              <w:rPr>
                <w:b/>
                <w:szCs w:val="21"/>
              </w:rPr>
            </w:pP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银行存款</w:t>
            </w:r>
          </w:p>
        </w:tc>
        <w:tc>
          <w:tcPr>
            <w:tcW w:w="1559" w:type="dxa"/>
            <w:vAlign w:val="center"/>
          </w:tcPr>
          <w:p w:rsidR="00B91A07" w:rsidRPr="00150FD2" w:rsidRDefault="0027613E" w:rsidP="00150FD2">
            <w:pPr>
              <w:jc w:val="right"/>
              <w:rPr>
                <w:szCs w:val="21"/>
              </w:rPr>
            </w:pPr>
            <w:r w:rsidRPr="00150FD2">
              <w:rPr>
                <w:color w:val="000000"/>
                <w:szCs w:val="21"/>
              </w:rPr>
              <w:t>18,962,620.60</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46" w:type="dxa"/>
            <w:vAlign w:val="center"/>
          </w:tcPr>
          <w:p w:rsidR="00B91A07" w:rsidRPr="00150FD2" w:rsidRDefault="0027613E" w:rsidP="00150FD2">
            <w:pPr>
              <w:jc w:val="right"/>
              <w:rPr>
                <w:szCs w:val="21"/>
              </w:rPr>
            </w:pPr>
            <w:r w:rsidRPr="00150FD2">
              <w:rPr>
                <w:color w:val="000000"/>
                <w:szCs w:val="21"/>
              </w:rPr>
              <w:t>18,962,620.60</w:t>
            </w: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结算备付金</w:t>
            </w:r>
          </w:p>
        </w:tc>
        <w:tc>
          <w:tcPr>
            <w:tcW w:w="1559" w:type="dxa"/>
            <w:vAlign w:val="center"/>
          </w:tcPr>
          <w:p w:rsidR="00B91A07" w:rsidRPr="00150FD2" w:rsidRDefault="0027613E" w:rsidP="00150FD2">
            <w:pPr>
              <w:jc w:val="right"/>
              <w:rPr>
                <w:szCs w:val="21"/>
              </w:rPr>
            </w:pPr>
            <w:r w:rsidRPr="00150FD2">
              <w:rPr>
                <w:color w:val="000000"/>
                <w:szCs w:val="21"/>
              </w:rPr>
              <w:t>288,646.96</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46" w:type="dxa"/>
            <w:vAlign w:val="center"/>
          </w:tcPr>
          <w:p w:rsidR="00B91A07" w:rsidRPr="00150FD2" w:rsidRDefault="0027613E" w:rsidP="00150FD2">
            <w:pPr>
              <w:jc w:val="right"/>
              <w:rPr>
                <w:szCs w:val="21"/>
              </w:rPr>
            </w:pPr>
            <w:r w:rsidRPr="00150FD2">
              <w:rPr>
                <w:color w:val="000000"/>
                <w:szCs w:val="21"/>
              </w:rPr>
              <w:t>288,646.96</w:t>
            </w: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存出保证金</w:t>
            </w:r>
          </w:p>
        </w:tc>
        <w:tc>
          <w:tcPr>
            <w:tcW w:w="1559" w:type="dxa"/>
            <w:vAlign w:val="center"/>
          </w:tcPr>
          <w:p w:rsidR="00B91A07" w:rsidRPr="00150FD2" w:rsidRDefault="0027613E" w:rsidP="00150FD2">
            <w:pPr>
              <w:jc w:val="right"/>
              <w:rPr>
                <w:szCs w:val="21"/>
              </w:rPr>
            </w:pPr>
            <w:r w:rsidRPr="00150FD2">
              <w:rPr>
                <w:color w:val="000000"/>
                <w:szCs w:val="21"/>
              </w:rPr>
              <w:t>200,469.19</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46" w:type="dxa"/>
            <w:vAlign w:val="center"/>
          </w:tcPr>
          <w:p w:rsidR="00B91A07" w:rsidRPr="00150FD2" w:rsidRDefault="0027613E" w:rsidP="00150FD2">
            <w:pPr>
              <w:jc w:val="right"/>
              <w:rPr>
                <w:szCs w:val="21"/>
              </w:rPr>
            </w:pPr>
            <w:r w:rsidRPr="00150FD2">
              <w:rPr>
                <w:color w:val="000000"/>
                <w:szCs w:val="21"/>
              </w:rPr>
              <w:t>200,469.19</w:t>
            </w: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交易性金融资产</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285,149,374.40</w:t>
            </w:r>
          </w:p>
        </w:tc>
        <w:tc>
          <w:tcPr>
            <w:tcW w:w="1446" w:type="dxa"/>
            <w:vAlign w:val="center"/>
          </w:tcPr>
          <w:p w:rsidR="00B91A07" w:rsidRPr="00150FD2" w:rsidRDefault="0027613E" w:rsidP="00150FD2">
            <w:pPr>
              <w:jc w:val="right"/>
              <w:rPr>
                <w:szCs w:val="21"/>
              </w:rPr>
            </w:pPr>
            <w:r w:rsidRPr="00150FD2">
              <w:rPr>
                <w:color w:val="000000"/>
                <w:szCs w:val="21"/>
              </w:rPr>
              <w:t>285,149,374.40</w:t>
            </w: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应收利息</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4,117.16</w:t>
            </w:r>
          </w:p>
        </w:tc>
        <w:tc>
          <w:tcPr>
            <w:tcW w:w="1446" w:type="dxa"/>
            <w:vAlign w:val="center"/>
          </w:tcPr>
          <w:p w:rsidR="00B91A07" w:rsidRPr="00150FD2" w:rsidRDefault="0027613E" w:rsidP="00150FD2">
            <w:pPr>
              <w:jc w:val="right"/>
              <w:rPr>
                <w:szCs w:val="21"/>
              </w:rPr>
            </w:pPr>
            <w:r w:rsidRPr="00150FD2">
              <w:rPr>
                <w:color w:val="000000"/>
                <w:szCs w:val="21"/>
              </w:rPr>
              <w:t>4,117.16</w:t>
            </w: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应收申购款</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48,247.49</w:t>
            </w:r>
          </w:p>
        </w:tc>
        <w:tc>
          <w:tcPr>
            <w:tcW w:w="1446" w:type="dxa"/>
            <w:vAlign w:val="center"/>
          </w:tcPr>
          <w:p w:rsidR="00B91A07" w:rsidRPr="00150FD2" w:rsidRDefault="0027613E" w:rsidP="00150FD2">
            <w:pPr>
              <w:jc w:val="right"/>
              <w:rPr>
                <w:szCs w:val="21"/>
              </w:rPr>
            </w:pPr>
            <w:r w:rsidRPr="00150FD2">
              <w:rPr>
                <w:color w:val="000000"/>
                <w:szCs w:val="21"/>
              </w:rPr>
              <w:t>48,247.49</w:t>
            </w:r>
          </w:p>
        </w:tc>
      </w:tr>
      <w:tr w:rsidR="00A51044" w:rsidRPr="00150FD2" w:rsidTr="00941A07">
        <w:trPr>
          <w:trHeight w:val="2114"/>
        </w:trPr>
        <w:tc>
          <w:tcPr>
            <w:tcW w:w="1740" w:type="dxa"/>
            <w:vAlign w:val="center"/>
          </w:tcPr>
          <w:p w:rsidR="00A51044" w:rsidRPr="00150FD2" w:rsidRDefault="00A51044" w:rsidP="00150FD2">
            <w:pPr>
              <w:spacing w:before="29" w:line="288" w:lineRule="auto"/>
              <w:jc w:val="left"/>
              <w:rPr>
                <w:b/>
                <w:color w:val="000000"/>
                <w:szCs w:val="21"/>
              </w:rPr>
            </w:pPr>
            <w:r w:rsidRPr="00150FD2">
              <w:rPr>
                <w:b/>
                <w:color w:val="000000"/>
                <w:szCs w:val="21"/>
              </w:rPr>
              <w:t>资产总计</w:t>
            </w:r>
          </w:p>
        </w:tc>
        <w:tc>
          <w:tcPr>
            <w:tcW w:w="1559" w:type="dxa"/>
            <w:vAlign w:val="center"/>
          </w:tcPr>
          <w:p w:rsidR="00A51044" w:rsidRPr="00150FD2" w:rsidRDefault="00A51044" w:rsidP="00150FD2">
            <w:pPr>
              <w:spacing w:before="29" w:line="288" w:lineRule="auto"/>
              <w:jc w:val="right"/>
              <w:rPr>
                <w:color w:val="000000"/>
                <w:szCs w:val="21"/>
              </w:rPr>
            </w:pPr>
            <w:r w:rsidRPr="00150FD2">
              <w:rPr>
                <w:color w:val="000000"/>
                <w:szCs w:val="21"/>
              </w:rPr>
              <w:t>19,451,736.75</w:t>
            </w:r>
          </w:p>
          <w:p w:rsidR="00A51044" w:rsidRPr="00150FD2" w:rsidRDefault="00A51044" w:rsidP="00150FD2">
            <w:pPr>
              <w:spacing w:before="29" w:line="288" w:lineRule="auto"/>
              <w:jc w:val="right"/>
              <w:rPr>
                <w:color w:val="000000"/>
                <w:szCs w:val="21"/>
              </w:rPr>
            </w:pPr>
          </w:p>
        </w:tc>
        <w:tc>
          <w:tcPr>
            <w:tcW w:w="1473" w:type="dxa"/>
            <w:vAlign w:val="center"/>
          </w:tcPr>
          <w:p w:rsidR="00A51044" w:rsidRPr="00150FD2" w:rsidRDefault="00A51044" w:rsidP="00150FD2">
            <w:pPr>
              <w:spacing w:before="29" w:line="288" w:lineRule="auto"/>
              <w:jc w:val="right"/>
              <w:rPr>
                <w:color w:val="000000"/>
                <w:szCs w:val="21"/>
              </w:rPr>
            </w:pPr>
            <w:r w:rsidRPr="00150FD2">
              <w:rPr>
                <w:color w:val="000000"/>
                <w:szCs w:val="21"/>
              </w:rPr>
              <w:t>-</w:t>
            </w:r>
          </w:p>
          <w:p w:rsidR="00A51044" w:rsidRPr="00150FD2" w:rsidRDefault="00A51044" w:rsidP="00150FD2">
            <w:pPr>
              <w:spacing w:before="29" w:line="288" w:lineRule="auto"/>
              <w:jc w:val="right"/>
              <w:rPr>
                <w:color w:val="000000"/>
                <w:szCs w:val="21"/>
              </w:rPr>
            </w:pPr>
          </w:p>
        </w:tc>
        <w:tc>
          <w:tcPr>
            <w:tcW w:w="1221" w:type="dxa"/>
            <w:vAlign w:val="center"/>
          </w:tcPr>
          <w:p w:rsidR="00A51044" w:rsidRPr="00150FD2" w:rsidRDefault="00A51044" w:rsidP="00150FD2">
            <w:pPr>
              <w:spacing w:before="29" w:line="288" w:lineRule="auto"/>
              <w:jc w:val="right"/>
              <w:rPr>
                <w:color w:val="000000"/>
                <w:szCs w:val="21"/>
              </w:rPr>
            </w:pPr>
          </w:p>
          <w:p w:rsidR="00A51044" w:rsidRPr="00150FD2" w:rsidRDefault="00A51044" w:rsidP="00150FD2">
            <w:pPr>
              <w:spacing w:before="29" w:line="288" w:lineRule="auto"/>
              <w:jc w:val="right"/>
              <w:rPr>
                <w:color w:val="000000"/>
                <w:szCs w:val="21"/>
              </w:rPr>
            </w:pPr>
            <w:r w:rsidRPr="00150FD2">
              <w:rPr>
                <w:color w:val="000000"/>
                <w:szCs w:val="21"/>
              </w:rPr>
              <w:t>-</w:t>
            </w:r>
          </w:p>
          <w:p w:rsidR="00A51044" w:rsidRPr="00150FD2" w:rsidRDefault="00A51044" w:rsidP="00150FD2">
            <w:pPr>
              <w:spacing w:before="29" w:line="288" w:lineRule="auto"/>
              <w:jc w:val="right"/>
              <w:rPr>
                <w:color w:val="000000"/>
                <w:szCs w:val="21"/>
              </w:rPr>
            </w:pPr>
          </w:p>
        </w:tc>
        <w:tc>
          <w:tcPr>
            <w:tcW w:w="1559" w:type="dxa"/>
            <w:vAlign w:val="center"/>
          </w:tcPr>
          <w:p w:rsidR="00A51044" w:rsidRPr="00150FD2" w:rsidRDefault="00A51044" w:rsidP="00150FD2">
            <w:pPr>
              <w:spacing w:before="29" w:line="288" w:lineRule="auto"/>
              <w:jc w:val="right"/>
              <w:rPr>
                <w:color w:val="000000"/>
                <w:szCs w:val="21"/>
              </w:rPr>
            </w:pPr>
            <w:r w:rsidRPr="00150FD2">
              <w:rPr>
                <w:color w:val="000000"/>
                <w:szCs w:val="21"/>
              </w:rPr>
              <w:t>285,201,739.05</w:t>
            </w:r>
          </w:p>
          <w:p w:rsidR="00A51044" w:rsidRPr="00150FD2" w:rsidRDefault="00A51044" w:rsidP="00150FD2">
            <w:pPr>
              <w:spacing w:before="29" w:line="288" w:lineRule="auto"/>
              <w:jc w:val="right"/>
              <w:rPr>
                <w:color w:val="000000"/>
                <w:szCs w:val="21"/>
              </w:rPr>
            </w:pPr>
          </w:p>
        </w:tc>
        <w:tc>
          <w:tcPr>
            <w:tcW w:w="1446" w:type="dxa"/>
            <w:vAlign w:val="center"/>
          </w:tcPr>
          <w:p w:rsidR="00A51044" w:rsidRPr="00150FD2" w:rsidRDefault="00A51044" w:rsidP="00150FD2">
            <w:pPr>
              <w:spacing w:before="29" w:line="288" w:lineRule="auto"/>
              <w:jc w:val="right"/>
              <w:rPr>
                <w:color w:val="000000"/>
                <w:szCs w:val="21"/>
              </w:rPr>
            </w:pPr>
            <w:r w:rsidRPr="00150FD2">
              <w:rPr>
                <w:color w:val="000000"/>
                <w:szCs w:val="21"/>
              </w:rPr>
              <w:t>304,653,475.80</w:t>
            </w:r>
          </w:p>
          <w:p w:rsidR="00A51044" w:rsidRPr="00150FD2" w:rsidRDefault="00A51044" w:rsidP="00150FD2">
            <w:pPr>
              <w:spacing w:before="29" w:line="288" w:lineRule="auto"/>
              <w:jc w:val="right"/>
              <w:rPr>
                <w:color w:val="000000"/>
                <w:szCs w:val="21"/>
              </w:rPr>
            </w:pPr>
          </w:p>
        </w:tc>
      </w:tr>
      <w:tr w:rsidR="00A51044" w:rsidRPr="00150FD2" w:rsidTr="00941A07">
        <w:trPr>
          <w:trHeight w:val="280"/>
        </w:trPr>
        <w:tc>
          <w:tcPr>
            <w:tcW w:w="1740" w:type="dxa"/>
            <w:vAlign w:val="center"/>
          </w:tcPr>
          <w:p w:rsidR="00A51044" w:rsidRPr="00150FD2" w:rsidRDefault="00A51044" w:rsidP="00150FD2">
            <w:pPr>
              <w:spacing w:before="29" w:line="288" w:lineRule="auto"/>
              <w:jc w:val="left"/>
              <w:rPr>
                <w:color w:val="000000"/>
                <w:szCs w:val="21"/>
              </w:rPr>
            </w:pPr>
            <w:r w:rsidRPr="00150FD2">
              <w:rPr>
                <w:b/>
                <w:color w:val="000000"/>
                <w:szCs w:val="21"/>
              </w:rPr>
              <w:t>负债</w:t>
            </w:r>
          </w:p>
        </w:tc>
        <w:tc>
          <w:tcPr>
            <w:tcW w:w="1559" w:type="dxa"/>
            <w:vAlign w:val="center"/>
          </w:tcPr>
          <w:p w:rsidR="00A51044" w:rsidRPr="00150FD2" w:rsidRDefault="00A51044" w:rsidP="00150FD2">
            <w:pPr>
              <w:spacing w:before="29" w:line="288" w:lineRule="auto"/>
              <w:jc w:val="right"/>
              <w:rPr>
                <w:color w:val="000000"/>
                <w:szCs w:val="21"/>
              </w:rPr>
            </w:pPr>
          </w:p>
        </w:tc>
        <w:tc>
          <w:tcPr>
            <w:tcW w:w="1473" w:type="dxa"/>
            <w:vAlign w:val="center"/>
          </w:tcPr>
          <w:p w:rsidR="00A51044" w:rsidRPr="00150FD2" w:rsidRDefault="00A51044" w:rsidP="00150FD2">
            <w:pPr>
              <w:spacing w:before="29" w:line="288" w:lineRule="auto"/>
              <w:jc w:val="right"/>
              <w:rPr>
                <w:color w:val="000000"/>
                <w:szCs w:val="21"/>
              </w:rPr>
            </w:pPr>
          </w:p>
        </w:tc>
        <w:tc>
          <w:tcPr>
            <w:tcW w:w="1221" w:type="dxa"/>
            <w:vAlign w:val="center"/>
          </w:tcPr>
          <w:p w:rsidR="00A51044" w:rsidRPr="00150FD2" w:rsidRDefault="00A51044" w:rsidP="00150FD2">
            <w:pPr>
              <w:spacing w:before="29" w:line="288" w:lineRule="auto"/>
              <w:jc w:val="right"/>
              <w:rPr>
                <w:color w:val="000000"/>
                <w:szCs w:val="21"/>
              </w:rPr>
            </w:pPr>
          </w:p>
        </w:tc>
        <w:tc>
          <w:tcPr>
            <w:tcW w:w="1559" w:type="dxa"/>
            <w:vAlign w:val="center"/>
          </w:tcPr>
          <w:p w:rsidR="00A51044" w:rsidRPr="00150FD2" w:rsidRDefault="00A51044" w:rsidP="00150FD2">
            <w:pPr>
              <w:spacing w:before="29" w:line="288" w:lineRule="auto"/>
              <w:jc w:val="right"/>
              <w:rPr>
                <w:color w:val="000000"/>
                <w:szCs w:val="21"/>
              </w:rPr>
            </w:pPr>
          </w:p>
        </w:tc>
        <w:tc>
          <w:tcPr>
            <w:tcW w:w="1446" w:type="dxa"/>
            <w:vAlign w:val="center"/>
          </w:tcPr>
          <w:p w:rsidR="00A51044" w:rsidRPr="00150FD2" w:rsidRDefault="00A51044" w:rsidP="00150FD2">
            <w:pPr>
              <w:spacing w:before="29" w:line="288" w:lineRule="auto"/>
              <w:jc w:val="right"/>
              <w:rPr>
                <w:color w:val="000000"/>
                <w:szCs w:val="21"/>
              </w:rPr>
            </w:pP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应付赎回款</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2,203,930.13</w:t>
            </w:r>
          </w:p>
        </w:tc>
        <w:tc>
          <w:tcPr>
            <w:tcW w:w="1446" w:type="dxa"/>
            <w:vAlign w:val="center"/>
          </w:tcPr>
          <w:p w:rsidR="00B91A07" w:rsidRPr="00150FD2" w:rsidRDefault="0027613E" w:rsidP="00150FD2">
            <w:pPr>
              <w:jc w:val="right"/>
              <w:rPr>
                <w:szCs w:val="21"/>
              </w:rPr>
            </w:pPr>
            <w:r w:rsidRPr="00150FD2">
              <w:rPr>
                <w:color w:val="000000"/>
                <w:szCs w:val="21"/>
              </w:rPr>
              <w:t>2,203,930.13</w:t>
            </w: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应付管理人报酬</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277,151.30</w:t>
            </w:r>
          </w:p>
        </w:tc>
        <w:tc>
          <w:tcPr>
            <w:tcW w:w="1446" w:type="dxa"/>
            <w:vAlign w:val="center"/>
          </w:tcPr>
          <w:p w:rsidR="00B91A07" w:rsidRPr="00150FD2" w:rsidRDefault="0027613E" w:rsidP="00150FD2">
            <w:pPr>
              <w:jc w:val="right"/>
              <w:rPr>
                <w:szCs w:val="21"/>
              </w:rPr>
            </w:pPr>
            <w:r w:rsidRPr="00150FD2">
              <w:rPr>
                <w:color w:val="000000"/>
                <w:szCs w:val="21"/>
              </w:rPr>
              <w:t>277,151.30</w:t>
            </w: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应付托管费</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60,973.26</w:t>
            </w:r>
          </w:p>
        </w:tc>
        <w:tc>
          <w:tcPr>
            <w:tcW w:w="1446" w:type="dxa"/>
            <w:vAlign w:val="center"/>
          </w:tcPr>
          <w:p w:rsidR="00B91A07" w:rsidRPr="00150FD2" w:rsidRDefault="0027613E" w:rsidP="00150FD2">
            <w:pPr>
              <w:jc w:val="right"/>
              <w:rPr>
                <w:szCs w:val="21"/>
              </w:rPr>
            </w:pPr>
            <w:r w:rsidRPr="00150FD2">
              <w:rPr>
                <w:color w:val="000000"/>
                <w:szCs w:val="21"/>
              </w:rPr>
              <w:t>60,973.26</w:t>
            </w: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应付交易费用</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446,111.04</w:t>
            </w:r>
          </w:p>
        </w:tc>
        <w:tc>
          <w:tcPr>
            <w:tcW w:w="1446" w:type="dxa"/>
            <w:vAlign w:val="center"/>
          </w:tcPr>
          <w:p w:rsidR="00B91A07" w:rsidRPr="00150FD2" w:rsidRDefault="0027613E" w:rsidP="00150FD2">
            <w:pPr>
              <w:jc w:val="right"/>
              <w:rPr>
                <w:szCs w:val="21"/>
              </w:rPr>
            </w:pPr>
            <w:r w:rsidRPr="00150FD2">
              <w:rPr>
                <w:color w:val="000000"/>
                <w:szCs w:val="21"/>
              </w:rPr>
              <w:t>446,111.04</w:t>
            </w:r>
          </w:p>
        </w:tc>
      </w:tr>
      <w:tr w:rsidR="00B91A07" w:rsidRPr="00150FD2">
        <w:tc>
          <w:tcPr>
            <w:tcW w:w="1740" w:type="dxa"/>
            <w:vAlign w:val="center"/>
          </w:tcPr>
          <w:p w:rsidR="00B91A07" w:rsidRPr="00150FD2" w:rsidRDefault="0027613E" w:rsidP="00150FD2">
            <w:pPr>
              <w:jc w:val="left"/>
              <w:rPr>
                <w:szCs w:val="21"/>
              </w:rPr>
            </w:pPr>
            <w:r w:rsidRPr="00150FD2">
              <w:rPr>
                <w:color w:val="000000"/>
                <w:szCs w:val="21"/>
              </w:rPr>
              <w:t>其他负债</w:t>
            </w:r>
          </w:p>
        </w:tc>
        <w:tc>
          <w:tcPr>
            <w:tcW w:w="1559" w:type="dxa"/>
            <w:vAlign w:val="center"/>
          </w:tcPr>
          <w:p w:rsidR="00B91A07" w:rsidRPr="00150FD2" w:rsidRDefault="0027613E" w:rsidP="00150FD2">
            <w:pPr>
              <w:jc w:val="right"/>
              <w:rPr>
                <w:szCs w:val="21"/>
              </w:rPr>
            </w:pPr>
            <w:r w:rsidRPr="00150FD2">
              <w:rPr>
                <w:color w:val="000000"/>
                <w:szCs w:val="21"/>
              </w:rPr>
              <w:t>-</w:t>
            </w:r>
          </w:p>
        </w:tc>
        <w:tc>
          <w:tcPr>
            <w:tcW w:w="1473" w:type="dxa"/>
            <w:vAlign w:val="center"/>
          </w:tcPr>
          <w:p w:rsidR="00B91A07" w:rsidRPr="00150FD2" w:rsidRDefault="0027613E" w:rsidP="00150FD2">
            <w:pPr>
              <w:jc w:val="right"/>
              <w:rPr>
                <w:szCs w:val="21"/>
              </w:rPr>
            </w:pPr>
            <w:r w:rsidRPr="00150FD2">
              <w:rPr>
                <w:color w:val="000000"/>
                <w:szCs w:val="21"/>
              </w:rPr>
              <w:t>-</w:t>
            </w:r>
          </w:p>
        </w:tc>
        <w:tc>
          <w:tcPr>
            <w:tcW w:w="1221" w:type="dxa"/>
            <w:vAlign w:val="center"/>
          </w:tcPr>
          <w:p w:rsidR="00B91A07" w:rsidRPr="00150FD2" w:rsidRDefault="0027613E" w:rsidP="00150FD2">
            <w:pPr>
              <w:jc w:val="right"/>
              <w:rPr>
                <w:szCs w:val="21"/>
              </w:rPr>
            </w:pPr>
            <w:r w:rsidRPr="00150FD2">
              <w:rPr>
                <w:color w:val="000000"/>
                <w:szCs w:val="21"/>
              </w:rPr>
              <w:t>-</w:t>
            </w:r>
          </w:p>
        </w:tc>
        <w:tc>
          <w:tcPr>
            <w:tcW w:w="1559" w:type="dxa"/>
            <w:vAlign w:val="center"/>
          </w:tcPr>
          <w:p w:rsidR="00B91A07" w:rsidRPr="00150FD2" w:rsidRDefault="0027613E" w:rsidP="00150FD2">
            <w:pPr>
              <w:jc w:val="right"/>
              <w:rPr>
                <w:szCs w:val="21"/>
              </w:rPr>
            </w:pPr>
            <w:r w:rsidRPr="00150FD2">
              <w:rPr>
                <w:color w:val="000000"/>
                <w:szCs w:val="21"/>
              </w:rPr>
              <w:t>308,306.27</w:t>
            </w:r>
          </w:p>
        </w:tc>
        <w:tc>
          <w:tcPr>
            <w:tcW w:w="1446" w:type="dxa"/>
            <w:vAlign w:val="center"/>
          </w:tcPr>
          <w:p w:rsidR="00B91A07" w:rsidRPr="00150FD2" w:rsidRDefault="0027613E" w:rsidP="00150FD2">
            <w:pPr>
              <w:jc w:val="right"/>
              <w:rPr>
                <w:szCs w:val="21"/>
              </w:rPr>
            </w:pPr>
            <w:r w:rsidRPr="00150FD2">
              <w:rPr>
                <w:color w:val="000000"/>
                <w:szCs w:val="21"/>
              </w:rPr>
              <w:t>308,306.27</w:t>
            </w:r>
          </w:p>
        </w:tc>
      </w:tr>
      <w:tr w:rsidR="00A51044" w:rsidRPr="00150FD2" w:rsidTr="00941A07">
        <w:trPr>
          <w:trHeight w:val="2549"/>
        </w:trPr>
        <w:tc>
          <w:tcPr>
            <w:tcW w:w="1740" w:type="dxa"/>
            <w:vAlign w:val="center"/>
          </w:tcPr>
          <w:p w:rsidR="00A51044" w:rsidRPr="00150FD2" w:rsidRDefault="00A51044" w:rsidP="00150FD2">
            <w:pPr>
              <w:spacing w:before="29" w:line="288" w:lineRule="auto"/>
              <w:jc w:val="left"/>
              <w:rPr>
                <w:b/>
                <w:color w:val="000000"/>
                <w:szCs w:val="21"/>
              </w:rPr>
            </w:pPr>
            <w:r w:rsidRPr="00150FD2">
              <w:rPr>
                <w:b/>
                <w:color w:val="000000"/>
                <w:szCs w:val="21"/>
              </w:rPr>
              <w:t>负债总计</w:t>
            </w:r>
          </w:p>
        </w:tc>
        <w:tc>
          <w:tcPr>
            <w:tcW w:w="1559" w:type="dxa"/>
            <w:vAlign w:val="center"/>
          </w:tcPr>
          <w:p w:rsidR="00A51044" w:rsidRPr="00150FD2" w:rsidRDefault="00A51044" w:rsidP="00150FD2">
            <w:pPr>
              <w:spacing w:before="29" w:line="288" w:lineRule="auto"/>
              <w:jc w:val="right"/>
              <w:rPr>
                <w:color w:val="000000"/>
                <w:szCs w:val="21"/>
              </w:rPr>
            </w:pPr>
            <w:r w:rsidRPr="00150FD2">
              <w:rPr>
                <w:color w:val="000000"/>
                <w:szCs w:val="21"/>
              </w:rPr>
              <w:t>-</w:t>
            </w:r>
          </w:p>
          <w:p w:rsidR="00A51044" w:rsidRPr="00150FD2" w:rsidRDefault="00A51044" w:rsidP="00150FD2">
            <w:pPr>
              <w:spacing w:before="29" w:line="288" w:lineRule="auto"/>
              <w:jc w:val="right"/>
              <w:rPr>
                <w:color w:val="000000"/>
                <w:szCs w:val="21"/>
              </w:rPr>
            </w:pPr>
          </w:p>
        </w:tc>
        <w:tc>
          <w:tcPr>
            <w:tcW w:w="1473" w:type="dxa"/>
            <w:vAlign w:val="center"/>
          </w:tcPr>
          <w:p w:rsidR="00A51044" w:rsidRPr="00150FD2" w:rsidRDefault="00A51044" w:rsidP="00150FD2">
            <w:pPr>
              <w:spacing w:before="29" w:line="288" w:lineRule="auto"/>
              <w:jc w:val="right"/>
              <w:rPr>
                <w:color w:val="000000"/>
                <w:szCs w:val="21"/>
              </w:rPr>
            </w:pPr>
            <w:r w:rsidRPr="00150FD2">
              <w:rPr>
                <w:color w:val="000000"/>
                <w:szCs w:val="21"/>
              </w:rPr>
              <w:t>-</w:t>
            </w:r>
          </w:p>
          <w:p w:rsidR="00A51044" w:rsidRPr="00150FD2" w:rsidRDefault="00A51044" w:rsidP="00150FD2">
            <w:pPr>
              <w:spacing w:before="29" w:line="288" w:lineRule="auto"/>
              <w:jc w:val="right"/>
              <w:rPr>
                <w:color w:val="000000"/>
                <w:szCs w:val="21"/>
              </w:rPr>
            </w:pPr>
          </w:p>
        </w:tc>
        <w:tc>
          <w:tcPr>
            <w:tcW w:w="1221" w:type="dxa"/>
            <w:vAlign w:val="center"/>
          </w:tcPr>
          <w:p w:rsidR="00A51044" w:rsidRPr="00150FD2" w:rsidRDefault="00A51044" w:rsidP="00150FD2">
            <w:pPr>
              <w:spacing w:before="29" w:line="288" w:lineRule="auto"/>
              <w:jc w:val="right"/>
              <w:rPr>
                <w:color w:val="000000"/>
                <w:szCs w:val="21"/>
              </w:rPr>
            </w:pPr>
          </w:p>
          <w:p w:rsidR="00A51044" w:rsidRPr="00150FD2" w:rsidRDefault="00A51044" w:rsidP="00150FD2">
            <w:pPr>
              <w:spacing w:before="29" w:line="288" w:lineRule="auto"/>
              <w:jc w:val="right"/>
              <w:rPr>
                <w:color w:val="000000"/>
                <w:szCs w:val="21"/>
              </w:rPr>
            </w:pPr>
            <w:r w:rsidRPr="00150FD2">
              <w:rPr>
                <w:color w:val="000000"/>
                <w:szCs w:val="21"/>
              </w:rPr>
              <w:t>-</w:t>
            </w:r>
          </w:p>
          <w:p w:rsidR="00A51044" w:rsidRPr="00150FD2" w:rsidRDefault="00A51044" w:rsidP="00150FD2">
            <w:pPr>
              <w:spacing w:before="29" w:line="288" w:lineRule="auto"/>
              <w:jc w:val="right"/>
              <w:rPr>
                <w:color w:val="000000"/>
                <w:szCs w:val="21"/>
              </w:rPr>
            </w:pPr>
          </w:p>
        </w:tc>
        <w:tc>
          <w:tcPr>
            <w:tcW w:w="1559" w:type="dxa"/>
            <w:vAlign w:val="center"/>
          </w:tcPr>
          <w:p w:rsidR="00A51044" w:rsidRPr="00150FD2" w:rsidRDefault="00A51044" w:rsidP="00150FD2">
            <w:pPr>
              <w:spacing w:before="29" w:line="288" w:lineRule="auto"/>
              <w:jc w:val="right"/>
              <w:rPr>
                <w:color w:val="000000"/>
                <w:szCs w:val="21"/>
              </w:rPr>
            </w:pPr>
            <w:r w:rsidRPr="00150FD2">
              <w:rPr>
                <w:color w:val="000000"/>
                <w:szCs w:val="21"/>
              </w:rPr>
              <w:t>3,296,472.00</w:t>
            </w:r>
          </w:p>
          <w:p w:rsidR="00A51044" w:rsidRPr="00150FD2" w:rsidRDefault="00A51044" w:rsidP="00150FD2">
            <w:pPr>
              <w:spacing w:before="29" w:line="288" w:lineRule="auto"/>
              <w:jc w:val="right"/>
              <w:rPr>
                <w:color w:val="000000"/>
                <w:szCs w:val="21"/>
              </w:rPr>
            </w:pPr>
          </w:p>
        </w:tc>
        <w:tc>
          <w:tcPr>
            <w:tcW w:w="1446" w:type="dxa"/>
            <w:vAlign w:val="center"/>
          </w:tcPr>
          <w:p w:rsidR="00A51044" w:rsidRPr="00150FD2" w:rsidRDefault="00A51044" w:rsidP="00150FD2">
            <w:pPr>
              <w:spacing w:before="29" w:line="288" w:lineRule="auto"/>
              <w:jc w:val="right"/>
              <w:rPr>
                <w:color w:val="000000"/>
                <w:szCs w:val="21"/>
              </w:rPr>
            </w:pPr>
            <w:r w:rsidRPr="00150FD2">
              <w:rPr>
                <w:color w:val="000000"/>
                <w:szCs w:val="21"/>
              </w:rPr>
              <w:t>3,296,472.00</w:t>
            </w:r>
          </w:p>
          <w:p w:rsidR="00A51044" w:rsidRPr="00150FD2" w:rsidRDefault="00A51044" w:rsidP="00150FD2">
            <w:pPr>
              <w:spacing w:before="29" w:line="288" w:lineRule="auto"/>
              <w:jc w:val="right"/>
              <w:rPr>
                <w:color w:val="000000"/>
                <w:szCs w:val="21"/>
              </w:rPr>
            </w:pPr>
          </w:p>
        </w:tc>
      </w:tr>
      <w:tr w:rsidR="00A51044" w:rsidRPr="00150FD2" w:rsidTr="00941A07">
        <w:trPr>
          <w:trHeight w:val="280"/>
        </w:trPr>
        <w:tc>
          <w:tcPr>
            <w:tcW w:w="1740" w:type="dxa"/>
            <w:vAlign w:val="center"/>
          </w:tcPr>
          <w:p w:rsidR="00A51044" w:rsidRPr="00150FD2" w:rsidRDefault="00A51044" w:rsidP="00150FD2">
            <w:pPr>
              <w:spacing w:before="29" w:line="288" w:lineRule="auto"/>
              <w:jc w:val="left"/>
              <w:rPr>
                <w:color w:val="000000"/>
                <w:szCs w:val="21"/>
              </w:rPr>
            </w:pPr>
            <w:r w:rsidRPr="00150FD2">
              <w:rPr>
                <w:b/>
                <w:color w:val="000000"/>
                <w:szCs w:val="21"/>
              </w:rPr>
              <w:t>利率敏感度缺口</w:t>
            </w:r>
          </w:p>
        </w:tc>
        <w:tc>
          <w:tcPr>
            <w:tcW w:w="1559" w:type="dxa"/>
            <w:vAlign w:val="center"/>
          </w:tcPr>
          <w:p w:rsidR="00A51044" w:rsidRPr="00150FD2" w:rsidRDefault="00A51044" w:rsidP="00150FD2">
            <w:pPr>
              <w:spacing w:before="29" w:line="288" w:lineRule="auto"/>
              <w:jc w:val="right"/>
              <w:rPr>
                <w:color w:val="000000"/>
                <w:szCs w:val="21"/>
              </w:rPr>
            </w:pPr>
            <w:r w:rsidRPr="00150FD2">
              <w:rPr>
                <w:color w:val="000000"/>
                <w:szCs w:val="21"/>
              </w:rPr>
              <w:t>19,451,736.75</w:t>
            </w:r>
          </w:p>
          <w:p w:rsidR="00A51044" w:rsidRPr="00150FD2" w:rsidRDefault="00A51044" w:rsidP="00150FD2">
            <w:pPr>
              <w:spacing w:before="29" w:line="288" w:lineRule="auto"/>
              <w:jc w:val="right"/>
              <w:rPr>
                <w:color w:val="000000"/>
                <w:szCs w:val="21"/>
              </w:rPr>
            </w:pPr>
          </w:p>
        </w:tc>
        <w:tc>
          <w:tcPr>
            <w:tcW w:w="1473" w:type="dxa"/>
            <w:vAlign w:val="center"/>
          </w:tcPr>
          <w:p w:rsidR="00A51044" w:rsidRPr="00150FD2" w:rsidRDefault="00A51044" w:rsidP="00150FD2">
            <w:pPr>
              <w:spacing w:before="29" w:line="288" w:lineRule="auto"/>
              <w:jc w:val="right"/>
              <w:rPr>
                <w:color w:val="000000"/>
                <w:szCs w:val="21"/>
              </w:rPr>
            </w:pPr>
            <w:r w:rsidRPr="00150FD2">
              <w:rPr>
                <w:color w:val="000000"/>
                <w:szCs w:val="21"/>
              </w:rPr>
              <w:t>-</w:t>
            </w:r>
          </w:p>
          <w:p w:rsidR="00A51044" w:rsidRPr="00150FD2" w:rsidRDefault="00A51044" w:rsidP="00150FD2">
            <w:pPr>
              <w:spacing w:before="29" w:line="288" w:lineRule="auto"/>
              <w:jc w:val="right"/>
              <w:rPr>
                <w:color w:val="000000"/>
                <w:szCs w:val="21"/>
              </w:rPr>
            </w:pPr>
          </w:p>
        </w:tc>
        <w:tc>
          <w:tcPr>
            <w:tcW w:w="1221" w:type="dxa"/>
            <w:vAlign w:val="center"/>
          </w:tcPr>
          <w:p w:rsidR="00A51044" w:rsidRPr="00150FD2" w:rsidRDefault="00A51044" w:rsidP="00150FD2">
            <w:pPr>
              <w:spacing w:before="29" w:line="288" w:lineRule="auto"/>
              <w:jc w:val="right"/>
              <w:rPr>
                <w:color w:val="000000"/>
                <w:szCs w:val="21"/>
              </w:rPr>
            </w:pPr>
            <w:r w:rsidRPr="00150FD2">
              <w:rPr>
                <w:color w:val="000000"/>
                <w:szCs w:val="21"/>
              </w:rPr>
              <w:t>-</w:t>
            </w:r>
          </w:p>
          <w:p w:rsidR="00A51044" w:rsidRPr="00150FD2" w:rsidRDefault="00A51044" w:rsidP="00150FD2">
            <w:pPr>
              <w:spacing w:before="29" w:line="288" w:lineRule="auto"/>
              <w:jc w:val="right"/>
              <w:rPr>
                <w:color w:val="000000"/>
                <w:szCs w:val="21"/>
              </w:rPr>
            </w:pPr>
          </w:p>
        </w:tc>
        <w:tc>
          <w:tcPr>
            <w:tcW w:w="1559" w:type="dxa"/>
            <w:vAlign w:val="center"/>
          </w:tcPr>
          <w:p w:rsidR="00A51044" w:rsidRPr="00150FD2" w:rsidRDefault="00A51044" w:rsidP="00150FD2">
            <w:pPr>
              <w:spacing w:before="29" w:line="288" w:lineRule="auto"/>
              <w:jc w:val="right"/>
              <w:rPr>
                <w:color w:val="000000"/>
                <w:szCs w:val="21"/>
              </w:rPr>
            </w:pPr>
            <w:r w:rsidRPr="00150FD2">
              <w:rPr>
                <w:color w:val="000000"/>
                <w:szCs w:val="21"/>
              </w:rPr>
              <w:t>281,905,267.05</w:t>
            </w:r>
          </w:p>
          <w:p w:rsidR="00A51044" w:rsidRPr="00150FD2" w:rsidRDefault="00A51044" w:rsidP="00150FD2">
            <w:pPr>
              <w:spacing w:before="29" w:line="288" w:lineRule="auto"/>
              <w:jc w:val="right"/>
              <w:rPr>
                <w:color w:val="000000"/>
                <w:szCs w:val="21"/>
              </w:rPr>
            </w:pPr>
          </w:p>
        </w:tc>
        <w:tc>
          <w:tcPr>
            <w:tcW w:w="1446" w:type="dxa"/>
            <w:vAlign w:val="center"/>
          </w:tcPr>
          <w:p w:rsidR="00A51044" w:rsidRPr="00150FD2" w:rsidRDefault="00A51044" w:rsidP="00150FD2">
            <w:pPr>
              <w:spacing w:before="29" w:line="288" w:lineRule="auto"/>
              <w:jc w:val="right"/>
              <w:rPr>
                <w:color w:val="000000"/>
                <w:szCs w:val="21"/>
              </w:rPr>
            </w:pPr>
            <w:r w:rsidRPr="00150FD2">
              <w:rPr>
                <w:color w:val="000000"/>
                <w:szCs w:val="21"/>
              </w:rPr>
              <w:t>301,357,003.80</w:t>
            </w:r>
          </w:p>
          <w:p w:rsidR="00A51044" w:rsidRPr="00150FD2" w:rsidRDefault="00A51044" w:rsidP="00150FD2">
            <w:pPr>
              <w:spacing w:before="29" w:line="288" w:lineRule="auto"/>
              <w:jc w:val="right"/>
              <w:rPr>
                <w:color w:val="000000"/>
                <w:szCs w:val="21"/>
              </w:rPr>
            </w:pPr>
          </w:p>
        </w:tc>
      </w:tr>
    </w:tbl>
    <w:p w:rsidR="00A51044" w:rsidRPr="00035D71" w:rsidRDefault="00A51044" w:rsidP="00A51044">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A51044" w:rsidRPr="00035D71" w:rsidRDefault="00A51044" w:rsidP="00A51044">
      <w:pPr>
        <w:spacing w:before="29" w:line="288" w:lineRule="auto"/>
        <w:rPr>
          <w:color w:val="000000"/>
          <w:sz w:val="24"/>
        </w:rPr>
      </w:pPr>
    </w:p>
    <w:p w:rsidR="00A51044" w:rsidRPr="00035D71" w:rsidRDefault="00A51044" w:rsidP="00A51044">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rsidR="00A51044" w:rsidRPr="00035D71" w:rsidRDefault="00A51044" w:rsidP="00A51044">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日，本基金未持有交易性债券投资（</w:t>
      </w:r>
      <w:r w:rsidRPr="00035D71">
        <w:rPr>
          <w:kern w:val="0"/>
          <w:sz w:val="24"/>
        </w:rPr>
        <w:t>2015</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日：无），因此市场利率的变动对于本基金资产净值无重大影响（</w:t>
      </w:r>
      <w:r w:rsidRPr="00035D71">
        <w:rPr>
          <w:kern w:val="0"/>
          <w:sz w:val="24"/>
        </w:rPr>
        <w:t>2015</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p>
    <w:p w:rsidR="00A51044" w:rsidRPr="00035D71" w:rsidRDefault="00A51044" w:rsidP="00A51044">
      <w:pPr>
        <w:spacing w:before="29" w:line="288" w:lineRule="auto"/>
        <w:ind w:firstLine="420"/>
        <w:rPr>
          <w:color w:val="000000"/>
          <w:sz w:val="24"/>
        </w:rPr>
      </w:pPr>
      <w:r w:rsidRPr="00035D71">
        <w:rPr>
          <w:color w:val="000000"/>
          <w:sz w:val="24"/>
        </w:rPr>
        <w:tab/>
      </w:r>
    </w:p>
    <w:p w:rsidR="00A51044" w:rsidRPr="00035D71" w:rsidRDefault="00A51044" w:rsidP="00A51044">
      <w:pPr>
        <w:spacing w:before="29" w:line="288" w:lineRule="auto"/>
        <w:rPr>
          <w:b/>
          <w:bCs/>
          <w:sz w:val="24"/>
        </w:rPr>
      </w:pPr>
      <w:r w:rsidRPr="00035D71">
        <w:rPr>
          <w:b/>
          <w:bCs/>
          <w:kern w:val="0"/>
          <w:sz w:val="24"/>
        </w:rPr>
        <w:t>6.4.13.4.2</w:t>
      </w:r>
      <w:r w:rsidRPr="00035D71">
        <w:rPr>
          <w:b/>
          <w:bCs/>
          <w:sz w:val="24"/>
        </w:rPr>
        <w:t>外汇风险</w:t>
      </w:r>
    </w:p>
    <w:p w:rsidR="00A51044" w:rsidRPr="00035D71" w:rsidRDefault="00A51044" w:rsidP="00A51044">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A51044" w:rsidRPr="00035D71" w:rsidRDefault="00A51044" w:rsidP="00A51044">
      <w:pPr>
        <w:spacing w:before="29" w:line="288" w:lineRule="auto"/>
        <w:ind w:firstLineChars="200" w:firstLine="480"/>
        <w:rPr>
          <w:color w:val="000000"/>
          <w:sz w:val="24"/>
        </w:rPr>
      </w:pPr>
    </w:p>
    <w:p w:rsidR="00A51044" w:rsidRPr="00035D71" w:rsidRDefault="00A51044" w:rsidP="00A51044">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B91A07" w:rsidRDefault="0027613E">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B91A07" w:rsidRDefault="0027613E">
      <w:pPr>
        <w:spacing w:before="29" w:line="288" w:lineRule="auto"/>
        <w:ind w:firstLineChars="200" w:firstLine="480"/>
        <w:rPr>
          <w:color w:val="000000"/>
          <w:sz w:val="24"/>
        </w:rPr>
      </w:pPr>
      <w:r>
        <w:rPr>
          <w:color w:val="000000"/>
          <w:sz w:val="24"/>
        </w:rPr>
        <w:t>本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A51044" w:rsidRPr="00035D71" w:rsidRDefault="00A51044" w:rsidP="00A51044">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本基金通过投资组合的分散化降低其他价格风险。本基金投资组合中股票资产投资比例不低于基金资产的</w:t>
      </w:r>
      <w:r w:rsidRPr="00035D71">
        <w:rPr>
          <w:color w:val="000000"/>
          <w:sz w:val="24"/>
        </w:rPr>
        <w:t xml:space="preserve"> 90%</w:t>
      </w:r>
      <w:r w:rsidRPr="00035D71">
        <w:rPr>
          <w:color w:val="000000"/>
          <w:sz w:val="24"/>
        </w:rPr>
        <w:t>，本基金投资于中证互联网金融指数的成份股及其备选成份股的比例不低于非现金基金资产的</w:t>
      </w:r>
      <w:r w:rsidRPr="00035D71">
        <w:rPr>
          <w:color w:val="000000"/>
          <w:sz w:val="24"/>
        </w:rPr>
        <w:t>90%</w:t>
      </w:r>
      <w:r w:rsidRPr="00035D71">
        <w:rPr>
          <w:color w:val="000000"/>
          <w:sz w:val="24"/>
        </w:rPr>
        <w:t>，投资于权证的比例不得超过基金资产净值的</w:t>
      </w:r>
      <w:r w:rsidRPr="00035D71">
        <w:rPr>
          <w:color w:val="000000"/>
          <w:sz w:val="24"/>
        </w:rPr>
        <w:t>3%</w:t>
      </w:r>
      <w:r w:rsidRPr="00035D71">
        <w:rPr>
          <w:color w:val="000000"/>
          <w:sz w:val="24"/>
        </w:rPr>
        <w:t>，每个交易日日终在扣除股指期货合约需缴纳的交易保证金以后，持有现金或到期日在一年以内的政府债券的比例不低于基金资产净值的</w:t>
      </w:r>
      <w:r w:rsidRPr="00035D71">
        <w:rPr>
          <w:color w:val="000000"/>
          <w:sz w:val="24"/>
        </w:rPr>
        <w:t>5%</w:t>
      </w: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A51044" w:rsidRPr="00035D71" w:rsidRDefault="00A51044" w:rsidP="00A51044">
      <w:pPr>
        <w:spacing w:before="29" w:line="288" w:lineRule="auto"/>
        <w:ind w:firstLineChars="200" w:firstLine="482"/>
        <w:rPr>
          <w:b/>
          <w:bCs/>
          <w:color w:val="000000"/>
          <w:sz w:val="24"/>
        </w:rPr>
      </w:pPr>
    </w:p>
    <w:p w:rsidR="00A51044" w:rsidRPr="00035D71" w:rsidRDefault="00A51044" w:rsidP="00A51044">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rsidR="00A51044" w:rsidRPr="00035D71" w:rsidRDefault="00A51044" w:rsidP="00A51044">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A51044" w:rsidRPr="00035D71" w:rsidTr="00941A07">
        <w:trPr>
          <w:trHeight w:val="278"/>
        </w:trPr>
        <w:tc>
          <w:tcPr>
            <w:tcW w:w="2977" w:type="dxa"/>
            <w:vMerge w:val="restart"/>
            <w:tcMar>
              <w:left w:w="108" w:type="dxa"/>
            </w:tcMar>
            <w:vAlign w:val="center"/>
          </w:tcPr>
          <w:p w:rsidR="00A51044" w:rsidRPr="00035D71" w:rsidRDefault="00A51044" w:rsidP="00941A07">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rsidR="00A51044" w:rsidRPr="00035D71" w:rsidRDefault="00A51044" w:rsidP="00941A07">
            <w:pPr>
              <w:spacing w:before="29" w:line="288" w:lineRule="auto"/>
              <w:jc w:val="center"/>
              <w:rPr>
                <w:color w:val="000000"/>
                <w:sz w:val="24"/>
              </w:rPr>
            </w:pPr>
            <w:r w:rsidRPr="00035D71">
              <w:rPr>
                <w:color w:val="000000"/>
                <w:sz w:val="24"/>
              </w:rPr>
              <w:t>本期末</w:t>
            </w:r>
          </w:p>
          <w:p w:rsidR="00A51044" w:rsidRPr="00035D71" w:rsidRDefault="00A51044" w:rsidP="00941A07">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rsidR="00A51044" w:rsidRPr="00035D71" w:rsidRDefault="00A51044" w:rsidP="00941A07">
            <w:pPr>
              <w:spacing w:before="29" w:line="288" w:lineRule="auto"/>
              <w:jc w:val="center"/>
              <w:rPr>
                <w:color w:val="000000"/>
                <w:sz w:val="24"/>
              </w:rPr>
            </w:pPr>
            <w:r w:rsidRPr="00035D71">
              <w:rPr>
                <w:color w:val="000000"/>
                <w:sz w:val="24"/>
              </w:rPr>
              <w:t>上年度末</w:t>
            </w:r>
          </w:p>
          <w:p w:rsidR="00A51044" w:rsidRPr="00035D71" w:rsidRDefault="00A51044" w:rsidP="00941A07">
            <w:pPr>
              <w:spacing w:before="29" w:line="288" w:lineRule="auto"/>
              <w:jc w:val="center"/>
              <w:rPr>
                <w:color w:val="000000"/>
                <w:sz w:val="24"/>
              </w:rPr>
            </w:pPr>
            <w:r w:rsidRPr="00035D71">
              <w:rPr>
                <w:color w:val="000000"/>
                <w:sz w:val="24"/>
              </w:rPr>
              <w:t>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A51044" w:rsidRPr="00035D71" w:rsidTr="00941A07">
        <w:trPr>
          <w:trHeight w:val="278"/>
        </w:trPr>
        <w:tc>
          <w:tcPr>
            <w:tcW w:w="2977" w:type="dxa"/>
            <w:vMerge/>
            <w:tcMar>
              <w:left w:w="108" w:type="dxa"/>
            </w:tcMar>
            <w:vAlign w:val="center"/>
          </w:tcPr>
          <w:p w:rsidR="00A51044" w:rsidRPr="00035D71" w:rsidRDefault="00A51044" w:rsidP="00941A07">
            <w:pPr>
              <w:widowControl/>
              <w:spacing w:before="29" w:line="288" w:lineRule="auto"/>
              <w:jc w:val="left"/>
              <w:rPr>
                <w:color w:val="000000"/>
                <w:sz w:val="24"/>
              </w:rPr>
            </w:pPr>
          </w:p>
        </w:tc>
        <w:tc>
          <w:tcPr>
            <w:tcW w:w="1843" w:type="dxa"/>
            <w:tcMar>
              <w:left w:w="108" w:type="dxa"/>
            </w:tcMar>
            <w:vAlign w:val="center"/>
          </w:tcPr>
          <w:p w:rsidR="00A51044" w:rsidRPr="00035D71" w:rsidRDefault="00A51044" w:rsidP="00941A07">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rsidR="00A51044" w:rsidRPr="00035D71" w:rsidRDefault="00A51044" w:rsidP="00941A07">
            <w:pPr>
              <w:spacing w:before="29" w:line="288" w:lineRule="auto"/>
              <w:ind w:right="141"/>
              <w:jc w:val="center"/>
              <w:rPr>
                <w:color w:val="000000"/>
                <w:sz w:val="24"/>
              </w:rPr>
            </w:pPr>
            <w:r w:rsidRPr="00035D71">
              <w:rPr>
                <w:color w:val="000000"/>
                <w:sz w:val="24"/>
              </w:rPr>
              <w:t>占基金资产净值比例</w:t>
            </w:r>
            <w:r w:rsidRPr="00035D71">
              <w:rPr>
                <w:color w:val="000000"/>
                <w:sz w:val="24"/>
              </w:rPr>
              <w:t>(%)</w:t>
            </w:r>
          </w:p>
        </w:tc>
        <w:tc>
          <w:tcPr>
            <w:tcW w:w="1984" w:type="dxa"/>
            <w:tcMar>
              <w:left w:w="108" w:type="dxa"/>
            </w:tcMar>
            <w:vAlign w:val="center"/>
          </w:tcPr>
          <w:p w:rsidR="00A51044" w:rsidRPr="00035D71" w:rsidRDefault="00A51044" w:rsidP="00941A07">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rsidR="00A51044" w:rsidRPr="00035D71" w:rsidRDefault="00A51044" w:rsidP="00941A07">
            <w:pPr>
              <w:spacing w:before="29" w:line="288" w:lineRule="auto"/>
              <w:ind w:right="141"/>
              <w:jc w:val="center"/>
              <w:rPr>
                <w:color w:val="000000"/>
                <w:sz w:val="24"/>
              </w:rPr>
            </w:pPr>
            <w:r w:rsidRPr="00035D71">
              <w:rPr>
                <w:color w:val="000000"/>
                <w:sz w:val="24"/>
              </w:rPr>
              <w:t>占基金资产净值比例</w:t>
            </w:r>
            <w:r w:rsidRPr="00035D71">
              <w:rPr>
                <w:color w:val="000000"/>
                <w:sz w:val="24"/>
              </w:rPr>
              <w:t>(%)</w:t>
            </w:r>
          </w:p>
        </w:tc>
      </w:tr>
      <w:tr w:rsidR="00A51044" w:rsidRPr="00035D71" w:rsidTr="00941A07">
        <w:trPr>
          <w:trHeight w:val="278"/>
        </w:trPr>
        <w:tc>
          <w:tcPr>
            <w:tcW w:w="2977" w:type="dxa"/>
            <w:tcMar>
              <w:left w:w="108" w:type="dxa"/>
            </w:tcMar>
            <w:vAlign w:val="center"/>
          </w:tcPr>
          <w:p w:rsidR="00A51044" w:rsidRPr="00035D71" w:rsidRDefault="00A51044" w:rsidP="00941A07">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190,009,572.33</w:t>
            </w:r>
          </w:p>
        </w:tc>
        <w:tc>
          <w:tcPr>
            <w:tcW w:w="113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94.67</w:t>
            </w:r>
          </w:p>
        </w:tc>
        <w:tc>
          <w:tcPr>
            <w:tcW w:w="198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285,149,374.40</w:t>
            </w:r>
          </w:p>
        </w:tc>
        <w:tc>
          <w:tcPr>
            <w:tcW w:w="1060"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94.62</w:t>
            </w:r>
          </w:p>
        </w:tc>
      </w:tr>
      <w:tr w:rsidR="00A51044" w:rsidRPr="00035D71" w:rsidTr="00941A07">
        <w:trPr>
          <w:trHeight w:val="278"/>
        </w:trPr>
        <w:tc>
          <w:tcPr>
            <w:tcW w:w="2977" w:type="dxa"/>
            <w:tcMar>
              <w:left w:w="108" w:type="dxa"/>
            </w:tcMar>
            <w:vAlign w:val="center"/>
          </w:tcPr>
          <w:p w:rsidR="00A51044" w:rsidRPr="00035D71" w:rsidRDefault="00A51044" w:rsidP="00941A07">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r>
      <w:tr w:rsidR="00A51044" w:rsidRPr="00035D71" w:rsidTr="00941A07">
        <w:trPr>
          <w:trHeight w:val="278"/>
        </w:trPr>
        <w:tc>
          <w:tcPr>
            <w:tcW w:w="2977" w:type="dxa"/>
            <w:tcMar>
              <w:left w:w="108" w:type="dxa"/>
            </w:tcMar>
            <w:vAlign w:val="center"/>
          </w:tcPr>
          <w:p w:rsidR="00A51044" w:rsidRPr="00035D71" w:rsidRDefault="00A51044" w:rsidP="00941A07">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r>
      <w:tr w:rsidR="00A51044" w:rsidRPr="00035D71" w:rsidTr="00941A07">
        <w:trPr>
          <w:trHeight w:val="278"/>
        </w:trPr>
        <w:tc>
          <w:tcPr>
            <w:tcW w:w="2977" w:type="dxa"/>
            <w:tcMar>
              <w:left w:w="108" w:type="dxa"/>
            </w:tcMar>
            <w:vAlign w:val="center"/>
          </w:tcPr>
          <w:p w:rsidR="00A51044" w:rsidRPr="00035D71" w:rsidRDefault="00A51044" w:rsidP="00941A07">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r>
      <w:tr w:rsidR="00A51044" w:rsidRPr="00035D71" w:rsidTr="00941A07">
        <w:trPr>
          <w:trHeight w:val="278"/>
        </w:trPr>
        <w:tc>
          <w:tcPr>
            <w:tcW w:w="2977" w:type="dxa"/>
            <w:tcMar>
              <w:left w:w="108" w:type="dxa"/>
            </w:tcMar>
            <w:vAlign w:val="center"/>
          </w:tcPr>
          <w:p w:rsidR="00A51044" w:rsidRPr="00035D71" w:rsidRDefault="00A51044" w:rsidP="00941A07">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13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98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c>
          <w:tcPr>
            <w:tcW w:w="1060"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w:t>
            </w:r>
          </w:p>
        </w:tc>
      </w:tr>
      <w:tr w:rsidR="00A51044" w:rsidRPr="00035D71" w:rsidTr="00941A07">
        <w:trPr>
          <w:trHeight w:val="278"/>
        </w:trPr>
        <w:tc>
          <w:tcPr>
            <w:tcW w:w="2977" w:type="dxa"/>
            <w:tcMar>
              <w:left w:w="108" w:type="dxa"/>
            </w:tcMar>
            <w:vAlign w:val="center"/>
          </w:tcPr>
          <w:p w:rsidR="00A51044" w:rsidRPr="00035D71" w:rsidRDefault="00A51044" w:rsidP="00941A07">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190,009,572.33</w:t>
            </w:r>
          </w:p>
        </w:tc>
        <w:tc>
          <w:tcPr>
            <w:tcW w:w="113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94.67</w:t>
            </w:r>
          </w:p>
        </w:tc>
        <w:tc>
          <w:tcPr>
            <w:tcW w:w="1984"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285,149,374.40</w:t>
            </w:r>
          </w:p>
        </w:tc>
        <w:tc>
          <w:tcPr>
            <w:tcW w:w="1060" w:type="dxa"/>
            <w:tcMar>
              <w:left w:w="108" w:type="dxa"/>
            </w:tcMar>
            <w:vAlign w:val="center"/>
          </w:tcPr>
          <w:p w:rsidR="00A51044" w:rsidRPr="00035D71" w:rsidRDefault="00A51044" w:rsidP="00941A07">
            <w:pPr>
              <w:spacing w:before="29" w:line="288" w:lineRule="auto"/>
              <w:jc w:val="right"/>
              <w:rPr>
                <w:color w:val="000000"/>
                <w:sz w:val="24"/>
              </w:rPr>
            </w:pPr>
            <w:r w:rsidRPr="00035D71">
              <w:rPr>
                <w:color w:val="000000"/>
                <w:sz w:val="24"/>
              </w:rPr>
              <w:t>94.62</w:t>
            </w:r>
          </w:p>
        </w:tc>
      </w:tr>
    </w:tbl>
    <w:p w:rsidR="00A51044" w:rsidRPr="00035D71" w:rsidRDefault="00A51044" w:rsidP="00A51044">
      <w:pPr>
        <w:spacing w:before="29" w:line="288" w:lineRule="auto"/>
        <w:ind w:firstLineChars="200" w:firstLine="480"/>
        <w:rPr>
          <w:color w:val="000000"/>
          <w:sz w:val="24"/>
        </w:rPr>
      </w:pPr>
    </w:p>
    <w:p w:rsidR="00A51044" w:rsidRPr="00035D71" w:rsidRDefault="00A51044" w:rsidP="00A51044">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B91A07">
        <w:tc>
          <w:tcPr>
            <w:tcW w:w="986" w:type="dxa"/>
            <w:vAlign w:val="center"/>
          </w:tcPr>
          <w:p w:rsidR="00B91A07" w:rsidRDefault="0027613E">
            <w:pPr>
              <w:jc w:val="left"/>
            </w:pPr>
            <w:r>
              <w:rPr>
                <w:color w:val="000000"/>
                <w:sz w:val="24"/>
              </w:rPr>
              <w:t>假设</w:t>
            </w:r>
          </w:p>
        </w:tc>
        <w:tc>
          <w:tcPr>
            <w:tcW w:w="8012" w:type="dxa"/>
            <w:gridSpan w:val="4"/>
            <w:vAlign w:val="center"/>
          </w:tcPr>
          <w:p w:rsidR="00B91A07" w:rsidRDefault="0027613E">
            <w:pPr>
              <w:jc w:val="center"/>
            </w:pPr>
            <w:r>
              <w:rPr>
                <w:color w:val="000000"/>
                <w:sz w:val="24"/>
              </w:rPr>
              <w:t>除</w:t>
            </w:r>
            <w:r>
              <w:rPr>
                <w:color w:val="000000"/>
                <w:sz w:val="24"/>
              </w:rPr>
              <w:t>“</w:t>
            </w:r>
            <w:r>
              <w:rPr>
                <w:color w:val="000000"/>
                <w:sz w:val="24"/>
              </w:rPr>
              <w:t>中证互联网金融</w:t>
            </w:r>
            <w:r>
              <w:rPr>
                <w:color w:val="000000"/>
                <w:sz w:val="24"/>
              </w:rPr>
              <w:t>”</w:t>
            </w:r>
            <w:r>
              <w:rPr>
                <w:color w:val="000000"/>
                <w:sz w:val="24"/>
              </w:rPr>
              <w:t>指数以外的其他市场变量保持不变</w:t>
            </w:r>
          </w:p>
        </w:tc>
      </w:tr>
      <w:tr w:rsidR="00A51044" w:rsidRPr="00035D71" w:rsidTr="00941A07">
        <w:tc>
          <w:tcPr>
            <w:tcW w:w="994" w:type="dxa"/>
            <w:gridSpan w:val="2"/>
            <w:vMerge w:val="restart"/>
            <w:vAlign w:val="center"/>
          </w:tcPr>
          <w:p w:rsidR="00A51044" w:rsidRPr="00035D71" w:rsidRDefault="00A51044" w:rsidP="00941A07">
            <w:pPr>
              <w:spacing w:before="29" w:line="288" w:lineRule="auto"/>
              <w:jc w:val="left"/>
              <w:rPr>
                <w:color w:val="000000"/>
                <w:sz w:val="24"/>
              </w:rPr>
            </w:pPr>
            <w:r w:rsidRPr="00035D71">
              <w:rPr>
                <w:bCs/>
                <w:color w:val="000000"/>
                <w:sz w:val="24"/>
              </w:rPr>
              <w:t>分析</w:t>
            </w:r>
          </w:p>
        </w:tc>
        <w:tc>
          <w:tcPr>
            <w:tcW w:w="3259" w:type="dxa"/>
            <w:vMerge w:val="restart"/>
            <w:vAlign w:val="center"/>
          </w:tcPr>
          <w:p w:rsidR="00A51044" w:rsidRPr="00035D71" w:rsidRDefault="00A51044" w:rsidP="00941A07">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rsidR="00A51044" w:rsidRPr="00035D71" w:rsidRDefault="00A51044" w:rsidP="00941A07">
            <w:pPr>
              <w:spacing w:before="29" w:line="288" w:lineRule="auto"/>
              <w:jc w:val="center"/>
              <w:rPr>
                <w:color w:val="000000"/>
                <w:sz w:val="24"/>
              </w:rPr>
            </w:pPr>
            <w:r w:rsidRPr="00035D71">
              <w:rPr>
                <w:color w:val="000000"/>
                <w:sz w:val="24"/>
              </w:rPr>
              <w:t>对资产负债表日基金资产净值的</w:t>
            </w:r>
          </w:p>
          <w:p w:rsidR="00A51044" w:rsidRPr="00035D71" w:rsidRDefault="00A51044" w:rsidP="00941A07">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A51044" w:rsidRPr="00035D71" w:rsidTr="00941A07">
        <w:tc>
          <w:tcPr>
            <w:tcW w:w="994" w:type="dxa"/>
            <w:gridSpan w:val="2"/>
            <w:vMerge/>
            <w:vAlign w:val="center"/>
          </w:tcPr>
          <w:p w:rsidR="00A51044" w:rsidRPr="00035D71" w:rsidRDefault="00A51044" w:rsidP="00941A07">
            <w:pPr>
              <w:spacing w:before="29" w:line="288" w:lineRule="auto"/>
              <w:jc w:val="left"/>
              <w:rPr>
                <w:color w:val="000000"/>
                <w:sz w:val="24"/>
              </w:rPr>
            </w:pPr>
          </w:p>
        </w:tc>
        <w:tc>
          <w:tcPr>
            <w:tcW w:w="3259" w:type="dxa"/>
            <w:vMerge/>
            <w:vAlign w:val="center"/>
          </w:tcPr>
          <w:p w:rsidR="00A51044" w:rsidRPr="00035D71" w:rsidRDefault="00A51044" w:rsidP="00941A07">
            <w:pPr>
              <w:widowControl/>
              <w:spacing w:before="29" w:line="288" w:lineRule="auto"/>
              <w:jc w:val="left"/>
              <w:rPr>
                <w:color w:val="000000"/>
                <w:kern w:val="0"/>
                <w:sz w:val="24"/>
              </w:rPr>
            </w:pPr>
          </w:p>
        </w:tc>
        <w:tc>
          <w:tcPr>
            <w:tcW w:w="2126" w:type="dxa"/>
            <w:vAlign w:val="center"/>
          </w:tcPr>
          <w:p w:rsidR="00A51044" w:rsidRPr="00035D71" w:rsidRDefault="00A51044" w:rsidP="00941A07">
            <w:pPr>
              <w:spacing w:before="29" w:line="288" w:lineRule="auto"/>
              <w:ind w:firstLineChars="350" w:firstLine="840"/>
              <w:rPr>
                <w:color w:val="000000"/>
                <w:sz w:val="24"/>
              </w:rPr>
            </w:pPr>
            <w:r w:rsidRPr="00035D71">
              <w:rPr>
                <w:color w:val="000000"/>
                <w:sz w:val="24"/>
              </w:rPr>
              <w:t>本期末</w:t>
            </w:r>
          </w:p>
          <w:p w:rsidR="00A51044" w:rsidRPr="00035D71" w:rsidRDefault="00A51044" w:rsidP="00941A07">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rsidR="00A51044" w:rsidRPr="00035D71" w:rsidRDefault="00A51044" w:rsidP="00941A07">
            <w:pPr>
              <w:spacing w:before="29" w:line="288" w:lineRule="auto"/>
              <w:ind w:firstLineChars="300" w:firstLine="720"/>
              <w:rPr>
                <w:color w:val="000000"/>
                <w:sz w:val="24"/>
              </w:rPr>
            </w:pPr>
            <w:r w:rsidRPr="00035D71">
              <w:rPr>
                <w:color w:val="000000"/>
                <w:sz w:val="24"/>
              </w:rPr>
              <w:t>上年度末</w:t>
            </w:r>
          </w:p>
          <w:p w:rsidR="00A51044" w:rsidRPr="00035D71" w:rsidRDefault="00A51044" w:rsidP="00941A07">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B91A07">
        <w:tc>
          <w:tcPr>
            <w:tcW w:w="994" w:type="dxa"/>
            <w:gridSpan w:val="2"/>
            <w:vMerge/>
          </w:tcPr>
          <w:p w:rsidR="00B91A07" w:rsidRDefault="00B91A07"/>
        </w:tc>
        <w:tc>
          <w:tcPr>
            <w:tcW w:w="3259" w:type="dxa"/>
            <w:vAlign w:val="center"/>
          </w:tcPr>
          <w:p w:rsidR="00B91A07" w:rsidRDefault="0027613E">
            <w:r>
              <w:rPr>
                <w:color w:val="000000"/>
                <w:sz w:val="24"/>
              </w:rPr>
              <w:t>1.“</w:t>
            </w:r>
            <w:r>
              <w:rPr>
                <w:color w:val="000000"/>
                <w:sz w:val="24"/>
              </w:rPr>
              <w:t>中证互联网金融</w:t>
            </w:r>
            <w:r>
              <w:rPr>
                <w:color w:val="000000"/>
                <w:sz w:val="24"/>
              </w:rPr>
              <w:t>”</w:t>
            </w:r>
            <w:r>
              <w:rPr>
                <w:color w:val="000000"/>
                <w:sz w:val="24"/>
              </w:rPr>
              <w:t>指数上升</w:t>
            </w:r>
            <w:r>
              <w:rPr>
                <w:color w:val="000000"/>
                <w:sz w:val="24"/>
              </w:rPr>
              <w:t>5%</w:t>
            </w:r>
          </w:p>
        </w:tc>
        <w:tc>
          <w:tcPr>
            <w:tcW w:w="2126" w:type="dxa"/>
            <w:vAlign w:val="center"/>
          </w:tcPr>
          <w:p w:rsidR="00B91A07" w:rsidRDefault="0027613E">
            <w:pPr>
              <w:jc w:val="right"/>
            </w:pPr>
            <w:r>
              <w:rPr>
                <w:color w:val="000000"/>
                <w:sz w:val="24"/>
              </w:rPr>
              <w:t>增加约</w:t>
            </w:r>
            <w:r>
              <w:rPr>
                <w:color w:val="000000"/>
                <w:sz w:val="24"/>
              </w:rPr>
              <w:t>937</w:t>
            </w:r>
          </w:p>
        </w:tc>
        <w:tc>
          <w:tcPr>
            <w:tcW w:w="2619" w:type="dxa"/>
            <w:vAlign w:val="center"/>
          </w:tcPr>
          <w:p w:rsidR="00B91A07" w:rsidRDefault="00150FD2">
            <w:pPr>
              <w:jc w:val="right"/>
            </w:pPr>
            <w:r>
              <w:rPr>
                <w:rFonts w:hint="eastAsia"/>
                <w:color w:val="000000"/>
                <w:sz w:val="24"/>
              </w:rPr>
              <w:t>无经验数据</w:t>
            </w:r>
          </w:p>
        </w:tc>
      </w:tr>
      <w:tr w:rsidR="00B91A07">
        <w:tc>
          <w:tcPr>
            <w:tcW w:w="994" w:type="dxa"/>
            <w:gridSpan w:val="2"/>
            <w:vMerge/>
          </w:tcPr>
          <w:p w:rsidR="00B91A07" w:rsidRDefault="00B91A07"/>
        </w:tc>
        <w:tc>
          <w:tcPr>
            <w:tcW w:w="3259" w:type="dxa"/>
            <w:vAlign w:val="center"/>
          </w:tcPr>
          <w:p w:rsidR="00B91A07" w:rsidRDefault="0027613E">
            <w:r>
              <w:rPr>
                <w:color w:val="000000"/>
                <w:sz w:val="24"/>
              </w:rPr>
              <w:t>2.“</w:t>
            </w:r>
            <w:r>
              <w:rPr>
                <w:color w:val="000000"/>
                <w:sz w:val="24"/>
              </w:rPr>
              <w:t>中证互联网金融</w:t>
            </w:r>
            <w:r>
              <w:rPr>
                <w:color w:val="000000"/>
                <w:sz w:val="24"/>
              </w:rPr>
              <w:t>”</w:t>
            </w:r>
            <w:r>
              <w:rPr>
                <w:color w:val="000000"/>
                <w:sz w:val="24"/>
              </w:rPr>
              <w:t>指数下降</w:t>
            </w:r>
            <w:r>
              <w:rPr>
                <w:color w:val="000000"/>
                <w:sz w:val="24"/>
              </w:rPr>
              <w:t>5%</w:t>
            </w:r>
          </w:p>
        </w:tc>
        <w:tc>
          <w:tcPr>
            <w:tcW w:w="2126" w:type="dxa"/>
            <w:vAlign w:val="center"/>
          </w:tcPr>
          <w:p w:rsidR="00B91A07" w:rsidRDefault="0027613E">
            <w:pPr>
              <w:jc w:val="right"/>
            </w:pPr>
            <w:r>
              <w:rPr>
                <w:color w:val="000000"/>
                <w:sz w:val="24"/>
              </w:rPr>
              <w:t>减少约</w:t>
            </w:r>
            <w:r>
              <w:rPr>
                <w:color w:val="000000"/>
                <w:sz w:val="24"/>
              </w:rPr>
              <w:t>937</w:t>
            </w:r>
          </w:p>
        </w:tc>
        <w:tc>
          <w:tcPr>
            <w:tcW w:w="2619" w:type="dxa"/>
            <w:vAlign w:val="center"/>
          </w:tcPr>
          <w:p w:rsidR="00B91A07" w:rsidRDefault="00150FD2">
            <w:pPr>
              <w:jc w:val="right"/>
            </w:pPr>
            <w:r>
              <w:rPr>
                <w:rFonts w:hint="eastAsia"/>
                <w:color w:val="000000"/>
                <w:sz w:val="24"/>
              </w:rPr>
              <w:t>无经验数据</w:t>
            </w:r>
          </w:p>
        </w:tc>
      </w:tr>
    </w:tbl>
    <w:p w:rsidR="00A51044" w:rsidRDefault="00A51044" w:rsidP="00A51044">
      <w:pPr>
        <w:tabs>
          <w:tab w:val="left" w:pos="426"/>
        </w:tabs>
        <w:spacing w:before="29" w:line="288" w:lineRule="auto"/>
        <w:jc w:val="left"/>
        <w:rPr>
          <w:kern w:val="0"/>
          <w:sz w:val="24"/>
        </w:rPr>
      </w:pPr>
      <w:r w:rsidRPr="00035D71">
        <w:rPr>
          <w:kern w:val="0"/>
          <w:sz w:val="24"/>
        </w:rPr>
        <w:t>注：于</w:t>
      </w:r>
      <w:r w:rsidRPr="00035D71">
        <w:rPr>
          <w:kern w:val="0"/>
          <w:sz w:val="24"/>
        </w:rPr>
        <w:t>2015</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日，由于本基金运行期间不足一年，尚不存在足够的经验数据，因此无法对本基金资产净值对于其他价格风险的敏感性作定量分析。</w:t>
      </w:r>
    </w:p>
    <w:p w:rsidR="00A51044" w:rsidRPr="00F301D8" w:rsidRDefault="00A51044" w:rsidP="00A51044">
      <w:pPr>
        <w:tabs>
          <w:tab w:val="left" w:pos="426"/>
        </w:tabs>
        <w:spacing w:before="29" w:line="288" w:lineRule="auto"/>
        <w:jc w:val="left"/>
        <w:rPr>
          <w:kern w:val="0"/>
          <w:sz w:val="24"/>
        </w:rPr>
      </w:pPr>
    </w:p>
    <w:p w:rsidR="00A51044" w:rsidRPr="00DA7878" w:rsidRDefault="00A51044" w:rsidP="00054A3C">
      <w:pPr>
        <w:pStyle w:val="1"/>
        <w:keepNext/>
        <w:keepLines/>
        <w:widowControl w:val="0"/>
        <w:spacing w:beforeLines="100" w:before="312" w:afterLines="100" w:after="312" w:line="288" w:lineRule="auto"/>
        <w:jc w:val="center"/>
        <w:rPr>
          <w:b/>
          <w:bCs/>
          <w:szCs w:val="24"/>
          <w:lang w:val="en-US"/>
        </w:rPr>
      </w:pPr>
      <w:bookmarkStart w:id="75" w:name="_Toc374540565"/>
      <w:bookmarkStart w:id="76" w:name="_Toc459904164"/>
      <w:bookmarkStart w:id="77" w:name="_Toc225498273"/>
      <w:r w:rsidRPr="00035D71">
        <w:rPr>
          <w:b/>
          <w:bCs/>
          <w:szCs w:val="24"/>
          <w:lang w:val="en-US"/>
        </w:rPr>
        <w:t xml:space="preserve">§7  </w:t>
      </w:r>
      <w:r w:rsidRPr="00035D71">
        <w:rPr>
          <w:b/>
          <w:bCs/>
          <w:szCs w:val="24"/>
          <w:lang w:val="en-US"/>
        </w:rPr>
        <w:t>投资组合报告</w:t>
      </w:r>
      <w:bookmarkEnd w:id="75"/>
      <w:bookmarkEnd w:id="76"/>
    </w:p>
    <w:p w:rsidR="001548F9" w:rsidRPr="00885C59" w:rsidRDefault="001548F9" w:rsidP="00E665C3">
      <w:pPr>
        <w:pStyle w:val="20"/>
        <w:spacing w:before="0" w:after="0"/>
        <w:rPr>
          <w:rFonts w:ascii="Times New Roman" w:hAnsi="Times New Roman"/>
          <w:kern w:val="0"/>
          <w:sz w:val="21"/>
          <w:szCs w:val="21"/>
        </w:rPr>
      </w:pPr>
      <w:bookmarkStart w:id="78" w:name="_Toc459904165"/>
      <w:r w:rsidRPr="00885C59">
        <w:rPr>
          <w:rFonts w:ascii="Times New Roman" w:hAnsi="Times New Roman"/>
          <w:bCs w:val="0"/>
          <w:color w:val="000000"/>
          <w:kern w:val="0"/>
          <w:sz w:val="21"/>
          <w:szCs w:val="21"/>
        </w:rPr>
        <w:t xml:space="preserve">7.1 </w:t>
      </w:r>
      <w:r w:rsidRPr="00885C59">
        <w:rPr>
          <w:rFonts w:ascii="Times New Roman" w:hAnsi="Times New Roman"/>
          <w:kern w:val="0"/>
          <w:sz w:val="21"/>
          <w:szCs w:val="21"/>
        </w:rPr>
        <w:t>期末基金资产组合情况</w:t>
      </w:r>
      <w:bookmarkEnd w:id="77"/>
      <w:bookmarkEnd w:id="78"/>
    </w:p>
    <w:p w:rsidR="001548F9" w:rsidRPr="00885C59" w:rsidRDefault="001548F9" w:rsidP="008971E9">
      <w:pPr>
        <w:autoSpaceDE w:val="0"/>
        <w:autoSpaceDN w:val="0"/>
        <w:adjustRightInd w:val="0"/>
        <w:spacing w:before="29" w:line="288" w:lineRule="auto"/>
        <w:ind w:left="15"/>
        <w:jc w:val="right"/>
        <w:rPr>
          <w:color w:val="000000"/>
          <w:kern w:val="0"/>
          <w:szCs w:val="21"/>
        </w:rPr>
      </w:pPr>
      <w:r w:rsidRPr="00885C59">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1548F9" w:rsidRPr="00885C59" w:rsidTr="00296FE8">
        <w:tc>
          <w:tcPr>
            <w:tcW w:w="1080" w:type="dxa"/>
            <w:vAlign w:val="center"/>
          </w:tcPr>
          <w:p w:rsidR="001548F9" w:rsidRPr="00A51044" w:rsidRDefault="001548F9" w:rsidP="00A51044">
            <w:pPr>
              <w:spacing w:before="29" w:line="288" w:lineRule="auto"/>
              <w:jc w:val="center"/>
              <w:rPr>
                <w:color w:val="000000"/>
                <w:sz w:val="24"/>
              </w:rPr>
            </w:pPr>
            <w:r w:rsidRPr="00A51044">
              <w:rPr>
                <w:color w:val="000000"/>
                <w:sz w:val="24"/>
              </w:rPr>
              <w:t>序号</w:t>
            </w:r>
          </w:p>
        </w:tc>
        <w:tc>
          <w:tcPr>
            <w:tcW w:w="3420" w:type="dxa"/>
            <w:vAlign w:val="center"/>
          </w:tcPr>
          <w:p w:rsidR="001548F9" w:rsidRPr="00A51044" w:rsidRDefault="001548F9" w:rsidP="00A51044">
            <w:pPr>
              <w:spacing w:before="29" w:line="288" w:lineRule="auto"/>
              <w:jc w:val="center"/>
              <w:rPr>
                <w:color w:val="000000"/>
                <w:sz w:val="24"/>
              </w:rPr>
            </w:pPr>
            <w:r w:rsidRPr="00A51044">
              <w:rPr>
                <w:color w:val="000000"/>
                <w:sz w:val="24"/>
              </w:rPr>
              <w:t>项目</w:t>
            </w:r>
          </w:p>
        </w:tc>
        <w:tc>
          <w:tcPr>
            <w:tcW w:w="2520" w:type="dxa"/>
            <w:vAlign w:val="center"/>
          </w:tcPr>
          <w:p w:rsidR="001548F9" w:rsidRPr="00A51044" w:rsidRDefault="001548F9" w:rsidP="00A51044">
            <w:pPr>
              <w:spacing w:before="29" w:line="288" w:lineRule="auto"/>
              <w:jc w:val="center"/>
              <w:rPr>
                <w:color w:val="000000"/>
                <w:sz w:val="24"/>
              </w:rPr>
            </w:pPr>
            <w:r w:rsidRPr="00A51044">
              <w:rPr>
                <w:color w:val="000000"/>
                <w:sz w:val="24"/>
              </w:rPr>
              <w:t>金额</w:t>
            </w:r>
          </w:p>
        </w:tc>
        <w:tc>
          <w:tcPr>
            <w:tcW w:w="1980" w:type="dxa"/>
            <w:vAlign w:val="center"/>
          </w:tcPr>
          <w:p w:rsidR="001548F9" w:rsidRPr="00A51044" w:rsidRDefault="001548F9" w:rsidP="00A51044">
            <w:pPr>
              <w:spacing w:before="29" w:line="288" w:lineRule="auto"/>
              <w:jc w:val="center"/>
              <w:rPr>
                <w:color w:val="000000"/>
                <w:sz w:val="24"/>
              </w:rPr>
            </w:pPr>
            <w:r w:rsidRPr="00A51044">
              <w:rPr>
                <w:color w:val="000000"/>
                <w:sz w:val="24"/>
              </w:rPr>
              <w:t>占基金总资产的比例（</w:t>
            </w:r>
            <w:r w:rsidRPr="00A51044">
              <w:rPr>
                <w:color w:val="000000"/>
                <w:sz w:val="24"/>
              </w:rPr>
              <w:t>%</w:t>
            </w:r>
            <w:r w:rsidRPr="00A51044">
              <w:rPr>
                <w:color w:val="000000"/>
                <w:sz w:val="24"/>
              </w:rPr>
              <w:t>）</w:t>
            </w:r>
          </w:p>
        </w:tc>
      </w:tr>
      <w:tr w:rsidR="001548F9" w:rsidRPr="00885C59" w:rsidTr="00453ACA">
        <w:tc>
          <w:tcPr>
            <w:tcW w:w="1080" w:type="dxa"/>
            <w:vAlign w:val="center"/>
          </w:tcPr>
          <w:p w:rsidR="001548F9" w:rsidRPr="00A51044" w:rsidRDefault="001548F9" w:rsidP="00A51044">
            <w:pPr>
              <w:spacing w:before="29" w:line="288" w:lineRule="auto"/>
              <w:jc w:val="center"/>
              <w:rPr>
                <w:color w:val="000000"/>
                <w:sz w:val="24"/>
              </w:rPr>
            </w:pPr>
            <w:r w:rsidRPr="00A51044">
              <w:rPr>
                <w:color w:val="000000"/>
                <w:sz w:val="24"/>
              </w:rPr>
              <w:t>1</w:t>
            </w:r>
          </w:p>
        </w:tc>
        <w:tc>
          <w:tcPr>
            <w:tcW w:w="3420" w:type="dxa"/>
            <w:vAlign w:val="center"/>
          </w:tcPr>
          <w:p w:rsidR="001548F9" w:rsidRPr="00A51044" w:rsidRDefault="001548F9" w:rsidP="00A51044">
            <w:pPr>
              <w:spacing w:before="29" w:line="288" w:lineRule="auto"/>
              <w:ind w:leftChars="50" w:left="105"/>
              <w:rPr>
                <w:color w:val="000000"/>
                <w:sz w:val="24"/>
              </w:rPr>
            </w:pPr>
            <w:r w:rsidRPr="00A51044">
              <w:rPr>
                <w:color w:val="000000"/>
                <w:sz w:val="24"/>
              </w:rPr>
              <w:t>权益投资</w:t>
            </w:r>
          </w:p>
        </w:tc>
        <w:tc>
          <w:tcPr>
            <w:tcW w:w="252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190,009,572.33</w:t>
            </w:r>
          </w:p>
        </w:tc>
        <w:tc>
          <w:tcPr>
            <w:tcW w:w="198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93.78</w:t>
            </w:r>
          </w:p>
        </w:tc>
      </w:tr>
      <w:tr w:rsidR="001548F9" w:rsidRPr="00885C59" w:rsidTr="00453ACA">
        <w:tc>
          <w:tcPr>
            <w:tcW w:w="1080" w:type="dxa"/>
            <w:vAlign w:val="center"/>
          </w:tcPr>
          <w:p w:rsidR="001548F9" w:rsidRPr="00A51044" w:rsidRDefault="001548F9" w:rsidP="00A51044">
            <w:pPr>
              <w:spacing w:before="29" w:line="288" w:lineRule="auto"/>
              <w:jc w:val="center"/>
              <w:rPr>
                <w:color w:val="000000"/>
                <w:sz w:val="24"/>
              </w:rPr>
            </w:pPr>
          </w:p>
        </w:tc>
        <w:tc>
          <w:tcPr>
            <w:tcW w:w="3420" w:type="dxa"/>
            <w:vAlign w:val="center"/>
          </w:tcPr>
          <w:p w:rsidR="001548F9" w:rsidRPr="00A51044" w:rsidRDefault="001548F9" w:rsidP="00A51044">
            <w:pPr>
              <w:spacing w:before="29" w:line="288" w:lineRule="auto"/>
              <w:ind w:leftChars="50" w:left="105"/>
              <w:rPr>
                <w:color w:val="000000"/>
                <w:sz w:val="24"/>
              </w:rPr>
            </w:pPr>
            <w:r w:rsidRPr="00A51044">
              <w:rPr>
                <w:color w:val="000000"/>
                <w:sz w:val="24"/>
              </w:rPr>
              <w:t>其中：股票</w:t>
            </w:r>
          </w:p>
        </w:tc>
        <w:tc>
          <w:tcPr>
            <w:tcW w:w="252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190,009,572.33</w:t>
            </w:r>
          </w:p>
        </w:tc>
        <w:tc>
          <w:tcPr>
            <w:tcW w:w="198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93.78</w:t>
            </w:r>
          </w:p>
        </w:tc>
      </w:tr>
      <w:tr w:rsidR="001548F9" w:rsidRPr="00885C59" w:rsidTr="00453ACA">
        <w:tc>
          <w:tcPr>
            <w:tcW w:w="1080" w:type="dxa"/>
            <w:vAlign w:val="center"/>
          </w:tcPr>
          <w:p w:rsidR="001548F9" w:rsidRPr="00A51044" w:rsidRDefault="001548F9" w:rsidP="00A51044">
            <w:pPr>
              <w:spacing w:before="29" w:line="288" w:lineRule="auto"/>
              <w:jc w:val="center"/>
              <w:rPr>
                <w:color w:val="000000"/>
                <w:sz w:val="24"/>
              </w:rPr>
            </w:pPr>
            <w:r w:rsidRPr="00A51044">
              <w:rPr>
                <w:color w:val="000000"/>
                <w:sz w:val="24"/>
              </w:rPr>
              <w:t>2</w:t>
            </w:r>
          </w:p>
        </w:tc>
        <w:tc>
          <w:tcPr>
            <w:tcW w:w="3420" w:type="dxa"/>
            <w:vAlign w:val="center"/>
          </w:tcPr>
          <w:p w:rsidR="001548F9" w:rsidRPr="00A51044" w:rsidRDefault="001548F9" w:rsidP="00A51044">
            <w:pPr>
              <w:spacing w:before="29" w:line="288" w:lineRule="auto"/>
              <w:ind w:leftChars="50" w:left="105"/>
              <w:rPr>
                <w:color w:val="000000"/>
                <w:sz w:val="24"/>
              </w:rPr>
            </w:pPr>
            <w:r w:rsidRPr="00A51044">
              <w:rPr>
                <w:color w:val="000000"/>
                <w:sz w:val="24"/>
              </w:rPr>
              <w:t>固定收益投资</w:t>
            </w:r>
          </w:p>
        </w:tc>
        <w:tc>
          <w:tcPr>
            <w:tcW w:w="252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w:t>
            </w:r>
          </w:p>
        </w:tc>
        <w:tc>
          <w:tcPr>
            <w:tcW w:w="198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w:t>
            </w:r>
          </w:p>
        </w:tc>
      </w:tr>
      <w:tr w:rsidR="001548F9" w:rsidRPr="00885C59" w:rsidTr="00453ACA">
        <w:tc>
          <w:tcPr>
            <w:tcW w:w="1080" w:type="dxa"/>
            <w:vAlign w:val="center"/>
          </w:tcPr>
          <w:p w:rsidR="001548F9" w:rsidRPr="00A51044" w:rsidRDefault="001548F9" w:rsidP="00A51044">
            <w:pPr>
              <w:spacing w:before="29" w:line="288" w:lineRule="auto"/>
              <w:jc w:val="center"/>
              <w:rPr>
                <w:color w:val="000000"/>
                <w:sz w:val="24"/>
              </w:rPr>
            </w:pPr>
          </w:p>
        </w:tc>
        <w:tc>
          <w:tcPr>
            <w:tcW w:w="3420" w:type="dxa"/>
            <w:vAlign w:val="center"/>
          </w:tcPr>
          <w:p w:rsidR="001548F9" w:rsidRPr="00A51044" w:rsidRDefault="001548F9" w:rsidP="00A51044">
            <w:pPr>
              <w:spacing w:before="29" w:line="288" w:lineRule="auto"/>
              <w:ind w:leftChars="50" w:left="105"/>
              <w:rPr>
                <w:color w:val="000000"/>
                <w:sz w:val="24"/>
              </w:rPr>
            </w:pPr>
            <w:r w:rsidRPr="00A51044">
              <w:rPr>
                <w:color w:val="000000"/>
                <w:sz w:val="24"/>
              </w:rPr>
              <w:t>其中：债券</w:t>
            </w:r>
          </w:p>
        </w:tc>
        <w:tc>
          <w:tcPr>
            <w:tcW w:w="252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w:t>
            </w:r>
          </w:p>
        </w:tc>
        <w:tc>
          <w:tcPr>
            <w:tcW w:w="198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w:t>
            </w:r>
          </w:p>
        </w:tc>
      </w:tr>
      <w:tr w:rsidR="001548F9" w:rsidRPr="00885C59" w:rsidTr="00453ACA">
        <w:tc>
          <w:tcPr>
            <w:tcW w:w="1080" w:type="dxa"/>
            <w:vAlign w:val="center"/>
          </w:tcPr>
          <w:p w:rsidR="001548F9" w:rsidRPr="00A51044" w:rsidRDefault="001548F9" w:rsidP="00A51044">
            <w:pPr>
              <w:spacing w:before="29" w:line="288" w:lineRule="auto"/>
              <w:jc w:val="center"/>
              <w:rPr>
                <w:color w:val="000000"/>
                <w:sz w:val="24"/>
              </w:rPr>
            </w:pPr>
          </w:p>
        </w:tc>
        <w:tc>
          <w:tcPr>
            <w:tcW w:w="3420" w:type="dxa"/>
            <w:vAlign w:val="center"/>
          </w:tcPr>
          <w:p w:rsidR="001548F9" w:rsidRPr="00A51044" w:rsidRDefault="001548F9" w:rsidP="00A51044">
            <w:pPr>
              <w:spacing w:before="29" w:line="288" w:lineRule="auto"/>
              <w:ind w:leftChars="50" w:left="105"/>
              <w:rPr>
                <w:color w:val="000000"/>
                <w:sz w:val="24"/>
              </w:rPr>
            </w:pPr>
            <w:r w:rsidRPr="00A51044">
              <w:rPr>
                <w:color w:val="000000"/>
                <w:sz w:val="24"/>
              </w:rPr>
              <w:t>资产支持证券</w:t>
            </w:r>
          </w:p>
        </w:tc>
        <w:tc>
          <w:tcPr>
            <w:tcW w:w="252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w:t>
            </w:r>
          </w:p>
        </w:tc>
        <w:tc>
          <w:tcPr>
            <w:tcW w:w="1980" w:type="dxa"/>
            <w:vAlign w:val="center"/>
          </w:tcPr>
          <w:p w:rsidR="001548F9" w:rsidRPr="00A51044" w:rsidRDefault="001548F9" w:rsidP="00A51044">
            <w:pPr>
              <w:spacing w:before="29" w:line="288" w:lineRule="auto"/>
              <w:ind w:left="17"/>
              <w:jc w:val="right"/>
              <w:rPr>
                <w:color w:val="000000"/>
                <w:sz w:val="24"/>
              </w:rPr>
            </w:pPr>
            <w:r w:rsidRPr="00A51044">
              <w:rPr>
                <w:color w:val="000000"/>
                <w:sz w:val="24"/>
              </w:rPr>
              <w:t>-</w:t>
            </w:r>
          </w:p>
        </w:tc>
      </w:tr>
      <w:tr w:rsidR="00067850" w:rsidRPr="00885C59" w:rsidTr="0016700A">
        <w:tc>
          <w:tcPr>
            <w:tcW w:w="1080" w:type="dxa"/>
          </w:tcPr>
          <w:p w:rsidR="00067850" w:rsidRPr="00A51044" w:rsidRDefault="00067850" w:rsidP="00A51044">
            <w:pPr>
              <w:spacing w:before="29" w:line="288" w:lineRule="auto"/>
              <w:jc w:val="center"/>
              <w:rPr>
                <w:color w:val="000000"/>
                <w:sz w:val="24"/>
              </w:rPr>
            </w:pPr>
            <w:r w:rsidRPr="00A51044">
              <w:rPr>
                <w:color w:val="000000"/>
                <w:sz w:val="24"/>
              </w:rPr>
              <w:t>3</w:t>
            </w:r>
          </w:p>
        </w:tc>
        <w:tc>
          <w:tcPr>
            <w:tcW w:w="3420" w:type="dxa"/>
          </w:tcPr>
          <w:p w:rsidR="00067850" w:rsidRPr="00A51044" w:rsidRDefault="00067850" w:rsidP="00A51044">
            <w:pPr>
              <w:spacing w:before="29" w:line="288" w:lineRule="auto"/>
              <w:ind w:leftChars="50" w:left="105"/>
              <w:rPr>
                <w:color w:val="000000"/>
                <w:sz w:val="24"/>
              </w:rPr>
            </w:pPr>
            <w:r w:rsidRPr="00A51044">
              <w:rPr>
                <w:color w:val="000000"/>
                <w:sz w:val="24"/>
              </w:rPr>
              <w:t>贵金属投资</w:t>
            </w:r>
          </w:p>
        </w:tc>
        <w:tc>
          <w:tcPr>
            <w:tcW w:w="252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c>
          <w:tcPr>
            <w:tcW w:w="198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r>
      <w:tr w:rsidR="00067850" w:rsidRPr="00885C59" w:rsidTr="00453ACA">
        <w:tc>
          <w:tcPr>
            <w:tcW w:w="1080" w:type="dxa"/>
            <w:vAlign w:val="center"/>
          </w:tcPr>
          <w:p w:rsidR="00067850" w:rsidRPr="00A51044" w:rsidRDefault="00067850" w:rsidP="00A51044">
            <w:pPr>
              <w:spacing w:before="29" w:line="288" w:lineRule="auto"/>
              <w:jc w:val="center"/>
              <w:rPr>
                <w:color w:val="000000"/>
                <w:sz w:val="24"/>
              </w:rPr>
            </w:pPr>
            <w:r w:rsidRPr="00A51044">
              <w:rPr>
                <w:color w:val="000000"/>
                <w:sz w:val="24"/>
              </w:rPr>
              <w:t>4</w:t>
            </w:r>
          </w:p>
        </w:tc>
        <w:tc>
          <w:tcPr>
            <w:tcW w:w="3420" w:type="dxa"/>
            <w:vAlign w:val="center"/>
          </w:tcPr>
          <w:p w:rsidR="00067850" w:rsidRPr="00A51044" w:rsidRDefault="00067850" w:rsidP="00A51044">
            <w:pPr>
              <w:spacing w:before="29" w:line="288" w:lineRule="auto"/>
              <w:ind w:leftChars="50" w:left="105"/>
              <w:rPr>
                <w:color w:val="000000"/>
                <w:sz w:val="24"/>
              </w:rPr>
            </w:pPr>
            <w:r w:rsidRPr="00A51044">
              <w:rPr>
                <w:color w:val="000000"/>
                <w:sz w:val="24"/>
              </w:rPr>
              <w:t>金融衍生品投资</w:t>
            </w:r>
          </w:p>
        </w:tc>
        <w:tc>
          <w:tcPr>
            <w:tcW w:w="252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c>
          <w:tcPr>
            <w:tcW w:w="198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r>
      <w:tr w:rsidR="00067850" w:rsidRPr="00885C59" w:rsidTr="00453ACA">
        <w:tc>
          <w:tcPr>
            <w:tcW w:w="1080" w:type="dxa"/>
            <w:vAlign w:val="center"/>
          </w:tcPr>
          <w:p w:rsidR="00067850" w:rsidRPr="00A51044" w:rsidRDefault="00067850" w:rsidP="00A51044">
            <w:pPr>
              <w:spacing w:before="29" w:line="288" w:lineRule="auto"/>
              <w:jc w:val="center"/>
              <w:rPr>
                <w:color w:val="000000"/>
                <w:sz w:val="24"/>
              </w:rPr>
            </w:pPr>
            <w:r w:rsidRPr="00A51044">
              <w:rPr>
                <w:color w:val="000000"/>
                <w:sz w:val="24"/>
              </w:rPr>
              <w:t>5</w:t>
            </w:r>
          </w:p>
        </w:tc>
        <w:tc>
          <w:tcPr>
            <w:tcW w:w="3420" w:type="dxa"/>
            <w:vAlign w:val="center"/>
          </w:tcPr>
          <w:p w:rsidR="00067850" w:rsidRPr="00A51044" w:rsidRDefault="00067850" w:rsidP="00A51044">
            <w:pPr>
              <w:spacing w:before="29" w:line="288" w:lineRule="auto"/>
              <w:ind w:leftChars="50" w:left="105"/>
              <w:rPr>
                <w:color w:val="000000"/>
                <w:sz w:val="24"/>
              </w:rPr>
            </w:pPr>
            <w:r w:rsidRPr="00A51044">
              <w:rPr>
                <w:color w:val="000000"/>
                <w:sz w:val="24"/>
              </w:rPr>
              <w:t>买入返售金融资产</w:t>
            </w:r>
          </w:p>
        </w:tc>
        <w:tc>
          <w:tcPr>
            <w:tcW w:w="252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c>
          <w:tcPr>
            <w:tcW w:w="198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r>
      <w:tr w:rsidR="00067850" w:rsidRPr="00885C59" w:rsidTr="00453ACA">
        <w:tc>
          <w:tcPr>
            <w:tcW w:w="1080" w:type="dxa"/>
            <w:vAlign w:val="center"/>
          </w:tcPr>
          <w:p w:rsidR="00067850" w:rsidRPr="00A51044" w:rsidRDefault="00067850" w:rsidP="00A51044">
            <w:pPr>
              <w:spacing w:before="29" w:line="288" w:lineRule="auto"/>
              <w:jc w:val="center"/>
              <w:rPr>
                <w:color w:val="000000"/>
                <w:sz w:val="24"/>
              </w:rPr>
            </w:pPr>
          </w:p>
        </w:tc>
        <w:tc>
          <w:tcPr>
            <w:tcW w:w="3420" w:type="dxa"/>
            <w:vAlign w:val="center"/>
          </w:tcPr>
          <w:p w:rsidR="00067850" w:rsidRPr="00A51044" w:rsidRDefault="00067850" w:rsidP="00A51044">
            <w:pPr>
              <w:spacing w:before="29" w:line="288" w:lineRule="auto"/>
              <w:ind w:leftChars="50" w:left="105"/>
              <w:rPr>
                <w:color w:val="000000"/>
                <w:sz w:val="24"/>
              </w:rPr>
            </w:pPr>
            <w:r w:rsidRPr="00A51044">
              <w:rPr>
                <w:color w:val="000000"/>
                <w:sz w:val="24"/>
              </w:rPr>
              <w:t>其中：买断式回购的买入返售金融资产</w:t>
            </w:r>
          </w:p>
        </w:tc>
        <w:tc>
          <w:tcPr>
            <w:tcW w:w="252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c>
          <w:tcPr>
            <w:tcW w:w="198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w:t>
            </w:r>
          </w:p>
        </w:tc>
      </w:tr>
      <w:tr w:rsidR="00067850" w:rsidRPr="00885C59" w:rsidTr="00453ACA">
        <w:tc>
          <w:tcPr>
            <w:tcW w:w="1080" w:type="dxa"/>
            <w:vAlign w:val="center"/>
          </w:tcPr>
          <w:p w:rsidR="00067850" w:rsidRPr="00A51044" w:rsidRDefault="00067850" w:rsidP="00A51044">
            <w:pPr>
              <w:spacing w:before="29" w:line="288" w:lineRule="auto"/>
              <w:jc w:val="center"/>
              <w:rPr>
                <w:color w:val="000000"/>
                <w:sz w:val="24"/>
              </w:rPr>
            </w:pPr>
            <w:r w:rsidRPr="00A51044">
              <w:rPr>
                <w:color w:val="000000"/>
                <w:sz w:val="24"/>
              </w:rPr>
              <w:t>6</w:t>
            </w:r>
          </w:p>
        </w:tc>
        <w:tc>
          <w:tcPr>
            <w:tcW w:w="3420" w:type="dxa"/>
            <w:vAlign w:val="center"/>
          </w:tcPr>
          <w:p w:rsidR="00067850" w:rsidRPr="00A51044" w:rsidRDefault="00067850" w:rsidP="00A51044">
            <w:pPr>
              <w:spacing w:before="29" w:line="288" w:lineRule="auto"/>
              <w:ind w:leftChars="50" w:left="105"/>
              <w:rPr>
                <w:color w:val="000000"/>
                <w:sz w:val="24"/>
              </w:rPr>
            </w:pPr>
            <w:r w:rsidRPr="00A51044">
              <w:rPr>
                <w:color w:val="000000"/>
                <w:sz w:val="24"/>
              </w:rPr>
              <w:t>银行存款和结算备付金合计</w:t>
            </w:r>
          </w:p>
        </w:tc>
        <w:tc>
          <w:tcPr>
            <w:tcW w:w="252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11,393,843.14</w:t>
            </w:r>
          </w:p>
        </w:tc>
        <w:tc>
          <w:tcPr>
            <w:tcW w:w="1980" w:type="dxa"/>
            <w:vAlign w:val="center"/>
          </w:tcPr>
          <w:p w:rsidR="00067850" w:rsidRPr="00A51044" w:rsidRDefault="00067850" w:rsidP="00A51044">
            <w:pPr>
              <w:spacing w:before="29" w:line="288" w:lineRule="auto"/>
              <w:ind w:left="17"/>
              <w:jc w:val="right"/>
              <w:rPr>
                <w:color w:val="000000"/>
                <w:sz w:val="24"/>
              </w:rPr>
            </w:pPr>
            <w:r w:rsidRPr="00A51044">
              <w:rPr>
                <w:color w:val="000000"/>
                <w:sz w:val="24"/>
              </w:rPr>
              <w:t>5.62</w:t>
            </w:r>
          </w:p>
        </w:tc>
      </w:tr>
      <w:tr w:rsidR="00067850" w:rsidRPr="00885C59" w:rsidTr="00453ACA">
        <w:tc>
          <w:tcPr>
            <w:tcW w:w="1080" w:type="dxa"/>
            <w:vAlign w:val="center"/>
          </w:tcPr>
          <w:p w:rsidR="00067850" w:rsidRPr="00A51044" w:rsidRDefault="00067850" w:rsidP="00A51044">
            <w:pPr>
              <w:spacing w:before="29" w:line="288" w:lineRule="auto"/>
              <w:jc w:val="center"/>
              <w:rPr>
                <w:color w:val="000000"/>
                <w:sz w:val="24"/>
              </w:rPr>
            </w:pPr>
            <w:r w:rsidRPr="00A51044">
              <w:rPr>
                <w:color w:val="000000"/>
                <w:sz w:val="24"/>
              </w:rPr>
              <w:t>7</w:t>
            </w:r>
          </w:p>
        </w:tc>
        <w:tc>
          <w:tcPr>
            <w:tcW w:w="3420" w:type="dxa"/>
            <w:vAlign w:val="center"/>
          </w:tcPr>
          <w:p w:rsidR="00067850" w:rsidRPr="00A51044" w:rsidRDefault="00067850" w:rsidP="00A51044">
            <w:pPr>
              <w:spacing w:line="288" w:lineRule="auto"/>
              <w:ind w:leftChars="50" w:left="105"/>
              <w:rPr>
                <w:color w:val="000000"/>
                <w:sz w:val="24"/>
              </w:rPr>
            </w:pPr>
            <w:r w:rsidRPr="00A51044">
              <w:rPr>
                <w:color w:val="000000"/>
                <w:sz w:val="24"/>
              </w:rPr>
              <w:t>其他各项资产</w:t>
            </w:r>
          </w:p>
        </w:tc>
        <w:tc>
          <w:tcPr>
            <w:tcW w:w="2520" w:type="dxa"/>
            <w:vAlign w:val="center"/>
          </w:tcPr>
          <w:p w:rsidR="00067850" w:rsidRPr="00A51044" w:rsidRDefault="00067850" w:rsidP="00A51044">
            <w:pPr>
              <w:spacing w:line="288" w:lineRule="auto"/>
              <w:jc w:val="right"/>
              <w:rPr>
                <w:color w:val="000000"/>
                <w:sz w:val="24"/>
              </w:rPr>
            </w:pPr>
            <w:r w:rsidRPr="00A51044">
              <w:rPr>
                <w:color w:val="000000"/>
                <w:sz w:val="24"/>
              </w:rPr>
              <w:t>1,201,992.06</w:t>
            </w:r>
          </w:p>
        </w:tc>
        <w:tc>
          <w:tcPr>
            <w:tcW w:w="1980" w:type="dxa"/>
            <w:vAlign w:val="center"/>
          </w:tcPr>
          <w:p w:rsidR="00067850" w:rsidRPr="00A51044" w:rsidRDefault="00067850" w:rsidP="00A51044">
            <w:pPr>
              <w:spacing w:line="288" w:lineRule="auto"/>
              <w:jc w:val="right"/>
              <w:rPr>
                <w:color w:val="000000"/>
                <w:sz w:val="24"/>
              </w:rPr>
            </w:pPr>
            <w:r w:rsidRPr="00A51044">
              <w:rPr>
                <w:color w:val="000000"/>
                <w:sz w:val="24"/>
              </w:rPr>
              <w:t>0.59</w:t>
            </w:r>
          </w:p>
        </w:tc>
      </w:tr>
      <w:tr w:rsidR="00067850" w:rsidRPr="00885C59" w:rsidTr="00453ACA">
        <w:tc>
          <w:tcPr>
            <w:tcW w:w="1080" w:type="dxa"/>
            <w:vAlign w:val="center"/>
          </w:tcPr>
          <w:p w:rsidR="00067850" w:rsidRPr="00A51044" w:rsidRDefault="00067850" w:rsidP="00A51044">
            <w:pPr>
              <w:spacing w:before="29" w:line="288" w:lineRule="auto"/>
              <w:jc w:val="center"/>
              <w:rPr>
                <w:color w:val="000000"/>
                <w:sz w:val="24"/>
              </w:rPr>
            </w:pPr>
            <w:r w:rsidRPr="00A51044">
              <w:rPr>
                <w:color w:val="000000"/>
                <w:sz w:val="24"/>
              </w:rPr>
              <w:t>8</w:t>
            </w:r>
          </w:p>
        </w:tc>
        <w:tc>
          <w:tcPr>
            <w:tcW w:w="3420" w:type="dxa"/>
            <w:vAlign w:val="center"/>
          </w:tcPr>
          <w:p w:rsidR="00067850" w:rsidRPr="00A51044" w:rsidRDefault="00067850" w:rsidP="00A51044">
            <w:pPr>
              <w:spacing w:line="288" w:lineRule="auto"/>
              <w:ind w:leftChars="50" w:left="105"/>
              <w:rPr>
                <w:color w:val="000000"/>
                <w:sz w:val="24"/>
              </w:rPr>
            </w:pPr>
            <w:r w:rsidRPr="00A51044">
              <w:rPr>
                <w:color w:val="000000"/>
                <w:sz w:val="24"/>
              </w:rPr>
              <w:t>合计</w:t>
            </w:r>
          </w:p>
        </w:tc>
        <w:tc>
          <w:tcPr>
            <w:tcW w:w="2520" w:type="dxa"/>
            <w:vAlign w:val="center"/>
          </w:tcPr>
          <w:p w:rsidR="00067850" w:rsidRPr="00A51044" w:rsidRDefault="00067850" w:rsidP="00A51044">
            <w:pPr>
              <w:spacing w:line="288" w:lineRule="auto"/>
              <w:jc w:val="right"/>
              <w:rPr>
                <w:color w:val="000000"/>
                <w:sz w:val="24"/>
              </w:rPr>
            </w:pPr>
            <w:r w:rsidRPr="00A51044">
              <w:rPr>
                <w:color w:val="000000"/>
                <w:sz w:val="24"/>
              </w:rPr>
              <w:t>202,605,407.53</w:t>
            </w:r>
          </w:p>
        </w:tc>
        <w:tc>
          <w:tcPr>
            <w:tcW w:w="1980" w:type="dxa"/>
            <w:vAlign w:val="center"/>
          </w:tcPr>
          <w:p w:rsidR="00067850" w:rsidRPr="00A51044" w:rsidRDefault="00067850" w:rsidP="00A51044">
            <w:pPr>
              <w:spacing w:line="288" w:lineRule="auto"/>
              <w:jc w:val="right"/>
              <w:rPr>
                <w:color w:val="000000"/>
                <w:sz w:val="24"/>
              </w:rPr>
            </w:pPr>
            <w:r w:rsidRPr="00A51044">
              <w:rPr>
                <w:color w:val="000000"/>
                <w:sz w:val="24"/>
              </w:rPr>
              <w:t>100.00</w:t>
            </w:r>
          </w:p>
        </w:tc>
      </w:tr>
    </w:tbl>
    <w:p w:rsidR="001533EE" w:rsidRPr="00885C59" w:rsidRDefault="001533EE" w:rsidP="008971E9">
      <w:pPr>
        <w:spacing w:line="288" w:lineRule="auto"/>
        <w:rPr>
          <w:color w:val="000000"/>
          <w:szCs w:val="21"/>
        </w:rPr>
      </w:pPr>
    </w:p>
    <w:p w:rsidR="00A51044" w:rsidRDefault="00A51044" w:rsidP="00A51044">
      <w:pPr>
        <w:pStyle w:val="20"/>
        <w:spacing w:before="29" w:after="0" w:line="288" w:lineRule="auto"/>
        <w:rPr>
          <w:rFonts w:ascii="Times New Roman" w:hAnsi="Times New Roman"/>
          <w:kern w:val="0"/>
          <w:szCs w:val="24"/>
        </w:rPr>
      </w:pPr>
      <w:bookmarkStart w:id="79" w:name="_Toc225498274"/>
      <w:bookmarkStart w:id="80" w:name="_Toc374540567"/>
      <w:bookmarkStart w:id="81" w:name="_Toc459904166"/>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79"/>
      <w:bookmarkEnd w:id="80"/>
      <w:bookmarkEnd w:id="81"/>
    </w:p>
    <w:p w:rsidR="00A51044" w:rsidRPr="00714F7B" w:rsidRDefault="00A51044" w:rsidP="00A51044">
      <w:pPr>
        <w:spacing w:before="29" w:line="288" w:lineRule="auto"/>
        <w:rPr>
          <w:b/>
          <w:bCs/>
          <w:kern w:val="0"/>
          <w:sz w:val="24"/>
        </w:rPr>
      </w:pPr>
      <w:bookmarkStart w:id="82" w:name="_Toc275523745"/>
      <w:r w:rsidRPr="00714F7B">
        <w:rPr>
          <w:b/>
          <w:bCs/>
          <w:kern w:val="0"/>
          <w:sz w:val="24"/>
        </w:rPr>
        <w:t xml:space="preserve">7.2.1 </w:t>
      </w:r>
      <w:r w:rsidRPr="007D3C6F">
        <w:rPr>
          <w:b/>
          <w:bCs/>
          <w:kern w:val="0"/>
          <w:sz w:val="24"/>
        </w:rPr>
        <w:t>指数投资期末按行业分类的股票投资组合</w:t>
      </w:r>
      <w:bookmarkEnd w:id="82"/>
    </w:p>
    <w:p w:rsidR="00A51044" w:rsidRPr="00035D71" w:rsidRDefault="00A51044" w:rsidP="00A51044">
      <w:pPr>
        <w:autoSpaceDE w:val="0"/>
        <w:autoSpaceDN w:val="0"/>
        <w:adjustRightInd w:val="0"/>
        <w:spacing w:before="29" w:line="288" w:lineRule="auto"/>
        <w:ind w:left="15"/>
        <w:jc w:val="right"/>
        <w:rPr>
          <w:color w:val="000000"/>
          <w:sz w:val="24"/>
        </w:rPr>
      </w:pPr>
      <w:r w:rsidRPr="00035D71">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A51044" w:rsidRPr="00035D71" w:rsidTr="00941A07">
        <w:trPr>
          <w:trHeight w:val="390"/>
        </w:trPr>
        <w:tc>
          <w:tcPr>
            <w:tcW w:w="704" w:type="dxa"/>
            <w:vAlign w:val="center"/>
          </w:tcPr>
          <w:p w:rsidR="00A51044" w:rsidRPr="00035D71" w:rsidRDefault="00A51044" w:rsidP="00941A07">
            <w:pPr>
              <w:adjustRightInd w:val="0"/>
              <w:snapToGrid w:val="0"/>
              <w:spacing w:before="29" w:line="288" w:lineRule="auto"/>
              <w:jc w:val="center"/>
              <w:rPr>
                <w:sz w:val="24"/>
              </w:rPr>
            </w:pPr>
            <w:r w:rsidRPr="00035D71">
              <w:rPr>
                <w:sz w:val="24"/>
              </w:rPr>
              <w:t>代码</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行业类别</w:t>
            </w:r>
          </w:p>
        </w:tc>
        <w:tc>
          <w:tcPr>
            <w:tcW w:w="2250" w:type="dxa"/>
            <w:tcBorders>
              <w:left w:val="single" w:sz="4" w:space="0" w:color="auto"/>
            </w:tcBorders>
            <w:vAlign w:val="center"/>
          </w:tcPr>
          <w:p w:rsidR="00A51044" w:rsidRPr="00035D71" w:rsidRDefault="00A51044" w:rsidP="00941A07">
            <w:pPr>
              <w:adjustRightInd w:val="0"/>
              <w:snapToGrid w:val="0"/>
              <w:spacing w:before="29" w:line="288" w:lineRule="auto"/>
              <w:jc w:val="center"/>
              <w:rPr>
                <w:sz w:val="24"/>
              </w:rPr>
            </w:pPr>
            <w:r w:rsidRPr="00035D71">
              <w:rPr>
                <w:sz w:val="24"/>
              </w:rPr>
              <w:t>公允价值</w:t>
            </w:r>
          </w:p>
        </w:tc>
        <w:tc>
          <w:tcPr>
            <w:tcW w:w="2250"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占基金资产净值比例（％）</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A</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农、林、牧、渔业</w:t>
            </w:r>
          </w:p>
        </w:tc>
        <w:tc>
          <w:tcPr>
            <w:tcW w:w="2250" w:type="dxa"/>
            <w:tcBorders>
              <w:left w:val="single" w:sz="4" w:space="0" w:color="auto"/>
            </w:tcBorders>
            <w:vAlign w:val="center"/>
          </w:tcPr>
          <w:p w:rsidR="00A51044" w:rsidRPr="00035D71" w:rsidRDefault="00A51044" w:rsidP="00941A07">
            <w:pPr>
              <w:autoSpaceDE w:val="0"/>
              <w:autoSpaceDN w:val="0"/>
              <w:adjustRightInd w:val="0"/>
              <w:spacing w:before="29" w:line="288" w:lineRule="auto"/>
              <w:ind w:left="15"/>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autoSpaceDE w:val="0"/>
              <w:autoSpaceDN w:val="0"/>
              <w:adjustRightInd w:val="0"/>
              <w:spacing w:before="29" w:line="288" w:lineRule="auto"/>
              <w:ind w:left="15"/>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B</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采矿业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p w:rsidR="00A51044" w:rsidRPr="00035D71" w:rsidRDefault="00A51044" w:rsidP="00941A07">
            <w:pPr>
              <w:spacing w:before="29" w:line="288" w:lineRule="auto"/>
              <w:jc w:val="right"/>
              <w:rPr>
                <w:sz w:val="24"/>
              </w:rPr>
            </w:pP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p w:rsidR="00A51044" w:rsidRPr="00035D71" w:rsidRDefault="00A51044" w:rsidP="00941A07">
            <w:pPr>
              <w:spacing w:before="29" w:line="288" w:lineRule="auto"/>
              <w:jc w:val="right"/>
              <w:rPr>
                <w:sz w:val="24"/>
              </w:rPr>
            </w:pP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C</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制造业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45,496,934.39</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22.67</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D</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电力、热力、燃气及水生产和供应业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E</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建筑业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F</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批发和零售业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6,807,889.00</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3.39</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G</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交通运输、仓储和邮政业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1,136,572.00</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0.57</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H</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住宿和餐饮业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sz w:val="24"/>
              </w:rPr>
            </w:pPr>
            <w:r w:rsidRPr="00035D71">
              <w:rPr>
                <w:sz w:val="24"/>
              </w:rPr>
              <w:t>I</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sz w:val="24"/>
              </w:rPr>
            </w:pPr>
            <w:r w:rsidRPr="00035D71">
              <w:rPr>
                <w:sz w:val="24"/>
              </w:rPr>
              <w:t>信息传输、软件和信息技术服务业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71,747,828.70</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35.75</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金融业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39,569,562.86</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19.72</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房地产业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16,670,818.38</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8.31</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租赁和商务服务业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8,579,967.00</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4.28</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科学研究和技术服务业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水利、环境和公共设施管理业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居民服务、修理和其他服务业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教育</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卫生和社会工作</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文化、体育和娱乐业</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r w:rsidRPr="00035D71">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综合</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w:t>
            </w:r>
          </w:p>
        </w:tc>
      </w:tr>
      <w:tr w:rsidR="00A51044" w:rsidRPr="00035D71" w:rsidTr="00941A07">
        <w:trPr>
          <w:trHeight w:val="285"/>
        </w:trPr>
        <w:tc>
          <w:tcPr>
            <w:tcW w:w="704" w:type="dxa"/>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A51044" w:rsidRPr="00035D71" w:rsidRDefault="00A51044" w:rsidP="00941A07">
            <w:pPr>
              <w:adjustRightInd w:val="0"/>
              <w:snapToGrid w:val="0"/>
              <w:spacing w:before="29" w:line="288" w:lineRule="auto"/>
              <w:rPr>
                <w:color w:val="000000"/>
                <w:sz w:val="24"/>
              </w:rPr>
            </w:pPr>
            <w:r w:rsidRPr="00035D71">
              <w:rPr>
                <w:color w:val="000000"/>
                <w:sz w:val="24"/>
              </w:rPr>
              <w:t>合计</w:t>
            </w:r>
          </w:p>
        </w:tc>
        <w:tc>
          <w:tcPr>
            <w:tcW w:w="2250" w:type="dxa"/>
            <w:tcBorders>
              <w:left w:val="single" w:sz="4" w:space="0" w:color="auto"/>
            </w:tcBorders>
            <w:vAlign w:val="center"/>
          </w:tcPr>
          <w:p w:rsidR="00A51044" w:rsidRPr="00035D71" w:rsidRDefault="00A51044" w:rsidP="00941A07">
            <w:pPr>
              <w:spacing w:before="29" w:line="288" w:lineRule="auto"/>
              <w:jc w:val="right"/>
              <w:rPr>
                <w:sz w:val="24"/>
              </w:rPr>
            </w:pPr>
            <w:r w:rsidRPr="00035D71">
              <w:rPr>
                <w:sz w:val="24"/>
              </w:rPr>
              <w:t>190,009,572.33</w:t>
            </w:r>
          </w:p>
        </w:tc>
        <w:tc>
          <w:tcPr>
            <w:tcW w:w="2250" w:type="dxa"/>
            <w:tcMar>
              <w:top w:w="15" w:type="dxa"/>
              <w:left w:w="15" w:type="dxa"/>
              <w:bottom w:w="0" w:type="dxa"/>
              <w:right w:w="15" w:type="dxa"/>
            </w:tcMar>
            <w:vAlign w:val="center"/>
          </w:tcPr>
          <w:p w:rsidR="00A51044" w:rsidRPr="00035D71" w:rsidRDefault="00A51044" w:rsidP="00941A07">
            <w:pPr>
              <w:spacing w:before="29" w:line="288" w:lineRule="auto"/>
              <w:jc w:val="right"/>
              <w:rPr>
                <w:sz w:val="24"/>
              </w:rPr>
            </w:pPr>
            <w:r w:rsidRPr="00035D71">
              <w:rPr>
                <w:sz w:val="24"/>
              </w:rPr>
              <w:t>94.67</w:t>
            </w:r>
          </w:p>
        </w:tc>
      </w:tr>
    </w:tbl>
    <w:p w:rsidR="001548F9" w:rsidRPr="00885C59" w:rsidRDefault="001548F9" w:rsidP="008971E9">
      <w:pPr>
        <w:spacing w:line="288" w:lineRule="auto"/>
        <w:rPr>
          <w:color w:val="000000"/>
          <w:szCs w:val="21"/>
        </w:rPr>
      </w:pPr>
    </w:p>
    <w:p w:rsidR="00A51044" w:rsidRPr="00714F7B" w:rsidRDefault="00A51044" w:rsidP="00A51044">
      <w:pPr>
        <w:spacing w:before="29" w:line="288" w:lineRule="auto"/>
        <w:rPr>
          <w:b/>
          <w:bCs/>
          <w:kern w:val="0"/>
          <w:sz w:val="24"/>
        </w:rPr>
      </w:pPr>
      <w:bookmarkStart w:id="83" w:name="_Toc275523746"/>
      <w:r w:rsidRPr="00714F7B">
        <w:rPr>
          <w:b/>
          <w:bCs/>
          <w:kern w:val="0"/>
          <w:sz w:val="24"/>
        </w:rPr>
        <w:t xml:space="preserve">7.2.2 </w:t>
      </w:r>
      <w:r w:rsidRPr="00714F7B">
        <w:rPr>
          <w:b/>
          <w:bCs/>
          <w:kern w:val="0"/>
          <w:sz w:val="24"/>
        </w:rPr>
        <w:t>积极投资期末按行业分类的股票投资组合</w:t>
      </w:r>
      <w:bookmarkEnd w:id="83"/>
    </w:p>
    <w:p w:rsidR="001548F9" w:rsidRDefault="00A51044" w:rsidP="00C46082">
      <w:pPr>
        <w:tabs>
          <w:tab w:val="left" w:pos="426"/>
        </w:tabs>
        <w:spacing w:before="29" w:line="288" w:lineRule="auto"/>
        <w:jc w:val="left"/>
        <w:rPr>
          <w:kern w:val="0"/>
          <w:sz w:val="24"/>
        </w:rPr>
      </w:pPr>
      <w:r w:rsidRPr="00035D71">
        <w:rPr>
          <w:kern w:val="0"/>
          <w:sz w:val="24"/>
        </w:rPr>
        <w:t>本基金本报告期末未持有积极投资的股票。</w:t>
      </w:r>
    </w:p>
    <w:p w:rsidR="00047393" w:rsidRPr="00BF3258" w:rsidRDefault="00047393" w:rsidP="00047393">
      <w:pPr>
        <w:pStyle w:val="20"/>
        <w:spacing w:before="29" w:after="0" w:line="288" w:lineRule="auto"/>
        <w:rPr>
          <w:rFonts w:ascii="Times New Roman" w:hAnsi="Times New Roman"/>
          <w:kern w:val="0"/>
          <w:szCs w:val="24"/>
        </w:rPr>
      </w:pPr>
      <w:bookmarkStart w:id="84" w:name="_Toc459904167"/>
      <w:r w:rsidRPr="00BF3258">
        <w:rPr>
          <w:rFonts w:ascii="Times New Roman" w:hAnsi="Times New Roman"/>
          <w:kern w:val="0"/>
          <w:szCs w:val="24"/>
        </w:rPr>
        <w:t>7.2.3</w:t>
      </w:r>
      <w:r w:rsidRPr="00BF3258">
        <w:rPr>
          <w:rFonts w:ascii="Times New Roman" w:hAnsi="Times New Roman" w:hint="eastAsia"/>
          <w:kern w:val="0"/>
          <w:szCs w:val="24"/>
        </w:rPr>
        <w:t>报告期末按行业分类的沪港通投资股票投资组合</w:t>
      </w:r>
      <w:bookmarkEnd w:id="84"/>
    </w:p>
    <w:p w:rsidR="00047393" w:rsidRDefault="00047393" w:rsidP="00047393">
      <w:pPr>
        <w:spacing w:before="29" w:line="288" w:lineRule="auto"/>
        <w:jc w:val="left"/>
        <w:rPr>
          <w:kern w:val="0"/>
          <w:sz w:val="24"/>
        </w:rPr>
      </w:pPr>
      <w:r w:rsidRPr="00BF3258">
        <w:rPr>
          <w:kern w:val="0"/>
          <w:sz w:val="24"/>
        </w:rPr>
        <w:t>本基金本报告期末未持有通过沪港通投资的股票。</w:t>
      </w:r>
    </w:p>
    <w:p w:rsidR="00047393" w:rsidRPr="00047393" w:rsidRDefault="00047393" w:rsidP="00047393">
      <w:pPr>
        <w:spacing w:before="29" w:line="288" w:lineRule="auto"/>
        <w:jc w:val="left"/>
        <w:rPr>
          <w:kern w:val="0"/>
          <w:sz w:val="24"/>
        </w:rPr>
      </w:pPr>
    </w:p>
    <w:p w:rsidR="00224A25" w:rsidRPr="00A51044" w:rsidRDefault="001548F9" w:rsidP="00A51044">
      <w:pPr>
        <w:pStyle w:val="20"/>
        <w:spacing w:before="29" w:after="0" w:line="288" w:lineRule="auto"/>
        <w:rPr>
          <w:rFonts w:ascii="Times New Roman" w:hAnsi="Times New Roman"/>
          <w:kern w:val="0"/>
          <w:szCs w:val="24"/>
        </w:rPr>
      </w:pPr>
      <w:bookmarkStart w:id="85" w:name="_Toc459904168"/>
      <w:r w:rsidRPr="00A51044">
        <w:rPr>
          <w:rFonts w:ascii="Times New Roman" w:hAnsi="Times New Roman"/>
          <w:kern w:val="0"/>
          <w:szCs w:val="24"/>
        </w:rPr>
        <w:t xml:space="preserve">7.3 </w:t>
      </w:r>
      <w:r w:rsidRPr="00A51044">
        <w:rPr>
          <w:rFonts w:ascii="Times New Roman" w:hAnsi="Times New Roman"/>
          <w:kern w:val="0"/>
          <w:szCs w:val="24"/>
        </w:rPr>
        <w:t>期末按公允价值占基金资产净值比例大小排序的所有股票投资明细</w:t>
      </w:r>
      <w:bookmarkEnd w:id="85"/>
    </w:p>
    <w:p w:rsidR="001548F9" w:rsidRPr="00A51044" w:rsidRDefault="001548F9" w:rsidP="00A51044">
      <w:pPr>
        <w:pStyle w:val="20"/>
        <w:spacing w:before="29" w:after="0" w:line="288" w:lineRule="auto"/>
        <w:rPr>
          <w:rFonts w:ascii="Times New Roman" w:hAnsi="Times New Roman"/>
          <w:kern w:val="0"/>
          <w:szCs w:val="24"/>
        </w:rPr>
      </w:pPr>
      <w:bookmarkStart w:id="86" w:name="_Toc459904169"/>
      <w:r w:rsidRPr="00A51044">
        <w:rPr>
          <w:rFonts w:ascii="Times New Roman" w:hAnsi="Times New Roman"/>
          <w:kern w:val="0"/>
          <w:szCs w:val="24"/>
        </w:rPr>
        <w:t xml:space="preserve">7.3.1 </w:t>
      </w:r>
      <w:r w:rsidRPr="00A51044">
        <w:rPr>
          <w:rFonts w:ascii="Times New Roman" w:hAnsi="Times New Roman"/>
          <w:kern w:val="0"/>
          <w:szCs w:val="24"/>
        </w:rPr>
        <w:t>期末指数投资按公允价值占基金资产净值比例大小排序的所有股票投资明细</w:t>
      </w:r>
      <w:bookmarkEnd w:id="86"/>
    </w:p>
    <w:p w:rsidR="001548F9" w:rsidRPr="00885C59" w:rsidRDefault="001548F9" w:rsidP="008971E9">
      <w:pPr>
        <w:autoSpaceDE w:val="0"/>
        <w:autoSpaceDN w:val="0"/>
        <w:adjustRightInd w:val="0"/>
        <w:spacing w:before="29" w:line="288" w:lineRule="auto"/>
        <w:ind w:left="15"/>
        <w:jc w:val="right"/>
        <w:rPr>
          <w:color w:val="000000"/>
          <w:kern w:val="0"/>
          <w:szCs w:val="21"/>
        </w:rPr>
      </w:pPr>
      <w:r w:rsidRPr="00885C59">
        <w:rPr>
          <w:color w:val="000000"/>
          <w:szCs w:val="21"/>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8"/>
        <w:gridCol w:w="1276"/>
        <w:gridCol w:w="1701"/>
        <w:gridCol w:w="1276"/>
        <w:gridCol w:w="1842"/>
        <w:gridCol w:w="1616"/>
      </w:tblGrid>
      <w:tr w:rsidR="001548F9" w:rsidRPr="00A51044" w:rsidTr="00A51044">
        <w:trPr>
          <w:jc w:val="center"/>
        </w:trPr>
        <w:tc>
          <w:tcPr>
            <w:tcW w:w="1088" w:type="dxa"/>
            <w:vAlign w:val="center"/>
          </w:tcPr>
          <w:p w:rsidR="001548F9" w:rsidRPr="00A51044" w:rsidRDefault="001548F9" w:rsidP="00A51044">
            <w:pPr>
              <w:spacing w:before="29" w:line="288" w:lineRule="auto"/>
              <w:ind w:left="17"/>
              <w:jc w:val="center"/>
              <w:rPr>
                <w:color w:val="000000"/>
                <w:sz w:val="24"/>
              </w:rPr>
            </w:pPr>
            <w:r w:rsidRPr="00A51044">
              <w:rPr>
                <w:color w:val="000000"/>
                <w:sz w:val="24"/>
              </w:rPr>
              <w:t>序号</w:t>
            </w:r>
          </w:p>
        </w:tc>
        <w:tc>
          <w:tcPr>
            <w:tcW w:w="1276" w:type="dxa"/>
            <w:vAlign w:val="center"/>
          </w:tcPr>
          <w:p w:rsidR="001548F9" w:rsidRPr="00A51044" w:rsidRDefault="001548F9" w:rsidP="00A51044">
            <w:pPr>
              <w:spacing w:before="29" w:line="288" w:lineRule="auto"/>
              <w:ind w:left="17"/>
              <w:jc w:val="center"/>
              <w:rPr>
                <w:color w:val="000000"/>
                <w:sz w:val="24"/>
              </w:rPr>
            </w:pPr>
            <w:r w:rsidRPr="00A51044">
              <w:rPr>
                <w:color w:val="000000"/>
                <w:sz w:val="24"/>
              </w:rPr>
              <w:t>股票代码</w:t>
            </w:r>
          </w:p>
        </w:tc>
        <w:tc>
          <w:tcPr>
            <w:tcW w:w="1701" w:type="dxa"/>
            <w:vAlign w:val="center"/>
          </w:tcPr>
          <w:p w:rsidR="001548F9" w:rsidRPr="00A51044" w:rsidRDefault="001548F9" w:rsidP="00A51044">
            <w:pPr>
              <w:spacing w:before="29" w:line="288" w:lineRule="auto"/>
              <w:ind w:left="17"/>
              <w:jc w:val="center"/>
              <w:rPr>
                <w:color w:val="000000"/>
                <w:sz w:val="24"/>
              </w:rPr>
            </w:pPr>
            <w:r w:rsidRPr="00A51044">
              <w:rPr>
                <w:color w:val="000000"/>
                <w:sz w:val="24"/>
              </w:rPr>
              <w:t>股票名称</w:t>
            </w:r>
          </w:p>
        </w:tc>
        <w:tc>
          <w:tcPr>
            <w:tcW w:w="1276" w:type="dxa"/>
            <w:vAlign w:val="center"/>
          </w:tcPr>
          <w:p w:rsidR="001548F9" w:rsidRPr="00A51044" w:rsidRDefault="001548F9" w:rsidP="00A51044">
            <w:pPr>
              <w:spacing w:before="29" w:line="288" w:lineRule="auto"/>
              <w:ind w:left="17"/>
              <w:jc w:val="center"/>
              <w:rPr>
                <w:color w:val="000000"/>
                <w:sz w:val="24"/>
              </w:rPr>
            </w:pPr>
            <w:r w:rsidRPr="00A51044">
              <w:rPr>
                <w:color w:val="000000"/>
                <w:sz w:val="24"/>
              </w:rPr>
              <w:t>数量</w:t>
            </w:r>
            <w:r w:rsidRPr="00A51044">
              <w:rPr>
                <w:color w:val="000000"/>
                <w:sz w:val="24"/>
              </w:rPr>
              <w:t>(</w:t>
            </w:r>
            <w:r w:rsidRPr="00A51044">
              <w:rPr>
                <w:color w:val="000000"/>
                <w:sz w:val="24"/>
              </w:rPr>
              <w:t>股</w:t>
            </w:r>
            <w:r w:rsidRPr="00A51044">
              <w:rPr>
                <w:color w:val="000000"/>
                <w:sz w:val="24"/>
              </w:rPr>
              <w:t>)</w:t>
            </w:r>
          </w:p>
        </w:tc>
        <w:tc>
          <w:tcPr>
            <w:tcW w:w="1842" w:type="dxa"/>
            <w:vAlign w:val="center"/>
          </w:tcPr>
          <w:p w:rsidR="001548F9" w:rsidRPr="00A51044" w:rsidRDefault="001548F9" w:rsidP="00A51044">
            <w:pPr>
              <w:spacing w:before="29" w:line="288" w:lineRule="auto"/>
              <w:ind w:left="17"/>
              <w:jc w:val="center"/>
              <w:rPr>
                <w:color w:val="000000"/>
                <w:sz w:val="24"/>
              </w:rPr>
            </w:pPr>
            <w:r w:rsidRPr="00A51044">
              <w:rPr>
                <w:color w:val="000000"/>
                <w:sz w:val="24"/>
              </w:rPr>
              <w:t>公允价值</w:t>
            </w:r>
          </w:p>
        </w:tc>
        <w:tc>
          <w:tcPr>
            <w:tcW w:w="1616" w:type="dxa"/>
            <w:vAlign w:val="center"/>
          </w:tcPr>
          <w:p w:rsidR="001548F9" w:rsidRPr="00A51044" w:rsidRDefault="001548F9" w:rsidP="00A51044">
            <w:pPr>
              <w:spacing w:before="29" w:line="288" w:lineRule="auto"/>
              <w:ind w:left="17"/>
              <w:jc w:val="center"/>
              <w:rPr>
                <w:color w:val="000000"/>
                <w:sz w:val="24"/>
              </w:rPr>
            </w:pPr>
            <w:r w:rsidRPr="00A51044">
              <w:rPr>
                <w:color w:val="000000"/>
                <w:sz w:val="24"/>
              </w:rPr>
              <w:t>占基金资产净值比例</w:t>
            </w:r>
            <w:r w:rsidRPr="00A51044">
              <w:rPr>
                <w:color w:val="000000"/>
                <w:sz w:val="24"/>
              </w:rPr>
              <w:t>(</w:t>
            </w:r>
            <w:r w:rsidRPr="00A51044">
              <w:rPr>
                <w:color w:val="000000"/>
                <w:sz w:val="24"/>
              </w:rPr>
              <w:t>％</w:t>
            </w:r>
            <w:r w:rsidRPr="00A51044">
              <w:rPr>
                <w:color w:val="000000"/>
                <w:sz w:val="24"/>
              </w:rPr>
              <w:t>)</w:t>
            </w:r>
          </w:p>
        </w:tc>
      </w:tr>
      <w:tr w:rsidR="00B91A07">
        <w:trPr>
          <w:jc w:val="center"/>
        </w:trPr>
        <w:tc>
          <w:tcPr>
            <w:tcW w:w="1088" w:type="dxa"/>
            <w:vAlign w:val="center"/>
          </w:tcPr>
          <w:p w:rsidR="00B91A07" w:rsidRDefault="0027613E">
            <w:pPr>
              <w:jc w:val="center"/>
            </w:pPr>
            <w:r>
              <w:rPr>
                <w:color w:val="000000"/>
                <w:sz w:val="24"/>
              </w:rPr>
              <w:t>1</w:t>
            </w:r>
          </w:p>
        </w:tc>
        <w:tc>
          <w:tcPr>
            <w:tcW w:w="1276" w:type="dxa"/>
            <w:vAlign w:val="center"/>
          </w:tcPr>
          <w:p w:rsidR="00B91A07" w:rsidRDefault="0027613E">
            <w:pPr>
              <w:jc w:val="center"/>
            </w:pPr>
            <w:r>
              <w:rPr>
                <w:color w:val="000000"/>
                <w:sz w:val="24"/>
              </w:rPr>
              <w:t>000609</w:t>
            </w:r>
          </w:p>
        </w:tc>
        <w:tc>
          <w:tcPr>
            <w:tcW w:w="1701" w:type="dxa"/>
            <w:vAlign w:val="center"/>
          </w:tcPr>
          <w:p w:rsidR="00B91A07" w:rsidRDefault="0027613E">
            <w:pPr>
              <w:jc w:val="center"/>
            </w:pPr>
            <w:r>
              <w:rPr>
                <w:color w:val="000000"/>
                <w:sz w:val="24"/>
              </w:rPr>
              <w:t>绵石投资</w:t>
            </w:r>
          </w:p>
        </w:tc>
        <w:tc>
          <w:tcPr>
            <w:tcW w:w="1276" w:type="dxa"/>
            <w:vAlign w:val="center"/>
          </w:tcPr>
          <w:p w:rsidR="00B91A07" w:rsidRDefault="0027613E">
            <w:pPr>
              <w:jc w:val="right"/>
            </w:pPr>
            <w:r>
              <w:rPr>
                <w:color w:val="000000"/>
                <w:sz w:val="24"/>
              </w:rPr>
              <w:t>472,520</w:t>
            </w:r>
          </w:p>
        </w:tc>
        <w:tc>
          <w:tcPr>
            <w:tcW w:w="1842" w:type="dxa"/>
            <w:vAlign w:val="center"/>
          </w:tcPr>
          <w:p w:rsidR="00B91A07" w:rsidRDefault="0027613E">
            <w:pPr>
              <w:jc w:val="right"/>
            </w:pPr>
            <w:r>
              <w:rPr>
                <w:color w:val="000000"/>
                <w:sz w:val="24"/>
              </w:rPr>
              <w:t>6,062,431.60</w:t>
            </w:r>
          </w:p>
        </w:tc>
        <w:tc>
          <w:tcPr>
            <w:tcW w:w="1616" w:type="dxa"/>
            <w:vAlign w:val="center"/>
          </w:tcPr>
          <w:p w:rsidR="00B91A07" w:rsidRDefault="0027613E">
            <w:pPr>
              <w:jc w:val="right"/>
            </w:pPr>
            <w:r>
              <w:rPr>
                <w:color w:val="000000"/>
                <w:sz w:val="24"/>
              </w:rPr>
              <w:t>3.02</w:t>
            </w:r>
          </w:p>
        </w:tc>
      </w:tr>
      <w:tr w:rsidR="00B91A07">
        <w:trPr>
          <w:jc w:val="center"/>
        </w:trPr>
        <w:tc>
          <w:tcPr>
            <w:tcW w:w="1088" w:type="dxa"/>
            <w:vAlign w:val="center"/>
          </w:tcPr>
          <w:p w:rsidR="00B91A07" w:rsidRDefault="0027613E">
            <w:pPr>
              <w:jc w:val="center"/>
            </w:pPr>
            <w:r>
              <w:rPr>
                <w:color w:val="000000"/>
                <w:sz w:val="24"/>
              </w:rPr>
              <w:t>2</w:t>
            </w:r>
          </w:p>
        </w:tc>
        <w:tc>
          <w:tcPr>
            <w:tcW w:w="1276" w:type="dxa"/>
            <w:vAlign w:val="center"/>
          </w:tcPr>
          <w:p w:rsidR="00B91A07" w:rsidRDefault="0027613E">
            <w:pPr>
              <w:jc w:val="center"/>
            </w:pPr>
            <w:r>
              <w:rPr>
                <w:color w:val="000000"/>
                <w:sz w:val="24"/>
              </w:rPr>
              <w:t>601555</w:t>
            </w:r>
          </w:p>
        </w:tc>
        <w:tc>
          <w:tcPr>
            <w:tcW w:w="1701" w:type="dxa"/>
            <w:vAlign w:val="center"/>
          </w:tcPr>
          <w:p w:rsidR="00B91A07" w:rsidRDefault="0027613E">
            <w:pPr>
              <w:jc w:val="center"/>
            </w:pPr>
            <w:r>
              <w:rPr>
                <w:color w:val="000000"/>
                <w:sz w:val="24"/>
              </w:rPr>
              <w:t>东吴证券</w:t>
            </w:r>
          </w:p>
        </w:tc>
        <w:tc>
          <w:tcPr>
            <w:tcW w:w="1276" w:type="dxa"/>
            <w:vAlign w:val="center"/>
          </w:tcPr>
          <w:p w:rsidR="00B91A07" w:rsidRDefault="0027613E">
            <w:pPr>
              <w:jc w:val="right"/>
            </w:pPr>
            <w:r>
              <w:rPr>
                <w:color w:val="000000"/>
                <w:sz w:val="24"/>
              </w:rPr>
              <w:t>446,023</w:t>
            </w:r>
          </w:p>
        </w:tc>
        <w:tc>
          <w:tcPr>
            <w:tcW w:w="1842" w:type="dxa"/>
            <w:vAlign w:val="center"/>
          </w:tcPr>
          <w:p w:rsidR="00B91A07" w:rsidRDefault="0027613E">
            <w:pPr>
              <w:jc w:val="right"/>
            </w:pPr>
            <w:r>
              <w:rPr>
                <w:color w:val="000000"/>
                <w:sz w:val="24"/>
              </w:rPr>
              <w:t>5,976,708.20</w:t>
            </w:r>
          </w:p>
        </w:tc>
        <w:tc>
          <w:tcPr>
            <w:tcW w:w="1616" w:type="dxa"/>
            <w:vAlign w:val="center"/>
          </w:tcPr>
          <w:p w:rsidR="00B91A07" w:rsidRDefault="0027613E">
            <w:pPr>
              <w:jc w:val="right"/>
            </w:pPr>
            <w:r>
              <w:rPr>
                <w:color w:val="000000"/>
                <w:sz w:val="24"/>
              </w:rPr>
              <w:t>2.98</w:t>
            </w:r>
          </w:p>
        </w:tc>
      </w:tr>
      <w:tr w:rsidR="00B91A07">
        <w:trPr>
          <w:jc w:val="center"/>
        </w:trPr>
        <w:tc>
          <w:tcPr>
            <w:tcW w:w="1088" w:type="dxa"/>
            <w:vAlign w:val="center"/>
          </w:tcPr>
          <w:p w:rsidR="00B91A07" w:rsidRDefault="0027613E">
            <w:pPr>
              <w:jc w:val="center"/>
            </w:pPr>
            <w:r>
              <w:rPr>
                <w:color w:val="000000"/>
                <w:sz w:val="24"/>
              </w:rPr>
              <w:t>3</w:t>
            </w:r>
          </w:p>
        </w:tc>
        <w:tc>
          <w:tcPr>
            <w:tcW w:w="1276" w:type="dxa"/>
            <w:vAlign w:val="center"/>
          </w:tcPr>
          <w:p w:rsidR="00B91A07" w:rsidRDefault="0027613E">
            <w:pPr>
              <w:jc w:val="center"/>
            </w:pPr>
            <w:r>
              <w:rPr>
                <w:color w:val="000000"/>
                <w:sz w:val="24"/>
              </w:rPr>
              <w:t>600570</w:t>
            </w:r>
          </w:p>
        </w:tc>
        <w:tc>
          <w:tcPr>
            <w:tcW w:w="1701" w:type="dxa"/>
            <w:vAlign w:val="center"/>
          </w:tcPr>
          <w:p w:rsidR="00B91A07" w:rsidRDefault="0027613E">
            <w:pPr>
              <w:jc w:val="center"/>
            </w:pPr>
            <w:r>
              <w:rPr>
                <w:color w:val="000000"/>
                <w:sz w:val="24"/>
              </w:rPr>
              <w:t>恒生电子</w:t>
            </w:r>
          </w:p>
        </w:tc>
        <w:tc>
          <w:tcPr>
            <w:tcW w:w="1276" w:type="dxa"/>
            <w:vAlign w:val="center"/>
          </w:tcPr>
          <w:p w:rsidR="00B91A07" w:rsidRDefault="0027613E">
            <w:pPr>
              <w:jc w:val="right"/>
            </w:pPr>
            <w:r>
              <w:rPr>
                <w:color w:val="000000"/>
                <w:sz w:val="24"/>
              </w:rPr>
              <w:t>89,300</w:t>
            </w:r>
          </w:p>
        </w:tc>
        <w:tc>
          <w:tcPr>
            <w:tcW w:w="1842" w:type="dxa"/>
            <w:vAlign w:val="center"/>
          </w:tcPr>
          <w:p w:rsidR="00B91A07" w:rsidRDefault="0027613E">
            <w:pPr>
              <w:jc w:val="right"/>
            </w:pPr>
            <w:r>
              <w:rPr>
                <w:color w:val="000000"/>
                <w:sz w:val="24"/>
              </w:rPr>
              <w:t>5,962,561.00</w:t>
            </w:r>
          </w:p>
        </w:tc>
        <w:tc>
          <w:tcPr>
            <w:tcW w:w="1616" w:type="dxa"/>
            <w:vAlign w:val="center"/>
          </w:tcPr>
          <w:p w:rsidR="00B91A07" w:rsidRDefault="0027613E">
            <w:pPr>
              <w:jc w:val="right"/>
            </w:pPr>
            <w:r>
              <w:rPr>
                <w:color w:val="000000"/>
                <w:sz w:val="24"/>
              </w:rPr>
              <w:t>2.97</w:t>
            </w:r>
          </w:p>
        </w:tc>
      </w:tr>
      <w:tr w:rsidR="00B91A07">
        <w:trPr>
          <w:jc w:val="center"/>
        </w:trPr>
        <w:tc>
          <w:tcPr>
            <w:tcW w:w="1088" w:type="dxa"/>
            <w:vAlign w:val="center"/>
          </w:tcPr>
          <w:p w:rsidR="00B91A07" w:rsidRDefault="0027613E">
            <w:pPr>
              <w:jc w:val="center"/>
            </w:pPr>
            <w:r>
              <w:rPr>
                <w:color w:val="000000"/>
                <w:sz w:val="24"/>
              </w:rPr>
              <w:t>4</w:t>
            </w:r>
          </w:p>
        </w:tc>
        <w:tc>
          <w:tcPr>
            <w:tcW w:w="1276" w:type="dxa"/>
            <w:vAlign w:val="center"/>
          </w:tcPr>
          <w:p w:rsidR="00B91A07" w:rsidRDefault="0027613E">
            <w:pPr>
              <w:jc w:val="center"/>
            </w:pPr>
            <w:r>
              <w:rPr>
                <w:color w:val="000000"/>
                <w:sz w:val="24"/>
              </w:rPr>
              <w:t>000712</w:t>
            </w:r>
          </w:p>
        </w:tc>
        <w:tc>
          <w:tcPr>
            <w:tcW w:w="1701" w:type="dxa"/>
            <w:vAlign w:val="center"/>
          </w:tcPr>
          <w:p w:rsidR="00B91A07" w:rsidRDefault="0027613E">
            <w:pPr>
              <w:jc w:val="center"/>
            </w:pPr>
            <w:r>
              <w:rPr>
                <w:color w:val="000000"/>
                <w:sz w:val="24"/>
              </w:rPr>
              <w:t>锦龙股份</w:t>
            </w:r>
          </w:p>
        </w:tc>
        <w:tc>
          <w:tcPr>
            <w:tcW w:w="1276" w:type="dxa"/>
            <w:vAlign w:val="center"/>
          </w:tcPr>
          <w:p w:rsidR="00B91A07" w:rsidRDefault="0027613E">
            <w:pPr>
              <w:jc w:val="right"/>
            </w:pPr>
            <w:r>
              <w:rPr>
                <w:color w:val="000000"/>
                <w:sz w:val="24"/>
              </w:rPr>
              <w:t>286,700</w:t>
            </w:r>
          </w:p>
        </w:tc>
        <w:tc>
          <w:tcPr>
            <w:tcW w:w="1842" w:type="dxa"/>
            <w:vAlign w:val="center"/>
          </w:tcPr>
          <w:p w:rsidR="00B91A07" w:rsidRDefault="0027613E">
            <w:pPr>
              <w:jc w:val="right"/>
            </w:pPr>
            <w:r>
              <w:rPr>
                <w:color w:val="000000"/>
                <w:sz w:val="24"/>
              </w:rPr>
              <w:t>5,951,892.00</w:t>
            </w:r>
          </w:p>
        </w:tc>
        <w:tc>
          <w:tcPr>
            <w:tcW w:w="1616" w:type="dxa"/>
            <w:vAlign w:val="center"/>
          </w:tcPr>
          <w:p w:rsidR="00B91A07" w:rsidRDefault="0027613E">
            <w:pPr>
              <w:jc w:val="right"/>
            </w:pPr>
            <w:r>
              <w:rPr>
                <w:color w:val="000000"/>
                <w:sz w:val="24"/>
              </w:rPr>
              <w:t>2.97</w:t>
            </w:r>
          </w:p>
        </w:tc>
      </w:tr>
      <w:tr w:rsidR="00B91A07">
        <w:trPr>
          <w:jc w:val="center"/>
        </w:trPr>
        <w:tc>
          <w:tcPr>
            <w:tcW w:w="1088" w:type="dxa"/>
            <w:vAlign w:val="center"/>
          </w:tcPr>
          <w:p w:rsidR="00B91A07" w:rsidRDefault="0027613E">
            <w:pPr>
              <w:jc w:val="center"/>
            </w:pPr>
            <w:r>
              <w:rPr>
                <w:color w:val="000000"/>
                <w:sz w:val="24"/>
              </w:rPr>
              <w:t>5</w:t>
            </w:r>
          </w:p>
        </w:tc>
        <w:tc>
          <w:tcPr>
            <w:tcW w:w="1276" w:type="dxa"/>
            <w:vAlign w:val="center"/>
          </w:tcPr>
          <w:p w:rsidR="00B91A07" w:rsidRDefault="0027613E">
            <w:pPr>
              <w:jc w:val="center"/>
            </w:pPr>
            <w:r>
              <w:rPr>
                <w:color w:val="000000"/>
                <w:sz w:val="24"/>
              </w:rPr>
              <w:t>600109</w:t>
            </w:r>
          </w:p>
        </w:tc>
        <w:tc>
          <w:tcPr>
            <w:tcW w:w="1701" w:type="dxa"/>
            <w:vAlign w:val="center"/>
          </w:tcPr>
          <w:p w:rsidR="00B91A07" w:rsidRDefault="0027613E">
            <w:pPr>
              <w:jc w:val="center"/>
            </w:pPr>
            <w:r>
              <w:rPr>
                <w:color w:val="000000"/>
                <w:sz w:val="24"/>
              </w:rPr>
              <w:t>国金证券</w:t>
            </w:r>
          </w:p>
        </w:tc>
        <w:tc>
          <w:tcPr>
            <w:tcW w:w="1276" w:type="dxa"/>
            <w:vAlign w:val="center"/>
          </w:tcPr>
          <w:p w:rsidR="00B91A07" w:rsidRDefault="0027613E">
            <w:pPr>
              <w:jc w:val="right"/>
            </w:pPr>
            <w:r>
              <w:rPr>
                <w:color w:val="000000"/>
                <w:sz w:val="24"/>
              </w:rPr>
              <w:t>426,558</w:t>
            </w:r>
          </w:p>
        </w:tc>
        <w:tc>
          <w:tcPr>
            <w:tcW w:w="1842" w:type="dxa"/>
            <w:vAlign w:val="center"/>
          </w:tcPr>
          <w:p w:rsidR="00B91A07" w:rsidRDefault="0027613E">
            <w:pPr>
              <w:jc w:val="right"/>
            </w:pPr>
            <w:r>
              <w:rPr>
                <w:color w:val="000000"/>
                <w:sz w:val="24"/>
              </w:rPr>
              <w:t>5,750,001.84</w:t>
            </w:r>
          </w:p>
        </w:tc>
        <w:tc>
          <w:tcPr>
            <w:tcW w:w="1616" w:type="dxa"/>
            <w:vAlign w:val="center"/>
          </w:tcPr>
          <w:p w:rsidR="00B91A07" w:rsidRDefault="0027613E">
            <w:pPr>
              <w:jc w:val="right"/>
            </w:pPr>
            <w:r>
              <w:rPr>
                <w:color w:val="000000"/>
                <w:sz w:val="24"/>
              </w:rPr>
              <w:t>2.86</w:t>
            </w:r>
          </w:p>
        </w:tc>
      </w:tr>
      <w:tr w:rsidR="00B91A07">
        <w:trPr>
          <w:jc w:val="center"/>
        </w:trPr>
        <w:tc>
          <w:tcPr>
            <w:tcW w:w="1088" w:type="dxa"/>
            <w:vAlign w:val="center"/>
          </w:tcPr>
          <w:p w:rsidR="00B91A07" w:rsidRDefault="0027613E">
            <w:pPr>
              <w:jc w:val="center"/>
            </w:pPr>
            <w:r>
              <w:rPr>
                <w:color w:val="000000"/>
                <w:sz w:val="24"/>
              </w:rPr>
              <w:t>6</w:t>
            </w:r>
          </w:p>
        </w:tc>
        <w:tc>
          <w:tcPr>
            <w:tcW w:w="1276" w:type="dxa"/>
            <w:vAlign w:val="center"/>
          </w:tcPr>
          <w:p w:rsidR="00B91A07" w:rsidRDefault="0027613E">
            <w:pPr>
              <w:jc w:val="center"/>
            </w:pPr>
            <w:r>
              <w:rPr>
                <w:color w:val="000000"/>
                <w:sz w:val="24"/>
              </w:rPr>
              <w:t>002285</w:t>
            </w:r>
          </w:p>
        </w:tc>
        <w:tc>
          <w:tcPr>
            <w:tcW w:w="1701" w:type="dxa"/>
            <w:vAlign w:val="center"/>
          </w:tcPr>
          <w:p w:rsidR="00B91A07" w:rsidRDefault="0027613E">
            <w:pPr>
              <w:jc w:val="center"/>
            </w:pPr>
            <w:r>
              <w:rPr>
                <w:color w:val="000000"/>
                <w:sz w:val="24"/>
              </w:rPr>
              <w:t>世联行</w:t>
            </w:r>
          </w:p>
        </w:tc>
        <w:tc>
          <w:tcPr>
            <w:tcW w:w="1276" w:type="dxa"/>
            <w:vAlign w:val="center"/>
          </w:tcPr>
          <w:p w:rsidR="00B91A07" w:rsidRDefault="0027613E">
            <w:pPr>
              <w:jc w:val="right"/>
            </w:pPr>
            <w:r>
              <w:rPr>
                <w:color w:val="000000"/>
                <w:sz w:val="24"/>
              </w:rPr>
              <w:t>717,082</w:t>
            </w:r>
          </w:p>
        </w:tc>
        <w:tc>
          <w:tcPr>
            <w:tcW w:w="1842" w:type="dxa"/>
            <w:vAlign w:val="center"/>
          </w:tcPr>
          <w:p w:rsidR="00B91A07" w:rsidRDefault="0027613E">
            <w:pPr>
              <w:jc w:val="right"/>
            </w:pPr>
            <w:r>
              <w:rPr>
                <w:color w:val="000000"/>
                <w:sz w:val="24"/>
              </w:rPr>
              <w:t>5,586,068.78</w:t>
            </w:r>
          </w:p>
        </w:tc>
        <w:tc>
          <w:tcPr>
            <w:tcW w:w="1616" w:type="dxa"/>
            <w:vAlign w:val="center"/>
          </w:tcPr>
          <w:p w:rsidR="00B91A07" w:rsidRDefault="0027613E">
            <w:pPr>
              <w:jc w:val="right"/>
            </w:pPr>
            <w:r>
              <w:rPr>
                <w:color w:val="000000"/>
                <w:sz w:val="24"/>
              </w:rPr>
              <w:t>2.78</w:t>
            </w:r>
          </w:p>
        </w:tc>
      </w:tr>
      <w:tr w:rsidR="00B91A07">
        <w:trPr>
          <w:jc w:val="center"/>
        </w:trPr>
        <w:tc>
          <w:tcPr>
            <w:tcW w:w="1088" w:type="dxa"/>
            <w:vAlign w:val="center"/>
          </w:tcPr>
          <w:p w:rsidR="00B91A07" w:rsidRDefault="0027613E">
            <w:pPr>
              <w:jc w:val="center"/>
            </w:pPr>
            <w:r>
              <w:rPr>
                <w:color w:val="000000"/>
                <w:sz w:val="24"/>
              </w:rPr>
              <w:t>7</w:t>
            </w:r>
          </w:p>
        </w:tc>
        <w:tc>
          <w:tcPr>
            <w:tcW w:w="1276" w:type="dxa"/>
            <w:vAlign w:val="center"/>
          </w:tcPr>
          <w:p w:rsidR="00B91A07" w:rsidRDefault="0027613E">
            <w:pPr>
              <w:jc w:val="center"/>
            </w:pPr>
            <w:r>
              <w:rPr>
                <w:color w:val="000000"/>
                <w:sz w:val="24"/>
              </w:rPr>
              <w:t>000001</w:t>
            </w:r>
          </w:p>
        </w:tc>
        <w:tc>
          <w:tcPr>
            <w:tcW w:w="1701" w:type="dxa"/>
            <w:vAlign w:val="center"/>
          </w:tcPr>
          <w:p w:rsidR="00B91A07" w:rsidRDefault="0027613E">
            <w:pPr>
              <w:jc w:val="center"/>
            </w:pPr>
            <w:r>
              <w:rPr>
                <w:color w:val="000000"/>
                <w:sz w:val="24"/>
              </w:rPr>
              <w:t>平安银行</w:t>
            </w:r>
          </w:p>
        </w:tc>
        <w:tc>
          <w:tcPr>
            <w:tcW w:w="1276" w:type="dxa"/>
            <w:vAlign w:val="center"/>
          </w:tcPr>
          <w:p w:rsidR="00B91A07" w:rsidRDefault="0027613E">
            <w:pPr>
              <w:jc w:val="right"/>
            </w:pPr>
            <w:r>
              <w:rPr>
                <w:color w:val="000000"/>
                <w:sz w:val="24"/>
              </w:rPr>
              <w:t>640,600</w:t>
            </w:r>
          </w:p>
        </w:tc>
        <w:tc>
          <w:tcPr>
            <w:tcW w:w="1842" w:type="dxa"/>
            <w:vAlign w:val="center"/>
          </w:tcPr>
          <w:p w:rsidR="00B91A07" w:rsidRDefault="0027613E">
            <w:pPr>
              <w:jc w:val="right"/>
            </w:pPr>
            <w:r>
              <w:rPr>
                <w:color w:val="000000"/>
                <w:sz w:val="24"/>
              </w:rPr>
              <w:t>5,573,220.00</w:t>
            </w:r>
          </w:p>
        </w:tc>
        <w:tc>
          <w:tcPr>
            <w:tcW w:w="1616" w:type="dxa"/>
            <w:vAlign w:val="center"/>
          </w:tcPr>
          <w:p w:rsidR="00B91A07" w:rsidRDefault="0027613E">
            <w:pPr>
              <w:jc w:val="right"/>
            </w:pPr>
            <w:r>
              <w:rPr>
                <w:color w:val="000000"/>
                <w:sz w:val="24"/>
              </w:rPr>
              <w:t>2.78</w:t>
            </w:r>
          </w:p>
        </w:tc>
      </w:tr>
      <w:tr w:rsidR="00B91A07">
        <w:trPr>
          <w:jc w:val="center"/>
        </w:trPr>
        <w:tc>
          <w:tcPr>
            <w:tcW w:w="1088" w:type="dxa"/>
            <w:vAlign w:val="center"/>
          </w:tcPr>
          <w:p w:rsidR="00B91A07" w:rsidRDefault="0027613E">
            <w:pPr>
              <w:jc w:val="center"/>
            </w:pPr>
            <w:r>
              <w:rPr>
                <w:color w:val="000000"/>
                <w:sz w:val="24"/>
              </w:rPr>
              <w:t>8</w:t>
            </w:r>
          </w:p>
        </w:tc>
        <w:tc>
          <w:tcPr>
            <w:tcW w:w="1276" w:type="dxa"/>
            <w:vAlign w:val="center"/>
          </w:tcPr>
          <w:p w:rsidR="00B91A07" w:rsidRDefault="0027613E">
            <w:pPr>
              <w:jc w:val="center"/>
            </w:pPr>
            <w:r>
              <w:rPr>
                <w:color w:val="000000"/>
                <w:sz w:val="24"/>
              </w:rPr>
              <w:t>601318</w:t>
            </w:r>
          </w:p>
        </w:tc>
        <w:tc>
          <w:tcPr>
            <w:tcW w:w="1701" w:type="dxa"/>
            <w:vAlign w:val="center"/>
          </w:tcPr>
          <w:p w:rsidR="00B91A07" w:rsidRDefault="0027613E">
            <w:pPr>
              <w:jc w:val="center"/>
            </w:pPr>
            <w:r>
              <w:rPr>
                <w:color w:val="000000"/>
                <w:sz w:val="24"/>
              </w:rPr>
              <w:t>中国平安</w:t>
            </w:r>
          </w:p>
        </w:tc>
        <w:tc>
          <w:tcPr>
            <w:tcW w:w="1276" w:type="dxa"/>
            <w:vAlign w:val="center"/>
          </w:tcPr>
          <w:p w:rsidR="00B91A07" w:rsidRDefault="0027613E">
            <w:pPr>
              <w:jc w:val="right"/>
            </w:pPr>
            <w:r>
              <w:rPr>
                <w:color w:val="000000"/>
                <w:sz w:val="24"/>
              </w:rPr>
              <w:t>173,400</w:t>
            </w:r>
          </w:p>
        </w:tc>
        <w:tc>
          <w:tcPr>
            <w:tcW w:w="1842" w:type="dxa"/>
            <w:vAlign w:val="center"/>
          </w:tcPr>
          <w:p w:rsidR="00B91A07" w:rsidRDefault="0027613E">
            <w:pPr>
              <w:jc w:val="right"/>
            </w:pPr>
            <w:r>
              <w:rPr>
                <w:color w:val="000000"/>
                <w:sz w:val="24"/>
              </w:rPr>
              <w:t>5,555,736.00</w:t>
            </w:r>
          </w:p>
        </w:tc>
        <w:tc>
          <w:tcPr>
            <w:tcW w:w="1616" w:type="dxa"/>
            <w:vAlign w:val="center"/>
          </w:tcPr>
          <w:p w:rsidR="00B91A07" w:rsidRDefault="0027613E">
            <w:pPr>
              <w:jc w:val="right"/>
            </w:pPr>
            <w:r>
              <w:rPr>
                <w:color w:val="000000"/>
                <w:sz w:val="24"/>
              </w:rPr>
              <w:t>2.77</w:t>
            </w:r>
          </w:p>
        </w:tc>
      </w:tr>
      <w:tr w:rsidR="00B91A07">
        <w:trPr>
          <w:jc w:val="center"/>
        </w:trPr>
        <w:tc>
          <w:tcPr>
            <w:tcW w:w="1088" w:type="dxa"/>
            <w:vAlign w:val="center"/>
          </w:tcPr>
          <w:p w:rsidR="00B91A07" w:rsidRDefault="0027613E">
            <w:pPr>
              <w:jc w:val="center"/>
            </w:pPr>
            <w:r>
              <w:rPr>
                <w:color w:val="000000"/>
                <w:sz w:val="24"/>
              </w:rPr>
              <w:t>9</w:t>
            </w:r>
          </w:p>
        </w:tc>
        <w:tc>
          <w:tcPr>
            <w:tcW w:w="1276" w:type="dxa"/>
            <w:vAlign w:val="center"/>
          </w:tcPr>
          <w:p w:rsidR="00B91A07" w:rsidRDefault="0027613E">
            <w:pPr>
              <w:jc w:val="center"/>
            </w:pPr>
            <w:r>
              <w:rPr>
                <w:color w:val="000000"/>
                <w:sz w:val="24"/>
              </w:rPr>
              <w:t>300059</w:t>
            </w:r>
          </w:p>
        </w:tc>
        <w:tc>
          <w:tcPr>
            <w:tcW w:w="1701" w:type="dxa"/>
            <w:vAlign w:val="center"/>
          </w:tcPr>
          <w:p w:rsidR="00B91A07" w:rsidRDefault="0027613E">
            <w:pPr>
              <w:jc w:val="center"/>
            </w:pPr>
            <w:r>
              <w:rPr>
                <w:color w:val="000000"/>
                <w:sz w:val="24"/>
              </w:rPr>
              <w:t>东方财富</w:t>
            </w:r>
          </w:p>
        </w:tc>
        <w:tc>
          <w:tcPr>
            <w:tcW w:w="1276" w:type="dxa"/>
            <w:vAlign w:val="center"/>
          </w:tcPr>
          <w:p w:rsidR="00B91A07" w:rsidRDefault="0027613E">
            <w:pPr>
              <w:jc w:val="right"/>
            </w:pPr>
            <w:r>
              <w:rPr>
                <w:color w:val="000000"/>
                <w:sz w:val="24"/>
              </w:rPr>
              <w:t>248,180</w:t>
            </w:r>
          </w:p>
        </w:tc>
        <w:tc>
          <w:tcPr>
            <w:tcW w:w="1842" w:type="dxa"/>
            <w:vAlign w:val="center"/>
          </w:tcPr>
          <w:p w:rsidR="00B91A07" w:rsidRDefault="0027613E">
            <w:pPr>
              <w:jc w:val="right"/>
            </w:pPr>
            <w:r>
              <w:rPr>
                <w:color w:val="000000"/>
                <w:sz w:val="24"/>
              </w:rPr>
              <w:t>5,509,596.00</w:t>
            </w:r>
          </w:p>
        </w:tc>
        <w:tc>
          <w:tcPr>
            <w:tcW w:w="1616" w:type="dxa"/>
            <w:vAlign w:val="center"/>
          </w:tcPr>
          <w:p w:rsidR="00B91A07" w:rsidRDefault="0027613E">
            <w:pPr>
              <w:jc w:val="right"/>
            </w:pPr>
            <w:r>
              <w:rPr>
                <w:color w:val="000000"/>
                <w:sz w:val="24"/>
              </w:rPr>
              <w:t>2.75</w:t>
            </w:r>
          </w:p>
        </w:tc>
      </w:tr>
      <w:tr w:rsidR="00B91A07">
        <w:trPr>
          <w:jc w:val="center"/>
        </w:trPr>
        <w:tc>
          <w:tcPr>
            <w:tcW w:w="1088" w:type="dxa"/>
            <w:vAlign w:val="center"/>
          </w:tcPr>
          <w:p w:rsidR="00B91A07" w:rsidRDefault="0027613E">
            <w:pPr>
              <w:jc w:val="center"/>
            </w:pPr>
            <w:r>
              <w:rPr>
                <w:color w:val="000000"/>
                <w:sz w:val="24"/>
              </w:rPr>
              <w:t>10</w:t>
            </w:r>
          </w:p>
        </w:tc>
        <w:tc>
          <w:tcPr>
            <w:tcW w:w="1276" w:type="dxa"/>
            <w:vAlign w:val="center"/>
          </w:tcPr>
          <w:p w:rsidR="00B91A07" w:rsidRDefault="0027613E">
            <w:pPr>
              <w:jc w:val="center"/>
            </w:pPr>
            <w:r>
              <w:rPr>
                <w:color w:val="000000"/>
                <w:sz w:val="24"/>
              </w:rPr>
              <w:t>002024</w:t>
            </w:r>
          </w:p>
        </w:tc>
        <w:tc>
          <w:tcPr>
            <w:tcW w:w="1701" w:type="dxa"/>
            <w:vAlign w:val="center"/>
          </w:tcPr>
          <w:p w:rsidR="00B91A07" w:rsidRDefault="0027613E">
            <w:pPr>
              <w:jc w:val="center"/>
            </w:pPr>
            <w:r>
              <w:rPr>
                <w:color w:val="000000"/>
                <w:sz w:val="24"/>
              </w:rPr>
              <w:t>苏宁云商</w:t>
            </w:r>
          </w:p>
        </w:tc>
        <w:tc>
          <w:tcPr>
            <w:tcW w:w="1276" w:type="dxa"/>
            <w:vAlign w:val="center"/>
          </w:tcPr>
          <w:p w:rsidR="00B91A07" w:rsidRDefault="0027613E">
            <w:pPr>
              <w:jc w:val="right"/>
            </w:pPr>
            <w:r>
              <w:rPr>
                <w:color w:val="000000"/>
                <w:sz w:val="24"/>
              </w:rPr>
              <w:t>504,300</w:t>
            </w:r>
          </w:p>
        </w:tc>
        <w:tc>
          <w:tcPr>
            <w:tcW w:w="1842" w:type="dxa"/>
            <w:vAlign w:val="center"/>
          </w:tcPr>
          <w:p w:rsidR="00B91A07" w:rsidRDefault="0027613E">
            <w:pPr>
              <w:jc w:val="right"/>
            </w:pPr>
            <w:r>
              <w:rPr>
                <w:color w:val="000000"/>
                <w:sz w:val="24"/>
              </w:rPr>
              <w:t>5,476,698.00</w:t>
            </w:r>
          </w:p>
        </w:tc>
        <w:tc>
          <w:tcPr>
            <w:tcW w:w="1616" w:type="dxa"/>
            <w:vAlign w:val="center"/>
          </w:tcPr>
          <w:p w:rsidR="00B91A07" w:rsidRDefault="0027613E">
            <w:pPr>
              <w:jc w:val="right"/>
            </w:pPr>
            <w:r>
              <w:rPr>
                <w:color w:val="000000"/>
                <w:sz w:val="24"/>
              </w:rPr>
              <w:t>2.73</w:t>
            </w:r>
          </w:p>
        </w:tc>
      </w:tr>
      <w:tr w:rsidR="00B91A07">
        <w:trPr>
          <w:jc w:val="center"/>
        </w:trPr>
        <w:tc>
          <w:tcPr>
            <w:tcW w:w="1088" w:type="dxa"/>
            <w:vAlign w:val="center"/>
          </w:tcPr>
          <w:p w:rsidR="00B91A07" w:rsidRDefault="0027613E">
            <w:pPr>
              <w:jc w:val="center"/>
            </w:pPr>
            <w:r>
              <w:rPr>
                <w:color w:val="000000"/>
                <w:sz w:val="24"/>
              </w:rPr>
              <w:t>11</w:t>
            </w:r>
          </w:p>
        </w:tc>
        <w:tc>
          <w:tcPr>
            <w:tcW w:w="1276" w:type="dxa"/>
            <w:vAlign w:val="center"/>
          </w:tcPr>
          <w:p w:rsidR="00B91A07" w:rsidRDefault="0027613E">
            <w:pPr>
              <w:jc w:val="center"/>
            </w:pPr>
            <w:r>
              <w:rPr>
                <w:color w:val="000000"/>
                <w:sz w:val="24"/>
              </w:rPr>
              <w:t>601998</w:t>
            </w:r>
          </w:p>
        </w:tc>
        <w:tc>
          <w:tcPr>
            <w:tcW w:w="1701" w:type="dxa"/>
            <w:vAlign w:val="center"/>
          </w:tcPr>
          <w:p w:rsidR="00B91A07" w:rsidRDefault="0027613E">
            <w:pPr>
              <w:jc w:val="center"/>
            </w:pPr>
            <w:r>
              <w:rPr>
                <w:color w:val="000000"/>
                <w:sz w:val="24"/>
              </w:rPr>
              <w:t>中信银行</w:t>
            </w:r>
          </w:p>
        </w:tc>
        <w:tc>
          <w:tcPr>
            <w:tcW w:w="1276" w:type="dxa"/>
            <w:vAlign w:val="center"/>
          </w:tcPr>
          <w:p w:rsidR="00B91A07" w:rsidRDefault="0027613E">
            <w:pPr>
              <w:jc w:val="right"/>
            </w:pPr>
            <w:r>
              <w:rPr>
                <w:color w:val="000000"/>
                <w:sz w:val="24"/>
              </w:rPr>
              <w:t>964,846</w:t>
            </w:r>
          </w:p>
        </w:tc>
        <w:tc>
          <w:tcPr>
            <w:tcW w:w="1842" w:type="dxa"/>
            <w:vAlign w:val="center"/>
          </w:tcPr>
          <w:p w:rsidR="00B91A07" w:rsidRDefault="0027613E">
            <w:pPr>
              <w:jc w:val="right"/>
            </w:pPr>
            <w:r>
              <w:rPr>
                <w:color w:val="000000"/>
                <w:sz w:val="24"/>
              </w:rPr>
              <w:t>5,470,676.82</w:t>
            </w:r>
          </w:p>
        </w:tc>
        <w:tc>
          <w:tcPr>
            <w:tcW w:w="1616" w:type="dxa"/>
            <w:vAlign w:val="center"/>
          </w:tcPr>
          <w:p w:rsidR="00B91A07" w:rsidRDefault="0027613E">
            <w:pPr>
              <w:jc w:val="right"/>
            </w:pPr>
            <w:r>
              <w:rPr>
                <w:color w:val="000000"/>
                <w:sz w:val="24"/>
              </w:rPr>
              <w:t>2.73</w:t>
            </w:r>
          </w:p>
        </w:tc>
      </w:tr>
      <w:tr w:rsidR="00B91A07">
        <w:trPr>
          <w:jc w:val="center"/>
        </w:trPr>
        <w:tc>
          <w:tcPr>
            <w:tcW w:w="1088" w:type="dxa"/>
            <w:vAlign w:val="center"/>
          </w:tcPr>
          <w:p w:rsidR="00B91A07" w:rsidRDefault="0027613E">
            <w:pPr>
              <w:jc w:val="center"/>
            </w:pPr>
            <w:r>
              <w:rPr>
                <w:color w:val="000000"/>
                <w:sz w:val="24"/>
              </w:rPr>
              <w:t>12</w:t>
            </w:r>
          </w:p>
        </w:tc>
        <w:tc>
          <w:tcPr>
            <w:tcW w:w="1276" w:type="dxa"/>
            <w:vAlign w:val="center"/>
          </w:tcPr>
          <w:p w:rsidR="00B91A07" w:rsidRDefault="0027613E">
            <w:pPr>
              <w:jc w:val="center"/>
            </w:pPr>
            <w:r>
              <w:rPr>
                <w:color w:val="000000"/>
                <w:sz w:val="24"/>
              </w:rPr>
              <w:t>600599</w:t>
            </w:r>
          </w:p>
        </w:tc>
        <w:tc>
          <w:tcPr>
            <w:tcW w:w="1701" w:type="dxa"/>
            <w:vAlign w:val="center"/>
          </w:tcPr>
          <w:p w:rsidR="00B91A07" w:rsidRDefault="0027613E">
            <w:pPr>
              <w:jc w:val="center"/>
            </w:pPr>
            <w:r>
              <w:rPr>
                <w:color w:val="000000"/>
                <w:sz w:val="24"/>
              </w:rPr>
              <w:t>熊猫金控</w:t>
            </w:r>
          </w:p>
        </w:tc>
        <w:tc>
          <w:tcPr>
            <w:tcW w:w="1276" w:type="dxa"/>
            <w:vAlign w:val="center"/>
          </w:tcPr>
          <w:p w:rsidR="00B91A07" w:rsidRDefault="0027613E">
            <w:pPr>
              <w:jc w:val="right"/>
            </w:pPr>
            <w:r>
              <w:rPr>
                <w:color w:val="000000"/>
                <w:sz w:val="24"/>
              </w:rPr>
              <w:t>198,400</w:t>
            </w:r>
          </w:p>
        </w:tc>
        <w:tc>
          <w:tcPr>
            <w:tcW w:w="1842" w:type="dxa"/>
            <w:vAlign w:val="center"/>
          </w:tcPr>
          <w:p w:rsidR="00B91A07" w:rsidRDefault="0027613E">
            <w:pPr>
              <w:jc w:val="right"/>
            </w:pPr>
            <w:r>
              <w:rPr>
                <w:color w:val="000000"/>
                <w:sz w:val="24"/>
              </w:rPr>
              <w:t>5,305,216.00</w:t>
            </w:r>
          </w:p>
        </w:tc>
        <w:tc>
          <w:tcPr>
            <w:tcW w:w="1616" w:type="dxa"/>
            <w:vAlign w:val="center"/>
          </w:tcPr>
          <w:p w:rsidR="00B91A07" w:rsidRDefault="0027613E">
            <w:pPr>
              <w:jc w:val="right"/>
            </w:pPr>
            <w:r>
              <w:rPr>
                <w:color w:val="000000"/>
                <w:sz w:val="24"/>
              </w:rPr>
              <w:t>2.64</w:t>
            </w:r>
          </w:p>
        </w:tc>
      </w:tr>
      <w:tr w:rsidR="00B91A07">
        <w:trPr>
          <w:jc w:val="center"/>
        </w:trPr>
        <w:tc>
          <w:tcPr>
            <w:tcW w:w="1088" w:type="dxa"/>
            <w:vAlign w:val="center"/>
          </w:tcPr>
          <w:p w:rsidR="00B91A07" w:rsidRDefault="0027613E">
            <w:pPr>
              <w:jc w:val="center"/>
            </w:pPr>
            <w:r>
              <w:rPr>
                <w:color w:val="000000"/>
                <w:sz w:val="24"/>
              </w:rPr>
              <w:t>13</w:t>
            </w:r>
          </w:p>
        </w:tc>
        <w:tc>
          <w:tcPr>
            <w:tcW w:w="1276" w:type="dxa"/>
            <w:vAlign w:val="center"/>
          </w:tcPr>
          <w:p w:rsidR="00B91A07" w:rsidRDefault="0027613E">
            <w:pPr>
              <w:jc w:val="center"/>
            </w:pPr>
            <w:r>
              <w:rPr>
                <w:color w:val="000000"/>
                <w:sz w:val="24"/>
              </w:rPr>
              <w:t>601166</w:t>
            </w:r>
          </w:p>
        </w:tc>
        <w:tc>
          <w:tcPr>
            <w:tcW w:w="1701" w:type="dxa"/>
            <w:vAlign w:val="center"/>
          </w:tcPr>
          <w:p w:rsidR="00B91A07" w:rsidRDefault="0027613E">
            <w:pPr>
              <w:jc w:val="center"/>
            </w:pPr>
            <w:r>
              <w:rPr>
                <w:color w:val="000000"/>
                <w:sz w:val="24"/>
              </w:rPr>
              <w:t>兴业银行</w:t>
            </w:r>
          </w:p>
        </w:tc>
        <w:tc>
          <w:tcPr>
            <w:tcW w:w="1276" w:type="dxa"/>
            <w:vAlign w:val="center"/>
          </w:tcPr>
          <w:p w:rsidR="00B91A07" w:rsidRDefault="0027613E">
            <w:pPr>
              <w:jc w:val="right"/>
            </w:pPr>
            <w:r>
              <w:rPr>
                <w:color w:val="000000"/>
                <w:sz w:val="24"/>
              </w:rPr>
              <w:t>347,200</w:t>
            </w:r>
          </w:p>
        </w:tc>
        <w:tc>
          <w:tcPr>
            <w:tcW w:w="1842" w:type="dxa"/>
            <w:vAlign w:val="center"/>
          </w:tcPr>
          <w:p w:rsidR="00B91A07" w:rsidRDefault="0027613E">
            <w:pPr>
              <w:jc w:val="right"/>
            </w:pPr>
            <w:r>
              <w:rPr>
                <w:color w:val="000000"/>
                <w:sz w:val="24"/>
              </w:rPr>
              <w:t>5,291,328.00</w:t>
            </w:r>
          </w:p>
        </w:tc>
        <w:tc>
          <w:tcPr>
            <w:tcW w:w="1616" w:type="dxa"/>
            <w:vAlign w:val="center"/>
          </w:tcPr>
          <w:p w:rsidR="00B91A07" w:rsidRDefault="0027613E">
            <w:pPr>
              <w:jc w:val="right"/>
            </w:pPr>
            <w:r>
              <w:rPr>
                <w:color w:val="000000"/>
                <w:sz w:val="24"/>
              </w:rPr>
              <w:t>2.64</w:t>
            </w:r>
          </w:p>
        </w:tc>
      </w:tr>
      <w:tr w:rsidR="00B91A07">
        <w:trPr>
          <w:jc w:val="center"/>
        </w:trPr>
        <w:tc>
          <w:tcPr>
            <w:tcW w:w="1088" w:type="dxa"/>
            <w:vAlign w:val="center"/>
          </w:tcPr>
          <w:p w:rsidR="00B91A07" w:rsidRDefault="0027613E">
            <w:pPr>
              <w:jc w:val="center"/>
            </w:pPr>
            <w:r>
              <w:rPr>
                <w:color w:val="000000"/>
                <w:sz w:val="24"/>
              </w:rPr>
              <w:t>14</w:t>
            </w:r>
          </w:p>
        </w:tc>
        <w:tc>
          <w:tcPr>
            <w:tcW w:w="1276" w:type="dxa"/>
            <w:vAlign w:val="center"/>
          </w:tcPr>
          <w:p w:rsidR="00B91A07" w:rsidRDefault="0027613E">
            <w:pPr>
              <w:jc w:val="center"/>
            </w:pPr>
            <w:r>
              <w:rPr>
                <w:color w:val="000000"/>
                <w:sz w:val="24"/>
              </w:rPr>
              <w:t>600271</w:t>
            </w:r>
          </w:p>
        </w:tc>
        <w:tc>
          <w:tcPr>
            <w:tcW w:w="1701" w:type="dxa"/>
            <w:vAlign w:val="center"/>
          </w:tcPr>
          <w:p w:rsidR="00B91A07" w:rsidRDefault="0027613E">
            <w:pPr>
              <w:jc w:val="center"/>
            </w:pPr>
            <w:r>
              <w:rPr>
                <w:color w:val="000000"/>
                <w:sz w:val="24"/>
              </w:rPr>
              <w:t>航天信息</w:t>
            </w:r>
          </w:p>
        </w:tc>
        <w:tc>
          <w:tcPr>
            <w:tcW w:w="1276" w:type="dxa"/>
            <w:vAlign w:val="center"/>
          </w:tcPr>
          <w:p w:rsidR="00B91A07" w:rsidRDefault="0027613E">
            <w:pPr>
              <w:jc w:val="right"/>
            </w:pPr>
            <w:r>
              <w:rPr>
                <w:color w:val="000000"/>
                <w:sz w:val="24"/>
              </w:rPr>
              <w:t>219,852</w:t>
            </w:r>
          </w:p>
        </w:tc>
        <w:tc>
          <w:tcPr>
            <w:tcW w:w="1842" w:type="dxa"/>
            <w:vAlign w:val="center"/>
          </w:tcPr>
          <w:p w:rsidR="00B91A07" w:rsidRDefault="0027613E">
            <w:pPr>
              <w:jc w:val="right"/>
            </w:pPr>
            <w:r>
              <w:rPr>
                <w:color w:val="000000"/>
                <w:sz w:val="24"/>
              </w:rPr>
              <w:t>5,232,477.60</w:t>
            </w:r>
          </w:p>
        </w:tc>
        <w:tc>
          <w:tcPr>
            <w:tcW w:w="1616" w:type="dxa"/>
            <w:vAlign w:val="center"/>
          </w:tcPr>
          <w:p w:rsidR="00B91A07" w:rsidRDefault="0027613E">
            <w:pPr>
              <w:jc w:val="right"/>
            </w:pPr>
            <w:r>
              <w:rPr>
                <w:color w:val="000000"/>
                <w:sz w:val="24"/>
              </w:rPr>
              <w:t>2.61</w:t>
            </w:r>
          </w:p>
        </w:tc>
      </w:tr>
      <w:tr w:rsidR="00B91A07">
        <w:trPr>
          <w:jc w:val="center"/>
        </w:trPr>
        <w:tc>
          <w:tcPr>
            <w:tcW w:w="1088" w:type="dxa"/>
            <w:vAlign w:val="center"/>
          </w:tcPr>
          <w:p w:rsidR="00B91A07" w:rsidRDefault="0027613E">
            <w:pPr>
              <w:jc w:val="center"/>
            </w:pPr>
            <w:r>
              <w:rPr>
                <w:color w:val="000000"/>
                <w:sz w:val="24"/>
              </w:rPr>
              <w:t>15</w:t>
            </w:r>
          </w:p>
        </w:tc>
        <w:tc>
          <w:tcPr>
            <w:tcW w:w="1276" w:type="dxa"/>
            <w:vAlign w:val="center"/>
          </w:tcPr>
          <w:p w:rsidR="00B91A07" w:rsidRDefault="0027613E">
            <w:pPr>
              <w:jc w:val="center"/>
            </w:pPr>
            <w:r>
              <w:rPr>
                <w:color w:val="000000"/>
                <w:sz w:val="24"/>
              </w:rPr>
              <w:t>600446</w:t>
            </w:r>
          </w:p>
        </w:tc>
        <w:tc>
          <w:tcPr>
            <w:tcW w:w="1701" w:type="dxa"/>
            <w:vAlign w:val="center"/>
          </w:tcPr>
          <w:p w:rsidR="00B91A07" w:rsidRDefault="0027613E">
            <w:pPr>
              <w:jc w:val="center"/>
            </w:pPr>
            <w:r>
              <w:rPr>
                <w:color w:val="000000"/>
                <w:sz w:val="24"/>
              </w:rPr>
              <w:t>金证股份</w:t>
            </w:r>
          </w:p>
        </w:tc>
        <w:tc>
          <w:tcPr>
            <w:tcW w:w="1276" w:type="dxa"/>
            <w:vAlign w:val="center"/>
          </w:tcPr>
          <w:p w:rsidR="00B91A07" w:rsidRDefault="0027613E">
            <w:pPr>
              <w:jc w:val="right"/>
            </w:pPr>
            <w:r>
              <w:rPr>
                <w:color w:val="000000"/>
                <w:sz w:val="24"/>
              </w:rPr>
              <w:t>144,700</w:t>
            </w:r>
          </w:p>
        </w:tc>
        <w:tc>
          <w:tcPr>
            <w:tcW w:w="1842" w:type="dxa"/>
            <w:vAlign w:val="center"/>
          </w:tcPr>
          <w:p w:rsidR="00B91A07" w:rsidRDefault="0027613E">
            <w:pPr>
              <w:jc w:val="right"/>
            </w:pPr>
            <w:r>
              <w:rPr>
                <w:color w:val="000000"/>
                <w:sz w:val="24"/>
              </w:rPr>
              <w:t>5,201,965.00</w:t>
            </w:r>
          </w:p>
        </w:tc>
        <w:tc>
          <w:tcPr>
            <w:tcW w:w="1616" w:type="dxa"/>
            <w:vAlign w:val="center"/>
          </w:tcPr>
          <w:p w:rsidR="00B91A07" w:rsidRDefault="0027613E">
            <w:pPr>
              <w:jc w:val="right"/>
            </w:pPr>
            <w:r>
              <w:rPr>
                <w:color w:val="000000"/>
                <w:sz w:val="24"/>
              </w:rPr>
              <w:t>2.59</w:t>
            </w:r>
          </w:p>
        </w:tc>
      </w:tr>
      <w:tr w:rsidR="00B91A07">
        <w:trPr>
          <w:jc w:val="center"/>
        </w:trPr>
        <w:tc>
          <w:tcPr>
            <w:tcW w:w="1088" w:type="dxa"/>
            <w:vAlign w:val="center"/>
          </w:tcPr>
          <w:p w:rsidR="00B91A07" w:rsidRDefault="0027613E">
            <w:pPr>
              <w:jc w:val="center"/>
            </w:pPr>
            <w:r>
              <w:rPr>
                <w:color w:val="000000"/>
                <w:sz w:val="24"/>
              </w:rPr>
              <w:t>16</w:t>
            </w:r>
          </w:p>
        </w:tc>
        <w:tc>
          <w:tcPr>
            <w:tcW w:w="1276" w:type="dxa"/>
            <w:vAlign w:val="center"/>
          </w:tcPr>
          <w:p w:rsidR="00B91A07" w:rsidRDefault="0027613E">
            <w:pPr>
              <w:jc w:val="center"/>
            </w:pPr>
            <w:r>
              <w:rPr>
                <w:color w:val="000000"/>
                <w:sz w:val="24"/>
              </w:rPr>
              <w:t>002183</w:t>
            </w:r>
          </w:p>
        </w:tc>
        <w:tc>
          <w:tcPr>
            <w:tcW w:w="1701" w:type="dxa"/>
            <w:vAlign w:val="center"/>
          </w:tcPr>
          <w:p w:rsidR="00B91A07" w:rsidRDefault="0027613E">
            <w:pPr>
              <w:jc w:val="center"/>
            </w:pPr>
            <w:r>
              <w:rPr>
                <w:color w:val="000000"/>
                <w:sz w:val="24"/>
              </w:rPr>
              <w:t>怡</w:t>
            </w:r>
            <w:r>
              <w:rPr>
                <w:color w:val="000000"/>
                <w:sz w:val="24"/>
              </w:rPr>
              <w:t xml:space="preserve"> </w:t>
            </w:r>
            <w:r>
              <w:rPr>
                <w:color w:val="000000"/>
                <w:sz w:val="24"/>
              </w:rPr>
              <w:t>亚</w:t>
            </w:r>
            <w:r>
              <w:rPr>
                <w:color w:val="000000"/>
                <w:sz w:val="24"/>
              </w:rPr>
              <w:t xml:space="preserve"> </w:t>
            </w:r>
            <w:r>
              <w:rPr>
                <w:color w:val="000000"/>
                <w:sz w:val="24"/>
              </w:rPr>
              <w:t>通</w:t>
            </w:r>
          </w:p>
        </w:tc>
        <w:tc>
          <w:tcPr>
            <w:tcW w:w="1276" w:type="dxa"/>
            <w:vAlign w:val="center"/>
          </w:tcPr>
          <w:p w:rsidR="00B91A07" w:rsidRDefault="0027613E">
            <w:pPr>
              <w:jc w:val="right"/>
            </w:pPr>
            <w:r>
              <w:rPr>
                <w:color w:val="000000"/>
                <w:sz w:val="24"/>
              </w:rPr>
              <w:t>360,000</w:t>
            </w:r>
          </w:p>
        </w:tc>
        <w:tc>
          <w:tcPr>
            <w:tcW w:w="1842" w:type="dxa"/>
            <w:vAlign w:val="center"/>
          </w:tcPr>
          <w:p w:rsidR="00B91A07" w:rsidRDefault="0027613E">
            <w:pPr>
              <w:jc w:val="right"/>
            </w:pPr>
            <w:r>
              <w:rPr>
                <w:color w:val="000000"/>
                <w:sz w:val="24"/>
              </w:rPr>
              <w:t>5,155,200.00</w:t>
            </w:r>
          </w:p>
        </w:tc>
        <w:tc>
          <w:tcPr>
            <w:tcW w:w="1616" w:type="dxa"/>
            <w:vAlign w:val="center"/>
          </w:tcPr>
          <w:p w:rsidR="00B91A07" w:rsidRDefault="0027613E">
            <w:pPr>
              <w:jc w:val="right"/>
            </w:pPr>
            <w:r>
              <w:rPr>
                <w:color w:val="000000"/>
                <w:sz w:val="24"/>
              </w:rPr>
              <w:t>2.57</w:t>
            </w:r>
          </w:p>
        </w:tc>
      </w:tr>
      <w:tr w:rsidR="00B91A07">
        <w:trPr>
          <w:jc w:val="center"/>
        </w:trPr>
        <w:tc>
          <w:tcPr>
            <w:tcW w:w="1088" w:type="dxa"/>
            <w:vAlign w:val="center"/>
          </w:tcPr>
          <w:p w:rsidR="00B91A07" w:rsidRDefault="0027613E">
            <w:pPr>
              <w:jc w:val="center"/>
            </w:pPr>
            <w:r>
              <w:rPr>
                <w:color w:val="000000"/>
                <w:sz w:val="24"/>
              </w:rPr>
              <w:t>17</w:t>
            </w:r>
          </w:p>
        </w:tc>
        <w:tc>
          <w:tcPr>
            <w:tcW w:w="1276" w:type="dxa"/>
            <w:vAlign w:val="center"/>
          </w:tcPr>
          <w:p w:rsidR="00B91A07" w:rsidRDefault="0027613E">
            <w:pPr>
              <w:jc w:val="center"/>
            </w:pPr>
            <w:r>
              <w:rPr>
                <w:color w:val="000000"/>
                <w:sz w:val="24"/>
              </w:rPr>
              <w:t>300033</w:t>
            </w:r>
          </w:p>
        </w:tc>
        <w:tc>
          <w:tcPr>
            <w:tcW w:w="1701" w:type="dxa"/>
            <w:vAlign w:val="center"/>
          </w:tcPr>
          <w:p w:rsidR="00B91A07" w:rsidRDefault="0027613E">
            <w:pPr>
              <w:jc w:val="center"/>
            </w:pPr>
            <w:r>
              <w:rPr>
                <w:color w:val="000000"/>
                <w:sz w:val="24"/>
              </w:rPr>
              <w:t>同花顺</w:t>
            </w:r>
          </w:p>
        </w:tc>
        <w:tc>
          <w:tcPr>
            <w:tcW w:w="1276" w:type="dxa"/>
            <w:vAlign w:val="center"/>
          </w:tcPr>
          <w:p w:rsidR="00B91A07" w:rsidRDefault="0027613E">
            <w:pPr>
              <w:jc w:val="right"/>
            </w:pPr>
            <w:r>
              <w:rPr>
                <w:color w:val="000000"/>
                <w:sz w:val="24"/>
              </w:rPr>
              <w:t>62,099</w:t>
            </w:r>
          </w:p>
        </w:tc>
        <w:tc>
          <w:tcPr>
            <w:tcW w:w="1842" w:type="dxa"/>
            <w:vAlign w:val="center"/>
          </w:tcPr>
          <w:p w:rsidR="00B91A07" w:rsidRDefault="0027613E">
            <w:pPr>
              <w:jc w:val="right"/>
            </w:pPr>
            <w:r>
              <w:rPr>
                <w:color w:val="000000"/>
                <w:sz w:val="24"/>
              </w:rPr>
              <w:t>5,057,963.55</w:t>
            </w:r>
          </w:p>
        </w:tc>
        <w:tc>
          <w:tcPr>
            <w:tcW w:w="1616" w:type="dxa"/>
            <w:vAlign w:val="center"/>
          </w:tcPr>
          <w:p w:rsidR="00B91A07" w:rsidRDefault="0027613E">
            <w:pPr>
              <w:jc w:val="right"/>
            </w:pPr>
            <w:r>
              <w:rPr>
                <w:color w:val="000000"/>
                <w:sz w:val="24"/>
              </w:rPr>
              <w:t>2.52</w:t>
            </w:r>
          </w:p>
        </w:tc>
      </w:tr>
      <w:tr w:rsidR="00B91A07">
        <w:trPr>
          <w:jc w:val="center"/>
        </w:trPr>
        <w:tc>
          <w:tcPr>
            <w:tcW w:w="1088" w:type="dxa"/>
            <w:vAlign w:val="center"/>
          </w:tcPr>
          <w:p w:rsidR="00B91A07" w:rsidRDefault="0027613E">
            <w:pPr>
              <w:jc w:val="center"/>
            </w:pPr>
            <w:r>
              <w:rPr>
                <w:color w:val="000000"/>
                <w:sz w:val="24"/>
              </w:rPr>
              <w:t>18</w:t>
            </w:r>
          </w:p>
        </w:tc>
        <w:tc>
          <w:tcPr>
            <w:tcW w:w="1276" w:type="dxa"/>
            <w:vAlign w:val="center"/>
          </w:tcPr>
          <w:p w:rsidR="00B91A07" w:rsidRDefault="0027613E">
            <w:pPr>
              <w:jc w:val="center"/>
            </w:pPr>
            <w:r>
              <w:rPr>
                <w:color w:val="000000"/>
                <w:sz w:val="24"/>
              </w:rPr>
              <w:t>300104</w:t>
            </w:r>
          </w:p>
        </w:tc>
        <w:tc>
          <w:tcPr>
            <w:tcW w:w="1701" w:type="dxa"/>
            <w:vAlign w:val="center"/>
          </w:tcPr>
          <w:p w:rsidR="00B91A07" w:rsidRDefault="0027613E">
            <w:pPr>
              <w:jc w:val="center"/>
            </w:pPr>
            <w:r>
              <w:rPr>
                <w:color w:val="000000"/>
                <w:sz w:val="24"/>
              </w:rPr>
              <w:t>乐视网</w:t>
            </w:r>
          </w:p>
        </w:tc>
        <w:tc>
          <w:tcPr>
            <w:tcW w:w="1276" w:type="dxa"/>
            <w:vAlign w:val="center"/>
          </w:tcPr>
          <w:p w:rsidR="00B91A07" w:rsidRDefault="0027613E">
            <w:pPr>
              <w:jc w:val="right"/>
            </w:pPr>
            <w:r>
              <w:rPr>
                <w:color w:val="000000"/>
                <w:sz w:val="24"/>
              </w:rPr>
              <w:t>95,062</w:t>
            </w:r>
          </w:p>
        </w:tc>
        <w:tc>
          <w:tcPr>
            <w:tcW w:w="1842" w:type="dxa"/>
            <w:vAlign w:val="center"/>
          </w:tcPr>
          <w:p w:rsidR="00B91A07" w:rsidRDefault="0027613E">
            <w:pPr>
              <w:jc w:val="right"/>
            </w:pPr>
            <w:r>
              <w:rPr>
                <w:color w:val="000000"/>
                <w:sz w:val="24"/>
              </w:rPr>
              <w:t>5,029,730.42</w:t>
            </w:r>
          </w:p>
        </w:tc>
        <w:tc>
          <w:tcPr>
            <w:tcW w:w="1616" w:type="dxa"/>
            <w:vAlign w:val="center"/>
          </w:tcPr>
          <w:p w:rsidR="00B91A07" w:rsidRDefault="0027613E">
            <w:pPr>
              <w:jc w:val="right"/>
            </w:pPr>
            <w:r>
              <w:rPr>
                <w:color w:val="000000"/>
                <w:sz w:val="24"/>
              </w:rPr>
              <w:t>2.51</w:t>
            </w:r>
          </w:p>
        </w:tc>
      </w:tr>
      <w:tr w:rsidR="00B91A07">
        <w:trPr>
          <w:jc w:val="center"/>
        </w:trPr>
        <w:tc>
          <w:tcPr>
            <w:tcW w:w="1088" w:type="dxa"/>
            <w:vAlign w:val="center"/>
          </w:tcPr>
          <w:p w:rsidR="00B91A07" w:rsidRDefault="0027613E">
            <w:pPr>
              <w:jc w:val="center"/>
            </w:pPr>
            <w:r>
              <w:rPr>
                <w:color w:val="000000"/>
                <w:sz w:val="24"/>
              </w:rPr>
              <w:t>19</w:t>
            </w:r>
          </w:p>
        </w:tc>
        <w:tc>
          <w:tcPr>
            <w:tcW w:w="1276" w:type="dxa"/>
            <w:vAlign w:val="center"/>
          </w:tcPr>
          <w:p w:rsidR="00B91A07" w:rsidRDefault="0027613E">
            <w:pPr>
              <w:jc w:val="center"/>
            </w:pPr>
            <w:r>
              <w:rPr>
                <w:color w:val="000000"/>
                <w:sz w:val="24"/>
              </w:rPr>
              <w:t>600177</w:t>
            </w:r>
          </w:p>
        </w:tc>
        <w:tc>
          <w:tcPr>
            <w:tcW w:w="1701" w:type="dxa"/>
            <w:vAlign w:val="center"/>
          </w:tcPr>
          <w:p w:rsidR="00B91A07" w:rsidRDefault="0027613E">
            <w:pPr>
              <w:jc w:val="center"/>
            </w:pPr>
            <w:r>
              <w:rPr>
                <w:color w:val="000000"/>
                <w:sz w:val="24"/>
              </w:rPr>
              <w:t>雅戈尔</w:t>
            </w:r>
          </w:p>
        </w:tc>
        <w:tc>
          <w:tcPr>
            <w:tcW w:w="1276" w:type="dxa"/>
            <w:vAlign w:val="center"/>
          </w:tcPr>
          <w:p w:rsidR="00B91A07" w:rsidRDefault="0027613E">
            <w:pPr>
              <w:jc w:val="right"/>
            </w:pPr>
            <w:r>
              <w:rPr>
                <w:color w:val="000000"/>
                <w:sz w:val="24"/>
              </w:rPr>
              <w:t>364,200</w:t>
            </w:r>
          </w:p>
        </w:tc>
        <w:tc>
          <w:tcPr>
            <w:tcW w:w="1842" w:type="dxa"/>
            <w:vAlign w:val="center"/>
          </w:tcPr>
          <w:p w:rsidR="00B91A07" w:rsidRDefault="0027613E">
            <w:pPr>
              <w:jc w:val="right"/>
            </w:pPr>
            <w:r>
              <w:rPr>
                <w:color w:val="000000"/>
                <w:sz w:val="24"/>
              </w:rPr>
              <w:t>5,022,318.00</w:t>
            </w:r>
          </w:p>
        </w:tc>
        <w:tc>
          <w:tcPr>
            <w:tcW w:w="1616" w:type="dxa"/>
            <w:vAlign w:val="center"/>
          </w:tcPr>
          <w:p w:rsidR="00B91A07" w:rsidRDefault="0027613E">
            <w:pPr>
              <w:jc w:val="right"/>
            </w:pPr>
            <w:r>
              <w:rPr>
                <w:color w:val="000000"/>
                <w:sz w:val="24"/>
              </w:rPr>
              <w:t>2.50</w:t>
            </w:r>
          </w:p>
        </w:tc>
      </w:tr>
      <w:tr w:rsidR="00B91A07">
        <w:trPr>
          <w:jc w:val="center"/>
        </w:trPr>
        <w:tc>
          <w:tcPr>
            <w:tcW w:w="1088" w:type="dxa"/>
            <w:vAlign w:val="center"/>
          </w:tcPr>
          <w:p w:rsidR="00B91A07" w:rsidRDefault="0027613E">
            <w:pPr>
              <w:jc w:val="center"/>
            </w:pPr>
            <w:r>
              <w:rPr>
                <w:color w:val="000000"/>
                <w:sz w:val="24"/>
              </w:rPr>
              <w:t>20</w:t>
            </w:r>
          </w:p>
        </w:tc>
        <w:tc>
          <w:tcPr>
            <w:tcW w:w="1276" w:type="dxa"/>
            <w:vAlign w:val="center"/>
          </w:tcPr>
          <w:p w:rsidR="00B91A07" w:rsidRDefault="0027613E">
            <w:pPr>
              <w:jc w:val="center"/>
            </w:pPr>
            <w:r>
              <w:rPr>
                <w:color w:val="000000"/>
                <w:sz w:val="24"/>
              </w:rPr>
              <w:t>002385</w:t>
            </w:r>
          </w:p>
        </w:tc>
        <w:tc>
          <w:tcPr>
            <w:tcW w:w="1701" w:type="dxa"/>
            <w:vAlign w:val="center"/>
          </w:tcPr>
          <w:p w:rsidR="00B91A07" w:rsidRDefault="0027613E">
            <w:pPr>
              <w:jc w:val="center"/>
            </w:pPr>
            <w:r>
              <w:rPr>
                <w:color w:val="000000"/>
                <w:sz w:val="24"/>
              </w:rPr>
              <w:t>大北农</w:t>
            </w:r>
          </w:p>
        </w:tc>
        <w:tc>
          <w:tcPr>
            <w:tcW w:w="1276" w:type="dxa"/>
            <w:vAlign w:val="center"/>
          </w:tcPr>
          <w:p w:rsidR="00B91A07" w:rsidRDefault="0027613E">
            <w:pPr>
              <w:jc w:val="right"/>
            </w:pPr>
            <w:r>
              <w:rPr>
                <w:color w:val="000000"/>
                <w:sz w:val="24"/>
              </w:rPr>
              <w:t>591,859</w:t>
            </w:r>
          </w:p>
        </w:tc>
        <w:tc>
          <w:tcPr>
            <w:tcW w:w="1842" w:type="dxa"/>
            <w:vAlign w:val="center"/>
          </w:tcPr>
          <w:p w:rsidR="00B91A07" w:rsidRDefault="0027613E">
            <w:pPr>
              <w:jc w:val="right"/>
            </w:pPr>
            <w:r>
              <w:rPr>
                <w:color w:val="000000"/>
                <w:sz w:val="24"/>
              </w:rPr>
              <w:t>4,770,383.54</w:t>
            </w:r>
          </w:p>
        </w:tc>
        <w:tc>
          <w:tcPr>
            <w:tcW w:w="1616" w:type="dxa"/>
            <w:vAlign w:val="center"/>
          </w:tcPr>
          <w:p w:rsidR="00B91A07" w:rsidRDefault="0027613E">
            <w:pPr>
              <w:jc w:val="right"/>
            </w:pPr>
            <w:r>
              <w:rPr>
                <w:color w:val="000000"/>
                <w:sz w:val="24"/>
              </w:rPr>
              <w:t>2.38</w:t>
            </w:r>
          </w:p>
        </w:tc>
      </w:tr>
      <w:tr w:rsidR="00B91A07">
        <w:trPr>
          <w:jc w:val="center"/>
        </w:trPr>
        <w:tc>
          <w:tcPr>
            <w:tcW w:w="1088" w:type="dxa"/>
            <w:vAlign w:val="center"/>
          </w:tcPr>
          <w:p w:rsidR="00B91A07" w:rsidRDefault="0027613E">
            <w:pPr>
              <w:jc w:val="center"/>
            </w:pPr>
            <w:r>
              <w:rPr>
                <w:color w:val="000000"/>
                <w:sz w:val="24"/>
              </w:rPr>
              <w:t>21</w:t>
            </w:r>
          </w:p>
        </w:tc>
        <w:tc>
          <w:tcPr>
            <w:tcW w:w="1276" w:type="dxa"/>
            <w:vAlign w:val="center"/>
          </w:tcPr>
          <w:p w:rsidR="00B91A07" w:rsidRDefault="0027613E">
            <w:pPr>
              <w:jc w:val="center"/>
            </w:pPr>
            <w:r>
              <w:rPr>
                <w:color w:val="000000"/>
                <w:sz w:val="24"/>
              </w:rPr>
              <w:t>600588</w:t>
            </w:r>
          </w:p>
        </w:tc>
        <w:tc>
          <w:tcPr>
            <w:tcW w:w="1701" w:type="dxa"/>
            <w:vAlign w:val="center"/>
          </w:tcPr>
          <w:p w:rsidR="00B91A07" w:rsidRDefault="0027613E">
            <w:pPr>
              <w:jc w:val="center"/>
            </w:pPr>
            <w:r>
              <w:rPr>
                <w:color w:val="000000"/>
                <w:sz w:val="24"/>
              </w:rPr>
              <w:t>用友网络</w:t>
            </w:r>
          </w:p>
        </w:tc>
        <w:tc>
          <w:tcPr>
            <w:tcW w:w="1276" w:type="dxa"/>
            <w:vAlign w:val="center"/>
          </w:tcPr>
          <w:p w:rsidR="00B91A07" w:rsidRDefault="0027613E">
            <w:pPr>
              <w:jc w:val="right"/>
            </w:pPr>
            <w:r>
              <w:rPr>
                <w:color w:val="000000"/>
                <w:sz w:val="24"/>
              </w:rPr>
              <w:t>209,200</w:t>
            </w:r>
          </w:p>
        </w:tc>
        <w:tc>
          <w:tcPr>
            <w:tcW w:w="1842" w:type="dxa"/>
            <w:vAlign w:val="center"/>
          </w:tcPr>
          <w:p w:rsidR="00B91A07" w:rsidRDefault="0027613E">
            <w:pPr>
              <w:jc w:val="right"/>
            </w:pPr>
            <w:r>
              <w:rPr>
                <w:color w:val="000000"/>
                <w:sz w:val="24"/>
              </w:rPr>
              <w:t>4,096,136.00</w:t>
            </w:r>
          </w:p>
        </w:tc>
        <w:tc>
          <w:tcPr>
            <w:tcW w:w="1616" w:type="dxa"/>
            <w:vAlign w:val="center"/>
          </w:tcPr>
          <w:p w:rsidR="00B91A07" w:rsidRDefault="0027613E">
            <w:pPr>
              <w:jc w:val="right"/>
            </w:pPr>
            <w:r>
              <w:rPr>
                <w:color w:val="000000"/>
                <w:sz w:val="24"/>
              </w:rPr>
              <w:t>2.04</w:t>
            </w:r>
          </w:p>
        </w:tc>
      </w:tr>
      <w:tr w:rsidR="00B91A07">
        <w:trPr>
          <w:jc w:val="center"/>
        </w:trPr>
        <w:tc>
          <w:tcPr>
            <w:tcW w:w="1088" w:type="dxa"/>
            <w:vAlign w:val="center"/>
          </w:tcPr>
          <w:p w:rsidR="00B91A07" w:rsidRDefault="0027613E">
            <w:pPr>
              <w:jc w:val="center"/>
            </w:pPr>
            <w:r>
              <w:rPr>
                <w:color w:val="000000"/>
                <w:sz w:val="24"/>
              </w:rPr>
              <w:t>22</w:t>
            </w:r>
          </w:p>
        </w:tc>
        <w:tc>
          <w:tcPr>
            <w:tcW w:w="1276" w:type="dxa"/>
            <w:vAlign w:val="center"/>
          </w:tcPr>
          <w:p w:rsidR="00B91A07" w:rsidRDefault="0027613E">
            <w:pPr>
              <w:jc w:val="center"/>
            </w:pPr>
            <w:r>
              <w:rPr>
                <w:color w:val="000000"/>
                <w:sz w:val="24"/>
              </w:rPr>
              <w:t>300136</w:t>
            </w:r>
          </w:p>
        </w:tc>
        <w:tc>
          <w:tcPr>
            <w:tcW w:w="1701" w:type="dxa"/>
            <w:vAlign w:val="center"/>
          </w:tcPr>
          <w:p w:rsidR="00B91A07" w:rsidRDefault="0027613E">
            <w:pPr>
              <w:jc w:val="center"/>
            </w:pPr>
            <w:r>
              <w:rPr>
                <w:color w:val="000000"/>
                <w:sz w:val="24"/>
              </w:rPr>
              <w:t>信维通信</w:t>
            </w:r>
          </w:p>
        </w:tc>
        <w:tc>
          <w:tcPr>
            <w:tcW w:w="1276" w:type="dxa"/>
            <w:vAlign w:val="center"/>
          </w:tcPr>
          <w:p w:rsidR="00B91A07" w:rsidRDefault="0027613E">
            <w:pPr>
              <w:jc w:val="right"/>
            </w:pPr>
            <w:r>
              <w:rPr>
                <w:color w:val="000000"/>
                <w:sz w:val="24"/>
              </w:rPr>
              <w:t>193,453</w:t>
            </w:r>
          </w:p>
        </w:tc>
        <w:tc>
          <w:tcPr>
            <w:tcW w:w="1842" w:type="dxa"/>
            <w:vAlign w:val="center"/>
          </w:tcPr>
          <w:p w:rsidR="00B91A07" w:rsidRDefault="0027613E">
            <w:pPr>
              <w:jc w:val="right"/>
            </w:pPr>
            <w:r>
              <w:rPr>
                <w:color w:val="000000"/>
                <w:sz w:val="24"/>
              </w:rPr>
              <w:t>4,054,774.88</w:t>
            </w:r>
          </w:p>
        </w:tc>
        <w:tc>
          <w:tcPr>
            <w:tcW w:w="1616" w:type="dxa"/>
            <w:vAlign w:val="center"/>
          </w:tcPr>
          <w:p w:rsidR="00B91A07" w:rsidRDefault="0027613E">
            <w:pPr>
              <w:jc w:val="right"/>
            </w:pPr>
            <w:r>
              <w:rPr>
                <w:color w:val="000000"/>
                <w:sz w:val="24"/>
              </w:rPr>
              <w:t>2.02</w:t>
            </w:r>
          </w:p>
        </w:tc>
      </w:tr>
      <w:tr w:rsidR="00B91A07">
        <w:trPr>
          <w:jc w:val="center"/>
        </w:trPr>
        <w:tc>
          <w:tcPr>
            <w:tcW w:w="1088" w:type="dxa"/>
            <w:vAlign w:val="center"/>
          </w:tcPr>
          <w:p w:rsidR="00B91A07" w:rsidRDefault="0027613E">
            <w:pPr>
              <w:jc w:val="center"/>
            </w:pPr>
            <w:r>
              <w:rPr>
                <w:color w:val="000000"/>
                <w:sz w:val="24"/>
              </w:rPr>
              <w:t>23</w:t>
            </w:r>
          </w:p>
        </w:tc>
        <w:tc>
          <w:tcPr>
            <w:tcW w:w="1276" w:type="dxa"/>
            <w:vAlign w:val="center"/>
          </w:tcPr>
          <w:p w:rsidR="00B91A07" w:rsidRDefault="0027613E">
            <w:pPr>
              <w:jc w:val="center"/>
            </w:pPr>
            <w:r>
              <w:rPr>
                <w:color w:val="000000"/>
                <w:sz w:val="24"/>
              </w:rPr>
              <w:t>000997</w:t>
            </w:r>
          </w:p>
        </w:tc>
        <w:tc>
          <w:tcPr>
            <w:tcW w:w="1701" w:type="dxa"/>
            <w:vAlign w:val="center"/>
          </w:tcPr>
          <w:p w:rsidR="00B91A07" w:rsidRDefault="0027613E">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1276" w:type="dxa"/>
            <w:vAlign w:val="center"/>
          </w:tcPr>
          <w:p w:rsidR="00B91A07" w:rsidRDefault="0027613E">
            <w:pPr>
              <w:jc w:val="right"/>
            </w:pPr>
            <w:r>
              <w:rPr>
                <w:color w:val="000000"/>
                <w:sz w:val="24"/>
              </w:rPr>
              <w:t>189,700</w:t>
            </w:r>
          </w:p>
        </w:tc>
        <w:tc>
          <w:tcPr>
            <w:tcW w:w="1842" w:type="dxa"/>
            <w:vAlign w:val="center"/>
          </w:tcPr>
          <w:p w:rsidR="00B91A07" w:rsidRDefault="0027613E">
            <w:pPr>
              <w:jc w:val="right"/>
            </w:pPr>
            <w:r>
              <w:rPr>
                <w:color w:val="000000"/>
                <w:sz w:val="24"/>
              </w:rPr>
              <w:t>3,801,588.00</w:t>
            </w:r>
          </w:p>
        </w:tc>
        <w:tc>
          <w:tcPr>
            <w:tcW w:w="1616" w:type="dxa"/>
            <w:vAlign w:val="center"/>
          </w:tcPr>
          <w:p w:rsidR="00B91A07" w:rsidRDefault="0027613E">
            <w:pPr>
              <w:jc w:val="right"/>
            </w:pPr>
            <w:r>
              <w:rPr>
                <w:color w:val="000000"/>
                <w:sz w:val="24"/>
              </w:rPr>
              <w:t>1.89</w:t>
            </w:r>
          </w:p>
        </w:tc>
      </w:tr>
      <w:tr w:rsidR="00B91A07">
        <w:trPr>
          <w:jc w:val="center"/>
        </w:trPr>
        <w:tc>
          <w:tcPr>
            <w:tcW w:w="1088" w:type="dxa"/>
            <w:vAlign w:val="center"/>
          </w:tcPr>
          <w:p w:rsidR="00B91A07" w:rsidRDefault="0027613E">
            <w:pPr>
              <w:jc w:val="center"/>
            </w:pPr>
            <w:r>
              <w:rPr>
                <w:color w:val="000000"/>
                <w:sz w:val="24"/>
              </w:rPr>
              <w:t>24</w:t>
            </w:r>
          </w:p>
        </w:tc>
        <w:tc>
          <w:tcPr>
            <w:tcW w:w="1276" w:type="dxa"/>
            <w:vAlign w:val="center"/>
          </w:tcPr>
          <w:p w:rsidR="00B91A07" w:rsidRDefault="0027613E">
            <w:pPr>
              <w:jc w:val="center"/>
            </w:pPr>
            <w:r>
              <w:rPr>
                <w:color w:val="000000"/>
                <w:sz w:val="24"/>
              </w:rPr>
              <w:t>300079</w:t>
            </w:r>
          </w:p>
        </w:tc>
        <w:tc>
          <w:tcPr>
            <w:tcW w:w="1701" w:type="dxa"/>
            <w:vAlign w:val="center"/>
          </w:tcPr>
          <w:p w:rsidR="00B91A07" w:rsidRDefault="0027613E">
            <w:pPr>
              <w:jc w:val="center"/>
            </w:pPr>
            <w:r>
              <w:rPr>
                <w:color w:val="000000"/>
                <w:sz w:val="24"/>
              </w:rPr>
              <w:t>数码视讯</w:t>
            </w:r>
          </w:p>
        </w:tc>
        <w:tc>
          <w:tcPr>
            <w:tcW w:w="1276" w:type="dxa"/>
            <w:vAlign w:val="center"/>
          </w:tcPr>
          <w:p w:rsidR="00B91A07" w:rsidRDefault="0027613E">
            <w:pPr>
              <w:jc w:val="right"/>
            </w:pPr>
            <w:r>
              <w:rPr>
                <w:color w:val="000000"/>
                <w:sz w:val="24"/>
              </w:rPr>
              <w:t>397,800</w:t>
            </w:r>
          </w:p>
        </w:tc>
        <w:tc>
          <w:tcPr>
            <w:tcW w:w="1842" w:type="dxa"/>
            <w:vAlign w:val="center"/>
          </w:tcPr>
          <w:p w:rsidR="00B91A07" w:rsidRDefault="0027613E">
            <w:pPr>
              <w:jc w:val="right"/>
            </w:pPr>
            <w:r>
              <w:rPr>
                <w:color w:val="000000"/>
                <w:sz w:val="24"/>
              </w:rPr>
              <w:t>3,409,146.00</w:t>
            </w:r>
          </w:p>
        </w:tc>
        <w:tc>
          <w:tcPr>
            <w:tcW w:w="1616" w:type="dxa"/>
            <w:vAlign w:val="center"/>
          </w:tcPr>
          <w:p w:rsidR="00B91A07" w:rsidRDefault="0027613E">
            <w:pPr>
              <w:jc w:val="right"/>
            </w:pPr>
            <w:r>
              <w:rPr>
                <w:color w:val="000000"/>
                <w:sz w:val="24"/>
              </w:rPr>
              <w:t>1.70</w:t>
            </w:r>
          </w:p>
        </w:tc>
      </w:tr>
      <w:tr w:rsidR="00B91A07">
        <w:trPr>
          <w:jc w:val="center"/>
        </w:trPr>
        <w:tc>
          <w:tcPr>
            <w:tcW w:w="1088" w:type="dxa"/>
            <w:vAlign w:val="center"/>
          </w:tcPr>
          <w:p w:rsidR="00B91A07" w:rsidRDefault="0027613E">
            <w:pPr>
              <w:jc w:val="center"/>
            </w:pPr>
            <w:r>
              <w:rPr>
                <w:color w:val="000000"/>
                <w:sz w:val="24"/>
              </w:rPr>
              <w:t>25</w:t>
            </w:r>
          </w:p>
        </w:tc>
        <w:tc>
          <w:tcPr>
            <w:tcW w:w="1276" w:type="dxa"/>
            <w:vAlign w:val="center"/>
          </w:tcPr>
          <w:p w:rsidR="00B91A07" w:rsidRDefault="0027613E">
            <w:pPr>
              <w:jc w:val="center"/>
            </w:pPr>
            <w:r>
              <w:rPr>
                <w:color w:val="000000"/>
                <w:sz w:val="24"/>
              </w:rPr>
              <w:t>300077</w:t>
            </w:r>
          </w:p>
        </w:tc>
        <w:tc>
          <w:tcPr>
            <w:tcW w:w="1701" w:type="dxa"/>
            <w:vAlign w:val="center"/>
          </w:tcPr>
          <w:p w:rsidR="00B91A07" w:rsidRDefault="0027613E">
            <w:pPr>
              <w:jc w:val="center"/>
            </w:pPr>
            <w:r>
              <w:rPr>
                <w:color w:val="000000"/>
                <w:sz w:val="24"/>
              </w:rPr>
              <w:t>国民技术</w:t>
            </w:r>
          </w:p>
        </w:tc>
        <w:tc>
          <w:tcPr>
            <w:tcW w:w="1276" w:type="dxa"/>
            <w:vAlign w:val="center"/>
          </w:tcPr>
          <w:p w:rsidR="00B91A07" w:rsidRDefault="0027613E">
            <w:pPr>
              <w:jc w:val="right"/>
            </w:pPr>
            <w:r>
              <w:rPr>
                <w:color w:val="000000"/>
                <w:sz w:val="24"/>
              </w:rPr>
              <w:t>162,700</w:t>
            </w:r>
          </w:p>
        </w:tc>
        <w:tc>
          <w:tcPr>
            <w:tcW w:w="1842" w:type="dxa"/>
            <w:vAlign w:val="center"/>
          </w:tcPr>
          <w:p w:rsidR="00B91A07" w:rsidRDefault="0027613E">
            <w:pPr>
              <w:jc w:val="right"/>
            </w:pPr>
            <w:r>
              <w:rPr>
                <w:color w:val="000000"/>
                <w:sz w:val="24"/>
              </w:rPr>
              <w:t>3,221,460.00</w:t>
            </w:r>
          </w:p>
        </w:tc>
        <w:tc>
          <w:tcPr>
            <w:tcW w:w="1616" w:type="dxa"/>
            <w:vAlign w:val="center"/>
          </w:tcPr>
          <w:p w:rsidR="00B91A07" w:rsidRDefault="0027613E">
            <w:pPr>
              <w:jc w:val="right"/>
            </w:pPr>
            <w:r>
              <w:rPr>
                <w:color w:val="000000"/>
                <w:sz w:val="24"/>
              </w:rPr>
              <w:t>1.61</w:t>
            </w:r>
          </w:p>
        </w:tc>
      </w:tr>
      <w:tr w:rsidR="00B91A07">
        <w:trPr>
          <w:jc w:val="center"/>
        </w:trPr>
        <w:tc>
          <w:tcPr>
            <w:tcW w:w="1088" w:type="dxa"/>
            <w:vAlign w:val="center"/>
          </w:tcPr>
          <w:p w:rsidR="00B91A07" w:rsidRDefault="0027613E">
            <w:pPr>
              <w:jc w:val="center"/>
            </w:pPr>
            <w:r>
              <w:rPr>
                <w:color w:val="000000"/>
                <w:sz w:val="24"/>
              </w:rPr>
              <w:t>26</w:t>
            </w:r>
          </w:p>
        </w:tc>
        <w:tc>
          <w:tcPr>
            <w:tcW w:w="1276" w:type="dxa"/>
            <w:vAlign w:val="center"/>
          </w:tcPr>
          <w:p w:rsidR="00B91A07" w:rsidRDefault="0027613E">
            <w:pPr>
              <w:jc w:val="center"/>
            </w:pPr>
            <w:r>
              <w:rPr>
                <w:color w:val="000000"/>
                <w:sz w:val="24"/>
              </w:rPr>
              <w:t>600198</w:t>
            </w:r>
          </w:p>
        </w:tc>
        <w:tc>
          <w:tcPr>
            <w:tcW w:w="1701" w:type="dxa"/>
            <w:vAlign w:val="center"/>
          </w:tcPr>
          <w:p w:rsidR="00B91A07" w:rsidRDefault="0027613E">
            <w:pPr>
              <w:jc w:val="center"/>
            </w:pPr>
            <w:r>
              <w:rPr>
                <w:color w:val="000000"/>
                <w:sz w:val="24"/>
              </w:rPr>
              <w:t>大唐电信</w:t>
            </w:r>
          </w:p>
        </w:tc>
        <w:tc>
          <w:tcPr>
            <w:tcW w:w="1276" w:type="dxa"/>
            <w:vAlign w:val="center"/>
          </w:tcPr>
          <w:p w:rsidR="00B91A07" w:rsidRDefault="0027613E">
            <w:pPr>
              <w:jc w:val="right"/>
            </w:pPr>
            <w:r>
              <w:rPr>
                <w:color w:val="000000"/>
                <w:sz w:val="24"/>
              </w:rPr>
              <w:t>152,800</w:t>
            </w:r>
          </w:p>
        </w:tc>
        <w:tc>
          <w:tcPr>
            <w:tcW w:w="1842" w:type="dxa"/>
            <w:vAlign w:val="center"/>
          </w:tcPr>
          <w:p w:rsidR="00B91A07" w:rsidRDefault="0027613E">
            <w:pPr>
              <w:jc w:val="right"/>
            </w:pPr>
            <w:r>
              <w:rPr>
                <w:color w:val="000000"/>
                <w:sz w:val="24"/>
              </w:rPr>
              <w:t>3,037,664.00</w:t>
            </w:r>
          </w:p>
        </w:tc>
        <w:tc>
          <w:tcPr>
            <w:tcW w:w="1616" w:type="dxa"/>
            <w:vAlign w:val="center"/>
          </w:tcPr>
          <w:p w:rsidR="00B91A07" w:rsidRDefault="0027613E">
            <w:pPr>
              <w:jc w:val="right"/>
            </w:pPr>
            <w:r>
              <w:rPr>
                <w:color w:val="000000"/>
                <w:sz w:val="24"/>
              </w:rPr>
              <w:t>1.51</w:t>
            </w:r>
          </w:p>
        </w:tc>
      </w:tr>
      <w:tr w:rsidR="00B91A07">
        <w:trPr>
          <w:jc w:val="center"/>
        </w:trPr>
        <w:tc>
          <w:tcPr>
            <w:tcW w:w="1088" w:type="dxa"/>
            <w:vAlign w:val="center"/>
          </w:tcPr>
          <w:p w:rsidR="00B91A07" w:rsidRDefault="0027613E">
            <w:pPr>
              <w:jc w:val="center"/>
            </w:pPr>
            <w:r>
              <w:rPr>
                <w:color w:val="000000"/>
                <w:sz w:val="24"/>
              </w:rPr>
              <w:t>27</w:t>
            </w:r>
          </w:p>
        </w:tc>
        <w:tc>
          <w:tcPr>
            <w:tcW w:w="1276" w:type="dxa"/>
            <w:vAlign w:val="center"/>
          </w:tcPr>
          <w:p w:rsidR="00B91A07" w:rsidRDefault="0027613E">
            <w:pPr>
              <w:jc w:val="center"/>
            </w:pPr>
            <w:r>
              <w:rPr>
                <w:color w:val="000000"/>
                <w:sz w:val="24"/>
              </w:rPr>
              <w:t>000627</w:t>
            </w:r>
          </w:p>
        </w:tc>
        <w:tc>
          <w:tcPr>
            <w:tcW w:w="1701" w:type="dxa"/>
            <w:vAlign w:val="center"/>
          </w:tcPr>
          <w:p w:rsidR="00B91A07" w:rsidRDefault="0027613E">
            <w:pPr>
              <w:jc w:val="center"/>
            </w:pPr>
            <w:r>
              <w:rPr>
                <w:color w:val="000000"/>
                <w:sz w:val="24"/>
              </w:rPr>
              <w:t>天茂集团</w:t>
            </w:r>
          </w:p>
        </w:tc>
        <w:tc>
          <w:tcPr>
            <w:tcW w:w="1276" w:type="dxa"/>
            <w:vAlign w:val="center"/>
          </w:tcPr>
          <w:p w:rsidR="00B91A07" w:rsidRDefault="0027613E">
            <w:pPr>
              <w:jc w:val="right"/>
            </w:pPr>
            <w:r>
              <w:rPr>
                <w:color w:val="000000"/>
                <w:sz w:val="24"/>
              </w:rPr>
              <w:t>368,910</w:t>
            </w:r>
          </w:p>
        </w:tc>
        <w:tc>
          <w:tcPr>
            <w:tcW w:w="1842" w:type="dxa"/>
            <w:vAlign w:val="center"/>
          </w:tcPr>
          <w:p w:rsidR="00B91A07" w:rsidRDefault="0027613E">
            <w:pPr>
              <w:jc w:val="right"/>
            </w:pPr>
            <w:r>
              <w:rPr>
                <w:color w:val="000000"/>
                <w:sz w:val="24"/>
              </w:rPr>
              <w:t>2,851,674.30</w:t>
            </w:r>
          </w:p>
        </w:tc>
        <w:tc>
          <w:tcPr>
            <w:tcW w:w="1616" w:type="dxa"/>
            <w:vAlign w:val="center"/>
          </w:tcPr>
          <w:p w:rsidR="00B91A07" w:rsidRDefault="0027613E">
            <w:pPr>
              <w:jc w:val="right"/>
            </w:pPr>
            <w:r>
              <w:rPr>
                <w:color w:val="000000"/>
                <w:sz w:val="24"/>
              </w:rPr>
              <w:t>1.42</w:t>
            </w:r>
          </w:p>
        </w:tc>
      </w:tr>
      <w:tr w:rsidR="00B91A07">
        <w:trPr>
          <w:jc w:val="center"/>
        </w:trPr>
        <w:tc>
          <w:tcPr>
            <w:tcW w:w="1088" w:type="dxa"/>
            <w:vAlign w:val="center"/>
          </w:tcPr>
          <w:p w:rsidR="00B91A07" w:rsidRDefault="0027613E">
            <w:pPr>
              <w:jc w:val="center"/>
            </w:pPr>
            <w:r>
              <w:rPr>
                <w:color w:val="000000"/>
                <w:sz w:val="24"/>
              </w:rPr>
              <w:t>28</w:t>
            </w:r>
          </w:p>
        </w:tc>
        <w:tc>
          <w:tcPr>
            <w:tcW w:w="1276" w:type="dxa"/>
            <w:vAlign w:val="center"/>
          </w:tcPr>
          <w:p w:rsidR="00B91A07" w:rsidRDefault="0027613E">
            <w:pPr>
              <w:jc w:val="center"/>
            </w:pPr>
            <w:r>
              <w:rPr>
                <w:color w:val="000000"/>
                <w:sz w:val="24"/>
              </w:rPr>
              <w:t>002410</w:t>
            </w:r>
          </w:p>
        </w:tc>
        <w:tc>
          <w:tcPr>
            <w:tcW w:w="1701" w:type="dxa"/>
            <w:vAlign w:val="center"/>
          </w:tcPr>
          <w:p w:rsidR="00B91A07" w:rsidRDefault="0027613E">
            <w:pPr>
              <w:jc w:val="center"/>
            </w:pPr>
            <w:r>
              <w:rPr>
                <w:color w:val="000000"/>
                <w:sz w:val="24"/>
              </w:rPr>
              <w:t>广联达</w:t>
            </w:r>
          </w:p>
        </w:tc>
        <w:tc>
          <w:tcPr>
            <w:tcW w:w="1276" w:type="dxa"/>
            <w:vAlign w:val="center"/>
          </w:tcPr>
          <w:p w:rsidR="00B91A07" w:rsidRDefault="0027613E">
            <w:pPr>
              <w:jc w:val="right"/>
            </w:pPr>
            <w:r>
              <w:rPr>
                <w:color w:val="000000"/>
                <w:sz w:val="24"/>
              </w:rPr>
              <w:t>193,900</w:t>
            </w:r>
          </w:p>
        </w:tc>
        <w:tc>
          <w:tcPr>
            <w:tcW w:w="1842" w:type="dxa"/>
            <w:vAlign w:val="center"/>
          </w:tcPr>
          <w:p w:rsidR="00B91A07" w:rsidRDefault="0027613E">
            <w:pPr>
              <w:jc w:val="right"/>
            </w:pPr>
            <w:r>
              <w:rPr>
                <w:color w:val="000000"/>
                <w:sz w:val="24"/>
              </w:rPr>
              <w:t>2,772,770.00</w:t>
            </w:r>
          </w:p>
        </w:tc>
        <w:tc>
          <w:tcPr>
            <w:tcW w:w="1616" w:type="dxa"/>
            <w:vAlign w:val="center"/>
          </w:tcPr>
          <w:p w:rsidR="00B91A07" w:rsidRDefault="0027613E">
            <w:pPr>
              <w:jc w:val="right"/>
            </w:pPr>
            <w:r>
              <w:rPr>
                <w:color w:val="000000"/>
                <w:sz w:val="24"/>
              </w:rPr>
              <w:t>1.38</w:t>
            </w:r>
          </w:p>
        </w:tc>
      </w:tr>
      <w:tr w:rsidR="00B91A07">
        <w:trPr>
          <w:jc w:val="center"/>
        </w:trPr>
        <w:tc>
          <w:tcPr>
            <w:tcW w:w="1088" w:type="dxa"/>
            <w:vAlign w:val="center"/>
          </w:tcPr>
          <w:p w:rsidR="00B91A07" w:rsidRDefault="0027613E">
            <w:pPr>
              <w:jc w:val="center"/>
            </w:pPr>
            <w:r>
              <w:rPr>
                <w:color w:val="000000"/>
                <w:sz w:val="24"/>
              </w:rPr>
              <w:t>29</w:t>
            </w:r>
          </w:p>
        </w:tc>
        <w:tc>
          <w:tcPr>
            <w:tcW w:w="1276" w:type="dxa"/>
            <w:vAlign w:val="center"/>
          </w:tcPr>
          <w:p w:rsidR="00B91A07" w:rsidRDefault="0027613E">
            <w:pPr>
              <w:jc w:val="center"/>
            </w:pPr>
            <w:r>
              <w:rPr>
                <w:color w:val="000000"/>
                <w:sz w:val="24"/>
              </w:rPr>
              <w:t>601216</w:t>
            </w:r>
          </w:p>
        </w:tc>
        <w:tc>
          <w:tcPr>
            <w:tcW w:w="1701" w:type="dxa"/>
            <w:vAlign w:val="center"/>
          </w:tcPr>
          <w:p w:rsidR="00B91A07" w:rsidRDefault="0027613E">
            <w:pPr>
              <w:jc w:val="center"/>
            </w:pPr>
            <w:r>
              <w:rPr>
                <w:color w:val="000000"/>
                <w:sz w:val="24"/>
              </w:rPr>
              <w:t>君正集团</w:t>
            </w:r>
          </w:p>
        </w:tc>
        <w:tc>
          <w:tcPr>
            <w:tcW w:w="1276" w:type="dxa"/>
            <w:vAlign w:val="center"/>
          </w:tcPr>
          <w:p w:rsidR="00B91A07" w:rsidRDefault="0027613E">
            <w:pPr>
              <w:jc w:val="right"/>
            </w:pPr>
            <w:r>
              <w:rPr>
                <w:color w:val="000000"/>
                <w:sz w:val="24"/>
              </w:rPr>
              <w:t>365,360</w:t>
            </w:r>
          </w:p>
        </w:tc>
        <w:tc>
          <w:tcPr>
            <w:tcW w:w="1842" w:type="dxa"/>
            <w:vAlign w:val="center"/>
          </w:tcPr>
          <w:p w:rsidR="00B91A07" w:rsidRDefault="0027613E">
            <w:pPr>
              <w:jc w:val="right"/>
            </w:pPr>
            <w:r>
              <w:rPr>
                <w:color w:val="000000"/>
                <w:sz w:val="24"/>
              </w:rPr>
              <w:t>2,729,239.20</w:t>
            </w:r>
          </w:p>
        </w:tc>
        <w:tc>
          <w:tcPr>
            <w:tcW w:w="1616" w:type="dxa"/>
            <w:vAlign w:val="center"/>
          </w:tcPr>
          <w:p w:rsidR="00B91A07" w:rsidRDefault="0027613E">
            <w:pPr>
              <w:jc w:val="right"/>
            </w:pPr>
            <w:r>
              <w:rPr>
                <w:color w:val="000000"/>
                <w:sz w:val="24"/>
              </w:rPr>
              <w:t>1.36</w:t>
            </w:r>
          </w:p>
        </w:tc>
      </w:tr>
      <w:tr w:rsidR="00B91A07">
        <w:trPr>
          <w:jc w:val="center"/>
        </w:trPr>
        <w:tc>
          <w:tcPr>
            <w:tcW w:w="1088" w:type="dxa"/>
            <w:vAlign w:val="center"/>
          </w:tcPr>
          <w:p w:rsidR="00B91A07" w:rsidRDefault="0027613E">
            <w:pPr>
              <w:jc w:val="center"/>
            </w:pPr>
            <w:r>
              <w:rPr>
                <w:color w:val="000000"/>
                <w:sz w:val="24"/>
              </w:rPr>
              <w:t>30</w:t>
            </w:r>
          </w:p>
        </w:tc>
        <w:tc>
          <w:tcPr>
            <w:tcW w:w="1276" w:type="dxa"/>
            <w:vAlign w:val="center"/>
          </w:tcPr>
          <w:p w:rsidR="00B91A07" w:rsidRDefault="0027613E">
            <w:pPr>
              <w:jc w:val="center"/>
            </w:pPr>
            <w:r>
              <w:rPr>
                <w:color w:val="000000"/>
                <w:sz w:val="24"/>
              </w:rPr>
              <w:t>002104</w:t>
            </w:r>
          </w:p>
        </w:tc>
        <w:tc>
          <w:tcPr>
            <w:tcW w:w="1701" w:type="dxa"/>
            <w:vAlign w:val="center"/>
          </w:tcPr>
          <w:p w:rsidR="00B91A07" w:rsidRDefault="0027613E">
            <w:pPr>
              <w:jc w:val="center"/>
            </w:pPr>
            <w:r>
              <w:rPr>
                <w:color w:val="000000"/>
                <w:sz w:val="24"/>
              </w:rPr>
              <w:t>恒宝股份</w:t>
            </w:r>
          </w:p>
        </w:tc>
        <w:tc>
          <w:tcPr>
            <w:tcW w:w="1276" w:type="dxa"/>
            <w:vAlign w:val="center"/>
          </w:tcPr>
          <w:p w:rsidR="00B91A07" w:rsidRDefault="0027613E">
            <w:pPr>
              <w:jc w:val="right"/>
            </w:pPr>
            <w:r>
              <w:rPr>
                <w:color w:val="000000"/>
                <w:sz w:val="24"/>
              </w:rPr>
              <w:t>164,840</w:t>
            </w:r>
          </w:p>
        </w:tc>
        <w:tc>
          <w:tcPr>
            <w:tcW w:w="1842" w:type="dxa"/>
            <w:vAlign w:val="center"/>
          </w:tcPr>
          <w:p w:rsidR="00B91A07" w:rsidRDefault="0027613E">
            <w:pPr>
              <w:jc w:val="right"/>
            </w:pPr>
            <w:r>
              <w:rPr>
                <w:color w:val="000000"/>
                <w:sz w:val="24"/>
              </w:rPr>
              <w:t>2,709,969.60</w:t>
            </w:r>
          </w:p>
        </w:tc>
        <w:tc>
          <w:tcPr>
            <w:tcW w:w="1616" w:type="dxa"/>
            <w:vAlign w:val="center"/>
          </w:tcPr>
          <w:p w:rsidR="00B91A07" w:rsidRDefault="0027613E">
            <w:pPr>
              <w:jc w:val="right"/>
            </w:pPr>
            <w:r>
              <w:rPr>
                <w:color w:val="000000"/>
                <w:sz w:val="24"/>
              </w:rPr>
              <w:t>1.35</w:t>
            </w:r>
          </w:p>
        </w:tc>
      </w:tr>
      <w:tr w:rsidR="00B91A07">
        <w:trPr>
          <w:jc w:val="center"/>
        </w:trPr>
        <w:tc>
          <w:tcPr>
            <w:tcW w:w="1088" w:type="dxa"/>
            <w:vAlign w:val="center"/>
          </w:tcPr>
          <w:p w:rsidR="00B91A07" w:rsidRDefault="0027613E">
            <w:pPr>
              <w:jc w:val="center"/>
            </w:pPr>
            <w:r>
              <w:rPr>
                <w:color w:val="000000"/>
                <w:sz w:val="24"/>
              </w:rPr>
              <w:t>31</w:t>
            </w:r>
          </w:p>
        </w:tc>
        <w:tc>
          <w:tcPr>
            <w:tcW w:w="1276" w:type="dxa"/>
            <w:vAlign w:val="center"/>
          </w:tcPr>
          <w:p w:rsidR="00B91A07" w:rsidRDefault="0027613E">
            <w:pPr>
              <w:jc w:val="center"/>
            </w:pPr>
            <w:r>
              <w:rPr>
                <w:color w:val="000000"/>
                <w:sz w:val="24"/>
              </w:rPr>
              <w:t>002657</w:t>
            </w:r>
          </w:p>
        </w:tc>
        <w:tc>
          <w:tcPr>
            <w:tcW w:w="1701" w:type="dxa"/>
            <w:vAlign w:val="center"/>
          </w:tcPr>
          <w:p w:rsidR="00B91A07" w:rsidRDefault="0027613E">
            <w:pPr>
              <w:jc w:val="center"/>
            </w:pPr>
            <w:r>
              <w:rPr>
                <w:color w:val="000000"/>
                <w:sz w:val="24"/>
              </w:rPr>
              <w:t>中科金财</w:t>
            </w:r>
          </w:p>
        </w:tc>
        <w:tc>
          <w:tcPr>
            <w:tcW w:w="1276" w:type="dxa"/>
            <w:vAlign w:val="center"/>
          </w:tcPr>
          <w:p w:rsidR="00B91A07" w:rsidRDefault="0027613E">
            <w:pPr>
              <w:jc w:val="right"/>
            </w:pPr>
            <w:r>
              <w:rPr>
                <w:color w:val="000000"/>
                <w:sz w:val="24"/>
              </w:rPr>
              <w:t>48,800</w:t>
            </w:r>
          </w:p>
        </w:tc>
        <w:tc>
          <w:tcPr>
            <w:tcW w:w="1842" w:type="dxa"/>
            <w:vAlign w:val="center"/>
          </w:tcPr>
          <w:p w:rsidR="00B91A07" w:rsidRDefault="0027613E">
            <w:pPr>
              <w:jc w:val="right"/>
            </w:pPr>
            <w:r>
              <w:rPr>
                <w:color w:val="000000"/>
                <w:sz w:val="24"/>
              </w:rPr>
              <w:t>2,681,072.00</w:t>
            </w:r>
          </w:p>
        </w:tc>
        <w:tc>
          <w:tcPr>
            <w:tcW w:w="1616" w:type="dxa"/>
            <w:vAlign w:val="center"/>
          </w:tcPr>
          <w:p w:rsidR="00B91A07" w:rsidRDefault="0027613E">
            <w:pPr>
              <w:jc w:val="right"/>
            </w:pPr>
            <w:r>
              <w:rPr>
                <w:color w:val="000000"/>
                <w:sz w:val="24"/>
              </w:rPr>
              <w:t>1.34</w:t>
            </w:r>
          </w:p>
        </w:tc>
      </w:tr>
      <w:tr w:rsidR="00B91A07">
        <w:trPr>
          <w:jc w:val="center"/>
        </w:trPr>
        <w:tc>
          <w:tcPr>
            <w:tcW w:w="1088" w:type="dxa"/>
            <w:vAlign w:val="center"/>
          </w:tcPr>
          <w:p w:rsidR="00B91A07" w:rsidRDefault="0027613E">
            <w:pPr>
              <w:jc w:val="center"/>
            </w:pPr>
            <w:r>
              <w:rPr>
                <w:color w:val="000000"/>
                <w:sz w:val="24"/>
              </w:rPr>
              <w:t>32</w:t>
            </w:r>
          </w:p>
        </w:tc>
        <w:tc>
          <w:tcPr>
            <w:tcW w:w="1276" w:type="dxa"/>
            <w:vAlign w:val="center"/>
          </w:tcPr>
          <w:p w:rsidR="00B91A07" w:rsidRDefault="0027613E">
            <w:pPr>
              <w:jc w:val="center"/>
            </w:pPr>
            <w:r>
              <w:rPr>
                <w:color w:val="000000"/>
                <w:sz w:val="24"/>
              </w:rPr>
              <w:t>300170</w:t>
            </w:r>
          </w:p>
        </w:tc>
        <w:tc>
          <w:tcPr>
            <w:tcW w:w="1701" w:type="dxa"/>
            <w:vAlign w:val="center"/>
          </w:tcPr>
          <w:p w:rsidR="00B91A07" w:rsidRDefault="0027613E">
            <w:pPr>
              <w:jc w:val="center"/>
            </w:pPr>
            <w:r>
              <w:rPr>
                <w:color w:val="000000"/>
                <w:sz w:val="24"/>
              </w:rPr>
              <w:t>汉得信息</w:t>
            </w:r>
          </w:p>
        </w:tc>
        <w:tc>
          <w:tcPr>
            <w:tcW w:w="1276" w:type="dxa"/>
            <w:vAlign w:val="center"/>
          </w:tcPr>
          <w:p w:rsidR="00B91A07" w:rsidRDefault="0027613E">
            <w:pPr>
              <w:jc w:val="right"/>
            </w:pPr>
            <w:r>
              <w:rPr>
                <w:color w:val="000000"/>
                <w:sz w:val="24"/>
              </w:rPr>
              <w:t>168,800</w:t>
            </w:r>
          </w:p>
        </w:tc>
        <w:tc>
          <w:tcPr>
            <w:tcW w:w="1842" w:type="dxa"/>
            <w:vAlign w:val="center"/>
          </w:tcPr>
          <w:p w:rsidR="00B91A07" w:rsidRDefault="0027613E">
            <w:pPr>
              <w:jc w:val="right"/>
            </w:pPr>
            <w:r>
              <w:rPr>
                <w:color w:val="000000"/>
                <w:sz w:val="24"/>
              </w:rPr>
              <w:t>2,562,384.00</w:t>
            </w:r>
          </w:p>
        </w:tc>
        <w:tc>
          <w:tcPr>
            <w:tcW w:w="1616" w:type="dxa"/>
            <w:vAlign w:val="center"/>
          </w:tcPr>
          <w:p w:rsidR="00B91A07" w:rsidRDefault="0027613E">
            <w:pPr>
              <w:jc w:val="right"/>
            </w:pPr>
            <w:r>
              <w:rPr>
                <w:color w:val="000000"/>
                <w:sz w:val="24"/>
              </w:rPr>
              <w:t>1.28</w:t>
            </w:r>
          </w:p>
        </w:tc>
      </w:tr>
      <w:tr w:rsidR="00B91A07">
        <w:trPr>
          <w:jc w:val="center"/>
        </w:trPr>
        <w:tc>
          <w:tcPr>
            <w:tcW w:w="1088" w:type="dxa"/>
            <w:vAlign w:val="center"/>
          </w:tcPr>
          <w:p w:rsidR="00B91A07" w:rsidRDefault="0027613E">
            <w:pPr>
              <w:jc w:val="center"/>
            </w:pPr>
            <w:r>
              <w:rPr>
                <w:color w:val="000000"/>
                <w:sz w:val="24"/>
              </w:rPr>
              <w:t>33</w:t>
            </w:r>
          </w:p>
        </w:tc>
        <w:tc>
          <w:tcPr>
            <w:tcW w:w="1276" w:type="dxa"/>
            <w:vAlign w:val="center"/>
          </w:tcPr>
          <w:p w:rsidR="00B91A07" w:rsidRDefault="0027613E">
            <w:pPr>
              <w:jc w:val="center"/>
            </w:pPr>
            <w:r>
              <w:rPr>
                <w:color w:val="000000"/>
                <w:sz w:val="24"/>
              </w:rPr>
              <w:t>300377</w:t>
            </w:r>
          </w:p>
        </w:tc>
        <w:tc>
          <w:tcPr>
            <w:tcW w:w="1701" w:type="dxa"/>
            <w:vAlign w:val="center"/>
          </w:tcPr>
          <w:p w:rsidR="00B91A07" w:rsidRDefault="0027613E">
            <w:pPr>
              <w:jc w:val="center"/>
            </w:pPr>
            <w:r>
              <w:rPr>
                <w:color w:val="000000"/>
                <w:sz w:val="24"/>
              </w:rPr>
              <w:t>赢时胜</w:t>
            </w:r>
          </w:p>
        </w:tc>
        <w:tc>
          <w:tcPr>
            <w:tcW w:w="1276" w:type="dxa"/>
            <w:vAlign w:val="center"/>
          </w:tcPr>
          <w:p w:rsidR="00B91A07" w:rsidRDefault="0027613E">
            <w:pPr>
              <w:jc w:val="right"/>
            </w:pPr>
            <w:r>
              <w:rPr>
                <w:color w:val="000000"/>
                <w:sz w:val="24"/>
              </w:rPr>
              <w:t>50,500</w:t>
            </w:r>
          </w:p>
        </w:tc>
        <w:tc>
          <w:tcPr>
            <w:tcW w:w="1842" w:type="dxa"/>
            <w:vAlign w:val="center"/>
          </w:tcPr>
          <w:p w:rsidR="00B91A07" w:rsidRDefault="0027613E">
            <w:pPr>
              <w:jc w:val="right"/>
            </w:pPr>
            <w:r>
              <w:rPr>
                <w:color w:val="000000"/>
                <w:sz w:val="24"/>
              </w:rPr>
              <w:t>2,499,245.00</w:t>
            </w:r>
          </w:p>
        </w:tc>
        <w:tc>
          <w:tcPr>
            <w:tcW w:w="1616" w:type="dxa"/>
            <w:vAlign w:val="center"/>
          </w:tcPr>
          <w:p w:rsidR="00B91A07" w:rsidRDefault="0027613E">
            <w:pPr>
              <w:jc w:val="right"/>
            </w:pPr>
            <w:r>
              <w:rPr>
                <w:color w:val="000000"/>
                <w:sz w:val="24"/>
              </w:rPr>
              <w:t>1.25</w:t>
            </w:r>
          </w:p>
        </w:tc>
      </w:tr>
      <w:tr w:rsidR="00B91A07">
        <w:trPr>
          <w:jc w:val="center"/>
        </w:trPr>
        <w:tc>
          <w:tcPr>
            <w:tcW w:w="1088" w:type="dxa"/>
            <w:vAlign w:val="center"/>
          </w:tcPr>
          <w:p w:rsidR="00B91A07" w:rsidRDefault="0027613E">
            <w:pPr>
              <w:jc w:val="center"/>
            </w:pPr>
            <w:r>
              <w:rPr>
                <w:color w:val="000000"/>
                <w:sz w:val="24"/>
              </w:rPr>
              <w:t>34</w:t>
            </w:r>
          </w:p>
        </w:tc>
        <w:tc>
          <w:tcPr>
            <w:tcW w:w="1276" w:type="dxa"/>
            <w:vAlign w:val="center"/>
          </w:tcPr>
          <w:p w:rsidR="00B91A07" w:rsidRDefault="0027613E">
            <w:pPr>
              <w:jc w:val="center"/>
            </w:pPr>
            <w:r>
              <w:rPr>
                <w:color w:val="000000"/>
                <w:sz w:val="24"/>
              </w:rPr>
              <w:t>300166</w:t>
            </w:r>
          </w:p>
        </w:tc>
        <w:tc>
          <w:tcPr>
            <w:tcW w:w="1701" w:type="dxa"/>
            <w:vAlign w:val="center"/>
          </w:tcPr>
          <w:p w:rsidR="00B91A07" w:rsidRDefault="0027613E">
            <w:pPr>
              <w:jc w:val="center"/>
            </w:pPr>
            <w:r>
              <w:rPr>
                <w:color w:val="000000"/>
                <w:sz w:val="24"/>
              </w:rPr>
              <w:t>东方国信</w:t>
            </w:r>
          </w:p>
        </w:tc>
        <w:tc>
          <w:tcPr>
            <w:tcW w:w="1276" w:type="dxa"/>
            <w:vAlign w:val="center"/>
          </w:tcPr>
          <w:p w:rsidR="00B91A07" w:rsidRDefault="0027613E">
            <w:pPr>
              <w:jc w:val="right"/>
            </w:pPr>
            <w:r>
              <w:rPr>
                <w:color w:val="000000"/>
                <w:sz w:val="24"/>
              </w:rPr>
              <w:t>90,945</w:t>
            </w:r>
          </w:p>
        </w:tc>
        <w:tc>
          <w:tcPr>
            <w:tcW w:w="1842" w:type="dxa"/>
            <w:vAlign w:val="center"/>
          </w:tcPr>
          <w:p w:rsidR="00B91A07" w:rsidRDefault="0027613E">
            <w:pPr>
              <w:jc w:val="right"/>
            </w:pPr>
            <w:r>
              <w:rPr>
                <w:color w:val="000000"/>
                <w:sz w:val="24"/>
              </w:rPr>
              <w:t>2,498,259.15</w:t>
            </w:r>
          </w:p>
        </w:tc>
        <w:tc>
          <w:tcPr>
            <w:tcW w:w="1616" w:type="dxa"/>
            <w:vAlign w:val="center"/>
          </w:tcPr>
          <w:p w:rsidR="00B91A07" w:rsidRDefault="0027613E">
            <w:pPr>
              <w:jc w:val="right"/>
            </w:pPr>
            <w:r>
              <w:rPr>
                <w:color w:val="000000"/>
                <w:sz w:val="24"/>
              </w:rPr>
              <w:t>1.24</w:t>
            </w:r>
          </w:p>
        </w:tc>
      </w:tr>
      <w:tr w:rsidR="00B91A07">
        <w:trPr>
          <w:jc w:val="center"/>
        </w:trPr>
        <w:tc>
          <w:tcPr>
            <w:tcW w:w="1088" w:type="dxa"/>
            <w:vAlign w:val="center"/>
          </w:tcPr>
          <w:p w:rsidR="00B91A07" w:rsidRDefault="0027613E">
            <w:pPr>
              <w:jc w:val="center"/>
            </w:pPr>
            <w:r>
              <w:rPr>
                <w:color w:val="000000"/>
                <w:sz w:val="24"/>
              </w:rPr>
              <w:t>35</w:t>
            </w:r>
          </w:p>
        </w:tc>
        <w:tc>
          <w:tcPr>
            <w:tcW w:w="1276" w:type="dxa"/>
            <w:vAlign w:val="center"/>
          </w:tcPr>
          <w:p w:rsidR="00B91A07" w:rsidRDefault="0027613E">
            <w:pPr>
              <w:jc w:val="center"/>
            </w:pPr>
            <w:r>
              <w:rPr>
                <w:color w:val="000000"/>
                <w:sz w:val="24"/>
              </w:rPr>
              <w:t>002153</w:t>
            </w:r>
          </w:p>
        </w:tc>
        <w:tc>
          <w:tcPr>
            <w:tcW w:w="1701" w:type="dxa"/>
            <w:vAlign w:val="center"/>
          </w:tcPr>
          <w:p w:rsidR="00B91A07" w:rsidRDefault="0027613E">
            <w:pPr>
              <w:jc w:val="center"/>
            </w:pPr>
            <w:r>
              <w:rPr>
                <w:color w:val="000000"/>
                <w:sz w:val="24"/>
              </w:rPr>
              <w:t>石基信息</w:t>
            </w:r>
          </w:p>
        </w:tc>
        <w:tc>
          <w:tcPr>
            <w:tcW w:w="1276" w:type="dxa"/>
            <w:vAlign w:val="center"/>
          </w:tcPr>
          <w:p w:rsidR="00B91A07" w:rsidRDefault="0027613E">
            <w:pPr>
              <w:jc w:val="right"/>
            </w:pPr>
            <w:r>
              <w:rPr>
                <w:color w:val="000000"/>
                <w:sz w:val="24"/>
              </w:rPr>
              <w:t>92,400</w:t>
            </w:r>
          </w:p>
        </w:tc>
        <w:tc>
          <w:tcPr>
            <w:tcW w:w="1842" w:type="dxa"/>
            <w:vAlign w:val="center"/>
          </w:tcPr>
          <w:p w:rsidR="00B91A07" w:rsidRDefault="0027613E">
            <w:pPr>
              <w:jc w:val="right"/>
            </w:pPr>
            <w:r>
              <w:rPr>
                <w:color w:val="000000"/>
                <w:sz w:val="24"/>
              </w:rPr>
              <w:t>2,437,512.00</w:t>
            </w:r>
          </w:p>
        </w:tc>
        <w:tc>
          <w:tcPr>
            <w:tcW w:w="1616" w:type="dxa"/>
            <w:vAlign w:val="center"/>
          </w:tcPr>
          <w:p w:rsidR="00B91A07" w:rsidRDefault="0027613E">
            <w:pPr>
              <w:jc w:val="right"/>
            </w:pPr>
            <w:r>
              <w:rPr>
                <w:color w:val="000000"/>
                <w:sz w:val="24"/>
              </w:rPr>
              <w:t>1.21</w:t>
            </w:r>
          </w:p>
        </w:tc>
      </w:tr>
      <w:tr w:rsidR="00B91A07">
        <w:trPr>
          <w:jc w:val="center"/>
        </w:trPr>
        <w:tc>
          <w:tcPr>
            <w:tcW w:w="1088" w:type="dxa"/>
            <w:vAlign w:val="center"/>
          </w:tcPr>
          <w:p w:rsidR="00B91A07" w:rsidRDefault="0027613E">
            <w:pPr>
              <w:jc w:val="center"/>
            </w:pPr>
            <w:r>
              <w:rPr>
                <w:color w:val="000000"/>
                <w:sz w:val="24"/>
              </w:rPr>
              <w:t>36</w:t>
            </w:r>
          </w:p>
        </w:tc>
        <w:tc>
          <w:tcPr>
            <w:tcW w:w="1276" w:type="dxa"/>
            <w:vAlign w:val="center"/>
          </w:tcPr>
          <w:p w:rsidR="00B91A07" w:rsidRDefault="0027613E">
            <w:pPr>
              <w:jc w:val="center"/>
            </w:pPr>
            <w:r>
              <w:rPr>
                <w:color w:val="000000"/>
                <w:sz w:val="24"/>
              </w:rPr>
              <w:t>002095</w:t>
            </w:r>
          </w:p>
        </w:tc>
        <w:tc>
          <w:tcPr>
            <w:tcW w:w="1701" w:type="dxa"/>
            <w:vAlign w:val="center"/>
          </w:tcPr>
          <w:p w:rsidR="00B91A07" w:rsidRDefault="0027613E">
            <w:pPr>
              <w:jc w:val="center"/>
            </w:pPr>
            <w:r>
              <w:rPr>
                <w:color w:val="000000"/>
                <w:sz w:val="24"/>
              </w:rPr>
              <w:t>生</w:t>
            </w:r>
            <w:r>
              <w:rPr>
                <w:color w:val="000000"/>
                <w:sz w:val="24"/>
              </w:rPr>
              <w:t xml:space="preserve"> </w:t>
            </w:r>
            <w:r>
              <w:rPr>
                <w:color w:val="000000"/>
                <w:sz w:val="24"/>
              </w:rPr>
              <w:t>意</w:t>
            </w:r>
            <w:r>
              <w:rPr>
                <w:color w:val="000000"/>
                <w:sz w:val="24"/>
              </w:rPr>
              <w:t xml:space="preserve"> </w:t>
            </w:r>
            <w:r>
              <w:rPr>
                <w:color w:val="000000"/>
                <w:sz w:val="24"/>
              </w:rPr>
              <w:t>宝</w:t>
            </w:r>
          </w:p>
        </w:tc>
        <w:tc>
          <w:tcPr>
            <w:tcW w:w="1276" w:type="dxa"/>
            <w:vAlign w:val="center"/>
          </w:tcPr>
          <w:p w:rsidR="00B91A07" w:rsidRDefault="0027613E">
            <w:pPr>
              <w:jc w:val="right"/>
            </w:pPr>
            <w:r>
              <w:rPr>
                <w:color w:val="000000"/>
                <w:sz w:val="24"/>
              </w:rPr>
              <w:t>43,322</w:t>
            </w:r>
          </w:p>
        </w:tc>
        <w:tc>
          <w:tcPr>
            <w:tcW w:w="1842" w:type="dxa"/>
            <w:vAlign w:val="center"/>
          </w:tcPr>
          <w:p w:rsidR="00B91A07" w:rsidRDefault="0027613E">
            <w:pPr>
              <w:jc w:val="right"/>
            </w:pPr>
            <w:r>
              <w:rPr>
                <w:color w:val="000000"/>
                <w:sz w:val="24"/>
              </w:rPr>
              <w:t>2,425,598.78</w:t>
            </w:r>
          </w:p>
        </w:tc>
        <w:tc>
          <w:tcPr>
            <w:tcW w:w="1616" w:type="dxa"/>
            <w:vAlign w:val="center"/>
          </w:tcPr>
          <w:p w:rsidR="00B91A07" w:rsidRDefault="0027613E">
            <w:pPr>
              <w:jc w:val="right"/>
            </w:pPr>
            <w:r>
              <w:rPr>
                <w:color w:val="000000"/>
                <w:sz w:val="24"/>
              </w:rPr>
              <w:t>1.21</w:t>
            </w:r>
          </w:p>
        </w:tc>
      </w:tr>
      <w:tr w:rsidR="00B91A07">
        <w:trPr>
          <w:jc w:val="center"/>
        </w:trPr>
        <w:tc>
          <w:tcPr>
            <w:tcW w:w="1088" w:type="dxa"/>
            <w:vAlign w:val="center"/>
          </w:tcPr>
          <w:p w:rsidR="00B91A07" w:rsidRDefault="0027613E">
            <w:pPr>
              <w:jc w:val="center"/>
            </w:pPr>
            <w:r>
              <w:rPr>
                <w:color w:val="000000"/>
                <w:sz w:val="24"/>
              </w:rPr>
              <w:t>37</w:t>
            </w:r>
          </w:p>
        </w:tc>
        <w:tc>
          <w:tcPr>
            <w:tcW w:w="1276" w:type="dxa"/>
            <w:vAlign w:val="center"/>
          </w:tcPr>
          <w:p w:rsidR="00B91A07" w:rsidRDefault="0027613E">
            <w:pPr>
              <w:jc w:val="center"/>
            </w:pPr>
            <w:r>
              <w:rPr>
                <w:color w:val="000000"/>
                <w:sz w:val="24"/>
              </w:rPr>
              <w:t>300085</w:t>
            </w:r>
          </w:p>
        </w:tc>
        <w:tc>
          <w:tcPr>
            <w:tcW w:w="1701" w:type="dxa"/>
            <w:vAlign w:val="center"/>
          </w:tcPr>
          <w:p w:rsidR="00B91A07" w:rsidRDefault="0027613E">
            <w:pPr>
              <w:jc w:val="center"/>
            </w:pPr>
            <w:r>
              <w:rPr>
                <w:color w:val="000000"/>
                <w:sz w:val="24"/>
              </w:rPr>
              <w:t>银之杰</w:t>
            </w:r>
          </w:p>
        </w:tc>
        <w:tc>
          <w:tcPr>
            <w:tcW w:w="1276" w:type="dxa"/>
            <w:vAlign w:val="center"/>
          </w:tcPr>
          <w:p w:rsidR="00B91A07" w:rsidRDefault="0027613E">
            <w:pPr>
              <w:jc w:val="right"/>
            </w:pPr>
            <w:r>
              <w:rPr>
                <w:color w:val="000000"/>
                <w:sz w:val="24"/>
              </w:rPr>
              <w:t>78,951</w:t>
            </w:r>
          </w:p>
        </w:tc>
        <w:tc>
          <w:tcPr>
            <w:tcW w:w="1842" w:type="dxa"/>
            <w:vAlign w:val="center"/>
          </w:tcPr>
          <w:p w:rsidR="00B91A07" w:rsidRDefault="0027613E">
            <w:pPr>
              <w:jc w:val="right"/>
            </w:pPr>
            <w:r>
              <w:rPr>
                <w:color w:val="000000"/>
                <w:sz w:val="24"/>
              </w:rPr>
              <w:t>2,360,634.90</w:t>
            </w:r>
          </w:p>
        </w:tc>
        <w:tc>
          <w:tcPr>
            <w:tcW w:w="1616" w:type="dxa"/>
            <w:vAlign w:val="center"/>
          </w:tcPr>
          <w:p w:rsidR="00B91A07" w:rsidRDefault="0027613E">
            <w:pPr>
              <w:jc w:val="right"/>
            </w:pPr>
            <w:r>
              <w:rPr>
                <w:color w:val="000000"/>
                <w:sz w:val="24"/>
              </w:rPr>
              <w:t>1.18</w:t>
            </w:r>
          </w:p>
        </w:tc>
      </w:tr>
      <w:tr w:rsidR="00B91A07">
        <w:trPr>
          <w:jc w:val="center"/>
        </w:trPr>
        <w:tc>
          <w:tcPr>
            <w:tcW w:w="1088" w:type="dxa"/>
            <w:vAlign w:val="center"/>
          </w:tcPr>
          <w:p w:rsidR="00B91A07" w:rsidRDefault="0027613E">
            <w:pPr>
              <w:jc w:val="center"/>
            </w:pPr>
            <w:r>
              <w:rPr>
                <w:color w:val="000000"/>
                <w:sz w:val="24"/>
              </w:rPr>
              <w:t>38</w:t>
            </w:r>
          </w:p>
        </w:tc>
        <w:tc>
          <w:tcPr>
            <w:tcW w:w="1276" w:type="dxa"/>
            <w:vAlign w:val="center"/>
          </w:tcPr>
          <w:p w:rsidR="00B91A07" w:rsidRDefault="0027613E">
            <w:pPr>
              <w:jc w:val="center"/>
            </w:pPr>
            <w:r>
              <w:rPr>
                <w:color w:val="000000"/>
                <w:sz w:val="24"/>
              </w:rPr>
              <w:t>600745</w:t>
            </w:r>
          </w:p>
        </w:tc>
        <w:tc>
          <w:tcPr>
            <w:tcW w:w="1701" w:type="dxa"/>
            <w:vAlign w:val="center"/>
          </w:tcPr>
          <w:p w:rsidR="00B91A07" w:rsidRDefault="0027613E">
            <w:pPr>
              <w:jc w:val="center"/>
            </w:pPr>
            <w:r>
              <w:rPr>
                <w:color w:val="000000"/>
                <w:sz w:val="24"/>
              </w:rPr>
              <w:t>中茵股份</w:t>
            </w:r>
          </w:p>
        </w:tc>
        <w:tc>
          <w:tcPr>
            <w:tcW w:w="1276" w:type="dxa"/>
            <w:vAlign w:val="center"/>
          </w:tcPr>
          <w:p w:rsidR="00B91A07" w:rsidRDefault="0027613E">
            <w:pPr>
              <w:jc w:val="right"/>
            </w:pPr>
            <w:r>
              <w:rPr>
                <w:color w:val="000000"/>
                <w:sz w:val="24"/>
              </w:rPr>
              <w:t>83,729</w:t>
            </w:r>
          </w:p>
        </w:tc>
        <w:tc>
          <w:tcPr>
            <w:tcW w:w="1842" w:type="dxa"/>
            <w:vAlign w:val="center"/>
          </w:tcPr>
          <w:p w:rsidR="00B91A07" w:rsidRDefault="0027613E">
            <w:pPr>
              <w:jc w:val="right"/>
            </w:pPr>
            <w:r>
              <w:rPr>
                <w:color w:val="000000"/>
                <w:sz w:val="24"/>
              </w:rPr>
              <w:t>2,247,286.36</w:t>
            </w:r>
          </w:p>
        </w:tc>
        <w:tc>
          <w:tcPr>
            <w:tcW w:w="1616" w:type="dxa"/>
            <w:vAlign w:val="center"/>
          </w:tcPr>
          <w:p w:rsidR="00B91A07" w:rsidRDefault="0027613E">
            <w:pPr>
              <w:jc w:val="right"/>
            </w:pPr>
            <w:r>
              <w:rPr>
                <w:color w:val="000000"/>
                <w:sz w:val="24"/>
              </w:rPr>
              <w:t>1.12</w:t>
            </w:r>
          </w:p>
        </w:tc>
      </w:tr>
      <w:tr w:rsidR="00B91A07">
        <w:trPr>
          <w:jc w:val="center"/>
        </w:trPr>
        <w:tc>
          <w:tcPr>
            <w:tcW w:w="1088" w:type="dxa"/>
            <w:vAlign w:val="center"/>
          </w:tcPr>
          <w:p w:rsidR="00B91A07" w:rsidRDefault="0027613E">
            <w:pPr>
              <w:jc w:val="center"/>
            </w:pPr>
            <w:r>
              <w:rPr>
                <w:color w:val="000000"/>
                <w:sz w:val="24"/>
              </w:rPr>
              <w:t>39</w:t>
            </w:r>
          </w:p>
        </w:tc>
        <w:tc>
          <w:tcPr>
            <w:tcW w:w="1276" w:type="dxa"/>
            <w:vAlign w:val="center"/>
          </w:tcPr>
          <w:p w:rsidR="00B91A07" w:rsidRDefault="0027613E">
            <w:pPr>
              <w:jc w:val="center"/>
            </w:pPr>
            <w:r>
              <w:rPr>
                <w:color w:val="000000"/>
                <w:sz w:val="24"/>
              </w:rPr>
              <w:t>300226</w:t>
            </w:r>
          </w:p>
        </w:tc>
        <w:tc>
          <w:tcPr>
            <w:tcW w:w="1701" w:type="dxa"/>
            <w:vAlign w:val="center"/>
          </w:tcPr>
          <w:p w:rsidR="00B91A07" w:rsidRDefault="0027613E">
            <w:pPr>
              <w:jc w:val="center"/>
            </w:pPr>
            <w:r>
              <w:rPr>
                <w:color w:val="000000"/>
                <w:sz w:val="24"/>
              </w:rPr>
              <w:t>上海钢联</w:t>
            </w:r>
          </w:p>
        </w:tc>
        <w:tc>
          <w:tcPr>
            <w:tcW w:w="1276" w:type="dxa"/>
            <w:vAlign w:val="center"/>
          </w:tcPr>
          <w:p w:rsidR="00B91A07" w:rsidRDefault="0027613E">
            <w:pPr>
              <w:jc w:val="right"/>
            </w:pPr>
            <w:r>
              <w:rPr>
                <w:color w:val="000000"/>
                <w:sz w:val="24"/>
              </w:rPr>
              <w:t>42,600</w:t>
            </w:r>
          </w:p>
        </w:tc>
        <w:tc>
          <w:tcPr>
            <w:tcW w:w="1842" w:type="dxa"/>
            <w:vAlign w:val="center"/>
          </w:tcPr>
          <w:p w:rsidR="00B91A07" w:rsidRDefault="0027613E">
            <w:pPr>
              <w:jc w:val="right"/>
            </w:pPr>
            <w:r>
              <w:rPr>
                <w:color w:val="000000"/>
                <w:sz w:val="24"/>
              </w:rPr>
              <w:t>2,147,040.00</w:t>
            </w:r>
          </w:p>
        </w:tc>
        <w:tc>
          <w:tcPr>
            <w:tcW w:w="1616" w:type="dxa"/>
            <w:vAlign w:val="center"/>
          </w:tcPr>
          <w:p w:rsidR="00B91A07" w:rsidRDefault="0027613E">
            <w:pPr>
              <w:jc w:val="right"/>
            </w:pPr>
            <w:r>
              <w:rPr>
                <w:color w:val="000000"/>
                <w:sz w:val="24"/>
              </w:rPr>
              <w:t>1.07</w:t>
            </w:r>
          </w:p>
        </w:tc>
      </w:tr>
      <w:tr w:rsidR="00B91A07">
        <w:trPr>
          <w:jc w:val="center"/>
        </w:trPr>
        <w:tc>
          <w:tcPr>
            <w:tcW w:w="1088" w:type="dxa"/>
            <w:vAlign w:val="center"/>
          </w:tcPr>
          <w:p w:rsidR="00B91A07" w:rsidRDefault="0027613E">
            <w:pPr>
              <w:jc w:val="center"/>
            </w:pPr>
            <w:r>
              <w:rPr>
                <w:color w:val="000000"/>
                <w:sz w:val="24"/>
              </w:rPr>
              <w:t>40</w:t>
            </w:r>
          </w:p>
        </w:tc>
        <w:tc>
          <w:tcPr>
            <w:tcW w:w="1276" w:type="dxa"/>
            <w:vAlign w:val="center"/>
          </w:tcPr>
          <w:p w:rsidR="00B91A07" w:rsidRDefault="0027613E">
            <w:pPr>
              <w:jc w:val="center"/>
            </w:pPr>
            <w:r>
              <w:rPr>
                <w:color w:val="000000"/>
                <w:sz w:val="24"/>
              </w:rPr>
              <w:t>601519</w:t>
            </w:r>
          </w:p>
        </w:tc>
        <w:tc>
          <w:tcPr>
            <w:tcW w:w="1701" w:type="dxa"/>
            <w:vAlign w:val="center"/>
          </w:tcPr>
          <w:p w:rsidR="00B91A07" w:rsidRDefault="0027613E">
            <w:pPr>
              <w:jc w:val="center"/>
            </w:pPr>
            <w:r>
              <w:rPr>
                <w:color w:val="000000"/>
                <w:sz w:val="24"/>
              </w:rPr>
              <w:t>大智慧</w:t>
            </w:r>
          </w:p>
        </w:tc>
        <w:tc>
          <w:tcPr>
            <w:tcW w:w="1276" w:type="dxa"/>
            <w:vAlign w:val="center"/>
          </w:tcPr>
          <w:p w:rsidR="00B91A07" w:rsidRDefault="0027613E">
            <w:pPr>
              <w:jc w:val="right"/>
            </w:pPr>
            <w:r>
              <w:rPr>
                <w:color w:val="000000"/>
                <w:sz w:val="24"/>
              </w:rPr>
              <w:t>229,510</w:t>
            </w:r>
          </w:p>
        </w:tc>
        <w:tc>
          <w:tcPr>
            <w:tcW w:w="1842" w:type="dxa"/>
            <w:vAlign w:val="center"/>
          </w:tcPr>
          <w:p w:rsidR="00B91A07" w:rsidRDefault="0027613E">
            <w:pPr>
              <w:jc w:val="right"/>
            </w:pPr>
            <w:r>
              <w:rPr>
                <w:color w:val="000000"/>
                <w:sz w:val="24"/>
              </w:rPr>
              <w:t>2,109,196.90</w:t>
            </w:r>
          </w:p>
        </w:tc>
        <w:tc>
          <w:tcPr>
            <w:tcW w:w="1616" w:type="dxa"/>
            <w:vAlign w:val="center"/>
          </w:tcPr>
          <w:p w:rsidR="00B91A07" w:rsidRDefault="0027613E">
            <w:pPr>
              <w:jc w:val="right"/>
            </w:pPr>
            <w:r>
              <w:rPr>
                <w:color w:val="000000"/>
                <w:sz w:val="24"/>
              </w:rPr>
              <w:t>1.05</w:t>
            </w:r>
          </w:p>
        </w:tc>
      </w:tr>
      <w:tr w:rsidR="00B91A07">
        <w:trPr>
          <w:jc w:val="center"/>
        </w:trPr>
        <w:tc>
          <w:tcPr>
            <w:tcW w:w="1088" w:type="dxa"/>
            <w:vAlign w:val="center"/>
          </w:tcPr>
          <w:p w:rsidR="00B91A07" w:rsidRDefault="0027613E">
            <w:pPr>
              <w:jc w:val="center"/>
            </w:pPr>
            <w:r>
              <w:rPr>
                <w:color w:val="000000"/>
                <w:sz w:val="24"/>
              </w:rPr>
              <w:t>41</w:t>
            </w:r>
          </w:p>
        </w:tc>
        <w:tc>
          <w:tcPr>
            <w:tcW w:w="1276" w:type="dxa"/>
            <w:vAlign w:val="center"/>
          </w:tcPr>
          <w:p w:rsidR="00B91A07" w:rsidRDefault="0027613E">
            <w:pPr>
              <w:jc w:val="center"/>
            </w:pPr>
            <w:r>
              <w:rPr>
                <w:color w:val="000000"/>
                <w:sz w:val="24"/>
              </w:rPr>
              <w:t>300178</w:t>
            </w:r>
          </w:p>
        </w:tc>
        <w:tc>
          <w:tcPr>
            <w:tcW w:w="1701" w:type="dxa"/>
            <w:vAlign w:val="center"/>
          </w:tcPr>
          <w:p w:rsidR="00B91A07" w:rsidRDefault="0027613E">
            <w:pPr>
              <w:jc w:val="center"/>
            </w:pPr>
            <w:r>
              <w:rPr>
                <w:color w:val="000000"/>
                <w:sz w:val="24"/>
              </w:rPr>
              <w:t>腾邦国际</w:t>
            </w:r>
          </w:p>
        </w:tc>
        <w:tc>
          <w:tcPr>
            <w:tcW w:w="1276" w:type="dxa"/>
            <w:vAlign w:val="center"/>
          </w:tcPr>
          <w:p w:rsidR="00B91A07" w:rsidRDefault="0027613E">
            <w:pPr>
              <w:jc w:val="right"/>
            </w:pPr>
            <w:r>
              <w:rPr>
                <w:color w:val="000000"/>
                <w:sz w:val="24"/>
              </w:rPr>
              <w:t>96,260</w:t>
            </w:r>
          </w:p>
        </w:tc>
        <w:tc>
          <w:tcPr>
            <w:tcW w:w="1842" w:type="dxa"/>
            <w:vAlign w:val="center"/>
          </w:tcPr>
          <w:p w:rsidR="00B91A07" w:rsidRDefault="0027613E">
            <w:pPr>
              <w:jc w:val="right"/>
            </w:pPr>
            <w:r>
              <w:rPr>
                <w:color w:val="000000"/>
                <w:sz w:val="24"/>
              </w:rPr>
              <w:t>1,848,192.00</w:t>
            </w:r>
          </w:p>
        </w:tc>
        <w:tc>
          <w:tcPr>
            <w:tcW w:w="1616" w:type="dxa"/>
            <w:vAlign w:val="center"/>
          </w:tcPr>
          <w:p w:rsidR="00B91A07" w:rsidRDefault="0027613E">
            <w:pPr>
              <w:jc w:val="right"/>
            </w:pPr>
            <w:r>
              <w:rPr>
                <w:color w:val="000000"/>
                <w:sz w:val="24"/>
              </w:rPr>
              <w:t>0.92</w:t>
            </w:r>
          </w:p>
        </w:tc>
      </w:tr>
      <w:tr w:rsidR="00B91A07">
        <w:trPr>
          <w:jc w:val="center"/>
        </w:trPr>
        <w:tc>
          <w:tcPr>
            <w:tcW w:w="1088" w:type="dxa"/>
            <w:vAlign w:val="center"/>
          </w:tcPr>
          <w:p w:rsidR="00B91A07" w:rsidRDefault="0027613E">
            <w:pPr>
              <w:jc w:val="center"/>
            </w:pPr>
            <w:r>
              <w:rPr>
                <w:color w:val="000000"/>
                <w:sz w:val="24"/>
              </w:rPr>
              <w:t>42</w:t>
            </w:r>
          </w:p>
        </w:tc>
        <w:tc>
          <w:tcPr>
            <w:tcW w:w="1276" w:type="dxa"/>
            <w:vAlign w:val="center"/>
          </w:tcPr>
          <w:p w:rsidR="00B91A07" w:rsidRDefault="0027613E">
            <w:pPr>
              <w:jc w:val="center"/>
            </w:pPr>
            <w:r>
              <w:rPr>
                <w:color w:val="000000"/>
                <w:sz w:val="24"/>
              </w:rPr>
              <w:t>600289</w:t>
            </w:r>
          </w:p>
        </w:tc>
        <w:tc>
          <w:tcPr>
            <w:tcW w:w="1701" w:type="dxa"/>
            <w:vAlign w:val="center"/>
          </w:tcPr>
          <w:p w:rsidR="00B91A07" w:rsidRDefault="0027613E">
            <w:pPr>
              <w:jc w:val="center"/>
            </w:pPr>
            <w:r>
              <w:rPr>
                <w:color w:val="000000"/>
                <w:sz w:val="24"/>
              </w:rPr>
              <w:t>亿阳信通</w:t>
            </w:r>
          </w:p>
        </w:tc>
        <w:tc>
          <w:tcPr>
            <w:tcW w:w="1276" w:type="dxa"/>
            <w:vAlign w:val="center"/>
          </w:tcPr>
          <w:p w:rsidR="00B91A07" w:rsidRDefault="0027613E">
            <w:pPr>
              <w:jc w:val="right"/>
            </w:pPr>
            <w:r>
              <w:rPr>
                <w:color w:val="000000"/>
                <w:sz w:val="24"/>
              </w:rPr>
              <w:t>130,700</w:t>
            </w:r>
          </w:p>
        </w:tc>
        <w:tc>
          <w:tcPr>
            <w:tcW w:w="1842" w:type="dxa"/>
            <w:vAlign w:val="center"/>
          </w:tcPr>
          <w:p w:rsidR="00B91A07" w:rsidRDefault="0027613E">
            <w:pPr>
              <w:jc w:val="right"/>
            </w:pPr>
            <w:r>
              <w:rPr>
                <w:color w:val="000000"/>
                <w:sz w:val="24"/>
              </w:rPr>
              <w:t>1,828,493.00</w:t>
            </w:r>
          </w:p>
        </w:tc>
        <w:tc>
          <w:tcPr>
            <w:tcW w:w="1616" w:type="dxa"/>
            <w:vAlign w:val="center"/>
          </w:tcPr>
          <w:p w:rsidR="00B91A07" w:rsidRDefault="0027613E">
            <w:pPr>
              <w:jc w:val="right"/>
            </w:pPr>
            <w:r>
              <w:rPr>
                <w:color w:val="000000"/>
                <w:sz w:val="24"/>
              </w:rPr>
              <w:t>0.91</w:t>
            </w:r>
          </w:p>
        </w:tc>
      </w:tr>
      <w:tr w:rsidR="00B91A07">
        <w:trPr>
          <w:jc w:val="center"/>
        </w:trPr>
        <w:tc>
          <w:tcPr>
            <w:tcW w:w="1088" w:type="dxa"/>
            <w:vAlign w:val="center"/>
          </w:tcPr>
          <w:p w:rsidR="00B91A07" w:rsidRDefault="0027613E">
            <w:pPr>
              <w:jc w:val="center"/>
            </w:pPr>
            <w:r>
              <w:rPr>
                <w:color w:val="000000"/>
                <w:sz w:val="24"/>
              </w:rPr>
              <w:t>43</w:t>
            </w:r>
          </w:p>
        </w:tc>
        <w:tc>
          <w:tcPr>
            <w:tcW w:w="1276" w:type="dxa"/>
            <w:vAlign w:val="center"/>
          </w:tcPr>
          <w:p w:rsidR="00B91A07" w:rsidRDefault="0027613E">
            <w:pPr>
              <w:jc w:val="center"/>
            </w:pPr>
            <w:r>
              <w:rPr>
                <w:color w:val="000000"/>
                <w:sz w:val="24"/>
              </w:rPr>
              <w:t>002261</w:t>
            </w:r>
          </w:p>
        </w:tc>
        <w:tc>
          <w:tcPr>
            <w:tcW w:w="1701" w:type="dxa"/>
            <w:vAlign w:val="center"/>
          </w:tcPr>
          <w:p w:rsidR="00B91A07" w:rsidRDefault="0027613E">
            <w:pPr>
              <w:jc w:val="center"/>
            </w:pPr>
            <w:r>
              <w:rPr>
                <w:color w:val="000000"/>
                <w:sz w:val="24"/>
              </w:rPr>
              <w:t>拓维信息</w:t>
            </w:r>
          </w:p>
        </w:tc>
        <w:tc>
          <w:tcPr>
            <w:tcW w:w="1276" w:type="dxa"/>
            <w:vAlign w:val="center"/>
          </w:tcPr>
          <w:p w:rsidR="00B91A07" w:rsidRDefault="0027613E">
            <w:pPr>
              <w:jc w:val="right"/>
            </w:pPr>
            <w:r>
              <w:rPr>
                <w:color w:val="000000"/>
                <w:sz w:val="24"/>
              </w:rPr>
              <w:t>128,700</w:t>
            </w:r>
          </w:p>
        </w:tc>
        <w:tc>
          <w:tcPr>
            <w:tcW w:w="1842" w:type="dxa"/>
            <w:vAlign w:val="center"/>
          </w:tcPr>
          <w:p w:rsidR="00B91A07" w:rsidRDefault="0027613E">
            <w:pPr>
              <w:jc w:val="right"/>
            </w:pPr>
            <w:r>
              <w:rPr>
                <w:color w:val="000000"/>
                <w:sz w:val="24"/>
              </w:rPr>
              <w:t>1,779,921.00</w:t>
            </w:r>
          </w:p>
        </w:tc>
        <w:tc>
          <w:tcPr>
            <w:tcW w:w="1616" w:type="dxa"/>
            <w:vAlign w:val="center"/>
          </w:tcPr>
          <w:p w:rsidR="00B91A07" w:rsidRDefault="0027613E">
            <w:pPr>
              <w:jc w:val="right"/>
            </w:pPr>
            <w:r>
              <w:rPr>
                <w:color w:val="000000"/>
                <w:sz w:val="24"/>
              </w:rPr>
              <w:t>0.89</w:t>
            </w:r>
          </w:p>
        </w:tc>
      </w:tr>
      <w:tr w:rsidR="00B91A07">
        <w:trPr>
          <w:jc w:val="center"/>
        </w:trPr>
        <w:tc>
          <w:tcPr>
            <w:tcW w:w="1088" w:type="dxa"/>
            <w:vAlign w:val="center"/>
          </w:tcPr>
          <w:p w:rsidR="00B91A07" w:rsidRDefault="0027613E">
            <w:pPr>
              <w:jc w:val="center"/>
            </w:pPr>
            <w:r>
              <w:rPr>
                <w:color w:val="000000"/>
                <w:sz w:val="24"/>
              </w:rPr>
              <w:t>44</w:t>
            </w:r>
          </w:p>
        </w:tc>
        <w:tc>
          <w:tcPr>
            <w:tcW w:w="1276" w:type="dxa"/>
            <w:vAlign w:val="center"/>
          </w:tcPr>
          <w:p w:rsidR="00B91A07" w:rsidRDefault="0027613E">
            <w:pPr>
              <w:jc w:val="center"/>
            </w:pPr>
            <w:r>
              <w:rPr>
                <w:color w:val="000000"/>
                <w:sz w:val="24"/>
              </w:rPr>
              <w:t>300386</w:t>
            </w:r>
          </w:p>
        </w:tc>
        <w:tc>
          <w:tcPr>
            <w:tcW w:w="1701" w:type="dxa"/>
            <w:vAlign w:val="center"/>
          </w:tcPr>
          <w:p w:rsidR="00B91A07" w:rsidRDefault="0027613E">
            <w:pPr>
              <w:jc w:val="center"/>
            </w:pPr>
            <w:r>
              <w:rPr>
                <w:color w:val="000000"/>
                <w:sz w:val="24"/>
              </w:rPr>
              <w:t>飞天诚信</w:t>
            </w:r>
          </w:p>
        </w:tc>
        <w:tc>
          <w:tcPr>
            <w:tcW w:w="1276" w:type="dxa"/>
            <w:vAlign w:val="center"/>
          </w:tcPr>
          <w:p w:rsidR="00B91A07" w:rsidRDefault="0027613E">
            <w:pPr>
              <w:jc w:val="right"/>
            </w:pPr>
            <w:r>
              <w:rPr>
                <w:color w:val="000000"/>
                <w:sz w:val="24"/>
              </w:rPr>
              <w:t>48,300</w:t>
            </w:r>
          </w:p>
        </w:tc>
        <w:tc>
          <w:tcPr>
            <w:tcW w:w="1842" w:type="dxa"/>
            <w:vAlign w:val="center"/>
          </w:tcPr>
          <w:p w:rsidR="00B91A07" w:rsidRDefault="0027613E">
            <w:pPr>
              <w:jc w:val="right"/>
            </w:pPr>
            <w:r>
              <w:rPr>
                <w:color w:val="000000"/>
                <w:sz w:val="24"/>
              </w:rPr>
              <w:t>1,602,111.00</w:t>
            </w:r>
          </w:p>
        </w:tc>
        <w:tc>
          <w:tcPr>
            <w:tcW w:w="1616" w:type="dxa"/>
            <w:vAlign w:val="center"/>
          </w:tcPr>
          <w:p w:rsidR="00B91A07" w:rsidRDefault="0027613E">
            <w:pPr>
              <w:jc w:val="right"/>
            </w:pPr>
            <w:r>
              <w:rPr>
                <w:color w:val="000000"/>
                <w:sz w:val="24"/>
              </w:rPr>
              <w:t>0.80</w:t>
            </w:r>
          </w:p>
        </w:tc>
      </w:tr>
      <w:tr w:rsidR="00B91A07">
        <w:trPr>
          <w:jc w:val="center"/>
        </w:trPr>
        <w:tc>
          <w:tcPr>
            <w:tcW w:w="1088" w:type="dxa"/>
            <w:vAlign w:val="center"/>
          </w:tcPr>
          <w:p w:rsidR="00B91A07" w:rsidRDefault="0027613E">
            <w:pPr>
              <w:jc w:val="center"/>
            </w:pPr>
            <w:r>
              <w:rPr>
                <w:color w:val="000000"/>
                <w:sz w:val="24"/>
              </w:rPr>
              <w:t>45</w:t>
            </w:r>
          </w:p>
        </w:tc>
        <w:tc>
          <w:tcPr>
            <w:tcW w:w="1276" w:type="dxa"/>
            <w:vAlign w:val="center"/>
          </w:tcPr>
          <w:p w:rsidR="00B91A07" w:rsidRDefault="0027613E">
            <w:pPr>
              <w:jc w:val="center"/>
            </w:pPr>
            <w:r>
              <w:rPr>
                <w:color w:val="000000"/>
                <w:sz w:val="24"/>
              </w:rPr>
              <w:t>002344</w:t>
            </w:r>
          </w:p>
        </w:tc>
        <w:tc>
          <w:tcPr>
            <w:tcW w:w="1701" w:type="dxa"/>
            <w:vAlign w:val="center"/>
          </w:tcPr>
          <w:p w:rsidR="00B91A07" w:rsidRDefault="0027613E">
            <w:pPr>
              <w:jc w:val="center"/>
            </w:pPr>
            <w:r>
              <w:rPr>
                <w:color w:val="000000"/>
                <w:sz w:val="24"/>
              </w:rPr>
              <w:t>海宁皮城</w:t>
            </w:r>
          </w:p>
        </w:tc>
        <w:tc>
          <w:tcPr>
            <w:tcW w:w="1276" w:type="dxa"/>
            <w:vAlign w:val="center"/>
          </w:tcPr>
          <w:p w:rsidR="00B91A07" w:rsidRDefault="0027613E">
            <w:pPr>
              <w:jc w:val="right"/>
            </w:pPr>
            <w:r>
              <w:rPr>
                <w:color w:val="000000"/>
                <w:sz w:val="24"/>
              </w:rPr>
              <w:t>161,700</w:t>
            </w:r>
          </w:p>
        </w:tc>
        <w:tc>
          <w:tcPr>
            <w:tcW w:w="1842" w:type="dxa"/>
            <w:vAlign w:val="center"/>
          </w:tcPr>
          <w:p w:rsidR="00B91A07" w:rsidRDefault="0027613E">
            <w:pPr>
              <w:jc w:val="right"/>
            </w:pPr>
            <w:r>
              <w:rPr>
                <w:color w:val="000000"/>
                <w:sz w:val="24"/>
              </w:rPr>
              <w:t>1,576,575.00</w:t>
            </w:r>
          </w:p>
        </w:tc>
        <w:tc>
          <w:tcPr>
            <w:tcW w:w="1616" w:type="dxa"/>
            <w:vAlign w:val="center"/>
          </w:tcPr>
          <w:p w:rsidR="00B91A07" w:rsidRDefault="0027613E">
            <w:pPr>
              <w:jc w:val="right"/>
            </w:pPr>
            <w:r>
              <w:rPr>
                <w:color w:val="000000"/>
                <w:sz w:val="24"/>
              </w:rPr>
              <w:t>0.79</w:t>
            </w:r>
          </w:p>
        </w:tc>
      </w:tr>
      <w:tr w:rsidR="00B91A07">
        <w:trPr>
          <w:jc w:val="center"/>
        </w:trPr>
        <w:tc>
          <w:tcPr>
            <w:tcW w:w="1088" w:type="dxa"/>
            <w:vAlign w:val="center"/>
          </w:tcPr>
          <w:p w:rsidR="00B91A07" w:rsidRDefault="0027613E">
            <w:pPr>
              <w:jc w:val="center"/>
            </w:pPr>
            <w:r>
              <w:rPr>
                <w:color w:val="000000"/>
                <w:sz w:val="24"/>
              </w:rPr>
              <w:t>46</w:t>
            </w:r>
          </w:p>
        </w:tc>
        <w:tc>
          <w:tcPr>
            <w:tcW w:w="1276" w:type="dxa"/>
            <w:vAlign w:val="center"/>
          </w:tcPr>
          <w:p w:rsidR="00B91A07" w:rsidRDefault="0027613E">
            <w:pPr>
              <w:jc w:val="center"/>
            </w:pPr>
            <w:r>
              <w:rPr>
                <w:color w:val="000000"/>
                <w:sz w:val="24"/>
              </w:rPr>
              <w:t>300322</w:t>
            </w:r>
          </w:p>
        </w:tc>
        <w:tc>
          <w:tcPr>
            <w:tcW w:w="1701" w:type="dxa"/>
            <w:vAlign w:val="center"/>
          </w:tcPr>
          <w:p w:rsidR="00B91A07" w:rsidRDefault="0027613E">
            <w:pPr>
              <w:jc w:val="center"/>
            </w:pPr>
            <w:r>
              <w:rPr>
                <w:color w:val="000000"/>
                <w:sz w:val="24"/>
              </w:rPr>
              <w:t>硕贝德</w:t>
            </w:r>
          </w:p>
        </w:tc>
        <w:tc>
          <w:tcPr>
            <w:tcW w:w="1276" w:type="dxa"/>
            <w:vAlign w:val="center"/>
          </w:tcPr>
          <w:p w:rsidR="00B91A07" w:rsidRDefault="0027613E">
            <w:pPr>
              <w:jc w:val="right"/>
            </w:pPr>
            <w:r>
              <w:rPr>
                <w:color w:val="000000"/>
                <w:sz w:val="24"/>
              </w:rPr>
              <w:t>70,200</w:t>
            </w:r>
          </w:p>
        </w:tc>
        <w:tc>
          <w:tcPr>
            <w:tcW w:w="1842" w:type="dxa"/>
            <w:vAlign w:val="center"/>
          </w:tcPr>
          <w:p w:rsidR="00B91A07" w:rsidRDefault="0027613E">
            <w:pPr>
              <w:jc w:val="right"/>
            </w:pPr>
            <w:r>
              <w:rPr>
                <w:color w:val="000000"/>
                <w:sz w:val="24"/>
              </w:rPr>
              <w:t>1,509,300.00</w:t>
            </w:r>
          </w:p>
        </w:tc>
        <w:tc>
          <w:tcPr>
            <w:tcW w:w="1616" w:type="dxa"/>
            <w:vAlign w:val="center"/>
          </w:tcPr>
          <w:p w:rsidR="00B91A07" w:rsidRDefault="0027613E">
            <w:pPr>
              <w:jc w:val="right"/>
            </w:pPr>
            <w:r>
              <w:rPr>
                <w:color w:val="000000"/>
                <w:sz w:val="24"/>
              </w:rPr>
              <w:t>0.75</w:t>
            </w:r>
          </w:p>
        </w:tc>
      </w:tr>
      <w:tr w:rsidR="00B91A07">
        <w:trPr>
          <w:jc w:val="center"/>
        </w:trPr>
        <w:tc>
          <w:tcPr>
            <w:tcW w:w="1088" w:type="dxa"/>
            <w:vAlign w:val="center"/>
          </w:tcPr>
          <w:p w:rsidR="00B91A07" w:rsidRDefault="0027613E">
            <w:pPr>
              <w:jc w:val="center"/>
            </w:pPr>
            <w:r>
              <w:rPr>
                <w:color w:val="000000"/>
                <w:sz w:val="24"/>
              </w:rPr>
              <w:t>47</w:t>
            </w:r>
          </w:p>
        </w:tc>
        <w:tc>
          <w:tcPr>
            <w:tcW w:w="1276" w:type="dxa"/>
            <w:vAlign w:val="center"/>
          </w:tcPr>
          <w:p w:rsidR="00B91A07" w:rsidRDefault="0027613E">
            <w:pPr>
              <w:jc w:val="center"/>
            </w:pPr>
            <w:r>
              <w:rPr>
                <w:color w:val="000000"/>
                <w:sz w:val="24"/>
              </w:rPr>
              <w:t>300339</w:t>
            </w:r>
          </w:p>
        </w:tc>
        <w:tc>
          <w:tcPr>
            <w:tcW w:w="1701" w:type="dxa"/>
            <w:vAlign w:val="center"/>
          </w:tcPr>
          <w:p w:rsidR="00B91A07" w:rsidRDefault="0027613E">
            <w:pPr>
              <w:jc w:val="center"/>
            </w:pPr>
            <w:r>
              <w:rPr>
                <w:color w:val="000000"/>
                <w:sz w:val="24"/>
              </w:rPr>
              <w:t>润和软件</w:t>
            </w:r>
          </w:p>
        </w:tc>
        <w:tc>
          <w:tcPr>
            <w:tcW w:w="1276" w:type="dxa"/>
            <w:vAlign w:val="center"/>
          </w:tcPr>
          <w:p w:rsidR="00B91A07" w:rsidRDefault="0027613E">
            <w:pPr>
              <w:jc w:val="right"/>
            </w:pPr>
            <w:r>
              <w:rPr>
                <w:color w:val="000000"/>
                <w:sz w:val="24"/>
              </w:rPr>
              <w:t>41,400</w:t>
            </w:r>
          </w:p>
        </w:tc>
        <w:tc>
          <w:tcPr>
            <w:tcW w:w="1842" w:type="dxa"/>
            <w:vAlign w:val="center"/>
          </w:tcPr>
          <w:p w:rsidR="00B91A07" w:rsidRDefault="0027613E">
            <w:pPr>
              <w:jc w:val="right"/>
            </w:pPr>
            <w:r>
              <w:rPr>
                <w:color w:val="000000"/>
                <w:sz w:val="24"/>
              </w:rPr>
              <w:t>1,483,776.00</w:t>
            </w:r>
          </w:p>
        </w:tc>
        <w:tc>
          <w:tcPr>
            <w:tcW w:w="1616" w:type="dxa"/>
            <w:vAlign w:val="center"/>
          </w:tcPr>
          <w:p w:rsidR="00B91A07" w:rsidRDefault="0027613E">
            <w:pPr>
              <w:jc w:val="right"/>
            </w:pPr>
            <w:r>
              <w:rPr>
                <w:color w:val="000000"/>
                <w:sz w:val="24"/>
              </w:rPr>
              <w:t>0.74</w:t>
            </w:r>
          </w:p>
        </w:tc>
      </w:tr>
      <w:tr w:rsidR="00B91A07">
        <w:trPr>
          <w:jc w:val="center"/>
        </w:trPr>
        <w:tc>
          <w:tcPr>
            <w:tcW w:w="1088" w:type="dxa"/>
            <w:vAlign w:val="center"/>
          </w:tcPr>
          <w:p w:rsidR="00B91A07" w:rsidRDefault="0027613E">
            <w:pPr>
              <w:jc w:val="center"/>
            </w:pPr>
            <w:r>
              <w:rPr>
                <w:color w:val="000000"/>
                <w:sz w:val="24"/>
              </w:rPr>
              <w:t>48</w:t>
            </w:r>
          </w:p>
        </w:tc>
        <w:tc>
          <w:tcPr>
            <w:tcW w:w="1276" w:type="dxa"/>
            <w:vAlign w:val="center"/>
          </w:tcPr>
          <w:p w:rsidR="00B91A07" w:rsidRDefault="0027613E">
            <w:pPr>
              <w:jc w:val="center"/>
            </w:pPr>
            <w:r>
              <w:rPr>
                <w:color w:val="000000"/>
                <w:sz w:val="24"/>
              </w:rPr>
              <w:t>002197</w:t>
            </w:r>
          </w:p>
        </w:tc>
        <w:tc>
          <w:tcPr>
            <w:tcW w:w="1701" w:type="dxa"/>
            <w:vAlign w:val="center"/>
          </w:tcPr>
          <w:p w:rsidR="00B91A07" w:rsidRDefault="0027613E">
            <w:pPr>
              <w:jc w:val="center"/>
            </w:pPr>
            <w:r>
              <w:rPr>
                <w:color w:val="000000"/>
                <w:sz w:val="24"/>
              </w:rPr>
              <w:t>证通电子</w:t>
            </w:r>
          </w:p>
        </w:tc>
        <w:tc>
          <w:tcPr>
            <w:tcW w:w="1276" w:type="dxa"/>
            <w:vAlign w:val="center"/>
          </w:tcPr>
          <w:p w:rsidR="00B91A07" w:rsidRDefault="0027613E">
            <w:pPr>
              <w:jc w:val="right"/>
            </w:pPr>
            <w:r>
              <w:rPr>
                <w:color w:val="000000"/>
                <w:sz w:val="24"/>
              </w:rPr>
              <w:t>73,800</w:t>
            </w:r>
          </w:p>
        </w:tc>
        <w:tc>
          <w:tcPr>
            <w:tcW w:w="1842" w:type="dxa"/>
            <w:vAlign w:val="center"/>
          </w:tcPr>
          <w:p w:rsidR="00B91A07" w:rsidRDefault="0027613E">
            <w:pPr>
              <w:jc w:val="right"/>
            </w:pPr>
            <w:r>
              <w:rPr>
                <w:color w:val="000000"/>
                <w:sz w:val="24"/>
              </w:rPr>
              <w:t>1,418,436.00</w:t>
            </w:r>
          </w:p>
        </w:tc>
        <w:tc>
          <w:tcPr>
            <w:tcW w:w="1616" w:type="dxa"/>
            <w:vAlign w:val="center"/>
          </w:tcPr>
          <w:p w:rsidR="00B91A07" w:rsidRDefault="0027613E">
            <w:pPr>
              <w:jc w:val="right"/>
            </w:pPr>
            <w:r>
              <w:rPr>
                <w:color w:val="000000"/>
                <w:sz w:val="24"/>
              </w:rPr>
              <w:t>0.71</w:t>
            </w:r>
          </w:p>
        </w:tc>
      </w:tr>
      <w:tr w:rsidR="00B91A07">
        <w:trPr>
          <w:jc w:val="center"/>
        </w:trPr>
        <w:tc>
          <w:tcPr>
            <w:tcW w:w="1088" w:type="dxa"/>
            <w:vAlign w:val="center"/>
          </w:tcPr>
          <w:p w:rsidR="00B91A07" w:rsidRDefault="0027613E">
            <w:pPr>
              <w:jc w:val="center"/>
            </w:pPr>
            <w:r>
              <w:rPr>
                <w:color w:val="000000"/>
                <w:sz w:val="24"/>
              </w:rPr>
              <w:t>49</w:t>
            </w:r>
          </w:p>
        </w:tc>
        <w:tc>
          <w:tcPr>
            <w:tcW w:w="1276" w:type="dxa"/>
            <w:vAlign w:val="center"/>
          </w:tcPr>
          <w:p w:rsidR="00B91A07" w:rsidRDefault="0027613E">
            <w:pPr>
              <w:jc w:val="center"/>
            </w:pPr>
            <w:r>
              <w:rPr>
                <w:color w:val="000000"/>
                <w:sz w:val="24"/>
              </w:rPr>
              <w:t>600180</w:t>
            </w:r>
          </w:p>
        </w:tc>
        <w:tc>
          <w:tcPr>
            <w:tcW w:w="1701" w:type="dxa"/>
            <w:vAlign w:val="center"/>
          </w:tcPr>
          <w:p w:rsidR="00B91A07" w:rsidRDefault="0027613E">
            <w:pPr>
              <w:jc w:val="center"/>
            </w:pPr>
            <w:r>
              <w:rPr>
                <w:color w:val="000000"/>
                <w:sz w:val="24"/>
              </w:rPr>
              <w:t>瑞茂通</w:t>
            </w:r>
          </w:p>
        </w:tc>
        <w:tc>
          <w:tcPr>
            <w:tcW w:w="1276" w:type="dxa"/>
            <w:vAlign w:val="center"/>
          </w:tcPr>
          <w:p w:rsidR="00B91A07" w:rsidRDefault="0027613E">
            <w:pPr>
              <w:jc w:val="right"/>
            </w:pPr>
            <w:r>
              <w:rPr>
                <w:color w:val="000000"/>
                <w:sz w:val="24"/>
              </w:rPr>
              <w:t>88,100</w:t>
            </w:r>
          </w:p>
        </w:tc>
        <w:tc>
          <w:tcPr>
            <w:tcW w:w="1842" w:type="dxa"/>
            <w:vAlign w:val="center"/>
          </w:tcPr>
          <w:p w:rsidR="00B91A07" w:rsidRDefault="0027613E">
            <w:pPr>
              <w:jc w:val="right"/>
            </w:pPr>
            <w:r>
              <w:rPr>
                <w:color w:val="000000"/>
                <w:sz w:val="24"/>
              </w:rPr>
              <w:t>1,331,191.00</w:t>
            </w:r>
          </w:p>
        </w:tc>
        <w:tc>
          <w:tcPr>
            <w:tcW w:w="1616" w:type="dxa"/>
            <w:vAlign w:val="center"/>
          </w:tcPr>
          <w:p w:rsidR="00B91A07" w:rsidRDefault="0027613E">
            <w:pPr>
              <w:jc w:val="right"/>
            </w:pPr>
            <w:r>
              <w:rPr>
                <w:color w:val="000000"/>
                <w:sz w:val="24"/>
              </w:rPr>
              <w:t>0.66</w:t>
            </w:r>
          </w:p>
        </w:tc>
      </w:tr>
      <w:tr w:rsidR="00B91A07">
        <w:trPr>
          <w:jc w:val="center"/>
        </w:trPr>
        <w:tc>
          <w:tcPr>
            <w:tcW w:w="1088" w:type="dxa"/>
            <w:vAlign w:val="center"/>
          </w:tcPr>
          <w:p w:rsidR="00B91A07" w:rsidRDefault="0027613E">
            <w:pPr>
              <w:jc w:val="center"/>
            </w:pPr>
            <w:r>
              <w:rPr>
                <w:color w:val="000000"/>
                <w:sz w:val="24"/>
              </w:rPr>
              <w:t>50</w:t>
            </w:r>
          </w:p>
        </w:tc>
        <w:tc>
          <w:tcPr>
            <w:tcW w:w="1276" w:type="dxa"/>
            <w:vAlign w:val="center"/>
          </w:tcPr>
          <w:p w:rsidR="00B91A07" w:rsidRDefault="0027613E">
            <w:pPr>
              <w:jc w:val="center"/>
            </w:pPr>
            <w:r>
              <w:rPr>
                <w:color w:val="000000"/>
                <w:sz w:val="24"/>
              </w:rPr>
              <w:t>300295</w:t>
            </w:r>
          </w:p>
        </w:tc>
        <w:tc>
          <w:tcPr>
            <w:tcW w:w="1701" w:type="dxa"/>
            <w:vAlign w:val="center"/>
          </w:tcPr>
          <w:p w:rsidR="00B91A07" w:rsidRDefault="0027613E">
            <w:pPr>
              <w:jc w:val="center"/>
            </w:pPr>
            <w:r>
              <w:rPr>
                <w:color w:val="000000"/>
                <w:sz w:val="24"/>
              </w:rPr>
              <w:t>三六五网</w:t>
            </w:r>
          </w:p>
        </w:tc>
        <w:tc>
          <w:tcPr>
            <w:tcW w:w="1276" w:type="dxa"/>
            <w:vAlign w:val="center"/>
          </w:tcPr>
          <w:p w:rsidR="00B91A07" w:rsidRDefault="0027613E">
            <w:pPr>
              <w:jc w:val="right"/>
            </w:pPr>
            <w:r>
              <w:rPr>
                <w:color w:val="000000"/>
                <w:sz w:val="24"/>
              </w:rPr>
              <w:t>38,400</w:t>
            </w:r>
          </w:p>
        </w:tc>
        <w:tc>
          <w:tcPr>
            <w:tcW w:w="1842" w:type="dxa"/>
            <w:vAlign w:val="center"/>
          </w:tcPr>
          <w:p w:rsidR="00B91A07" w:rsidRDefault="0027613E">
            <w:pPr>
              <w:jc w:val="right"/>
            </w:pPr>
            <w:r>
              <w:rPr>
                <w:color w:val="000000"/>
                <w:sz w:val="24"/>
              </w:rPr>
              <w:t>1,248,000.00</w:t>
            </w:r>
          </w:p>
        </w:tc>
        <w:tc>
          <w:tcPr>
            <w:tcW w:w="1616" w:type="dxa"/>
            <w:vAlign w:val="center"/>
          </w:tcPr>
          <w:p w:rsidR="00B91A07" w:rsidRDefault="0027613E">
            <w:pPr>
              <w:jc w:val="right"/>
            </w:pPr>
            <w:r>
              <w:rPr>
                <w:color w:val="000000"/>
                <w:sz w:val="24"/>
              </w:rPr>
              <w:t>0.62</w:t>
            </w:r>
          </w:p>
        </w:tc>
      </w:tr>
      <w:tr w:rsidR="00B91A07">
        <w:trPr>
          <w:jc w:val="center"/>
        </w:trPr>
        <w:tc>
          <w:tcPr>
            <w:tcW w:w="1088" w:type="dxa"/>
            <w:vAlign w:val="center"/>
          </w:tcPr>
          <w:p w:rsidR="00B91A07" w:rsidRDefault="0027613E">
            <w:pPr>
              <w:jc w:val="center"/>
            </w:pPr>
            <w:r>
              <w:rPr>
                <w:color w:val="000000"/>
                <w:sz w:val="24"/>
              </w:rPr>
              <w:t>51</w:t>
            </w:r>
          </w:p>
        </w:tc>
        <w:tc>
          <w:tcPr>
            <w:tcW w:w="1276" w:type="dxa"/>
            <w:vAlign w:val="center"/>
          </w:tcPr>
          <w:p w:rsidR="00B91A07" w:rsidRDefault="0027613E">
            <w:pPr>
              <w:jc w:val="center"/>
            </w:pPr>
            <w:r>
              <w:rPr>
                <w:color w:val="000000"/>
                <w:sz w:val="24"/>
              </w:rPr>
              <w:t>002711</w:t>
            </w:r>
          </w:p>
        </w:tc>
        <w:tc>
          <w:tcPr>
            <w:tcW w:w="1701" w:type="dxa"/>
            <w:vAlign w:val="center"/>
          </w:tcPr>
          <w:p w:rsidR="00B91A07" w:rsidRDefault="0027613E">
            <w:pPr>
              <w:jc w:val="center"/>
            </w:pPr>
            <w:r>
              <w:rPr>
                <w:color w:val="000000"/>
                <w:sz w:val="24"/>
              </w:rPr>
              <w:t>欧浦智网</w:t>
            </w:r>
          </w:p>
        </w:tc>
        <w:tc>
          <w:tcPr>
            <w:tcW w:w="1276" w:type="dxa"/>
            <w:vAlign w:val="center"/>
          </w:tcPr>
          <w:p w:rsidR="00B91A07" w:rsidRDefault="0027613E">
            <w:pPr>
              <w:jc w:val="right"/>
            </w:pPr>
            <w:r>
              <w:rPr>
                <w:color w:val="000000"/>
                <w:sz w:val="24"/>
              </w:rPr>
              <w:t>76,280</w:t>
            </w:r>
          </w:p>
        </w:tc>
        <w:tc>
          <w:tcPr>
            <w:tcW w:w="1842" w:type="dxa"/>
            <w:vAlign w:val="center"/>
          </w:tcPr>
          <w:p w:rsidR="00B91A07" w:rsidRDefault="0027613E">
            <w:pPr>
              <w:jc w:val="right"/>
            </w:pPr>
            <w:r>
              <w:rPr>
                <w:color w:val="000000"/>
                <w:sz w:val="24"/>
              </w:rPr>
              <w:t>1,136,572.00</w:t>
            </w:r>
          </w:p>
        </w:tc>
        <w:tc>
          <w:tcPr>
            <w:tcW w:w="1616" w:type="dxa"/>
            <w:vAlign w:val="center"/>
          </w:tcPr>
          <w:p w:rsidR="00B91A07" w:rsidRDefault="0027613E">
            <w:pPr>
              <w:jc w:val="right"/>
            </w:pPr>
            <w:r>
              <w:rPr>
                <w:color w:val="000000"/>
                <w:sz w:val="24"/>
              </w:rPr>
              <w:t>0.57</w:t>
            </w:r>
          </w:p>
        </w:tc>
      </w:tr>
      <w:tr w:rsidR="00B91A07">
        <w:trPr>
          <w:jc w:val="center"/>
        </w:trPr>
        <w:tc>
          <w:tcPr>
            <w:tcW w:w="1088" w:type="dxa"/>
            <w:vAlign w:val="center"/>
          </w:tcPr>
          <w:p w:rsidR="00B91A07" w:rsidRDefault="0027613E">
            <w:pPr>
              <w:jc w:val="center"/>
            </w:pPr>
            <w:r>
              <w:rPr>
                <w:color w:val="000000"/>
                <w:sz w:val="24"/>
              </w:rPr>
              <w:t>52</w:t>
            </w:r>
          </w:p>
        </w:tc>
        <w:tc>
          <w:tcPr>
            <w:tcW w:w="1276" w:type="dxa"/>
            <w:vAlign w:val="center"/>
          </w:tcPr>
          <w:p w:rsidR="00B91A07" w:rsidRDefault="0027613E">
            <w:pPr>
              <w:jc w:val="center"/>
            </w:pPr>
            <w:r>
              <w:rPr>
                <w:color w:val="000000"/>
                <w:sz w:val="24"/>
              </w:rPr>
              <w:t>300205</w:t>
            </w:r>
          </w:p>
        </w:tc>
        <w:tc>
          <w:tcPr>
            <w:tcW w:w="1701" w:type="dxa"/>
            <w:vAlign w:val="center"/>
          </w:tcPr>
          <w:p w:rsidR="00B91A07" w:rsidRDefault="0027613E">
            <w:pPr>
              <w:jc w:val="center"/>
            </w:pPr>
            <w:r>
              <w:rPr>
                <w:color w:val="000000"/>
                <w:sz w:val="24"/>
              </w:rPr>
              <w:t>天喻信息</w:t>
            </w:r>
          </w:p>
        </w:tc>
        <w:tc>
          <w:tcPr>
            <w:tcW w:w="1276" w:type="dxa"/>
            <w:vAlign w:val="center"/>
          </w:tcPr>
          <w:p w:rsidR="00B91A07" w:rsidRDefault="0027613E">
            <w:pPr>
              <w:jc w:val="right"/>
            </w:pPr>
            <w:r>
              <w:rPr>
                <w:color w:val="000000"/>
                <w:sz w:val="24"/>
              </w:rPr>
              <w:t>74,549</w:t>
            </w:r>
          </w:p>
        </w:tc>
        <w:tc>
          <w:tcPr>
            <w:tcW w:w="1842" w:type="dxa"/>
            <w:vAlign w:val="center"/>
          </w:tcPr>
          <w:p w:rsidR="00B91A07" w:rsidRDefault="0027613E">
            <w:pPr>
              <w:jc w:val="right"/>
            </w:pPr>
            <w:r>
              <w:rPr>
                <w:color w:val="000000"/>
                <w:sz w:val="24"/>
              </w:rPr>
              <w:t>1,102,579.71</w:t>
            </w:r>
          </w:p>
        </w:tc>
        <w:tc>
          <w:tcPr>
            <w:tcW w:w="1616" w:type="dxa"/>
            <w:vAlign w:val="center"/>
          </w:tcPr>
          <w:p w:rsidR="00B91A07" w:rsidRDefault="0027613E">
            <w:pPr>
              <w:jc w:val="right"/>
            </w:pPr>
            <w:r>
              <w:rPr>
                <w:color w:val="000000"/>
                <w:sz w:val="24"/>
              </w:rPr>
              <w:t>0.55</w:t>
            </w:r>
          </w:p>
        </w:tc>
      </w:tr>
      <w:tr w:rsidR="00B91A07">
        <w:trPr>
          <w:jc w:val="center"/>
        </w:trPr>
        <w:tc>
          <w:tcPr>
            <w:tcW w:w="1088" w:type="dxa"/>
            <w:vAlign w:val="center"/>
          </w:tcPr>
          <w:p w:rsidR="00B91A07" w:rsidRDefault="0027613E">
            <w:pPr>
              <w:jc w:val="center"/>
            </w:pPr>
            <w:r>
              <w:rPr>
                <w:color w:val="000000"/>
                <w:sz w:val="24"/>
              </w:rPr>
              <w:t>53</w:t>
            </w:r>
          </w:p>
        </w:tc>
        <w:tc>
          <w:tcPr>
            <w:tcW w:w="1276" w:type="dxa"/>
            <w:vAlign w:val="center"/>
          </w:tcPr>
          <w:p w:rsidR="00B91A07" w:rsidRDefault="0027613E">
            <w:pPr>
              <w:jc w:val="center"/>
            </w:pPr>
            <w:r>
              <w:rPr>
                <w:color w:val="000000"/>
                <w:sz w:val="24"/>
              </w:rPr>
              <w:t>000948</w:t>
            </w:r>
          </w:p>
        </w:tc>
        <w:tc>
          <w:tcPr>
            <w:tcW w:w="1701" w:type="dxa"/>
            <w:vAlign w:val="center"/>
          </w:tcPr>
          <w:p w:rsidR="00B91A07" w:rsidRDefault="0027613E">
            <w:pPr>
              <w:jc w:val="center"/>
            </w:pPr>
            <w:r>
              <w:rPr>
                <w:color w:val="000000"/>
                <w:sz w:val="24"/>
              </w:rPr>
              <w:t>南天信息</w:t>
            </w:r>
          </w:p>
        </w:tc>
        <w:tc>
          <w:tcPr>
            <w:tcW w:w="1276" w:type="dxa"/>
            <w:vAlign w:val="center"/>
          </w:tcPr>
          <w:p w:rsidR="00B91A07" w:rsidRDefault="0027613E">
            <w:pPr>
              <w:jc w:val="right"/>
            </w:pPr>
            <w:r>
              <w:rPr>
                <w:color w:val="000000"/>
                <w:sz w:val="24"/>
              </w:rPr>
              <w:t>55,000</w:t>
            </w:r>
          </w:p>
        </w:tc>
        <w:tc>
          <w:tcPr>
            <w:tcW w:w="1842" w:type="dxa"/>
            <w:vAlign w:val="center"/>
          </w:tcPr>
          <w:p w:rsidR="00B91A07" w:rsidRDefault="0027613E">
            <w:pPr>
              <w:jc w:val="right"/>
            </w:pPr>
            <w:r>
              <w:rPr>
                <w:color w:val="000000"/>
                <w:sz w:val="24"/>
              </w:rPr>
              <w:t>1,062,050.00</w:t>
            </w:r>
          </w:p>
        </w:tc>
        <w:tc>
          <w:tcPr>
            <w:tcW w:w="1616" w:type="dxa"/>
            <w:vAlign w:val="center"/>
          </w:tcPr>
          <w:p w:rsidR="00B91A07" w:rsidRDefault="0027613E">
            <w:pPr>
              <w:jc w:val="right"/>
            </w:pPr>
            <w:r>
              <w:rPr>
                <w:color w:val="000000"/>
                <w:sz w:val="24"/>
              </w:rPr>
              <w:t>0.53</w:t>
            </w:r>
          </w:p>
        </w:tc>
      </w:tr>
      <w:tr w:rsidR="00B91A07">
        <w:trPr>
          <w:jc w:val="center"/>
        </w:trPr>
        <w:tc>
          <w:tcPr>
            <w:tcW w:w="1088" w:type="dxa"/>
            <w:vAlign w:val="center"/>
          </w:tcPr>
          <w:p w:rsidR="00B91A07" w:rsidRDefault="0027613E">
            <w:pPr>
              <w:jc w:val="center"/>
            </w:pPr>
            <w:r>
              <w:rPr>
                <w:color w:val="000000"/>
                <w:sz w:val="24"/>
              </w:rPr>
              <w:t>54</w:t>
            </w:r>
          </w:p>
        </w:tc>
        <w:tc>
          <w:tcPr>
            <w:tcW w:w="1276" w:type="dxa"/>
            <w:vAlign w:val="center"/>
          </w:tcPr>
          <w:p w:rsidR="00B91A07" w:rsidRDefault="0027613E">
            <w:pPr>
              <w:jc w:val="center"/>
            </w:pPr>
            <w:r>
              <w:rPr>
                <w:color w:val="000000"/>
                <w:sz w:val="24"/>
              </w:rPr>
              <w:t>300130</w:t>
            </w:r>
          </w:p>
        </w:tc>
        <w:tc>
          <w:tcPr>
            <w:tcW w:w="1701" w:type="dxa"/>
            <w:vAlign w:val="center"/>
          </w:tcPr>
          <w:p w:rsidR="00B91A07" w:rsidRDefault="0027613E">
            <w:pPr>
              <w:jc w:val="center"/>
            </w:pPr>
            <w:r>
              <w:rPr>
                <w:color w:val="000000"/>
                <w:sz w:val="24"/>
              </w:rPr>
              <w:t>新国都</w:t>
            </w:r>
          </w:p>
        </w:tc>
        <w:tc>
          <w:tcPr>
            <w:tcW w:w="1276" w:type="dxa"/>
            <w:vAlign w:val="center"/>
          </w:tcPr>
          <w:p w:rsidR="00B91A07" w:rsidRDefault="0027613E">
            <w:pPr>
              <w:jc w:val="right"/>
            </w:pPr>
            <w:r>
              <w:rPr>
                <w:color w:val="000000"/>
                <w:sz w:val="24"/>
              </w:rPr>
              <w:t>33,400</w:t>
            </w:r>
          </w:p>
        </w:tc>
        <w:tc>
          <w:tcPr>
            <w:tcW w:w="1842" w:type="dxa"/>
            <w:vAlign w:val="center"/>
          </w:tcPr>
          <w:p w:rsidR="00B91A07" w:rsidRDefault="0027613E">
            <w:pPr>
              <w:jc w:val="right"/>
            </w:pPr>
            <w:r>
              <w:rPr>
                <w:color w:val="000000"/>
                <w:sz w:val="24"/>
              </w:rPr>
              <w:t>1,032,060.00</w:t>
            </w:r>
          </w:p>
        </w:tc>
        <w:tc>
          <w:tcPr>
            <w:tcW w:w="1616" w:type="dxa"/>
            <w:vAlign w:val="center"/>
          </w:tcPr>
          <w:p w:rsidR="00B91A07" w:rsidRDefault="0027613E">
            <w:pPr>
              <w:jc w:val="right"/>
            </w:pPr>
            <w:r>
              <w:rPr>
                <w:color w:val="000000"/>
                <w:sz w:val="24"/>
              </w:rPr>
              <w:t>0.51</w:t>
            </w:r>
          </w:p>
        </w:tc>
      </w:tr>
      <w:tr w:rsidR="00B91A07">
        <w:trPr>
          <w:jc w:val="center"/>
        </w:trPr>
        <w:tc>
          <w:tcPr>
            <w:tcW w:w="1088" w:type="dxa"/>
            <w:vAlign w:val="center"/>
          </w:tcPr>
          <w:p w:rsidR="00B91A07" w:rsidRDefault="0027613E">
            <w:pPr>
              <w:jc w:val="center"/>
            </w:pPr>
            <w:r>
              <w:rPr>
                <w:color w:val="000000"/>
                <w:sz w:val="24"/>
              </w:rPr>
              <w:t>55</w:t>
            </w:r>
          </w:p>
        </w:tc>
        <w:tc>
          <w:tcPr>
            <w:tcW w:w="1276" w:type="dxa"/>
            <w:vAlign w:val="center"/>
          </w:tcPr>
          <w:p w:rsidR="00B91A07" w:rsidRDefault="0027613E">
            <w:pPr>
              <w:jc w:val="center"/>
            </w:pPr>
            <w:r>
              <w:rPr>
                <w:color w:val="000000"/>
                <w:sz w:val="24"/>
              </w:rPr>
              <w:t>300248</w:t>
            </w:r>
          </w:p>
        </w:tc>
        <w:tc>
          <w:tcPr>
            <w:tcW w:w="1701" w:type="dxa"/>
            <w:vAlign w:val="center"/>
          </w:tcPr>
          <w:p w:rsidR="00B91A07" w:rsidRDefault="0027613E">
            <w:pPr>
              <w:jc w:val="center"/>
            </w:pPr>
            <w:r>
              <w:rPr>
                <w:color w:val="000000"/>
                <w:sz w:val="24"/>
              </w:rPr>
              <w:t>新开普</w:t>
            </w:r>
          </w:p>
        </w:tc>
        <w:tc>
          <w:tcPr>
            <w:tcW w:w="1276" w:type="dxa"/>
            <w:vAlign w:val="center"/>
          </w:tcPr>
          <w:p w:rsidR="00B91A07" w:rsidRDefault="0027613E">
            <w:pPr>
              <w:jc w:val="right"/>
            </w:pPr>
            <w:r>
              <w:rPr>
                <w:color w:val="000000"/>
                <w:sz w:val="24"/>
              </w:rPr>
              <w:t>34,900</w:t>
            </w:r>
          </w:p>
        </w:tc>
        <w:tc>
          <w:tcPr>
            <w:tcW w:w="1842" w:type="dxa"/>
            <w:vAlign w:val="center"/>
          </w:tcPr>
          <w:p w:rsidR="00B91A07" w:rsidRDefault="0027613E">
            <w:pPr>
              <w:jc w:val="right"/>
            </w:pPr>
            <w:r>
              <w:rPr>
                <w:color w:val="000000"/>
                <w:sz w:val="24"/>
              </w:rPr>
              <w:t>939,159.00</w:t>
            </w:r>
          </w:p>
        </w:tc>
        <w:tc>
          <w:tcPr>
            <w:tcW w:w="1616" w:type="dxa"/>
            <w:vAlign w:val="center"/>
          </w:tcPr>
          <w:p w:rsidR="00B91A07" w:rsidRDefault="0027613E">
            <w:pPr>
              <w:jc w:val="right"/>
            </w:pPr>
            <w:r>
              <w:rPr>
                <w:color w:val="000000"/>
                <w:sz w:val="24"/>
              </w:rPr>
              <w:t>0.47</w:t>
            </w:r>
          </w:p>
        </w:tc>
      </w:tr>
      <w:tr w:rsidR="00B91A07">
        <w:trPr>
          <w:jc w:val="center"/>
        </w:trPr>
        <w:tc>
          <w:tcPr>
            <w:tcW w:w="1088" w:type="dxa"/>
            <w:vAlign w:val="center"/>
          </w:tcPr>
          <w:p w:rsidR="00B91A07" w:rsidRDefault="0027613E">
            <w:pPr>
              <w:jc w:val="center"/>
            </w:pPr>
            <w:r>
              <w:rPr>
                <w:color w:val="000000"/>
                <w:sz w:val="24"/>
              </w:rPr>
              <w:t>56</w:t>
            </w:r>
          </w:p>
        </w:tc>
        <w:tc>
          <w:tcPr>
            <w:tcW w:w="1276" w:type="dxa"/>
            <w:vAlign w:val="center"/>
          </w:tcPr>
          <w:p w:rsidR="00B91A07" w:rsidRDefault="0027613E">
            <w:pPr>
              <w:jc w:val="center"/>
            </w:pPr>
            <w:r>
              <w:rPr>
                <w:color w:val="000000"/>
                <w:sz w:val="24"/>
              </w:rPr>
              <w:t>002315</w:t>
            </w:r>
          </w:p>
        </w:tc>
        <w:tc>
          <w:tcPr>
            <w:tcW w:w="1701" w:type="dxa"/>
            <w:vAlign w:val="center"/>
          </w:tcPr>
          <w:p w:rsidR="00B91A07" w:rsidRDefault="0027613E">
            <w:pPr>
              <w:jc w:val="center"/>
            </w:pPr>
            <w:r>
              <w:rPr>
                <w:color w:val="000000"/>
                <w:sz w:val="24"/>
              </w:rPr>
              <w:t>焦点科技</w:t>
            </w:r>
          </w:p>
        </w:tc>
        <w:tc>
          <w:tcPr>
            <w:tcW w:w="1276" w:type="dxa"/>
            <w:vAlign w:val="center"/>
          </w:tcPr>
          <w:p w:rsidR="00B91A07" w:rsidRDefault="0027613E">
            <w:pPr>
              <w:jc w:val="right"/>
            </w:pPr>
            <w:r>
              <w:rPr>
                <w:color w:val="000000"/>
                <w:sz w:val="24"/>
              </w:rPr>
              <w:t>13,600</w:t>
            </w:r>
          </w:p>
        </w:tc>
        <w:tc>
          <w:tcPr>
            <w:tcW w:w="1842" w:type="dxa"/>
            <w:vAlign w:val="center"/>
          </w:tcPr>
          <w:p w:rsidR="00B91A07" w:rsidRDefault="0027613E">
            <w:pPr>
              <w:jc w:val="right"/>
            </w:pPr>
            <w:r>
              <w:rPr>
                <w:color w:val="000000"/>
                <w:sz w:val="24"/>
              </w:rPr>
              <w:t>917,456.00</w:t>
            </w:r>
          </w:p>
        </w:tc>
        <w:tc>
          <w:tcPr>
            <w:tcW w:w="1616" w:type="dxa"/>
            <w:vAlign w:val="center"/>
          </w:tcPr>
          <w:p w:rsidR="00B91A07" w:rsidRDefault="0027613E">
            <w:pPr>
              <w:jc w:val="right"/>
            </w:pPr>
            <w:r>
              <w:rPr>
                <w:color w:val="000000"/>
                <w:sz w:val="24"/>
              </w:rPr>
              <w:t>0.46</w:t>
            </w:r>
          </w:p>
        </w:tc>
      </w:tr>
      <w:tr w:rsidR="00B91A07">
        <w:trPr>
          <w:jc w:val="center"/>
        </w:trPr>
        <w:tc>
          <w:tcPr>
            <w:tcW w:w="1088" w:type="dxa"/>
            <w:vAlign w:val="center"/>
          </w:tcPr>
          <w:p w:rsidR="00B91A07" w:rsidRDefault="0027613E">
            <w:pPr>
              <w:jc w:val="center"/>
            </w:pPr>
            <w:r>
              <w:rPr>
                <w:color w:val="000000"/>
                <w:sz w:val="24"/>
              </w:rPr>
              <w:t>57</w:t>
            </w:r>
          </w:p>
        </w:tc>
        <w:tc>
          <w:tcPr>
            <w:tcW w:w="1276" w:type="dxa"/>
            <w:vAlign w:val="center"/>
          </w:tcPr>
          <w:p w:rsidR="00B91A07" w:rsidRDefault="0027613E">
            <w:pPr>
              <w:jc w:val="center"/>
            </w:pPr>
            <w:r>
              <w:rPr>
                <w:color w:val="000000"/>
                <w:sz w:val="24"/>
              </w:rPr>
              <w:t>300312</w:t>
            </w:r>
          </w:p>
        </w:tc>
        <w:tc>
          <w:tcPr>
            <w:tcW w:w="1701" w:type="dxa"/>
            <w:vAlign w:val="center"/>
          </w:tcPr>
          <w:p w:rsidR="00B91A07" w:rsidRDefault="0027613E">
            <w:pPr>
              <w:jc w:val="center"/>
            </w:pPr>
            <w:r>
              <w:rPr>
                <w:color w:val="000000"/>
                <w:sz w:val="24"/>
              </w:rPr>
              <w:t>邦讯技术</w:t>
            </w:r>
          </w:p>
        </w:tc>
        <w:tc>
          <w:tcPr>
            <w:tcW w:w="1276" w:type="dxa"/>
            <w:vAlign w:val="center"/>
          </w:tcPr>
          <w:p w:rsidR="00B91A07" w:rsidRDefault="0027613E">
            <w:pPr>
              <w:jc w:val="right"/>
            </w:pPr>
            <w:r>
              <w:rPr>
                <w:color w:val="000000"/>
                <w:sz w:val="24"/>
              </w:rPr>
              <w:t>46,200</w:t>
            </w:r>
          </w:p>
        </w:tc>
        <w:tc>
          <w:tcPr>
            <w:tcW w:w="1842" w:type="dxa"/>
            <w:vAlign w:val="center"/>
          </w:tcPr>
          <w:p w:rsidR="00B91A07" w:rsidRDefault="0027613E">
            <w:pPr>
              <w:jc w:val="right"/>
            </w:pPr>
            <w:r>
              <w:rPr>
                <w:color w:val="000000"/>
                <w:sz w:val="24"/>
              </w:rPr>
              <w:t>914,760.00</w:t>
            </w:r>
          </w:p>
        </w:tc>
        <w:tc>
          <w:tcPr>
            <w:tcW w:w="1616" w:type="dxa"/>
            <w:vAlign w:val="center"/>
          </w:tcPr>
          <w:p w:rsidR="00B91A07" w:rsidRDefault="0027613E">
            <w:pPr>
              <w:jc w:val="right"/>
            </w:pPr>
            <w:r>
              <w:rPr>
                <w:color w:val="000000"/>
                <w:sz w:val="24"/>
              </w:rPr>
              <w:t>0.46</w:t>
            </w:r>
          </w:p>
        </w:tc>
      </w:tr>
      <w:tr w:rsidR="00B91A07">
        <w:trPr>
          <w:jc w:val="center"/>
        </w:trPr>
        <w:tc>
          <w:tcPr>
            <w:tcW w:w="1088" w:type="dxa"/>
            <w:vAlign w:val="center"/>
          </w:tcPr>
          <w:p w:rsidR="00B91A07" w:rsidRDefault="0027613E">
            <w:pPr>
              <w:jc w:val="center"/>
            </w:pPr>
            <w:r>
              <w:rPr>
                <w:color w:val="000000"/>
                <w:sz w:val="24"/>
              </w:rPr>
              <w:t>58</w:t>
            </w:r>
          </w:p>
        </w:tc>
        <w:tc>
          <w:tcPr>
            <w:tcW w:w="1276" w:type="dxa"/>
            <w:vAlign w:val="center"/>
          </w:tcPr>
          <w:p w:rsidR="00B91A07" w:rsidRDefault="0027613E">
            <w:pPr>
              <w:jc w:val="center"/>
            </w:pPr>
            <w:r>
              <w:rPr>
                <w:color w:val="000000"/>
                <w:sz w:val="24"/>
              </w:rPr>
              <w:t>002017</w:t>
            </w:r>
          </w:p>
        </w:tc>
        <w:tc>
          <w:tcPr>
            <w:tcW w:w="1701" w:type="dxa"/>
            <w:vAlign w:val="center"/>
          </w:tcPr>
          <w:p w:rsidR="00B91A07" w:rsidRDefault="0027613E">
            <w:pPr>
              <w:jc w:val="center"/>
            </w:pPr>
            <w:r>
              <w:rPr>
                <w:color w:val="000000"/>
                <w:sz w:val="24"/>
              </w:rPr>
              <w:t>东信和平</w:t>
            </w:r>
          </w:p>
        </w:tc>
        <w:tc>
          <w:tcPr>
            <w:tcW w:w="1276" w:type="dxa"/>
            <w:vAlign w:val="center"/>
          </w:tcPr>
          <w:p w:rsidR="00B91A07" w:rsidRDefault="0027613E">
            <w:pPr>
              <w:jc w:val="right"/>
            </w:pPr>
            <w:r>
              <w:rPr>
                <w:color w:val="000000"/>
                <w:sz w:val="24"/>
              </w:rPr>
              <w:t>60,088</w:t>
            </w:r>
          </w:p>
        </w:tc>
        <w:tc>
          <w:tcPr>
            <w:tcW w:w="1842" w:type="dxa"/>
            <w:vAlign w:val="center"/>
          </w:tcPr>
          <w:p w:rsidR="00B91A07" w:rsidRDefault="0027613E">
            <w:pPr>
              <w:jc w:val="right"/>
            </w:pPr>
            <w:r>
              <w:rPr>
                <w:color w:val="000000"/>
                <w:sz w:val="24"/>
              </w:rPr>
              <w:t>865,267.20</w:t>
            </w:r>
          </w:p>
        </w:tc>
        <w:tc>
          <w:tcPr>
            <w:tcW w:w="1616" w:type="dxa"/>
            <w:vAlign w:val="center"/>
          </w:tcPr>
          <w:p w:rsidR="00B91A07" w:rsidRDefault="0027613E">
            <w:pPr>
              <w:jc w:val="right"/>
            </w:pPr>
            <w:r>
              <w:rPr>
                <w:color w:val="000000"/>
                <w:sz w:val="24"/>
              </w:rPr>
              <w:t>0.43</w:t>
            </w:r>
          </w:p>
        </w:tc>
      </w:tr>
      <w:tr w:rsidR="00B91A07">
        <w:trPr>
          <w:jc w:val="center"/>
        </w:trPr>
        <w:tc>
          <w:tcPr>
            <w:tcW w:w="1088" w:type="dxa"/>
            <w:vAlign w:val="center"/>
          </w:tcPr>
          <w:p w:rsidR="00B91A07" w:rsidRDefault="0027613E">
            <w:pPr>
              <w:jc w:val="center"/>
            </w:pPr>
            <w:r>
              <w:rPr>
                <w:color w:val="000000"/>
                <w:sz w:val="24"/>
              </w:rPr>
              <w:t>59</w:t>
            </w:r>
          </w:p>
        </w:tc>
        <w:tc>
          <w:tcPr>
            <w:tcW w:w="1276" w:type="dxa"/>
            <w:vAlign w:val="center"/>
          </w:tcPr>
          <w:p w:rsidR="00B91A07" w:rsidRDefault="0027613E">
            <w:pPr>
              <w:jc w:val="center"/>
            </w:pPr>
            <w:r>
              <w:rPr>
                <w:color w:val="000000"/>
                <w:sz w:val="24"/>
              </w:rPr>
              <w:t>300380</w:t>
            </w:r>
          </w:p>
        </w:tc>
        <w:tc>
          <w:tcPr>
            <w:tcW w:w="1701" w:type="dxa"/>
            <w:vAlign w:val="center"/>
          </w:tcPr>
          <w:p w:rsidR="00B91A07" w:rsidRDefault="0027613E">
            <w:pPr>
              <w:jc w:val="center"/>
            </w:pPr>
            <w:r>
              <w:rPr>
                <w:color w:val="000000"/>
                <w:sz w:val="24"/>
              </w:rPr>
              <w:t>安硕信息</w:t>
            </w:r>
          </w:p>
        </w:tc>
        <w:tc>
          <w:tcPr>
            <w:tcW w:w="1276" w:type="dxa"/>
            <w:vAlign w:val="center"/>
          </w:tcPr>
          <w:p w:rsidR="00B91A07" w:rsidRDefault="0027613E">
            <w:pPr>
              <w:jc w:val="right"/>
            </w:pPr>
            <w:r>
              <w:rPr>
                <w:color w:val="000000"/>
                <w:sz w:val="24"/>
              </w:rPr>
              <w:t>15,900</w:t>
            </w:r>
          </w:p>
        </w:tc>
        <w:tc>
          <w:tcPr>
            <w:tcW w:w="1842" w:type="dxa"/>
            <w:vAlign w:val="center"/>
          </w:tcPr>
          <w:p w:rsidR="00B91A07" w:rsidRDefault="0027613E">
            <w:pPr>
              <w:jc w:val="right"/>
            </w:pPr>
            <w:r>
              <w:rPr>
                <w:color w:val="000000"/>
                <w:sz w:val="24"/>
              </w:rPr>
              <w:t>818,850.00</w:t>
            </w:r>
          </w:p>
        </w:tc>
        <w:tc>
          <w:tcPr>
            <w:tcW w:w="1616" w:type="dxa"/>
            <w:vAlign w:val="center"/>
          </w:tcPr>
          <w:p w:rsidR="00B91A07" w:rsidRDefault="0027613E">
            <w:pPr>
              <w:jc w:val="right"/>
            </w:pPr>
            <w:r>
              <w:rPr>
                <w:color w:val="000000"/>
                <w:sz w:val="24"/>
              </w:rPr>
              <w:t>0.41</w:t>
            </w:r>
          </w:p>
        </w:tc>
      </w:tr>
    </w:tbl>
    <w:p w:rsidR="00921A3C" w:rsidRPr="00885C59" w:rsidRDefault="00921A3C" w:rsidP="000D6C42">
      <w:pPr>
        <w:widowControl/>
        <w:spacing w:line="360" w:lineRule="auto"/>
        <w:jc w:val="left"/>
        <w:rPr>
          <w:kern w:val="0"/>
          <w:szCs w:val="21"/>
        </w:rPr>
      </w:pPr>
    </w:p>
    <w:p w:rsidR="001548F9" w:rsidRPr="00941A07" w:rsidRDefault="001548F9" w:rsidP="00941A07">
      <w:pPr>
        <w:pStyle w:val="20"/>
        <w:spacing w:before="29" w:after="0" w:line="288" w:lineRule="auto"/>
        <w:rPr>
          <w:rFonts w:ascii="Times New Roman" w:hAnsi="Times New Roman"/>
          <w:color w:val="000000"/>
          <w:szCs w:val="24"/>
        </w:rPr>
      </w:pPr>
      <w:bookmarkStart w:id="87" w:name="_Toc459904170"/>
      <w:r w:rsidRPr="00941A07">
        <w:rPr>
          <w:rFonts w:ascii="Times New Roman" w:hAnsi="Times New Roman"/>
          <w:color w:val="000000"/>
          <w:szCs w:val="24"/>
        </w:rPr>
        <w:t xml:space="preserve">7.3.2 </w:t>
      </w:r>
      <w:r w:rsidRPr="00941A07">
        <w:rPr>
          <w:rFonts w:ascii="Times New Roman" w:hAnsi="Times New Roman"/>
          <w:color w:val="000000"/>
          <w:szCs w:val="24"/>
        </w:rPr>
        <w:t>期末积极投资按公允价值占基金资产净值比例大小排序的所有股票投资明细</w:t>
      </w:r>
      <w:bookmarkEnd w:id="87"/>
    </w:p>
    <w:p w:rsidR="001548F9" w:rsidRDefault="001548F9" w:rsidP="0081000D">
      <w:pPr>
        <w:tabs>
          <w:tab w:val="left" w:pos="426"/>
        </w:tabs>
        <w:spacing w:before="29" w:line="288" w:lineRule="auto"/>
        <w:jc w:val="left"/>
        <w:rPr>
          <w:kern w:val="0"/>
          <w:sz w:val="24"/>
        </w:rPr>
      </w:pPr>
      <w:r w:rsidRPr="0081000D">
        <w:rPr>
          <w:kern w:val="0"/>
          <w:sz w:val="24"/>
        </w:rPr>
        <w:t>本基金本报告期末未持有积极投资的股票。</w:t>
      </w:r>
    </w:p>
    <w:p w:rsidR="00A5077B" w:rsidRPr="0081000D" w:rsidRDefault="00A5077B" w:rsidP="0081000D">
      <w:pPr>
        <w:tabs>
          <w:tab w:val="left" w:pos="426"/>
        </w:tabs>
        <w:spacing w:before="29" w:line="288" w:lineRule="auto"/>
        <w:jc w:val="left"/>
        <w:rPr>
          <w:kern w:val="0"/>
          <w:sz w:val="24"/>
        </w:rPr>
      </w:pPr>
    </w:p>
    <w:p w:rsidR="0081000D" w:rsidRPr="00035D71" w:rsidRDefault="0081000D" w:rsidP="0081000D">
      <w:pPr>
        <w:pStyle w:val="20"/>
        <w:spacing w:before="29" w:after="0" w:line="288" w:lineRule="auto"/>
        <w:rPr>
          <w:rFonts w:ascii="Times New Roman" w:hAnsi="Times New Roman"/>
          <w:kern w:val="0"/>
          <w:szCs w:val="24"/>
        </w:rPr>
      </w:pPr>
      <w:bookmarkStart w:id="88" w:name="_Toc374540571"/>
      <w:bookmarkStart w:id="89" w:name="_Toc459904171"/>
      <w:r w:rsidRPr="00035D71">
        <w:rPr>
          <w:rFonts w:ascii="Times New Roman" w:hAnsi="Times New Roman"/>
          <w:kern w:val="0"/>
          <w:szCs w:val="24"/>
        </w:rPr>
        <w:t>7.4</w:t>
      </w:r>
      <w:bookmarkStart w:id="90" w:name="_Toc234814103"/>
      <w:r w:rsidRPr="00035D71">
        <w:rPr>
          <w:rFonts w:ascii="Times New Roman" w:hAnsi="Times New Roman"/>
          <w:kern w:val="0"/>
          <w:szCs w:val="24"/>
        </w:rPr>
        <w:t>报告期内股票投资组合的重大变动</w:t>
      </w:r>
      <w:bookmarkEnd w:id="88"/>
      <w:bookmarkEnd w:id="90"/>
      <w:bookmarkEnd w:id="89"/>
    </w:p>
    <w:p w:rsidR="0081000D" w:rsidRPr="00035D71" w:rsidRDefault="0081000D" w:rsidP="0081000D">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81000D" w:rsidRPr="00035D71" w:rsidRDefault="0081000D" w:rsidP="0081000D">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035D71" w:rsidTr="007629D4">
        <w:tc>
          <w:tcPr>
            <w:tcW w:w="870" w:type="dxa"/>
            <w:vAlign w:val="center"/>
          </w:tcPr>
          <w:p w:rsidR="0081000D" w:rsidRPr="00035D71" w:rsidRDefault="0081000D" w:rsidP="007629D4">
            <w:pPr>
              <w:spacing w:before="29" w:line="288" w:lineRule="auto"/>
              <w:jc w:val="center"/>
              <w:rPr>
                <w:color w:val="000000"/>
                <w:sz w:val="24"/>
              </w:rPr>
            </w:pPr>
            <w:r w:rsidRPr="00035D71">
              <w:rPr>
                <w:color w:val="000000"/>
                <w:sz w:val="24"/>
              </w:rPr>
              <w:t>序号</w:t>
            </w:r>
          </w:p>
        </w:tc>
        <w:tc>
          <w:tcPr>
            <w:tcW w:w="1650" w:type="dxa"/>
            <w:vAlign w:val="center"/>
          </w:tcPr>
          <w:p w:rsidR="0081000D" w:rsidRPr="00035D71" w:rsidRDefault="0081000D" w:rsidP="007629D4">
            <w:pPr>
              <w:spacing w:before="29" w:line="288" w:lineRule="auto"/>
              <w:jc w:val="center"/>
              <w:rPr>
                <w:color w:val="000000"/>
                <w:sz w:val="24"/>
              </w:rPr>
            </w:pPr>
            <w:r w:rsidRPr="00035D71">
              <w:rPr>
                <w:color w:val="000000"/>
                <w:sz w:val="24"/>
              </w:rPr>
              <w:t>股票代码</w:t>
            </w:r>
          </w:p>
        </w:tc>
        <w:tc>
          <w:tcPr>
            <w:tcW w:w="1980" w:type="dxa"/>
            <w:vAlign w:val="center"/>
          </w:tcPr>
          <w:p w:rsidR="0081000D" w:rsidRPr="00035D71" w:rsidRDefault="0081000D" w:rsidP="007629D4">
            <w:pPr>
              <w:spacing w:before="29" w:line="288" w:lineRule="auto"/>
              <w:jc w:val="center"/>
              <w:rPr>
                <w:color w:val="000000"/>
                <w:sz w:val="24"/>
              </w:rPr>
            </w:pPr>
            <w:r w:rsidRPr="00035D71">
              <w:rPr>
                <w:color w:val="000000"/>
                <w:sz w:val="24"/>
              </w:rPr>
              <w:t>股票名称</w:t>
            </w:r>
          </w:p>
        </w:tc>
        <w:tc>
          <w:tcPr>
            <w:tcW w:w="2880" w:type="dxa"/>
            <w:vAlign w:val="center"/>
          </w:tcPr>
          <w:p w:rsidR="0081000D" w:rsidRPr="00035D71" w:rsidRDefault="0081000D" w:rsidP="007629D4">
            <w:pPr>
              <w:spacing w:before="29" w:line="288" w:lineRule="auto"/>
              <w:jc w:val="center"/>
              <w:rPr>
                <w:color w:val="000000"/>
                <w:sz w:val="24"/>
              </w:rPr>
            </w:pPr>
            <w:r w:rsidRPr="00035D71">
              <w:rPr>
                <w:color w:val="000000"/>
                <w:sz w:val="24"/>
              </w:rPr>
              <w:t>本期累计买入金额</w:t>
            </w:r>
          </w:p>
        </w:tc>
        <w:tc>
          <w:tcPr>
            <w:tcW w:w="1620" w:type="dxa"/>
            <w:vAlign w:val="center"/>
          </w:tcPr>
          <w:p w:rsidR="0081000D" w:rsidRPr="00035D71" w:rsidRDefault="002D432E" w:rsidP="007629D4">
            <w:pPr>
              <w:spacing w:before="29" w:line="288" w:lineRule="auto"/>
              <w:jc w:val="center"/>
              <w:rPr>
                <w:color w:val="000000"/>
                <w:sz w:val="24"/>
              </w:rPr>
            </w:pPr>
            <w:r>
              <w:rPr>
                <w:color w:val="000000"/>
                <w:sz w:val="24"/>
              </w:rPr>
              <w:t>占</w:t>
            </w:r>
            <w:r w:rsidR="00060B87" w:rsidRPr="00AC5EF3">
              <w:rPr>
                <w:bCs/>
                <w:color w:val="000000"/>
                <w:sz w:val="24"/>
              </w:rPr>
              <w:t>期初</w:t>
            </w:r>
            <w:r w:rsidR="0081000D" w:rsidRPr="00035D71">
              <w:rPr>
                <w:color w:val="000000"/>
                <w:sz w:val="24"/>
              </w:rPr>
              <w:t>基金资产净值比例（％）</w:t>
            </w:r>
          </w:p>
        </w:tc>
      </w:tr>
      <w:tr w:rsidR="00B91A07">
        <w:tc>
          <w:tcPr>
            <w:tcW w:w="869" w:type="dxa"/>
            <w:vAlign w:val="center"/>
          </w:tcPr>
          <w:p w:rsidR="00B91A07" w:rsidRDefault="0027613E">
            <w:pPr>
              <w:jc w:val="center"/>
            </w:pPr>
            <w:r>
              <w:rPr>
                <w:sz w:val="24"/>
              </w:rPr>
              <w:t>1</w:t>
            </w:r>
          </w:p>
        </w:tc>
        <w:tc>
          <w:tcPr>
            <w:tcW w:w="1650" w:type="dxa"/>
            <w:vAlign w:val="center"/>
          </w:tcPr>
          <w:p w:rsidR="00B91A07" w:rsidRDefault="0027613E">
            <w:pPr>
              <w:jc w:val="center"/>
            </w:pPr>
            <w:r>
              <w:rPr>
                <w:sz w:val="24"/>
              </w:rPr>
              <w:t>000609</w:t>
            </w:r>
          </w:p>
        </w:tc>
        <w:tc>
          <w:tcPr>
            <w:tcW w:w="1980" w:type="dxa"/>
            <w:vAlign w:val="center"/>
          </w:tcPr>
          <w:p w:rsidR="00B91A07" w:rsidRDefault="009835F4">
            <w:pPr>
              <w:jc w:val="center"/>
            </w:pPr>
            <w:r>
              <w:rPr>
                <w:color w:val="000000"/>
                <w:sz w:val="24"/>
              </w:rPr>
              <w:t>绵石投资</w:t>
            </w:r>
          </w:p>
        </w:tc>
        <w:tc>
          <w:tcPr>
            <w:tcW w:w="2879" w:type="dxa"/>
            <w:vAlign w:val="center"/>
          </w:tcPr>
          <w:p w:rsidR="00B91A07" w:rsidRDefault="0027613E">
            <w:pPr>
              <w:jc w:val="right"/>
            </w:pPr>
            <w:r>
              <w:rPr>
                <w:sz w:val="24"/>
              </w:rPr>
              <w:t>5,048,396.05</w:t>
            </w:r>
          </w:p>
        </w:tc>
        <w:tc>
          <w:tcPr>
            <w:tcW w:w="1620" w:type="dxa"/>
            <w:vAlign w:val="center"/>
          </w:tcPr>
          <w:p w:rsidR="00B91A07" w:rsidRDefault="0027613E">
            <w:pPr>
              <w:jc w:val="right"/>
            </w:pPr>
            <w:r>
              <w:rPr>
                <w:sz w:val="24"/>
              </w:rPr>
              <w:t>1.68</w:t>
            </w:r>
          </w:p>
        </w:tc>
      </w:tr>
      <w:tr w:rsidR="00B91A07">
        <w:tc>
          <w:tcPr>
            <w:tcW w:w="869" w:type="dxa"/>
            <w:vAlign w:val="center"/>
          </w:tcPr>
          <w:p w:rsidR="00B91A07" w:rsidRDefault="0027613E">
            <w:pPr>
              <w:jc w:val="center"/>
            </w:pPr>
            <w:r>
              <w:rPr>
                <w:sz w:val="24"/>
              </w:rPr>
              <w:t>2</w:t>
            </w:r>
          </w:p>
        </w:tc>
        <w:tc>
          <w:tcPr>
            <w:tcW w:w="1650" w:type="dxa"/>
            <w:vAlign w:val="center"/>
          </w:tcPr>
          <w:p w:rsidR="00B91A07" w:rsidRDefault="0027613E">
            <w:pPr>
              <w:jc w:val="center"/>
            </w:pPr>
            <w:r>
              <w:rPr>
                <w:sz w:val="24"/>
              </w:rPr>
              <w:t>600599</w:t>
            </w:r>
          </w:p>
        </w:tc>
        <w:tc>
          <w:tcPr>
            <w:tcW w:w="1980" w:type="dxa"/>
            <w:vAlign w:val="center"/>
          </w:tcPr>
          <w:p w:rsidR="00B91A07" w:rsidRDefault="0027613E">
            <w:pPr>
              <w:jc w:val="center"/>
            </w:pPr>
            <w:r>
              <w:rPr>
                <w:sz w:val="24"/>
              </w:rPr>
              <w:t>熊猫金控</w:t>
            </w:r>
          </w:p>
        </w:tc>
        <w:tc>
          <w:tcPr>
            <w:tcW w:w="2879" w:type="dxa"/>
            <w:vAlign w:val="center"/>
          </w:tcPr>
          <w:p w:rsidR="00B91A07" w:rsidRDefault="0027613E">
            <w:pPr>
              <w:jc w:val="right"/>
            </w:pPr>
            <w:r>
              <w:rPr>
                <w:sz w:val="24"/>
              </w:rPr>
              <w:t>4,613,105.00</w:t>
            </w:r>
          </w:p>
        </w:tc>
        <w:tc>
          <w:tcPr>
            <w:tcW w:w="1620" w:type="dxa"/>
            <w:vAlign w:val="center"/>
          </w:tcPr>
          <w:p w:rsidR="00B91A07" w:rsidRDefault="0027613E">
            <w:pPr>
              <w:jc w:val="right"/>
            </w:pPr>
            <w:r>
              <w:rPr>
                <w:sz w:val="24"/>
              </w:rPr>
              <w:t>1.53</w:t>
            </w:r>
          </w:p>
        </w:tc>
      </w:tr>
      <w:tr w:rsidR="00B91A07">
        <w:tc>
          <w:tcPr>
            <w:tcW w:w="869" w:type="dxa"/>
            <w:vAlign w:val="center"/>
          </w:tcPr>
          <w:p w:rsidR="00B91A07" w:rsidRDefault="0027613E">
            <w:pPr>
              <w:jc w:val="center"/>
            </w:pPr>
            <w:r>
              <w:rPr>
                <w:sz w:val="24"/>
              </w:rPr>
              <w:t>3</w:t>
            </w:r>
          </w:p>
        </w:tc>
        <w:tc>
          <w:tcPr>
            <w:tcW w:w="1650" w:type="dxa"/>
            <w:vAlign w:val="center"/>
          </w:tcPr>
          <w:p w:rsidR="00B91A07" w:rsidRDefault="0027613E">
            <w:pPr>
              <w:jc w:val="center"/>
            </w:pPr>
            <w:r>
              <w:rPr>
                <w:sz w:val="24"/>
              </w:rPr>
              <w:t>002285</w:t>
            </w:r>
          </w:p>
        </w:tc>
        <w:tc>
          <w:tcPr>
            <w:tcW w:w="1980" w:type="dxa"/>
            <w:vAlign w:val="center"/>
          </w:tcPr>
          <w:p w:rsidR="00B91A07" w:rsidRDefault="0027613E">
            <w:pPr>
              <w:jc w:val="center"/>
            </w:pPr>
            <w:r>
              <w:rPr>
                <w:sz w:val="24"/>
              </w:rPr>
              <w:t>世联行</w:t>
            </w:r>
          </w:p>
        </w:tc>
        <w:tc>
          <w:tcPr>
            <w:tcW w:w="2879" w:type="dxa"/>
            <w:vAlign w:val="center"/>
          </w:tcPr>
          <w:p w:rsidR="00B91A07" w:rsidRDefault="0027613E">
            <w:pPr>
              <w:jc w:val="right"/>
            </w:pPr>
            <w:r>
              <w:rPr>
                <w:sz w:val="24"/>
              </w:rPr>
              <w:t>3,636,193.70</w:t>
            </w:r>
          </w:p>
        </w:tc>
        <w:tc>
          <w:tcPr>
            <w:tcW w:w="1620" w:type="dxa"/>
            <w:vAlign w:val="center"/>
          </w:tcPr>
          <w:p w:rsidR="00B91A07" w:rsidRDefault="0027613E">
            <w:pPr>
              <w:jc w:val="right"/>
            </w:pPr>
            <w:r>
              <w:rPr>
                <w:sz w:val="24"/>
              </w:rPr>
              <w:t>1.21</w:t>
            </w:r>
          </w:p>
        </w:tc>
      </w:tr>
      <w:tr w:rsidR="00B91A07">
        <w:tc>
          <w:tcPr>
            <w:tcW w:w="869" w:type="dxa"/>
            <w:vAlign w:val="center"/>
          </w:tcPr>
          <w:p w:rsidR="00B91A07" w:rsidRDefault="0027613E">
            <w:pPr>
              <w:jc w:val="center"/>
            </w:pPr>
            <w:r>
              <w:rPr>
                <w:sz w:val="24"/>
              </w:rPr>
              <w:t>4</w:t>
            </w:r>
          </w:p>
        </w:tc>
        <w:tc>
          <w:tcPr>
            <w:tcW w:w="1650" w:type="dxa"/>
            <w:vAlign w:val="center"/>
          </w:tcPr>
          <w:p w:rsidR="00B91A07" w:rsidRDefault="0027613E">
            <w:pPr>
              <w:jc w:val="center"/>
            </w:pPr>
            <w:r>
              <w:rPr>
                <w:sz w:val="24"/>
              </w:rPr>
              <w:t>000712</w:t>
            </w:r>
          </w:p>
        </w:tc>
        <w:tc>
          <w:tcPr>
            <w:tcW w:w="1980" w:type="dxa"/>
            <w:vAlign w:val="center"/>
          </w:tcPr>
          <w:p w:rsidR="00B91A07" w:rsidRDefault="0027613E">
            <w:pPr>
              <w:jc w:val="center"/>
            </w:pPr>
            <w:r>
              <w:rPr>
                <w:sz w:val="24"/>
              </w:rPr>
              <w:t>锦龙股份</w:t>
            </w:r>
          </w:p>
        </w:tc>
        <w:tc>
          <w:tcPr>
            <w:tcW w:w="2879" w:type="dxa"/>
            <w:vAlign w:val="center"/>
          </w:tcPr>
          <w:p w:rsidR="00B91A07" w:rsidRDefault="0027613E">
            <w:pPr>
              <w:jc w:val="right"/>
            </w:pPr>
            <w:r>
              <w:rPr>
                <w:sz w:val="24"/>
              </w:rPr>
              <w:t>2,785,443.02</w:t>
            </w:r>
          </w:p>
        </w:tc>
        <w:tc>
          <w:tcPr>
            <w:tcW w:w="1620" w:type="dxa"/>
            <w:vAlign w:val="center"/>
          </w:tcPr>
          <w:p w:rsidR="00B91A07" w:rsidRDefault="0027613E">
            <w:pPr>
              <w:jc w:val="right"/>
            </w:pPr>
            <w:r>
              <w:rPr>
                <w:sz w:val="24"/>
              </w:rPr>
              <w:t>0.92</w:t>
            </w:r>
          </w:p>
        </w:tc>
      </w:tr>
      <w:tr w:rsidR="00B91A07">
        <w:tc>
          <w:tcPr>
            <w:tcW w:w="869" w:type="dxa"/>
            <w:vAlign w:val="center"/>
          </w:tcPr>
          <w:p w:rsidR="00B91A07" w:rsidRDefault="0027613E">
            <w:pPr>
              <w:jc w:val="center"/>
            </w:pPr>
            <w:r>
              <w:rPr>
                <w:sz w:val="24"/>
              </w:rPr>
              <w:t>5</w:t>
            </w:r>
          </w:p>
        </w:tc>
        <w:tc>
          <w:tcPr>
            <w:tcW w:w="1650" w:type="dxa"/>
            <w:vAlign w:val="center"/>
          </w:tcPr>
          <w:p w:rsidR="00B91A07" w:rsidRDefault="0027613E">
            <w:pPr>
              <w:jc w:val="center"/>
            </w:pPr>
            <w:r>
              <w:rPr>
                <w:sz w:val="24"/>
              </w:rPr>
              <w:t>300377</w:t>
            </w:r>
          </w:p>
        </w:tc>
        <w:tc>
          <w:tcPr>
            <w:tcW w:w="1980" w:type="dxa"/>
            <w:vAlign w:val="center"/>
          </w:tcPr>
          <w:p w:rsidR="00B91A07" w:rsidRDefault="0027613E">
            <w:pPr>
              <w:jc w:val="center"/>
            </w:pPr>
            <w:r>
              <w:rPr>
                <w:sz w:val="24"/>
              </w:rPr>
              <w:t>赢时胜</w:t>
            </w:r>
          </w:p>
        </w:tc>
        <w:tc>
          <w:tcPr>
            <w:tcW w:w="2879" w:type="dxa"/>
            <w:vAlign w:val="center"/>
          </w:tcPr>
          <w:p w:rsidR="00B91A07" w:rsidRDefault="0027613E">
            <w:pPr>
              <w:jc w:val="right"/>
            </w:pPr>
            <w:r>
              <w:rPr>
                <w:sz w:val="24"/>
              </w:rPr>
              <w:t>1,014,474.00</w:t>
            </w:r>
          </w:p>
        </w:tc>
        <w:tc>
          <w:tcPr>
            <w:tcW w:w="1620" w:type="dxa"/>
            <w:vAlign w:val="center"/>
          </w:tcPr>
          <w:p w:rsidR="00B91A07" w:rsidRDefault="0027613E">
            <w:pPr>
              <w:jc w:val="right"/>
            </w:pPr>
            <w:r>
              <w:rPr>
                <w:sz w:val="24"/>
              </w:rPr>
              <w:t>0.34</w:t>
            </w:r>
          </w:p>
        </w:tc>
      </w:tr>
      <w:tr w:rsidR="00B91A07">
        <w:tc>
          <w:tcPr>
            <w:tcW w:w="869" w:type="dxa"/>
            <w:vAlign w:val="center"/>
          </w:tcPr>
          <w:p w:rsidR="00B91A07" w:rsidRDefault="0027613E">
            <w:pPr>
              <w:jc w:val="center"/>
            </w:pPr>
            <w:r>
              <w:rPr>
                <w:sz w:val="24"/>
              </w:rPr>
              <w:t>6</w:t>
            </w:r>
          </w:p>
        </w:tc>
        <w:tc>
          <w:tcPr>
            <w:tcW w:w="1650" w:type="dxa"/>
            <w:vAlign w:val="center"/>
          </w:tcPr>
          <w:p w:rsidR="00B91A07" w:rsidRDefault="0027613E">
            <w:pPr>
              <w:jc w:val="center"/>
            </w:pPr>
            <w:r>
              <w:rPr>
                <w:sz w:val="24"/>
              </w:rPr>
              <w:t>300059</w:t>
            </w:r>
          </w:p>
        </w:tc>
        <w:tc>
          <w:tcPr>
            <w:tcW w:w="1980" w:type="dxa"/>
            <w:vAlign w:val="center"/>
          </w:tcPr>
          <w:p w:rsidR="00B91A07" w:rsidRDefault="0027613E">
            <w:pPr>
              <w:jc w:val="center"/>
            </w:pPr>
            <w:r>
              <w:rPr>
                <w:sz w:val="24"/>
              </w:rPr>
              <w:t>东方财富</w:t>
            </w:r>
          </w:p>
        </w:tc>
        <w:tc>
          <w:tcPr>
            <w:tcW w:w="2879" w:type="dxa"/>
            <w:vAlign w:val="center"/>
          </w:tcPr>
          <w:p w:rsidR="00B91A07" w:rsidRDefault="0027613E">
            <w:pPr>
              <w:jc w:val="right"/>
            </w:pPr>
            <w:r>
              <w:rPr>
                <w:sz w:val="24"/>
              </w:rPr>
              <w:t>890,785.00</w:t>
            </w:r>
          </w:p>
        </w:tc>
        <w:tc>
          <w:tcPr>
            <w:tcW w:w="1620" w:type="dxa"/>
            <w:vAlign w:val="center"/>
          </w:tcPr>
          <w:p w:rsidR="00B91A07" w:rsidRDefault="0027613E">
            <w:pPr>
              <w:jc w:val="right"/>
            </w:pPr>
            <w:r>
              <w:rPr>
                <w:sz w:val="24"/>
              </w:rPr>
              <w:t>0.30</w:t>
            </w:r>
          </w:p>
        </w:tc>
      </w:tr>
      <w:tr w:rsidR="00B91A07">
        <w:tc>
          <w:tcPr>
            <w:tcW w:w="869" w:type="dxa"/>
            <w:vAlign w:val="center"/>
          </w:tcPr>
          <w:p w:rsidR="00B91A07" w:rsidRDefault="0027613E">
            <w:pPr>
              <w:jc w:val="center"/>
            </w:pPr>
            <w:r>
              <w:rPr>
                <w:sz w:val="24"/>
              </w:rPr>
              <w:t>7</w:t>
            </w:r>
          </w:p>
        </w:tc>
        <w:tc>
          <w:tcPr>
            <w:tcW w:w="1650" w:type="dxa"/>
            <w:vAlign w:val="center"/>
          </w:tcPr>
          <w:p w:rsidR="00B91A07" w:rsidRDefault="0027613E">
            <w:pPr>
              <w:jc w:val="center"/>
            </w:pPr>
            <w:r>
              <w:rPr>
                <w:sz w:val="24"/>
              </w:rPr>
              <w:t>601998</w:t>
            </w:r>
          </w:p>
        </w:tc>
        <w:tc>
          <w:tcPr>
            <w:tcW w:w="1980" w:type="dxa"/>
            <w:vAlign w:val="center"/>
          </w:tcPr>
          <w:p w:rsidR="00B91A07" w:rsidRDefault="0027613E">
            <w:pPr>
              <w:jc w:val="center"/>
            </w:pPr>
            <w:r>
              <w:rPr>
                <w:sz w:val="24"/>
              </w:rPr>
              <w:t>中信银行</w:t>
            </w:r>
          </w:p>
        </w:tc>
        <w:tc>
          <w:tcPr>
            <w:tcW w:w="2879" w:type="dxa"/>
            <w:vAlign w:val="center"/>
          </w:tcPr>
          <w:p w:rsidR="00B91A07" w:rsidRDefault="0027613E">
            <w:pPr>
              <w:jc w:val="right"/>
            </w:pPr>
            <w:r>
              <w:rPr>
                <w:sz w:val="24"/>
              </w:rPr>
              <w:t>482,803.00</w:t>
            </w:r>
          </w:p>
        </w:tc>
        <w:tc>
          <w:tcPr>
            <w:tcW w:w="1620" w:type="dxa"/>
            <w:vAlign w:val="center"/>
          </w:tcPr>
          <w:p w:rsidR="00B91A07" w:rsidRDefault="0027613E">
            <w:pPr>
              <w:jc w:val="right"/>
            </w:pPr>
            <w:r>
              <w:rPr>
                <w:sz w:val="24"/>
              </w:rPr>
              <w:t>0.16</w:t>
            </w:r>
          </w:p>
        </w:tc>
      </w:tr>
      <w:tr w:rsidR="00B91A07">
        <w:tc>
          <w:tcPr>
            <w:tcW w:w="869" w:type="dxa"/>
            <w:vAlign w:val="center"/>
          </w:tcPr>
          <w:p w:rsidR="00B91A07" w:rsidRDefault="0027613E">
            <w:pPr>
              <w:jc w:val="center"/>
            </w:pPr>
            <w:r>
              <w:rPr>
                <w:sz w:val="24"/>
              </w:rPr>
              <w:t>8</w:t>
            </w:r>
          </w:p>
        </w:tc>
        <w:tc>
          <w:tcPr>
            <w:tcW w:w="1650" w:type="dxa"/>
            <w:vAlign w:val="center"/>
          </w:tcPr>
          <w:p w:rsidR="00B91A07" w:rsidRDefault="0027613E">
            <w:pPr>
              <w:jc w:val="center"/>
            </w:pPr>
            <w:r>
              <w:rPr>
                <w:sz w:val="24"/>
              </w:rPr>
              <w:t>002183</w:t>
            </w:r>
          </w:p>
        </w:tc>
        <w:tc>
          <w:tcPr>
            <w:tcW w:w="1980" w:type="dxa"/>
            <w:vAlign w:val="center"/>
          </w:tcPr>
          <w:p w:rsidR="00B91A07" w:rsidRDefault="0027613E">
            <w:pPr>
              <w:jc w:val="center"/>
            </w:pPr>
            <w:r>
              <w:rPr>
                <w:sz w:val="24"/>
              </w:rPr>
              <w:t>怡</w:t>
            </w:r>
            <w:r>
              <w:rPr>
                <w:sz w:val="24"/>
              </w:rPr>
              <w:t xml:space="preserve"> </w:t>
            </w:r>
            <w:r>
              <w:rPr>
                <w:sz w:val="24"/>
              </w:rPr>
              <w:t>亚</w:t>
            </w:r>
            <w:r>
              <w:rPr>
                <w:sz w:val="24"/>
              </w:rPr>
              <w:t xml:space="preserve"> </w:t>
            </w:r>
            <w:r>
              <w:rPr>
                <w:sz w:val="24"/>
              </w:rPr>
              <w:t>通</w:t>
            </w:r>
          </w:p>
        </w:tc>
        <w:tc>
          <w:tcPr>
            <w:tcW w:w="2879" w:type="dxa"/>
            <w:vAlign w:val="center"/>
          </w:tcPr>
          <w:p w:rsidR="00B91A07" w:rsidRDefault="0027613E">
            <w:pPr>
              <w:jc w:val="right"/>
            </w:pPr>
            <w:r>
              <w:rPr>
                <w:sz w:val="24"/>
              </w:rPr>
              <w:t>457,641.00</w:t>
            </w:r>
          </w:p>
        </w:tc>
        <w:tc>
          <w:tcPr>
            <w:tcW w:w="1620" w:type="dxa"/>
            <w:vAlign w:val="center"/>
          </w:tcPr>
          <w:p w:rsidR="00B91A07" w:rsidRDefault="0027613E">
            <w:pPr>
              <w:jc w:val="right"/>
            </w:pPr>
            <w:r>
              <w:rPr>
                <w:sz w:val="24"/>
              </w:rPr>
              <w:t>0.15</w:t>
            </w:r>
          </w:p>
        </w:tc>
      </w:tr>
      <w:tr w:rsidR="00B91A07">
        <w:tc>
          <w:tcPr>
            <w:tcW w:w="869" w:type="dxa"/>
            <w:vAlign w:val="center"/>
          </w:tcPr>
          <w:p w:rsidR="00B91A07" w:rsidRDefault="0027613E">
            <w:pPr>
              <w:jc w:val="center"/>
            </w:pPr>
            <w:r>
              <w:rPr>
                <w:sz w:val="24"/>
              </w:rPr>
              <w:t>9</w:t>
            </w:r>
          </w:p>
        </w:tc>
        <w:tc>
          <w:tcPr>
            <w:tcW w:w="1650" w:type="dxa"/>
            <w:vAlign w:val="center"/>
          </w:tcPr>
          <w:p w:rsidR="00B91A07" w:rsidRDefault="0027613E">
            <w:pPr>
              <w:jc w:val="center"/>
            </w:pPr>
            <w:r>
              <w:rPr>
                <w:sz w:val="24"/>
              </w:rPr>
              <w:t>600588</w:t>
            </w:r>
          </w:p>
        </w:tc>
        <w:tc>
          <w:tcPr>
            <w:tcW w:w="1980" w:type="dxa"/>
            <w:vAlign w:val="center"/>
          </w:tcPr>
          <w:p w:rsidR="00B91A07" w:rsidRDefault="0027613E">
            <w:pPr>
              <w:jc w:val="center"/>
            </w:pPr>
            <w:r>
              <w:rPr>
                <w:sz w:val="24"/>
              </w:rPr>
              <w:t>用友网络</w:t>
            </w:r>
          </w:p>
        </w:tc>
        <w:tc>
          <w:tcPr>
            <w:tcW w:w="2879" w:type="dxa"/>
            <w:vAlign w:val="center"/>
          </w:tcPr>
          <w:p w:rsidR="00B91A07" w:rsidRDefault="0027613E">
            <w:pPr>
              <w:jc w:val="right"/>
            </w:pPr>
            <w:r>
              <w:rPr>
                <w:sz w:val="24"/>
              </w:rPr>
              <w:t>452,999.06</w:t>
            </w:r>
          </w:p>
        </w:tc>
        <w:tc>
          <w:tcPr>
            <w:tcW w:w="1620" w:type="dxa"/>
            <w:vAlign w:val="center"/>
          </w:tcPr>
          <w:p w:rsidR="00B91A07" w:rsidRDefault="0027613E">
            <w:pPr>
              <w:jc w:val="right"/>
            </w:pPr>
            <w:r>
              <w:rPr>
                <w:sz w:val="24"/>
              </w:rPr>
              <w:t>0.15</w:t>
            </w:r>
          </w:p>
        </w:tc>
      </w:tr>
      <w:tr w:rsidR="00B91A07">
        <w:tc>
          <w:tcPr>
            <w:tcW w:w="869" w:type="dxa"/>
            <w:vAlign w:val="center"/>
          </w:tcPr>
          <w:p w:rsidR="00B91A07" w:rsidRDefault="0027613E">
            <w:pPr>
              <w:jc w:val="center"/>
            </w:pPr>
            <w:r>
              <w:rPr>
                <w:sz w:val="24"/>
              </w:rPr>
              <w:t>10</w:t>
            </w:r>
          </w:p>
        </w:tc>
        <w:tc>
          <w:tcPr>
            <w:tcW w:w="1650" w:type="dxa"/>
            <w:vAlign w:val="center"/>
          </w:tcPr>
          <w:p w:rsidR="00B91A07" w:rsidRDefault="0027613E">
            <w:pPr>
              <w:jc w:val="center"/>
            </w:pPr>
            <w:r>
              <w:rPr>
                <w:sz w:val="24"/>
              </w:rPr>
              <w:t>002095</w:t>
            </w:r>
          </w:p>
        </w:tc>
        <w:tc>
          <w:tcPr>
            <w:tcW w:w="1980" w:type="dxa"/>
            <w:vAlign w:val="center"/>
          </w:tcPr>
          <w:p w:rsidR="00B91A07" w:rsidRDefault="0027613E">
            <w:pPr>
              <w:jc w:val="center"/>
            </w:pPr>
            <w:r>
              <w:rPr>
                <w:sz w:val="24"/>
              </w:rPr>
              <w:t>生</w:t>
            </w:r>
            <w:r>
              <w:rPr>
                <w:sz w:val="24"/>
              </w:rPr>
              <w:t xml:space="preserve"> </w:t>
            </w:r>
            <w:r>
              <w:rPr>
                <w:sz w:val="24"/>
              </w:rPr>
              <w:t>意</w:t>
            </w:r>
            <w:r>
              <w:rPr>
                <w:sz w:val="24"/>
              </w:rPr>
              <w:t xml:space="preserve"> </w:t>
            </w:r>
            <w:r>
              <w:rPr>
                <w:sz w:val="24"/>
              </w:rPr>
              <w:t>宝</w:t>
            </w:r>
          </w:p>
        </w:tc>
        <w:tc>
          <w:tcPr>
            <w:tcW w:w="2879" w:type="dxa"/>
            <w:vAlign w:val="center"/>
          </w:tcPr>
          <w:p w:rsidR="00B91A07" w:rsidRDefault="0027613E">
            <w:pPr>
              <w:jc w:val="right"/>
            </w:pPr>
            <w:r>
              <w:rPr>
                <w:sz w:val="24"/>
              </w:rPr>
              <w:t>165,163.00</w:t>
            </w:r>
          </w:p>
        </w:tc>
        <w:tc>
          <w:tcPr>
            <w:tcW w:w="1620" w:type="dxa"/>
            <w:vAlign w:val="center"/>
          </w:tcPr>
          <w:p w:rsidR="00B91A07" w:rsidRDefault="0027613E">
            <w:pPr>
              <w:jc w:val="right"/>
            </w:pPr>
            <w:r>
              <w:rPr>
                <w:sz w:val="24"/>
              </w:rPr>
              <w:t>0.05</w:t>
            </w:r>
          </w:p>
        </w:tc>
      </w:tr>
      <w:tr w:rsidR="00B91A07">
        <w:tc>
          <w:tcPr>
            <w:tcW w:w="869" w:type="dxa"/>
            <w:vAlign w:val="center"/>
          </w:tcPr>
          <w:p w:rsidR="00B91A07" w:rsidRDefault="0027613E">
            <w:pPr>
              <w:jc w:val="center"/>
            </w:pPr>
            <w:r>
              <w:rPr>
                <w:sz w:val="24"/>
              </w:rPr>
              <w:t>11</w:t>
            </w:r>
          </w:p>
        </w:tc>
        <w:tc>
          <w:tcPr>
            <w:tcW w:w="1650" w:type="dxa"/>
            <w:vAlign w:val="center"/>
          </w:tcPr>
          <w:p w:rsidR="00B91A07" w:rsidRDefault="0027613E">
            <w:pPr>
              <w:jc w:val="center"/>
            </w:pPr>
            <w:r>
              <w:rPr>
                <w:sz w:val="24"/>
              </w:rPr>
              <w:t>002024</w:t>
            </w:r>
          </w:p>
        </w:tc>
        <w:tc>
          <w:tcPr>
            <w:tcW w:w="1980" w:type="dxa"/>
            <w:vAlign w:val="center"/>
          </w:tcPr>
          <w:p w:rsidR="00B91A07" w:rsidRDefault="0027613E">
            <w:pPr>
              <w:jc w:val="center"/>
            </w:pPr>
            <w:r>
              <w:rPr>
                <w:sz w:val="24"/>
              </w:rPr>
              <w:t>苏宁云商</w:t>
            </w:r>
          </w:p>
        </w:tc>
        <w:tc>
          <w:tcPr>
            <w:tcW w:w="2879" w:type="dxa"/>
            <w:vAlign w:val="center"/>
          </w:tcPr>
          <w:p w:rsidR="00B91A07" w:rsidRDefault="0027613E">
            <w:pPr>
              <w:jc w:val="right"/>
            </w:pPr>
            <w:r>
              <w:rPr>
                <w:sz w:val="24"/>
              </w:rPr>
              <w:t>116,710.00</w:t>
            </w:r>
          </w:p>
        </w:tc>
        <w:tc>
          <w:tcPr>
            <w:tcW w:w="1620" w:type="dxa"/>
            <w:vAlign w:val="center"/>
          </w:tcPr>
          <w:p w:rsidR="00B91A07" w:rsidRDefault="0027613E">
            <w:pPr>
              <w:jc w:val="right"/>
            </w:pPr>
            <w:r>
              <w:rPr>
                <w:sz w:val="24"/>
              </w:rPr>
              <w:t>0.04</w:t>
            </w:r>
          </w:p>
        </w:tc>
      </w:tr>
      <w:tr w:rsidR="00B91A07">
        <w:tc>
          <w:tcPr>
            <w:tcW w:w="869" w:type="dxa"/>
            <w:vAlign w:val="center"/>
          </w:tcPr>
          <w:p w:rsidR="00B91A07" w:rsidRDefault="0027613E">
            <w:pPr>
              <w:jc w:val="center"/>
            </w:pPr>
            <w:r>
              <w:rPr>
                <w:sz w:val="24"/>
              </w:rPr>
              <w:t>12</w:t>
            </w:r>
          </w:p>
        </w:tc>
        <w:tc>
          <w:tcPr>
            <w:tcW w:w="1650" w:type="dxa"/>
            <w:vAlign w:val="center"/>
          </w:tcPr>
          <w:p w:rsidR="00B91A07" w:rsidRDefault="0027613E">
            <w:pPr>
              <w:jc w:val="center"/>
            </w:pPr>
            <w:r>
              <w:rPr>
                <w:sz w:val="24"/>
              </w:rPr>
              <w:t>300295</w:t>
            </w:r>
          </w:p>
        </w:tc>
        <w:tc>
          <w:tcPr>
            <w:tcW w:w="1980" w:type="dxa"/>
            <w:vAlign w:val="center"/>
          </w:tcPr>
          <w:p w:rsidR="00B91A07" w:rsidRDefault="0027613E">
            <w:pPr>
              <w:jc w:val="center"/>
            </w:pPr>
            <w:r>
              <w:rPr>
                <w:sz w:val="24"/>
              </w:rPr>
              <w:t>三六五网</w:t>
            </w:r>
          </w:p>
        </w:tc>
        <w:tc>
          <w:tcPr>
            <w:tcW w:w="2879" w:type="dxa"/>
            <w:vAlign w:val="center"/>
          </w:tcPr>
          <w:p w:rsidR="00B91A07" w:rsidRDefault="0027613E">
            <w:pPr>
              <w:jc w:val="right"/>
            </w:pPr>
            <w:r>
              <w:rPr>
                <w:sz w:val="24"/>
              </w:rPr>
              <w:t>54,082.00</w:t>
            </w:r>
          </w:p>
        </w:tc>
        <w:tc>
          <w:tcPr>
            <w:tcW w:w="1620" w:type="dxa"/>
            <w:vAlign w:val="center"/>
          </w:tcPr>
          <w:p w:rsidR="00B91A07" w:rsidRDefault="0027613E">
            <w:pPr>
              <w:jc w:val="right"/>
            </w:pPr>
            <w:r>
              <w:rPr>
                <w:sz w:val="24"/>
              </w:rPr>
              <w:t>0.02</w:t>
            </w:r>
          </w:p>
        </w:tc>
      </w:tr>
    </w:tbl>
    <w:p w:rsidR="0081000D" w:rsidRPr="00035D71" w:rsidRDefault="0081000D" w:rsidP="0081000D">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rsidR="0081000D" w:rsidRPr="00035D71" w:rsidRDefault="0081000D" w:rsidP="0081000D">
      <w:pPr>
        <w:pStyle w:val="af6"/>
        <w:spacing w:before="29" w:beforeAutospacing="0" w:after="0" w:afterAutospacing="0" w:line="288" w:lineRule="auto"/>
        <w:rPr>
          <w:rFonts w:ascii="Times New Roman" w:hAnsi="Times New Roman"/>
          <w:color w:val="000000"/>
        </w:rPr>
      </w:pPr>
    </w:p>
    <w:p w:rsidR="0081000D" w:rsidRPr="00035D71" w:rsidRDefault="0081000D" w:rsidP="0081000D">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rsidR="0081000D" w:rsidRPr="00035D71" w:rsidRDefault="0081000D" w:rsidP="0081000D">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81000D" w:rsidRPr="00401DE0" w:rsidTr="007629D4">
        <w:tc>
          <w:tcPr>
            <w:tcW w:w="869" w:type="dxa"/>
            <w:vAlign w:val="center"/>
          </w:tcPr>
          <w:p w:rsidR="0081000D" w:rsidRPr="00401DE0" w:rsidRDefault="0081000D" w:rsidP="007629D4">
            <w:pPr>
              <w:spacing w:before="29" w:line="288" w:lineRule="auto"/>
              <w:jc w:val="center"/>
              <w:rPr>
                <w:color w:val="000000"/>
                <w:sz w:val="24"/>
              </w:rPr>
            </w:pPr>
            <w:r w:rsidRPr="00401DE0">
              <w:rPr>
                <w:color w:val="000000"/>
                <w:sz w:val="24"/>
              </w:rPr>
              <w:t>序号</w:t>
            </w:r>
          </w:p>
        </w:tc>
        <w:tc>
          <w:tcPr>
            <w:tcW w:w="1650" w:type="dxa"/>
            <w:vAlign w:val="center"/>
          </w:tcPr>
          <w:p w:rsidR="0081000D" w:rsidRPr="00401DE0" w:rsidRDefault="0081000D" w:rsidP="007629D4">
            <w:pPr>
              <w:spacing w:before="29" w:line="288" w:lineRule="auto"/>
              <w:jc w:val="center"/>
              <w:rPr>
                <w:color w:val="000000"/>
                <w:sz w:val="24"/>
              </w:rPr>
            </w:pPr>
            <w:r w:rsidRPr="00401DE0">
              <w:rPr>
                <w:color w:val="000000"/>
                <w:sz w:val="24"/>
              </w:rPr>
              <w:t>股票代码</w:t>
            </w:r>
          </w:p>
        </w:tc>
        <w:tc>
          <w:tcPr>
            <w:tcW w:w="1980" w:type="dxa"/>
            <w:vAlign w:val="center"/>
          </w:tcPr>
          <w:p w:rsidR="0081000D" w:rsidRPr="00401DE0" w:rsidRDefault="0081000D" w:rsidP="007629D4">
            <w:pPr>
              <w:spacing w:before="29" w:line="288" w:lineRule="auto"/>
              <w:jc w:val="center"/>
              <w:rPr>
                <w:color w:val="000000"/>
                <w:sz w:val="24"/>
              </w:rPr>
            </w:pPr>
            <w:r w:rsidRPr="00401DE0">
              <w:rPr>
                <w:color w:val="000000"/>
                <w:sz w:val="24"/>
              </w:rPr>
              <w:t>股票名称</w:t>
            </w:r>
          </w:p>
        </w:tc>
        <w:tc>
          <w:tcPr>
            <w:tcW w:w="2879" w:type="dxa"/>
            <w:vAlign w:val="center"/>
          </w:tcPr>
          <w:p w:rsidR="0081000D" w:rsidRPr="00401DE0" w:rsidRDefault="0081000D" w:rsidP="007629D4">
            <w:pPr>
              <w:spacing w:before="29" w:line="288" w:lineRule="auto"/>
              <w:jc w:val="center"/>
              <w:rPr>
                <w:color w:val="000000"/>
                <w:sz w:val="24"/>
              </w:rPr>
            </w:pPr>
            <w:r w:rsidRPr="00401DE0">
              <w:rPr>
                <w:color w:val="000000"/>
                <w:sz w:val="24"/>
              </w:rPr>
              <w:t>本期累计卖出金额</w:t>
            </w:r>
          </w:p>
        </w:tc>
        <w:tc>
          <w:tcPr>
            <w:tcW w:w="1620" w:type="dxa"/>
            <w:vAlign w:val="center"/>
          </w:tcPr>
          <w:p w:rsidR="0081000D" w:rsidRPr="00401DE0" w:rsidRDefault="0081000D" w:rsidP="007629D4">
            <w:pPr>
              <w:spacing w:before="29" w:line="288" w:lineRule="auto"/>
              <w:jc w:val="center"/>
              <w:rPr>
                <w:color w:val="000000"/>
                <w:sz w:val="24"/>
              </w:rPr>
            </w:pPr>
            <w:r w:rsidRPr="00401DE0">
              <w:rPr>
                <w:color w:val="000000"/>
                <w:sz w:val="24"/>
              </w:rPr>
              <w:t>占</w:t>
            </w:r>
            <w:r w:rsidR="00060B87" w:rsidRPr="00AC5EF3">
              <w:rPr>
                <w:bCs/>
                <w:color w:val="000000"/>
                <w:sz w:val="24"/>
              </w:rPr>
              <w:t>期初</w:t>
            </w:r>
            <w:r w:rsidRPr="00401DE0">
              <w:rPr>
                <w:color w:val="000000"/>
                <w:sz w:val="24"/>
              </w:rPr>
              <w:t>基金资产净值比例（％）</w:t>
            </w:r>
          </w:p>
        </w:tc>
      </w:tr>
      <w:tr w:rsidR="00B91A07">
        <w:tc>
          <w:tcPr>
            <w:tcW w:w="869" w:type="dxa"/>
            <w:vAlign w:val="center"/>
          </w:tcPr>
          <w:p w:rsidR="00B91A07" w:rsidRDefault="0027613E">
            <w:pPr>
              <w:jc w:val="center"/>
            </w:pPr>
            <w:r>
              <w:rPr>
                <w:color w:val="000000"/>
                <w:sz w:val="24"/>
              </w:rPr>
              <w:t>1</w:t>
            </w:r>
          </w:p>
        </w:tc>
        <w:tc>
          <w:tcPr>
            <w:tcW w:w="1650" w:type="dxa"/>
            <w:vAlign w:val="center"/>
          </w:tcPr>
          <w:p w:rsidR="00B91A07" w:rsidRDefault="0027613E">
            <w:pPr>
              <w:jc w:val="center"/>
            </w:pPr>
            <w:r>
              <w:rPr>
                <w:color w:val="000000"/>
                <w:sz w:val="24"/>
              </w:rPr>
              <w:t>300104</w:t>
            </w:r>
          </w:p>
        </w:tc>
        <w:tc>
          <w:tcPr>
            <w:tcW w:w="1980" w:type="dxa"/>
            <w:vAlign w:val="center"/>
          </w:tcPr>
          <w:p w:rsidR="00B91A07" w:rsidRDefault="0027613E">
            <w:pPr>
              <w:jc w:val="center"/>
            </w:pPr>
            <w:r>
              <w:rPr>
                <w:color w:val="000000"/>
                <w:sz w:val="24"/>
              </w:rPr>
              <w:t>乐视网</w:t>
            </w:r>
          </w:p>
        </w:tc>
        <w:tc>
          <w:tcPr>
            <w:tcW w:w="2879" w:type="dxa"/>
            <w:vAlign w:val="center"/>
          </w:tcPr>
          <w:p w:rsidR="00B91A07" w:rsidRDefault="0027613E">
            <w:pPr>
              <w:jc w:val="right"/>
            </w:pPr>
            <w:r>
              <w:rPr>
                <w:color w:val="000000"/>
                <w:sz w:val="24"/>
              </w:rPr>
              <w:t>6,863,608.92</w:t>
            </w:r>
          </w:p>
        </w:tc>
        <w:tc>
          <w:tcPr>
            <w:tcW w:w="1620" w:type="dxa"/>
            <w:vAlign w:val="center"/>
          </w:tcPr>
          <w:p w:rsidR="00B91A07" w:rsidRDefault="0027613E">
            <w:pPr>
              <w:jc w:val="right"/>
            </w:pPr>
            <w:r>
              <w:rPr>
                <w:color w:val="000000"/>
                <w:sz w:val="24"/>
              </w:rPr>
              <w:t>2.28</w:t>
            </w:r>
          </w:p>
        </w:tc>
      </w:tr>
      <w:tr w:rsidR="00B91A07">
        <w:tc>
          <w:tcPr>
            <w:tcW w:w="869" w:type="dxa"/>
            <w:vAlign w:val="center"/>
          </w:tcPr>
          <w:p w:rsidR="00B91A07" w:rsidRDefault="0027613E">
            <w:pPr>
              <w:jc w:val="center"/>
            </w:pPr>
            <w:r>
              <w:rPr>
                <w:color w:val="000000"/>
                <w:sz w:val="24"/>
              </w:rPr>
              <w:t>2</w:t>
            </w:r>
          </w:p>
        </w:tc>
        <w:tc>
          <w:tcPr>
            <w:tcW w:w="1650" w:type="dxa"/>
            <w:vAlign w:val="center"/>
          </w:tcPr>
          <w:p w:rsidR="00B91A07" w:rsidRDefault="0027613E">
            <w:pPr>
              <w:jc w:val="center"/>
            </w:pPr>
            <w:r>
              <w:rPr>
                <w:color w:val="000000"/>
                <w:sz w:val="24"/>
              </w:rPr>
              <w:t>601166</w:t>
            </w:r>
          </w:p>
        </w:tc>
        <w:tc>
          <w:tcPr>
            <w:tcW w:w="1980" w:type="dxa"/>
            <w:vAlign w:val="center"/>
          </w:tcPr>
          <w:p w:rsidR="00B91A07" w:rsidRDefault="0027613E">
            <w:pPr>
              <w:jc w:val="center"/>
            </w:pPr>
            <w:r>
              <w:rPr>
                <w:color w:val="000000"/>
                <w:sz w:val="24"/>
              </w:rPr>
              <w:t>兴业银行</w:t>
            </w:r>
          </w:p>
        </w:tc>
        <w:tc>
          <w:tcPr>
            <w:tcW w:w="2879" w:type="dxa"/>
            <w:vAlign w:val="center"/>
          </w:tcPr>
          <w:p w:rsidR="00B91A07" w:rsidRDefault="0027613E">
            <w:pPr>
              <w:jc w:val="right"/>
            </w:pPr>
            <w:r>
              <w:rPr>
                <w:color w:val="000000"/>
                <w:sz w:val="24"/>
              </w:rPr>
              <w:t>2,679,636.00</w:t>
            </w:r>
          </w:p>
        </w:tc>
        <w:tc>
          <w:tcPr>
            <w:tcW w:w="1620" w:type="dxa"/>
            <w:vAlign w:val="center"/>
          </w:tcPr>
          <w:p w:rsidR="00B91A07" w:rsidRDefault="0027613E">
            <w:pPr>
              <w:jc w:val="right"/>
            </w:pPr>
            <w:r>
              <w:rPr>
                <w:color w:val="000000"/>
                <w:sz w:val="24"/>
              </w:rPr>
              <w:t>0.89</w:t>
            </w:r>
          </w:p>
        </w:tc>
      </w:tr>
      <w:tr w:rsidR="00B91A07">
        <w:tc>
          <w:tcPr>
            <w:tcW w:w="869" w:type="dxa"/>
            <w:vAlign w:val="center"/>
          </w:tcPr>
          <w:p w:rsidR="00B91A07" w:rsidRDefault="0027613E">
            <w:pPr>
              <w:jc w:val="center"/>
            </w:pPr>
            <w:r>
              <w:rPr>
                <w:color w:val="000000"/>
                <w:sz w:val="24"/>
              </w:rPr>
              <w:t>3</w:t>
            </w:r>
          </w:p>
        </w:tc>
        <w:tc>
          <w:tcPr>
            <w:tcW w:w="1650" w:type="dxa"/>
            <w:vAlign w:val="center"/>
          </w:tcPr>
          <w:p w:rsidR="00B91A07" w:rsidRDefault="0027613E">
            <w:pPr>
              <w:jc w:val="center"/>
            </w:pPr>
            <w:r>
              <w:rPr>
                <w:color w:val="000000"/>
                <w:sz w:val="24"/>
              </w:rPr>
              <w:t>002385</w:t>
            </w:r>
          </w:p>
        </w:tc>
        <w:tc>
          <w:tcPr>
            <w:tcW w:w="1980" w:type="dxa"/>
            <w:vAlign w:val="center"/>
          </w:tcPr>
          <w:p w:rsidR="00B91A07" w:rsidRDefault="0027613E">
            <w:pPr>
              <w:jc w:val="center"/>
            </w:pPr>
            <w:r>
              <w:rPr>
                <w:color w:val="000000"/>
                <w:sz w:val="24"/>
              </w:rPr>
              <w:t>大北农</w:t>
            </w:r>
          </w:p>
        </w:tc>
        <w:tc>
          <w:tcPr>
            <w:tcW w:w="2879" w:type="dxa"/>
            <w:vAlign w:val="center"/>
          </w:tcPr>
          <w:p w:rsidR="00B91A07" w:rsidRDefault="0027613E">
            <w:pPr>
              <w:jc w:val="right"/>
            </w:pPr>
            <w:r>
              <w:rPr>
                <w:color w:val="000000"/>
                <w:sz w:val="24"/>
              </w:rPr>
              <w:t>2,654,077.00</w:t>
            </w:r>
          </w:p>
        </w:tc>
        <w:tc>
          <w:tcPr>
            <w:tcW w:w="1620" w:type="dxa"/>
            <w:vAlign w:val="center"/>
          </w:tcPr>
          <w:p w:rsidR="00B91A07" w:rsidRDefault="0027613E">
            <w:pPr>
              <w:jc w:val="right"/>
            </w:pPr>
            <w:r>
              <w:rPr>
                <w:color w:val="000000"/>
                <w:sz w:val="24"/>
              </w:rPr>
              <w:t>0.88</w:t>
            </w:r>
          </w:p>
        </w:tc>
      </w:tr>
      <w:tr w:rsidR="00B91A07">
        <w:tc>
          <w:tcPr>
            <w:tcW w:w="869" w:type="dxa"/>
            <w:vAlign w:val="center"/>
          </w:tcPr>
          <w:p w:rsidR="00B91A07" w:rsidRDefault="0027613E">
            <w:pPr>
              <w:jc w:val="center"/>
            </w:pPr>
            <w:r>
              <w:rPr>
                <w:color w:val="000000"/>
                <w:sz w:val="24"/>
              </w:rPr>
              <w:t>4</w:t>
            </w:r>
          </w:p>
        </w:tc>
        <w:tc>
          <w:tcPr>
            <w:tcW w:w="1650" w:type="dxa"/>
            <w:vAlign w:val="center"/>
          </w:tcPr>
          <w:p w:rsidR="00B91A07" w:rsidRDefault="0027613E">
            <w:pPr>
              <w:jc w:val="center"/>
            </w:pPr>
            <w:r>
              <w:rPr>
                <w:color w:val="000000"/>
                <w:sz w:val="24"/>
              </w:rPr>
              <w:t>600570</w:t>
            </w:r>
          </w:p>
        </w:tc>
        <w:tc>
          <w:tcPr>
            <w:tcW w:w="1980" w:type="dxa"/>
            <w:vAlign w:val="center"/>
          </w:tcPr>
          <w:p w:rsidR="00B91A07" w:rsidRDefault="0027613E">
            <w:pPr>
              <w:jc w:val="center"/>
            </w:pPr>
            <w:r>
              <w:rPr>
                <w:color w:val="000000"/>
                <w:sz w:val="24"/>
              </w:rPr>
              <w:t>恒生电子</w:t>
            </w:r>
          </w:p>
        </w:tc>
        <w:tc>
          <w:tcPr>
            <w:tcW w:w="2879" w:type="dxa"/>
            <w:vAlign w:val="center"/>
          </w:tcPr>
          <w:p w:rsidR="00B91A07" w:rsidRDefault="0027613E">
            <w:pPr>
              <w:jc w:val="right"/>
            </w:pPr>
            <w:r>
              <w:rPr>
                <w:color w:val="000000"/>
                <w:sz w:val="24"/>
              </w:rPr>
              <w:t>2,256,531.52</w:t>
            </w:r>
          </w:p>
        </w:tc>
        <w:tc>
          <w:tcPr>
            <w:tcW w:w="1620" w:type="dxa"/>
            <w:vAlign w:val="center"/>
          </w:tcPr>
          <w:p w:rsidR="00B91A07" w:rsidRDefault="0027613E">
            <w:pPr>
              <w:jc w:val="right"/>
            </w:pPr>
            <w:r>
              <w:rPr>
                <w:color w:val="000000"/>
                <w:sz w:val="24"/>
              </w:rPr>
              <w:t>0.75</w:t>
            </w:r>
          </w:p>
        </w:tc>
      </w:tr>
      <w:tr w:rsidR="00B91A07">
        <w:tc>
          <w:tcPr>
            <w:tcW w:w="869" w:type="dxa"/>
            <w:vAlign w:val="center"/>
          </w:tcPr>
          <w:p w:rsidR="00B91A07" w:rsidRDefault="0027613E">
            <w:pPr>
              <w:jc w:val="center"/>
            </w:pPr>
            <w:r>
              <w:rPr>
                <w:color w:val="000000"/>
                <w:sz w:val="24"/>
              </w:rPr>
              <w:t>5</w:t>
            </w:r>
          </w:p>
        </w:tc>
        <w:tc>
          <w:tcPr>
            <w:tcW w:w="1650" w:type="dxa"/>
            <w:vAlign w:val="center"/>
          </w:tcPr>
          <w:p w:rsidR="00B91A07" w:rsidRDefault="0027613E">
            <w:pPr>
              <w:jc w:val="center"/>
            </w:pPr>
            <w:r>
              <w:rPr>
                <w:color w:val="000000"/>
                <w:sz w:val="24"/>
              </w:rPr>
              <w:t>601318</w:t>
            </w:r>
          </w:p>
        </w:tc>
        <w:tc>
          <w:tcPr>
            <w:tcW w:w="1980" w:type="dxa"/>
            <w:vAlign w:val="center"/>
          </w:tcPr>
          <w:p w:rsidR="00B91A07" w:rsidRDefault="0027613E">
            <w:pPr>
              <w:jc w:val="center"/>
            </w:pPr>
            <w:r>
              <w:rPr>
                <w:color w:val="000000"/>
                <w:sz w:val="24"/>
              </w:rPr>
              <w:t>中国平安</w:t>
            </w:r>
          </w:p>
        </w:tc>
        <w:tc>
          <w:tcPr>
            <w:tcW w:w="2879" w:type="dxa"/>
            <w:vAlign w:val="center"/>
          </w:tcPr>
          <w:p w:rsidR="00B91A07" w:rsidRDefault="0027613E">
            <w:pPr>
              <w:jc w:val="right"/>
            </w:pPr>
            <w:r>
              <w:rPr>
                <w:color w:val="000000"/>
                <w:sz w:val="24"/>
              </w:rPr>
              <w:t>2,195,749.00</w:t>
            </w:r>
          </w:p>
        </w:tc>
        <w:tc>
          <w:tcPr>
            <w:tcW w:w="1620" w:type="dxa"/>
            <w:vAlign w:val="center"/>
          </w:tcPr>
          <w:p w:rsidR="00B91A07" w:rsidRDefault="0027613E">
            <w:pPr>
              <w:jc w:val="right"/>
            </w:pPr>
            <w:r>
              <w:rPr>
                <w:color w:val="000000"/>
                <w:sz w:val="24"/>
              </w:rPr>
              <w:t>0.73</w:t>
            </w:r>
          </w:p>
        </w:tc>
      </w:tr>
      <w:tr w:rsidR="00B91A07">
        <w:tc>
          <w:tcPr>
            <w:tcW w:w="869" w:type="dxa"/>
            <w:vAlign w:val="center"/>
          </w:tcPr>
          <w:p w:rsidR="00B91A07" w:rsidRDefault="0027613E">
            <w:pPr>
              <w:jc w:val="center"/>
            </w:pPr>
            <w:r>
              <w:rPr>
                <w:color w:val="000000"/>
                <w:sz w:val="24"/>
              </w:rPr>
              <w:t>6</w:t>
            </w:r>
          </w:p>
        </w:tc>
        <w:tc>
          <w:tcPr>
            <w:tcW w:w="1650" w:type="dxa"/>
            <w:vAlign w:val="center"/>
          </w:tcPr>
          <w:p w:rsidR="00B91A07" w:rsidRDefault="0027613E">
            <w:pPr>
              <w:jc w:val="center"/>
            </w:pPr>
            <w:r>
              <w:rPr>
                <w:color w:val="000000"/>
                <w:sz w:val="24"/>
              </w:rPr>
              <w:t>600177</w:t>
            </w:r>
          </w:p>
        </w:tc>
        <w:tc>
          <w:tcPr>
            <w:tcW w:w="1980" w:type="dxa"/>
            <w:vAlign w:val="center"/>
          </w:tcPr>
          <w:p w:rsidR="00B91A07" w:rsidRDefault="0027613E">
            <w:pPr>
              <w:jc w:val="center"/>
            </w:pPr>
            <w:r>
              <w:rPr>
                <w:color w:val="000000"/>
                <w:sz w:val="24"/>
              </w:rPr>
              <w:t>雅戈尔</w:t>
            </w:r>
          </w:p>
        </w:tc>
        <w:tc>
          <w:tcPr>
            <w:tcW w:w="2879" w:type="dxa"/>
            <w:vAlign w:val="center"/>
          </w:tcPr>
          <w:p w:rsidR="00B91A07" w:rsidRDefault="0027613E">
            <w:pPr>
              <w:jc w:val="right"/>
            </w:pPr>
            <w:r>
              <w:rPr>
                <w:color w:val="000000"/>
                <w:sz w:val="24"/>
              </w:rPr>
              <w:t>2,185,445.41</w:t>
            </w:r>
          </w:p>
        </w:tc>
        <w:tc>
          <w:tcPr>
            <w:tcW w:w="1620" w:type="dxa"/>
            <w:vAlign w:val="center"/>
          </w:tcPr>
          <w:p w:rsidR="00B91A07" w:rsidRDefault="0027613E">
            <w:pPr>
              <w:jc w:val="right"/>
            </w:pPr>
            <w:r>
              <w:rPr>
                <w:color w:val="000000"/>
                <w:sz w:val="24"/>
              </w:rPr>
              <w:t>0.73</w:t>
            </w:r>
          </w:p>
        </w:tc>
      </w:tr>
      <w:tr w:rsidR="00B91A07">
        <w:tc>
          <w:tcPr>
            <w:tcW w:w="869" w:type="dxa"/>
            <w:vAlign w:val="center"/>
          </w:tcPr>
          <w:p w:rsidR="00B91A07" w:rsidRDefault="0027613E">
            <w:pPr>
              <w:jc w:val="center"/>
            </w:pPr>
            <w:r>
              <w:rPr>
                <w:color w:val="000000"/>
                <w:sz w:val="24"/>
              </w:rPr>
              <w:t>7</w:t>
            </w:r>
          </w:p>
        </w:tc>
        <w:tc>
          <w:tcPr>
            <w:tcW w:w="1650" w:type="dxa"/>
            <w:vAlign w:val="center"/>
          </w:tcPr>
          <w:p w:rsidR="00B91A07" w:rsidRDefault="0027613E">
            <w:pPr>
              <w:jc w:val="center"/>
            </w:pPr>
            <w:r>
              <w:rPr>
                <w:color w:val="000000"/>
                <w:sz w:val="24"/>
              </w:rPr>
              <w:t>000001</w:t>
            </w:r>
          </w:p>
        </w:tc>
        <w:tc>
          <w:tcPr>
            <w:tcW w:w="1980" w:type="dxa"/>
            <w:vAlign w:val="center"/>
          </w:tcPr>
          <w:p w:rsidR="00B91A07" w:rsidRDefault="0027613E">
            <w:pPr>
              <w:jc w:val="center"/>
            </w:pPr>
            <w:r>
              <w:rPr>
                <w:color w:val="000000"/>
                <w:sz w:val="24"/>
              </w:rPr>
              <w:t>平安银行</w:t>
            </w:r>
          </w:p>
        </w:tc>
        <w:tc>
          <w:tcPr>
            <w:tcW w:w="2879" w:type="dxa"/>
            <w:vAlign w:val="center"/>
          </w:tcPr>
          <w:p w:rsidR="00B91A07" w:rsidRDefault="0027613E">
            <w:pPr>
              <w:jc w:val="right"/>
            </w:pPr>
            <w:r>
              <w:rPr>
                <w:color w:val="000000"/>
                <w:sz w:val="24"/>
              </w:rPr>
              <w:t>1,672,581.00</w:t>
            </w:r>
          </w:p>
        </w:tc>
        <w:tc>
          <w:tcPr>
            <w:tcW w:w="1620" w:type="dxa"/>
            <w:vAlign w:val="center"/>
          </w:tcPr>
          <w:p w:rsidR="00B91A07" w:rsidRDefault="0027613E">
            <w:pPr>
              <w:jc w:val="right"/>
            </w:pPr>
            <w:r>
              <w:rPr>
                <w:color w:val="000000"/>
                <w:sz w:val="24"/>
              </w:rPr>
              <w:t>0.56</w:t>
            </w:r>
          </w:p>
        </w:tc>
      </w:tr>
      <w:tr w:rsidR="00B91A07">
        <w:tc>
          <w:tcPr>
            <w:tcW w:w="869" w:type="dxa"/>
            <w:vAlign w:val="center"/>
          </w:tcPr>
          <w:p w:rsidR="00B91A07" w:rsidRDefault="0027613E">
            <w:pPr>
              <w:jc w:val="center"/>
            </w:pPr>
            <w:r>
              <w:rPr>
                <w:color w:val="000000"/>
                <w:sz w:val="24"/>
              </w:rPr>
              <w:t>8</w:t>
            </w:r>
          </w:p>
        </w:tc>
        <w:tc>
          <w:tcPr>
            <w:tcW w:w="1650" w:type="dxa"/>
            <w:vAlign w:val="center"/>
          </w:tcPr>
          <w:p w:rsidR="00B91A07" w:rsidRDefault="0027613E">
            <w:pPr>
              <w:jc w:val="center"/>
            </w:pPr>
            <w:r>
              <w:rPr>
                <w:color w:val="000000"/>
                <w:sz w:val="24"/>
              </w:rPr>
              <w:t>600109</w:t>
            </w:r>
          </w:p>
        </w:tc>
        <w:tc>
          <w:tcPr>
            <w:tcW w:w="1980" w:type="dxa"/>
            <w:vAlign w:val="center"/>
          </w:tcPr>
          <w:p w:rsidR="00B91A07" w:rsidRDefault="0027613E">
            <w:pPr>
              <w:jc w:val="center"/>
            </w:pPr>
            <w:r>
              <w:rPr>
                <w:color w:val="000000"/>
                <w:sz w:val="24"/>
              </w:rPr>
              <w:t>国金证券</w:t>
            </w:r>
          </w:p>
        </w:tc>
        <w:tc>
          <w:tcPr>
            <w:tcW w:w="2879" w:type="dxa"/>
            <w:vAlign w:val="center"/>
          </w:tcPr>
          <w:p w:rsidR="00B91A07" w:rsidRDefault="0027613E">
            <w:pPr>
              <w:jc w:val="right"/>
            </w:pPr>
            <w:r>
              <w:rPr>
                <w:color w:val="000000"/>
                <w:sz w:val="24"/>
              </w:rPr>
              <w:t>1,543,557.00</w:t>
            </w:r>
          </w:p>
        </w:tc>
        <w:tc>
          <w:tcPr>
            <w:tcW w:w="1620" w:type="dxa"/>
            <w:vAlign w:val="center"/>
          </w:tcPr>
          <w:p w:rsidR="00B91A07" w:rsidRDefault="0027613E">
            <w:pPr>
              <w:jc w:val="right"/>
            </w:pPr>
            <w:r>
              <w:rPr>
                <w:color w:val="000000"/>
                <w:sz w:val="24"/>
              </w:rPr>
              <w:t>0.51</w:t>
            </w:r>
          </w:p>
        </w:tc>
      </w:tr>
      <w:tr w:rsidR="00B91A07">
        <w:tc>
          <w:tcPr>
            <w:tcW w:w="869" w:type="dxa"/>
            <w:vAlign w:val="center"/>
          </w:tcPr>
          <w:p w:rsidR="00B91A07" w:rsidRDefault="0027613E">
            <w:pPr>
              <w:jc w:val="center"/>
            </w:pPr>
            <w:r>
              <w:rPr>
                <w:color w:val="000000"/>
                <w:sz w:val="24"/>
              </w:rPr>
              <w:t>9</w:t>
            </w:r>
          </w:p>
        </w:tc>
        <w:tc>
          <w:tcPr>
            <w:tcW w:w="1650" w:type="dxa"/>
            <w:vAlign w:val="center"/>
          </w:tcPr>
          <w:p w:rsidR="00B91A07" w:rsidRDefault="0027613E">
            <w:pPr>
              <w:jc w:val="center"/>
            </w:pPr>
            <w:r>
              <w:rPr>
                <w:color w:val="000000"/>
                <w:sz w:val="24"/>
              </w:rPr>
              <w:t>300033</w:t>
            </w:r>
          </w:p>
        </w:tc>
        <w:tc>
          <w:tcPr>
            <w:tcW w:w="1980" w:type="dxa"/>
            <w:vAlign w:val="center"/>
          </w:tcPr>
          <w:p w:rsidR="00B91A07" w:rsidRDefault="0027613E">
            <w:pPr>
              <w:jc w:val="center"/>
            </w:pPr>
            <w:r>
              <w:rPr>
                <w:color w:val="000000"/>
                <w:sz w:val="24"/>
              </w:rPr>
              <w:t>同花顺</w:t>
            </w:r>
          </w:p>
        </w:tc>
        <w:tc>
          <w:tcPr>
            <w:tcW w:w="2879" w:type="dxa"/>
            <w:vAlign w:val="center"/>
          </w:tcPr>
          <w:p w:rsidR="00B91A07" w:rsidRDefault="0027613E">
            <w:pPr>
              <w:jc w:val="right"/>
            </w:pPr>
            <w:r>
              <w:rPr>
                <w:color w:val="000000"/>
                <w:sz w:val="24"/>
              </w:rPr>
              <w:t>1,491,096.74</w:t>
            </w:r>
          </w:p>
        </w:tc>
        <w:tc>
          <w:tcPr>
            <w:tcW w:w="1620" w:type="dxa"/>
            <w:vAlign w:val="center"/>
          </w:tcPr>
          <w:p w:rsidR="00B91A07" w:rsidRDefault="0027613E">
            <w:pPr>
              <w:jc w:val="right"/>
            </w:pPr>
            <w:r>
              <w:rPr>
                <w:color w:val="000000"/>
                <w:sz w:val="24"/>
              </w:rPr>
              <w:t>0.49</w:t>
            </w:r>
          </w:p>
        </w:tc>
      </w:tr>
      <w:tr w:rsidR="00B91A07">
        <w:tc>
          <w:tcPr>
            <w:tcW w:w="869" w:type="dxa"/>
            <w:vAlign w:val="center"/>
          </w:tcPr>
          <w:p w:rsidR="00B91A07" w:rsidRDefault="0027613E">
            <w:pPr>
              <w:jc w:val="center"/>
            </w:pPr>
            <w:r>
              <w:rPr>
                <w:color w:val="000000"/>
                <w:sz w:val="24"/>
              </w:rPr>
              <w:t>10</w:t>
            </w:r>
          </w:p>
        </w:tc>
        <w:tc>
          <w:tcPr>
            <w:tcW w:w="1650" w:type="dxa"/>
            <w:vAlign w:val="center"/>
          </w:tcPr>
          <w:p w:rsidR="00B91A07" w:rsidRDefault="0027613E">
            <w:pPr>
              <w:jc w:val="center"/>
            </w:pPr>
            <w:r>
              <w:rPr>
                <w:color w:val="000000"/>
                <w:sz w:val="24"/>
              </w:rPr>
              <w:t>601555</w:t>
            </w:r>
          </w:p>
        </w:tc>
        <w:tc>
          <w:tcPr>
            <w:tcW w:w="1980" w:type="dxa"/>
            <w:vAlign w:val="center"/>
          </w:tcPr>
          <w:p w:rsidR="00B91A07" w:rsidRDefault="0027613E">
            <w:pPr>
              <w:jc w:val="center"/>
            </w:pPr>
            <w:r>
              <w:rPr>
                <w:color w:val="000000"/>
                <w:sz w:val="24"/>
              </w:rPr>
              <w:t>东吴证券</w:t>
            </w:r>
          </w:p>
        </w:tc>
        <w:tc>
          <w:tcPr>
            <w:tcW w:w="2879" w:type="dxa"/>
            <w:vAlign w:val="center"/>
          </w:tcPr>
          <w:p w:rsidR="00B91A07" w:rsidRDefault="0027613E">
            <w:pPr>
              <w:jc w:val="right"/>
            </w:pPr>
            <w:r>
              <w:rPr>
                <w:color w:val="000000"/>
                <w:sz w:val="24"/>
              </w:rPr>
              <w:t>1,326,925.39</w:t>
            </w:r>
          </w:p>
        </w:tc>
        <w:tc>
          <w:tcPr>
            <w:tcW w:w="1620" w:type="dxa"/>
            <w:vAlign w:val="center"/>
          </w:tcPr>
          <w:p w:rsidR="00B91A07" w:rsidRDefault="0027613E">
            <w:pPr>
              <w:jc w:val="right"/>
            </w:pPr>
            <w:r>
              <w:rPr>
                <w:color w:val="000000"/>
                <w:sz w:val="24"/>
              </w:rPr>
              <w:t>0.44</w:t>
            </w:r>
          </w:p>
        </w:tc>
      </w:tr>
      <w:tr w:rsidR="00B91A07">
        <w:tc>
          <w:tcPr>
            <w:tcW w:w="869" w:type="dxa"/>
            <w:vAlign w:val="center"/>
          </w:tcPr>
          <w:p w:rsidR="00B91A07" w:rsidRDefault="0027613E">
            <w:pPr>
              <w:jc w:val="center"/>
            </w:pPr>
            <w:r>
              <w:rPr>
                <w:color w:val="000000"/>
                <w:sz w:val="24"/>
              </w:rPr>
              <w:t>11</w:t>
            </w:r>
          </w:p>
        </w:tc>
        <w:tc>
          <w:tcPr>
            <w:tcW w:w="1650" w:type="dxa"/>
            <w:vAlign w:val="center"/>
          </w:tcPr>
          <w:p w:rsidR="00B91A07" w:rsidRDefault="0027613E">
            <w:pPr>
              <w:jc w:val="center"/>
            </w:pPr>
            <w:r>
              <w:rPr>
                <w:color w:val="000000"/>
                <w:sz w:val="24"/>
              </w:rPr>
              <w:t>601998</w:t>
            </w:r>
          </w:p>
        </w:tc>
        <w:tc>
          <w:tcPr>
            <w:tcW w:w="1980" w:type="dxa"/>
            <w:vAlign w:val="center"/>
          </w:tcPr>
          <w:p w:rsidR="00B91A07" w:rsidRDefault="0027613E">
            <w:pPr>
              <w:jc w:val="center"/>
            </w:pPr>
            <w:r>
              <w:rPr>
                <w:color w:val="000000"/>
                <w:sz w:val="24"/>
              </w:rPr>
              <w:t>中信银行</w:t>
            </w:r>
          </w:p>
        </w:tc>
        <w:tc>
          <w:tcPr>
            <w:tcW w:w="2879" w:type="dxa"/>
            <w:vAlign w:val="center"/>
          </w:tcPr>
          <w:p w:rsidR="00B91A07" w:rsidRDefault="0027613E">
            <w:pPr>
              <w:jc w:val="right"/>
            </w:pPr>
            <w:r>
              <w:rPr>
                <w:color w:val="000000"/>
                <w:sz w:val="24"/>
              </w:rPr>
              <w:t>1,303,041.00</w:t>
            </w:r>
          </w:p>
        </w:tc>
        <w:tc>
          <w:tcPr>
            <w:tcW w:w="1620" w:type="dxa"/>
            <w:vAlign w:val="center"/>
          </w:tcPr>
          <w:p w:rsidR="00B91A07" w:rsidRDefault="0027613E">
            <w:pPr>
              <w:jc w:val="right"/>
            </w:pPr>
            <w:r>
              <w:rPr>
                <w:color w:val="000000"/>
                <w:sz w:val="24"/>
              </w:rPr>
              <w:t>0.43</w:t>
            </w:r>
          </w:p>
        </w:tc>
      </w:tr>
      <w:tr w:rsidR="00B91A07">
        <w:tc>
          <w:tcPr>
            <w:tcW w:w="869" w:type="dxa"/>
            <w:vAlign w:val="center"/>
          </w:tcPr>
          <w:p w:rsidR="00B91A07" w:rsidRDefault="0027613E">
            <w:pPr>
              <w:jc w:val="center"/>
            </w:pPr>
            <w:r>
              <w:rPr>
                <w:color w:val="000000"/>
                <w:sz w:val="24"/>
              </w:rPr>
              <w:t>12</w:t>
            </w:r>
          </w:p>
        </w:tc>
        <w:tc>
          <w:tcPr>
            <w:tcW w:w="1650" w:type="dxa"/>
            <w:vAlign w:val="center"/>
          </w:tcPr>
          <w:p w:rsidR="00B91A07" w:rsidRDefault="0027613E">
            <w:pPr>
              <w:jc w:val="center"/>
            </w:pPr>
            <w:r>
              <w:rPr>
                <w:color w:val="000000"/>
                <w:sz w:val="24"/>
              </w:rPr>
              <w:t>300079</w:t>
            </w:r>
          </w:p>
        </w:tc>
        <w:tc>
          <w:tcPr>
            <w:tcW w:w="1980" w:type="dxa"/>
            <w:vAlign w:val="center"/>
          </w:tcPr>
          <w:p w:rsidR="00B91A07" w:rsidRDefault="0027613E">
            <w:pPr>
              <w:jc w:val="center"/>
            </w:pPr>
            <w:r>
              <w:rPr>
                <w:color w:val="000000"/>
                <w:sz w:val="24"/>
              </w:rPr>
              <w:t>数码视讯</w:t>
            </w:r>
          </w:p>
        </w:tc>
        <w:tc>
          <w:tcPr>
            <w:tcW w:w="2879" w:type="dxa"/>
            <w:vAlign w:val="center"/>
          </w:tcPr>
          <w:p w:rsidR="00B91A07" w:rsidRDefault="0027613E">
            <w:pPr>
              <w:jc w:val="right"/>
            </w:pPr>
            <w:r>
              <w:rPr>
                <w:color w:val="000000"/>
                <w:sz w:val="24"/>
              </w:rPr>
              <w:t>1,203,048.00</w:t>
            </w:r>
          </w:p>
        </w:tc>
        <w:tc>
          <w:tcPr>
            <w:tcW w:w="1620" w:type="dxa"/>
            <w:vAlign w:val="center"/>
          </w:tcPr>
          <w:p w:rsidR="00B91A07" w:rsidRDefault="0027613E">
            <w:pPr>
              <w:jc w:val="right"/>
            </w:pPr>
            <w:r>
              <w:rPr>
                <w:color w:val="000000"/>
                <w:sz w:val="24"/>
              </w:rPr>
              <w:t>0.40</w:t>
            </w:r>
          </w:p>
        </w:tc>
      </w:tr>
      <w:tr w:rsidR="00B91A07">
        <w:tc>
          <w:tcPr>
            <w:tcW w:w="869" w:type="dxa"/>
            <w:vAlign w:val="center"/>
          </w:tcPr>
          <w:p w:rsidR="00B91A07" w:rsidRDefault="0027613E">
            <w:pPr>
              <w:jc w:val="center"/>
            </w:pPr>
            <w:r>
              <w:rPr>
                <w:color w:val="000000"/>
                <w:sz w:val="24"/>
              </w:rPr>
              <w:t>13</w:t>
            </w:r>
          </w:p>
        </w:tc>
        <w:tc>
          <w:tcPr>
            <w:tcW w:w="1650" w:type="dxa"/>
            <w:vAlign w:val="center"/>
          </w:tcPr>
          <w:p w:rsidR="00B91A07" w:rsidRDefault="0027613E">
            <w:pPr>
              <w:jc w:val="center"/>
            </w:pPr>
            <w:r>
              <w:rPr>
                <w:color w:val="000000"/>
                <w:sz w:val="24"/>
              </w:rPr>
              <w:t>000997</w:t>
            </w:r>
          </w:p>
        </w:tc>
        <w:tc>
          <w:tcPr>
            <w:tcW w:w="1980" w:type="dxa"/>
            <w:vAlign w:val="center"/>
          </w:tcPr>
          <w:p w:rsidR="00B91A07" w:rsidRDefault="0027613E">
            <w:pPr>
              <w:jc w:val="center"/>
            </w:pPr>
            <w:r>
              <w:rPr>
                <w:color w:val="000000"/>
                <w:sz w:val="24"/>
              </w:rPr>
              <w:t>新</w:t>
            </w:r>
            <w:r>
              <w:rPr>
                <w:color w:val="000000"/>
                <w:sz w:val="24"/>
              </w:rPr>
              <w:t xml:space="preserve"> </w:t>
            </w:r>
            <w:r>
              <w:rPr>
                <w:color w:val="000000"/>
                <w:sz w:val="24"/>
              </w:rPr>
              <w:t>大</w:t>
            </w:r>
            <w:r>
              <w:rPr>
                <w:color w:val="000000"/>
                <w:sz w:val="24"/>
              </w:rPr>
              <w:t xml:space="preserve"> </w:t>
            </w:r>
            <w:r>
              <w:rPr>
                <w:color w:val="000000"/>
                <w:sz w:val="24"/>
              </w:rPr>
              <w:t>陆</w:t>
            </w:r>
          </w:p>
        </w:tc>
        <w:tc>
          <w:tcPr>
            <w:tcW w:w="2879" w:type="dxa"/>
            <w:vAlign w:val="center"/>
          </w:tcPr>
          <w:p w:rsidR="00B91A07" w:rsidRDefault="0027613E">
            <w:pPr>
              <w:jc w:val="right"/>
            </w:pPr>
            <w:r>
              <w:rPr>
                <w:color w:val="000000"/>
                <w:sz w:val="24"/>
              </w:rPr>
              <w:t>1,186,380.26</w:t>
            </w:r>
          </w:p>
        </w:tc>
        <w:tc>
          <w:tcPr>
            <w:tcW w:w="1620" w:type="dxa"/>
            <w:vAlign w:val="center"/>
          </w:tcPr>
          <w:p w:rsidR="00B91A07" w:rsidRDefault="0027613E">
            <w:pPr>
              <w:jc w:val="right"/>
            </w:pPr>
            <w:r>
              <w:rPr>
                <w:color w:val="000000"/>
                <w:sz w:val="24"/>
              </w:rPr>
              <w:t>0.39</w:t>
            </w:r>
          </w:p>
        </w:tc>
      </w:tr>
      <w:tr w:rsidR="00B91A07">
        <w:tc>
          <w:tcPr>
            <w:tcW w:w="869" w:type="dxa"/>
            <w:vAlign w:val="center"/>
          </w:tcPr>
          <w:p w:rsidR="00B91A07" w:rsidRDefault="0027613E">
            <w:pPr>
              <w:jc w:val="center"/>
            </w:pPr>
            <w:r>
              <w:rPr>
                <w:color w:val="000000"/>
                <w:sz w:val="24"/>
              </w:rPr>
              <w:t>14</w:t>
            </w:r>
          </w:p>
        </w:tc>
        <w:tc>
          <w:tcPr>
            <w:tcW w:w="1650" w:type="dxa"/>
            <w:vAlign w:val="center"/>
          </w:tcPr>
          <w:p w:rsidR="00B91A07" w:rsidRDefault="0027613E">
            <w:pPr>
              <w:jc w:val="center"/>
            </w:pPr>
            <w:r>
              <w:rPr>
                <w:color w:val="000000"/>
                <w:sz w:val="24"/>
              </w:rPr>
              <w:t>300136</w:t>
            </w:r>
          </w:p>
        </w:tc>
        <w:tc>
          <w:tcPr>
            <w:tcW w:w="1980" w:type="dxa"/>
            <w:vAlign w:val="center"/>
          </w:tcPr>
          <w:p w:rsidR="00B91A07" w:rsidRDefault="0027613E">
            <w:pPr>
              <w:jc w:val="center"/>
            </w:pPr>
            <w:r>
              <w:rPr>
                <w:color w:val="000000"/>
                <w:sz w:val="24"/>
              </w:rPr>
              <w:t>信维通信</w:t>
            </w:r>
          </w:p>
        </w:tc>
        <w:tc>
          <w:tcPr>
            <w:tcW w:w="2879" w:type="dxa"/>
            <w:vAlign w:val="center"/>
          </w:tcPr>
          <w:p w:rsidR="00B91A07" w:rsidRDefault="0027613E">
            <w:pPr>
              <w:jc w:val="right"/>
            </w:pPr>
            <w:r>
              <w:rPr>
                <w:color w:val="000000"/>
                <w:sz w:val="24"/>
              </w:rPr>
              <w:t>1,184,462.99</w:t>
            </w:r>
          </w:p>
        </w:tc>
        <w:tc>
          <w:tcPr>
            <w:tcW w:w="1620" w:type="dxa"/>
            <w:vAlign w:val="center"/>
          </w:tcPr>
          <w:p w:rsidR="00B91A07" w:rsidRDefault="0027613E">
            <w:pPr>
              <w:jc w:val="right"/>
            </w:pPr>
            <w:r>
              <w:rPr>
                <w:color w:val="000000"/>
                <w:sz w:val="24"/>
              </w:rPr>
              <w:t>0.39</w:t>
            </w:r>
          </w:p>
        </w:tc>
      </w:tr>
      <w:tr w:rsidR="00B91A07">
        <w:tc>
          <w:tcPr>
            <w:tcW w:w="869" w:type="dxa"/>
            <w:vAlign w:val="center"/>
          </w:tcPr>
          <w:p w:rsidR="00B91A07" w:rsidRDefault="0027613E">
            <w:pPr>
              <w:jc w:val="center"/>
            </w:pPr>
            <w:r>
              <w:rPr>
                <w:color w:val="000000"/>
                <w:sz w:val="24"/>
              </w:rPr>
              <w:t>15</w:t>
            </w:r>
          </w:p>
        </w:tc>
        <w:tc>
          <w:tcPr>
            <w:tcW w:w="1650" w:type="dxa"/>
            <w:vAlign w:val="center"/>
          </w:tcPr>
          <w:p w:rsidR="00B91A07" w:rsidRDefault="0027613E">
            <w:pPr>
              <w:jc w:val="center"/>
            </w:pPr>
            <w:r>
              <w:rPr>
                <w:color w:val="000000"/>
                <w:sz w:val="24"/>
              </w:rPr>
              <w:t>002024</w:t>
            </w:r>
          </w:p>
        </w:tc>
        <w:tc>
          <w:tcPr>
            <w:tcW w:w="1980" w:type="dxa"/>
            <w:vAlign w:val="center"/>
          </w:tcPr>
          <w:p w:rsidR="00B91A07" w:rsidRDefault="0027613E">
            <w:pPr>
              <w:jc w:val="center"/>
            </w:pPr>
            <w:r>
              <w:rPr>
                <w:color w:val="000000"/>
                <w:sz w:val="24"/>
              </w:rPr>
              <w:t>苏宁云商</w:t>
            </w:r>
          </w:p>
        </w:tc>
        <w:tc>
          <w:tcPr>
            <w:tcW w:w="2879" w:type="dxa"/>
            <w:vAlign w:val="center"/>
          </w:tcPr>
          <w:p w:rsidR="00B91A07" w:rsidRDefault="0027613E">
            <w:pPr>
              <w:jc w:val="right"/>
            </w:pPr>
            <w:r>
              <w:rPr>
                <w:color w:val="000000"/>
                <w:sz w:val="24"/>
              </w:rPr>
              <w:t>1,164,174.00</w:t>
            </w:r>
          </w:p>
        </w:tc>
        <w:tc>
          <w:tcPr>
            <w:tcW w:w="1620" w:type="dxa"/>
            <w:vAlign w:val="center"/>
          </w:tcPr>
          <w:p w:rsidR="00B91A07" w:rsidRDefault="0027613E">
            <w:pPr>
              <w:jc w:val="right"/>
            </w:pPr>
            <w:r>
              <w:rPr>
                <w:color w:val="000000"/>
                <w:sz w:val="24"/>
              </w:rPr>
              <w:t>0.39</w:t>
            </w:r>
          </w:p>
        </w:tc>
      </w:tr>
      <w:tr w:rsidR="00B91A07">
        <w:tc>
          <w:tcPr>
            <w:tcW w:w="869" w:type="dxa"/>
            <w:vAlign w:val="center"/>
          </w:tcPr>
          <w:p w:rsidR="00B91A07" w:rsidRDefault="0027613E">
            <w:pPr>
              <w:jc w:val="center"/>
            </w:pPr>
            <w:r>
              <w:rPr>
                <w:color w:val="000000"/>
                <w:sz w:val="24"/>
              </w:rPr>
              <w:t>16</w:t>
            </w:r>
          </w:p>
        </w:tc>
        <w:tc>
          <w:tcPr>
            <w:tcW w:w="1650" w:type="dxa"/>
            <w:vAlign w:val="center"/>
          </w:tcPr>
          <w:p w:rsidR="00B91A07" w:rsidRDefault="0027613E">
            <w:pPr>
              <w:jc w:val="center"/>
            </w:pPr>
            <w:r>
              <w:rPr>
                <w:color w:val="000000"/>
                <w:sz w:val="24"/>
              </w:rPr>
              <w:t>600271</w:t>
            </w:r>
          </w:p>
        </w:tc>
        <w:tc>
          <w:tcPr>
            <w:tcW w:w="1980" w:type="dxa"/>
            <w:vAlign w:val="center"/>
          </w:tcPr>
          <w:p w:rsidR="00B91A07" w:rsidRDefault="0027613E">
            <w:pPr>
              <w:jc w:val="center"/>
            </w:pPr>
            <w:r>
              <w:rPr>
                <w:color w:val="000000"/>
                <w:sz w:val="24"/>
              </w:rPr>
              <w:t>航天信息</w:t>
            </w:r>
          </w:p>
        </w:tc>
        <w:tc>
          <w:tcPr>
            <w:tcW w:w="2879" w:type="dxa"/>
            <w:vAlign w:val="center"/>
          </w:tcPr>
          <w:p w:rsidR="00B91A07" w:rsidRDefault="0027613E">
            <w:pPr>
              <w:jc w:val="right"/>
            </w:pPr>
            <w:r>
              <w:rPr>
                <w:color w:val="000000"/>
                <w:sz w:val="24"/>
              </w:rPr>
              <w:t>1,132,027.82</w:t>
            </w:r>
          </w:p>
        </w:tc>
        <w:tc>
          <w:tcPr>
            <w:tcW w:w="1620" w:type="dxa"/>
            <w:vAlign w:val="center"/>
          </w:tcPr>
          <w:p w:rsidR="00B91A07" w:rsidRDefault="0027613E">
            <w:pPr>
              <w:jc w:val="right"/>
            </w:pPr>
            <w:r>
              <w:rPr>
                <w:color w:val="000000"/>
                <w:sz w:val="24"/>
              </w:rPr>
              <w:t>0.38</w:t>
            </w:r>
          </w:p>
        </w:tc>
      </w:tr>
      <w:tr w:rsidR="00B91A07">
        <w:tc>
          <w:tcPr>
            <w:tcW w:w="869" w:type="dxa"/>
            <w:vAlign w:val="center"/>
          </w:tcPr>
          <w:p w:rsidR="00B91A07" w:rsidRDefault="0027613E">
            <w:pPr>
              <w:jc w:val="center"/>
            </w:pPr>
            <w:r>
              <w:rPr>
                <w:color w:val="000000"/>
                <w:sz w:val="24"/>
              </w:rPr>
              <w:t>17</w:t>
            </w:r>
          </w:p>
        </w:tc>
        <w:tc>
          <w:tcPr>
            <w:tcW w:w="1650" w:type="dxa"/>
            <w:vAlign w:val="center"/>
          </w:tcPr>
          <w:p w:rsidR="00B91A07" w:rsidRDefault="0027613E">
            <w:pPr>
              <w:jc w:val="center"/>
            </w:pPr>
            <w:r>
              <w:rPr>
                <w:color w:val="000000"/>
                <w:sz w:val="24"/>
              </w:rPr>
              <w:t>600446</w:t>
            </w:r>
          </w:p>
        </w:tc>
        <w:tc>
          <w:tcPr>
            <w:tcW w:w="1980" w:type="dxa"/>
            <w:vAlign w:val="center"/>
          </w:tcPr>
          <w:p w:rsidR="00B91A07" w:rsidRDefault="0027613E">
            <w:pPr>
              <w:jc w:val="center"/>
            </w:pPr>
            <w:r>
              <w:rPr>
                <w:color w:val="000000"/>
                <w:sz w:val="24"/>
              </w:rPr>
              <w:t>金证股份</w:t>
            </w:r>
          </w:p>
        </w:tc>
        <w:tc>
          <w:tcPr>
            <w:tcW w:w="2879" w:type="dxa"/>
            <w:vAlign w:val="center"/>
          </w:tcPr>
          <w:p w:rsidR="00B91A07" w:rsidRDefault="0027613E">
            <w:pPr>
              <w:jc w:val="right"/>
            </w:pPr>
            <w:r>
              <w:rPr>
                <w:color w:val="000000"/>
                <w:sz w:val="24"/>
              </w:rPr>
              <w:t>1,100,724.00</w:t>
            </w:r>
          </w:p>
        </w:tc>
        <w:tc>
          <w:tcPr>
            <w:tcW w:w="1620" w:type="dxa"/>
            <w:vAlign w:val="center"/>
          </w:tcPr>
          <w:p w:rsidR="00B91A07" w:rsidRDefault="0027613E">
            <w:pPr>
              <w:jc w:val="right"/>
            </w:pPr>
            <w:r>
              <w:rPr>
                <w:color w:val="000000"/>
                <w:sz w:val="24"/>
              </w:rPr>
              <w:t>0.37</w:t>
            </w:r>
          </w:p>
        </w:tc>
      </w:tr>
      <w:tr w:rsidR="00B91A07">
        <w:tc>
          <w:tcPr>
            <w:tcW w:w="869" w:type="dxa"/>
            <w:vAlign w:val="center"/>
          </w:tcPr>
          <w:p w:rsidR="00B91A07" w:rsidRDefault="0027613E">
            <w:pPr>
              <w:jc w:val="center"/>
            </w:pPr>
            <w:r>
              <w:rPr>
                <w:color w:val="000000"/>
                <w:sz w:val="24"/>
              </w:rPr>
              <w:t>18</w:t>
            </w:r>
          </w:p>
        </w:tc>
        <w:tc>
          <w:tcPr>
            <w:tcW w:w="1650" w:type="dxa"/>
            <w:vAlign w:val="center"/>
          </w:tcPr>
          <w:p w:rsidR="00B91A07" w:rsidRDefault="0027613E">
            <w:pPr>
              <w:jc w:val="center"/>
            </w:pPr>
            <w:r>
              <w:rPr>
                <w:color w:val="000000"/>
                <w:sz w:val="24"/>
              </w:rPr>
              <w:t>300077</w:t>
            </w:r>
          </w:p>
        </w:tc>
        <w:tc>
          <w:tcPr>
            <w:tcW w:w="1980" w:type="dxa"/>
            <w:vAlign w:val="center"/>
          </w:tcPr>
          <w:p w:rsidR="00B91A07" w:rsidRDefault="0027613E">
            <w:pPr>
              <w:jc w:val="center"/>
            </w:pPr>
            <w:r>
              <w:rPr>
                <w:color w:val="000000"/>
                <w:sz w:val="24"/>
              </w:rPr>
              <w:t>国民技术</w:t>
            </w:r>
          </w:p>
        </w:tc>
        <w:tc>
          <w:tcPr>
            <w:tcW w:w="2879" w:type="dxa"/>
            <w:vAlign w:val="center"/>
          </w:tcPr>
          <w:p w:rsidR="00B91A07" w:rsidRDefault="0027613E">
            <w:pPr>
              <w:jc w:val="right"/>
            </w:pPr>
            <w:r>
              <w:rPr>
                <w:color w:val="000000"/>
                <w:sz w:val="24"/>
              </w:rPr>
              <w:t>963,352.82</w:t>
            </w:r>
          </w:p>
        </w:tc>
        <w:tc>
          <w:tcPr>
            <w:tcW w:w="1620" w:type="dxa"/>
            <w:vAlign w:val="center"/>
          </w:tcPr>
          <w:p w:rsidR="00B91A07" w:rsidRDefault="0027613E">
            <w:pPr>
              <w:jc w:val="right"/>
            </w:pPr>
            <w:r>
              <w:rPr>
                <w:color w:val="000000"/>
                <w:sz w:val="24"/>
              </w:rPr>
              <w:t>0.32</w:t>
            </w:r>
          </w:p>
        </w:tc>
      </w:tr>
      <w:tr w:rsidR="00B91A07">
        <w:tc>
          <w:tcPr>
            <w:tcW w:w="869" w:type="dxa"/>
            <w:vAlign w:val="center"/>
          </w:tcPr>
          <w:p w:rsidR="00B91A07" w:rsidRDefault="0027613E">
            <w:pPr>
              <w:jc w:val="center"/>
            </w:pPr>
            <w:r>
              <w:rPr>
                <w:color w:val="000000"/>
                <w:sz w:val="24"/>
              </w:rPr>
              <w:t>19</w:t>
            </w:r>
          </w:p>
        </w:tc>
        <w:tc>
          <w:tcPr>
            <w:tcW w:w="1650" w:type="dxa"/>
            <w:vAlign w:val="center"/>
          </w:tcPr>
          <w:p w:rsidR="00B91A07" w:rsidRDefault="0027613E">
            <w:pPr>
              <w:jc w:val="center"/>
            </w:pPr>
            <w:r>
              <w:rPr>
                <w:color w:val="000000"/>
                <w:sz w:val="24"/>
              </w:rPr>
              <w:t>002104</w:t>
            </w:r>
          </w:p>
        </w:tc>
        <w:tc>
          <w:tcPr>
            <w:tcW w:w="1980" w:type="dxa"/>
            <w:vAlign w:val="center"/>
          </w:tcPr>
          <w:p w:rsidR="00B91A07" w:rsidRDefault="0027613E">
            <w:pPr>
              <w:jc w:val="center"/>
            </w:pPr>
            <w:r>
              <w:rPr>
                <w:color w:val="000000"/>
                <w:sz w:val="24"/>
              </w:rPr>
              <w:t>恒宝股份</w:t>
            </w:r>
          </w:p>
        </w:tc>
        <w:tc>
          <w:tcPr>
            <w:tcW w:w="2879" w:type="dxa"/>
            <w:vAlign w:val="center"/>
          </w:tcPr>
          <w:p w:rsidR="00B91A07" w:rsidRDefault="0027613E">
            <w:pPr>
              <w:jc w:val="right"/>
            </w:pPr>
            <w:r>
              <w:rPr>
                <w:color w:val="000000"/>
                <w:sz w:val="24"/>
              </w:rPr>
              <w:t>940,576.87</w:t>
            </w:r>
          </w:p>
        </w:tc>
        <w:tc>
          <w:tcPr>
            <w:tcW w:w="1620" w:type="dxa"/>
            <w:vAlign w:val="center"/>
          </w:tcPr>
          <w:p w:rsidR="00B91A07" w:rsidRDefault="0027613E">
            <w:pPr>
              <w:jc w:val="right"/>
            </w:pPr>
            <w:r>
              <w:rPr>
                <w:color w:val="000000"/>
                <w:sz w:val="24"/>
              </w:rPr>
              <w:t>0.31</w:t>
            </w:r>
          </w:p>
        </w:tc>
      </w:tr>
      <w:tr w:rsidR="00B91A07">
        <w:tc>
          <w:tcPr>
            <w:tcW w:w="869" w:type="dxa"/>
            <w:vAlign w:val="center"/>
          </w:tcPr>
          <w:p w:rsidR="00B91A07" w:rsidRDefault="0027613E">
            <w:pPr>
              <w:jc w:val="center"/>
            </w:pPr>
            <w:r>
              <w:rPr>
                <w:color w:val="000000"/>
                <w:sz w:val="24"/>
              </w:rPr>
              <w:t>20</w:t>
            </w:r>
          </w:p>
        </w:tc>
        <w:tc>
          <w:tcPr>
            <w:tcW w:w="1650" w:type="dxa"/>
            <w:vAlign w:val="center"/>
          </w:tcPr>
          <w:p w:rsidR="00B91A07" w:rsidRDefault="0027613E">
            <w:pPr>
              <w:jc w:val="center"/>
            </w:pPr>
            <w:r>
              <w:rPr>
                <w:color w:val="000000"/>
                <w:sz w:val="24"/>
              </w:rPr>
              <w:t>600198</w:t>
            </w:r>
          </w:p>
        </w:tc>
        <w:tc>
          <w:tcPr>
            <w:tcW w:w="1980" w:type="dxa"/>
            <w:vAlign w:val="center"/>
          </w:tcPr>
          <w:p w:rsidR="00B91A07" w:rsidRDefault="0027613E">
            <w:pPr>
              <w:jc w:val="center"/>
            </w:pPr>
            <w:r>
              <w:rPr>
                <w:color w:val="000000"/>
                <w:sz w:val="24"/>
              </w:rPr>
              <w:t>大唐电信</w:t>
            </w:r>
          </w:p>
        </w:tc>
        <w:tc>
          <w:tcPr>
            <w:tcW w:w="2879" w:type="dxa"/>
            <w:vAlign w:val="center"/>
          </w:tcPr>
          <w:p w:rsidR="00B91A07" w:rsidRDefault="0027613E">
            <w:pPr>
              <w:jc w:val="right"/>
            </w:pPr>
            <w:r>
              <w:rPr>
                <w:color w:val="000000"/>
                <w:sz w:val="24"/>
              </w:rPr>
              <w:t>903,935.00</w:t>
            </w:r>
          </w:p>
        </w:tc>
        <w:tc>
          <w:tcPr>
            <w:tcW w:w="1620" w:type="dxa"/>
            <w:vAlign w:val="center"/>
          </w:tcPr>
          <w:p w:rsidR="00B91A07" w:rsidRDefault="0027613E">
            <w:pPr>
              <w:jc w:val="right"/>
            </w:pPr>
            <w:r>
              <w:rPr>
                <w:color w:val="000000"/>
                <w:sz w:val="24"/>
              </w:rPr>
              <w:t>0.30</w:t>
            </w:r>
          </w:p>
        </w:tc>
      </w:tr>
    </w:tbl>
    <w:p w:rsidR="001548F9" w:rsidRPr="0081000D" w:rsidRDefault="001548F9" w:rsidP="0081000D">
      <w:pPr>
        <w:tabs>
          <w:tab w:val="left" w:pos="426"/>
        </w:tabs>
        <w:spacing w:before="29" w:line="288" w:lineRule="auto"/>
        <w:jc w:val="left"/>
        <w:rPr>
          <w:kern w:val="0"/>
          <w:sz w:val="24"/>
        </w:rPr>
      </w:pPr>
      <w:r w:rsidRPr="0081000D">
        <w:rPr>
          <w:kern w:val="0"/>
          <w:sz w:val="24"/>
        </w:rPr>
        <w:t>注：</w:t>
      </w:r>
      <w:r w:rsidRPr="0081000D">
        <w:rPr>
          <w:kern w:val="0"/>
          <w:sz w:val="24"/>
        </w:rPr>
        <w:t>“</w:t>
      </w:r>
      <w:r w:rsidRPr="0081000D">
        <w:rPr>
          <w:kern w:val="0"/>
          <w:sz w:val="24"/>
        </w:rPr>
        <w:t>本期累计卖出金额</w:t>
      </w:r>
      <w:r w:rsidRPr="0081000D">
        <w:rPr>
          <w:kern w:val="0"/>
          <w:sz w:val="24"/>
        </w:rPr>
        <w:t>”</w:t>
      </w:r>
      <w:r w:rsidRPr="0081000D">
        <w:rPr>
          <w:kern w:val="0"/>
          <w:sz w:val="24"/>
        </w:rPr>
        <w:t>按卖出成交金额（成交单价乘以成交数量）填列，不考虑相关交易费用。</w:t>
      </w:r>
    </w:p>
    <w:p w:rsidR="001548F9" w:rsidRPr="00885C59" w:rsidRDefault="001548F9" w:rsidP="008971E9">
      <w:pPr>
        <w:pStyle w:val="af6"/>
        <w:spacing w:before="0" w:beforeAutospacing="0" w:after="0" w:afterAutospacing="0" w:line="288" w:lineRule="auto"/>
        <w:rPr>
          <w:rFonts w:ascii="Times New Roman" w:hAnsi="Times New Roman"/>
          <w:kern w:val="2"/>
          <w:sz w:val="21"/>
          <w:szCs w:val="21"/>
        </w:rPr>
      </w:pPr>
    </w:p>
    <w:p w:rsidR="0081000D" w:rsidRPr="00035D71" w:rsidRDefault="0081000D" w:rsidP="0081000D">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rsidR="0081000D" w:rsidRPr="00035D71" w:rsidRDefault="0081000D" w:rsidP="0081000D">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81000D" w:rsidRPr="00035D71" w:rsidTr="007629D4">
        <w:tc>
          <w:tcPr>
            <w:tcW w:w="4500" w:type="dxa"/>
            <w:vAlign w:val="center"/>
          </w:tcPr>
          <w:p w:rsidR="0081000D" w:rsidRPr="00035D71" w:rsidRDefault="0081000D" w:rsidP="007629D4">
            <w:pPr>
              <w:spacing w:before="29" w:line="288" w:lineRule="auto"/>
              <w:rPr>
                <w:color w:val="000000"/>
                <w:sz w:val="24"/>
              </w:rPr>
            </w:pPr>
            <w:r w:rsidRPr="00035D71">
              <w:rPr>
                <w:color w:val="000000"/>
                <w:sz w:val="24"/>
              </w:rPr>
              <w:t>买入股票的成本（成交）总额</w:t>
            </w:r>
          </w:p>
        </w:tc>
        <w:tc>
          <w:tcPr>
            <w:tcW w:w="4500" w:type="dxa"/>
            <w:vAlign w:val="center"/>
          </w:tcPr>
          <w:p w:rsidR="0081000D" w:rsidRPr="00035D71" w:rsidRDefault="0081000D" w:rsidP="007629D4">
            <w:pPr>
              <w:spacing w:before="29" w:line="288" w:lineRule="auto"/>
              <w:jc w:val="right"/>
              <w:rPr>
                <w:sz w:val="24"/>
              </w:rPr>
            </w:pPr>
            <w:r w:rsidRPr="00035D71">
              <w:rPr>
                <w:sz w:val="24"/>
              </w:rPr>
              <w:t>19,717,794.83</w:t>
            </w:r>
          </w:p>
        </w:tc>
      </w:tr>
      <w:tr w:rsidR="0081000D" w:rsidRPr="00035D71" w:rsidTr="007629D4">
        <w:tc>
          <w:tcPr>
            <w:tcW w:w="4500" w:type="dxa"/>
            <w:vAlign w:val="center"/>
          </w:tcPr>
          <w:p w:rsidR="0081000D" w:rsidRPr="00035D71" w:rsidRDefault="0081000D" w:rsidP="007629D4">
            <w:pPr>
              <w:spacing w:before="29" w:line="288" w:lineRule="auto"/>
              <w:rPr>
                <w:color w:val="000000"/>
                <w:sz w:val="24"/>
              </w:rPr>
            </w:pPr>
            <w:r w:rsidRPr="00035D71">
              <w:rPr>
                <w:color w:val="000000"/>
                <w:sz w:val="24"/>
              </w:rPr>
              <w:t>卖出股票的收入（成交）总额</w:t>
            </w:r>
          </w:p>
        </w:tc>
        <w:tc>
          <w:tcPr>
            <w:tcW w:w="4500" w:type="dxa"/>
            <w:vAlign w:val="center"/>
          </w:tcPr>
          <w:p w:rsidR="0081000D" w:rsidRPr="00035D71" w:rsidRDefault="0081000D" w:rsidP="007629D4">
            <w:pPr>
              <w:spacing w:before="29" w:line="288" w:lineRule="auto"/>
              <w:jc w:val="right"/>
              <w:rPr>
                <w:sz w:val="24"/>
              </w:rPr>
            </w:pPr>
            <w:r w:rsidRPr="00035D71">
              <w:rPr>
                <w:sz w:val="24"/>
              </w:rPr>
              <w:t>54,361,484.41</w:t>
            </w:r>
          </w:p>
        </w:tc>
      </w:tr>
    </w:tbl>
    <w:p w:rsidR="0081000D" w:rsidRPr="00035D71" w:rsidRDefault="0081000D" w:rsidP="0081000D">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rsidR="001548F9" w:rsidRPr="00885C59" w:rsidRDefault="001548F9" w:rsidP="008971E9">
      <w:pPr>
        <w:pStyle w:val="af6"/>
        <w:spacing w:before="0" w:beforeAutospacing="0" w:after="0" w:afterAutospacing="0" w:line="288" w:lineRule="auto"/>
        <w:rPr>
          <w:rFonts w:ascii="Times New Roman" w:hAnsi="Times New Roman"/>
          <w:color w:val="000000"/>
          <w:sz w:val="21"/>
          <w:szCs w:val="21"/>
        </w:rPr>
      </w:pPr>
    </w:p>
    <w:p w:rsidR="0081000D" w:rsidRPr="00035D71" w:rsidRDefault="0081000D" w:rsidP="0081000D">
      <w:pPr>
        <w:pStyle w:val="20"/>
        <w:spacing w:before="29" w:after="0" w:line="288" w:lineRule="auto"/>
        <w:rPr>
          <w:rFonts w:ascii="Times New Roman" w:hAnsi="Times New Roman"/>
          <w:kern w:val="0"/>
          <w:szCs w:val="24"/>
        </w:rPr>
      </w:pPr>
      <w:bookmarkStart w:id="91" w:name="_Toc234814104"/>
      <w:bookmarkStart w:id="92" w:name="_Toc374540572"/>
      <w:bookmarkStart w:id="93" w:name="_Toc459904172"/>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91"/>
      <w:bookmarkEnd w:id="92"/>
      <w:bookmarkEnd w:id="93"/>
    </w:p>
    <w:p w:rsidR="001548F9" w:rsidRDefault="001548F9" w:rsidP="0081000D">
      <w:pPr>
        <w:tabs>
          <w:tab w:val="left" w:pos="426"/>
        </w:tabs>
        <w:spacing w:before="29" w:line="288" w:lineRule="auto"/>
        <w:jc w:val="left"/>
        <w:rPr>
          <w:kern w:val="0"/>
          <w:sz w:val="24"/>
        </w:rPr>
      </w:pPr>
      <w:r w:rsidRPr="0081000D">
        <w:rPr>
          <w:kern w:val="0"/>
          <w:sz w:val="24"/>
        </w:rPr>
        <w:t>本基金本报告期末未持有债券。</w:t>
      </w:r>
    </w:p>
    <w:p w:rsidR="00A5077B" w:rsidRPr="0081000D" w:rsidRDefault="00A5077B" w:rsidP="0081000D">
      <w:pPr>
        <w:tabs>
          <w:tab w:val="left" w:pos="426"/>
        </w:tabs>
        <w:spacing w:before="29" w:line="288" w:lineRule="auto"/>
        <w:jc w:val="left"/>
        <w:rPr>
          <w:kern w:val="0"/>
          <w:sz w:val="24"/>
        </w:rPr>
      </w:pPr>
    </w:p>
    <w:p w:rsidR="0081000D" w:rsidRPr="00035D71" w:rsidRDefault="0081000D" w:rsidP="0081000D">
      <w:pPr>
        <w:pStyle w:val="20"/>
        <w:spacing w:before="29" w:after="0" w:line="288" w:lineRule="auto"/>
        <w:rPr>
          <w:rFonts w:ascii="Times New Roman" w:hAnsi="Times New Roman"/>
          <w:kern w:val="0"/>
          <w:szCs w:val="24"/>
        </w:rPr>
      </w:pPr>
      <w:bookmarkStart w:id="94" w:name="_Toc374540573"/>
      <w:bookmarkStart w:id="95" w:name="_Toc459904173"/>
      <w:r w:rsidRPr="00035D71">
        <w:rPr>
          <w:rFonts w:ascii="Times New Roman" w:hAnsi="Times New Roman"/>
          <w:kern w:val="0"/>
          <w:szCs w:val="24"/>
        </w:rPr>
        <w:t>7.6</w:t>
      </w:r>
      <w:bookmarkStart w:id="96" w:name="_Toc234814105"/>
      <w:r w:rsidRPr="00035D71">
        <w:rPr>
          <w:rFonts w:ascii="Times New Roman" w:hAnsi="Times New Roman"/>
          <w:kern w:val="0"/>
          <w:szCs w:val="24"/>
        </w:rPr>
        <w:t>期末按公允价值占基金资产净值比例大小排</w:t>
      </w:r>
      <w:r w:rsidRPr="00035D71">
        <w:rPr>
          <w:rFonts w:ascii="Times New Roman" w:hAnsi="Times New Roman"/>
          <w:szCs w:val="24"/>
        </w:rPr>
        <w:t>序</w:t>
      </w:r>
      <w:r w:rsidRPr="00035D71">
        <w:rPr>
          <w:rFonts w:ascii="Times New Roman" w:hAnsi="Times New Roman"/>
          <w:kern w:val="0"/>
          <w:szCs w:val="24"/>
        </w:rPr>
        <w:t>的前五名债券投资明细</w:t>
      </w:r>
      <w:bookmarkEnd w:id="94"/>
      <w:bookmarkEnd w:id="96"/>
      <w:bookmarkEnd w:id="95"/>
    </w:p>
    <w:p w:rsidR="001548F9" w:rsidRDefault="001548F9" w:rsidP="0081000D">
      <w:pPr>
        <w:tabs>
          <w:tab w:val="left" w:pos="426"/>
        </w:tabs>
        <w:spacing w:before="29" w:line="288" w:lineRule="auto"/>
        <w:jc w:val="left"/>
        <w:rPr>
          <w:kern w:val="0"/>
          <w:sz w:val="24"/>
        </w:rPr>
      </w:pPr>
      <w:r w:rsidRPr="0081000D">
        <w:rPr>
          <w:kern w:val="0"/>
          <w:sz w:val="24"/>
        </w:rPr>
        <w:t>本基金本报告期末未持有债券。</w:t>
      </w:r>
    </w:p>
    <w:p w:rsidR="00A5077B" w:rsidRPr="0081000D" w:rsidRDefault="00A5077B" w:rsidP="0081000D">
      <w:pPr>
        <w:tabs>
          <w:tab w:val="left" w:pos="426"/>
        </w:tabs>
        <w:spacing w:before="29" w:line="288" w:lineRule="auto"/>
        <w:jc w:val="left"/>
        <w:rPr>
          <w:kern w:val="0"/>
          <w:sz w:val="24"/>
        </w:rPr>
      </w:pPr>
    </w:p>
    <w:p w:rsidR="001548F9" w:rsidRPr="0081000D" w:rsidRDefault="001548F9" w:rsidP="0081000D">
      <w:pPr>
        <w:pStyle w:val="20"/>
        <w:spacing w:before="29" w:after="0" w:line="288" w:lineRule="auto"/>
        <w:rPr>
          <w:rFonts w:ascii="Times New Roman" w:hAnsi="Times New Roman"/>
          <w:kern w:val="0"/>
          <w:szCs w:val="24"/>
        </w:rPr>
      </w:pPr>
      <w:bookmarkStart w:id="97" w:name="_Toc459904174"/>
      <w:r w:rsidRPr="0081000D">
        <w:rPr>
          <w:rFonts w:ascii="Times New Roman" w:hAnsi="Times New Roman"/>
          <w:kern w:val="0"/>
          <w:szCs w:val="24"/>
        </w:rPr>
        <w:t xml:space="preserve">7.7 </w:t>
      </w:r>
      <w:r w:rsidRPr="0081000D">
        <w:rPr>
          <w:rFonts w:ascii="Times New Roman" w:hAnsi="Times New Roman"/>
          <w:kern w:val="0"/>
          <w:szCs w:val="24"/>
        </w:rPr>
        <w:t>期末按公允价值占基金资产净值比例大小排</w:t>
      </w:r>
      <w:r w:rsidR="00285E20" w:rsidRPr="0081000D">
        <w:rPr>
          <w:rFonts w:ascii="Times New Roman" w:hAnsi="Times New Roman"/>
          <w:kern w:val="0"/>
          <w:szCs w:val="24"/>
        </w:rPr>
        <w:t>序</w:t>
      </w:r>
      <w:r w:rsidRPr="0081000D">
        <w:rPr>
          <w:rFonts w:ascii="Times New Roman" w:hAnsi="Times New Roman"/>
          <w:kern w:val="0"/>
          <w:szCs w:val="24"/>
        </w:rPr>
        <w:t>的所有资产支持证券投资明细</w:t>
      </w:r>
      <w:bookmarkEnd w:id="97"/>
    </w:p>
    <w:p w:rsidR="001548F9" w:rsidRDefault="001548F9" w:rsidP="00285BF0">
      <w:pPr>
        <w:tabs>
          <w:tab w:val="left" w:pos="426"/>
        </w:tabs>
        <w:spacing w:before="29" w:line="288" w:lineRule="auto"/>
        <w:jc w:val="left"/>
        <w:rPr>
          <w:kern w:val="0"/>
          <w:sz w:val="24"/>
        </w:rPr>
      </w:pPr>
      <w:r w:rsidRPr="00285BF0">
        <w:rPr>
          <w:kern w:val="0"/>
          <w:sz w:val="24"/>
        </w:rPr>
        <w:t>本基金本报告期末未持有资产支持证券。</w:t>
      </w:r>
    </w:p>
    <w:p w:rsidR="00A5077B" w:rsidRPr="00285BF0" w:rsidRDefault="00A5077B" w:rsidP="00285BF0">
      <w:pPr>
        <w:tabs>
          <w:tab w:val="left" w:pos="426"/>
        </w:tabs>
        <w:spacing w:before="29" w:line="288" w:lineRule="auto"/>
        <w:jc w:val="left"/>
        <w:rPr>
          <w:kern w:val="0"/>
          <w:sz w:val="24"/>
        </w:rPr>
      </w:pPr>
    </w:p>
    <w:p w:rsidR="00285BF0" w:rsidRPr="00035D71" w:rsidRDefault="00285BF0" w:rsidP="00285BF0">
      <w:pPr>
        <w:pStyle w:val="20"/>
        <w:spacing w:before="29" w:after="0" w:line="288" w:lineRule="auto"/>
        <w:rPr>
          <w:rFonts w:ascii="Times New Roman" w:hAnsi="Times New Roman"/>
          <w:kern w:val="0"/>
          <w:szCs w:val="24"/>
        </w:rPr>
      </w:pPr>
      <w:bookmarkStart w:id="98" w:name="_Toc459904175"/>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98"/>
    </w:p>
    <w:p w:rsidR="00285BF0" w:rsidRDefault="00285BF0" w:rsidP="00285BF0">
      <w:pPr>
        <w:widowControl/>
        <w:spacing w:before="29" w:line="288" w:lineRule="auto"/>
        <w:jc w:val="left"/>
        <w:rPr>
          <w:sz w:val="24"/>
        </w:rPr>
      </w:pPr>
      <w:r w:rsidRPr="00035D71">
        <w:rPr>
          <w:sz w:val="24"/>
        </w:rPr>
        <w:t>本基金本报告期末未持有贵金属。</w:t>
      </w:r>
    </w:p>
    <w:p w:rsidR="00285BF0" w:rsidRPr="00035D71" w:rsidRDefault="00285BF0" w:rsidP="00285BF0">
      <w:pPr>
        <w:widowControl/>
        <w:spacing w:before="29" w:line="288" w:lineRule="auto"/>
        <w:jc w:val="left"/>
        <w:rPr>
          <w:sz w:val="24"/>
        </w:rPr>
      </w:pPr>
    </w:p>
    <w:p w:rsidR="00285BF0" w:rsidRPr="00035D71" w:rsidRDefault="00285BF0" w:rsidP="00285BF0">
      <w:pPr>
        <w:pStyle w:val="20"/>
        <w:spacing w:before="29" w:after="0" w:line="288" w:lineRule="auto"/>
        <w:rPr>
          <w:rFonts w:ascii="Times New Roman" w:hAnsi="Times New Roman"/>
          <w:kern w:val="0"/>
          <w:szCs w:val="24"/>
        </w:rPr>
      </w:pPr>
      <w:bookmarkStart w:id="99" w:name="_Toc374540575"/>
      <w:bookmarkStart w:id="100" w:name="_Toc459904176"/>
      <w:r w:rsidRPr="00035D71">
        <w:rPr>
          <w:rFonts w:ascii="Times New Roman" w:hAnsi="Times New Roman"/>
          <w:kern w:val="0"/>
          <w:szCs w:val="24"/>
        </w:rPr>
        <w:t xml:space="preserve">7.9 </w:t>
      </w:r>
      <w:r>
        <w:rPr>
          <w:rFonts w:ascii="Times New Roman" w:hAnsi="Times New Roman"/>
          <w:kern w:val="0"/>
          <w:szCs w:val="24"/>
        </w:rPr>
        <w:t>期末按公允价值占基金资产净值比例大小</w:t>
      </w:r>
      <w:r>
        <w:rPr>
          <w:rFonts w:ascii="Times New Roman" w:hAnsi="Times New Roman" w:hint="eastAsia"/>
          <w:kern w:val="0"/>
          <w:szCs w:val="24"/>
        </w:rPr>
        <w:t>排序</w:t>
      </w:r>
      <w:r w:rsidRPr="00035D71">
        <w:rPr>
          <w:rFonts w:ascii="Times New Roman" w:hAnsi="Times New Roman"/>
          <w:kern w:val="0"/>
          <w:szCs w:val="24"/>
        </w:rPr>
        <w:t>的前五名权证投资明细</w:t>
      </w:r>
      <w:bookmarkEnd w:id="99"/>
      <w:bookmarkEnd w:id="100"/>
    </w:p>
    <w:p w:rsidR="001548F9" w:rsidRDefault="001548F9" w:rsidP="00285BF0">
      <w:pPr>
        <w:tabs>
          <w:tab w:val="left" w:pos="426"/>
        </w:tabs>
        <w:spacing w:before="29" w:line="288" w:lineRule="auto"/>
        <w:jc w:val="left"/>
        <w:rPr>
          <w:kern w:val="0"/>
          <w:sz w:val="24"/>
        </w:rPr>
      </w:pPr>
      <w:r w:rsidRPr="00285BF0">
        <w:rPr>
          <w:kern w:val="0"/>
          <w:sz w:val="24"/>
        </w:rPr>
        <w:t>本基金本报告期末未持有权证。</w:t>
      </w:r>
    </w:p>
    <w:p w:rsidR="00A5077B" w:rsidRPr="00285BF0" w:rsidRDefault="00A5077B" w:rsidP="00285BF0">
      <w:pPr>
        <w:tabs>
          <w:tab w:val="left" w:pos="426"/>
        </w:tabs>
        <w:spacing w:before="29" w:line="288" w:lineRule="auto"/>
        <w:jc w:val="left"/>
        <w:rPr>
          <w:kern w:val="0"/>
          <w:sz w:val="24"/>
        </w:rPr>
      </w:pPr>
    </w:p>
    <w:p w:rsidR="00285BF0" w:rsidRPr="00035D71" w:rsidRDefault="00285BF0" w:rsidP="00285BF0">
      <w:pPr>
        <w:pStyle w:val="20"/>
        <w:spacing w:before="29" w:after="0" w:line="288" w:lineRule="auto"/>
        <w:rPr>
          <w:rFonts w:ascii="Times New Roman" w:hAnsi="Times New Roman"/>
          <w:kern w:val="0"/>
          <w:szCs w:val="24"/>
        </w:rPr>
      </w:pPr>
      <w:bookmarkStart w:id="101" w:name="_Toc374540576"/>
      <w:bookmarkStart w:id="102" w:name="_Toc459904177"/>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101"/>
      <w:bookmarkEnd w:id="102"/>
    </w:p>
    <w:p w:rsidR="00285BF0" w:rsidRPr="00035D71" w:rsidRDefault="00285BF0" w:rsidP="00285BF0">
      <w:pPr>
        <w:tabs>
          <w:tab w:val="left" w:pos="426"/>
        </w:tabs>
        <w:spacing w:before="29" w:line="288" w:lineRule="auto"/>
        <w:jc w:val="left"/>
        <w:rPr>
          <w:kern w:val="0"/>
          <w:sz w:val="24"/>
        </w:rPr>
      </w:pPr>
      <w:r w:rsidRPr="00035D71">
        <w:rPr>
          <w:kern w:val="0"/>
          <w:sz w:val="24"/>
        </w:rPr>
        <w:t>本基金本报告期末未持有股指期货。</w:t>
      </w:r>
    </w:p>
    <w:p w:rsidR="00285BF0" w:rsidRPr="00035D71" w:rsidRDefault="00285BF0" w:rsidP="00285BF0">
      <w:pPr>
        <w:adjustRightInd w:val="0"/>
        <w:snapToGrid w:val="0"/>
        <w:spacing w:before="29" w:line="288" w:lineRule="auto"/>
        <w:rPr>
          <w:sz w:val="24"/>
        </w:rPr>
      </w:pPr>
    </w:p>
    <w:p w:rsidR="00285BF0" w:rsidRPr="00035D71" w:rsidRDefault="00285BF0" w:rsidP="00285BF0">
      <w:pPr>
        <w:pStyle w:val="20"/>
        <w:spacing w:before="29" w:after="0" w:line="288" w:lineRule="auto"/>
        <w:rPr>
          <w:rFonts w:ascii="Times New Roman" w:hAnsi="Times New Roman"/>
          <w:kern w:val="0"/>
          <w:szCs w:val="24"/>
        </w:rPr>
      </w:pPr>
      <w:bookmarkStart w:id="103" w:name="_Toc374540577"/>
      <w:bookmarkStart w:id="104" w:name="_Toc459904178"/>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103"/>
      <w:bookmarkEnd w:id="104"/>
    </w:p>
    <w:p w:rsidR="004A0541" w:rsidRPr="00035D71" w:rsidRDefault="004A0541" w:rsidP="004A0541">
      <w:pPr>
        <w:tabs>
          <w:tab w:val="left" w:pos="426"/>
        </w:tabs>
        <w:spacing w:before="29" w:line="288" w:lineRule="auto"/>
        <w:jc w:val="left"/>
        <w:rPr>
          <w:kern w:val="0"/>
          <w:sz w:val="24"/>
        </w:rPr>
      </w:pPr>
      <w:r w:rsidRPr="00035D71">
        <w:rPr>
          <w:kern w:val="0"/>
          <w:sz w:val="24"/>
        </w:rPr>
        <w:t>本基金本报告期末未持有国债期货。</w:t>
      </w:r>
    </w:p>
    <w:p w:rsidR="004A0541" w:rsidRPr="00035D71" w:rsidRDefault="004A0541" w:rsidP="004A0541">
      <w:pPr>
        <w:tabs>
          <w:tab w:val="left" w:pos="426"/>
        </w:tabs>
        <w:spacing w:before="29" w:line="288" w:lineRule="auto"/>
        <w:jc w:val="left"/>
        <w:rPr>
          <w:kern w:val="0"/>
          <w:sz w:val="24"/>
        </w:rPr>
      </w:pPr>
    </w:p>
    <w:p w:rsidR="004A0541" w:rsidRPr="00035D71" w:rsidRDefault="004A0541" w:rsidP="004A0541">
      <w:pPr>
        <w:pStyle w:val="20"/>
        <w:spacing w:before="29" w:after="0" w:line="288" w:lineRule="auto"/>
        <w:rPr>
          <w:rFonts w:ascii="Times New Roman" w:hAnsi="Times New Roman"/>
          <w:kern w:val="0"/>
          <w:szCs w:val="24"/>
        </w:rPr>
      </w:pPr>
      <w:bookmarkStart w:id="105" w:name="_Toc374540578"/>
      <w:bookmarkStart w:id="106" w:name="_Toc459904179"/>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105"/>
      <w:bookmarkEnd w:id="106"/>
    </w:p>
    <w:p w:rsidR="004A0541" w:rsidRPr="00035D71" w:rsidRDefault="004A0541" w:rsidP="004A0541">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4A0541" w:rsidRDefault="004A0541" w:rsidP="004A0541">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4A0541" w:rsidRPr="00035D71" w:rsidRDefault="004A0541" w:rsidP="004A0541">
      <w:pPr>
        <w:spacing w:before="29" w:line="288" w:lineRule="auto"/>
        <w:rPr>
          <w:color w:val="000000"/>
          <w:sz w:val="24"/>
        </w:rPr>
      </w:pPr>
    </w:p>
    <w:p w:rsidR="004A0541" w:rsidRPr="00035D71" w:rsidRDefault="004A0541" w:rsidP="004A0541">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4A0541" w:rsidRPr="00035D71" w:rsidRDefault="004A0541" w:rsidP="004A0541">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4A0541" w:rsidRPr="00035D71" w:rsidTr="007629D4">
        <w:tc>
          <w:tcPr>
            <w:tcW w:w="765" w:type="dxa"/>
            <w:vAlign w:val="center"/>
          </w:tcPr>
          <w:p w:rsidR="004A0541" w:rsidRPr="00035D71" w:rsidRDefault="004A0541" w:rsidP="007629D4">
            <w:pPr>
              <w:spacing w:before="29" w:line="288" w:lineRule="auto"/>
              <w:jc w:val="center"/>
              <w:rPr>
                <w:color w:val="000000"/>
                <w:sz w:val="24"/>
              </w:rPr>
            </w:pPr>
            <w:r w:rsidRPr="00035D71">
              <w:rPr>
                <w:color w:val="000000"/>
                <w:sz w:val="24"/>
              </w:rPr>
              <w:t>序号</w:t>
            </w:r>
          </w:p>
        </w:tc>
        <w:tc>
          <w:tcPr>
            <w:tcW w:w="4117" w:type="dxa"/>
            <w:vAlign w:val="center"/>
          </w:tcPr>
          <w:p w:rsidR="004A0541" w:rsidRPr="00035D71" w:rsidRDefault="004A0541" w:rsidP="007629D4">
            <w:pPr>
              <w:spacing w:before="29" w:line="288" w:lineRule="auto"/>
              <w:jc w:val="center"/>
              <w:rPr>
                <w:color w:val="000000"/>
                <w:sz w:val="24"/>
              </w:rPr>
            </w:pPr>
            <w:r w:rsidRPr="00035D71">
              <w:rPr>
                <w:color w:val="000000"/>
                <w:sz w:val="24"/>
              </w:rPr>
              <w:t>名称</w:t>
            </w:r>
          </w:p>
        </w:tc>
        <w:tc>
          <w:tcPr>
            <w:tcW w:w="4118" w:type="dxa"/>
            <w:vAlign w:val="center"/>
          </w:tcPr>
          <w:p w:rsidR="004A0541" w:rsidRPr="00035D71" w:rsidRDefault="004A0541" w:rsidP="007629D4">
            <w:pPr>
              <w:spacing w:before="29" w:line="288" w:lineRule="auto"/>
              <w:jc w:val="center"/>
              <w:rPr>
                <w:color w:val="000000"/>
                <w:sz w:val="24"/>
              </w:rPr>
            </w:pPr>
            <w:r w:rsidRPr="00035D71">
              <w:rPr>
                <w:color w:val="000000"/>
                <w:sz w:val="24"/>
              </w:rPr>
              <w:t>金额</w:t>
            </w:r>
          </w:p>
        </w:tc>
      </w:tr>
      <w:tr w:rsidR="004A0541" w:rsidRPr="00035D71" w:rsidTr="007629D4">
        <w:tc>
          <w:tcPr>
            <w:tcW w:w="765" w:type="dxa"/>
            <w:vAlign w:val="center"/>
          </w:tcPr>
          <w:p w:rsidR="004A0541" w:rsidRPr="00035D71" w:rsidRDefault="004A0541" w:rsidP="007629D4">
            <w:pPr>
              <w:spacing w:before="29" w:line="288" w:lineRule="auto"/>
              <w:jc w:val="center"/>
              <w:rPr>
                <w:color w:val="000000"/>
                <w:sz w:val="24"/>
              </w:rPr>
            </w:pPr>
            <w:r w:rsidRPr="00035D71">
              <w:rPr>
                <w:color w:val="000000"/>
                <w:sz w:val="24"/>
              </w:rPr>
              <w:t>1</w:t>
            </w:r>
          </w:p>
        </w:tc>
        <w:tc>
          <w:tcPr>
            <w:tcW w:w="4117" w:type="dxa"/>
            <w:vAlign w:val="center"/>
          </w:tcPr>
          <w:p w:rsidR="004A0541" w:rsidRPr="00035D71" w:rsidRDefault="004A0541" w:rsidP="007629D4">
            <w:pPr>
              <w:spacing w:before="29" w:line="288" w:lineRule="auto"/>
              <w:ind w:leftChars="50" w:left="105"/>
              <w:rPr>
                <w:color w:val="000000"/>
                <w:sz w:val="24"/>
              </w:rPr>
            </w:pPr>
            <w:r w:rsidRPr="00035D71">
              <w:rPr>
                <w:color w:val="000000"/>
                <w:sz w:val="24"/>
              </w:rPr>
              <w:t>存出保证金</w:t>
            </w:r>
          </w:p>
        </w:tc>
        <w:tc>
          <w:tcPr>
            <w:tcW w:w="4118" w:type="dxa"/>
            <w:vAlign w:val="center"/>
          </w:tcPr>
          <w:p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35,440.37</w:t>
            </w:r>
          </w:p>
        </w:tc>
      </w:tr>
      <w:tr w:rsidR="004A0541" w:rsidRPr="00035D71" w:rsidTr="007629D4">
        <w:tc>
          <w:tcPr>
            <w:tcW w:w="765" w:type="dxa"/>
            <w:vAlign w:val="center"/>
          </w:tcPr>
          <w:p w:rsidR="004A0541" w:rsidRPr="00035D71" w:rsidRDefault="004A0541" w:rsidP="007629D4">
            <w:pPr>
              <w:spacing w:before="29" w:line="288" w:lineRule="auto"/>
              <w:jc w:val="center"/>
              <w:rPr>
                <w:color w:val="000000"/>
                <w:sz w:val="24"/>
              </w:rPr>
            </w:pPr>
            <w:r w:rsidRPr="00035D71">
              <w:rPr>
                <w:color w:val="000000"/>
                <w:sz w:val="24"/>
              </w:rPr>
              <w:t>2</w:t>
            </w:r>
          </w:p>
        </w:tc>
        <w:tc>
          <w:tcPr>
            <w:tcW w:w="4117" w:type="dxa"/>
            <w:vAlign w:val="center"/>
          </w:tcPr>
          <w:p w:rsidR="004A0541" w:rsidRPr="00035D71" w:rsidRDefault="004A0541" w:rsidP="007629D4">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1,124,641.98</w:t>
            </w:r>
          </w:p>
        </w:tc>
      </w:tr>
      <w:tr w:rsidR="004A0541" w:rsidRPr="00035D71" w:rsidTr="007629D4">
        <w:tc>
          <w:tcPr>
            <w:tcW w:w="765" w:type="dxa"/>
            <w:vAlign w:val="center"/>
          </w:tcPr>
          <w:p w:rsidR="004A0541" w:rsidRPr="00035D71" w:rsidRDefault="004A0541" w:rsidP="007629D4">
            <w:pPr>
              <w:spacing w:before="29" w:line="288" w:lineRule="auto"/>
              <w:jc w:val="center"/>
              <w:rPr>
                <w:color w:val="000000"/>
                <w:sz w:val="24"/>
              </w:rPr>
            </w:pPr>
            <w:r w:rsidRPr="00035D71">
              <w:rPr>
                <w:color w:val="000000"/>
                <w:sz w:val="24"/>
              </w:rPr>
              <w:t>3</w:t>
            </w:r>
          </w:p>
        </w:tc>
        <w:tc>
          <w:tcPr>
            <w:tcW w:w="4117" w:type="dxa"/>
            <w:vAlign w:val="center"/>
          </w:tcPr>
          <w:p w:rsidR="004A0541" w:rsidRPr="00035D71" w:rsidRDefault="004A0541" w:rsidP="007629D4">
            <w:pPr>
              <w:spacing w:before="29" w:line="288" w:lineRule="auto"/>
              <w:ind w:leftChars="50" w:left="105"/>
              <w:rPr>
                <w:color w:val="000000"/>
                <w:sz w:val="24"/>
              </w:rPr>
            </w:pPr>
            <w:r w:rsidRPr="00035D71">
              <w:rPr>
                <w:color w:val="000000"/>
                <w:sz w:val="24"/>
              </w:rPr>
              <w:t>应收股利</w:t>
            </w:r>
          </w:p>
        </w:tc>
        <w:tc>
          <w:tcPr>
            <w:tcW w:w="4118" w:type="dxa"/>
            <w:vAlign w:val="center"/>
          </w:tcPr>
          <w:p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w:t>
            </w:r>
          </w:p>
        </w:tc>
      </w:tr>
      <w:tr w:rsidR="004A0541" w:rsidRPr="00035D71" w:rsidTr="007629D4">
        <w:tc>
          <w:tcPr>
            <w:tcW w:w="765" w:type="dxa"/>
            <w:vAlign w:val="center"/>
          </w:tcPr>
          <w:p w:rsidR="004A0541" w:rsidRPr="00035D71" w:rsidRDefault="004A0541" w:rsidP="007629D4">
            <w:pPr>
              <w:spacing w:before="29" w:line="288" w:lineRule="auto"/>
              <w:jc w:val="center"/>
              <w:rPr>
                <w:color w:val="000000"/>
                <w:sz w:val="24"/>
              </w:rPr>
            </w:pPr>
            <w:r w:rsidRPr="00035D71">
              <w:rPr>
                <w:color w:val="000000"/>
                <w:sz w:val="24"/>
              </w:rPr>
              <w:t>4</w:t>
            </w:r>
          </w:p>
        </w:tc>
        <w:tc>
          <w:tcPr>
            <w:tcW w:w="4117" w:type="dxa"/>
            <w:vAlign w:val="center"/>
          </w:tcPr>
          <w:p w:rsidR="004A0541" w:rsidRPr="00035D71" w:rsidRDefault="004A0541" w:rsidP="007629D4">
            <w:pPr>
              <w:spacing w:before="29" w:line="288" w:lineRule="auto"/>
              <w:ind w:leftChars="50" w:left="105"/>
              <w:rPr>
                <w:color w:val="000000"/>
                <w:sz w:val="24"/>
              </w:rPr>
            </w:pPr>
            <w:r w:rsidRPr="00035D71">
              <w:rPr>
                <w:color w:val="000000"/>
                <w:sz w:val="24"/>
              </w:rPr>
              <w:t>应收利息</w:t>
            </w:r>
          </w:p>
        </w:tc>
        <w:tc>
          <w:tcPr>
            <w:tcW w:w="4118" w:type="dxa"/>
            <w:vAlign w:val="center"/>
          </w:tcPr>
          <w:p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2,157.41</w:t>
            </w:r>
          </w:p>
        </w:tc>
      </w:tr>
      <w:tr w:rsidR="004A0541" w:rsidRPr="00035D71" w:rsidTr="007629D4">
        <w:tc>
          <w:tcPr>
            <w:tcW w:w="765" w:type="dxa"/>
            <w:vAlign w:val="center"/>
          </w:tcPr>
          <w:p w:rsidR="004A0541" w:rsidRPr="00035D71" w:rsidRDefault="004A0541" w:rsidP="007629D4">
            <w:pPr>
              <w:spacing w:before="29" w:line="288" w:lineRule="auto"/>
              <w:jc w:val="center"/>
              <w:rPr>
                <w:color w:val="000000"/>
                <w:sz w:val="24"/>
              </w:rPr>
            </w:pPr>
            <w:r w:rsidRPr="00035D71">
              <w:rPr>
                <w:color w:val="000000"/>
                <w:sz w:val="24"/>
              </w:rPr>
              <w:t>5</w:t>
            </w:r>
          </w:p>
        </w:tc>
        <w:tc>
          <w:tcPr>
            <w:tcW w:w="4117" w:type="dxa"/>
            <w:vAlign w:val="center"/>
          </w:tcPr>
          <w:p w:rsidR="004A0541" w:rsidRPr="00035D71" w:rsidRDefault="004A0541" w:rsidP="007629D4">
            <w:pPr>
              <w:spacing w:before="29" w:line="288" w:lineRule="auto"/>
              <w:ind w:leftChars="50" w:left="105"/>
              <w:rPr>
                <w:color w:val="000000"/>
                <w:sz w:val="24"/>
              </w:rPr>
            </w:pPr>
            <w:r w:rsidRPr="00035D71">
              <w:rPr>
                <w:color w:val="000000"/>
                <w:sz w:val="24"/>
              </w:rPr>
              <w:t>应收申购款</w:t>
            </w:r>
          </w:p>
        </w:tc>
        <w:tc>
          <w:tcPr>
            <w:tcW w:w="4118" w:type="dxa"/>
            <w:vAlign w:val="center"/>
          </w:tcPr>
          <w:p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39,752.30</w:t>
            </w:r>
          </w:p>
        </w:tc>
      </w:tr>
      <w:tr w:rsidR="004A0541" w:rsidRPr="00035D71" w:rsidTr="007629D4">
        <w:tc>
          <w:tcPr>
            <w:tcW w:w="765" w:type="dxa"/>
            <w:vAlign w:val="center"/>
          </w:tcPr>
          <w:p w:rsidR="004A0541" w:rsidRPr="00035D71" w:rsidRDefault="004A0541" w:rsidP="007629D4">
            <w:pPr>
              <w:spacing w:before="29" w:line="288" w:lineRule="auto"/>
              <w:jc w:val="center"/>
              <w:rPr>
                <w:color w:val="000000"/>
                <w:sz w:val="24"/>
              </w:rPr>
            </w:pPr>
            <w:r w:rsidRPr="00035D71">
              <w:rPr>
                <w:color w:val="000000"/>
                <w:sz w:val="24"/>
              </w:rPr>
              <w:t>6</w:t>
            </w:r>
          </w:p>
        </w:tc>
        <w:tc>
          <w:tcPr>
            <w:tcW w:w="4117" w:type="dxa"/>
            <w:vAlign w:val="center"/>
          </w:tcPr>
          <w:p w:rsidR="004A0541" w:rsidRPr="00035D71" w:rsidRDefault="004A0541" w:rsidP="007629D4">
            <w:pPr>
              <w:spacing w:before="29" w:line="288" w:lineRule="auto"/>
              <w:ind w:leftChars="50" w:left="105"/>
              <w:rPr>
                <w:color w:val="000000"/>
                <w:sz w:val="24"/>
              </w:rPr>
            </w:pPr>
            <w:r w:rsidRPr="00035D71">
              <w:rPr>
                <w:color w:val="000000"/>
                <w:sz w:val="24"/>
              </w:rPr>
              <w:t>其他应收款</w:t>
            </w:r>
          </w:p>
        </w:tc>
        <w:tc>
          <w:tcPr>
            <w:tcW w:w="4118" w:type="dxa"/>
            <w:vAlign w:val="center"/>
          </w:tcPr>
          <w:p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w:t>
            </w:r>
          </w:p>
        </w:tc>
      </w:tr>
      <w:tr w:rsidR="004A0541" w:rsidRPr="00035D71" w:rsidTr="007629D4">
        <w:tc>
          <w:tcPr>
            <w:tcW w:w="765" w:type="dxa"/>
            <w:vAlign w:val="center"/>
          </w:tcPr>
          <w:p w:rsidR="004A0541" w:rsidRPr="00035D71" w:rsidRDefault="004A0541" w:rsidP="007629D4">
            <w:pPr>
              <w:spacing w:before="29" w:line="288" w:lineRule="auto"/>
              <w:jc w:val="center"/>
              <w:rPr>
                <w:color w:val="000000"/>
                <w:sz w:val="24"/>
              </w:rPr>
            </w:pPr>
            <w:r w:rsidRPr="00035D71">
              <w:rPr>
                <w:color w:val="000000"/>
                <w:sz w:val="24"/>
              </w:rPr>
              <w:t>7</w:t>
            </w:r>
          </w:p>
        </w:tc>
        <w:tc>
          <w:tcPr>
            <w:tcW w:w="4117" w:type="dxa"/>
            <w:vAlign w:val="center"/>
          </w:tcPr>
          <w:p w:rsidR="004A0541" w:rsidRPr="00035D71" w:rsidRDefault="004A0541" w:rsidP="007629D4">
            <w:pPr>
              <w:spacing w:before="29" w:line="288" w:lineRule="auto"/>
              <w:ind w:leftChars="50" w:left="105"/>
              <w:rPr>
                <w:color w:val="000000"/>
                <w:sz w:val="24"/>
              </w:rPr>
            </w:pPr>
            <w:r w:rsidRPr="00035D71">
              <w:rPr>
                <w:color w:val="000000"/>
                <w:sz w:val="24"/>
              </w:rPr>
              <w:t>待摊费用</w:t>
            </w:r>
          </w:p>
        </w:tc>
        <w:tc>
          <w:tcPr>
            <w:tcW w:w="4118" w:type="dxa"/>
            <w:vAlign w:val="center"/>
          </w:tcPr>
          <w:p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w:t>
            </w:r>
          </w:p>
        </w:tc>
      </w:tr>
      <w:tr w:rsidR="004A0541" w:rsidRPr="00035D71" w:rsidTr="007629D4">
        <w:tc>
          <w:tcPr>
            <w:tcW w:w="765" w:type="dxa"/>
            <w:vAlign w:val="center"/>
          </w:tcPr>
          <w:p w:rsidR="004A0541" w:rsidRPr="00035D71" w:rsidRDefault="004A0541" w:rsidP="007629D4">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4A0541" w:rsidRPr="00035D71" w:rsidRDefault="004A0541" w:rsidP="007629D4">
            <w:pPr>
              <w:spacing w:before="29" w:line="288" w:lineRule="auto"/>
              <w:ind w:leftChars="50" w:left="105"/>
              <w:rPr>
                <w:color w:val="000000"/>
                <w:sz w:val="24"/>
              </w:rPr>
            </w:pPr>
            <w:r w:rsidRPr="00035D71">
              <w:rPr>
                <w:color w:val="000000"/>
                <w:sz w:val="24"/>
              </w:rPr>
              <w:t>其他</w:t>
            </w:r>
          </w:p>
        </w:tc>
        <w:tc>
          <w:tcPr>
            <w:tcW w:w="4118" w:type="dxa"/>
            <w:vAlign w:val="center"/>
          </w:tcPr>
          <w:p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w:t>
            </w:r>
          </w:p>
        </w:tc>
      </w:tr>
      <w:tr w:rsidR="004A0541" w:rsidRPr="00035D71" w:rsidTr="007629D4">
        <w:tc>
          <w:tcPr>
            <w:tcW w:w="765" w:type="dxa"/>
            <w:vAlign w:val="center"/>
          </w:tcPr>
          <w:p w:rsidR="004A0541" w:rsidRPr="00035D71" w:rsidRDefault="004A0541" w:rsidP="007629D4">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4A0541" w:rsidRPr="00035D71" w:rsidRDefault="004A0541" w:rsidP="007629D4">
            <w:pPr>
              <w:spacing w:before="29" w:line="288" w:lineRule="auto"/>
              <w:ind w:leftChars="50" w:left="105"/>
              <w:rPr>
                <w:color w:val="000000"/>
                <w:sz w:val="24"/>
              </w:rPr>
            </w:pPr>
            <w:r w:rsidRPr="00035D71">
              <w:rPr>
                <w:color w:val="000000"/>
                <w:sz w:val="24"/>
              </w:rPr>
              <w:t>合计</w:t>
            </w:r>
          </w:p>
        </w:tc>
        <w:tc>
          <w:tcPr>
            <w:tcW w:w="4118" w:type="dxa"/>
            <w:vAlign w:val="center"/>
          </w:tcPr>
          <w:p w:rsidR="004A0541" w:rsidRPr="00035D71" w:rsidRDefault="004A0541" w:rsidP="007629D4">
            <w:pPr>
              <w:autoSpaceDE w:val="0"/>
              <w:autoSpaceDN w:val="0"/>
              <w:adjustRightInd w:val="0"/>
              <w:spacing w:before="29" w:line="288" w:lineRule="auto"/>
              <w:ind w:left="15"/>
              <w:jc w:val="right"/>
              <w:rPr>
                <w:color w:val="000000"/>
                <w:sz w:val="24"/>
              </w:rPr>
            </w:pPr>
            <w:r w:rsidRPr="00035D71">
              <w:rPr>
                <w:color w:val="000000"/>
                <w:sz w:val="24"/>
              </w:rPr>
              <w:t>1,201,992.06</w:t>
            </w:r>
          </w:p>
        </w:tc>
      </w:tr>
    </w:tbl>
    <w:p w:rsidR="001548F9" w:rsidRPr="00885C59" w:rsidRDefault="001548F9" w:rsidP="008971E9">
      <w:pPr>
        <w:pStyle w:val="af6"/>
        <w:spacing w:before="0" w:beforeAutospacing="0" w:after="0" w:afterAutospacing="0" w:line="288" w:lineRule="auto"/>
        <w:rPr>
          <w:rFonts w:ascii="Times New Roman" w:hAnsi="Times New Roman"/>
          <w:b/>
          <w:bCs/>
          <w:color w:val="000000"/>
          <w:sz w:val="21"/>
          <w:szCs w:val="21"/>
        </w:rPr>
      </w:pPr>
    </w:p>
    <w:p w:rsidR="004A0541" w:rsidRPr="00035D71" w:rsidRDefault="004A0541" w:rsidP="004A0541">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Default="001548F9" w:rsidP="004A0541">
      <w:pPr>
        <w:tabs>
          <w:tab w:val="left" w:pos="426"/>
        </w:tabs>
        <w:spacing w:before="29" w:line="288" w:lineRule="auto"/>
        <w:jc w:val="left"/>
        <w:rPr>
          <w:kern w:val="0"/>
          <w:sz w:val="24"/>
        </w:rPr>
      </w:pPr>
      <w:r w:rsidRPr="004A0541">
        <w:rPr>
          <w:kern w:val="0"/>
          <w:sz w:val="24"/>
        </w:rPr>
        <w:t>本基金本报告期末未持有处于转股期的可转换债券。</w:t>
      </w:r>
    </w:p>
    <w:p w:rsidR="00A5077B" w:rsidRPr="004A0541" w:rsidRDefault="00A5077B" w:rsidP="004A0541">
      <w:pPr>
        <w:tabs>
          <w:tab w:val="left" w:pos="426"/>
        </w:tabs>
        <w:spacing w:before="29" w:line="288" w:lineRule="auto"/>
        <w:jc w:val="left"/>
        <w:rPr>
          <w:kern w:val="0"/>
          <w:sz w:val="24"/>
        </w:rPr>
      </w:pPr>
    </w:p>
    <w:p w:rsidR="004A0541" w:rsidRPr="00035D71" w:rsidRDefault="004A0541" w:rsidP="004A0541">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4A0541" w:rsidRPr="00035D71" w:rsidRDefault="004A0541" w:rsidP="004A0541">
      <w:pPr>
        <w:autoSpaceDE w:val="0"/>
        <w:autoSpaceDN w:val="0"/>
        <w:adjustRightInd w:val="0"/>
        <w:spacing w:before="29" w:line="288" w:lineRule="auto"/>
        <w:jc w:val="left"/>
        <w:rPr>
          <w:b/>
          <w:color w:val="000000"/>
          <w:sz w:val="24"/>
        </w:rPr>
      </w:pPr>
      <w:r w:rsidRPr="00035D71">
        <w:rPr>
          <w:b/>
          <w:color w:val="000000"/>
          <w:sz w:val="24"/>
        </w:rPr>
        <w:t xml:space="preserve">7.12.5.1 </w:t>
      </w:r>
      <w:r w:rsidRPr="00035D71">
        <w:rPr>
          <w:b/>
          <w:color w:val="000000"/>
          <w:sz w:val="24"/>
        </w:rPr>
        <w:t>期末指数投资前十名股票中存在流通受限情况的说明</w:t>
      </w:r>
    </w:p>
    <w:p w:rsidR="001548F9" w:rsidRDefault="001548F9" w:rsidP="004A0541">
      <w:pPr>
        <w:tabs>
          <w:tab w:val="left" w:pos="426"/>
        </w:tabs>
        <w:spacing w:before="29" w:line="288" w:lineRule="auto"/>
        <w:jc w:val="left"/>
        <w:rPr>
          <w:kern w:val="0"/>
          <w:sz w:val="24"/>
        </w:rPr>
      </w:pPr>
      <w:r w:rsidRPr="004A0541">
        <w:rPr>
          <w:kern w:val="0"/>
          <w:sz w:val="24"/>
        </w:rPr>
        <w:t>本基金本报告期末前十名股票中不存在流通受限情况。</w:t>
      </w:r>
    </w:p>
    <w:p w:rsidR="00A5077B" w:rsidRPr="004A0541" w:rsidRDefault="00A5077B" w:rsidP="004A0541">
      <w:pPr>
        <w:tabs>
          <w:tab w:val="left" w:pos="426"/>
        </w:tabs>
        <w:spacing w:before="29" w:line="288" w:lineRule="auto"/>
        <w:jc w:val="left"/>
        <w:rPr>
          <w:kern w:val="0"/>
          <w:sz w:val="24"/>
        </w:rPr>
      </w:pPr>
    </w:p>
    <w:p w:rsidR="004A0541" w:rsidRPr="00035D71" w:rsidRDefault="004A0541" w:rsidP="004A0541">
      <w:pPr>
        <w:pStyle w:val="af6"/>
        <w:spacing w:before="29" w:beforeAutospacing="0" w:after="0" w:afterAutospacing="0" w:line="288" w:lineRule="auto"/>
        <w:rPr>
          <w:rFonts w:ascii="Times New Roman" w:hAnsi="Times New Roman"/>
          <w:color w:val="000000"/>
        </w:rPr>
      </w:pPr>
      <w:r w:rsidRPr="00035D71">
        <w:rPr>
          <w:rFonts w:ascii="Times New Roman" w:hAnsi="Times New Roman"/>
          <w:b/>
          <w:color w:val="000000"/>
          <w:kern w:val="2"/>
        </w:rPr>
        <w:t>7.12.5</w:t>
      </w:r>
      <w:r w:rsidRPr="00035D71">
        <w:rPr>
          <w:rFonts w:ascii="Times New Roman" w:hAnsi="Times New Roman"/>
          <w:b/>
          <w:color w:val="000000"/>
        </w:rPr>
        <w:t xml:space="preserve">.2 </w:t>
      </w:r>
      <w:r w:rsidRPr="00035D71">
        <w:rPr>
          <w:rFonts w:ascii="Times New Roman" w:hAnsi="Times New Roman"/>
          <w:b/>
          <w:color w:val="000000"/>
        </w:rPr>
        <w:t>期末积极投资前五名股票中存在流通受限情况的说明</w:t>
      </w:r>
    </w:p>
    <w:p w:rsidR="001548F9" w:rsidRDefault="001548F9" w:rsidP="004A0541">
      <w:pPr>
        <w:tabs>
          <w:tab w:val="left" w:pos="426"/>
        </w:tabs>
        <w:spacing w:before="29" w:line="288" w:lineRule="auto"/>
        <w:jc w:val="left"/>
        <w:rPr>
          <w:kern w:val="0"/>
          <w:sz w:val="24"/>
        </w:rPr>
      </w:pPr>
      <w:r w:rsidRPr="004A0541">
        <w:rPr>
          <w:kern w:val="0"/>
          <w:sz w:val="24"/>
        </w:rPr>
        <w:t>本基金本报告期末未持有积极投资的股票。</w:t>
      </w:r>
    </w:p>
    <w:p w:rsidR="00A5077B" w:rsidRPr="004A0541" w:rsidRDefault="00A5077B" w:rsidP="004A0541">
      <w:pPr>
        <w:tabs>
          <w:tab w:val="left" w:pos="426"/>
        </w:tabs>
        <w:spacing w:before="29" w:line="288" w:lineRule="auto"/>
        <w:jc w:val="left"/>
        <w:rPr>
          <w:kern w:val="0"/>
          <w:sz w:val="24"/>
        </w:rPr>
      </w:pPr>
    </w:p>
    <w:p w:rsidR="004A0541" w:rsidRPr="00035D71" w:rsidRDefault="004A0541" w:rsidP="004A0541">
      <w:pPr>
        <w:spacing w:before="29" w:line="288" w:lineRule="auto"/>
        <w:rPr>
          <w:b/>
          <w:color w:val="000000"/>
          <w:sz w:val="24"/>
        </w:rPr>
      </w:pPr>
      <w:bookmarkStart w:id="107" w:name="_Toc225500050"/>
      <w:r w:rsidRPr="00035D71">
        <w:rPr>
          <w:b/>
          <w:color w:val="000000"/>
          <w:sz w:val="24"/>
        </w:rPr>
        <w:t xml:space="preserve">7.12.6 </w:t>
      </w:r>
      <w:r w:rsidRPr="00035D71">
        <w:rPr>
          <w:b/>
          <w:color w:val="000000"/>
          <w:sz w:val="24"/>
        </w:rPr>
        <w:t>投资组合报告附注的其他文字描述部分</w:t>
      </w:r>
    </w:p>
    <w:p w:rsidR="004A0541" w:rsidRPr="00035D71" w:rsidRDefault="004A0541" w:rsidP="004A0541">
      <w:pPr>
        <w:spacing w:before="29" w:line="288" w:lineRule="auto"/>
        <w:rPr>
          <w:color w:val="000000"/>
          <w:sz w:val="24"/>
        </w:rPr>
      </w:pPr>
      <w:r w:rsidRPr="00035D71">
        <w:rPr>
          <w:color w:val="000000"/>
          <w:sz w:val="24"/>
        </w:rPr>
        <w:t>由于四舍五入的原因，分项之和与合计项之间可能存在尾差。</w:t>
      </w:r>
    </w:p>
    <w:p w:rsidR="004A0541" w:rsidRPr="00035D71" w:rsidRDefault="004A0541" w:rsidP="00054A3C">
      <w:pPr>
        <w:pStyle w:val="1"/>
        <w:keepNext/>
        <w:keepLines/>
        <w:widowControl w:val="0"/>
        <w:spacing w:beforeLines="100" w:before="312" w:afterLines="100" w:after="312" w:line="288" w:lineRule="auto"/>
        <w:jc w:val="center"/>
        <w:rPr>
          <w:b/>
          <w:bCs/>
          <w:szCs w:val="24"/>
          <w:lang w:val="en-US"/>
        </w:rPr>
      </w:pPr>
      <w:bookmarkStart w:id="108" w:name="_Toc374540579"/>
      <w:bookmarkStart w:id="109" w:name="_Toc459904180"/>
      <w:bookmarkStart w:id="110" w:name="_Toc225500051"/>
      <w:bookmarkEnd w:id="107"/>
      <w:r w:rsidRPr="00035D71">
        <w:rPr>
          <w:b/>
          <w:bCs/>
          <w:szCs w:val="24"/>
          <w:lang w:val="en-US"/>
        </w:rPr>
        <w:t xml:space="preserve">§8  </w:t>
      </w:r>
      <w:r w:rsidRPr="00035D71">
        <w:rPr>
          <w:b/>
          <w:bCs/>
          <w:szCs w:val="24"/>
          <w:lang w:val="en-US"/>
        </w:rPr>
        <w:t>基金份额持有人信息</w:t>
      </w:r>
      <w:bookmarkEnd w:id="108"/>
      <w:bookmarkEnd w:id="109"/>
    </w:p>
    <w:p w:rsidR="001548F9" w:rsidRPr="004A0541" w:rsidRDefault="001548F9" w:rsidP="004A0541">
      <w:pPr>
        <w:pStyle w:val="20"/>
        <w:spacing w:before="29" w:after="0" w:line="288" w:lineRule="auto"/>
        <w:rPr>
          <w:rFonts w:ascii="Times New Roman" w:hAnsi="Times New Roman"/>
          <w:color w:val="000000"/>
          <w:szCs w:val="24"/>
        </w:rPr>
      </w:pPr>
      <w:bookmarkStart w:id="111" w:name="_Toc459904181"/>
      <w:r w:rsidRPr="004A0541">
        <w:rPr>
          <w:rFonts w:ascii="Times New Roman" w:hAnsi="Times New Roman"/>
          <w:color w:val="000000"/>
          <w:szCs w:val="24"/>
        </w:rPr>
        <w:t xml:space="preserve">8.1 </w:t>
      </w:r>
      <w:r w:rsidRPr="004A0541">
        <w:rPr>
          <w:rFonts w:ascii="Times New Roman" w:hAnsi="Times New Roman"/>
          <w:color w:val="000000"/>
          <w:szCs w:val="24"/>
        </w:rPr>
        <w:t>期末基金份额持有人户数及持有人结构</w:t>
      </w:r>
      <w:bookmarkEnd w:id="110"/>
      <w:bookmarkEnd w:id="111"/>
    </w:p>
    <w:p w:rsidR="0037486D" w:rsidRPr="004A0541" w:rsidRDefault="0037486D" w:rsidP="004A0541">
      <w:pPr>
        <w:autoSpaceDE w:val="0"/>
        <w:autoSpaceDN w:val="0"/>
        <w:adjustRightInd w:val="0"/>
        <w:spacing w:before="29" w:line="288" w:lineRule="auto"/>
        <w:ind w:left="15"/>
        <w:jc w:val="right"/>
        <w:rPr>
          <w:color w:val="000000"/>
          <w:sz w:val="24"/>
        </w:rPr>
      </w:pPr>
      <w:r w:rsidRPr="004A0541">
        <w:rPr>
          <w:color w:val="000000"/>
          <w:sz w:val="24"/>
        </w:rPr>
        <w:t>份额单位：份</w:t>
      </w:r>
    </w:p>
    <w:p w:rsidR="0037486D" w:rsidRPr="004A0541" w:rsidRDefault="0037486D" w:rsidP="004A0541">
      <w:pPr>
        <w:spacing w:before="29" w:line="288" w:lineRule="auto"/>
        <w:jc w:val="center"/>
        <w:rPr>
          <w:sz w:val="24"/>
        </w:rPr>
      </w:pPr>
    </w:p>
    <w:tbl>
      <w:tblPr>
        <w:tblW w:w="5000" w:type="pct"/>
        <w:jc w:val="center"/>
        <w:tblLook w:val="00A0" w:firstRow="1" w:lastRow="0" w:firstColumn="1" w:lastColumn="0" w:noHBand="0" w:noVBand="0"/>
      </w:tblPr>
      <w:tblGrid>
        <w:gridCol w:w="1594"/>
        <w:gridCol w:w="980"/>
        <w:gridCol w:w="1176"/>
        <w:gridCol w:w="1476"/>
        <w:gridCol w:w="1126"/>
        <w:gridCol w:w="1716"/>
        <w:gridCol w:w="1218"/>
      </w:tblGrid>
      <w:tr w:rsidR="0037486D" w:rsidRPr="004A0541" w:rsidTr="0037486D">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持有人户数</w:t>
            </w:r>
            <w:r w:rsidRPr="004A0541">
              <w:rPr>
                <w:sz w:val="24"/>
              </w:rPr>
              <w:t>(</w:t>
            </w:r>
            <w:r w:rsidRPr="004A0541">
              <w:rPr>
                <w:sz w:val="24"/>
              </w:rPr>
              <w:t>户</w:t>
            </w:r>
            <w:r w:rsidRPr="004A0541">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37486D" w:rsidRPr="004A0541" w:rsidRDefault="0037486D" w:rsidP="004A0541">
            <w:pPr>
              <w:spacing w:before="29" w:line="288" w:lineRule="auto"/>
              <w:jc w:val="center"/>
              <w:rPr>
                <w:sz w:val="24"/>
              </w:rPr>
            </w:pPr>
            <w:r w:rsidRPr="004A0541">
              <w:rPr>
                <w:sz w:val="24"/>
              </w:rPr>
              <w:t>持有人结构</w:t>
            </w:r>
          </w:p>
        </w:tc>
      </w:tr>
      <w:tr w:rsidR="0037486D" w:rsidRPr="004A0541"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机构投资者</w:t>
            </w: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个人投资者</w:t>
            </w:r>
          </w:p>
        </w:tc>
      </w:tr>
      <w:tr w:rsidR="0037486D" w:rsidRPr="004A0541" w:rsidTr="0036125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持有份额</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占总份额比例</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spacing w:before="29" w:line="288" w:lineRule="auto"/>
              <w:jc w:val="center"/>
              <w:rPr>
                <w:sz w:val="24"/>
              </w:rPr>
            </w:pPr>
            <w:r w:rsidRPr="004A0541">
              <w:rPr>
                <w:sz w:val="24"/>
              </w:rPr>
              <w:t>持有份额</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4A0541" w:rsidRDefault="0037486D" w:rsidP="004A0541">
            <w:pPr>
              <w:spacing w:before="29" w:line="288" w:lineRule="auto"/>
              <w:jc w:val="center"/>
              <w:rPr>
                <w:sz w:val="24"/>
              </w:rPr>
            </w:pPr>
            <w:r w:rsidRPr="004A0541">
              <w:rPr>
                <w:sz w:val="24"/>
              </w:rPr>
              <w:t>占总份额比例</w:t>
            </w:r>
          </w:p>
        </w:tc>
      </w:tr>
      <w:tr w:rsidR="0037486D" w:rsidRPr="004A0541" w:rsidTr="002A6F72">
        <w:trPr>
          <w:jc w:val="center"/>
        </w:trPr>
        <w:tc>
          <w:tcPr>
            <w:tcW w:w="964" w:type="pct"/>
            <w:tcBorders>
              <w:top w:val="nil"/>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E</w:t>
            </w:r>
            <w:r w:rsidRPr="004A0541">
              <w:rPr>
                <w:bCs/>
                <w:color w:val="000000"/>
                <w:sz w:val="24"/>
              </w:rPr>
              <w:t>金融</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4,672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34,413.72</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6,795.00</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0.00%</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160,774,115.83</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100.00%</w:t>
            </w:r>
          </w:p>
        </w:tc>
      </w:tr>
      <w:tr w:rsidR="0037486D" w:rsidRPr="004A0541" w:rsidTr="002A6F72">
        <w:trPr>
          <w:jc w:val="center"/>
        </w:trPr>
        <w:tc>
          <w:tcPr>
            <w:tcW w:w="964" w:type="pct"/>
            <w:tcBorders>
              <w:top w:val="nil"/>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E</w:t>
            </w:r>
            <w:r w:rsidRPr="004A0541">
              <w:rPr>
                <w:bCs/>
                <w:color w:val="000000"/>
                <w:sz w:val="24"/>
              </w:rPr>
              <w:t>金融</w:t>
            </w:r>
            <w:r w:rsidRPr="004A0541">
              <w:rPr>
                <w:bCs/>
                <w:color w:val="000000"/>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119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60,873.91</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5,841,276.00</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80.64%</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1,402,719.00</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7486D" w:rsidRPr="004A0541" w:rsidRDefault="0037486D" w:rsidP="004A0541">
            <w:pPr>
              <w:widowControl/>
              <w:spacing w:before="29" w:line="288" w:lineRule="auto"/>
              <w:jc w:val="center"/>
              <w:rPr>
                <w:bCs/>
                <w:color w:val="000000"/>
                <w:sz w:val="24"/>
              </w:rPr>
            </w:pPr>
            <w:r w:rsidRPr="004A0541">
              <w:rPr>
                <w:bCs/>
                <w:color w:val="000000"/>
                <w:sz w:val="24"/>
              </w:rPr>
              <w:t>19.36%</w:t>
            </w:r>
          </w:p>
        </w:tc>
      </w:tr>
      <w:tr w:rsidR="0036125E" w:rsidRPr="004A0541" w:rsidTr="002A6F72">
        <w:trPr>
          <w:jc w:val="center"/>
        </w:trPr>
        <w:tc>
          <w:tcPr>
            <w:tcW w:w="964" w:type="pct"/>
            <w:tcBorders>
              <w:top w:val="nil"/>
              <w:left w:val="single" w:sz="8" w:space="0" w:color="000000"/>
              <w:bottom w:val="single" w:sz="8" w:space="0" w:color="000000"/>
              <w:right w:val="single" w:sz="8" w:space="0" w:color="000000"/>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E</w:t>
            </w:r>
            <w:r w:rsidRPr="004A0541">
              <w:rPr>
                <w:bCs/>
                <w:color w:val="000000"/>
                <w:sz w:val="24"/>
              </w:rPr>
              <w:t>金融</w:t>
            </w:r>
            <w:r w:rsidRPr="004A0541">
              <w:rPr>
                <w:bCs/>
                <w:color w:val="000000"/>
                <w:sz w:val="24"/>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701</w:t>
            </w:r>
          </w:p>
        </w:tc>
        <w:tc>
          <w:tcPr>
            <w:tcW w:w="688" w:type="pct"/>
            <w:tcBorders>
              <w:top w:val="single" w:sz="8" w:space="0" w:color="000000"/>
              <w:left w:val="single" w:sz="8" w:space="0" w:color="000000"/>
              <w:bottom w:val="single" w:sz="8" w:space="0" w:color="000000"/>
              <w:right w:val="single" w:sz="8" w:space="0" w:color="000000"/>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10,333.80</w:t>
            </w:r>
          </w:p>
        </w:tc>
        <w:tc>
          <w:tcPr>
            <w:tcW w:w="596" w:type="pct"/>
            <w:tcBorders>
              <w:top w:val="single" w:sz="8" w:space="0" w:color="000000"/>
              <w:left w:val="single" w:sz="8" w:space="0" w:color="000000"/>
              <w:bottom w:val="single" w:sz="8" w:space="0" w:color="000000"/>
              <w:right w:val="single" w:sz="8" w:space="0" w:color="000000"/>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416,287.00</w:t>
            </w:r>
          </w:p>
        </w:tc>
        <w:tc>
          <w:tcPr>
            <w:tcW w:w="762" w:type="pct"/>
            <w:tcBorders>
              <w:top w:val="single" w:sz="8" w:space="0" w:color="000000"/>
              <w:left w:val="single" w:sz="8" w:space="0" w:color="000000"/>
              <w:bottom w:val="single" w:sz="8" w:space="0" w:color="000000"/>
              <w:right w:val="single" w:sz="8" w:space="0" w:color="000000"/>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5.75%</w:t>
            </w:r>
          </w:p>
        </w:tc>
        <w:tc>
          <w:tcPr>
            <w:tcW w:w="596" w:type="pct"/>
            <w:tcBorders>
              <w:top w:val="single" w:sz="8" w:space="0" w:color="000000"/>
              <w:left w:val="single" w:sz="8" w:space="0" w:color="000000"/>
              <w:bottom w:val="single" w:sz="8" w:space="0" w:color="000000"/>
              <w:right w:val="single" w:sz="8" w:space="0" w:color="000000"/>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6,827,708.00</w:t>
            </w:r>
          </w:p>
        </w:tc>
        <w:tc>
          <w:tcPr>
            <w:tcW w:w="762" w:type="pct"/>
            <w:tcBorders>
              <w:top w:val="single" w:sz="8" w:space="0" w:color="000000"/>
              <w:left w:val="single" w:sz="8" w:space="0" w:color="000000"/>
              <w:bottom w:val="single" w:sz="8" w:space="0" w:color="000000"/>
              <w:right w:val="single" w:sz="4" w:space="0" w:color="auto"/>
            </w:tcBorders>
            <w:vAlign w:val="center"/>
          </w:tcPr>
          <w:p w:rsidR="0036125E" w:rsidRPr="004A0541" w:rsidRDefault="0036125E" w:rsidP="004A0541">
            <w:pPr>
              <w:widowControl/>
              <w:spacing w:before="29" w:line="288" w:lineRule="auto"/>
              <w:jc w:val="center"/>
              <w:rPr>
                <w:bCs/>
                <w:color w:val="000000"/>
                <w:sz w:val="24"/>
              </w:rPr>
            </w:pPr>
            <w:r w:rsidRPr="004A0541">
              <w:rPr>
                <w:bCs/>
                <w:color w:val="000000"/>
                <w:sz w:val="24"/>
              </w:rPr>
              <w:t>94.25%</w:t>
            </w:r>
          </w:p>
        </w:tc>
      </w:tr>
      <w:tr w:rsidR="0036125E" w:rsidRPr="004A0541" w:rsidTr="002A6F72">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5,492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31,913.49</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6,264,358.00</w:t>
            </w:r>
          </w:p>
        </w:tc>
        <w:tc>
          <w:tcPr>
            <w:tcW w:w="762" w:type="pct"/>
            <w:tcBorders>
              <w:top w:val="single" w:sz="8" w:space="0" w:color="000000"/>
              <w:left w:val="single" w:sz="8" w:space="0" w:color="000000"/>
              <w:bottom w:val="single" w:sz="8" w:space="0" w:color="000000"/>
              <w:right w:val="single" w:sz="8" w:space="0" w:color="000000"/>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3.57%</w:t>
            </w:r>
          </w:p>
        </w:tc>
        <w:tc>
          <w:tcPr>
            <w:tcW w:w="596" w:type="pct"/>
            <w:tcBorders>
              <w:top w:val="single" w:sz="8" w:space="0" w:color="000000"/>
              <w:left w:val="single" w:sz="8" w:space="0" w:color="000000"/>
              <w:bottom w:val="single" w:sz="8" w:space="0" w:color="000000"/>
              <w:right w:val="single" w:sz="8" w:space="0" w:color="000000"/>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169,004,542.83</w:t>
            </w:r>
          </w:p>
        </w:tc>
        <w:tc>
          <w:tcPr>
            <w:tcW w:w="762" w:type="pct"/>
            <w:tcBorders>
              <w:top w:val="single" w:sz="8" w:space="0" w:color="000000"/>
              <w:left w:val="single" w:sz="8" w:space="0" w:color="000000"/>
              <w:bottom w:val="single" w:sz="8" w:space="0" w:color="000000"/>
              <w:right w:val="single" w:sz="4" w:space="0" w:color="auto"/>
            </w:tcBorders>
            <w:vAlign w:val="center"/>
            <w:hideMark/>
          </w:tcPr>
          <w:p w:rsidR="0036125E" w:rsidRPr="004A0541" w:rsidRDefault="0036125E" w:rsidP="004A0541">
            <w:pPr>
              <w:widowControl/>
              <w:spacing w:before="29" w:line="288" w:lineRule="auto"/>
              <w:jc w:val="center"/>
              <w:rPr>
                <w:bCs/>
                <w:color w:val="000000"/>
                <w:sz w:val="24"/>
              </w:rPr>
            </w:pPr>
            <w:r w:rsidRPr="004A0541">
              <w:rPr>
                <w:bCs/>
                <w:color w:val="000000"/>
                <w:sz w:val="24"/>
              </w:rPr>
              <w:t>96.43%</w:t>
            </w:r>
          </w:p>
        </w:tc>
      </w:tr>
    </w:tbl>
    <w:p w:rsidR="001548F9" w:rsidRPr="00885C59" w:rsidRDefault="001548F9" w:rsidP="008971E9">
      <w:pPr>
        <w:spacing w:line="288" w:lineRule="auto"/>
        <w:rPr>
          <w:color w:val="000000"/>
          <w:szCs w:val="21"/>
        </w:rPr>
      </w:pPr>
    </w:p>
    <w:p w:rsidR="001548F9" w:rsidRPr="00AB0BC4" w:rsidRDefault="001548F9" w:rsidP="00AB0BC4">
      <w:pPr>
        <w:pStyle w:val="20"/>
        <w:spacing w:before="29" w:after="0" w:line="288" w:lineRule="auto"/>
        <w:rPr>
          <w:rFonts w:ascii="Times New Roman" w:hAnsi="Times New Roman"/>
          <w:kern w:val="0"/>
          <w:szCs w:val="24"/>
        </w:rPr>
      </w:pPr>
      <w:bookmarkStart w:id="112" w:name="_Toc459904182"/>
      <w:r w:rsidRPr="00AB0BC4">
        <w:rPr>
          <w:rFonts w:ascii="Times New Roman" w:hAnsi="Times New Roman"/>
          <w:kern w:val="0"/>
          <w:szCs w:val="24"/>
        </w:rPr>
        <w:t xml:space="preserve">8.2 </w:t>
      </w:r>
      <w:r w:rsidRPr="00AB0BC4">
        <w:rPr>
          <w:rFonts w:ascii="Times New Roman" w:hAnsi="Times New Roman"/>
          <w:kern w:val="0"/>
          <w:szCs w:val="24"/>
        </w:rPr>
        <w:t>期末上市基金前十名持有人</w:t>
      </w:r>
      <w:bookmarkEnd w:id="112"/>
    </w:p>
    <w:p w:rsidR="002136D5" w:rsidRPr="009864CF" w:rsidRDefault="002136D5" w:rsidP="009864CF">
      <w:pPr>
        <w:tabs>
          <w:tab w:val="left" w:pos="426"/>
        </w:tabs>
        <w:spacing w:before="29" w:line="288" w:lineRule="auto"/>
        <w:jc w:val="left"/>
        <w:rPr>
          <w:kern w:val="0"/>
          <w:sz w:val="24"/>
        </w:rPr>
      </w:pPr>
      <w:r w:rsidRPr="009864CF">
        <w:rPr>
          <w:kern w:val="0"/>
          <w:sz w:val="24"/>
        </w:rPr>
        <w:t>E</w:t>
      </w:r>
      <w:r w:rsidRPr="009864CF">
        <w:rPr>
          <w:kern w:val="0"/>
          <w:sz w:val="24"/>
        </w:rPr>
        <w:t>金融</w:t>
      </w:r>
      <w:r w:rsidR="004A2863">
        <w:rPr>
          <w:rFonts w:hint="eastAsia"/>
          <w:kern w:val="0"/>
          <w:sz w:val="24"/>
        </w:rPr>
        <w: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1"/>
        <w:gridCol w:w="2664"/>
        <w:gridCol w:w="2358"/>
        <w:gridCol w:w="3116"/>
      </w:tblGrid>
      <w:tr w:rsidR="002136D5" w:rsidRPr="009864CF" w:rsidTr="00C65FC3">
        <w:trPr>
          <w:trHeight w:val="1245"/>
          <w:jc w:val="center"/>
        </w:trPr>
        <w:tc>
          <w:tcPr>
            <w:tcW w:w="1141" w:type="dxa"/>
            <w:vAlign w:val="center"/>
          </w:tcPr>
          <w:p w:rsidR="002136D5" w:rsidRPr="009864CF" w:rsidRDefault="002136D5" w:rsidP="009864CF">
            <w:pPr>
              <w:spacing w:before="29" w:line="288" w:lineRule="auto"/>
              <w:jc w:val="center"/>
              <w:rPr>
                <w:sz w:val="24"/>
              </w:rPr>
            </w:pPr>
            <w:r w:rsidRPr="009864CF">
              <w:rPr>
                <w:sz w:val="24"/>
              </w:rPr>
              <w:t>序号</w:t>
            </w:r>
          </w:p>
        </w:tc>
        <w:tc>
          <w:tcPr>
            <w:tcW w:w="2664" w:type="dxa"/>
            <w:vAlign w:val="center"/>
          </w:tcPr>
          <w:p w:rsidR="002136D5" w:rsidRPr="009864CF" w:rsidRDefault="002136D5" w:rsidP="009864CF">
            <w:pPr>
              <w:spacing w:before="29" w:line="288" w:lineRule="auto"/>
              <w:jc w:val="center"/>
              <w:rPr>
                <w:sz w:val="24"/>
              </w:rPr>
            </w:pPr>
            <w:r w:rsidRPr="009864CF">
              <w:rPr>
                <w:sz w:val="24"/>
              </w:rPr>
              <w:t>持有人名称</w:t>
            </w:r>
          </w:p>
        </w:tc>
        <w:tc>
          <w:tcPr>
            <w:tcW w:w="2358" w:type="dxa"/>
            <w:vAlign w:val="center"/>
          </w:tcPr>
          <w:p w:rsidR="002136D5" w:rsidRPr="009864CF" w:rsidRDefault="002136D5" w:rsidP="009864CF">
            <w:pPr>
              <w:spacing w:before="29" w:line="288" w:lineRule="auto"/>
              <w:jc w:val="center"/>
              <w:rPr>
                <w:sz w:val="24"/>
              </w:rPr>
            </w:pPr>
            <w:r w:rsidRPr="009864CF">
              <w:rPr>
                <w:sz w:val="24"/>
              </w:rPr>
              <w:t>持有份额（份）</w:t>
            </w:r>
          </w:p>
        </w:tc>
        <w:tc>
          <w:tcPr>
            <w:tcW w:w="3116" w:type="dxa"/>
            <w:vAlign w:val="center"/>
          </w:tcPr>
          <w:p w:rsidR="002136D5" w:rsidRPr="009864CF" w:rsidRDefault="002136D5" w:rsidP="009864CF">
            <w:pPr>
              <w:spacing w:before="29" w:line="288" w:lineRule="auto"/>
              <w:jc w:val="center"/>
              <w:rPr>
                <w:sz w:val="24"/>
              </w:rPr>
            </w:pPr>
            <w:r w:rsidRPr="009864CF">
              <w:rPr>
                <w:sz w:val="24"/>
              </w:rPr>
              <w:t>占上市总份额比例</w:t>
            </w:r>
          </w:p>
        </w:tc>
      </w:tr>
      <w:tr w:rsidR="00B91A07">
        <w:trPr>
          <w:jc w:val="center"/>
        </w:trPr>
        <w:tc>
          <w:tcPr>
            <w:tcW w:w="1141" w:type="dxa"/>
            <w:vAlign w:val="center"/>
          </w:tcPr>
          <w:p w:rsidR="00B91A07" w:rsidRDefault="0027613E">
            <w:pPr>
              <w:jc w:val="center"/>
            </w:pPr>
            <w:r>
              <w:rPr>
                <w:color w:val="000000"/>
                <w:sz w:val="24"/>
              </w:rPr>
              <w:t>1</w:t>
            </w:r>
          </w:p>
        </w:tc>
        <w:tc>
          <w:tcPr>
            <w:tcW w:w="2664" w:type="dxa"/>
            <w:vAlign w:val="center"/>
          </w:tcPr>
          <w:p w:rsidR="00B91A07" w:rsidRDefault="0027613E">
            <w:pPr>
              <w:jc w:val="center"/>
            </w:pPr>
            <w:r>
              <w:rPr>
                <w:color w:val="000000"/>
                <w:sz w:val="24"/>
              </w:rPr>
              <w:t>上海明汯投资管理有限公司－明汯</w:t>
            </w:r>
            <w:r>
              <w:rPr>
                <w:color w:val="000000"/>
                <w:sz w:val="24"/>
              </w:rPr>
              <w:t>CTA</w:t>
            </w:r>
            <w:r>
              <w:rPr>
                <w:color w:val="000000"/>
                <w:sz w:val="24"/>
              </w:rPr>
              <w:t>一号基金</w:t>
            </w:r>
          </w:p>
        </w:tc>
        <w:tc>
          <w:tcPr>
            <w:tcW w:w="2358" w:type="dxa"/>
            <w:vAlign w:val="center"/>
          </w:tcPr>
          <w:p w:rsidR="00B91A07" w:rsidRDefault="0027613E">
            <w:pPr>
              <w:jc w:val="right"/>
            </w:pPr>
            <w:r>
              <w:rPr>
                <w:color w:val="000000"/>
                <w:sz w:val="24"/>
              </w:rPr>
              <w:t>1,809,796.00</w:t>
            </w:r>
          </w:p>
        </w:tc>
        <w:tc>
          <w:tcPr>
            <w:tcW w:w="3116" w:type="dxa"/>
            <w:vAlign w:val="center"/>
          </w:tcPr>
          <w:p w:rsidR="00B91A07" w:rsidRDefault="0027613E">
            <w:pPr>
              <w:jc w:val="right"/>
            </w:pPr>
            <w:r>
              <w:rPr>
                <w:color w:val="000000"/>
                <w:sz w:val="24"/>
              </w:rPr>
              <w:t>24.98%</w:t>
            </w:r>
          </w:p>
        </w:tc>
      </w:tr>
      <w:tr w:rsidR="00B91A07">
        <w:trPr>
          <w:jc w:val="center"/>
        </w:trPr>
        <w:tc>
          <w:tcPr>
            <w:tcW w:w="1141" w:type="dxa"/>
            <w:vAlign w:val="center"/>
          </w:tcPr>
          <w:p w:rsidR="00B91A07" w:rsidRDefault="0027613E">
            <w:pPr>
              <w:jc w:val="center"/>
            </w:pPr>
            <w:r>
              <w:rPr>
                <w:color w:val="000000"/>
                <w:sz w:val="24"/>
              </w:rPr>
              <w:t>2</w:t>
            </w:r>
          </w:p>
        </w:tc>
        <w:tc>
          <w:tcPr>
            <w:tcW w:w="2664" w:type="dxa"/>
            <w:vAlign w:val="center"/>
          </w:tcPr>
          <w:p w:rsidR="00B91A07" w:rsidRDefault="0027613E">
            <w:pPr>
              <w:jc w:val="center"/>
            </w:pPr>
            <w:r>
              <w:rPr>
                <w:color w:val="000000"/>
                <w:sz w:val="24"/>
              </w:rPr>
              <w:t>民生通惠资产－中信银行－民生通惠聚利</w:t>
            </w:r>
            <w:r>
              <w:rPr>
                <w:color w:val="000000"/>
                <w:sz w:val="24"/>
              </w:rPr>
              <w:t>3</w:t>
            </w:r>
            <w:r>
              <w:rPr>
                <w:color w:val="000000"/>
                <w:sz w:val="24"/>
              </w:rPr>
              <w:t>号资产管理产品</w:t>
            </w:r>
          </w:p>
        </w:tc>
        <w:tc>
          <w:tcPr>
            <w:tcW w:w="2358" w:type="dxa"/>
            <w:vAlign w:val="center"/>
          </w:tcPr>
          <w:p w:rsidR="00B91A07" w:rsidRDefault="0027613E">
            <w:pPr>
              <w:jc w:val="right"/>
            </w:pPr>
            <w:r>
              <w:rPr>
                <w:color w:val="000000"/>
                <w:sz w:val="24"/>
              </w:rPr>
              <w:t>1,705,394.00</w:t>
            </w:r>
          </w:p>
        </w:tc>
        <w:tc>
          <w:tcPr>
            <w:tcW w:w="3116" w:type="dxa"/>
            <w:vAlign w:val="center"/>
          </w:tcPr>
          <w:p w:rsidR="00B91A07" w:rsidRDefault="0027613E">
            <w:pPr>
              <w:jc w:val="right"/>
            </w:pPr>
            <w:r>
              <w:rPr>
                <w:color w:val="000000"/>
                <w:sz w:val="24"/>
              </w:rPr>
              <w:t>23.54%</w:t>
            </w:r>
          </w:p>
        </w:tc>
      </w:tr>
      <w:tr w:rsidR="00B91A07">
        <w:trPr>
          <w:jc w:val="center"/>
        </w:trPr>
        <w:tc>
          <w:tcPr>
            <w:tcW w:w="1141" w:type="dxa"/>
            <w:vAlign w:val="center"/>
          </w:tcPr>
          <w:p w:rsidR="00B91A07" w:rsidRDefault="0027613E">
            <w:pPr>
              <w:jc w:val="center"/>
            </w:pPr>
            <w:r>
              <w:rPr>
                <w:color w:val="000000"/>
                <w:sz w:val="24"/>
              </w:rPr>
              <w:t>3</w:t>
            </w:r>
          </w:p>
        </w:tc>
        <w:tc>
          <w:tcPr>
            <w:tcW w:w="2664" w:type="dxa"/>
            <w:vAlign w:val="center"/>
          </w:tcPr>
          <w:p w:rsidR="00B91A07" w:rsidRDefault="0027613E">
            <w:pPr>
              <w:jc w:val="center"/>
            </w:pPr>
            <w:r>
              <w:rPr>
                <w:color w:val="000000"/>
                <w:sz w:val="24"/>
              </w:rPr>
              <w:t>海通资管－民生－海通年年升集合资产管理计划</w:t>
            </w:r>
          </w:p>
        </w:tc>
        <w:tc>
          <w:tcPr>
            <w:tcW w:w="2358" w:type="dxa"/>
            <w:vAlign w:val="center"/>
          </w:tcPr>
          <w:p w:rsidR="00B91A07" w:rsidRDefault="0027613E">
            <w:pPr>
              <w:jc w:val="right"/>
            </w:pPr>
            <w:r>
              <w:rPr>
                <w:color w:val="000000"/>
                <w:sz w:val="24"/>
              </w:rPr>
              <w:t>1,673,001.00</w:t>
            </w:r>
          </w:p>
        </w:tc>
        <w:tc>
          <w:tcPr>
            <w:tcW w:w="3116" w:type="dxa"/>
            <w:vAlign w:val="center"/>
          </w:tcPr>
          <w:p w:rsidR="00B91A07" w:rsidRDefault="0027613E">
            <w:pPr>
              <w:jc w:val="right"/>
            </w:pPr>
            <w:r>
              <w:rPr>
                <w:color w:val="000000"/>
                <w:sz w:val="24"/>
              </w:rPr>
              <w:t>23.10%</w:t>
            </w:r>
          </w:p>
        </w:tc>
      </w:tr>
      <w:tr w:rsidR="00B91A07">
        <w:trPr>
          <w:jc w:val="center"/>
        </w:trPr>
        <w:tc>
          <w:tcPr>
            <w:tcW w:w="1141" w:type="dxa"/>
            <w:vAlign w:val="center"/>
          </w:tcPr>
          <w:p w:rsidR="00B91A07" w:rsidRDefault="0027613E">
            <w:pPr>
              <w:jc w:val="center"/>
            </w:pPr>
            <w:r>
              <w:rPr>
                <w:color w:val="000000"/>
                <w:sz w:val="24"/>
              </w:rPr>
              <w:t>4</w:t>
            </w:r>
          </w:p>
        </w:tc>
        <w:tc>
          <w:tcPr>
            <w:tcW w:w="2664" w:type="dxa"/>
            <w:vAlign w:val="center"/>
          </w:tcPr>
          <w:p w:rsidR="00B91A07" w:rsidRDefault="0027613E">
            <w:pPr>
              <w:jc w:val="center"/>
            </w:pPr>
            <w:r>
              <w:rPr>
                <w:color w:val="000000"/>
                <w:sz w:val="24"/>
              </w:rPr>
              <w:t>王继伟</w:t>
            </w:r>
          </w:p>
        </w:tc>
        <w:tc>
          <w:tcPr>
            <w:tcW w:w="2358" w:type="dxa"/>
            <w:vAlign w:val="center"/>
          </w:tcPr>
          <w:p w:rsidR="00B91A07" w:rsidRDefault="0027613E">
            <w:pPr>
              <w:jc w:val="right"/>
            </w:pPr>
            <w:r>
              <w:rPr>
                <w:color w:val="000000"/>
                <w:sz w:val="24"/>
              </w:rPr>
              <w:t>687,465.00</w:t>
            </w:r>
          </w:p>
        </w:tc>
        <w:tc>
          <w:tcPr>
            <w:tcW w:w="3116" w:type="dxa"/>
            <w:vAlign w:val="center"/>
          </w:tcPr>
          <w:p w:rsidR="00B91A07" w:rsidRDefault="0027613E">
            <w:pPr>
              <w:jc w:val="right"/>
            </w:pPr>
            <w:r>
              <w:rPr>
                <w:color w:val="000000"/>
                <w:sz w:val="24"/>
              </w:rPr>
              <w:t>9.49%</w:t>
            </w:r>
          </w:p>
        </w:tc>
      </w:tr>
      <w:tr w:rsidR="00B91A07">
        <w:trPr>
          <w:jc w:val="center"/>
        </w:trPr>
        <w:tc>
          <w:tcPr>
            <w:tcW w:w="1141" w:type="dxa"/>
            <w:vAlign w:val="center"/>
          </w:tcPr>
          <w:p w:rsidR="00B91A07" w:rsidRDefault="0027613E">
            <w:pPr>
              <w:jc w:val="center"/>
            </w:pPr>
            <w:r>
              <w:rPr>
                <w:color w:val="000000"/>
                <w:sz w:val="24"/>
              </w:rPr>
              <w:t>5</w:t>
            </w:r>
          </w:p>
        </w:tc>
        <w:tc>
          <w:tcPr>
            <w:tcW w:w="2664" w:type="dxa"/>
            <w:vAlign w:val="center"/>
          </w:tcPr>
          <w:p w:rsidR="00B91A07" w:rsidRDefault="0027613E">
            <w:pPr>
              <w:jc w:val="center"/>
            </w:pPr>
            <w:r>
              <w:rPr>
                <w:color w:val="000000"/>
                <w:sz w:val="24"/>
              </w:rPr>
              <w:t>海通资管－上海银行－海通赢家系列－年年鑫集合资产管理计划</w:t>
            </w:r>
          </w:p>
        </w:tc>
        <w:tc>
          <w:tcPr>
            <w:tcW w:w="2358" w:type="dxa"/>
            <w:vAlign w:val="center"/>
          </w:tcPr>
          <w:p w:rsidR="00B91A07" w:rsidRDefault="0027613E">
            <w:pPr>
              <w:jc w:val="right"/>
            </w:pPr>
            <w:r>
              <w:rPr>
                <w:color w:val="000000"/>
                <w:sz w:val="24"/>
              </w:rPr>
              <w:t>543,266.00</w:t>
            </w:r>
          </w:p>
        </w:tc>
        <w:tc>
          <w:tcPr>
            <w:tcW w:w="3116" w:type="dxa"/>
            <w:vAlign w:val="center"/>
          </w:tcPr>
          <w:p w:rsidR="00B91A07" w:rsidRDefault="0027613E">
            <w:pPr>
              <w:jc w:val="right"/>
            </w:pPr>
            <w:r>
              <w:rPr>
                <w:color w:val="000000"/>
                <w:sz w:val="24"/>
              </w:rPr>
              <w:t>7.50%</w:t>
            </w:r>
          </w:p>
        </w:tc>
      </w:tr>
      <w:tr w:rsidR="00B91A07">
        <w:trPr>
          <w:jc w:val="center"/>
        </w:trPr>
        <w:tc>
          <w:tcPr>
            <w:tcW w:w="1141" w:type="dxa"/>
            <w:vAlign w:val="center"/>
          </w:tcPr>
          <w:p w:rsidR="00B91A07" w:rsidRDefault="0027613E">
            <w:pPr>
              <w:jc w:val="center"/>
            </w:pPr>
            <w:r>
              <w:rPr>
                <w:color w:val="000000"/>
                <w:sz w:val="24"/>
              </w:rPr>
              <w:t>6</w:t>
            </w:r>
          </w:p>
        </w:tc>
        <w:tc>
          <w:tcPr>
            <w:tcW w:w="2664" w:type="dxa"/>
            <w:vAlign w:val="center"/>
          </w:tcPr>
          <w:p w:rsidR="00B91A07" w:rsidRDefault="0027613E">
            <w:pPr>
              <w:jc w:val="center"/>
            </w:pPr>
            <w:r>
              <w:rPr>
                <w:color w:val="000000"/>
                <w:sz w:val="24"/>
              </w:rPr>
              <w:t>谢叶强</w:t>
            </w:r>
          </w:p>
        </w:tc>
        <w:tc>
          <w:tcPr>
            <w:tcW w:w="2358" w:type="dxa"/>
            <w:vAlign w:val="center"/>
          </w:tcPr>
          <w:p w:rsidR="00B91A07" w:rsidRDefault="0027613E">
            <w:pPr>
              <w:jc w:val="right"/>
            </w:pPr>
            <w:r>
              <w:rPr>
                <w:color w:val="000000"/>
                <w:sz w:val="24"/>
              </w:rPr>
              <w:t>127,100.00</w:t>
            </w:r>
          </w:p>
        </w:tc>
        <w:tc>
          <w:tcPr>
            <w:tcW w:w="3116" w:type="dxa"/>
            <w:vAlign w:val="center"/>
          </w:tcPr>
          <w:p w:rsidR="00B91A07" w:rsidRDefault="0027613E">
            <w:pPr>
              <w:jc w:val="right"/>
            </w:pPr>
            <w:r>
              <w:rPr>
                <w:color w:val="000000"/>
                <w:sz w:val="24"/>
              </w:rPr>
              <w:t>1.75%</w:t>
            </w:r>
          </w:p>
        </w:tc>
      </w:tr>
      <w:tr w:rsidR="00B91A07">
        <w:trPr>
          <w:jc w:val="center"/>
        </w:trPr>
        <w:tc>
          <w:tcPr>
            <w:tcW w:w="1141" w:type="dxa"/>
            <w:vAlign w:val="center"/>
          </w:tcPr>
          <w:p w:rsidR="00B91A07" w:rsidRDefault="0027613E">
            <w:pPr>
              <w:jc w:val="center"/>
            </w:pPr>
            <w:r>
              <w:rPr>
                <w:color w:val="000000"/>
                <w:sz w:val="24"/>
              </w:rPr>
              <w:t>7</w:t>
            </w:r>
          </w:p>
        </w:tc>
        <w:tc>
          <w:tcPr>
            <w:tcW w:w="2664" w:type="dxa"/>
            <w:vAlign w:val="center"/>
          </w:tcPr>
          <w:p w:rsidR="00B91A07" w:rsidRDefault="0027613E">
            <w:pPr>
              <w:jc w:val="center"/>
            </w:pPr>
            <w:r>
              <w:rPr>
                <w:color w:val="000000"/>
                <w:sz w:val="24"/>
              </w:rPr>
              <w:t>上海明汯投资管理有限公司－明汯多策略对冲</w:t>
            </w:r>
            <w:r>
              <w:rPr>
                <w:color w:val="000000"/>
                <w:sz w:val="24"/>
              </w:rPr>
              <w:t>1</w:t>
            </w:r>
            <w:r>
              <w:rPr>
                <w:color w:val="000000"/>
                <w:sz w:val="24"/>
              </w:rPr>
              <w:t>号基金</w:t>
            </w:r>
          </w:p>
        </w:tc>
        <w:tc>
          <w:tcPr>
            <w:tcW w:w="2358" w:type="dxa"/>
            <w:vAlign w:val="center"/>
          </w:tcPr>
          <w:p w:rsidR="00B91A07" w:rsidRDefault="0027613E">
            <w:pPr>
              <w:jc w:val="right"/>
            </w:pPr>
            <w:r>
              <w:rPr>
                <w:color w:val="000000"/>
                <w:sz w:val="24"/>
              </w:rPr>
              <w:t>97,130.00</w:t>
            </w:r>
          </w:p>
        </w:tc>
        <w:tc>
          <w:tcPr>
            <w:tcW w:w="3116" w:type="dxa"/>
            <w:vAlign w:val="center"/>
          </w:tcPr>
          <w:p w:rsidR="00B91A07" w:rsidRDefault="0027613E">
            <w:pPr>
              <w:jc w:val="right"/>
            </w:pPr>
            <w:r>
              <w:rPr>
                <w:color w:val="000000"/>
                <w:sz w:val="24"/>
              </w:rPr>
              <w:t>1.34%</w:t>
            </w:r>
          </w:p>
        </w:tc>
      </w:tr>
      <w:tr w:rsidR="00B91A07">
        <w:trPr>
          <w:jc w:val="center"/>
        </w:trPr>
        <w:tc>
          <w:tcPr>
            <w:tcW w:w="1141" w:type="dxa"/>
            <w:vAlign w:val="center"/>
          </w:tcPr>
          <w:p w:rsidR="00B91A07" w:rsidRDefault="0027613E">
            <w:pPr>
              <w:jc w:val="center"/>
            </w:pPr>
            <w:r>
              <w:rPr>
                <w:color w:val="000000"/>
                <w:sz w:val="24"/>
              </w:rPr>
              <w:t>8</w:t>
            </w:r>
          </w:p>
        </w:tc>
        <w:tc>
          <w:tcPr>
            <w:tcW w:w="2664" w:type="dxa"/>
            <w:vAlign w:val="center"/>
          </w:tcPr>
          <w:p w:rsidR="00B91A07" w:rsidRDefault="0027613E">
            <w:pPr>
              <w:jc w:val="center"/>
            </w:pPr>
            <w:r>
              <w:rPr>
                <w:color w:val="000000"/>
                <w:sz w:val="24"/>
              </w:rPr>
              <w:t>陆传琴</w:t>
            </w:r>
          </w:p>
        </w:tc>
        <w:tc>
          <w:tcPr>
            <w:tcW w:w="2358" w:type="dxa"/>
            <w:vAlign w:val="center"/>
          </w:tcPr>
          <w:p w:rsidR="00B91A07" w:rsidRDefault="0027613E">
            <w:pPr>
              <w:jc w:val="right"/>
            </w:pPr>
            <w:r>
              <w:rPr>
                <w:color w:val="000000"/>
                <w:sz w:val="24"/>
              </w:rPr>
              <w:t>53,600.00</w:t>
            </w:r>
          </w:p>
        </w:tc>
        <w:tc>
          <w:tcPr>
            <w:tcW w:w="3116" w:type="dxa"/>
            <w:vAlign w:val="center"/>
          </w:tcPr>
          <w:p w:rsidR="00B91A07" w:rsidRDefault="0027613E">
            <w:pPr>
              <w:jc w:val="right"/>
            </w:pPr>
            <w:r>
              <w:rPr>
                <w:color w:val="000000"/>
                <w:sz w:val="24"/>
              </w:rPr>
              <w:t>0.74%</w:t>
            </w:r>
          </w:p>
        </w:tc>
      </w:tr>
      <w:tr w:rsidR="00B91A07">
        <w:trPr>
          <w:jc w:val="center"/>
        </w:trPr>
        <w:tc>
          <w:tcPr>
            <w:tcW w:w="1141" w:type="dxa"/>
            <w:vAlign w:val="center"/>
          </w:tcPr>
          <w:p w:rsidR="00B91A07" w:rsidRDefault="0027613E">
            <w:pPr>
              <w:jc w:val="center"/>
            </w:pPr>
            <w:r>
              <w:rPr>
                <w:color w:val="000000"/>
                <w:sz w:val="24"/>
              </w:rPr>
              <w:t>9</w:t>
            </w:r>
          </w:p>
        </w:tc>
        <w:tc>
          <w:tcPr>
            <w:tcW w:w="2664" w:type="dxa"/>
            <w:vAlign w:val="center"/>
          </w:tcPr>
          <w:p w:rsidR="00B91A07" w:rsidRDefault="0027613E">
            <w:pPr>
              <w:jc w:val="center"/>
            </w:pPr>
            <w:r>
              <w:rPr>
                <w:color w:val="000000"/>
                <w:sz w:val="24"/>
              </w:rPr>
              <w:t>孙鹏</w:t>
            </w:r>
          </w:p>
        </w:tc>
        <w:tc>
          <w:tcPr>
            <w:tcW w:w="2358" w:type="dxa"/>
            <w:vAlign w:val="center"/>
          </w:tcPr>
          <w:p w:rsidR="00B91A07" w:rsidRDefault="0027613E">
            <w:pPr>
              <w:jc w:val="right"/>
            </w:pPr>
            <w:r>
              <w:rPr>
                <w:color w:val="000000"/>
                <w:sz w:val="24"/>
              </w:rPr>
              <w:t>47,466.00</w:t>
            </w:r>
          </w:p>
        </w:tc>
        <w:tc>
          <w:tcPr>
            <w:tcW w:w="3116" w:type="dxa"/>
            <w:vAlign w:val="center"/>
          </w:tcPr>
          <w:p w:rsidR="00B91A07" w:rsidRDefault="0027613E">
            <w:pPr>
              <w:jc w:val="right"/>
            </w:pPr>
            <w:r>
              <w:rPr>
                <w:color w:val="000000"/>
                <w:sz w:val="24"/>
              </w:rPr>
              <w:t>0.66%</w:t>
            </w:r>
          </w:p>
        </w:tc>
      </w:tr>
      <w:tr w:rsidR="00B91A07">
        <w:trPr>
          <w:jc w:val="center"/>
        </w:trPr>
        <w:tc>
          <w:tcPr>
            <w:tcW w:w="1141" w:type="dxa"/>
            <w:vAlign w:val="center"/>
          </w:tcPr>
          <w:p w:rsidR="00B91A07" w:rsidRDefault="0027613E">
            <w:pPr>
              <w:jc w:val="center"/>
            </w:pPr>
            <w:r>
              <w:rPr>
                <w:color w:val="000000"/>
                <w:sz w:val="24"/>
              </w:rPr>
              <w:t>10</w:t>
            </w:r>
          </w:p>
        </w:tc>
        <w:tc>
          <w:tcPr>
            <w:tcW w:w="2664" w:type="dxa"/>
            <w:vAlign w:val="center"/>
          </w:tcPr>
          <w:p w:rsidR="00B91A07" w:rsidRDefault="0027613E">
            <w:pPr>
              <w:jc w:val="center"/>
            </w:pPr>
            <w:r>
              <w:rPr>
                <w:color w:val="000000"/>
                <w:sz w:val="24"/>
              </w:rPr>
              <w:t>谷福利</w:t>
            </w:r>
          </w:p>
        </w:tc>
        <w:tc>
          <w:tcPr>
            <w:tcW w:w="2358" w:type="dxa"/>
            <w:vAlign w:val="center"/>
          </w:tcPr>
          <w:p w:rsidR="00B91A07" w:rsidRDefault="0027613E">
            <w:pPr>
              <w:jc w:val="right"/>
            </w:pPr>
            <w:r>
              <w:rPr>
                <w:color w:val="000000"/>
                <w:sz w:val="24"/>
              </w:rPr>
              <w:t>45,900.00</w:t>
            </w:r>
          </w:p>
        </w:tc>
        <w:tc>
          <w:tcPr>
            <w:tcW w:w="3116" w:type="dxa"/>
            <w:vAlign w:val="center"/>
          </w:tcPr>
          <w:p w:rsidR="00B91A07" w:rsidRDefault="0027613E">
            <w:pPr>
              <w:jc w:val="right"/>
            </w:pPr>
            <w:r>
              <w:rPr>
                <w:color w:val="000000"/>
                <w:sz w:val="24"/>
              </w:rPr>
              <w:t>0.63%</w:t>
            </w:r>
          </w:p>
        </w:tc>
      </w:tr>
    </w:tbl>
    <w:p w:rsidR="002136D5" w:rsidRPr="009864CF" w:rsidRDefault="002136D5" w:rsidP="009864CF">
      <w:pPr>
        <w:tabs>
          <w:tab w:val="left" w:pos="426"/>
        </w:tabs>
        <w:spacing w:before="29" w:line="288" w:lineRule="auto"/>
        <w:jc w:val="left"/>
        <w:rPr>
          <w:kern w:val="0"/>
          <w:sz w:val="24"/>
        </w:rPr>
      </w:pPr>
      <w:r w:rsidRPr="009864CF">
        <w:rPr>
          <w:kern w:val="0"/>
          <w:sz w:val="24"/>
        </w:rPr>
        <w:t>注：以上数据由中国证券登记结算有限责任公司提供。</w:t>
      </w:r>
    </w:p>
    <w:p w:rsidR="002136D5" w:rsidRPr="009864CF" w:rsidRDefault="002136D5" w:rsidP="009864CF">
      <w:pPr>
        <w:tabs>
          <w:tab w:val="left" w:pos="426"/>
        </w:tabs>
        <w:spacing w:before="29" w:line="288" w:lineRule="auto"/>
        <w:jc w:val="left"/>
        <w:rPr>
          <w:kern w:val="0"/>
          <w:sz w:val="24"/>
        </w:rPr>
      </w:pPr>
      <w:r w:rsidRPr="009864CF">
        <w:rPr>
          <w:kern w:val="0"/>
          <w:sz w:val="24"/>
        </w:rPr>
        <w:t>E</w:t>
      </w:r>
      <w:r w:rsidRPr="009864CF">
        <w:rPr>
          <w:kern w:val="0"/>
          <w:sz w:val="24"/>
        </w:rPr>
        <w:t>金融</w:t>
      </w:r>
      <w:r w:rsidR="004A2863">
        <w:rPr>
          <w:kern w:val="0"/>
          <w:sz w:val="24"/>
        </w:rPr>
        <w:t>B</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0"/>
        <w:gridCol w:w="2686"/>
        <w:gridCol w:w="2376"/>
        <w:gridCol w:w="3141"/>
      </w:tblGrid>
      <w:tr w:rsidR="002136D5" w:rsidRPr="009864CF" w:rsidTr="00C65FC3">
        <w:trPr>
          <w:trHeight w:val="1221"/>
          <w:jc w:val="center"/>
        </w:trPr>
        <w:tc>
          <w:tcPr>
            <w:tcW w:w="1150" w:type="dxa"/>
            <w:vAlign w:val="center"/>
          </w:tcPr>
          <w:p w:rsidR="002136D5" w:rsidRPr="009864CF" w:rsidRDefault="002136D5" w:rsidP="009864CF">
            <w:pPr>
              <w:spacing w:before="29" w:line="288" w:lineRule="auto"/>
              <w:jc w:val="center"/>
              <w:rPr>
                <w:sz w:val="24"/>
              </w:rPr>
            </w:pPr>
            <w:r w:rsidRPr="009864CF">
              <w:rPr>
                <w:sz w:val="24"/>
              </w:rPr>
              <w:t>序号</w:t>
            </w:r>
          </w:p>
        </w:tc>
        <w:tc>
          <w:tcPr>
            <w:tcW w:w="2686" w:type="dxa"/>
            <w:vAlign w:val="center"/>
          </w:tcPr>
          <w:p w:rsidR="002136D5" w:rsidRPr="009864CF" w:rsidRDefault="002136D5" w:rsidP="009864CF">
            <w:pPr>
              <w:spacing w:before="29" w:line="288" w:lineRule="auto"/>
              <w:jc w:val="center"/>
              <w:rPr>
                <w:sz w:val="24"/>
              </w:rPr>
            </w:pPr>
            <w:r w:rsidRPr="009864CF">
              <w:rPr>
                <w:sz w:val="24"/>
              </w:rPr>
              <w:t>持有人名称</w:t>
            </w:r>
          </w:p>
        </w:tc>
        <w:tc>
          <w:tcPr>
            <w:tcW w:w="2376" w:type="dxa"/>
            <w:vAlign w:val="center"/>
          </w:tcPr>
          <w:p w:rsidR="002136D5" w:rsidRPr="009864CF" w:rsidRDefault="002136D5" w:rsidP="009864CF">
            <w:pPr>
              <w:spacing w:before="29" w:line="288" w:lineRule="auto"/>
              <w:jc w:val="center"/>
              <w:rPr>
                <w:sz w:val="24"/>
              </w:rPr>
            </w:pPr>
            <w:r w:rsidRPr="009864CF">
              <w:rPr>
                <w:sz w:val="24"/>
              </w:rPr>
              <w:t>持有份额（份）</w:t>
            </w:r>
          </w:p>
        </w:tc>
        <w:tc>
          <w:tcPr>
            <w:tcW w:w="3141" w:type="dxa"/>
            <w:vAlign w:val="center"/>
          </w:tcPr>
          <w:p w:rsidR="002136D5" w:rsidRPr="009864CF" w:rsidRDefault="002136D5" w:rsidP="009864CF">
            <w:pPr>
              <w:spacing w:before="29" w:line="288" w:lineRule="auto"/>
              <w:jc w:val="center"/>
              <w:rPr>
                <w:sz w:val="24"/>
              </w:rPr>
            </w:pPr>
            <w:r w:rsidRPr="009864CF">
              <w:rPr>
                <w:sz w:val="24"/>
              </w:rPr>
              <w:t>占上市总份额比例</w:t>
            </w:r>
          </w:p>
        </w:tc>
      </w:tr>
      <w:tr w:rsidR="00B91A07">
        <w:trPr>
          <w:jc w:val="center"/>
        </w:trPr>
        <w:tc>
          <w:tcPr>
            <w:tcW w:w="1150" w:type="dxa"/>
            <w:vAlign w:val="center"/>
          </w:tcPr>
          <w:p w:rsidR="00B91A07" w:rsidRDefault="0027613E">
            <w:pPr>
              <w:jc w:val="center"/>
            </w:pPr>
            <w:r>
              <w:rPr>
                <w:color w:val="000000"/>
                <w:sz w:val="24"/>
              </w:rPr>
              <w:t>1</w:t>
            </w:r>
          </w:p>
        </w:tc>
        <w:tc>
          <w:tcPr>
            <w:tcW w:w="2686" w:type="dxa"/>
            <w:vAlign w:val="center"/>
          </w:tcPr>
          <w:p w:rsidR="00B91A07" w:rsidRDefault="0027613E">
            <w:pPr>
              <w:jc w:val="center"/>
            </w:pPr>
            <w:r>
              <w:rPr>
                <w:color w:val="000000"/>
                <w:sz w:val="24"/>
              </w:rPr>
              <w:t>江淼</w:t>
            </w:r>
          </w:p>
        </w:tc>
        <w:tc>
          <w:tcPr>
            <w:tcW w:w="2376" w:type="dxa"/>
            <w:vAlign w:val="center"/>
          </w:tcPr>
          <w:p w:rsidR="00B91A07" w:rsidRDefault="0027613E">
            <w:pPr>
              <w:jc w:val="right"/>
            </w:pPr>
            <w:r>
              <w:rPr>
                <w:color w:val="000000"/>
                <w:sz w:val="24"/>
              </w:rPr>
              <w:t>778,912.00</w:t>
            </w:r>
          </w:p>
        </w:tc>
        <w:tc>
          <w:tcPr>
            <w:tcW w:w="3141" w:type="dxa"/>
            <w:vAlign w:val="center"/>
          </w:tcPr>
          <w:p w:rsidR="00B91A07" w:rsidRDefault="0027613E">
            <w:pPr>
              <w:jc w:val="right"/>
            </w:pPr>
            <w:r>
              <w:rPr>
                <w:color w:val="000000"/>
                <w:sz w:val="24"/>
              </w:rPr>
              <w:t>10.75%</w:t>
            </w:r>
          </w:p>
        </w:tc>
      </w:tr>
      <w:tr w:rsidR="00B91A07">
        <w:trPr>
          <w:jc w:val="center"/>
        </w:trPr>
        <w:tc>
          <w:tcPr>
            <w:tcW w:w="1150" w:type="dxa"/>
            <w:vAlign w:val="center"/>
          </w:tcPr>
          <w:p w:rsidR="00B91A07" w:rsidRDefault="0027613E">
            <w:pPr>
              <w:jc w:val="center"/>
            </w:pPr>
            <w:r>
              <w:rPr>
                <w:color w:val="000000"/>
                <w:sz w:val="24"/>
              </w:rPr>
              <w:t>2</w:t>
            </w:r>
          </w:p>
        </w:tc>
        <w:tc>
          <w:tcPr>
            <w:tcW w:w="2686" w:type="dxa"/>
            <w:vAlign w:val="center"/>
          </w:tcPr>
          <w:p w:rsidR="00B91A07" w:rsidRDefault="0027613E">
            <w:pPr>
              <w:jc w:val="center"/>
            </w:pPr>
            <w:r>
              <w:rPr>
                <w:color w:val="000000"/>
                <w:sz w:val="24"/>
              </w:rPr>
              <w:t>李庆虹</w:t>
            </w:r>
          </w:p>
        </w:tc>
        <w:tc>
          <w:tcPr>
            <w:tcW w:w="2376" w:type="dxa"/>
            <w:vAlign w:val="center"/>
          </w:tcPr>
          <w:p w:rsidR="00B91A07" w:rsidRDefault="0027613E">
            <w:pPr>
              <w:jc w:val="right"/>
            </w:pPr>
            <w:r>
              <w:rPr>
                <w:color w:val="000000"/>
                <w:sz w:val="24"/>
              </w:rPr>
              <w:t>205,200.00</w:t>
            </w:r>
          </w:p>
        </w:tc>
        <w:tc>
          <w:tcPr>
            <w:tcW w:w="3141" w:type="dxa"/>
            <w:vAlign w:val="center"/>
          </w:tcPr>
          <w:p w:rsidR="00B91A07" w:rsidRDefault="0027613E">
            <w:pPr>
              <w:jc w:val="right"/>
            </w:pPr>
            <w:r>
              <w:rPr>
                <w:color w:val="000000"/>
                <w:sz w:val="24"/>
              </w:rPr>
              <w:t>2.83%</w:t>
            </w:r>
          </w:p>
        </w:tc>
      </w:tr>
      <w:tr w:rsidR="00B91A07">
        <w:trPr>
          <w:jc w:val="center"/>
        </w:trPr>
        <w:tc>
          <w:tcPr>
            <w:tcW w:w="1150" w:type="dxa"/>
            <w:vAlign w:val="center"/>
          </w:tcPr>
          <w:p w:rsidR="00B91A07" w:rsidRDefault="0027613E">
            <w:pPr>
              <w:jc w:val="center"/>
            </w:pPr>
            <w:r>
              <w:rPr>
                <w:color w:val="000000"/>
                <w:sz w:val="24"/>
              </w:rPr>
              <w:t>3</w:t>
            </w:r>
          </w:p>
        </w:tc>
        <w:tc>
          <w:tcPr>
            <w:tcW w:w="2686" w:type="dxa"/>
            <w:vAlign w:val="center"/>
          </w:tcPr>
          <w:p w:rsidR="00B91A07" w:rsidRDefault="0027613E">
            <w:pPr>
              <w:jc w:val="center"/>
            </w:pPr>
            <w:r>
              <w:rPr>
                <w:color w:val="000000"/>
                <w:sz w:val="24"/>
              </w:rPr>
              <w:t>黄次良</w:t>
            </w:r>
          </w:p>
        </w:tc>
        <w:tc>
          <w:tcPr>
            <w:tcW w:w="2376" w:type="dxa"/>
            <w:vAlign w:val="center"/>
          </w:tcPr>
          <w:p w:rsidR="00B91A07" w:rsidRDefault="0027613E">
            <w:pPr>
              <w:jc w:val="right"/>
            </w:pPr>
            <w:r>
              <w:rPr>
                <w:color w:val="000000"/>
                <w:sz w:val="24"/>
              </w:rPr>
              <w:t>200,000.00</w:t>
            </w:r>
          </w:p>
        </w:tc>
        <w:tc>
          <w:tcPr>
            <w:tcW w:w="3141" w:type="dxa"/>
            <w:vAlign w:val="center"/>
          </w:tcPr>
          <w:p w:rsidR="00B91A07" w:rsidRDefault="0027613E">
            <w:pPr>
              <w:jc w:val="right"/>
            </w:pPr>
            <w:r>
              <w:rPr>
                <w:color w:val="000000"/>
                <w:sz w:val="24"/>
              </w:rPr>
              <w:t>2.76%</w:t>
            </w:r>
          </w:p>
        </w:tc>
      </w:tr>
      <w:tr w:rsidR="00B91A07">
        <w:trPr>
          <w:jc w:val="center"/>
        </w:trPr>
        <w:tc>
          <w:tcPr>
            <w:tcW w:w="1150" w:type="dxa"/>
            <w:vAlign w:val="center"/>
          </w:tcPr>
          <w:p w:rsidR="00B91A07" w:rsidRDefault="0027613E">
            <w:pPr>
              <w:jc w:val="center"/>
            </w:pPr>
            <w:r>
              <w:rPr>
                <w:color w:val="000000"/>
                <w:sz w:val="24"/>
              </w:rPr>
              <w:t>4</w:t>
            </w:r>
          </w:p>
        </w:tc>
        <w:tc>
          <w:tcPr>
            <w:tcW w:w="2686" w:type="dxa"/>
            <w:vAlign w:val="center"/>
          </w:tcPr>
          <w:p w:rsidR="00B91A07" w:rsidRDefault="0027613E">
            <w:pPr>
              <w:jc w:val="center"/>
            </w:pPr>
            <w:r>
              <w:rPr>
                <w:color w:val="000000"/>
                <w:sz w:val="24"/>
              </w:rPr>
              <w:t>马睿</w:t>
            </w:r>
          </w:p>
        </w:tc>
        <w:tc>
          <w:tcPr>
            <w:tcW w:w="2376" w:type="dxa"/>
            <w:vAlign w:val="center"/>
          </w:tcPr>
          <w:p w:rsidR="00B91A07" w:rsidRDefault="0027613E">
            <w:pPr>
              <w:jc w:val="right"/>
            </w:pPr>
            <w:r>
              <w:rPr>
                <w:color w:val="000000"/>
                <w:sz w:val="24"/>
              </w:rPr>
              <w:t>200,000.00</w:t>
            </w:r>
          </w:p>
        </w:tc>
        <w:tc>
          <w:tcPr>
            <w:tcW w:w="3141" w:type="dxa"/>
            <w:vAlign w:val="center"/>
          </w:tcPr>
          <w:p w:rsidR="00B91A07" w:rsidRDefault="0027613E">
            <w:pPr>
              <w:jc w:val="right"/>
            </w:pPr>
            <w:r>
              <w:rPr>
                <w:color w:val="000000"/>
                <w:sz w:val="24"/>
              </w:rPr>
              <w:t>2.76%</w:t>
            </w:r>
          </w:p>
        </w:tc>
      </w:tr>
      <w:tr w:rsidR="00B91A07">
        <w:trPr>
          <w:jc w:val="center"/>
        </w:trPr>
        <w:tc>
          <w:tcPr>
            <w:tcW w:w="1150" w:type="dxa"/>
            <w:vAlign w:val="center"/>
          </w:tcPr>
          <w:p w:rsidR="00B91A07" w:rsidRDefault="0027613E">
            <w:pPr>
              <w:jc w:val="center"/>
            </w:pPr>
            <w:r>
              <w:rPr>
                <w:color w:val="000000"/>
                <w:sz w:val="24"/>
              </w:rPr>
              <w:t>5</w:t>
            </w:r>
          </w:p>
        </w:tc>
        <w:tc>
          <w:tcPr>
            <w:tcW w:w="2686" w:type="dxa"/>
            <w:vAlign w:val="center"/>
          </w:tcPr>
          <w:p w:rsidR="00B91A07" w:rsidRDefault="0027613E">
            <w:pPr>
              <w:jc w:val="center"/>
            </w:pPr>
            <w:r>
              <w:rPr>
                <w:color w:val="000000"/>
                <w:sz w:val="24"/>
              </w:rPr>
              <w:t>韩勇</w:t>
            </w:r>
          </w:p>
        </w:tc>
        <w:tc>
          <w:tcPr>
            <w:tcW w:w="2376" w:type="dxa"/>
            <w:vAlign w:val="center"/>
          </w:tcPr>
          <w:p w:rsidR="00B91A07" w:rsidRDefault="0027613E">
            <w:pPr>
              <w:jc w:val="right"/>
            </w:pPr>
            <w:r>
              <w:rPr>
                <w:color w:val="000000"/>
                <w:sz w:val="24"/>
              </w:rPr>
              <w:t>192,495.00</w:t>
            </w:r>
          </w:p>
        </w:tc>
        <w:tc>
          <w:tcPr>
            <w:tcW w:w="3141" w:type="dxa"/>
            <w:vAlign w:val="center"/>
          </w:tcPr>
          <w:p w:rsidR="00B91A07" w:rsidRDefault="0027613E">
            <w:pPr>
              <w:jc w:val="right"/>
            </w:pPr>
            <w:r>
              <w:rPr>
                <w:color w:val="000000"/>
                <w:sz w:val="24"/>
              </w:rPr>
              <w:t>2.66%</w:t>
            </w:r>
          </w:p>
        </w:tc>
      </w:tr>
      <w:tr w:rsidR="00B91A07">
        <w:trPr>
          <w:jc w:val="center"/>
        </w:trPr>
        <w:tc>
          <w:tcPr>
            <w:tcW w:w="1150" w:type="dxa"/>
            <w:vAlign w:val="center"/>
          </w:tcPr>
          <w:p w:rsidR="00B91A07" w:rsidRDefault="0027613E">
            <w:pPr>
              <w:jc w:val="center"/>
            </w:pPr>
            <w:r>
              <w:rPr>
                <w:color w:val="000000"/>
                <w:sz w:val="24"/>
              </w:rPr>
              <w:t>6</w:t>
            </w:r>
          </w:p>
        </w:tc>
        <w:tc>
          <w:tcPr>
            <w:tcW w:w="2686" w:type="dxa"/>
            <w:vAlign w:val="center"/>
          </w:tcPr>
          <w:p w:rsidR="00B91A07" w:rsidRDefault="0027613E">
            <w:pPr>
              <w:jc w:val="center"/>
            </w:pPr>
            <w:r>
              <w:rPr>
                <w:color w:val="000000"/>
                <w:sz w:val="24"/>
              </w:rPr>
              <w:t>邹璞如</w:t>
            </w:r>
          </w:p>
        </w:tc>
        <w:tc>
          <w:tcPr>
            <w:tcW w:w="2376" w:type="dxa"/>
            <w:vAlign w:val="center"/>
          </w:tcPr>
          <w:p w:rsidR="00B91A07" w:rsidRDefault="0027613E">
            <w:pPr>
              <w:jc w:val="right"/>
            </w:pPr>
            <w:r>
              <w:rPr>
                <w:color w:val="000000"/>
                <w:sz w:val="24"/>
              </w:rPr>
              <w:t>176,281.00</w:t>
            </w:r>
          </w:p>
        </w:tc>
        <w:tc>
          <w:tcPr>
            <w:tcW w:w="3141" w:type="dxa"/>
            <w:vAlign w:val="center"/>
          </w:tcPr>
          <w:p w:rsidR="00B91A07" w:rsidRDefault="0027613E">
            <w:pPr>
              <w:jc w:val="right"/>
            </w:pPr>
            <w:r>
              <w:rPr>
                <w:color w:val="000000"/>
                <w:sz w:val="24"/>
              </w:rPr>
              <w:t>2.43%</w:t>
            </w:r>
          </w:p>
        </w:tc>
      </w:tr>
      <w:tr w:rsidR="00B91A07">
        <w:trPr>
          <w:jc w:val="center"/>
        </w:trPr>
        <w:tc>
          <w:tcPr>
            <w:tcW w:w="1150" w:type="dxa"/>
            <w:vAlign w:val="center"/>
          </w:tcPr>
          <w:p w:rsidR="00B91A07" w:rsidRDefault="0027613E">
            <w:pPr>
              <w:jc w:val="center"/>
            </w:pPr>
            <w:r>
              <w:rPr>
                <w:color w:val="000000"/>
                <w:sz w:val="24"/>
              </w:rPr>
              <w:t>7</w:t>
            </w:r>
          </w:p>
        </w:tc>
        <w:tc>
          <w:tcPr>
            <w:tcW w:w="2686" w:type="dxa"/>
            <w:vAlign w:val="center"/>
          </w:tcPr>
          <w:p w:rsidR="00B91A07" w:rsidRDefault="0027613E">
            <w:pPr>
              <w:jc w:val="center"/>
            </w:pPr>
            <w:r>
              <w:rPr>
                <w:color w:val="000000"/>
                <w:sz w:val="24"/>
              </w:rPr>
              <w:t>石彩雯</w:t>
            </w:r>
          </w:p>
        </w:tc>
        <w:tc>
          <w:tcPr>
            <w:tcW w:w="2376" w:type="dxa"/>
            <w:vAlign w:val="center"/>
          </w:tcPr>
          <w:p w:rsidR="00B91A07" w:rsidRDefault="0027613E">
            <w:pPr>
              <w:jc w:val="right"/>
            </w:pPr>
            <w:r>
              <w:rPr>
                <w:color w:val="000000"/>
                <w:sz w:val="24"/>
              </w:rPr>
              <w:t>174,226.00</w:t>
            </w:r>
          </w:p>
        </w:tc>
        <w:tc>
          <w:tcPr>
            <w:tcW w:w="3141" w:type="dxa"/>
            <w:vAlign w:val="center"/>
          </w:tcPr>
          <w:p w:rsidR="00B91A07" w:rsidRDefault="0027613E">
            <w:pPr>
              <w:jc w:val="right"/>
            </w:pPr>
            <w:r>
              <w:rPr>
                <w:color w:val="000000"/>
                <w:sz w:val="24"/>
              </w:rPr>
              <w:t>2.41%</w:t>
            </w:r>
          </w:p>
        </w:tc>
      </w:tr>
      <w:tr w:rsidR="00B91A07">
        <w:trPr>
          <w:jc w:val="center"/>
        </w:trPr>
        <w:tc>
          <w:tcPr>
            <w:tcW w:w="1150" w:type="dxa"/>
            <w:vAlign w:val="center"/>
          </w:tcPr>
          <w:p w:rsidR="00B91A07" w:rsidRDefault="0027613E">
            <w:pPr>
              <w:jc w:val="center"/>
            </w:pPr>
            <w:r>
              <w:rPr>
                <w:color w:val="000000"/>
                <w:sz w:val="24"/>
              </w:rPr>
              <w:t>8</w:t>
            </w:r>
          </w:p>
        </w:tc>
        <w:tc>
          <w:tcPr>
            <w:tcW w:w="2686" w:type="dxa"/>
            <w:vAlign w:val="center"/>
          </w:tcPr>
          <w:p w:rsidR="00B91A07" w:rsidRDefault="0027613E">
            <w:pPr>
              <w:jc w:val="center"/>
            </w:pPr>
            <w:r>
              <w:rPr>
                <w:color w:val="000000"/>
                <w:sz w:val="24"/>
              </w:rPr>
              <w:t>周喜华</w:t>
            </w:r>
          </w:p>
        </w:tc>
        <w:tc>
          <w:tcPr>
            <w:tcW w:w="2376" w:type="dxa"/>
            <w:vAlign w:val="center"/>
          </w:tcPr>
          <w:p w:rsidR="00B91A07" w:rsidRDefault="0027613E">
            <w:pPr>
              <w:jc w:val="right"/>
            </w:pPr>
            <w:r>
              <w:rPr>
                <w:color w:val="000000"/>
                <w:sz w:val="24"/>
              </w:rPr>
              <w:t>156,000.00</w:t>
            </w:r>
          </w:p>
        </w:tc>
        <w:tc>
          <w:tcPr>
            <w:tcW w:w="3141" w:type="dxa"/>
            <w:vAlign w:val="center"/>
          </w:tcPr>
          <w:p w:rsidR="00B91A07" w:rsidRDefault="0027613E">
            <w:pPr>
              <w:jc w:val="right"/>
            </w:pPr>
            <w:r>
              <w:rPr>
                <w:color w:val="000000"/>
                <w:sz w:val="24"/>
              </w:rPr>
              <w:t>2.15%</w:t>
            </w:r>
          </w:p>
        </w:tc>
      </w:tr>
      <w:tr w:rsidR="00B91A07">
        <w:trPr>
          <w:jc w:val="center"/>
        </w:trPr>
        <w:tc>
          <w:tcPr>
            <w:tcW w:w="1150" w:type="dxa"/>
            <w:vAlign w:val="center"/>
          </w:tcPr>
          <w:p w:rsidR="00B91A07" w:rsidRDefault="0027613E">
            <w:pPr>
              <w:jc w:val="center"/>
            </w:pPr>
            <w:r>
              <w:rPr>
                <w:color w:val="000000"/>
                <w:sz w:val="24"/>
              </w:rPr>
              <w:t>9</w:t>
            </w:r>
          </w:p>
        </w:tc>
        <w:tc>
          <w:tcPr>
            <w:tcW w:w="2686" w:type="dxa"/>
            <w:vAlign w:val="center"/>
          </w:tcPr>
          <w:p w:rsidR="00B91A07" w:rsidRDefault="0027613E">
            <w:pPr>
              <w:jc w:val="center"/>
            </w:pPr>
            <w:r>
              <w:rPr>
                <w:color w:val="000000"/>
                <w:sz w:val="24"/>
              </w:rPr>
              <w:t>上海观全资产管理有限公司－观全成长投资基金</w:t>
            </w:r>
          </w:p>
        </w:tc>
        <w:tc>
          <w:tcPr>
            <w:tcW w:w="2376" w:type="dxa"/>
            <w:vAlign w:val="center"/>
          </w:tcPr>
          <w:p w:rsidR="00B91A07" w:rsidRDefault="0027613E">
            <w:pPr>
              <w:jc w:val="right"/>
            </w:pPr>
            <w:r>
              <w:rPr>
                <w:color w:val="000000"/>
                <w:sz w:val="24"/>
              </w:rPr>
              <w:t>148,500.00</w:t>
            </w:r>
          </w:p>
        </w:tc>
        <w:tc>
          <w:tcPr>
            <w:tcW w:w="3141" w:type="dxa"/>
            <w:vAlign w:val="center"/>
          </w:tcPr>
          <w:p w:rsidR="00B91A07" w:rsidRDefault="0027613E">
            <w:pPr>
              <w:jc w:val="right"/>
            </w:pPr>
            <w:r>
              <w:rPr>
                <w:color w:val="000000"/>
                <w:sz w:val="24"/>
              </w:rPr>
              <w:t>2.05%</w:t>
            </w:r>
          </w:p>
        </w:tc>
      </w:tr>
      <w:tr w:rsidR="00B91A07">
        <w:trPr>
          <w:jc w:val="center"/>
        </w:trPr>
        <w:tc>
          <w:tcPr>
            <w:tcW w:w="1150" w:type="dxa"/>
            <w:vAlign w:val="center"/>
          </w:tcPr>
          <w:p w:rsidR="00B91A07" w:rsidRDefault="0027613E">
            <w:pPr>
              <w:jc w:val="center"/>
            </w:pPr>
            <w:r>
              <w:rPr>
                <w:color w:val="000000"/>
                <w:sz w:val="24"/>
              </w:rPr>
              <w:t>10</w:t>
            </w:r>
          </w:p>
        </w:tc>
        <w:tc>
          <w:tcPr>
            <w:tcW w:w="2686" w:type="dxa"/>
            <w:vAlign w:val="center"/>
          </w:tcPr>
          <w:p w:rsidR="00B91A07" w:rsidRDefault="0027613E">
            <w:pPr>
              <w:jc w:val="center"/>
            </w:pPr>
            <w:r>
              <w:rPr>
                <w:color w:val="000000"/>
                <w:sz w:val="24"/>
              </w:rPr>
              <w:t>上海明汯投资管理有限公司－明汯</w:t>
            </w:r>
            <w:r>
              <w:rPr>
                <w:color w:val="000000"/>
                <w:sz w:val="24"/>
              </w:rPr>
              <w:t>CTA</w:t>
            </w:r>
            <w:r>
              <w:rPr>
                <w:color w:val="000000"/>
                <w:sz w:val="24"/>
              </w:rPr>
              <w:t>二号基金</w:t>
            </w:r>
          </w:p>
        </w:tc>
        <w:tc>
          <w:tcPr>
            <w:tcW w:w="2376" w:type="dxa"/>
            <w:vAlign w:val="center"/>
          </w:tcPr>
          <w:p w:rsidR="00B91A07" w:rsidRDefault="0027613E">
            <w:pPr>
              <w:jc w:val="right"/>
            </w:pPr>
            <w:r>
              <w:rPr>
                <w:color w:val="000000"/>
                <w:sz w:val="24"/>
              </w:rPr>
              <w:t>137,400.00</w:t>
            </w:r>
          </w:p>
        </w:tc>
        <w:tc>
          <w:tcPr>
            <w:tcW w:w="3141" w:type="dxa"/>
            <w:vAlign w:val="center"/>
          </w:tcPr>
          <w:p w:rsidR="00B91A07" w:rsidRDefault="0027613E">
            <w:pPr>
              <w:jc w:val="right"/>
            </w:pPr>
            <w:r>
              <w:rPr>
                <w:color w:val="000000"/>
                <w:sz w:val="24"/>
              </w:rPr>
              <w:t>1.90%</w:t>
            </w:r>
          </w:p>
        </w:tc>
      </w:tr>
    </w:tbl>
    <w:p w:rsidR="002136D5" w:rsidRDefault="002136D5" w:rsidP="009864CF">
      <w:pPr>
        <w:tabs>
          <w:tab w:val="left" w:pos="426"/>
        </w:tabs>
        <w:spacing w:before="29" w:line="288" w:lineRule="auto"/>
        <w:jc w:val="left"/>
        <w:rPr>
          <w:kern w:val="0"/>
          <w:sz w:val="24"/>
        </w:rPr>
      </w:pPr>
      <w:r w:rsidRPr="009864CF">
        <w:rPr>
          <w:kern w:val="0"/>
          <w:sz w:val="24"/>
        </w:rPr>
        <w:t>注：以上数据由中国证券登记结算有限责任公司提供。</w:t>
      </w:r>
    </w:p>
    <w:p w:rsidR="00A5077B" w:rsidRPr="009864CF" w:rsidRDefault="00A5077B" w:rsidP="009864CF">
      <w:pPr>
        <w:tabs>
          <w:tab w:val="left" w:pos="426"/>
        </w:tabs>
        <w:spacing w:before="29" w:line="288" w:lineRule="auto"/>
        <w:jc w:val="left"/>
        <w:rPr>
          <w:kern w:val="0"/>
          <w:sz w:val="24"/>
        </w:rPr>
      </w:pPr>
    </w:p>
    <w:p w:rsidR="001548F9" w:rsidRPr="009864CF" w:rsidRDefault="001548F9" w:rsidP="009864CF">
      <w:pPr>
        <w:pStyle w:val="20"/>
        <w:spacing w:before="29" w:after="0" w:line="288" w:lineRule="auto"/>
        <w:rPr>
          <w:rFonts w:ascii="Times New Roman" w:hAnsi="Times New Roman"/>
          <w:kern w:val="0"/>
          <w:szCs w:val="24"/>
        </w:rPr>
      </w:pPr>
      <w:bookmarkStart w:id="113" w:name="_Toc459904183"/>
      <w:r w:rsidRPr="009864CF">
        <w:rPr>
          <w:rFonts w:ascii="Times New Roman" w:hAnsi="Times New Roman"/>
          <w:kern w:val="0"/>
          <w:szCs w:val="24"/>
        </w:rPr>
        <w:t xml:space="preserve">8.3 </w:t>
      </w:r>
      <w:r w:rsidRPr="009864CF">
        <w:rPr>
          <w:rFonts w:ascii="Times New Roman" w:hAnsi="Times New Roman"/>
          <w:kern w:val="0"/>
          <w:szCs w:val="24"/>
        </w:rPr>
        <w:t>期末基金管理人的从业人员持有本基金的情况</w:t>
      </w:r>
      <w:bookmarkEnd w:id="113"/>
    </w:p>
    <w:tbl>
      <w:tblPr>
        <w:tblStyle w:val="af7"/>
        <w:tblW w:w="0" w:type="auto"/>
        <w:tblLayout w:type="fixed"/>
        <w:tblLook w:val="04A0" w:firstRow="1" w:lastRow="0" w:firstColumn="1" w:lastColumn="0" w:noHBand="0" w:noVBand="1"/>
      </w:tblPr>
      <w:tblGrid>
        <w:gridCol w:w="2321"/>
        <w:gridCol w:w="2321"/>
        <w:gridCol w:w="2322"/>
        <w:gridCol w:w="2322"/>
      </w:tblGrid>
      <w:tr w:rsidR="000331A9" w:rsidRPr="009864CF" w:rsidTr="00CF1817">
        <w:tc>
          <w:tcPr>
            <w:tcW w:w="2321" w:type="dxa"/>
            <w:vAlign w:val="center"/>
          </w:tcPr>
          <w:p w:rsidR="000331A9" w:rsidRPr="009864CF" w:rsidRDefault="000331A9" w:rsidP="009864CF">
            <w:pPr>
              <w:widowControl/>
              <w:spacing w:before="29" w:line="288" w:lineRule="auto"/>
              <w:jc w:val="center"/>
              <w:rPr>
                <w:color w:val="000000"/>
                <w:kern w:val="0"/>
                <w:sz w:val="24"/>
              </w:rPr>
            </w:pPr>
            <w:r w:rsidRPr="009864CF">
              <w:rPr>
                <w:color w:val="000000"/>
                <w:kern w:val="0"/>
                <w:sz w:val="24"/>
              </w:rPr>
              <w:t>项目</w:t>
            </w:r>
          </w:p>
        </w:tc>
        <w:tc>
          <w:tcPr>
            <w:tcW w:w="2321" w:type="dxa"/>
            <w:vAlign w:val="center"/>
          </w:tcPr>
          <w:p w:rsidR="000331A9" w:rsidRPr="009864CF" w:rsidRDefault="000331A9" w:rsidP="009864CF">
            <w:pPr>
              <w:widowControl/>
              <w:spacing w:before="29" w:line="288" w:lineRule="auto"/>
              <w:jc w:val="center"/>
              <w:rPr>
                <w:color w:val="000000"/>
                <w:kern w:val="0"/>
                <w:sz w:val="24"/>
              </w:rPr>
            </w:pPr>
            <w:r w:rsidRPr="009864CF">
              <w:rPr>
                <w:color w:val="000000"/>
                <w:kern w:val="0"/>
                <w:sz w:val="24"/>
              </w:rPr>
              <w:t>份额级别</w:t>
            </w:r>
          </w:p>
        </w:tc>
        <w:tc>
          <w:tcPr>
            <w:tcW w:w="2322" w:type="dxa"/>
            <w:vAlign w:val="center"/>
          </w:tcPr>
          <w:p w:rsidR="000331A9" w:rsidRPr="009864CF" w:rsidRDefault="000331A9" w:rsidP="009864CF">
            <w:pPr>
              <w:widowControl/>
              <w:spacing w:before="29" w:line="288" w:lineRule="auto"/>
              <w:jc w:val="center"/>
              <w:rPr>
                <w:color w:val="000000"/>
                <w:kern w:val="0"/>
                <w:sz w:val="24"/>
              </w:rPr>
            </w:pPr>
            <w:r w:rsidRPr="009864CF">
              <w:rPr>
                <w:color w:val="000000"/>
                <w:kern w:val="0"/>
                <w:sz w:val="24"/>
              </w:rPr>
              <w:t>持有份额总数（份）</w:t>
            </w:r>
          </w:p>
        </w:tc>
        <w:tc>
          <w:tcPr>
            <w:tcW w:w="2322" w:type="dxa"/>
            <w:vAlign w:val="center"/>
          </w:tcPr>
          <w:p w:rsidR="000331A9" w:rsidRPr="009864CF" w:rsidRDefault="000331A9" w:rsidP="009864CF">
            <w:pPr>
              <w:widowControl/>
              <w:spacing w:before="29" w:line="288" w:lineRule="auto"/>
              <w:jc w:val="center"/>
              <w:rPr>
                <w:color w:val="000000"/>
                <w:kern w:val="0"/>
                <w:sz w:val="24"/>
              </w:rPr>
            </w:pPr>
            <w:r w:rsidRPr="009864CF">
              <w:rPr>
                <w:color w:val="000000"/>
                <w:kern w:val="0"/>
                <w:sz w:val="24"/>
              </w:rPr>
              <w:t>占基金总份额比例</w:t>
            </w:r>
          </w:p>
        </w:tc>
      </w:tr>
      <w:tr w:rsidR="000331A9" w:rsidRPr="009864CF" w:rsidTr="00980AE3">
        <w:tc>
          <w:tcPr>
            <w:tcW w:w="2321" w:type="dxa"/>
            <w:vMerge w:val="restart"/>
            <w:vAlign w:val="center"/>
          </w:tcPr>
          <w:p w:rsidR="000331A9" w:rsidRPr="009864CF" w:rsidRDefault="00625E3A" w:rsidP="009864CF">
            <w:pPr>
              <w:spacing w:before="29" w:line="288" w:lineRule="auto"/>
              <w:jc w:val="left"/>
              <w:rPr>
                <w:color w:val="000000"/>
                <w:sz w:val="24"/>
              </w:rPr>
            </w:pPr>
            <w:r w:rsidRPr="009864CF">
              <w:rPr>
                <w:color w:val="000000"/>
                <w:sz w:val="24"/>
              </w:rPr>
              <w:t>基金管理人</w:t>
            </w:r>
            <w:r w:rsidR="000331A9" w:rsidRPr="009864CF">
              <w:rPr>
                <w:color w:val="000000"/>
                <w:sz w:val="24"/>
              </w:rPr>
              <w:t>所有从业人员持有本基金</w:t>
            </w:r>
          </w:p>
        </w:tc>
        <w:tc>
          <w:tcPr>
            <w:tcW w:w="2321" w:type="dxa"/>
            <w:vAlign w:val="center"/>
          </w:tcPr>
          <w:p w:rsidR="000331A9" w:rsidRPr="009864CF" w:rsidRDefault="000331A9" w:rsidP="009864CF">
            <w:pPr>
              <w:spacing w:before="29" w:line="288" w:lineRule="auto"/>
              <w:jc w:val="left"/>
              <w:rPr>
                <w:color w:val="000000"/>
                <w:sz w:val="24"/>
              </w:rPr>
            </w:pPr>
            <w:r w:rsidRPr="009864CF">
              <w:rPr>
                <w:color w:val="000000"/>
                <w:sz w:val="24"/>
              </w:rPr>
              <w:t>E</w:t>
            </w:r>
            <w:r w:rsidRPr="009864CF">
              <w:rPr>
                <w:color w:val="000000"/>
                <w:sz w:val="24"/>
              </w:rPr>
              <w:t>金融</w:t>
            </w:r>
          </w:p>
        </w:tc>
        <w:tc>
          <w:tcPr>
            <w:tcW w:w="2322" w:type="dxa"/>
            <w:vAlign w:val="center"/>
          </w:tcPr>
          <w:p w:rsidR="000331A9" w:rsidRPr="009864CF" w:rsidRDefault="001D06A9" w:rsidP="001D06A9">
            <w:pPr>
              <w:spacing w:before="29" w:line="288" w:lineRule="auto"/>
              <w:jc w:val="right"/>
              <w:rPr>
                <w:color w:val="000000"/>
                <w:sz w:val="24"/>
              </w:rPr>
            </w:pPr>
            <w:r>
              <w:rPr>
                <w:rFonts w:hint="eastAsia"/>
                <w:color w:val="000000"/>
                <w:sz w:val="24"/>
              </w:rPr>
              <w:t>-</w:t>
            </w:r>
          </w:p>
        </w:tc>
        <w:tc>
          <w:tcPr>
            <w:tcW w:w="2322" w:type="dxa"/>
            <w:vAlign w:val="center"/>
          </w:tcPr>
          <w:p w:rsidR="000331A9" w:rsidRPr="009864CF" w:rsidRDefault="001D06A9" w:rsidP="001D06A9">
            <w:pPr>
              <w:spacing w:before="29" w:line="288" w:lineRule="auto"/>
              <w:jc w:val="right"/>
              <w:rPr>
                <w:color w:val="000000"/>
                <w:sz w:val="24"/>
              </w:rPr>
            </w:pPr>
            <w:r>
              <w:rPr>
                <w:rFonts w:hint="eastAsia"/>
                <w:color w:val="000000"/>
                <w:sz w:val="24"/>
              </w:rPr>
              <w:t>-</w:t>
            </w:r>
          </w:p>
        </w:tc>
      </w:tr>
      <w:tr w:rsidR="000331A9" w:rsidRPr="00885C59" w:rsidTr="00980AE3">
        <w:tc>
          <w:tcPr>
            <w:tcW w:w="2321" w:type="dxa"/>
            <w:vMerge/>
          </w:tcPr>
          <w:p w:rsidR="000331A9" w:rsidRPr="00885C59" w:rsidRDefault="000331A9" w:rsidP="00CF1817">
            <w:pPr>
              <w:pStyle w:val="a0"/>
              <w:ind w:firstLineChars="0" w:firstLine="0"/>
              <w:rPr>
                <w:szCs w:val="21"/>
              </w:rPr>
            </w:pPr>
          </w:p>
        </w:tc>
        <w:tc>
          <w:tcPr>
            <w:tcW w:w="2321" w:type="dxa"/>
            <w:vAlign w:val="center"/>
          </w:tcPr>
          <w:p w:rsidR="000331A9" w:rsidRPr="009864CF" w:rsidRDefault="000331A9" w:rsidP="009864CF">
            <w:pPr>
              <w:spacing w:before="29" w:line="288" w:lineRule="auto"/>
              <w:jc w:val="left"/>
              <w:rPr>
                <w:color w:val="000000"/>
                <w:sz w:val="24"/>
              </w:rPr>
            </w:pPr>
            <w:r w:rsidRPr="009864CF">
              <w:rPr>
                <w:color w:val="000000"/>
                <w:sz w:val="24"/>
              </w:rPr>
              <w:t>E</w:t>
            </w:r>
            <w:r w:rsidRPr="009864CF">
              <w:rPr>
                <w:color w:val="000000"/>
                <w:sz w:val="24"/>
              </w:rPr>
              <w:t>金融</w:t>
            </w:r>
            <w:r w:rsidRPr="009864CF">
              <w:rPr>
                <w:color w:val="000000"/>
                <w:sz w:val="24"/>
              </w:rPr>
              <w:t>A</w:t>
            </w:r>
          </w:p>
        </w:tc>
        <w:tc>
          <w:tcPr>
            <w:tcW w:w="2322" w:type="dxa"/>
            <w:vAlign w:val="center"/>
          </w:tcPr>
          <w:p w:rsidR="000331A9" w:rsidRPr="009864CF" w:rsidRDefault="001D06A9" w:rsidP="001D06A9">
            <w:pPr>
              <w:widowControl/>
              <w:spacing w:before="29" w:line="288" w:lineRule="auto"/>
              <w:jc w:val="right"/>
              <w:rPr>
                <w:color w:val="000000"/>
                <w:sz w:val="24"/>
              </w:rPr>
            </w:pPr>
            <w:r>
              <w:rPr>
                <w:rFonts w:hint="eastAsia"/>
                <w:color w:val="000000"/>
                <w:sz w:val="24"/>
              </w:rPr>
              <w:t>-</w:t>
            </w:r>
          </w:p>
        </w:tc>
        <w:tc>
          <w:tcPr>
            <w:tcW w:w="2322" w:type="dxa"/>
            <w:vAlign w:val="center"/>
          </w:tcPr>
          <w:p w:rsidR="000331A9" w:rsidRPr="009864CF" w:rsidRDefault="001D06A9" w:rsidP="001D06A9">
            <w:pPr>
              <w:widowControl/>
              <w:spacing w:before="29" w:line="288" w:lineRule="auto"/>
              <w:jc w:val="right"/>
              <w:rPr>
                <w:color w:val="000000"/>
                <w:sz w:val="24"/>
              </w:rPr>
            </w:pPr>
            <w:r>
              <w:rPr>
                <w:rFonts w:hint="eastAsia"/>
                <w:color w:val="000000"/>
                <w:sz w:val="24"/>
              </w:rPr>
              <w:t>-</w:t>
            </w:r>
          </w:p>
        </w:tc>
      </w:tr>
      <w:tr w:rsidR="000331A9" w:rsidRPr="00885C59" w:rsidTr="00980AE3">
        <w:tc>
          <w:tcPr>
            <w:tcW w:w="2321" w:type="dxa"/>
            <w:vMerge/>
          </w:tcPr>
          <w:p w:rsidR="000331A9" w:rsidRPr="00885C59" w:rsidRDefault="000331A9" w:rsidP="00CF1817">
            <w:pPr>
              <w:pStyle w:val="a0"/>
              <w:ind w:firstLineChars="0" w:firstLine="0"/>
              <w:rPr>
                <w:szCs w:val="21"/>
              </w:rPr>
            </w:pPr>
          </w:p>
        </w:tc>
        <w:tc>
          <w:tcPr>
            <w:tcW w:w="2321" w:type="dxa"/>
            <w:vAlign w:val="center"/>
          </w:tcPr>
          <w:p w:rsidR="000331A9" w:rsidRPr="009864CF" w:rsidRDefault="000331A9" w:rsidP="009864CF">
            <w:pPr>
              <w:spacing w:before="29" w:line="288" w:lineRule="auto"/>
              <w:jc w:val="left"/>
              <w:rPr>
                <w:color w:val="000000"/>
                <w:sz w:val="24"/>
              </w:rPr>
            </w:pPr>
            <w:r w:rsidRPr="009864CF">
              <w:rPr>
                <w:color w:val="000000"/>
                <w:sz w:val="24"/>
              </w:rPr>
              <w:t>E</w:t>
            </w:r>
            <w:r w:rsidRPr="009864CF">
              <w:rPr>
                <w:color w:val="000000"/>
                <w:sz w:val="24"/>
              </w:rPr>
              <w:t>金融</w:t>
            </w:r>
            <w:r w:rsidRPr="009864CF">
              <w:rPr>
                <w:color w:val="000000"/>
                <w:sz w:val="24"/>
              </w:rPr>
              <w:t>B</w:t>
            </w:r>
          </w:p>
        </w:tc>
        <w:tc>
          <w:tcPr>
            <w:tcW w:w="2322" w:type="dxa"/>
            <w:vAlign w:val="center"/>
          </w:tcPr>
          <w:p w:rsidR="000331A9" w:rsidRPr="009864CF" w:rsidRDefault="001D06A9" w:rsidP="001D06A9">
            <w:pPr>
              <w:widowControl/>
              <w:spacing w:before="29" w:line="288" w:lineRule="auto"/>
              <w:jc w:val="right"/>
              <w:rPr>
                <w:color w:val="000000"/>
                <w:sz w:val="24"/>
              </w:rPr>
            </w:pPr>
            <w:r>
              <w:rPr>
                <w:rFonts w:hint="eastAsia"/>
                <w:color w:val="000000"/>
                <w:sz w:val="24"/>
              </w:rPr>
              <w:t>-</w:t>
            </w:r>
          </w:p>
        </w:tc>
        <w:tc>
          <w:tcPr>
            <w:tcW w:w="2322" w:type="dxa"/>
            <w:vAlign w:val="center"/>
          </w:tcPr>
          <w:p w:rsidR="000331A9" w:rsidRPr="009864CF" w:rsidRDefault="001D06A9" w:rsidP="001D06A9">
            <w:pPr>
              <w:widowControl/>
              <w:spacing w:before="29" w:line="288" w:lineRule="auto"/>
              <w:jc w:val="right"/>
              <w:rPr>
                <w:color w:val="000000"/>
                <w:sz w:val="24"/>
              </w:rPr>
            </w:pPr>
            <w:r>
              <w:rPr>
                <w:rFonts w:hint="eastAsia"/>
                <w:color w:val="000000"/>
                <w:sz w:val="24"/>
              </w:rPr>
              <w:t>-</w:t>
            </w:r>
          </w:p>
        </w:tc>
      </w:tr>
      <w:tr w:rsidR="000331A9" w:rsidRPr="00885C59" w:rsidTr="00CF1817">
        <w:tc>
          <w:tcPr>
            <w:tcW w:w="2321" w:type="dxa"/>
            <w:vMerge/>
          </w:tcPr>
          <w:p w:rsidR="000331A9" w:rsidRPr="00885C59" w:rsidRDefault="000331A9" w:rsidP="00CF1817">
            <w:pPr>
              <w:pStyle w:val="a0"/>
              <w:ind w:firstLineChars="0" w:firstLine="0"/>
              <w:rPr>
                <w:szCs w:val="21"/>
              </w:rPr>
            </w:pPr>
          </w:p>
        </w:tc>
        <w:tc>
          <w:tcPr>
            <w:tcW w:w="2321" w:type="dxa"/>
            <w:vAlign w:val="center"/>
          </w:tcPr>
          <w:p w:rsidR="000331A9" w:rsidRPr="009864CF" w:rsidRDefault="000331A9" w:rsidP="009864CF">
            <w:pPr>
              <w:widowControl/>
              <w:spacing w:before="29" w:line="288" w:lineRule="auto"/>
              <w:jc w:val="center"/>
              <w:rPr>
                <w:color w:val="000000"/>
                <w:kern w:val="0"/>
                <w:sz w:val="24"/>
              </w:rPr>
            </w:pPr>
            <w:r w:rsidRPr="009864CF">
              <w:rPr>
                <w:color w:val="000000"/>
                <w:kern w:val="0"/>
                <w:sz w:val="24"/>
              </w:rPr>
              <w:t>合计</w:t>
            </w:r>
          </w:p>
        </w:tc>
        <w:tc>
          <w:tcPr>
            <w:tcW w:w="2322" w:type="dxa"/>
            <w:vAlign w:val="center"/>
          </w:tcPr>
          <w:p w:rsidR="000331A9" w:rsidRPr="009864CF" w:rsidRDefault="001D06A9" w:rsidP="001D06A9">
            <w:pPr>
              <w:widowControl/>
              <w:spacing w:before="29" w:line="288" w:lineRule="auto"/>
              <w:jc w:val="right"/>
              <w:rPr>
                <w:color w:val="000000"/>
                <w:kern w:val="0"/>
                <w:sz w:val="24"/>
              </w:rPr>
            </w:pPr>
            <w:r>
              <w:rPr>
                <w:rFonts w:hint="eastAsia"/>
                <w:color w:val="000000"/>
                <w:kern w:val="0"/>
                <w:sz w:val="24"/>
              </w:rPr>
              <w:t>-</w:t>
            </w:r>
          </w:p>
        </w:tc>
        <w:tc>
          <w:tcPr>
            <w:tcW w:w="2322" w:type="dxa"/>
            <w:vAlign w:val="center"/>
          </w:tcPr>
          <w:p w:rsidR="000331A9" w:rsidRPr="009864CF" w:rsidRDefault="001D06A9" w:rsidP="001D06A9">
            <w:pPr>
              <w:widowControl/>
              <w:spacing w:before="29" w:line="288" w:lineRule="auto"/>
              <w:jc w:val="right"/>
              <w:rPr>
                <w:color w:val="000000"/>
                <w:kern w:val="0"/>
                <w:sz w:val="24"/>
              </w:rPr>
            </w:pPr>
            <w:r>
              <w:rPr>
                <w:rFonts w:hint="eastAsia"/>
                <w:color w:val="000000"/>
                <w:kern w:val="0"/>
                <w:sz w:val="24"/>
              </w:rPr>
              <w:t>-</w:t>
            </w:r>
          </w:p>
        </w:tc>
      </w:tr>
    </w:tbl>
    <w:p w:rsidR="00DC73D7" w:rsidRPr="00E520CA" w:rsidRDefault="00DC73D7" w:rsidP="00E520CA">
      <w:pPr>
        <w:spacing w:before="29" w:line="288" w:lineRule="auto"/>
        <w:rPr>
          <w:color w:val="000000"/>
          <w:sz w:val="24"/>
        </w:rPr>
      </w:pPr>
    </w:p>
    <w:p w:rsidR="00DC73D7" w:rsidRPr="00E520CA" w:rsidRDefault="002B7272" w:rsidP="00E520CA">
      <w:pPr>
        <w:spacing w:before="29" w:line="288" w:lineRule="auto"/>
        <w:rPr>
          <w:color w:val="000000"/>
          <w:sz w:val="24"/>
        </w:rPr>
      </w:pPr>
      <w:r w:rsidRPr="00E520CA">
        <w:rPr>
          <w:color w:val="000000"/>
          <w:sz w:val="24"/>
        </w:rPr>
        <w:t>8.4</w:t>
      </w:r>
      <w:r w:rsidR="00DC73D7" w:rsidRPr="00E520CA">
        <w:rPr>
          <w:rFonts w:hint="eastAsia"/>
          <w:color w:val="000000"/>
          <w:sz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C73D7" w:rsidRPr="00E520CA" w:rsidTr="00DC73D7">
        <w:trPr>
          <w:trHeight w:val="285"/>
        </w:trPr>
        <w:tc>
          <w:tcPr>
            <w:tcW w:w="2548" w:type="dxa"/>
            <w:shd w:val="clear" w:color="auto" w:fill="auto"/>
            <w:tcMar>
              <w:top w:w="0" w:type="dxa"/>
              <w:left w:w="108" w:type="dxa"/>
              <w:bottom w:w="0" w:type="dxa"/>
              <w:right w:w="108" w:type="dxa"/>
            </w:tcMar>
            <w:vAlign w:val="center"/>
            <w:hideMark/>
          </w:tcPr>
          <w:p w:rsidR="00DC73D7" w:rsidRPr="00E520CA" w:rsidRDefault="00DC73D7" w:rsidP="00E520CA">
            <w:pPr>
              <w:widowControl/>
              <w:spacing w:before="29" w:line="288" w:lineRule="auto"/>
              <w:jc w:val="center"/>
              <w:rPr>
                <w:color w:val="000000"/>
                <w:kern w:val="0"/>
                <w:sz w:val="24"/>
              </w:rPr>
            </w:pPr>
            <w:r w:rsidRPr="00E520CA">
              <w:rPr>
                <w:rFonts w:hint="eastAsia"/>
                <w:color w:val="000000"/>
                <w:kern w:val="0"/>
                <w:sz w:val="24"/>
              </w:rPr>
              <w:t>项目</w:t>
            </w:r>
          </w:p>
        </w:tc>
        <w:tc>
          <w:tcPr>
            <w:tcW w:w="2424" w:type="dxa"/>
            <w:shd w:val="clear" w:color="auto" w:fill="auto"/>
            <w:tcMar>
              <w:top w:w="0" w:type="dxa"/>
              <w:left w:w="108" w:type="dxa"/>
              <w:bottom w:w="0" w:type="dxa"/>
              <w:right w:w="108" w:type="dxa"/>
            </w:tcMar>
            <w:vAlign w:val="center"/>
            <w:hideMark/>
          </w:tcPr>
          <w:p w:rsidR="00DC73D7" w:rsidRPr="00E520CA" w:rsidRDefault="00DC73D7" w:rsidP="00E520CA">
            <w:pPr>
              <w:widowControl/>
              <w:spacing w:before="29" w:line="288" w:lineRule="auto"/>
              <w:jc w:val="center"/>
              <w:rPr>
                <w:color w:val="000000"/>
                <w:kern w:val="0"/>
                <w:sz w:val="24"/>
              </w:rPr>
            </w:pPr>
            <w:r w:rsidRPr="00E520CA">
              <w:rPr>
                <w:rFonts w:hint="eastAsia"/>
                <w:color w:val="000000"/>
                <w:kern w:val="0"/>
                <w:sz w:val="24"/>
              </w:rPr>
              <w:t>份额级别</w:t>
            </w:r>
          </w:p>
        </w:tc>
        <w:tc>
          <w:tcPr>
            <w:tcW w:w="4526" w:type="dxa"/>
            <w:shd w:val="clear" w:color="auto" w:fill="auto"/>
            <w:tcMar>
              <w:top w:w="0" w:type="dxa"/>
              <w:left w:w="108" w:type="dxa"/>
              <w:bottom w:w="0" w:type="dxa"/>
              <w:right w:w="108" w:type="dxa"/>
            </w:tcMar>
            <w:vAlign w:val="center"/>
            <w:hideMark/>
          </w:tcPr>
          <w:p w:rsidR="00DC73D7" w:rsidRPr="00E520CA" w:rsidRDefault="00DC73D7" w:rsidP="00E520CA">
            <w:pPr>
              <w:widowControl/>
              <w:spacing w:before="29" w:line="288" w:lineRule="auto"/>
              <w:jc w:val="center"/>
              <w:rPr>
                <w:color w:val="000000"/>
                <w:kern w:val="0"/>
                <w:sz w:val="24"/>
              </w:rPr>
            </w:pPr>
            <w:r w:rsidRPr="00E520CA">
              <w:rPr>
                <w:rFonts w:hint="eastAsia"/>
                <w:color w:val="000000"/>
                <w:kern w:val="0"/>
                <w:sz w:val="24"/>
              </w:rPr>
              <w:t>持有基金份额总量的数量区间（万份）</w:t>
            </w:r>
          </w:p>
        </w:tc>
      </w:tr>
      <w:tr w:rsidR="00DC73D7" w:rsidRPr="00E520CA" w:rsidTr="00DC73D7">
        <w:trPr>
          <w:trHeight w:val="285"/>
        </w:trPr>
        <w:tc>
          <w:tcPr>
            <w:tcW w:w="2548" w:type="dxa"/>
            <w:vMerge w:val="restart"/>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left"/>
              <w:rPr>
                <w:color w:val="000000"/>
                <w:sz w:val="24"/>
              </w:rPr>
            </w:pPr>
            <w:r w:rsidRPr="00E520CA">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left"/>
              <w:rPr>
                <w:color w:val="000000"/>
                <w:sz w:val="24"/>
              </w:rPr>
            </w:pPr>
            <w:r w:rsidRPr="00E520CA">
              <w:rPr>
                <w:rFonts w:hint="eastAsia"/>
                <w:color w:val="000000"/>
                <w:sz w:val="24"/>
              </w:rPr>
              <w:t>E</w:t>
            </w:r>
            <w:r w:rsidRPr="00E520CA">
              <w:rPr>
                <w:rFonts w:hint="eastAsia"/>
                <w:color w:val="000000"/>
                <w:sz w:val="24"/>
              </w:rPr>
              <w:t>金融</w:t>
            </w:r>
          </w:p>
        </w:tc>
        <w:tc>
          <w:tcPr>
            <w:tcW w:w="4526" w:type="dxa"/>
            <w:shd w:val="clear" w:color="auto" w:fill="auto"/>
            <w:tcMar>
              <w:top w:w="0" w:type="dxa"/>
              <w:left w:w="108" w:type="dxa"/>
              <w:bottom w:w="0" w:type="dxa"/>
              <w:right w:w="108" w:type="dxa"/>
            </w:tcMar>
            <w:vAlign w:val="center"/>
            <w:hideMark/>
          </w:tcPr>
          <w:p w:rsidR="00DC73D7" w:rsidRPr="00E520CA" w:rsidRDefault="00DC73D7" w:rsidP="001D06A9">
            <w:pPr>
              <w:spacing w:before="29" w:line="288" w:lineRule="auto"/>
              <w:jc w:val="center"/>
              <w:rPr>
                <w:color w:val="000000"/>
                <w:sz w:val="24"/>
              </w:rPr>
            </w:pPr>
            <w:r w:rsidRPr="00E520CA">
              <w:rPr>
                <w:color w:val="000000"/>
                <w:sz w:val="24"/>
              </w:rPr>
              <w:t>0</w:t>
            </w:r>
          </w:p>
        </w:tc>
      </w:tr>
      <w:tr w:rsidR="00DC73D7" w:rsidRPr="00E520CA" w:rsidTr="00DC73D7">
        <w:trPr>
          <w:trHeight w:val="285"/>
        </w:trPr>
        <w:tc>
          <w:tcPr>
            <w:tcW w:w="2548" w:type="dxa"/>
            <w:vMerge/>
            <w:shd w:val="clear" w:color="auto" w:fill="auto"/>
            <w:vAlign w:val="center"/>
            <w:hideMark/>
          </w:tcPr>
          <w:p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left"/>
              <w:rPr>
                <w:color w:val="000000"/>
                <w:sz w:val="24"/>
              </w:rPr>
            </w:pPr>
            <w:r w:rsidRPr="00E520CA">
              <w:rPr>
                <w:rFonts w:hint="eastAsia"/>
                <w:color w:val="000000"/>
                <w:sz w:val="24"/>
              </w:rPr>
              <w:t>E</w:t>
            </w:r>
            <w:r w:rsidRPr="00E520CA">
              <w:rPr>
                <w:rFonts w:hint="eastAsia"/>
                <w:color w:val="000000"/>
                <w:sz w:val="24"/>
              </w:rPr>
              <w:t>金融</w:t>
            </w:r>
            <w:r w:rsidRPr="00E520CA">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DC73D7" w:rsidRPr="00E520CA" w:rsidRDefault="00DC73D7" w:rsidP="001D06A9">
            <w:pPr>
              <w:spacing w:before="29" w:line="288" w:lineRule="auto"/>
              <w:jc w:val="center"/>
              <w:rPr>
                <w:color w:val="000000"/>
                <w:sz w:val="24"/>
              </w:rPr>
            </w:pPr>
            <w:r w:rsidRPr="00E520CA">
              <w:rPr>
                <w:color w:val="000000"/>
                <w:sz w:val="24"/>
              </w:rPr>
              <w:t>0</w:t>
            </w:r>
          </w:p>
        </w:tc>
      </w:tr>
      <w:tr w:rsidR="00DC73D7" w:rsidRPr="00E520CA" w:rsidTr="00DC73D7">
        <w:trPr>
          <w:trHeight w:val="285"/>
        </w:trPr>
        <w:tc>
          <w:tcPr>
            <w:tcW w:w="2548" w:type="dxa"/>
            <w:vMerge/>
            <w:shd w:val="clear" w:color="auto" w:fill="auto"/>
            <w:vAlign w:val="center"/>
          </w:tcPr>
          <w:p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DC73D7" w:rsidRPr="00E520CA" w:rsidRDefault="00DC73D7" w:rsidP="00E520CA">
            <w:pPr>
              <w:spacing w:before="29" w:line="288" w:lineRule="auto"/>
              <w:jc w:val="left"/>
              <w:rPr>
                <w:color w:val="000000"/>
                <w:sz w:val="24"/>
              </w:rPr>
            </w:pPr>
            <w:r w:rsidRPr="00E520CA">
              <w:rPr>
                <w:rFonts w:hint="eastAsia"/>
                <w:color w:val="000000"/>
                <w:sz w:val="24"/>
              </w:rPr>
              <w:t>E</w:t>
            </w:r>
            <w:r w:rsidRPr="00E520CA">
              <w:rPr>
                <w:rFonts w:hint="eastAsia"/>
                <w:color w:val="000000"/>
                <w:sz w:val="24"/>
              </w:rPr>
              <w:t>金融</w:t>
            </w:r>
            <w:r w:rsidRPr="00E520CA">
              <w:rPr>
                <w:rFonts w:hint="eastAsia"/>
                <w:color w:val="000000"/>
                <w:sz w:val="24"/>
              </w:rPr>
              <w:t>B</w:t>
            </w:r>
          </w:p>
        </w:tc>
        <w:tc>
          <w:tcPr>
            <w:tcW w:w="4526" w:type="dxa"/>
            <w:shd w:val="clear" w:color="auto" w:fill="auto"/>
            <w:tcMar>
              <w:top w:w="0" w:type="dxa"/>
              <w:left w:w="108" w:type="dxa"/>
              <w:bottom w:w="0" w:type="dxa"/>
              <w:right w:w="108" w:type="dxa"/>
            </w:tcMar>
            <w:vAlign w:val="center"/>
          </w:tcPr>
          <w:p w:rsidR="00DC73D7" w:rsidRPr="00E520CA" w:rsidRDefault="00DC73D7" w:rsidP="001D06A9">
            <w:pPr>
              <w:spacing w:before="29" w:line="288" w:lineRule="auto"/>
              <w:jc w:val="center"/>
              <w:rPr>
                <w:color w:val="000000"/>
                <w:sz w:val="24"/>
              </w:rPr>
            </w:pPr>
            <w:r w:rsidRPr="00E520CA">
              <w:rPr>
                <w:color w:val="000000"/>
                <w:sz w:val="24"/>
              </w:rPr>
              <w:t>0</w:t>
            </w:r>
          </w:p>
        </w:tc>
      </w:tr>
      <w:tr w:rsidR="00DC73D7" w:rsidRPr="00E520CA" w:rsidTr="00DC73D7">
        <w:trPr>
          <w:trHeight w:val="285"/>
        </w:trPr>
        <w:tc>
          <w:tcPr>
            <w:tcW w:w="2548" w:type="dxa"/>
            <w:vMerge/>
            <w:shd w:val="clear" w:color="auto" w:fill="auto"/>
            <w:vAlign w:val="center"/>
            <w:hideMark/>
          </w:tcPr>
          <w:p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left"/>
              <w:rPr>
                <w:color w:val="000000"/>
                <w:sz w:val="24"/>
              </w:rPr>
            </w:pPr>
            <w:r w:rsidRPr="00E520CA">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DC73D7" w:rsidRPr="00E520CA" w:rsidRDefault="00DC73D7" w:rsidP="001D06A9">
            <w:pPr>
              <w:spacing w:before="29" w:line="288" w:lineRule="auto"/>
              <w:jc w:val="center"/>
              <w:rPr>
                <w:color w:val="000000"/>
                <w:sz w:val="24"/>
              </w:rPr>
            </w:pPr>
            <w:r w:rsidRPr="00E520CA">
              <w:rPr>
                <w:color w:val="000000"/>
                <w:sz w:val="24"/>
              </w:rPr>
              <w:t>0</w:t>
            </w:r>
          </w:p>
        </w:tc>
      </w:tr>
      <w:tr w:rsidR="00DC73D7" w:rsidRPr="009D5CCC" w:rsidTr="00DC73D7">
        <w:trPr>
          <w:trHeight w:val="285"/>
        </w:trPr>
        <w:tc>
          <w:tcPr>
            <w:tcW w:w="2548" w:type="dxa"/>
            <w:vMerge w:val="restart"/>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left"/>
              <w:rPr>
                <w:color w:val="000000"/>
                <w:sz w:val="24"/>
              </w:rPr>
            </w:pPr>
            <w:r w:rsidRPr="00E520CA">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C73D7" w:rsidRPr="00E520CA" w:rsidRDefault="00DC73D7" w:rsidP="004532FF">
            <w:pPr>
              <w:spacing w:before="29" w:line="288" w:lineRule="auto"/>
              <w:jc w:val="left"/>
              <w:rPr>
                <w:color w:val="000000"/>
                <w:sz w:val="24"/>
              </w:rPr>
            </w:pPr>
            <w:r w:rsidRPr="00E520CA">
              <w:rPr>
                <w:rFonts w:hint="eastAsia"/>
                <w:color w:val="000000"/>
                <w:sz w:val="24"/>
              </w:rPr>
              <w:t>E</w:t>
            </w:r>
            <w:r w:rsidRPr="00E520CA">
              <w:rPr>
                <w:rFonts w:hint="eastAsia"/>
                <w:color w:val="000000"/>
                <w:sz w:val="24"/>
              </w:rPr>
              <w:t>金融</w:t>
            </w:r>
          </w:p>
        </w:tc>
        <w:tc>
          <w:tcPr>
            <w:tcW w:w="4526"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center"/>
              <w:rPr>
                <w:color w:val="000000"/>
                <w:sz w:val="24"/>
              </w:rPr>
            </w:pPr>
            <w:r w:rsidRPr="00E520CA">
              <w:rPr>
                <w:color w:val="000000"/>
                <w:sz w:val="24"/>
              </w:rPr>
              <w:t>0</w:t>
            </w:r>
          </w:p>
        </w:tc>
      </w:tr>
      <w:tr w:rsidR="00DC73D7" w:rsidRPr="009D5CCC" w:rsidTr="00DC73D7">
        <w:trPr>
          <w:trHeight w:val="525"/>
        </w:trPr>
        <w:tc>
          <w:tcPr>
            <w:tcW w:w="2548" w:type="dxa"/>
            <w:vMerge/>
            <w:shd w:val="clear" w:color="auto" w:fill="auto"/>
            <w:vAlign w:val="center"/>
            <w:hideMark/>
          </w:tcPr>
          <w:p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E520CA" w:rsidRDefault="00DC73D7" w:rsidP="004532FF">
            <w:pPr>
              <w:spacing w:before="29" w:line="288" w:lineRule="auto"/>
              <w:jc w:val="left"/>
              <w:rPr>
                <w:color w:val="000000"/>
                <w:sz w:val="24"/>
              </w:rPr>
            </w:pPr>
            <w:r w:rsidRPr="00E520CA">
              <w:rPr>
                <w:rFonts w:hint="eastAsia"/>
                <w:color w:val="000000"/>
                <w:sz w:val="24"/>
              </w:rPr>
              <w:t>E</w:t>
            </w:r>
            <w:r w:rsidRPr="00E520CA">
              <w:rPr>
                <w:rFonts w:hint="eastAsia"/>
                <w:color w:val="000000"/>
                <w:sz w:val="24"/>
              </w:rPr>
              <w:t>金融</w:t>
            </w:r>
            <w:r w:rsidRPr="00E520CA">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center"/>
              <w:rPr>
                <w:color w:val="000000"/>
                <w:sz w:val="24"/>
              </w:rPr>
            </w:pPr>
            <w:r w:rsidRPr="00E520CA">
              <w:rPr>
                <w:color w:val="000000"/>
                <w:sz w:val="24"/>
              </w:rPr>
              <w:t>0</w:t>
            </w:r>
          </w:p>
        </w:tc>
      </w:tr>
      <w:tr w:rsidR="00DC73D7" w:rsidRPr="009D5CCC" w:rsidTr="00DC73D7">
        <w:trPr>
          <w:trHeight w:val="525"/>
        </w:trPr>
        <w:tc>
          <w:tcPr>
            <w:tcW w:w="2548" w:type="dxa"/>
            <w:vMerge/>
            <w:shd w:val="clear" w:color="auto" w:fill="auto"/>
            <w:vAlign w:val="center"/>
          </w:tcPr>
          <w:p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DC73D7" w:rsidRPr="00E520CA" w:rsidRDefault="00DC73D7" w:rsidP="004532FF">
            <w:pPr>
              <w:spacing w:before="29" w:line="288" w:lineRule="auto"/>
              <w:jc w:val="left"/>
              <w:rPr>
                <w:color w:val="000000"/>
                <w:sz w:val="24"/>
              </w:rPr>
            </w:pPr>
            <w:r w:rsidRPr="00E520CA">
              <w:rPr>
                <w:rFonts w:hint="eastAsia"/>
                <w:color w:val="000000"/>
                <w:sz w:val="24"/>
              </w:rPr>
              <w:t>E</w:t>
            </w:r>
            <w:r w:rsidRPr="00E520CA">
              <w:rPr>
                <w:rFonts w:hint="eastAsia"/>
                <w:color w:val="000000"/>
                <w:sz w:val="24"/>
              </w:rPr>
              <w:t>金融</w:t>
            </w:r>
            <w:r w:rsidRPr="00E520CA">
              <w:rPr>
                <w:rFonts w:hint="eastAsia"/>
                <w:color w:val="000000"/>
                <w:sz w:val="24"/>
              </w:rPr>
              <w:t>B</w:t>
            </w:r>
          </w:p>
        </w:tc>
        <w:tc>
          <w:tcPr>
            <w:tcW w:w="4526" w:type="dxa"/>
            <w:shd w:val="clear" w:color="auto" w:fill="auto"/>
            <w:tcMar>
              <w:top w:w="0" w:type="dxa"/>
              <w:left w:w="108" w:type="dxa"/>
              <w:bottom w:w="0" w:type="dxa"/>
              <w:right w:w="108" w:type="dxa"/>
            </w:tcMar>
            <w:vAlign w:val="center"/>
          </w:tcPr>
          <w:p w:rsidR="00DC73D7" w:rsidRPr="00E520CA" w:rsidRDefault="00DC73D7" w:rsidP="00E520CA">
            <w:pPr>
              <w:spacing w:before="29" w:line="288" w:lineRule="auto"/>
              <w:jc w:val="center"/>
              <w:rPr>
                <w:color w:val="000000"/>
                <w:sz w:val="24"/>
              </w:rPr>
            </w:pPr>
            <w:r w:rsidRPr="00E520CA">
              <w:rPr>
                <w:color w:val="000000"/>
                <w:sz w:val="24"/>
              </w:rPr>
              <w:t>0</w:t>
            </w:r>
          </w:p>
        </w:tc>
      </w:tr>
      <w:tr w:rsidR="00DC73D7" w:rsidRPr="009D5CCC" w:rsidTr="00DC73D7">
        <w:trPr>
          <w:trHeight w:val="653"/>
        </w:trPr>
        <w:tc>
          <w:tcPr>
            <w:tcW w:w="2548" w:type="dxa"/>
            <w:vMerge/>
            <w:shd w:val="clear" w:color="auto" w:fill="auto"/>
            <w:vAlign w:val="center"/>
            <w:hideMark/>
          </w:tcPr>
          <w:p w:rsidR="00DC73D7" w:rsidRPr="00E520CA" w:rsidRDefault="00DC73D7" w:rsidP="00E520CA">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center"/>
              <w:rPr>
                <w:color w:val="000000"/>
                <w:sz w:val="24"/>
              </w:rPr>
            </w:pPr>
            <w:r w:rsidRPr="00E520CA">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DC73D7" w:rsidRPr="00E520CA" w:rsidRDefault="00DC73D7" w:rsidP="00E520CA">
            <w:pPr>
              <w:spacing w:before="29" w:line="288" w:lineRule="auto"/>
              <w:jc w:val="center"/>
              <w:rPr>
                <w:color w:val="000000"/>
                <w:sz w:val="24"/>
              </w:rPr>
            </w:pPr>
            <w:r w:rsidRPr="00E520CA">
              <w:rPr>
                <w:color w:val="000000"/>
                <w:sz w:val="24"/>
              </w:rPr>
              <w:t>0</w:t>
            </w:r>
          </w:p>
        </w:tc>
      </w:tr>
    </w:tbl>
    <w:p w:rsidR="00705EC3" w:rsidRPr="00E520CA" w:rsidRDefault="00705EC3" w:rsidP="00E520CA">
      <w:pPr>
        <w:pStyle w:val="20"/>
        <w:spacing w:before="29" w:after="0" w:line="288" w:lineRule="auto"/>
        <w:rPr>
          <w:rFonts w:ascii="Times New Roman" w:hAnsi="Times New Roman"/>
          <w:kern w:val="0"/>
          <w:szCs w:val="24"/>
        </w:rPr>
      </w:pPr>
    </w:p>
    <w:p w:rsidR="00E520CA" w:rsidRPr="00035D71" w:rsidRDefault="00E520CA" w:rsidP="00054A3C">
      <w:pPr>
        <w:pStyle w:val="1"/>
        <w:keepNext/>
        <w:keepLines/>
        <w:widowControl w:val="0"/>
        <w:spacing w:beforeLines="100" w:before="312" w:afterLines="100" w:after="312" w:line="288" w:lineRule="auto"/>
        <w:jc w:val="center"/>
        <w:rPr>
          <w:b/>
          <w:bCs/>
          <w:szCs w:val="24"/>
          <w:lang w:val="en-US"/>
        </w:rPr>
      </w:pPr>
      <w:bookmarkStart w:id="114" w:name="_Toc225500053"/>
      <w:bookmarkStart w:id="115" w:name="_Toc374540584"/>
      <w:bookmarkStart w:id="116" w:name="_Toc459904184"/>
      <w:r w:rsidRPr="00035D71">
        <w:rPr>
          <w:b/>
          <w:bCs/>
          <w:szCs w:val="24"/>
          <w:lang w:val="en-US"/>
        </w:rPr>
        <w:t>§9</w:t>
      </w:r>
      <w:r w:rsidRPr="00035D71">
        <w:rPr>
          <w:b/>
          <w:bCs/>
          <w:szCs w:val="24"/>
          <w:lang w:val="en-US"/>
        </w:rPr>
        <w:t>开放式基金份额变动</w:t>
      </w:r>
      <w:bookmarkEnd w:id="114"/>
      <w:bookmarkEnd w:id="115"/>
      <w:bookmarkEnd w:id="116"/>
    </w:p>
    <w:p w:rsidR="001548F9" w:rsidRPr="00885C59" w:rsidRDefault="001548F9" w:rsidP="008971E9">
      <w:pPr>
        <w:jc w:val="right"/>
        <w:rPr>
          <w:szCs w:val="21"/>
        </w:rPr>
      </w:pPr>
      <w:r w:rsidRPr="00885C59">
        <w:rPr>
          <w:szCs w:val="21"/>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项目</w:t>
            </w:r>
          </w:p>
        </w:tc>
        <w:tc>
          <w:tcPr>
            <w:tcW w:w="1077" w:type="pct"/>
            <w:vAlign w:val="center"/>
          </w:tcPr>
          <w:p w:rsidR="00CF783A" w:rsidRPr="00E520CA" w:rsidRDefault="00CF783A" w:rsidP="00E520CA">
            <w:pPr>
              <w:spacing w:before="29" w:line="288" w:lineRule="auto"/>
              <w:rPr>
                <w:sz w:val="24"/>
              </w:rPr>
            </w:pPr>
            <w:r w:rsidRPr="00E520CA">
              <w:rPr>
                <w:sz w:val="24"/>
              </w:rPr>
              <w:t>E</w:t>
            </w:r>
            <w:r w:rsidRPr="00E520CA">
              <w:rPr>
                <w:sz w:val="24"/>
              </w:rPr>
              <w:t>金融</w:t>
            </w:r>
          </w:p>
        </w:tc>
        <w:tc>
          <w:tcPr>
            <w:tcW w:w="1077" w:type="pct"/>
            <w:vAlign w:val="center"/>
          </w:tcPr>
          <w:p w:rsidR="00CF783A" w:rsidRPr="00E520CA" w:rsidRDefault="00CF783A" w:rsidP="00E520CA">
            <w:pPr>
              <w:spacing w:before="29" w:line="288" w:lineRule="auto"/>
              <w:rPr>
                <w:sz w:val="24"/>
              </w:rPr>
            </w:pPr>
            <w:r w:rsidRPr="00E520CA">
              <w:rPr>
                <w:sz w:val="24"/>
              </w:rPr>
              <w:t>E</w:t>
            </w:r>
            <w:r w:rsidRPr="00E520CA">
              <w:rPr>
                <w:sz w:val="24"/>
              </w:rPr>
              <w:t>金融</w:t>
            </w:r>
            <w:r w:rsidRPr="00E520CA">
              <w:rPr>
                <w:sz w:val="24"/>
              </w:rPr>
              <w:t>A</w:t>
            </w:r>
          </w:p>
        </w:tc>
        <w:tc>
          <w:tcPr>
            <w:tcW w:w="1077" w:type="pct"/>
            <w:vAlign w:val="center"/>
          </w:tcPr>
          <w:p w:rsidR="00CF783A" w:rsidRPr="00E520CA" w:rsidRDefault="00CF783A" w:rsidP="00E520CA">
            <w:pPr>
              <w:spacing w:before="29" w:line="288" w:lineRule="auto"/>
              <w:rPr>
                <w:sz w:val="24"/>
              </w:rPr>
            </w:pPr>
            <w:r w:rsidRPr="00E520CA">
              <w:rPr>
                <w:sz w:val="24"/>
              </w:rPr>
              <w:t>E</w:t>
            </w:r>
            <w:r w:rsidRPr="00E520CA">
              <w:rPr>
                <w:sz w:val="24"/>
              </w:rPr>
              <w:t>金融</w:t>
            </w:r>
            <w:r w:rsidRPr="00E520CA">
              <w:rPr>
                <w:sz w:val="24"/>
              </w:rPr>
              <w:t>B</w:t>
            </w:r>
          </w:p>
        </w:tc>
      </w:tr>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基金合同生效日（</w:t>
            </w:r>
            <w:r w:rsidRPr="00E520CA">
              <w:rPr>
                <w:sz w:val="24"/>
              </w:rPr>
              <w:t>2015</w:t>
            </w:r>
            <w:r w:rsidRPr="00E520CA">
              <w:rPr>
                <w:sz w:val="24"/>
              </w:rPr>
              <w:t>年</w:t>
            </w:r>
            <w:r w:rsidRPr="00E520CA">
              <w:rPr>
                <w:sz w:val="24"/>
              </w:rPr>
              <w:t>6</w:t>
            </w:r>
            <w:r w:rsidRPr="00E520CA">
              <w:rPr>
                <w:sz w:val="24"/>
              </w:rPr>
              <w:t>月</w:t>
            </w:r>
            <w:r w:rsidRPr="00E520CA">
              <w:rPr>
                <w:sz w:val="24"/>
              </w:rPr>
              <w:t>26</w:t>
            </w:r>
            <w:r w:rsidRPr="00E520CA">
              <w:rPr>
                <w:sz w:val="24"/>
              </w:rPr>
              <w:t>日）基金份额总额</w:t>
            </w:r>
          </w:p>
        </w:tc>
        <w:tc>
          <w:tcPr>
            <w:tcW w:w="1077" w:type="pct"/>
            <w:vAlign w:val="center"/>
          </w:tcPr>
          <w:p w:rsidR="00CF783A" w:rsidRPr="00E520CA" w:rsidRDefault="00CF783A" w:rsidP="004532FF">
            <w:pPr>
              <w:spacing w:before="29" w:line="288" w:lineRule="auto"/>
              <w:jc w:val="right"/>
              <w:rPr>
                <w:sz w:val="24"/>
              </w:rPr>
            </w:pPr>
            <w:r w:rsidRPr="00E520CA">
              <w:rPr>
                <w:sz w:val="24"/>
              </w:rPr>
              <w:t>323,568,752.09</w:t>
            </w:r>
          </w:p>
        </w:tc>
        <w:tc>
          <w:tcPr>
            <w:tcW w:w="1077" w:type="pct"/>
            <w:vAlign w:val="center"/>
          </w:tcPr>
          <w:p w:rsidR="00CF783A" w:rsidRPr="00E520CA" w:rsidRDefault="00CF783A" w:rsidP="004532FF">
            <w:pPr>
              <w:spacing w:before="29" w:line="288" w:lineRule="auto"/>
              <w:jc w:val="right"/>
              <w:rPr>
                <w:sz w:val="24"/>
              </w:rPr>
            </w:pPr>
            <w:r w:rsidRPr="00E520CA">
              <w:rPr>
                <w:sz w:val="24"/>
              </w:rPr>
              <w:t>59,000,681.00</w:t>
            </w:r>
          </w:p>
        </w:tc>
        <w:tc>
          <w:tcPr>
            <w:tcW w:w="1077" w:type="pct"/>
            <w:vAlign w:val="center"/>
          </w:tcPr>
          <w:p w:rsidR="00CF783A" w:rsidRPr="00E520CA" w:rsidRDefault="00CF783A" w:rsidP="004532FF">
            <w:pPr>
              <w:spacing w:before="29" w:line="288" w:lineRule="auto"/>
              <w:jc w:val="right"/>
              <w:rPr>
                <w:sz w:val="24"/>
              </w:rPr>
            </w:pPr>
            <w:r w:rsidRPr="00E520CA">
              <w:rPr>
                <w:sz w:val="24"/>
              </w:rPr>
              <w:t>59,000,681.00</w:t>
            </w:r>
          </w:p>
        </w:tc>
      </w:tr>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本报告期期初基金份额总额</w:t>
            </w:r>
          </w:p>
        </w:tc>
        <w:tc>
          <w:tcPr>
            <w:tcW w:w="1077" w:type="pct"/>
            <w:vAlign w:val="bottom"/>
          </w:tcPr>
          <w:p w:rsidR="00CF783A" w:rsidRPr="00E520CA" w:rsidRDefault="00CF783A" w:rsidP="004532FF">
            <w:pPr>
              <w:spacing w:before="29" w:line="288" w:lineRule="auto"/>
              <w:jc w:val="right"/>
              <w:rPr>
                <w:sz w:val="24"/>
              </w:rPr>
            </w:pPr>
            <w:r w:rsidRPr="00E520CA">
              <w:rPr>
                <w:sz w:val="24"/>
              </w:rPr>
              <w:t>262,822,479.63</w:t>
            </w:r>
          </w:p>
        </w:tc>
        <w:tc>
          <w:tcPr>
            <w:tcW w:w="1077" w:type="pct"/>
            <w:vAlign w:val="bottom"/>
          </w:tcPr>
          <w:p w:rsidR="00CF783A" w:rsidRPr="00E520CA" w:rsidRDefault="00CF783A" w:rsidP="004532FF">
            <w:pPr>
              <w:spacing w:before="29" w:line="288" w:lineRule="auto"/>
              <w:jc w:val="right"/>
              <w:rPr>
                <w:sz w:val="24"/>
              </w:rPr>
            </w:pPr>
            <w:r w:rsidRPr="00E520CA">
              <w:rPr>
                <w:sz w:val="24"/>
              </w:rPr>
              <w:t>33,692,205.00</w:t>
            </w:r>
          </w:p>
        </w:tc>
        <w:tc>
          <w:tcPr>
            <w:tcW w:w="1077" w:type="pct"/>
            <w:vAlign w:val="bottom"/>
          </w:tcPr>
          <w:p w:rsidR="00CF783A" w:rsidRPr="00E520CA" w:rsidRDefault="00CF783A" w:rsidP="004532FF">
            <w:pPr>
              <w:spacing w:before="29" w:line="288" w:lineRule="auto"/>
              <w:jc w:val="right"/>
              <w:rPr>
                <w:sz w:val="24"/>
              </w:rPr>
            </w:pPr>
            <w:r w:rsidRPr="00E520CA">
              <w:rPr>
                <w:sz w:val="24"/>
              </w:rPr>
              <w:t>33,692,205.00</w:t>
            </w:r>
          </w:p>
        </w:tc>
      </w:tr>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本报告期基金总申购份额</w:t>
            </w:r>
          </w:p>
        </w:tc>
        <w:tc>
          <w:tcPr>
            <w:tcW w:w="1077" w:type="pct"/>
            <w:vAlign w:val="bottom"/>
          </w:tcPr>
          <w:p w:rsidR="00CF783A" w:rsidRPr="00E520CA" w:rsidRDefault="00CF783A" w:rsidP="004532FF">
            <w:pPr>
              <w:spacing w:before="29" w:line="288" w:lineRule="auto"/>
              <w:jc w:val="right"/>
              <w:rPr>
                <w:sz w:val="24"/>
              </w:rPr>
            </w:pPr>
            <w:r w:rsidRPr="00E520CA">
              <w:rPr>
                <w:sz w:val="24"/>
              </w:rPr>
              <w:t>31,593,532.44</w:t>
            </w:r>
          </w:p>
        </w:tc>
        <w:tc>
          <w:tcPr>
            <w:tcW w:w="1077" w:type="pct"/>
            <w:vAlign w:val="bottom"/>
          </w:tcPr>
          <w:p w:rsidR="00CF783A" w:rsidRPr="00E520CA" w:rsidRDefault="00CF783A" w:rsidP="004532FF">
            <w:pPr>
              <w:spacing w:before="29" w:line="288" w:lineRule="auto"/>
              <w:jc w:val="right"/>
              <w:rPr>
                <w:sz w:val="24"/>
              </w:rPr>
            </w:pPr>
            <w:r w:rsidRPr="00E520CA">
              <w:rPr>
                <w:sz w:val="24"/>
              </w:rPr>
              <w:t>-</w:t>
            </w:r>
          </w:p>
        </w:tc>
        <w:tc>
          <w:tcPr>
            <w:tcW w:w="1077" w:type="pct"/>
            <w:vAlign w:val="bottom"/>
          </w:tcPr>
          <w:p w:rsidR="00CF783A" w:rsidRPr="00E520CA" w:rsidRDefault="00CF783A" w:rsidP="004532FF">
            <w:pPr>
              <w:spacing w:before="29" w:line="288" w:lineRule="auto"/>
              <w:jc w:val="right"/>
              <w:rPr>
                <w:sz w:val="24"/>
              </w:rPr>
            </w:pPr>
            <w:r w:rsidRPr="00E520CA">
              <w:rPr>
                <w:sz w:val="24"/>
              </w:rPr>
              <w:t>-</w:t>
            </w:r>
          </w:p>
        </w:tc>
      </w:tr>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减：本报告期基金总赎回份额</w:t>
            </w:r>
          </w:p>
        </w:tc>
        <w:tc>
          <w:tcPr>
            <w:tcW w:w="1077" w:type="pct"/>
            <w:vAlign w:val="bottom"/>
          </w:tcPr>
          <w:p w:rsidR="00CF783A" w:rsidRPr="00E520CA" w:rsidRDefault="00CF783A" w:rsidP="004532FF">
            <w:pPr>
              <w:spacing w:before="29" w:line="288" w:lineRule="auto"/>
              <w:jc w:val="right"/>
              <w:rPr>
                <w:sz w:val="24"/>
              </w:rPr>
            </w:pPr>
            <w:r w:rsidRPr="00E520CA">
              <w:rPr>
                <w:sz w:val="24"/>
              </w:rPr>
              <w:t>68,744,529.30</w:t>
            </w:r>
          </w:p>
        </w:tc>
        <w:tc>
          <w:tcPr>
            <w:tcW w:w="1077" w:type="pct"/>
            <w:vAlign w:val="bottom"/>
          </w:tcPr>
          <w:p w:rsidR="00CF783A" w:rsidRPr="00E520CA" w:rsidRDefault="00CF783A" w:rsidP="004532FF">
            <w:pPr>
              <w:spacing w:before="29" w:line="288" w:lineRule="auto"/>
              <w:jc w:val="right"/>
              <w:rPr>
                <w:sz w:val="24"/>
              </w:rPr>
            </w:pPr>
            <w:r w:rsidRPr="00E520CA">
              <w:rPr>
                <w:sz w:val="24"/>
              </w:rPr>
              <w:t>-</w:t>
            </w:r>
          </w:p>
        </w:tc>
        <w:tc>
          <w:tcPr>
            <w:tcW w:w="1077" w:type="pct"/>
            <w:vAlign w:val="bottom"/>
          </w:tcPr>
          <w:p w:rsidR="00CF783A" w:rsidRPr="00E520CA" w:rsidRDefault="00CF783A" w:rsidP="004532FF">
            <w:pPr>
              <w:spacing w:before="29" w:line="288" w:lineRule="auto"/>
              <w:jc w:val="right"/>
              <w:rPr>
                <w:sz w:val="24"/>
              </w:rPr>
            </w:pPr>
            <w:r w:rsidRPr="00E520CA">
              <w:rPr>
                <w:sz w:val="24"/>
              </w:rPr>
              <w:t>-</w:t>
            </w:r>
          </w:p>
        </w:tc>
      </w:tr>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本报告期基金拆分变动份额</w:t>
            </w:r>
          </w:p>
        </w:tc>
        <w:tc>
          <w:tcPr>
            <w:tcW w:w="1077" w:type="pct"/>
            <w:vAlign w:val="bottom"/>
          </w:tcPr>
          <w:p w:rsidR="00CF783A" w:rsidRPr="00E520CA" w:rsidRDefault="00CF783A" w:rsidP="004532FF">
            <w:pPr>
              <w:spacing w:before="29" w:line="288" w:lineRule="auto"/>
              <w:jc w:val="right"/>
              <w:rPr>
                <w:sz w:val="24"/>
              </w:rPr>
            </w:pPr>
            <w:r w:rsidRPr="00E520CA">
              <w:rPr>
                <w:sz w:val="24"/>
              </w:rPr>
              <w:t>-64,890,571.94</w:t>
            </w:r>
          </w:p>
        </w:tc>
        <w:tc>
          <w:tcPr>
            <w:tcW w:w="1077" w:type="pct"/>
            <w:vAlign w:val="bottom"/>
          </w:tcPr>
          <w:p w:rsidR="00CF783A" w:rsidRPr="00E520CA" w:rsidRDefault="00CF783A" w:rsidP="004532FF">
            <w:pPr>
              <w:spacing w:before="29" w:line="288" w:lineRule="auto"/>
              <w:jc w:val="right"/>
              <w:rPr>
                <w:sz w:val="24"/>
              </w:rPr>
            </w:pPr>
            <w:r w:rsidRPr="00E520CA">
              <w:rPr>
                <w:sz w:val="24"/>
              </w:rPr>
              <w:t>-26,448,210.00</w:t>
            </w:r>
          </w:p>
        </w:tc>
        <w:tc>
          <w:tcPr>
            <w:tcW w:w="1077" w:type="pct"/>
            <w:vAlign w:val="bottom"/>
          </w:tcPr>
          <w:p w:rsidR="00CF783A" w:rsidRPr="00E520CA" w:rsidRDefault="00CF783A" w:rsidP="004532FF">
            <w:pPr>
              <w:spacing w:before="29" w:line="288" w:lineRule="auto"/>
              <w:jc w:val="right"/>
              <w:rPr>
                <w:sz w:val="24"/>
              </w:rPr>
            </w:pPr>
            <w:r w:rsidRPr="00E520CA">
              <w:rPr>
                <w:sz w:val="24"/>
              </w:rPr>
              <w:t>-26,448,210.00</w:t>
            </w:r>
          </w:p>
        </w:tc>
      </w:tr>
      <w:tr w:rsidR="00CF783A" w:rsidRPr="00E520CA" w:rsidTr="00CF1817">
        <w:tc>
          <w:tcPr>
            <w:tcW w:w="1769" w:type="pct"/>
            <w:vAlign w:val="center"/>
          </w:tcPr>
          <w:p w:rsidR="00CF783A" w:rsidRPr="00E520CA" w:rsidRDefault="00CF783A" w:rsidP="00E520CA">
            <w:pPr>
              <w:spacing w:before="29" w:line="288" w:lineRule="auto"/>
              <w:rPr>
                <w:sz w:val="24"/>
              </w:rPr>
            </w:pPr>
            <w:r w:rsidRPr="00E520CA">
              <w:rPr>
                <w:sz w:val="24"/>
              </w:rPr>
              <w:t>本报告期期末基金份额总额</w:t>
            </w:r>
          </w:p>
        </w:tc>
        <w:tc>
          <w:tcPr>
            <w:tcW w:w="1077" w:type="pct"/>
            <w:vAlign w:val="center"/>
          </w:tcPr>
          <w:p w:rsidR="00CF783A" w:rsidRPr="00E520CA" w:rsidRDefault="00CF783A" w:rsidP="004532FF">
            <w:pPr>
              <w:spacing w:before="29" w:line="288" w:lineRule="auto"/>
              <w:jc w:val="right"/>
              <w:rPr>
                <w:sz w:val="24"/>
              </w:rPr>
            </w:pPr>
            <w:r w:rsidRPr="00E520CA">
              <w:rPr>
                <w:sz w:val="24"/>
              </w:rPr>
              <w:t>160,780,910.83</w:t>
            </w:r>
          </w:p>
        </w:tc>
        <w:tc>
          <w:tcPr>
            <w:tcW w:w="1077" w:type="pct"/>
            <w:vAlign w:val="center"/>
          </w:tcPr>
          <w:p w:rsidR="00CF783A" w:rsidRPr="00E520CA" w:rsidRDefault="00CF783A" w:rsidP="004532FF">
            <w:pPr>
              <w:spacing w:before="29" w:line="288" w:lineRule="auto"/>
              <w:jc w:val="right"/>
              <w:rPr>
                <w:sz w:val="24"/>
              </w:rPr>
            </w:pPr>
            <w:r w:rsidRPr="00E520CA">
              <w:rPr>
                <w:sz w:val="24"/>
              </w:rPr>
              <w:t>7,243,995.00</w:t>
            </w:r>
          </w:p>
        </w:tc>
        <w:tc>
          <w:tcPr>
            <w:tcW w:w="1077" w:type="pct"/>
            <w:vAlign w:val="center"/>
          </w:tcPr>
          <w:p w:rsidR="00CF783A" w:rsidRPr="00E520CA" w:rsidRDefault="00CF783A" w:rsidP="004532FF">
            <w:pPr>
              <w:spacing w:before="29" w:line="288" w:lineRule="auto"/>
              <w:jc w:val="right"/>
              <w:rPr>
                <w:sz w:val="24"/>
              </w:rPr>
            </w:pPr>
            <w:r w:rsidRPr="00E520CA">
              <w:rPr>
                <w:sz w:val="24"/>
              </w:rPr>
              <w:t>7,243,995.00</w:t>
            </w:r>
          </w:p>
        </w:tc>
      </w:tr>
    </w:tbl>
    <w:p w:rsidR="001548F9" w:rsidRPr="00E520CA" w:rsidRDefault="001548F9" w:rsidP="00E520CA">
      <w:pPr>
        <w:tabs>
          <w:tab w:val="left" w:pos="426"/>
        </w:tabs>
        <w:spacing w:before="29" w:line="288" w:lineRule="auto"/>
        <w:jc w:val="left"/>
        <w:rPr>
          <w:kern w:val="0"/>
          <w:sz w:val="24"/>
        </w:rPr>
      </w:pPr>
      <w:r w:rsidRPr="00E520CA">
        <w:rPr>
          <w:kern w:val="0"/>
          <w:sz w:val="24"/>
        </w:rPr>
        <w:t>注：拆分变动份额为本基金三级份额之间的配对转换份额。</w:t>
      </w:r>
    </w:p>
    <w:p w:rsidR="00E520CA" w:rsidRPr="00DA7878" w:rsidRDefault="00E520CA" w:rsidP="00054A3C">
      <w:pPr>
        <w:pStyle w:val="1"/>
        <w:keepNext/>
        <w:keepLines/>
        <w:widowControl w:val="0"/>
        <w:spacing w:beforeLines="100" w:before="312" w:afterLines="100" w:after="312" w:line="288" w:lineRule="auto"/>
        <w:jc w:val="center"/>
        <w:rPr>
          <w:b/>
          <w:bCs/>
          <w:szCs w:val="24"/>
          <w:lang w:val="en-US"/>
        </w:rPr>
      </w:pPr>
      <w:bookmarkStart w:id="117" w:name="_Toc225500054"/>
      <w:bookmarkStart w:id="118" w:name="_Toc374540585"/>
      <w:bookmarkStart w:id="119" w:name="_Toc459904185"/>
      <w:r w:rsidRPr="00035D71">
        <w:rPr>
          <w:b/>
          <w:bCs/>
          <w:szCs w:val="24"/>
          <w:lang w:val="en-US"/>
        </w:rPr>
        <w:t xml:space="preserve">§10  </w:t>
      </w:r>
      <w:r w:rsidRPr="00035D71">
        <w:rPr>
          <w:b/>
          <w:bCs/>
          <w:szCs w:val="24"/>
          <w:lang w:val="en-US"/>
        </w:rPr>
        <w:t>重大事件揭示</w:t>
      </w:r>
      <w:bookmarkEnd w:id="117"/>
      <w:bookmarkEnd w:id="118"/>
      <w:bookmarkEnd w:id="119"/>
    </w:p>
    <w:p w:rsidR="00E520CA" w:rsidRPr="00035D71" w:rsidRDefault="00E520CA" w:rsidP="00E520CA">
      <w:pPr>
        <w:pStyle w:val="20"/>
        <w:spacing w:before="29" w:after="0" w:line="288" w:lineRule="auto"/>
        <w:rPr>
          <w:rFonts w:ascii="Times New Roman" w:hAnsi="Times New Roman"/>
          <w:kern w:val="0"/>
          <w:szCs w:val="24"/>
        </w:rPr>
      </w:pPr>
      <w:bookmarkStart w:id="120" w:name="_Toc374540586"/>
      <w:bookmarkStart w:id="121" w:name="_Toc459904186"/>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120"/>
      <w:bookmarkEnd w:id="121"/>
    </w:p>
    <w:p w:rsidR="00E520CA" w:rsidRPr="00035D71" w:rsidRDefault="00E520CA" w:rsidP="00E520CA">
      <w:pPr>
        <w:spacing w:before="29" w:line="288" w:lineRule="auto"/>
        <w:ind w:firstLineChars="200" w:firstLine="480"/>
        <w:rPr>
          <w:color w:val="000000"/>
          <w:sz w:val="24"/>
        </w:rPr>
      </w:pPr>
      <w:r w:rsidRPr="00035D71">
        <w:rPr>
          <w:color w:val="000000"/>
          <w:sz w:val="24"/>
        </w:rPr>
        <w:t>本基金本报告期内未召开基金份额持有人大会。</w:t>
      </w:r>
    </w:p>
    <w:p w:rsidR="00E520CA" w:rsidRPr="00035D71" w:rsidRDefault="00E520CA" w:rsidP="00E520CA">
      <w:pPr>
        <w:spacing w:before="29" w:line="288" w:lineRule="auto"/>
        <w:ind w:firstLineChars="200" w:firstLine="480"/>
        <w:rPr>
          <w:color w:val="000000"/>
          <w:sz w:val="24"/>
        </w:rPr>
      </w:pPr>
    </w:p>
    <w:p w:rsidR="00E520CA" w:rsidRPr="00035D71" w:rsidRDefault="00E520CA" w:rsidP="00E520CA">
      <w:pPr>
        <w:pStyle w:val="20"/>
        <w:spacing w:before="29" w:after="0" w:line="288" w:lineRule="auto"/>
        <w:rPr>
          <w:rFonts w:ascii="Times New Roman" w:hAnsi="Times New Roman"/>
          <w:kern w:val="0"/>
          <w:szCs w:val="24"/>
        </w:rPr>
      </w:pPr>
      <w:bookmarkStart w:id="122" w:name="_Toc374540587"/>
      <w:bookmarkStart w:id="123" w:name="_Toc459904187"/>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122"/>
      <w:bookmarkEnd w:id="123"/>
    </w:p>
    <w:p w:rsidR="00B91A07" w:rsidRDefault="0027613E">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E520CA" w:rsidRPr="00035D71" w:rsidRDefault="00E520CA" w:rsidP="00E520CA">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p>
    <w:p w:rsidR="00E520CA" w:rsidRPr="00035D71" w:rsidRDefault="00E520CA" w:rsidP="00E520CA">
      <w:pPr>
        <w:spacing w:before="29" w:line="288" w:lineRule="auto"/>
        <w:ind w:firstLineChars="200" w:firstLine="480"/>
        <w:rPr>
          <w:color w:val="000000"/>
          <w:sz w:val="24"/>
        </w:rPr>
      </w:pPr>
    </w:p>
    <w:p w:rsidR="00E520CA" w:rsidRPr="00035D71" w:rsidRDefault="00E520CA" w:rsidP="00E520CA">
      <w:pPr>
        <w:pStyle w:val="20"/>
        <w:spacing w:before="29" w:after="0" w:line="288" w:lineRule="auto"/>
        <w:rPr>
          <w:rFonts w:ascii="Times New Roman" w:hAnsi="Times New Roman"/>
          <w:kern w:val="0"/>
          <w:szCs w:val="24"/>
        </w:rPr>
      </w:pPr>
      <w:bookmarkStart w:id="124" w:name="_Toc374540588"/>
      <w:bookmarkStart w:id="125" w:name="_Toc459904188"/>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124"/>
      <w:bookmarkEnd w:id="125"/>
    </w:p>
    <w:p w:rsidR="00E520CA" w:rsidRPr="00035D71" w:rsidRDefault="00E520CA" w:rsidP="00E520CA">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E520CA" w:rsidRPr="00035D71" w:rsidRDefault="00E520CA" w:rsidP="00E520CA">
      <w:pPr>
        <w:spacing w:before="29" w:line="288" w:lineRule="auto"/>
        <w:ind w:firstLineChars="200" w:firstLine="480"/>
        <w:rPr>
          <w:color w:val="000000"/>
          <w:sz w:val="24"/>
        </w:rPr>
      </w:pPr>
    </w:p>
    <w:p w:rsidR="00E520CA" w:rsidRPr="00035D71" w:rsidRDefault="00E520CA" w:rsidP="00E520CA">
      <w:pPr>
        <w:pStyle w:val="20"/>
        <w:spacing w:before="29" w:after="0" w:line="288" w:lineRule="auto"/>
        <w:rPr>
          <w:rFonts w:ascii="Times New Roman" w:hAnsi="Times New Roman"/>
          <w:kern w:val="0"/>
          <w:szCs w:val="24"/>
        </w:rPr>
      </w:pPr>
      <w:bookmarkStart w:id="126" w:name="_Toc374540589"/>
      <w:bookmarkStart w:id="127" w:name="_Toc459904189"/>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126"/>
      <w:bookmarkEnd w:id="127"/>
    </w:p>
    <w:p w:rsidR="00E520CA" w:rsidRPr="00035D71" w:rsidRDefault="00E520CA" w:rsidP="00E520CA">
      <w:pPr>
        <w:spacing w:before="29" w:line="288" w:lineRule="auto"/>
        <w:ind w:firstLineChars="200" w:firstLine="480"/>
        <w:rPr>
          <w:color w:val="000000"/>
          <w:sz w:val="24"/>
        </w:rPr>
      </w:pPr>
      <w:r w:rsidRPr="00035D71">
        <w:rPr>
          <w:color w:val="000000"/>
          <w:sz w:val="24"/>
        </w:rPr>
        <w:t>本基金本报告期内投资策略未发生改变。</w:t>
      </w:r>
    </w:p>
    <w:p w:rsidR="00E520CA" w:rsidRPr="00035D71" w:rsidRDefault="00E520CA" w:rsidP="00E520CA">
      <w:pPr>
        <w:spacing w:before="29" w:line="288" w:lineRule="auto"/>
        <w:ind w:firstLineChars="200" w:firstLine="480"/>
        <w:rPr>
          <w:color w:val="000000"/>
          <w:sz w:val="24"/>
        </w:rPr>
      </w:pPr>
    </w:p>
    <w:p w:rsidR="00E520CA" w:rsidRPr="00035D71" w:rsidRDefault="00E520CA" w:rsidP="00E520CA">
      <w:pPr>
        <w:pStyle w:val="20"/>
        <w:spacing w:before="29" w:after="0" w:line="288" w:lineRule="auto"/>
        <w:rPr>
          <w:rFonts w:ascii="Times New Roman" w:hAnsi="Times New Roman"/>
          <w:kern w:val="0"/>
          <w:szCs w:val="24"/>
        </w:rPr>
      </w:pPr>
      <w:bookmarkStart w:id="128" w:name="_Toc374540590"/>
      <w:bookmarkStart w:id="129" w:name="_Toc459904190"/>
      <w:r w:rsidRPr="00035D71">
        <w:rPr>
          <w:rFonts w:ascii="Times New Roman" w:hAnsi="Times New Roman"/>
          <w:kern w:val="0"/>
          <w:szCs w:val="24"/>
        </w:rPr>
        <w:t>10.5</w:t>
      </w:r>
      <w:r w:rsidRPr="00035D71">
        <w:rPr>
          <w:rFonts w:ascii="Times New Roman" w:hAnsi="Times New Roman"/>
          <w:szCs w:val="24"/>
        </w:rPr>
        <w:t>报告期内改聘会计师事务所情况</w:t>
      </w:r>
      <w:bookmarkEnd w:id="128"/>
      <w:bookmarkEnd w:id="129"/>
    </w:p>
    <w:p w:rsidR="00E520CA" w:rsidRPr="00035D71" w:rsidRDefault="00E520CA" w:rsidP="00E520CA">
      <w:pPr>
        <w:spacing w:before="29" w:line="288" w:lineRule="auto"/>
        <w:ind w:firstLineChars="200" w:firstLine="480"/>
        <w:rPr>
          <w:color w:val="000000"/>
          <w:sz w:val="24"/>
        </w:rPr>
      </w:pPr>
      <w:bookmarkStart w:id="130"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E520CA" w:rsidRPr="00035D71" w:rsidRDefault="00E520CA" w:rsidP="00E520CA">
      <w:pPr>
        <w:spacing w:before="29" w:line="288" w:lineRule="auto"/>
        <w:ind w:firstLineChars="200" w:firstLine="480"/>
        <w:rPr>
          <w:color w:val="000000"/>
          <w:sz w:val="24"/>
        </w:rPr>
      </w:pPr>
    </w:p>
    <w:p w:rsidR="00E520CA" w:rsidRPr="00035D71" w:rsidRDefault="00E520CA" w:rsidP="00E520CA">
      <w:pPr>
        <w:pStyle w:val="20"/>
        <w:spacing w:before="29" w:after="0" w:line="288" w:lineRule="auto"/>
        <w:rPr>
          <w:rFonts w:ascii="Times New Roman" w:hAnsi="Times New Roman"/>
          <w:kern w:val="0"/>
          <w:szCs w:val="24"/>
        </w:rPr>
      </w:pPr>
      <w:bookmarkStart w:id="131" w:name="_Toc374540591"/>
      <w:bookmarkStart w:id="132" w:name="_Toc459904191"/>
      <w:bookmarkEnd w:id="130"/>
      <w:r w:rsidRPr="00035D71">
        <w:rPr>
          <w:rFonts w:ascii="Times New Roman" w:hAnsi="Times New Roman"/>
          <w:kern w:val="0"/>
          <w:szCs w:val="24"/>
        </w:rPr>
        <w:t>10.6</w:t>
      </w:r>
      <w:r w:rsidRPr="00035D71">
        <w:rPr>
          <w:rFonts w:ascii="Times New Roman" w:hAnsi="Times New Roman"/>
          <w:szCs w:val="24"/>
        </w:rPr>
        <w:t>管理人、托管人及其高级管理人员受稽查或处罚等情况</w:t>
      </w:r>
      <w:bookmarkEnd w:id="131"/>
      <w:bookmarkEnd w:id="132"/>
    </w:p>
    <w:p w:rsidR="00B91A07" w:rsidRDefault="0027613E">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B91A07" w:rsidRDefault="0027613E">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B91A07" w:rsidRDefault="0027613E">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E520CA" w:rsidRDefault="00E520CA" w:rsidP="00E520CA">
      <w:pPr>
        <w:spacing w:before="29" w:line="288" w:lineRule="auto"/>
        <w:ind w:firstLineChars="200" w:firstLine="480"/>
        <w:rPr>
          <w:color w:val="000000"/>
          <w:sz w:val="24"/>
        </w:rPr>
      </w:pPr>
      <w:r w:rsidRPr="00035D71">
        <w:rPr>
          <w:color w:val="000000"/>
          <w:sz w:val="24"/>
        </w:rPr>
        <w:t>基金托管人及其高级管理人员本报告期内未受监管部门稽查或处罚。</w:t>
      </w:r>
    </w:p>
    <w:p w:rsidR="00BF49FC" w:rsidRPr="00035D71" w:rsidRDefault="00BF49FC" w:rsidP="00E520CA">
      <w:pPr>
        <w:spacing w:before="29" w:line="288" w:lineRule="auto"/>
        <w:ind w:firstLineChars="200" w:firstLine="480"/>
        <w:rPr>
          <w:color w:val="000000"/>
          <w:sz w:val="24"/>
        </w:rPr>
      </w:pPr>
    </w:p>
    <w:p w:rsidR="001548F9" w:rsidRPr="00885C59" w:rsidRDefault="001548F9" w:rsidP="00E665C3">
      <w:pPr>
        <w:pStyle w:val="20"/>
        <w:spacing w:before="0" w:after="0"/>
        <w:rPr>
          <w:rFonts w:ascii="Times New Roman" w:hAnsi="Times New Roman"/>
          <w:kern w:val="0"/>
          <w:sz w:val="21"/>
          <w:szCs w:val="21"/>
        </w:rPr>
      </w:pPr>
      <w:bookmarkStart w:id="133" w:name="_Toc459904192"/>
      <w:r w:rsidRPr="00885C59">
        <w:rPr>
          <w:rFonts w:ascii="Times New Roman" w:hAnsi="Times New Roman"/>
          <w:kern w:val="0"/>
          <w:sz w:val="21"/>
          <w:szCs w:val="21"/>
        </w:rPr>
        <w:t xml:space="preserve">10.7 </w:t>
      </w:r>
      <w:r w:rsidRPr="00885C59">
        <w:rPr>
          <w:rFonts w:ascii="Times New Roman" w:hAnsi="Times New Roman"/>
          <w:kern w:val="0"/>
          <w:sz w:val="21"/>
          <w:szCs w:val="21"/>
        </w:rPr>
        <w:t>基金租用证券公司交易单元的有关情况</w:t>
      </w:r>
      <w:bookmarkEnd w:id="133"/>
    </w:p>
    <w:p w:rsidR="001548F9" w:rsidRPr="00885C59" w:rsidRDefault="001548F9" w:rsidP="00E665C3">
      <w:pPr>
        <w:spacing w:line="360" w:lineRule="auto"/>
        <w:rPr>
          <w:b/>
          <w:szCs w:val="21"/>
        </w:rPr>
      </w:pPr>
      <w:bookmarkStart w:id="134" w:name="_Toc249760070"/>
      <w:r w:rsidRPr="00885C59">
        <w:rPr>
          <w:b/>
          <w:szCs w:val="21"/>
        </w:rPr>
        <w:t xml:space="preserve">10.7.1 </w:t>
      </w:r>
      <w:r w:rsidRPr="00885C59">
        <w:rPr>
          <w:b/>
          <w:szCs w:val="21"/>
        </w:rPr>
        <w:t>基金租用证券公司交易单元进行股票投资及佣金支付情况</w:t>
      </w:r>
      <w:bookmarkEnd w:id="134"/>
    </w:p>
    <w:p w:rsidR="00B932B3" w:rsidRPr="00885C59" w:rsidRDefault="00B932B3" w:rsidP="00B932B3">
      <w:pPr>
        <w:autoSpaceDE w:val="0"/>
        <w:autoSpaceDN w:val="0"/>
        <w:adjustRightInd w:val="0"/>
        <w:spacing w:before="29" w:line="288" w:lineRule="auto"/>
        <w:ind w:left="15"/>
        <w:jc w:val="right"/>
        <w:rPr>
          <w:color w:val="000000"/>
          <w:kern w:val="0"/>
          <w:szCs w:val="21"/>
        </w:rPr>
      </w:pPr>
      <w:r w:rsidRPr="00885C59">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548F9" w:rsidRPr="00885C59" w:rsidTr="0070173B">
        <w:tc>
          <w:tcPr>
            <w:tcW w:w="1560" w:type="dxa"/>
            <w:vMerge w:val="restart"/>
            <w:vAlign w:val="center"/>
          </w:tcPr>
          <w:p w:rsidR="001548F9" w:rsidRPr="00885C59" w:rsidRDefault="001548F9" w:rsidP="0070173B">
            <w:pPr>
              <w:jc w:val="center"/>
              <w:rPr>
                <w:color w:val="000000"/>
                <w:szCs w:val="21"/>
              </w:rPr>
            </w:pPr>
            <w:bookmarkStart w:id="135" w:name="_Toc249760071"/>
            <w:r w:rsidRPr="00885C59">
              <w:rPr>
                <w:color w:val="000000"/>
                <w:szCs w:val="21"/>
              </w:rPr>
              <w:t>券商名称</w:t>
            </w:r>
          </w:p>
        </w:tc>
        <w:tc>
          <w:tcPr>
            <w:tcW w:w="780" w:type="dxa"/>
            <w:vMerge w:val="restart"/>
            <w:vAlign w:val="center"/>
          </w:tcPr>
          <w:p w:rsidR="001548F9" w:rsidRPr="00885C59" w:rsidRDefault="001548F9" w:rsidP="0070173B">
            <w:pPr>
              <w:jc w:val="center"/>
              <w:rPr>
                <w:color w:val="000000"/>
                <w:szCs w:val="21"/>
              </w:rPr>
            </w:pPr>
            <w:r w:rsidRPr="00885C59">
              <w:rPr>
                <w:color w:val="000000"/>
                <w:szCs w:val="21"/>
              </w:rPr>
              <w:t>交易单元数量</w:t>
            </w:r>
          </w:p>
        </w:tc>
        <w:tc>
          <w:tcPr>
            <w:tcW w:w="2880" w:type="dxa"/>
            <w:gridSpan w:val="2"/>
            <w:vAlign w:val="center"/>
          </w:tcPr>
          <w:p w:rsidR="001548F9" w:rsidRPr="00885C59" w:rsidRDefault="001548F9" w:rsidP="0070173B">
            <w:pPr>
              <w:jc w:val="center"/>
              <w:rPr>
                <w:color w:val="000000"/>
                <w:szCs w:val="21"/>
              </w:rPr>
            </w:pPr>
            <w:r w:rsidRPr="00885C59">
              <w:rPr>
                <w:color w:val="000000"/>
                <w:szCs w:val="21"/>
              </w:rPr>
              <w:t>股票交易</w:t>
            </w:r>
          </w:p>
        </w:tc>
        <w:tc>
          <w:tcPr>
            <w:tcW w:w="2700" w:type="dxa"/>
            <w:gridSpan w:val="2"/>
            <w:vAlign w:val="center"/>
          </w:tcPr>
          <w:p w:rsidR="001548F9" w:rsidRPr="00885C59" w:rsidRDefault="001548F9" w:rsidP="0070173B">
            <w:pPr>
              <w:jc w:val="center"/>
              <w:rPr>
                <w:color w:val="000000"/>
                <w:szCs w:val="21"/>
              </w:rPr>
            </w:pPr>
            <w:r w:rsidRPr="00885C59">
              <w:rPr>
                <w:color w:val="000000"/>
                <w:szCs w:val="21"/>
              </w:rPr>
              <w:t>应支付该券商的佣金</w:t>
            </w:r>
          </w:p>
        </w:tc>
        <w:tc>
          <w:tcPr>
            <w:tcW w:w="1080" w:type="dxa"/>
            <w:vMerge w:val="restart"/>
            <w:vAlign w:val="center"/>
          </w:tcPr>
          <w:p w:rsidR="001548F9" w:rsidRPr="00885C59" w:rsidRDefault="001548F9" w:rsidP="0070173B">
            <w:pPr>
              <w:jc w:val="center"/>
              <w:rPr>
                <w:color w:val="000000"/>
                <w:kern w:val="0"/>
                <w:szCs w:val="21"/>
              </w:rPr>
            </w:pPr>
            <w:r w:rsidRPr="00885C59">
              <w:rPr>
                <w:color w:val="000000"/>
                <w:kern w:val="0"/>
                <w:szCs w:val="21"/>
              </w:rPr>
              <w:t>备注</w:t>
            </w:r>
          </w:p>
        </w:tc>
      </w:tr>
      <w:tr w:rsidR="001548F9" w:rsidRPr="00885C59" w:rsidTr="0070173B">
        <w:tc>
          <w:tcPr>
            <w:tcW w:w="9000" w:type="dxa"/>
            <w:vMerge/>
            <w:vAlign w:val="center"/>
          </w:tcPr>
          <w:p w:rsidR="001548F9" w:rsidRPr="00885C59" w:rsidRDefault="001548F9" w:rsidP="0070173B">
            <w:pPr>
              <w:widowControl/>
              <w:jc w:val="left"/>
              <w:rPr>
                <w:color w:val="000000"/>
                <w:szCs w:val="21"/>
              </w:rPr>
            </w:pPr>
          </w:p>
        </w:tc>
        <w:tc>
          <w:tcPr>
            <w:tcW w:w="780" w:type="dxa"/>
            <w:vMerge/>
            <w:vAlign w:val="center"/>
          </w:tcPr>
          <w:p w:rsidR="001548F9" w:rsidRPr="00885C59" w:rsidRDefault="001548F9" w:rsidP="0070173B">
            <w:pPr>
              <w:widowControl/>
              <w:jc w:val="left"/>
              <w:rPr>
                <w:color w:val="000000"/>
                <w:szCs w:val="21"/>
              </w:rPr>
            </w:pPr>
          </w:p>
        </w:tc>
        <w:tc>
          <w:tcPr>
            <w:tcW w:w="1800" w:type="dxa"/>
            <w:vAlign w:val="center"/>
          </w:tcPr>
          <w:p w:rsidR="001548F9" w:rsidRPr="00885C59" w:rsidRDefault="001548F9" w:rsidP="0070173B">
            <w:pPr>
              <w:jc w:val="center"/>
              <w:rPr>
                <w:color w:val="000000"/>
                <w:szCs w:val="21"/>
              </w:rPr>
            </w:pPr>
            <w:r w:rsidRPr="00885C59">
              <w:rPr>
                <w:color w:val="000000"/>
                <w:szCs w:val="21"/>
              </w:rPr>
              <w:t>成交金额</w:t>
            </w:r>
          </w:p>
        </w:tc>
        <w:tc>
          <w:tcPr>
            <w:tcW w:w="1080" w:type="dxa"/>
            <w:vAlign w:val="center"/>
          </w:tcPr>
          <w:p w:rsidR="001548F9" w:rsidRPr="00885C59" w:rsidRDefault="001548F9" w:rsidP="0070173B">
            <w:pPr>
              <w:jc w:val="center"/>
              <w:rPr>
                <w:color w:val="000000"/>
                <w:szCs w:val="21"/>
              </w:rPr>
            </w:pPr>
            <w:r w:rsidRPr="00885C59">
              <w:rPr>
                <w:color w:val="000000"/>
                <w:szCs w:val="21"/>
              </w:rPr>
              <w:t>占当期股票成交总额的比例</w:t>
            </w:r>
          </w:p>
        </w:tc>
        <w:tc>
          <w:tcPr>
            <w:tcW w:w="1620" w:type="dxa"/>
            <w:vAlign w:val="center"/>
          </w:tcPr>
          <w:p w:rsidR="001548F9" w:rsidRPr="00885C59" w:rsidRDefault="001548F9" w:rsidP="0070173B">
            <w:pPr>
              <w:jc w:val="center"/>
              <w:rPr>
                <w:color w:val="000000"/>
                <w:kern w:val="0"/>
                <w:szCs w:val="21"/>
              </w:rPr>
            </w:pPr>
            <w:r w:rsidRPr="00885C59">
              <w:rPr>
                <w:color w:val="000000"/>
                <w:kern w:val="0"/>
                <w:szCs w:val="21"/>
              </w:rPr>
              <w:t>佣金</w:t>
            </w:r>
          </w:p>
        </w:tc>
        <w:tc>
          <w:tcPr>
            <w:tcW w:w="1080" w:type="dxa"/>
            <w:vAlign w:val="center"/>
          </w:tcPr>
          <w:p w:rsidR="001548F9" w:rsidRPr="00885C59" w:rsidRDefault="001548F9" w:rsidP="0070173B">
            <w:pPr>
              <w:jc w:val="center"/>
              <w:rPr>
                <w:color w:val="000000"/>
                <w:szCs w:val="21"/>
              </w:rPr>
            </w:pPr>
            <w:r w:rsidRPr="00885C59">
              <w:rPr>
                <w:color w:val="000000"/>
                <w:szCs w:val="21"/>
              </w:rPr>
              <w:t>占当期佣金总量的比例</w:t>
            </w:r>
          </w:p>
        </w:tc>
        <w:tc>
          <w:tcPr>
            <w:tcW w:w="1080" w:type="dxa"/>
            <w:vMerge/>
            <w:vAlign w:val="center"/>
          </w:tcPr>
          <w:p w:rsidR="001548F9" w:rsidRPr="00885C59" w:rsidRDefault="001548F9" w:rsidP="0070173B">
            <w:pPr>
              <w:widowControl/>
              <w:jc w:val="left"/>
              <w:rPr>
                <w:color w:val="000000"/>
                <w:kern w:val="0"/>
                <w:szCs w:val="21"/>
              </w:rPr>
            </w:pPr>
          </w:p>
        </w:tc>
      </w:tr>
      <w:tr w:rsidR="00B91A07">
        <w:tc>
          <w:tcPr>
            <w:tcW w:w="1560" w:type="dxa"/>
            <w:vAlign w:val="center"/>
          </w:tcPr>
          <w:p w:rsidR="00B91A07" w:rsidRDefault="0027613E">
            <w:pPr>
              <w:jc w:val="center"/>
            </w:pPr>
            <w:r>
              <w:rPr>
                <w:color w:val="000000"/>
                <w:szCs w:val="21"/>
              </w:rPr>
              <w:t>中国中投证券有限责任公司</w:t>
            </w:r>
          </w:p>
        </w:tc>
        <w:tc>
          <w:tcPr>
            <w:tcW w:w="780" w:type="dxa"/>
            <w:vAlign w:val="center"/>
          </w:tcPr>
          <w:p w:rsidR="00B91A07" w:rsidRDefault="0027613E">
            <w:pPr>
              <w:jc w:val="center"/>
            </w:pPr>
            <w:r>
              <w:rPr>
                <w:color w:val="000000"/>
                <w:szCs w:val="21"/>
              </w:rPr>
              <w:t>1</w:t>
            </w:r>
          </w:p>
        </w:tc>
        <w:tc>
          <w:tcPr>
            <w:tcW w:w="1800" w:type="dxa"/>
            <w:vAlign w:val="center"/>
          </w:tcPr>
          <w:p w:rsidR="00B91A07" w:rsidRDefault="0027613E">
            <w:pPr>
              <w:jc w:val="right"/>
            </w:pPr>
            <w:r>
              <w:rPr>
                <w:color w:val="000000"/>
                <w:szCs w:val="21"/>
              </w:rPr>
              <w:t>992,259.00</w:t>
            </w:r>
          </w:p>
        </w:tc>
        <w:tc>
          <w:tcPr>
            <w:tcW w:w="1080" w:type="dxa"/>
            <w:vAlign w:val="center"/>
          </w:tcPr>
          <w:p w:rsidR="00B91A07" w:rsidRDefault="0027613E">
            <w:pPr>
              <w:jc w:val="right"/>
            </w:pPr>
            <w:r>
              <w:rPr>
                <w:color w:val="000000"/>
                <w:szCs w:val="21"/>
              </w:rPr>
              <w:t>1.34%</w:t>
            </w:r>
          </w:p>
        </w:tc>
        <w:tc>
          <w:tcPr>
            <w:tcW w:w="1620" w:type="dxa"/>
            <w:vAlign w:val="center"/>
          </w:tcPr>
          <w:p w:rsidR="00B91A07" w:rsidRDefault="0027613E">
            <w:pPr>
              <w:jc w:val="right"/>
            </w:pPr>
            <w:r>
              <w:rPr>
                <w:color w:val="000000"/>
                <w:szCs w:val="21"/>
              </w:rPr>
              <w:t>924.12</w:t>
            </w:r>
          </w:p>
        </w:tc>
        <w:tc>
          <w:tcPr>
            <w:tcW w:w="1080" w:type="dxa"/>
            <w:vAlign w:val="center"/>
          </w:tcPr>
          <w:p w:rsidR="00B91A07" w:rsidRDefault="0027613E">
            <w:pPr>
              <w:jc w:val="right"/>
            </w:pPr>
            <w:r>
              <w:rPr>
                <w:color w:val="000000"/>
                <w:szCs w:val="21"/>
              </w:rPr>
              <w:t>1.34%</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安信证券股份有限公司</w:t>
            </w:r>
          </w:p>
        </w:tc>
        <w:tc>
          <w:tcPr>
            <w:tcW w:w="780" w:type="dxa"/>
            <w:vAlign w:val="center"/>
          </w:tcPr>
          <w:p w:rsidR="00B91A07" w:rsidRDefault="0027613E">
            <w:pPr>
              <w:jc w:val="center"/>
            </w:pPr>
            <w:r>
              <w:rPr>
                <w:color w:val="000000"/>
                <w:szCs w:val="21"/>
              </w:rPr>
              <w:t>2</w:t>
            </w:r>
          </w:p>
        </w:tc>
        <w:tc>
          <w:tcPr>
            <w:tcW w:w="1800" w:type="dxa"/>
            <w:vAlign w:val="center"/>
          </w:tcPr>
          <w:p w:rsidR="00B91A07" w:rsidRDefault="0027613E">
            <w:pPr>
              <w:jc w:val="right"/>
            </w:pPr>
            <w:r>
              <w:rPr>
                <w:color w:val="000000"/>
                <w:szCs w:val="21"/>
              </w:rPr>
              <w:t>9,419,550.40</w:t>
            </w:r>
          </w:p>
        </w:tc>
        <w:tc>
          <w:tcPr>
            <w:tcW w:w="1080" w:type="dxa"/>
            <w:vAlign w:val="center"/>
          </w:tcPr>
          <w:p w:rsidR="00B91A07" w:rsidRDefault="0027613E">
            <w:pPr>
              <w:jc w:val="right"/>
            </w:pPr>
            <w:r>
              <w:rPr>
                <w:color w:val="000000"/>
                <w:szCs w:val="21"/>
              </w:rPr>
              <w:t>12.72%</w:t>
            </w:r>
          </w:p>
        </w:tc>
        <w:tc>
          <w:tcPr>
            <w:tcW w:w="1620" w:type="dxa"/>
            <w:vAlign w:val="center"/>
          </w:tcPr>
          <w:p w:rsidR="00B91A07" w:rsidRDefault="0027613E">
            <w:pPr>
              <w:jc w:val="right"/>
            </w:pPr>
            <w:r>
              <w:rPr>
                <w:color w:val="000000"/>
                <w:szCs w:val="21"/>
              </w:rPr>
              <w:t>8,772.51</w:t>
            </w:r>
          </w:p>
        </w:tc>
        <w:tc>
          <w:tcPr>
            <w:tcW w:w="1080" w:type="dxa"/>
            <w:vAlign w:val="center"/>
          </w:tcPr>
          <w:p w:rsidR="00B91A07" w:rsidRDefault="0027613E">
            <w:pPr>
              <w:jc w:val="right"/>
            </w:pPr>
            <w:r>
              <w:rPr>
                <w:color w:val="000000"/>
                <w:szCs w:val="21"/>
              </w:rPr>
              <w:t>12.72%</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申万宏源证券有限公司</w:t>
            </w:r>
          </w:p>
        </w:tc>
        <w:tc>
          <w:tcPr>
            <w:tcW w:w="780" w:type="dxa"/>
            <w:vAlign w:val="center"/>
          </w:tcPr>
          <w:p w:rsidR="00B91A07" w:rsidRDefault="0027613E">
            <w:pPr>
              <w:jc w:val="center"/>
            </w:pPr>
            <w:r>
              <w:rPr>
                <w:color w:val="000000"/>
                <w:szCs w:val="21"/>
              </w:rPr>
              <w:t>2</w:t>
            </w:r>
          </w:p>
        </w:tc>
        <w:tc>
          <w:tcPr>
            <w:tcW w:w="1800" w:type="dxa"/>
            <w:vAlign w:val="center"/>
          </w:tcPr>
          <w:p w:rsidR="00B91A07" w:rsidRDefault="0027613E">
            <w:pPr>
              <w:jc w:val="right"/>
            </w:pPr>
            <w:r>
              <w:rPr>
                <w:color w:val="000000"/>
                <w:szCs w:val="21"/>
              </w:rPr>
              <w:t>773,767.00</w:t>
            </w:r>
          </w:p>
        </w:tc>
        <w:tc>
          <w:tcPr>
            <w:tcW w:w="1080" w:type="dxa"/>
            <w:vAlign w:val="center"/>
          </w:tcPr>
          <w:p w:rsidR="00B91A07" w:rsidRDefault="0027613E">
            <w:pPr>
              <w:jc w:val="right"/>
            </w:pPr>
            <w:r>
              <w:rPr>
                <w:color w:val="000000"/>
                <w:szCs w:val="21"/>
              </w:rPr>
              <w:t>1.04%</w:t>
            </w:r>
          </w:p>
        </w:tc>
        <w:tc>
          <w:tcPr>
            <w:tcW w:w="1620" w:type="dxa"/>
            <w:vAlign w:val="center"/>
          </w:tcPr>
          <w:p w:rsidR="00B91A07" w:rsidRDefault="0027613E">
            <w:pPr>
              <w:jc w:val="right"/>
            </w:pPr>
            <w:r>
              <w:rPr>
                <w:color w:val="000000"/>
                <w:szCs w:val="21"/>
              </w:rPr>
              <w:t>720.59</w:t>
            </w:r>
          </w:p>
        </w:tc>
        <w:tc>
          <w:tcPr>
            <w:tcW w:w="1080" w:type="dxa"/>
            <w:vAlign w:val="center"/>
          </w:tcPr>
          <w:p w:rsidR="00B91A07" w:rsidRDefault="0027613E">
            <w:pPr>
              <w:jc w:val="right"/>
            </w:pPr>
            <w:r>
              <w:rPr>
                <w:color w:val="000000"/>
                <w:szCs w:val="21"/>
              </w:rPr>
              <w:t>1.04%</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方正证券股份有限公司</w:t>
            </w:r>
          </w:p>
        </w:tc>
        <w:tc>
          <w:tcPr>
            <w:tcW w:w="780" w:type="dxa"/>
            <w:vAlign w:val="center"/>
          </w:tcPr>
          <w:p w:rsidR="00B91A07" w:rsidRDefault="0027613E">
            <w:pPr>
              <w:jc w:val="center"/>
            </w:pPr>
            <w:r>
              <w:rPr>
                <w:color w:val="000000"/>
                <w:szCs w:val="21"/>
              </w:rPr>
              <w:t>1</w:t>
            </w:r>
          </w:p>
        </w:tc>
        <w:tc>
          <w:tcPr>
            <w:tcW w:w="1800" w:type="dxa"/>
            <w:vAlign w:val="center"/>
          </w:tcPr>
          <w:p w:rsidR="00B91A07" w:rsidRDefault="0027613E">
            <w:pPr>
              <w:jc w:val="right"/>
            </w:pPr>
            <w:r>
              <w:rPr>
                <w:color w:val="000000"/>
                <w:szCs w:val="21"/>
              </w:rPr>
              <w:t>5,508,382.00</w:t>
            </w:r>
          </w:p>
        </w:tc>
        <w:tc>
          <w:tcPr>
            <w:tcW w:w="1080" w:type="dxa"/>
            <w:vAlign w:val="center"/>
          </w:tcPr>
          <w:p w:rsidR="00B91A07" w:rsidRDefault="0027613E">
            <w:pPr>
              <w:jc w:val="right"/>
            </w:pPr>
            <w:r>
              <w:rPr>
                <w:color w:val="000000"/>
                <w:szCs w:val="21"/>
              </w:rPr>
              <w:t>7.44%</w:t>
            </w:r>
          </w:p>
        </w:tc>
        <w:tc>
          <w:tcPr>
            <w:tcW w:w="1620" w:type="dxa"/>
            <w:vAlign w:val="center"/>
          </w:tcPr>
          <w:p w:rsidR="00B91A07" w:rsidRDefault="0027613E">
            <w:pPr>
              <w:jc w:val="right"/>
            </w:pPr>
            <w:r>
              <w:rPr>
                <w:color w:val="000000"/>
                <w:szCs w:val="21"/>
              </w:rPr>
              <w:t>5,129.96</w:t>
            </w:r>
          </w:p>
        </w:tc>
        <w:tc>
          <w:tcPr>
            <w:tcW w:w="1080" w:type="dxa"/>
            <w:vAlign w:val="center"/>
          </w:tcPr>
          <w:p w:rsidR="00B91A07" w:rsidRDefault="0027613E">
            <w:pPr>
              <w:jc w:val="right"/>
            </w:pPr>
            <w:r>
              <w:rPr>
                <w:color w:val="000000"/>
                <w:szCs w:val="21"/>
              </w:rPr>
              <w:t>7.44%</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中信证券股份有限公司</w:t>
            </w:r>
          </w:p>
        </w:tc>
        <w:tc>
          <w:tcPr>
            <w:tcW w:w="780" w:type="dxa"/>
            <w:vAlign w:val="center"/>
          </w:tcPr>
          <w:p w:rsidR="00B91A07" w:rsidRDefault="0027613E">
            <w:pPr>
              <w:jc w:val="center"/>
            </w:pPr>
            <w:r>
              <w:rPr>
                <w:color w:val="000000"/>
                <w:szCs w:val="21"/>
              </w:rPr>
              <w:t>2</w:t>
            </w:r>
          </w:p>
        </w:tc>
        <w:tc>
          <w:tcPr>
            <w:tcW w:w="1800" w:type="dxa"/>
            <w:vAlign w:val="center"/>
          </w:tcPr>
          <w:p w:rsidR="00B91A07" w:rsidRDefault="0027613E">
            <w:pPr>
              <w:jc w:val="right"/>
            </w:pPr>
            <w:r>
              <w:rPr>
                <w:color w:val="000000"/>
                <w:szCs w:val="21"/>
              </w:rPr>
              <w:t>497,779.00</w:t>
            </w:r>
          </w:p>
        </w:tc>
        <w:tc>
          <w:tcPr>
            <w:tcW w:w="1080" w:type="dxa"/>
            <w:vAlign w:val="center"/>
          </w:tcPr>
          <w:p w:rsidR="00B91A07" w:rsidRDefault="0027613E">
            <w:pPr>
              <w:jc w:val="right"/>
            </w:pPr>
            <w:r>
              <w:rPr>
                <w:color w:val="000000"/>
                <w:szCs w:val="21"/>
              </w:rPr>
              <w:t>0.67%</w:t>
            </w:r>
          </w:p>
        </w:tc>
        <w:tc>
          <w:tcPr>
            <w:tcW w:w="1620" w:type="dxa"/>
            <w:vAlign w:val="center"/>
          </w:tcPr>
          <w:p w:rsidR="00B91A07" w:rsidRDefault="0027613E">
            <w:pPr>
              <w:jc w:val="right"/>
            </w:pPr>
            <w:r>
              <w:rPr>
                <w:color w:val="000000"/>
                <w:szCs w:val="21"/>
              </w:rPr>
              <w:t>463.58</w:t>
            </w:r>
          </w:p>
        </w:tc>
        <w:tc>
          <w:tcPr>
            <w:tcW w:w="1080" w:type="dxa"/>
            <w:vAlign w:val="center"/>
          </w:tcPr>
          <w:p w:rsidR="00B91A07" w:rsidRDefault="0027613E">
            <w:pPr>
              <w:jc w:val="right"/>
            </w:pPr>
            <w:r>
              <w:rPr>
                <w:color w:val="000000"/>
                <w:szCs w:val="21"/>
              </w:rPr>
              <w:t>0.67%</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中国国际金融股份有限公司</w:t>
            </w:r>
          </w:p>
        </w:tc>
        <w:tc>
          <w:tcPr>
            <w:tcW w:w="780" w:type="dxa"/>
            <w:vAlign w:val="center"/>
          </w:tcPr>
          <w:p w:rsidR="00B91A07" w:rsidRDefault="0027613E">
            <w:pPr>
              <w:jc w:val="center"/>
            </w:pPr>
            <w:r>
              <w:rPr>
                <w:color w:val="000000"/>
                <w:szCs w:val="21"/>
              </w:rPr>
              <w:t>1</w:t>
            </w:r>
          </w:p>
        </w:tc>
        <w:tc>
          <w:tcPr>
            <w:tcW w:w="1800" w:type="dxa"/>
            <w:vAlign w:val="center"/>
          </w:tcPr>
          <w:p w:rsidR="00B91A07" w:rsidRDefault="0027613E">
            <w:pPr>
              <w:jc w:val="right"/>
            </w:pPr>
            <w:r>
              <w:rPr>
                <w:color w:val="000000"/>
                <w:szCs w:val="21"/>
              </w:rPr>
              <w:t>26,421,615.94</w:t>
            </w:r>
          </w:p>
        </w:tc>
        <w:tc>
          <w:tcPr>
            <w:tcW w:w="1080" w:type="dxa"/>
            <w:vAlign w:val="center"/>
          </w:tcPr>
          <w:p w:rsidR="00B91A07" w:rsidRDefault="0027613E">
            <w:pPr>
              <w:jc w:val="right"/>
            </w:pPr>
            <w:r>
              <w:rPr>
                <w:color w:val="000000"/>
                <w:szCs w:val="21"/>
              </w:rPr>
              <w:t>35.67%</w:t>
            </w:r>
          </w:p>
        </w:tc>
        <w:tc>
          <w:tcPr>
            <w:tcW w:w="1620" w:type="dxa"/>
            <w:vAlign w:val="center"/>
          </w:tcPr>
          <w:p w:rsidR="00B91A07" w:rsidRDefault="0027613E">
            <w:pPr>
              <w:jc w:val="right"/>
            </w:pPr>
            <w:r>
              <w:rPr>
                <w:color w:val="000000"/>
                <w:szCs w:val="21"/>
              </w:rPr>
              <w:t>24,606.68</w:t>
            </w:r>
          </w:p>
        </w:tc>
        <w:tc>
          <w:tcPr>
            <w:tcW w:w="1080" w:type="dxa"/>
            <w:vAlign w:val="center"/>
          </w:tcPr>
          <w:p w:rsidR="00B91A07" w:rsidRDefault="0027613E">
            <w:pPr>
              <w:jc w:val="right"/>
            </w:pPr>
            <w:r>
              <w:rPr>
                <w:color w:val="000000"/>
                <w:szCs w:val="21"/>
              </w:rPr>
              <w:t>35.67%</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长江证券股份有限公司</w:t>
            </w:r>
          </w:p>
        </w:tc>
        <w:tc>
          <w:tcPr>
            <w:tcW w:w="780" w:type="dxa"/>
            <w:vAlign w:val="center"/>
          </w:tcPr>
          <w:p w:rsidR="00B91A07" w:rsidRDefault="0027613E">
            <w:pPr>
              <w:jc w:val="center"/>
            </w:pPr>
            <w:r>
              <w:rPr>
                <w:color w:val="000000"/>
                <w:szCs w:val="21"/>
              </w:rPr>
              <w:t>2</w:t>
            </w:r>
          </w:p>
        </w:tc>
        <w:tc>
          <w:tcPr>
            <w:tcW w:w="1800" w:type="dxa"/>
            <w:vAlign w:val="center"/>
          </w:tcPr>
          <w:p w:rsidR="00B91A07" w:rsidRDefault="0027613E">
            <w:pPr>
              <w:jc w:val="right"/>
            </w:pPr>
            <w:r>
              <w:rPr>
                <w:color w:val="000000"/>
                <w:szCs w:val="21"/>
              </w:rPr>
              <w:t>16,286,169.00</w:t>
            </w:r>
          </w:p>
        </w:tc>
        <w:tc>
          <w:tcPr>
            <w:tcW w:w="1080" w:type="dxa"/>
            <w:vAlign w:val="center"/>
          </w:tcPr>
          <w:p w:rsidR="00B91A07" w:rsidRDefault="0027613E">
            <w:pPr>
              <w:jc w:val="right"/>
            </w:pPr>
            <w:r>
              <w:rPr>
                <w:color w:val="000000"/>
                <w:szCs w:val="21"/>
              </w:rPr>
              <w:t>21.98%</w:t>
            </w:r>
          </w:p>
        </w:tc>
        <w:tc>
          <w:tcPr>
            <w:tcW w:w="1620" w:type="dxa"/>
            <w:vAlign w:val="center"/>
          </w:tcPr>
          <w:p w:rsidR="00B91A07" w:rsidRDefault="0027613E">
            <w:pPr>
              <w:jc w:val="right"/>
            </w:pPr>
            <w:r>
              <w:rPr>
                <w:color w:val="000000"/>
                <w:szCs w:val="21"/>
              </w:rPr>
              <w:t>15,167.57</w:t>
            </w:r>
          </w:p>
        </w:tc>
        <w:tc>
          <w:tcPr>
            <w:tcW w:w="1080" w:type="dxa"/>
            <w:vAlign w:val="center"/>
          </w:tcPr>
          <w:p w:rsidR="00B91A07" w:rsidRDefault="0027613E">
            <w:pPr>
              <w:jc w:val="right"/>
            </w:pPr>
            <w:r>
              <w:rPr>
                <w:color w:val="000000"/>
                <w:szCs w:val="21"/>
              </w:rPr>
              <w:t>21.98%</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北京高华证券有限责任公司</w:t>
            </w:r>
          </w:p>
        </w:tc>
        <w:tc>
          <w:tcPr>
            <w:tcW w:w="780" w:type="dxa"/>
            <w:vAlign w:val="center"/>
          </w:tcPr>
          <w:p w:rsidR="00B91A07" w:rsidRDefault="0027613E">
            <w:pPr>
              <w:jc w:val="center"/>
            </w:pPr>
            <w:r>
              <w:rPr>
                <w:color w:val="000000"/>
                <w:szCs w:val="21"/>
              </w:rPr>
              <w:t>1</w:t>
            </w:r>
          </w:p>
        </w:tc>
        <w:tc>
          <w:tcPr>
            <w:tcW w:w="1800" w:type="dxa"/>
            <w:vAlign w:val="center"/>
          </w:tcPr>
          <w:p w:rsidR="00B91A07" w:rsidRDefault="0027613E">
            <w:pPr>
              <w:jc w:val="right"/>
            </w:pPr>
            <w:r>
              <w:rPr>
                <w:color w:val="000000"/>
                <w:szCs w:val="21"/>
              </w:rPr>
              <w:t>13,101,188.90</w:t>
            </w:r>
          </w:p>
        </w:tc>
        <w:tc>
          <w:tcPr>
            <w:tcW w:w="1080" w:type="dxa"/>
            <w:vAlign w:val="center"/>
          </w:tcPr>
          <w:p w:rsidR="00B91A07" w:rsidRDefault="0027613E">
            <w:pPr>
              <w:jc w:val="right"/>
            </w:pPr>
            <w:r>
              <w:rPr>
                <w:color w:val="000000"/>
                <w:szCs w:val="21"/>
              </w:rPr>
              <w:t>17.69%</w:t>
            </w:r>
          </w:p>
        </w:tc>
        <w:tc>
          <w:tcPr>
            <w:tcW w:w="1620" w:type="dxa"/>
            <w:vAlign w:val="center"/>
          </w:tcPr>
          <w:p w:rsidR="00B91A07" w:rsidRDefault="0027613E">
            <w:pPr>
              <w:jc w:val="right"/>
            </w:pPr>
            <w:r>
              <w:rPr>
                <w:color w:val="000000"/>
                <w:szCs w:val="21"/>
              </w:rPr>
              <w:t>12,201.49</w:t>
            </w:r>
          </w:p>
        </w:tc>
        <w:tc>
          <w:tcPr>
            <w:tcW w:w="1080" w:type="dxa"/>
            <w:vAlign w:val="center"/>
          </w:tcPr>
          <w:p w:rsidR="00B91A07" w:rsidRDefault="0027613E">
            <w:pPr>
              <w:jc w:val="right"/>
            </w:pPr>
            <w:r>
              <w:rPr>
                <w:color w:val="000000"/>
                <w:szCs w:val="21"/>
              </w:rPr>
              <w:t>17.69%</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东方证券股份有限公司</w:t>
            </w:r>
          </w:p>
        </w:tc>
        <w:tc>
          <w:tcPr>
            <w:tcW w:w="780" w:type="dxa"/>
            <w:vAlign w:val="center"/>
          </w:tcPr>
          <w:p w:rsidR="00B91A07" w:rsidRDefault="0027613E">
            <w:pPr>
              <w:jc w:val="center"/>
            </w:pPr>
            <w:r>
              <w:rPr>
                <w:color w:val="000000"/>
                <w:szCs w:val="21"/>
              </w:rPr>
              <w:t>1</w:t>
            </w:r>
          </w:p>
        </w:tc>
        <w:tc>
          <w:tcPr>
            <w:tcW w:w="1800" w:type="dxa"/>
            <w:vAlign w:val="center"/>
          </w:tcPr>
          <w:p w:rsidR="00B91A07" w:rsidRDefault="0027613E">
            <w:pPr>
              <w:jc w:val="right"/>
            </w:pPr>
            <w:r>
              <w:rPr>
                <w:color w:val="000000"/>
                <w:szCs w:val="21"/>
              </w:rPr>
              <w:t>1,078,568.00</w:t>
            </w:r>
          </w:p>
        </w:tc>
        <w:tc>
          <w:tcPr>
            <w:tcW w:w="1080" w:type="dxa"/>
            <w:vAlign w:val="center"/>
          </w:tcPr>
          <w:p w:rsidR="00B91A07" w:rsidRDefault="0027613E">
            <w:pPr>
              <w:jc w:val="right"/>
            </w:pPr>
            <w:r>
              <w:rPr>
                <w:color w:val="000000"/>
                <w:szCs w:val="21"/>
              </w:rPr>
              <w:t>1.46%</w:t>
            </w:r>
          </w:p>
        </w:tc>
        <w:tc>
          <w:tcPr>
            <w:tcW w:w="1620" w:type="dxa"/>
            <w:vAlign w:val="center"/>
          </w:tcPr>
          <w:p w:rsidR="00B91A07" w:rsidRDefault="0027613E">
            <w:pPr>
              <w:jc w:val="right"/>
            </w:pPr>
            <w:r>
              <w:rPr>
                <w:color w:val="000000"/>
                <w:szCs w:val="21"/>
              </w:rPr>
              <w:t>1,004.47</w:t>
            </w:r>
          </w:p>
        </w:tc>
        <w:tc>
          <w:tcPr>
            <w:tcW w:w="1080" w:type="dxa"/>
            <w:vAlign w:val="center"/>
          </w:tcPr>
          <w:p w:rsidR="00B91A07" w:rsidRDefault="0027613E">
            <w:pPr>
              <w:jc w:val="right"/>
            </w:pPr>
            <w:r>
              <w:rPr>
                <w:color w:val="000000"/>
                <w:szCs w:val="21"/>
              </w:rPr>
              <w:t>1.46%</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东吴证券股份有限公司</w:t>
            </w:r>
          </w:p>
        </w:tc>
        <w:tc>
          <w:tcPr>
            <w:tcW w:w="780" w:type="dxa"/>
            <w:vAlign w:val="center"/>
          </w:tcPr>
          <w:p w:rsidR="00B91A07" w:rsidRDefault="0027613E">
            <w:pPr>
              <w:jc w:val="center"/>
            </w:pPr>
            <w:r>
              <w:rPr>
                <w:color w:val="000000"/>
                <w:szCs w:val="21"/>
              </w:rPr>
              <w:t>1</w:t>
            </w:r>
          </w:p>
        </w:tc>
        <w:tc>
          <w:tcPr>
            <w:tcW w:w="180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62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东兴证券股份有限公司</w:t>
            </w:r>
          </w:p>
        </w:tc>
        <w:tc>
          <w:tcPr>
            <w:tcW w:w="780" w:type="dxa"/>
            <w:vAlign w:val="center"/>
          </w:tcPr>
          <w:p w:rsidR="00B91A07" w:rsidRDefault="0027613E">
            <w:pPr>
              <w:jc w:val="center"/>
            </w:pPr>
            <w:r>
              <w:rPr>
                <w:color w:val="000000"/>
                <w:szCs w:val="21"/>
              </w:rPr>
              <w:t>1</w:t>
            </w:r>
          </w:p>
        </w:tc>
        <w:tc>
          <w:tcPr>
            <w:tcW w:w="180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62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华安证券股份有限公司</w:t>
            </w:r>
          </w:p>
        </w:tc>
        <w:tc>
          <w:tcPr>
            <w:tcW w:w="780" w:type="dxa"/>
            <w:vAlign w:val="center"/>
          </w:tcPr>
          <w:p w:rsidR="00B91A07" w:rsidRDefault="0027613E">
            <w:pPr>
              <w:jc w:val="center"/>
            </w:pPr>
            <w:r>
              <w:rPr>
                <w:color w:val="000000"/>
                <w:szCs w:val="21"/>
              </w:rPr>
              <w:t>1</w:t>
            </w:r>
          </w:p>
        </w:tc>
        <w:tc>
          <w:tcPr>
            <w:tcW w:w="180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62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华泰证券股份有限公司</w:t>
            </w:r>
          </w:p>
        </w:tc>
        <w:tc>
          <w:tcPr>
            <w:tcW w:w="780" w:type="dxa"/>
            <w:vAlign w:val="center"/>
          </w:tcPr>
          <w:p w:rsidR="00B91A07" w:rsidRDefault="0027613E">
            <w:pPr>
              <w:jc w:val="center"/>
            </w:pPr>
            <w:r>
              <w:rPr>
                <w:color w:val="000000"/>
                <w:szCs w:val="21"/>
              </w:rPr>
              <w:t>2</w:t>
            </w:r>
          </w:p>
        </w:tc>
        <w:tc>
          <w:tcPr>
            <w:tcW w:w="180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62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平安证券有限责任公司</w:t>
            </w:r>
          </w:p>
        </w:tc>
        <w:tc>
          <w:tcPr>
            <w:tcW w:w="780" w:type="dxa"/>
            <w:vAlign w:val="center"/>
          </w:tcPr>
          <w:p w:rsidR="00B91A07" w:rsidRDefault="0027613E">
            <w:pPr>
              <w:jc w:val="center"/>
            </w:pPr>
            <w:r>
              <w:rPr>
                <w:color w:val="000000"/>
                <w:szCs w:val="21"/>
              </w:rPr>
              <w:t>1</w:t>
            </w:r>
          </w:p>
        </w:tc>
        <w:tc>
          <w:tcPr>
            <w:tcW w:w="180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62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中泰证券股份有限公司</w:t>
            </w:r>
          </w:p>
        </w:tc>
        <w:tc>
          <w:tcPr>
            <w:tcW w:w="780" w:type="dxa"/>
            <w:vAlign w:val="center"/>
          </w:tcPr>
          <w:p w:rsidR="00B91A07" w:rsidRDefault="0027613E">
            <w:pPr>
              <w:jc w:val="center"/>
            </w:pPr>
            <w:r>
              <w:rPr>
                <w:color w:val="000000"/>
                <w:szCs w:val="21"/>
              </w:rPr>
              <w:t>1</w:t>
            </w:r>
          </w:p>
        </w:tc>
        <w:tc>
          <w:tcPr>
            <w:tcW w:w="180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62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中国银河证券股份有限公司</w:t>
            </w:r>
          </w:p>
        </w:tc>
        <w:tc>
          <w:tcPr>
            <w:tcW w:w="780" w:type="dxa"/>
            <w:vAlign w:val="center"/>
          </w:tcPr>
          <w:p w:rsidR="00B91A07" w:rsidRDefault="0027613E">
            <w:pPr>
              <w:jc w:val="center"/>
            </w:pPr>
            <w:r>
              <w:rPr>
                <w:color w:val="000000"/>
                <w:szCs w:val="21"/>
              </w:rPr>
              <w:t>1</w:t>
            </w:r>
          </w:p>
        </w:tc>
        <w:tc>
          <w:tcPr>
            <w:tcW w:w="180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62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中信建投证券股份有限公司</w:t>
            </w:r>
          </w:p>
        </w:tc>
        <w:tc>
          <w:tcPr>
            <w:tcW w:w="780" w:type="dxa"/>
            <w:vAlign w:val="center"/>
          </w:tcPr>
          <w:p w:rsidR="00B91A07" w:rsidRDefault="0027613E">
            <w:pPr>
              <w:jc w:val="center"/>
            </w:pPr>
            <w:r>
              <w:rPr>
                <w:color w:val="000000"/>
                <w:szCs w:val="21"/>
              </w:rPr>
              <w:t>2</w:t>
            </w:r>
          </w:p>
        </w:tc>
        <w:tc>
          <w:tcPr>
            <w:tcW w:w="180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62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中银国际证券有限责任公司</w:t>
            </w:r>
          </w:p>
        </w:tc>
        <w:tc>
          <w:tcPr>
            <w:tcW w:w="780" w:type="dxa"/>
            <w:vAlign w:val="center"/>
          </w:tcPr>
          <w:p w:rsidR="00B91A07" w:rsidRDefault="0027613E">
            <w:pPr>
              <w:jc w:val="center"/>
            </w:pPr>
            <w:r>
              <w:rPr>
                <w:color w:val="000000"/>
                <w:szCs w:val="21"/>
              </w:rPr>
              <w:t>1</w:t>
            </w:r>
          </w:p>
        </w:tc>
        <w:tc>
          <w:tcPr>
            <w:tcW w:w="180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62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信达证券股份有限公司</w:t>
            </w:r>
          </w:p>
        </w:tc>
        <w:tc>
          <w:tcPr>
            <w:tcW w:w="780" w:type="dxa"/>
            <w:vAlign w:val="center"/>
          </w:tcPr>
          <w:p w:rsidR="00B91A07" w:rsidRDefault="0027613E">
            <w:pPr>
              <w:jc w:val="center"/>
            </w:pPr>
            <w:r>
              <w:rPr>
                <w:color w:val="000000"/>
                <w:szCs w:val="21"/>
              </w:rPr>
              <w:t>1</w:t>
            </w:r>
          </w:p>
        </w:tc>
        <w:tc>
          <w:tcPr>
            <w:tcW w:w="180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62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海通证券股份有限公司</w:t>
            </w:r>
          </w:p>
        </w:tc>
        <w:tc>
          <w:tcPr>
            <w:tcW w:w="780" w:type="dxa"/>
            <w:vAlign w:val="center"/>
          </w:tcPr>
          <w:p w:rsidR="00B91A07" w:rsidRDefault="0027613E">
            <w:pPr>
              <w:jc w:val="center"/>
            </w:pPr>
            <w:r>
              <w:rPr>
                <w:color w:val="000000"/>
                <w:szCs w:val="21"/>
              </w:rPr>
              <w:t>2</w:t>
            </w:r>
          </w:p>
        </w:tc>
        <w:tc>
          <w:tcPr>
            <w:tcW w:w="180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62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080" w:type="dxa"/>
            <w:vAlign w:val="center"/>
          </w:tcPr>
          <w:p w:rsidR="00B91A07" w:rsidRDefault="0027613E">
            <w:pPr>
              <w:jc w:val="left"/>
            </w:pPr>
            <w:r>
              <w:rPr>
                <w:color w:val="000000"/>
                <w:szCs w:val="21"/>
              </w:rPr>
              <w:t>-</w:t>
            </w:r>
          </w:p>
        </w:tc>
      </w:tr>
      <w:tr w:rsidR="00B91A07">
        <w:tc>
          <w:tcPr>
            <w:tcW w:w="1560" w:type="dxa"/>
            <w:vAlign w:val="center"/>
          </w:tcPr>
          <w:p w:rsidR="00B91A07" w:rsidRDefault="0027613E">
            <w:pPr>
              <w:jc w:val="center"/>
            </w:pPr>
            <w:r>
              <w:rPr>
                <w:color w:val="000000"/>
                <w:szCs w:val="21"/>
              </w:rPr>
              <w:t>德邦证券有限责任公司</w:t>
            </w:r>
          </w:p>
        </w:tc>
        <w:tc>
          <w:tcPr>
            <w:tcW w:w="780" w:type="dxa"/>
            <w:vAlign w:val="center"/>
          </w:tcPr>
          <w:p w:rsidR="00B91A07" w:rsidRDefault="0027613E">
            <w:pPr>
              <w:jc w:val="center"/>
            </w:pPr>
            <w:r>
              <w:rPr>
                <w:color w:val="000000"/>
                <w:szCs w:val="21"/>
              </w:rPr>
              <w:t>1</w:t>
            </w:r>
          </w:p>
        </w:tc>
        <w:tc>
          <w:tcPr>
            <w:tcW w:w="180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620" w:type="dxa"/>
            <w:vAlign w:val="center"/>
          </w:tcPr>
          <w:p w:rsidR="00B91A07" w:rsidRDefault="0027613E">
            <w:pPr>
              <w:jc w:val="right"/>
            </w:pPr>
            <w:r>
              <w:rPr>
                <w:color w:val="000000"/>
                <w:szCs w:val="21"/>
              </w:rPr>
              <w:t>-</w:t>
            </w:r>
          </w:p>
        </w:tc>
        <w:tc>
          <w:tcPr>
            <w:tcW w:w="1080" w:type="dxa"/>
            <w:vAlign w:val="center"/>
          </w:tcPr>
          <w:p w:rsidR="00B91A07" w:rsidRDefault="0027613E">
            <w:pPr>
              <w:jc w:val="right"/>
            </w:pPr>
            <w:r>
              <w:rPr>
                <w:color w:val="000000"/>
                <w:szCs w:val="21"/>
              </w:rPr>
              <w:t>-</w:t>
            </w:r>
          </w:p>
        </w:tc>
        <w:tc>
          <w:tcPr>
            <w:tcW w:w="1080" w:type="dxa"/>
            <w:vAlign w:val="center"/>
          </w:tcPr>
          <w:p w:rsidR="00B91A07" w:rsidRDefault="0027613E">
            <w:pPr>
              <w:jc w:val="left"/>
            </w:pPr>
            <w:r>
              <w:rPr>
                <w:color w:val="000000"/>
                <w:szCs w:val="21"/>
              </w:rPr>
              <w:t>-</w:t>
            </w:r>
          </w:p>
        </w:tc>
      </w:tr>
    </w:tbl>
    <w:p w:rsidR="001548F9" w:rsidRPr="004532FF" w:rsidRDefault="001548F9" w:rsidP="000D6C42">
      <w:pPr>
        <w:widowControl/>
        <w:spacing w:line="360" w:lineRule="auto"/>
        <w:jc w:val="left"/>
        <w:rPr>
          <w:kern w:val="0"/>
          <w:sz w:val="24"/>
        </w:rPr>
      </w:pPr>
      <w:r w:rsidRPr="004532FF">
        <w:rPr>
          <w:rFonts w:hint="eastAsia"/>
          <w:kern w:val="0"/>
          <w:sz w:val="24"/>
        </w:rPr>
        <w:t>注：</w:t>
      </w:r>
      <w:r w:rsidR="00B7795F" w:rsidRPr="004532FF">
        <w:rPr>
          <w:kern w:val="0"/>
          <w:sz w:val="24"/>
        </w:rPr>
        <w:t>1</w:t>
      </w:r>
      <w:r w:rsidR="00B7795F" w:rsidRPr="004532FF">
        <w:rPr>
          <w:rFonts w:hint="eastAsia"/>
          <w:kern w:val="0"/>
          <w:sz w:val="24"/>
        </w:rPr>
        <w:t>、</w:t>
      </w:r>
      <w:r w:rsidRPr="004532FF">
        <w:rPr>
          <w:rFonts w:hint="eastAsia"/>
          <w:kern w:val="0"/>
          <w:sz w:val="24"/>
        </w:rPr>
        <w:t>报告期内，本基金终止交易单元为广发证券股份有限公司，其它交易单元未发生变化。</w:t>
      </w:r>
    </w:p>
    <w:p w:rsidR="00B7795F" w:rsidRPr="004532FF" w:rsidRDefault="00B7795F" w:rsidP="00B7795F">
      <w:pPr>
        <w:widowControl/>
        <w:spacing w:line="360" w:lineRule="auto"/>
        <w:ind w:firstLineChars="200" w:firstLine="480"/>
        <w:jc w:val="left"/>
        <w:rPr>
          <w:kern w:val="0"/>
          <w:sz w:val="24"/>
        </w:rPr>
      </w:pPr>
      <w:r w:rsidRPr="004532FF">
        <w:rPr>
          <w:kern w:val="0"/>
          <w:sz w:val="24"/>
        </w:rPr>
        <w:t>2</w:t>
      </w:r>
      <w:r w:rsidRPr="004532FF">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7795F" w:rsidRPr="004532FF" w:rsidRDefault="00B7795F" w:rsidP="00B7795F">
      <w:pPr>
        <w:widowControl/>
        <w:spacing w:line="360" w:lineRule="auto"/>
        <w:jc w:val="left"/>
        <w:rPr>
          <w:kern w:val="0"/>
          <w:sz w:val="24"/>
        </w:rPr>
      </w:pPr>
      <w:r w:rsidRPr="004532FF">
        <w:rPr>
          <w:kern w:val="0"/>
          <w:sz w:val="24"/>
        </w:rPr>
        <w:t xml:space="preserve">    3</w:t>
      </w:r>
      <w:r w:rsidRPr="004532FF">
        <w:rPr>
          <w:rFonts w:hint="eastAsia"/>
          <w:kern w:val="0"/>
          <w:sz w:val="24"/>
        </w:rPr>
        <w:t>、租用证券公司交易单元的程序：首先根据租用证券公司交易单元的选择标准进行综合评价，然后根据评价选择基金交易单元。研究部提交方案，并上报公司批准。</w:t>
      </w:r>
    </w:p>
    <w:p w:rsidR="001548F9" w:rsidRPr="00B7795F" w:rsidRDefault="001548F9" w:rsidP="008971E9">
      <w:pPr>
        <w:spacing w:line="288" w:lineRule="auto"/>
        <w:rPr>
          <w:color w:val="000000"/>
          <w:szCs w:val="21"/>
        </w:rPr>
      </w:pPr>
    </w:p>
    <w:p w:rsidR="001548F9" w:rsidRPr="00AF762A" w:rsidRDefault="001548F9" w:rsidP="00AF762A">
      <w:pPr>
        <w:spacing w:before="29" w:line="288" w:lineRule="auto"/>
        <w:rPr>
          <w:b/>
          <w:sz w:val="24"/>
        </w:rPr>
      </w:pPr>
      <w:r w:rsidRPr="00AF762A">
        <w:rPr>
          <w:b/>
          <w:sz w:val="24"/>
        </w:rPr>
        <w:t xml:space="preserve">10.7.2 </w:t>
      </w:r>
      <w:r w:rsidRPr="00AF762A">
        <w:rPr>
          <w:b/>
          <w:sz w:val="24"/>
        </w:rPr>
        <w:t>基金租用证券公司交易单元进行其他证券投资的情况</w:t>
      </w:r>
      <w:bookmarkEnd w:id="135"/>
    </w:p>
    <w:p w:rsidR="001548F9" w:rsidRPr="004532FF" w:rsidRDefault="001548F9" w:rsidP="000D6C42">
      <w:pPr>
        <w:widowControl/>
        <w:spacing w:line="360" w:lineRule="auto"/>
        <w:jc w:val="left"/>
        <w:rPr>
          <w:kern w:val="0"/>
          <w:sz w:val="24"/>
        </w:rPr>
      </w:pPr>
      <w:r w:rsidRPr="004532FF">
        <w:rPr>
          <w:rFonts w:hint="eastAsia"/>
          <w:kern w:val="0"/>
          <w:sz w:val="24"/>
        </w:rPr>
        <w:t>无。</w:t>
      </w:r>
    </w:p>
    <w:p w:rsidR="001548F9" w:rsidRPr="00DE48CE" w:rsidRDefault="001548F9" w:rsidP="00DE48CE">
      <w:pPr>
        <w:pStyle w:val="20"/>
        <w:spacing w:before="29" w:after="0" w:line="288" w:lineRule="auto"/>
        <w:rPr>
          <w:rFonts w:ascii="Times New Roman" w:hAnsi="Times New Roman"/>
          <w:szCs w:val="24"/>
        </w:rPr>
      </w:pPr>
      <w:bookmarkStart w:id="136" w:name="_Toc459904193"/>
      <w:r w:rsidRPr="00DE48CE">
        <w:rPr>
          <w:rFonts w:ascii="Times New Roman" w:hAnsi="Times New Roman"/>
          <w:szCs w:val="24"/>
        </w:rPr>
        <w:t xml:space="preserve">10.8 </w:t>
      </w:r>
      <w:r w:rsidRPr="00DE48CE">
        <w:rPr>
          <w:rFonts w:ascii="Times New Roman" w:hAnsi="Times New Roman"/>
          <w:szCs w:val="24"/>
        </w:rPr>
        <w:t>其他重大事件</w:t>
      </w:r>
      <w:bookmarkEnd w:id="13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100"/>
        <w:gridCol w:w="2268"/>
        <w:gridCol w:w="1912"/>
      </w:tblGrid>
      <w:tr w:rsidR="001548F9" w:rsidRPr="00DE48CE" w:rsidTr="00DE48CE">
        <w:tc>
          <w:tcPr>
            <w:tcW w:w="720" w:type="dxa"/>
            <w:vAlign w:val="center"/>
          </w:tcPr>
          <w:p w:rsidR="001548F9" w:rsidRPr="00DE48CE" w:rsidRDefault="001548F9" w:rsidP="00DE48CE">
            <w:pPr>
              <w:spacing w:before="29" w:line="288" w:lineRule="auto"/>
              <w:jc w:val="center"/>
              <w:rPr>
                <w:color w:val="000000"/>
                <w:sz w:val="24"/>
              </w:rPr>
            </w:pPr>
            <w:r w:rsidRPr="00DE48CE">
              <w:rPr>
                <w:color w:val="000000"/>
                <w:sz w:val="24"/>
              </w:rPr>
              <w:t>序号</w:t>
            </w:r>
          </w:p>
        </w:tc>
        <w:tc>
          <w:tcPr>
            <w:tcW w:w="4100" w:type="dxa"/>
            <w:vAlign w:val="center"/>
          </w:tcPr>
          <w:p w:rsidR="001548F9" w:rsidRPr="00DE48CE" w:rsidRDefault="001548F9" w:rsidP="00DE48CE">
            <w:pPr>
              <w:spacing w:before="29" w:line="288" w:lineRule="auto"/>
              <w:jc w:val="center"/>
              <w:rPr>
                <w:color w:val="000000"/>
                <w:sz w:val="24"/>
              </w:rPr>
            </w:pPr>
            <w:r w:rsidRPr="00DE48CE">
              <w:rPr>
                <w:color w:val="000000"/>
                <w:sz w:val="24"/>
              </w:rPr>
              <w:t>公告事项</w:t>
            </w:r>
          </w:p>
        </w:tc>
        <w:tc>
          <w:tcPr>
            <w:tcW w:w="2268" w:type="dxa"/>
            <w:vAlign w:val="center"/>
          </w:tcPr>
          <w:p w:rsidR="001548F9" w:rsidRPr="00DE48CE" w:rsidRDefault="001548F9" w:rsidP="00DE48CE">
            <w:pPr>
              <w:spacing w:before="29" w:line="288" w:lineRule="auto"/>
              <w:jc w:val="center"/>
              <w:rPr>
                <w:color w:val="000000"/>
                <w:sz w:val="24"/>
              </w:rPr>
            </w:pPr>
            <w:r w:rsidRPr="00DE48CE">
              <w:rPr>
                <w:color w:val="000000"/>
                <w:sz w:val="24"/>
              </w:rPr>
              <w:t>法定披露方式</w:t>
            </w:r>
          </w:p>
        </w:tc>
        <w:tc>
          <w:tcPr>
            <w:tcW w:w="1912" w:type="dxa"/>
            <w:vAlign w:val="center"/>
          </w:tcPr>
          <w:p w:rsidR="001548F9" w:rsidRPr="00DE48CE" w:rsidRDefault="001548F9" w:rsidP="00DE48CE">
            <w:pPr>
              <w:spacing w:before="29" w:line="288" w:lineRule="auto"/>
              <w:jc w:val="center"/>
              <w:rPr>
                <w:color w:val="000000"/>
                <w:sz w:val="24"/>
              </w:rPr>
            </w:pPr>
            <w:r w:rsidRPr="00DE48CE">
              <w:rPr>
                <w:color w:val="000000"/>
                <w:sz w:val="24"/>
              </w:rPr>
              <w:t>法定披露日期</w:t>
            </w:r>
          </w:p>
        </w:tc>
      </w:tr>
      <w:tr w:rsidR="00B91A07">
        <w:tc>
          <w:tcPr>
            <w:tcW w:w="720" w:type="dxa"/>
            <w:vAlign w:val="center"/>
          </w:tcPr>
          <w:p w:rsidR="00B91A07" w:rsidRDefault="0027613E">
            <w:pPr>
              <w:jc w:val="center"/>
            </w:pPr>
            <w:r>
              <w:rPr>
                <w:color w:val="000000"/>
                <w:sz w:val="24"/>
              </w:rPr>
              <w:t>1</w:t>
            </w:r>
          </w:p>
        </w:tc>
        <w:tc>
          <w:tcPr>
            <w:tcW w:w="4100" w:type="dxa"/>
            <w:vAlign w:val="center"/>
          </w:tcPr>
          <w:p w:rsidR="00B91A07" w:rsidRDefault="0027613E">
            <w:r>
              <w:rPr>
                <w:color w:val="000000"/>
                <w:sz w:val="24"/>
              </w:rPr>
              <w:t>交银施罗德基金管理有限公司关于旗下基金所持停牌股票估值调整的公告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2016-01-05</w:t>
            </w:r>
          </w:p>
        </w:tc>
      </w:tr>
      <w:tr w:rsidR="00B91A07">
        <w:tc>
          <w:tcPr>
            <w:tcW w:w="720" w:type="dxa"/>
            <w:vAlign w:val="center"/>
          </w:tcPr>
          <w:p w:rsidR="00B91A07" w:rsidRDefault="0027613E">
            <w:pPr>
              <w:jc w:val="center"/>
            </w:pPr>
            <w:r>
              <w:rPr>
                <w:color w:val="000000"/>
                <w:sz w:val="24"/>
              </w:rPr>
              <w:t>2</w:t>
            </w:r>
          </w:p>
        </w:tc>
        <w:tc>
          <w:tcPr>
            <w:tcW w:w="4100" w:type="dxa"/>
            <w:vAlign w:val="center"/>
          </w:tcPr>
          <w:p w:rsidR="00B91A07" w:rsidRDefault="0027613E">
            <w:r>
              <w:rPr>
                <w:color w:val="000000"/>
                <w:sz w:val="24"/>
              </w:rPr>
              <w:t>交银施罗德基金管理有限公司关于交银施罗德中证互联网金融指数分级证券投资基金定期折算业务期间</w:t>
            </w:r>
            <w:r>
              <w:rPr>
                <w:color w:val="000000"/>
                <w:sz w:val="24"/>
              </w:rPr>
              <w:t>E</w:t>
            </w:r>
            <w:r>
              <w:rPr>
                <w:color w:val="000000"/>
                <w:sz w:val="24"/>
              </w:rPr>
              <w:t>金融</w:t>
            </w:r>
            <w:r>
              <w:rPr>
                <w:color w:val="000000"/>
                <w:sz w:val="24"/>
              </w:rPr>
              <w:t>A</w:t>
            </w:r>
            <w:r>
              <w:rPr>
                <w:color w:val="000000"/>
                <w:sz w:val="24"/>
              </w:rPr>
              <w:t>份额停复牌的公告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2016-01-05</w:t>
            </w:r>
          </w:p>
        </w:tc>
      </w:tr>
      <w:tr w:rsidR="00B91A07">
        <w:tc>
          <w:tcPr>
            <w:tcW w:w="720" w:type="dxa"/>
            <w:vAlign w:val="center"/>
          </w:tcPr>
          <w:p w:rsidR="00B91A07" w:rsidRDefault="0027613E">
            <w:pPr>
              <w:jc w:val="center"/>
            </w:pPr>
            <w:r>
              <w:rPr>
                <w:color w:val="000000"/>
                <w:sz w:val="24"/>
              </w:rPr>
              <w:t>3</w:t>
            </w:r>
          </w:p>
        </w:tc>
        <w:tc>
          <w:tcPr>
            <w:tcW w:w="4100" w:type="dxa"/>
            <w:vAlign w:val="center"/>
          </w:tcPr>
          <w:p w:rsidR="00B91A07" w:rsidRDefault="0027613E">
            <w:r>
              <w:rPr>
                <w:color w:val="000000"/>
                <w:sz w:val="24"/>
              </w:rPr>
              <w:t>交银施罗德基金管理有限公司关于旗下基金在指数熔断期间调整开放时间的补充公告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2016-01-06</w:t>
            </w:r>
          </w:p>
        </w:tc>
      </w:tr>
      <w:tr w:rsidR="00B91A07">
        <w:tc>
          <w:tcPr>
            <w:tcW w:w="720" w:type="dxa"/>
            <w:vAlign w:val="center"/>
          </w:tcPr>
          <w:p w:rsidR="00B91A07" w:rsidRDefault="0027613E">
            <w:pPr>
              <w:jc w:val="center"/>
            </w:pPr>
            <w:r>
              <w:rPr>
                <w:color w:val="000000"/>
                <w:sz w:val="24"/>
              </w:rPr>
              <w:t>4</w:t>
            </w:r>
          </w:p>
        </w:tc>
        <w:tc>
          <w:tcPr>
            <w:tcW w:w="4100" w:type="dxa"/>
            <w:vAlign w:val="center"/>
          </w:tcPr>
          <w:p w:rsidR="00B91A07" w:rsidRDefault="0027613E">
            <w:r>
              <w:rPr>
                <w:color w:val="000000"/>
                <w:sz w:val="24"/>
              </w:rPr>
              <w:t>交银施罗德基金管理有限公司关于交银施罗德中证互联网金融指数分级证券投资基金定期份额折算结果及恢复交易的公告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2015-01-06</w:t>
            </w:r>
          </w:p>
        </w:tc>
      </w:tr>
      <w:tr w:rsidR="00B91A07">
        <w:tc>
          <w:tcPr>
            <w:tcW w:w="720" w:type="dxa"/>
            <w:vAlign w:val="center"/>
          </w:tcPr>
          <w:p w:rsidR="00B91A07" w:rsidRDefault="0027613E">
            <w:pPr>
              <w:jc w:val="center"/>
            </w:pPr>
            <w:r>
              <w:rPr>
                <w:color w:val="000000"/>
                <w:sz w:val="24"/>
              </w:rPr>
              <w:t>5</w:t>
            </w:r>
          </w:p>
        </w:tc>
        <w:tc>
          <w:tcPr>
            <w:tcW w:w="4100" w:type="dxa"/>
            <w:vAlign w:val="center"/>
          </w:tcPr>
          <w:p w:rsidR="00B91A07" w:rsidRDefault="0027613E">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A</w:t>
            </w:r>
            <w:r>
              <w:rPr>
                <w:color w:val="000000"/>
                <w:sz w:val="24"/>
              </w:rPr>
              <w:t>定期份额折算后次日前收盘价调整的公告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2015-01-06</w:t>
            </w:r>
          </w:p>
        </w:tc>
      </w:tr>
      <w:tr w:rsidR="00B91A07">
        <w:tc>
          <w:tcPr>
            <w:tcW w:w="720" w:type="dxa"/>
            <w:vAlign w:val="center"/>
          </w:tcPr>
          <w:p w:rsidR="00B91A07" w:rsidRDefault="0027613E">
            <w:pPr>
              <w:jc w:val="center"/>
            </w:pPr>
            <w:r>
              <w:rPr>
                <w:color w:val="000000"/>
                <w:sz w:val="24"/>
              </w:rPr>
              <w:t>6</w:t>
            </w:r>
          </w:p>
        </w:tc>
        <w:tc>
          <w:tcPr>
            <w:tcW w:w="4100" w:type="dxa"/>
            <w:vAlign w:val="center"/>
          </w:tcPr>
          <w:p w:rsidR="00B91A07" w:rsidRDefault="0027613E">
            <w:r>
              <w:rPr>
                <w:color w:val="000000"/>
                <w:sz w:val="24"/>
              </w:rPr>
              <w:t>交银施罗德基金管理有限公司关于交银施罗德中证互联网金融指数分级证券投资基金之交银互联网金融</w:t>
            </w:r>
            <w:r>
              <w:rPr>
                <w:color w:val="000000"/>
                <w:sz w:val="24"/>
              </w:rPr>
              <w:t>A</w:t>
            </w:r>
            <w:r>
              <w:rPr>
                <w:color w:val="000000"/>
                <w:sz w:val="24"/>
              </w:rPr>
              <w:t>份额约定年基准收益率调整的公告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2015-01-06</w:t>
            </w:r>
          </w:p>
        </w:tc>
      </w:tr>
      <w:tr w:rsidR="00B91A07">
        <w:tc>
          <w:tcPr>
            <w:tcW w:w="720" w:type="dxa"/>
            <w:vAlign w:val="center"/>
          </w:tcPr>
          <w:p w:rsidR="00B91A07" w:rsidRDefault="0027613E">
            <w:pPr>
              <w:jc w:val="center"/>
            </w:pPr>
            <w:r>
              <w:rPr>
                <w:color w:val="000000"/>
                <w:sz w:val="24"/>
              </w:rPr>
              <w:t>7</w:t>
            </w:r>
          </w:p>
        </w:tc>
        <w:tc>
          <w:tcPr>
            <w:tcW w:w="4100" w:type="dxa"/>
            <w:vAlign w:val="center"/>
          </w:tcPr>
          <w:p w:rsidR="00B91A07" w:rsidRDefault="0027613E">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2016-01-12</w:t>
            </w:r>
          </w:p>
        </w:tc>
      </w:tr>
      <w:tr w:rsidR="00B91A07">
        <w:tc>
          <w:tcPr>
            <w:tcW w:w="720" w:type="dxa"/>
            <w:vAlign w:val="center"/>
          </w:tcPr>
          <w:p w:rsidR="00B91A07" w:rsidRDefault="0027613E">
            <w:pPr>
              <w:jc w:val="center"/>
            </w:pPr>
            <w:r>
              <w:rPr>
                <w:color w:val="000000"/>
                <w:sz w:val="24"/>
              </w:rPr>
              <w:t>8</w:t>
            </w:r>
          </w:p>
        </w:tc>
        <w:tc>
          <w:tcPr>
            <w:tcW w:w="4100" w:type="dxa"/>
            <w:vAlign w:val="center"/>
          </w:tcPr>
          <w:p w:rsidR="00B91A07" w:rsidRDefault="0027613E">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2016-01-13</w:t>
            </w:r>
          </w:p>
        </w:tc>
      </w:tr>
      <w:tr w:rsidR="00B91A07">
        <w:tc>
          <w:tcPr>
            <w:tcW w:w="720" w:type="dxa"/>
            <w:vAlign w:val="center"/>
          </w:tcPr>
          <w:p w:rsidR="00B91A07" w:rsidRDefault="0027613E">
            <w:pPr>
              <w:jc w:val="center"/>
            </w:pPr>
            <w:r>
              <w:rPr>
                <w:color w:val="000000"/>
                <w:sz w:val="24"/>
              </w:rPr>
              <w:t>9</w:t>
            </w:r>
          </w:p>
        </w:tc>
        <w:tc>
          <w:tcPr>
            <w:tcW w:w="4100" w:type="dxa"/>
            <w:vAlign w:val="center"/>
          </w:tcPr>
          <w:p w:rsidR="00B91A07" w:rsidRDefault="0027613E">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2016-01-14</w:t>
            </w:r>
          </w:p>
        </w:tc>
      </w:tr>
      <w:tr w:rsidR="00B91A07">
        <w:tc>
          <w:tcPr>
            <w:tcW w:w="720" w:type="dxa"/>
            <w:vAlign w:val="center"/>
          </w:tcPr>
          <w:p w:rsidR="00B91A07" w:rsidRDefault="0027613E">
            <w:pPr>
              <w:jc w:val="center"/>
            </w:pPr>
            <w:r>
              <w:rPr>
                <w:color w:val="000000"/>
                <w:sz w:val="24"/>
              </w:rPr>
              <w:t>10</w:t>
            </w:r>
          </w:p>
        </w:tc>
        <w:tc>
          <w:tcPr>
            <w:tcW w:w="4100" w:type="dxa"/>
            <w:vAlign w:val="center"/>
          </w:tcPr>
          <w:p w:rsidR="00B91A07" w:rsidRDefault="0027613E">
            <w:r>
              <w:rPr>
                <w:color w:val="000000"/>
                <w:sz w:val="24"/>
              </w:rPr>
              <w:t>交银施罗德基金管理有限公司关于增加大泰金石投资管理有限公司为旗下部分基金的场外销售机构并参与电子交易平台基金前端申购费率优惠活动的公告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2016-01-15</w:t>
            </w:r>
          </w:p>
        </w:tc>
      </w:tr>
      <w:tr w:rsidR="00B91A07">
        <w:tc>
          <w:tcPr>
            <w:tcW w:w="720" w:type="dxa"/>
            <w:vAlign w:val="center"/>
          </w:tcPr>
          <w:p w:rsidR="00B91A07" w:rsidRDefault="0027613E">
            <w:pPr>
              <w:jc w:val="center"/>
            </w:pPr>
            <w:r>
              <w:rPr>
                <w:color w:val="000000"/>
                <w:sz w:val="24"/>
              </w:rPr>
              <w:t>11</w:t>
            </w:r>
          </w:p>
        </w:tc>
        <w:tc>
          <w:tcPr>
            <w:tcW w:w="4100" w:type="dxa"/>
            <w:vAlign w:val="center"/>
          </w:tcPr>
          <w:p w:rsidR="00B91A07" w:rsidRDefault="0027613E">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2016-01-15</w:t>
            </w:r>
          </w:p>
        </w:tc>
      </w:tr>
      <w:tr w:rsidR="00B91A07">
        <w:tc>
          <w:tcPr>
            <w:tcW w:w="720" w:type="dxa"/>
            <w:vAlign w:val="center"/>
          </w:tcPr>
          <w:p w:rsidR="00B91A07" w:rsidRDefault="0027613E">
            <w:pPr>
              <w:jc w:val="center"/>
            </w:pPr>
            <w:r>
              <w:rPr>
                <w:color w:val="000000"/>
                <w:sz w:val="24"/>
              </w:rPr>
              <w:t>12</w:t>
            </w:r>
          </w:p>
        </w:tc>
        <w:tc>
          <w:tcPr>
            <w:tcW w:w="4100" w:type="dxa"/>
            <w:vAlign w:val="center"/>
          </w:tcPr>
          <w:p w:rsidR="00B91A07" w:rsidRDefault="0027613E">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2016-01-16</w:t>
            </w:r>
          </w:p>
        </w:tc>
      </w:tr>
      <w:tr w:rsidR="00B91A07">
        <w:tc>
          <w:tcPr>
            <w:tcW w:w="720" w:type="dxa"/>
            <w:vAlign w:val="center"/>
          </w:tcPr>
          <w:p w:rsidR="00B91A07" w:rsidRDefault="0027613E">
            <w:pPr>
              <w:jc w:val="center"/>
            </w:pPr>
            <w:r>
              <w:rPr>
                <w:color w:val="000000"/>
                <w:sz w:val="24"/>
              </w:rPr>
              <w:t>13</w:t>
            </w:r>
          </w:p>
        </w:tc>
        <w:tc>
          <w:tcPr>
            <w:tcW w:w="4100" w:type="dxa"/>
            <w:vAlign w:val="center"/>
          </w:tcPr>
          <w:p w:rsidR="00B91A07" w:rsidRDefault="0027613E">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2016-01-19</w:t>
            </w:r>
          </w:p>
        </w:tc>
      </w:tr>
      <w:tr w:rsidR="00B91A07">
        <w:tc>
          <w:tcPr>
            <w:tcW w:w="720" w:type="dxa"/>
            <w:vAlign w:val="center"/>
          </w:tcPr>
          <w:p w:rsidR="00B91A07" w:rsidRDefault="0027613E">
            <w:pPr>
              <w:jc w:val="center"/>
            </w:pPr>
            <w:r>
              <w:rPr>
                <w:color w:val="000000"/>
                <w:sz w:val="24"/>
              </w:rPr>
              <w:t>14</w:t>
            </w:r>
          </w:p>
        </w:tc>
        <w:tc>
          <w:tcPr>
            <w:tcW w:w="4100" w:type="dxa"/>
            <w:vAlign w:val="center"/>
          </w:tcPr>
          <w:p w:rsidR="00B91A07" w:rsidRDefault="0027613E">
            <w:r>
              <w:rPr>
                <w:color w:val="000000"/>
                <w:sz w:val="24"/>
              </w:rPr>
              <w:t>交银施罗德中证互联网金融指数分级证券投资基金</w:t>
            </w:r>
            <w:r>
              <w:rPr>
                <w:color w:val="000000"/>
                <w:sz w:val="24"/>
              </w:rPr>
              <w:t>2015</w:t>
            </w:r>
            <w:r>
              <w:rPr>
                <w:color w:val="000000"/>
                <w:sz w:val="24"/>
              </w:rPr>
              <w:t>年第</w:t>
            </w:r>
            <w:r>
              <w:rPr>
                <w:color w:val="000000"/>
                <w:sz w:val="24"/>
              </w:rPr>
              <w:t>4</w:t>
            </w:r>
            <w:r>
              <w:rPr>
                <w:color w:val="000000"/>
                <w:sz w:val="24"/>
              </w:rPr>
              <w:t>季度报告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2016-01-21</w:t>
            </w:r>
          </w:p>
        </w:tc>
      </w:tr>
      <w:tr w:rsidR="00B91A07">
        <w:tc>
          <w:tcPr>
            <w:tcW w:w="720" w:type="dxa"/>
            <w:vAlign w:val="center"/>
          </w:tcPr>
          <w:p w:rsidR="00B91A07" w:rsidRDefault="0027613E">
            <w:pPr>
              <w:jc w:val="center"/>
            </w:pPr>
            <w:r>
              <w:rPr>
                <w:color w:val="000000"/>
                <w:sz w:val="24"/>
              </w:rPr>
              <w:t>15</w:t>
            </w:r>
          </w:p>
        </w:tc>
        <w:tc>
          <w:tcPr>
            <w:tcW w:w="4100" w:type="dxa"/>
            <w:vAlign w:val="center"/>
          </w:tcPr>
          <w:p w:rsidR="00B91A07" w:rsidRDefault="0027613E">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2016-01-22</w:t>
            </w:r>
          </w:p>
        </w:tc>
      </w:tr>
      <w:tr w:rsidR="00B91A07">
        <w:tc>
          <w:tcPr>
            <w:tcW w:w="720" w:type="dxa"/>
            <w:vAlign w:val="center"/>
          </w:tcPr>
          <w:p w:rsidR="00B91A07" w:rsidRDefault="0027613E">
            <w:pPr>
              <w:jc w:val="center"/>
            </w:pPr>
            <w:r>
              <w:rPr>
                <w:color w:val="000000"/>
                <w:sz w:val="24"/>
              </w:rPr>
              <w:t>16</w:t>
            </w:r>
          </w:p>
        </w:tc>
        <w:tc>
          <w:tcPr>
            <w:tcW w:w="4100" w:type="dxa"/>
            <w:vAlign w:val="center"/>
          </w:tcPr>
          <w:p w:rsidR="00B91A07" w:rsidRDefault="0027613E">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2016-01-23</w:t>
            </w:r>
          </w:p>
        </w:tc>
      </w:tr>
      <w:tr w:rsidR="00B91A07">
        <w:tc>
          <w:tcPr>
            <w:tcW w:w="720" w:type="dxa"/>
            <w:vAlign w:val="center"/>
          </w:tcPr>
          <w:p w:rsidR="00B91A07" w:rsidRDefault="0027613E">
            <w:pPr>
              <w:jc w:val="center"/>
            </w:pPr>
            <w:r>
              <w:rPr>
                <w:color w:val="000000"/>
                <w:sz w:val="24"/>
              </w:rPr>
              <w:t>17</w:t>
            </w:r>
          </w:p>
        </w:tc>
        <w:tc>
          <w:tcPr>
            <w:tcW w:w="4100" w:type="dxa"/>
            <w:vAlign w:val="center"/>
          </w:tcPr>
          <w:p w:rsidR="00B91A07" w:rsidRDefault="0027613E">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2016-01-26</w:t>
            </w:r>
          </w:p>
        </w:tc>
      </w:tr>
      <w:tr w:rsidR="00B91A07">
        <w:tc>
          <w:tcPr>
            <w:tcW w:w="720" w:type="dxa"/>
            <w:vAlign w:val="center"/>
          </w:tcPr>
          <w:p w:rsidR="00B91A07" w:rsidRDefault="0027613E">
            <w:pPr>
              <w:jc w:val="center"/>
            </w:pPr>
            <w:r>
              <w:rPr>
                <w:color w:val="000000"/>
                <w:sz w:val="24"/>
              </w:rPr>
              <w:t>18</w:t>
            </w:r>
          </w:p>
        </w:tc>
        <w:tc>
          <w:tcPr>
            <w:tcW w:w="4100" w:type="dxa"/>
            <w:vAlign w:val="center"/>
          </w:tcPr>
          <w:p w:rsidR="00B91A07" w:rsidRDefault="0027613E">
            <w:r>
              <w:rPr>
                <w:color w:val="000000"/>
                <w:sz w:val="24"/>
              </w:rPr>
              <w:t>交银施罗德基金管理有限公司关于旗下基金所持停牌股票估值调整的公告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2016-01-27</w:t>
            </w:r>
          </w:p>
        </w:tc>
      </w:tr>
      <w:tr w:rsidR="00B91A07">
        <w:tc>
          <w:tcPr>
            <w:tcW w:w="720" w:type="dxa"/>
            <w:vAlign w:val="center"/>
          </w:tcPr>
          <w:p w:rsidR="00B91A07" w:rsidRDefault="0027613E">
            <w:pPr>
              <w:jc w:val="center"/>
            </w:pPr>
            <w:r>
              <w:rPr>
                <w:color w:val="000000"/>
                <w:sz w:val="24"/>
              </w:rPr>
              <w:t>19</w:t>
            </w:r>
          </w:p>
        </w:tc>
        <w:tc>
          <w:tcPr>
            <w:tcW w:w="4100" w:type="dxa"/>
            <w:vAlign w:val="center"/>
          </w:tcPr>
          <w:p w:rsidR="00B91A07" w:rsidRDefault="0027613E">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2016-01-27</w:t>
            </w:r>
          </w:p>
        </w:tc>
      </w:tr>
      <w:tr w:rsidR="00B91A07">
        <w:tc>
          <w:tcPr>
            <w:tcW w:w="720" w:type="dxa"/>
            <w:vAlign w:val="center"/>
          </w:tcPr>
          <w:p w:rsidR="00B91A07" w:rsidRDefault="0027613E">
            <w:pPr>
              <w:jc w:val="center"/>
            </w:pPr>
            <w:r>
              <w:rPr>
                <w:color w:val="000000"/>
                <w:sz w:val="24"/>
              </w:rPr>
              <w:t>20</w:t>
            </w:r>
          </w:p>
        </w:tc>
        <w:tc>
          <w:tcPr>
            <w:tcW w:w="4100" w:type="dxa"/>
            <w:vAlign w:val="center"/>
          </w:tcPr>
          <w:p w:rsidR="00B91A07" w:rsidRDefault="0027613E">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2016-01-27</w:t>
            </w:r>
          </w:p>
        </w:tc>
      </w:tr>
      <w:tr w:rsidR="00B91A07">
        <w:tc>
          <w:tcPr>
            <w:tcW w:w="720" w:type="dxa"/>
            <w:vAlign w:val="center"/>
          </w:tcPr>
          <w:p w:rsidR="00B91A07" w:rsidRDefault="0027613E">
            <w:pPr>
              <w:jc w:val="center"/>
            </w:pPr>
            <w:r>
              <w:rPr>
                <w:color w:val="000000"/>
                <w:sz w:val="24"/>
              </w:rPr>
              <w:t>21</w:t>
            </w:r>
          </w:p>
        </w:tc>
        <w:tc>
          <w:tcPr>
            <w:tcW w:w="4100" w:type="dxa"/>
            <w:vAlign w:val="center"/>
          </w:tcPr>
          <w:p w:rsidR="00B91A07" w:rsidRDefault="0027613E">
            <w:r>
              <w:rPr>
                <w:color w:val="000000"/>
                <w:sz w:val="24"/>
              </w:rPr>
              <w:t>交银施罗德基金管理有限公司关于交银施罗德中证互联网金融指数分级证券投资基金可能发生不定期份额折算的风险提示公告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2016-01-28</w:t>
            </w:r>
          </w:p>
        </w:tc>
      </w:tr>
      <w:tr w:rsidR="00B91A07">
        <w:tc>
          <w:tcPr>
            <w:tcW w:w="720" w:type="dxa"/>
            <w:vAlign w:val="center"/>
          </w:tcPr>
          <w:p w:rsidR="00B91A07" w:rsidRDefault="0027613E">
            <w:pPr>
              <w:jc w:val="center"/>
            </w:pPr>
            <w:r>
              <w:rPr>
                <w:color w:val="000000"/>
                <w:sz w:val="24"/>
              </w:rPr>
              <w:t>22</w:t>
            </w:r>
          </w:p>
        </w:tc>
        <w:tc>
          <w:tcPr>
            <w:tcW w:w="4100" w:type="dxa"/>
            <w:vAlign w:val="center"/>
          </w:tcPr>
          <w:p w:rsidR="00B91A07" w:rsidRDefault="0027613E">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B</w:t>
            </w:r>
            <w:r>
              <w:rPr>
                <w:color w:val="000000"/>
                <w:sz w:val="24"/>
              </w:rPr>
              <w:t>交易价格波动的提示公告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2016-01-28</w:t>
            </w:r>
          </w:p>
        </w:tc>
      </w:tr>
      <w:tr w:rsidR="00B91A07">
        <w:tc>
          <w:tcPr>
            <w:tcW w:w="720" w:type="dxa"/>
            <w:vAlign w:val="center"/>
          </w:tcPr>
          <w:p w:rsidR="00B91A07" w:rsidRDefault="0027613E">
            <w:pPr>
              <w:jc w:val="center"/>
            </w:pPr>
            <w:r>
              <w:rPr>
                <w:color w:val="000000"/>
                <w:sz w:val="24"/>
              </w:rPr>
              <w:t>23</w:t>
            </w:r>
          </w:p>
        </w:tc>
        <w:tc>
          <w:tcPr>
            <w:tcW w:w="4100" w:type="dxa"/>
            <w:vAlign w:val="center"/>
          </w:tcPr>
          <w:p w:rsidR="00B91A07" w:rsidRDefault="0027613E">
            <w:r>
              <w:rPr>
                <w:color w:val="000000"/>
                <w:sz w:val="24"/>
              </w:rPr>
              <w:t>交银施罗德基金管理有限公司关于交银施罗德中证互联网金融指数分级证券投资基金</w:t>
            </w:r>
            <w:r>
              <w:rPr>
                <w:color w:val="000000"/>
                <w:sz w:val="24"/>
              </w:rPr>
              <w:t>B</w:t>
            </w:r>
            <w:r>
              <w:rPr>
                <w:color w:val="000000"/>
                <w:sz w:val="24"/>
              </w:rPr>
              <w:t>类份额不定期份额折算期间的风险提示公告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2016-01-29</w:t>
            </w:r>
          </w:p>
        </w:tc>
      </w:tr>
      <w:tr w:rsidR="00B91A07">
        <w:tc>
          <w:tcPr>
            <w:tcW w:w="720" w:type="dxa"/>
            <w:vAlign w:val="center"/>
          </w:tcPr>
          <w:p w:rsidR="00B91A07" w:rsidRDefault="0027613E">
            <w:pPr>
              <w:jc w:val="center"/>
            </w:pPr>
            <w:r>
              <w:rPr>
                <w:color w:val="000000"/>
                <w:sz w:val="24"/>
              </w:rPr>
              <w:t>24</w:t>
            </w:r>
          </w:p>
        </w:tc>
        <w:tc>
          <w:tcPr>
            <w:tcW w:w="4100" w:type="dxa"/>
            <w:vAlign w:val="center"/>
          </w:tcPr>
          <w:p w:rsidR="00B91A07" w:rsidRDefault="0027613E">
            <w:r>
              <w:rPr>
                <w:color w:val="000000"/>
                <w:sz w:val="24"/>
              </w:rPr>
              <w:t>交银施罗德基金管理有限公司关于交银施罗德中证互联网金融指数分级证券投资基金办理不定期份额折算业务的公告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2016-01-29</w:t>
            </w:r>
          </w:p>
        </w:tc>
      </w:tr>
      <w:tr w:rsidR="00B91A07">
        <w:tc>
          <w:tcPr>
            <w:tcW w:w="720" w:type="dxa"/>
            <w:vAlign w:val="center"/>
          </w:tcPr>
          <w:p w:rsidR="00B91A07" w:rsidRDefault="0027613E">
            <w:pPr>
              <w:jc w:val="center"/>
            </w:pPr>
            <w:r>
              <w:rPr>
                <w:color w:val="000000"/>
                <w:sz w:val="24"/>
              </w:rPr>
              <w:t>25</w:t>
            </w:r>
          </w:p>
        </w:tc>
        <w:tc>
          <w:tcPr>
            <w:tcW w:w="4100" w:type="dxa"/>
            <w:vAlign w:val="center"/>
          </w:tcPr>
          <w:p w:rsidR="00B91A07" w:rsidRDefault="0027613E">
            <w:r>
              <w:rPr>
                <w:color w:val="000000"/>
                <w:sz w:val="24"/>
              </w:rPr>
              <w:t>交银施罗德基金管理有限公司关于交银施罗德中证互联网金融指数分级证券投资基金办理不定期份额折算业务期间暂停及办理折算业务完毕后恢复申购、赎回业务的公告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2016-01-29</w:t>
            </w:r>
          </w:p>
        </w:tc>
      </w:tr>
      <w:tr w:rsidR="00B91A07">
        <w:tc>
          <w:tcPr>
            <w:tcW w:w="720" w:type="dxa"/>
            <w:vAlign w:val="center"/>
          </w:tcPr>
          <w:p w:rsidR="00B91A07" w:rsidRDefault="0027613E">
            <w:pPr>
              <w:jc w:val="center"/>
            </w:pPr>
            <w:r>
              <w:rPr>
                <w:color w:val="000000"/>
                <w:sz w:val="24"/>
              </w:rPr>
              <w:t>26</w:t>
            </w:r>
          </w:p>
        </w:tc>
        <w:tc>
          <w:tcPr>
            <w:tcW w:w="4100" w:type="dxa"/>
            <w:vAlign w:val="center"/>
          </w:tcPr>
          <w:p w:rsidR="00B91A07" w:rsidRDefault="0027613E">
            <w:r>
              <w:rPr>
                <w:color w:val="000000"/>
                <w:sz w:val="24"/>
              </w:rPr>
              <w:t>交银施罗德基金管理有限公司关于调整交银施罗德中证互联网金融指数分级证券投资基金</w:t>
            </w:r>
            <w:r>
              <w:rPr>
                <w:color w:val="000000"/>
                <w:sz w:val="24"/>
              </w:rPr>
              <w:t>B</w:t>
            </w:r>
            <w:r>
              <w:rPr>
                <w:color w:val="000000"/>
                <w:sz w:val="24"/>
              </w:rPr>
              <w:t>类份额折算基准日证券简称的公告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2016-01-29</w:t>
            </w:r>
          </w:p>
        </w:tc>
      </w:tr>
      <w:tr w:rsidR="00B91A07">
        <w:tc>
          <w:tcPr>
            <w:tcW w:w="720" w:type="dxa"/>
            <w:vAlign w:val="center"/>
          </w:tcPr>
          <w:p w:rsidR="00B91A07" w:rsidRDefault="0027613E">
            <w:pPr>
              <w:jc w:val="center"/>
            </w:pPr>
            <w:r>
              <w:rPr>
                <w:color w:val="000000"/>
                <w:sz w:val="24"/>
              </w:rPr>
              <w:t>27</w:t>
            </w:r>
          </w:p>
        </w:tc>
        <w:tc>
          <w:tcPr>
            <w:tcW w:w="4100" w:type="dxa"/>
            <w:vAlign w:val="center"/>
          </w:tcPr>
          <w:p w:rsidR="00B91A07" w:rsidRDefault="0027613E">
            <w:r>
              <w:rPr>
                <w:color w:val="000000"/>
                <w:sz w:val="24"/>
              </w:rPr>
              <w:t>交银施罗德基金管理有限公司关于交银施罗德中证互联网金融指数分级证券投资基金不定期折算业务期间</w:t>
            </w:r>
            <w:r>
              <w:rPr>
                <w:color w:val="000000"/>
                <w:sz w:val="24"/>
              </w:rPr>
              <w:t>E</w:t>
            </w:r>
            <w:r>
              <w:rPr>
                <w:color w:val="000000"/>
                <w:sz w:val="24"/>
              </w:rPr>
              <w:t>金融</w:t>
            </w:r>
            <w:r>
              <w:rPr>
                <w:color w:val="000000"/>
                <w:sz w:val="24"/>
              </w:rPr>
              <w:t>A</w:t>
            </w:r>
            <w:r>
              <w:rPr>
                <w:color w:val="000000"/>
                <w:sz w:val="24"/>
              </w:rPr>
              <w:t>、</w:t>
            </w:r>
            <w:r>
              <w:rPr>
                <w:color w:val="000000"/>
                <w:sz w:val="24"/>
              </w:rPr>
              <w:t>E</w:t>
            </w:r>
            <w:r>
              <w:rPr>
                <w:color w:val="000000"/>
                <w:sz w:val="24"/>
              </w:rPr>
              <w:t>金融</w:t>
            </w:r>
            <w:r>
              <w:rPr>
                <w:color w:val="000000"/>
                <w:sz w:val="24"/>
              </w:rPr>
              <w:t>B</w:t>
            </w:r>
            <w:r>
              <w:rPr>
                <w:color w:val="000000"/>
                <w:sz w:val="24"/>
              </w:rPr>
              <w:t>份额停复牌的公告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2016-02-01</w:t>
            </w:r>
          </w:p>
        </w:tc>
      </w:tr>
      <w:tr w:rsidR="00B91A07">
        <w:tc>
          <w:tcPr>
            <w:tcW w:w="720" w:type="dxa"/>
            <w:vAlign w:val="center"/>
          </w:tcPr>
          <w:p w:rsidR="00B91A07" w:rsidRDefault="0027613E">
            <w:pPr>
              <w:jc w:val="center"/>
            </w:pPr>
            <w:r>
              <w:rPr>
                <w:color w:val="000000"/>
                <w:sz w:val="24"/>
              </w:rPr>
              <w:t>28</w:t>
            </w:r>
          </w:p>
        </w:tc>
        <w:tc>
          <w:tcPr>
            <w:tcW w:w="4100" w:type="dxa"/>
            <w:vAlign w:val="center"/>
          </w:tcPr>
          <w:p w:rsidR="00B91A07" w:rsidRDefault="0027613E">
            <w:r>
              <w:rPr>
                <w:color w:val="000000"/>
                <w:sz w:val="24"/>
              </w:rPr>
              <w:t>交银施罗德基金管理有限公司关于交银施罗德中证互联网金融指数分级证券投资基金不定期份额折算结果及恢复交易的公告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2016-02-02</w:t>
            </w:r>
          </w:p>
        </w:tc>
      </w:tr>
      <w:tr w:rsidR="00B91A07">
        <w:tc>
          <w:tcPr>
            <w:tcW w:w="720" w:type="dxa"/>
            <w:vAlign w:val="center"/>
          </w:tcPr>
          <w:p w:rsidR="00B91A07" w:rsidRDefault="0027613E">
            <w:pPr>
              <w:jc w:val="center"/>
            </w:pPr>
            <w:r>
              <w:rPr>
                <w:color w:val="000000"/>
                <w:sz w:val="24"/>
              </w:rPr>
              <w:t>29</w:t>
            </w:r>
          </w:p>
        </w:tc>
        <w:tc>
          <w:tcPr>
            <w:tcW w:w="4100" w:type="dxa"/>
            <w:vAlign w:val="center"/>
          </w:tcPr>
          <w:p w:rsidR="00B91A07" w:rsidRDefault="0027613E">
            <w:r>
              <w:rPr>
                <w:color w:val="000000"/>
                <w:sz w:val="24"/>
              </w:rPr>
              <w:t>交银施罗德基金管理有限公司关于交银施罗德中证互联网金融指数分级证券投资基金之</w:t>
            </w:r>
            <w:r>
              <w:rPr>
                <w:color w:val="000000"/>
                <w:sz w:val="24"/>
              </w:rPr>
              <w:t>E</w:t>
            </w:r>
            <w:r>
              <w:rPr>
                <w:color w:val="000000"/>
                <w:sz w:val="24"/>
              </w:rPr>
              <w:t>金融</w:t>
            </w:r>
            <w:r>
              <w:rPr>
                <w:color w:val="000000"/>
                <w:sz w:val="24"/>
              </w:rPr>
              <w:t>A</w:t>
            </w:r>
            <w:r>
              <w:rPr>
                <w:color w:val="000000"/>
                <w:sz w:val="24"/>
              </w:rPr>
              <w:t>和</w:t>
            </w:r>
            <w:r>
              <w:rPr>
                <w:color w:val="000000"/>
                <w:sz w:val="24"/>
              </w:rPr>
              <w:t>E</w:t>
            </w:r>
            <w:r>
              <w:rPr>
                <w:color w:val="000000"/>
                <w:sz w:val="24"/>
              </w:rPr>
              <w:t>金融</w:t>
            </w:r>
            <w:r>
              <w:rPr>
                <w:color w:val="000000"/>
                <w:sz w:val="24"/>
              </w:rPr>
              <w:t>B</w:t>
            </w:r>
            <w:r>
              <w:rPr>
                <w:color w:val="000000"/>
                <w:sz w:val="24"/>
              </w:rPr>
              <w:t>不定期份额折算后前收盘价调整的公告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2016-02-02</w:t>
            </w:r>
          </w:p>
        </w:tc>
      </w:tr>
      <w:tr w:rsidR="00B91A07">
        <w:tc>
          <w:tcPr>
            <w:tcW w:w="720" w:type="dxa"/>
            <w:vAlign w:val="center"/>
          </w:tcPr>
          <w:p w:rsidR="00B91A07" w:rsidRDefault="0027613E">
            <w:pPr>
              <w:jc w:val="center"/>
            </w:pPr>
            <w:r>
              <w:rPr>
                <w:color w:val="000000"/>
                <w:sz w:val="24"/>
              </w:rPr>
              <w:t>30</w:t>
            </w:r>
          </w:p>
        </w:tc>
        <w:tc>
          <w:tcPr>
            <w:tcW w:w="4100" w:type="dxa"/>
            <w:vAlign w:val="center"/>
          </w:tcPr>
          <w:p w:rsidR="00B91A07" w:rsidRDefault="0027613E">
            <w:r>
              <w:rPr>
                <w:color w:val="000000"/>
                <w:sz w:val="24"/>
              </w:rPr>
              <w:t>交银施罗德中证互联网金融指数分级证券投资基金（更新）招募说明书摘要（</w:t>
            </w:r>
            <w:r>
              <w:rPr>
                <w:color w:val="000000"/>
                <w:sz w:val="24"/>
              </w:rPr>
              <w:t>2015</w:t>
            </w:r>
            <w:r>
              <w:rPr>
                <w:color w:val="000000"/>
                <w:sz w:val="24"/>
              </w:rPr>
              <w:t>年第</w:t>
            </w:r>
            <w:r>
              <w:rPr>
                <w:color w:val="000000"/>
                <w:sz w:val="24"/>
              </w:rPr>
              <w:t>1</w:t>
            </w:r>
            <w:r>
              <w:rPr>
                <w:color w:val="000000"/>
                <w:sz w:val="24"/>
              </w:rPr>
              <w:t>号）</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2016-02-06</w:t>
            </w:r>
          </w:p>
        </w:tc>
      </w:tr>
      <w:tr w:rsidR="00B91A07">
        <w:tc>
          <w:tcPr>
            <w:tcW w:w="720" w:type="dxa"/>
            <w:vAlign w:val="center"/>
          </w:tcPr>
          <w:p w:rsidR="00B91A07" w:rsidRDefault="0027613E">
            <w:pPr>
              <w:jc w:val="center"/>
            </w:pPr>
            <w:r>
              <w:rPr>
                <w:color w:val="000000"/>
                <w:sz w:val="24"/>
              </w:rPr>
              <w:t>31</w:t>
            </w:r>
          </w:p>
        </w:tc>
        <w:tc>
          <w:tcPr>
            <w:tcW w:w="4100" w:type="dxa"/>
            <w:vAlign w:val="center"/>
          </w:tcPr>
          <w:p w:rsidR="00B91A07" w:rsidRDefault="0027613E">
            <w:r>
              <w:rPr>
                <w:color w:val="000000"/>
                <w:sz w:val="24"/>
              </w:rPr>
              <w:t>交银施罗德基金管理有限公司关于旗下基金所持停牌股票估值调整的公告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2016-02-26</w:t>
            </w:r>
          </w:p>
        </w:tc>
      </w:tr>
      <w:tr w:rsidR="00B91A07">
        <w:tc>
          <w:tcPr>
            <w:tcW w:w="720" w:type="dxa"/>
            <w:vAlign w:val="center"/>
          </w:tcPr>
          <w:p w:rsidR="00B91A07" w:rsidRDefault="0027613E">
            <w:pPr>
              <w:jc w:val="center"/>
            </w:pPr>
            <w:r>
              <w:rPr>
                <w:color w:val="000000"/>
                <w:sz w:val="24"/>
              </w:rPr>
              <w:t>32</w:t>
            </w:r>
          </w:p>
        </w:tc>
        <w:tc>
          <w:tcPr>
            <w:tcW w:w="4100" w:type="dxa"/>
            <w:vAlign w:val="center"/>
          </w:tcPr>
          <w:p w:rsidR="00B91A07" w:rsidRDefault="0027613E">
            <w:r>
              <w:rPr>
                <w:color w:val="000000"/>
                <w:sz w:val="24"/>
              </w:rPr>
              <w:t>交银施罗德基金管理有限公司关于增加平安证券有限责任公司为旗下部分基金场外销售机构的公告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2016-03-16</w:t>
            </w:r>
          </w:p>
        </w:tc>
      </w:tr>
      <w:tr w:rsidR="00B91A07">
        <w:tc>
          <w:tcPr>
            <w:tcW w:w="720" w:type="dxa"/>
            <w:vAlign w:val="center"/>
          </w:tcPr>
          <w:p w:rsidR="00B91A07" w:rsidRDefault="0027613E">
            <w:pPr>
              <w:jc w:val="center"/>
            </w:pPr>
            <w:r>
              <w:rPr>
                <w:color w:val="000000"/>
                <w:sz w:val="24"/>
              </w:rPr>
              <w:t>33</w:t>
            </w:r>
          </w:p>
        </w:tc>
        <w:tc>
          <w:tcPr>
            <w:tcW w:w="4100" w:type="dxa"/>
            <w:vAlign w:val="center"/>
          </w:tcPr>
          <w:p w:rsidR="00B91A07" w:rsidRDefault="0027613E">
            <w:r>
              <w:rPr>
                <w:color w:val="000000"/>
                <w:sz w:val="24"/>
              </w:rPr>
              <w:t>交银施罗德基金管理有限公司关于旗下基金所持停牌股票估值调整的公告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2016-03-22</w:t>
            </w:r>
          </w:p>
        </w:tc>
      </w:tr>
      <w:tr w:rsidR="00B91A07">
        <w:tc>
          <w:tcPr>
            <w:tcW w:w="720" w:type="dxa"/>
            <w:vAlign w:val="center"/>
          </w:tcPr>
          <w:p w:rsidR="00B91A07" w:rsidRDefault="0027613E">
            <w:pPr>
              <w:jc w:val="center"/>
            </w:pPr>
            <w:r>
              <w:rPr>
                <w:color w:val="000000"/>
                <w:sz w:val="24"/>
              </w:rPr>
              <w:t>34</w:t>
            </w:r>
          </w:p>
        </w:tc>
        <w:tc>
          <w:tcPr>
            <w:tcW w:w="4100" w:type="dxa"/>
            <w:vAlign w:val="center"/>
          </w:tcPr>
          <w:p w:rsidR="00B91A07" w:rsidRDefault="0027613E">
            <w:r>
              <w:rPr>
                <w:color w:val="000000"/>
                <w:sz w:val="24"/>
              </w:rPr>
              <w:t>交银施罗德基金管理有限公司关于调整投资者场外投资旗下部分基金单笔最低赎回份额限制的公告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2016-03-25</w:t>
            </w:r>
          </w:p>
        </w:tc>
      </w:tr>
      <w:tr w:rsidR="00B91A07">
        <w:tc>
          <w:tcPr>
            <w:tcW w:w="720" w:type="dxa"/>
            <w:vAlign w:val="center"/>
          </w:tcPr>
          <w:p w:rsidR="00B91A07" w:rsidRDefault="0027613E">
            <w:pPr>
              <w:jc w:val="center"/>
            </w:pPr>
            <w:r>
              <w:rPr>
                <w:color w:val="000000"/>
                <w:sz w:val="24"/>
              </w:rPr>
              <w:t>35</w:t>
            </w:r>
          </w:p>
        </w:tc>
        <w:tc>
          <w:tcPr>
            <w:tcW w:w="4100" w:type="dxa"/>
            <w:vAlign w:val="center"/>
          </w:tcPr>
          <w:p w:rsidR="00B91A07" w:rsidRDefault="0027613E">
            <w:r>
              <w:rPr>
                <w:color w:val="000000"/>
                <w:sz w:val="24"/>
              </w:rPr>
              <w:t>交银施罗德中证互联网金融指数分级证券投资基金</w:t>
            </w:r>
            <w:r>
              <w:rPr>
                <w:color w:val="000000"/>
                <w:sz w:val="24"/>
              </w:rPr>
              <w:t>2015</w:t>
            </w:r>
            <w:r>
              <w:rPr>
                <w:color w:val="000000"/>
                <w:sz w:val="24"/>
              </w:rPr>
              <w:t>年年度报告摘要</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2016-03-29</w:t>
            </w:r>
          </w:p>
        </w:tc>
      </w:tr>
      <w:tr w:rsidR="00B91A07">
        <w:tc>
          <w:tcPr>
            <w:tcW w:w="720" w:type="dxa"/>
            <w:vAlign w:val="center"/>
          </w:tcPr>
          <w:p w:rsidR="00B91A07" w:rsidRDefault="0027613E">
            <w:pPr>
              <w:jc w:val="center"/>
            </w:pPr>
            <w:r>
              <w:rPr>
                <w:color w:val="000000"/>
                <w:sz w:val="24"/>
              </w:rPr>
              <w:t>36</w:t>
            </w:r>
          </w:p>
        </w:tc>
        <w:tc>
          <w:tcPr>
            <w:tcW w:w="4100" w:type="dxa"/>
            <w:vAlign w:val="center"/>
          </w:tcPr>
          <w:p w:rsidR="00B91A07" w:rsidRDefault="0027613E">
            <w:r>
              <w:rPr>
                <w:color w:val="000000"/>
                <w:sz w:val="24"/>
              </w:rPr>
              <w:t>交银施罗德基金管理有限公司关于旗下部分基金参与平安证券有限责任公司基金前端申购费率优惠活动的公告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2016-04-06</w:t>
            </w:r>
          </w:p>
        </w:tc>
      </w:tr>
      <w:tr w:rsidR="00B91A07">
        <w:tc>
          <w:tcPr>
            <w:tcW w:w="720" w:type="dxa"/>
            <w:vAlign w:val="center"/>
          </w:tcPr>
          <w:p w:rsidR="00B91A07" w:rsidRDefault="0027613E">
            <w:pPr>
              <w:jc w:val="center"/>
            </w:pPr>
            <w:r>
              <w:rPr>
                <w:color w:val="000000"/>
                <w:sz w:val="24"/>
              </w:rPr>
              <w:t>37</w:t>
            </w:r>
          </w:p>
        </w:tc>
        <w:tc>
          <w:tcPr>
            <w:tcW w:w="4100" w:type="dxa"/>
            <w:vAlign w:val="center"/>
          </w:tcPr>
          <w:p w:rsidR="00B91A07" w:rsidRDefault="0027613E">
            <w:r>
              <w:rPr>
                <w:color w:val="000000"/>
                <w:sz w:val="24"/>
              </w:rPr>
              <w:t>交银施罗德中证互联网金融指数分级证券投资基金</w:t>
            </w:r>
            <w:r>
              <w:rPr>
                <w:color w:val="000000"/>
                <w:sz w:val="24"/>
              </w:rPr>
              <w:t>2016</w:t>
            </w:r>
            <w:r>
              <w:rPr>
                <w:color w:val="000000"/>
                <w:sz w:val="24"/>
              </w:rPr>
              <w:t>年第</w:t>
            </w:r>
            <w:r>
              <w:rPr>
                <w:color w:val="000000"/>
                <w:sz w:val="24"/>
              </w:rPr>
              <w:t>1</w:t>
            </w:r>
            <w:r>
              <w:rPr>
                <w:color w:val="000000"/>
                <w:sz w:val="24"/>
              </w:rPr>
              <w:t>季度报告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2016-04-20</w:t>
            </w:r>
          </w:p>
        </w:tc>
      </w:tr>
      <w:tr w:rsidR="00B91A07">
        <w:tc>
          <w:tcPr>
            <w:tcW w:w="720" w:type="dxa"/>
            <w:vAlign w:val="center"/>
          </w:tcPr>
          <w:p w:rsidR="00B91A07" w:rsidRDefault="0027613E">
            <w:pPr>
              <w:jc w:val="center"/>
            </w:pPr>
            <w:r>
              <w:rPr>
                <w:color w:val="000000"/>
                <w:sz w:val="24"/>
              </w:rPr>
              <w:t>38</w:t>
            </w:r>
          </w:p>
        </w:tc>
        <w:tc>
          <w:tcPr>
            <w:tcW w:w="4100" w:type="dxa"/>
            <w:vAlign w:val="center"/>
          </w:tcPr>
          <w:p w:rsidR="00B91A07" w:rsidRDefault="0027613E">
            <w:r>
              <w:rPr>
                <w:color w:val="000000"/>
                <w:sz w:val="24"/>
              </w:rPr>
              <w:t>交银施罗德基金管理有限公司关于网上直销交易平台关闭支付宝基金网上支付服务的公告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2016-05-10</w:t>
            </w:r>
          </w:p>
        </w:tc>
      </w:tr>
      <w:tr w:rsidR="00B91A07">
        <w:tc>
          <w:tcPr>
            <w:tcW w:w="720" w:type="dxa"/>
            <w:vAlign w:val="center"/>
          </w:tcPr>
          <w:p w:rsidR="00B91A07" w:rsidRDefault="0027613E">
            <w:pPr>
              <w:jc w:val="center"/>
            </w:pPr>
            <w:r>
              <w:rPr>
                <w:color w:val="000000"/>
                <w:sz w:val="24"/>
              </w:rPr>
              <w:t>39</w:t>
            </w:r>
          </w:p>
        </w:tc>
        <w:tc>
          <w:tcPr>
            <w:tcW w:w="4100" w:type="dxa"/>
            <w:vAlign w:val="center"/>
          </w:tcPr>
          <w:p w:rsidR="00B91A07" w:rsidRDefault="0027613E">
            <w:r>
              <w:rPr>
                <w:color w:val="000000"/>
                <w:sz w:val="24"/>
              </w:rPr>
              <w:t>交银施罗德基金管理有限公司关于增加上海好买基金销售有限公司为旗下部分基金的场外销售机构并参与电子交易平台基金申购费率优惠活动的公告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2016-06-08</w:t>
            </w:r>
          </w:p>
        </w:tc>
      </w:tr>
      <w:tr w:rsidR="00B91A07">
        <w:tc>
          <w:tcPr>
            <w:tcW w:w="720" w:type="dxa"/>
            <w:vAlign w:val="center"/>
          </w:tcPr>
          <w:p w:rsidR="00B91A07" w:rsidRDefault="0027613E">
            <w:pPr>
              <w:jc w:val="center"/>
            </w:pPr>
            <w:r>
              <w:rPr>
                <w:color w:val="000000"/>
                <w:sz w:val="24"/>
              </w:rPr>
              <w:t>40</w:t>
            </w:r>
          </w:p>
        </w:tc>
        <w:tc>
          <w:tcPr>
            <w:tcW w:w="4100" w:type="dxa"/>
            <w:vAlign w:val="center"/>
          </w:tcPr>
          <w:p w:rsidR="00B91A07" w:rsidRDefault="0027613E">
            <w:r>
              <w:rPr>
                <w:color w:val="000000"/>
                <w:sz w:val="24"/>
              </w:rPr>
              <w:t>交银施罗德基金管理有限公司关于旗下部分基金参与交通银行股份有限公司基金网上银行、手机银行前端申购费率优惠活动的公告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2016-06-29</w:t>
            </w:r>
          </w:p>
        </w:tc>
      </w:tr>
      <w:tr w:rsidR="00B91A07">
        <w:tc>
          <w:tcPr>
            <w:tcW w:w="720" w:type="dxa"/>
            <w:vAlign w:val="center"/>
          </w:tcPr>
          <w:p w:rsidR="00B91A07" w:rsidRDefault="0027613E">
            <w:pPr>
              <w:jc w:val="center"/>
            </w:pPr>
            <w:r>
              <w:rPr>
                <w:color w:val="000000"/>
                <w:sz w:val="24"/>
              </w:rPr>
              <w:t>41</w:t>
            </w:r>
          </w:p>
        </w:tc>
        <w:tc>
          <w:tcPr>
            <w:tcW w:w="4100" w:type="dxa"/>
            <w:vAlign w:val="center"/>
          </w:tcPr>
          <w:p w:rsidR="00B91A07" w:rsidRDefault="0027613E">
            <w:r>
              <w:rPr>
                <w:color w:val="000000"/>
                <w:sz w:val="24"/>
              </w:rPr>
              <w:t>交银施罗德基金管理有限公司关于增加北京汇成基金销售有限公司为旗下部分基金的场外销售机构并参与电子交易平台基金前端申购费率优惠活动的公告</w:t>
            </w:r>
          </w:p>
        </w:tc>
        <w:tc>
          <w:tcPr>
            <w:tcW w:w="2268" w:type="dxa"/>
            <w:vAlign w:val="center"/>
          </w:tcPr>
          <w:p w:rsidR="00B91A07" w:rsidRDefault="0027613E">
            <w:r>
              <w:rPr>
                <w:color w:val="000000"/>
                <w:sz w:val="24"/>
              </w:rPr>
              <w:t>中国证券报、上海证券报、证券时报</w:t>
            </w:r>
          </w:p>
        </w:tc>
        <w:tc>
          <w:tcPr>
            <w:tcW w:w="1912" w:type="dxa"/>
            <w:vAlign w:val="center"/>
          </w:tcPr>
          <w:p w:rsidR="00B91A07" w:rsidRDefault="0027613E">
            <w:pPr>
              <w:jc w:val="center"/>
            </w:pPr>
            <w:r>
              <w:rPr>
                <w:color w:val="000000"/>
                <w:sz w:val="24"/>
              </w:rPr>
              <w:t>2016-06-29</w:t>
            </w:r>
          </w:p>
        </w:tc>
      </w:tr>
    </w:tbl>
    <w:p w:rsidR="00DE48CE" w:rsidRPr="00035D71" w:rsidRDefault="00DE48CE" w:rsidP="00054A3C">
      <w:pPr>
        <w:pStyle w:val="1"/>
        <w:keepNext/>
        <w:keepLines/>
        <w:widowControl w:val="0"/>
        <w:spacing w:beforeLines="100" w:before="312" w:afterLines="100" w:after="312" w:line="288" w:lineRule="auto"/>
        <w:jc w:val="center"/>
        <w:rPr>
          <w:b/>
          <w:bCs/>
          <w:szCs w:val="24"/>
          <w:lang w:val="en-US"/>
        </w:rPr>
      </w:pPr>
      <w:bookmarkStart w:id="137" w:name="_Toc374540595"/>
      <w:bookmarkStart w:id="138" w:name="_Toc459904194"/>
      <w:r w:rsidRPr="00035D71">
        <w:rPr>
          <w:b/>
          <w:bCs/>
          <w:szCs w:val="24"/>
          <w:lang w:val="en-US"/>
        </w:rPr>
        <w:t xml:space="preserve">§11 </w:t>
      </w:r>
      <w:r w:rsidRPr="00035D71">
        <w:rPr>
          <w:b/>
          <w:bCs/>
          <w:szCs w:val="24"/>
          <w:lang w:val="en-US"/>
        </w:rPr>
        <w:t>影响投资者决策的其他重要信息</w:t>
      </w:r>
      <w:bookmarkEnd w:id="137"/>
      <w:bookmarkEnd w:id="138"/>
    </w:p>
    <w:p w:rsidR="00B91A07" w:rsidRDefault="0027613E">
      <w:pPr>
        <w:spacing w:before="29" w:line="288" w:lineRule="auto"/>
        <w:ind w:firstLineChars="200" w:firstLine="480"/>
        <w:rPr>
          <w:color w:val="000000"/>
          <w:sz w:val="24"/>
        </w:rPr>
      </w:pPr>
      <w:r>
        <w:rPr>
          <w:color w:val="000000"/>
          <w:sz w:val="24"/>
        </w:rPr>
        <w:t>1</w:t>
      </w:r>
      <w:r>
        <w:rPr>
          <w:color w:val="000000"/>
          <w:sz w:val="24"/>
        </w:rPr>
        <w:t>、根据本基金基金合同中关于定期份额折算的相关规定，于每个会计年度（除基金合同生效日所在会计年度外）的第一个工作日，本基金将根据基金合同的规定对交银互联网金融</w:t>
      </w:r>
      <w:r>
        <w:rPr>
          <w:color w:val="000000"/>
          <w:sz w:val="24"/>
        </w:rPr>
        <w:t>A</w:t>
      </w:r>
      <w:r>
        <w:rPr>
          <w:color w:val="000000"/>
          <w:sz w:val="24"/>
        </w:rPr>
        <w:t>份额和交银互联网金融份额进行定期份额折算；但基金合同生效日至第</w:t>
      </w:r>
      <w:r>
        <w:rPr>
          <w:color w:val="000000"/>
          <w:sz w:val="24"/>
        </w:rPr>
        <w:t>1</w:t>
      </w:r>
      <w:r>
        <w:rPr>
          <w:color w:val="000000"/>
          <w:sz w:val="24"/>
        </w:rPr>
        <w:t>个定期折算基准日不足</w:t>
      </w:r>
      <w:r>
        <w:rPr>
          <w:color w:val="000000"/>
          <w:sz w:val="24"/>
        </w:rPr>
        <w:t>6</w:t>
      </w:r>
      <w:r>
        <w:rPr>
          <w:color w:val="000000"/>
          <w:sz w:val="24"/>
        </w:rPr>
        <w:t>个月的，则该年度可不进行定期折算。</w:t>
      </w:r>
    </w:p>
    <w:p w:rsidR="00B91A07" w:rsidRDefault="0027613E">
      <w:pPr>
        <w:spacing w:before="29" w:line="288" w:lineRule="auto"/>
        <w:ind w:firstLineChars="200" w:firstLine="480"/>
        <w:rPr>
          <w:color w:val="000000"/>
          <w:sz w:val="24"/>
        </w:rPr>
      </w:pPr>
      <w:r>
        <w:rPr>
          <w:color w:val="000000"/>
          <w:sz w:val="24"/>
        </w:rPr>
        <w:t>根据本基金基金合同以及深圳证券交易所、中国证券登记结算有限责任公司的相关业务规定，本基金以</w:t>
      </w:r>
      <w:r>
        <w:rPr>
          <w:color w:val="000000"/>
          <w:sz w:val="24"/>
        </w:rPr>
        <w:t>2016</w:t>
      </w:r>
      <w:r>
        <w:rPr>
          <w:color w:val="000000"/>
          <w:sz w:val="24"/>
        </w:rPr>
        <w:t>年</w:t>
      </w:r>
      <w:r>
        <w:rPr>
          <w:color w:val="000000"/>
          <w:sz w:val="24"/>
        </w:rPr>
        <w:t>1</w:t>
      </w:r>
      <w:r>
        <w:rPr>
          <w:color w:val="000000"/>
          <w:sz w:val="24"/>
        </w:rPr>
        <w:t>月</w:t>
      </w:r>
      <w:r>
        <w:rPr>
          <w:color w:val="000000"/>
          <w:sz w:val="24"/>
        </w:rPr>
        <w:t>4</w:t>
      </w:r>
      <w:r>
        <w:rPr>
          <w:color w:val="000000"/>
          <w:sz w:val="24"/>
        </w:rPr>
        <w:t>日为基金份额定期折算基准日，对当日登记在册的交银互联网金融</w:t>
      </w:r>
      <w:r>
        <w:rPr>
          <w:color w:val="000000"/>
          <w:sz w:val="24"/>
        </w:rPr>
        <w:t>A</w:t>
      </w:r>
      <w:r>
        <w:rPr>
          <w:color w:val="000000"/>
          <w:sz w:val="24"/>
        </w:rPr>
        <w:t>份额和交银互联网金融份额办理了定期折算业务，相关事宜详情请见本基金管理人于</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w:t>
      </w:r>
      <w:r>
        <w:rPr>
          <w:color w:val="000000"/>
          <w:sz w:val="24"/>
        </w:rPr>
        <w:t>2016</w:t>
      </w:r>
      <w:r>
        <w:rPr>
          <w:color w:val="000000"/>
          <w:sz w:val="24"/>
        </w:rPr>
        <w:t>年</w:t>
      </w:r>
      <w:r>
        <w:rPr>
          <w:color w:val="000000"/>
          <w:sz w:val="24"/>
        </w:rPr>
        <w:t>1</w:t>
      </w:r>
      <w:r>
        <w:rPr>
          <w:color w:val="000000"/>
          <w:sz w:val="24"/>
        </w:rPr>
        <w:t>月</w:t>
      </w:r>
      <w:r>
        <w:rPr>
          <w:color w:val="000000"/>
          <w:sz w:val="24"/>
        </w:rPr>
        <w:t>5</w:t>
      </w:r>
      <w:r>
        <w:rPr>
          <w:color w:val="000000"/>
          <w:sz w:val="24"/>
        </w:rPr>
        <w:t>日、</w:t>
      </w:r>
      <w:r>
        <w:rPr>
          <w:color w:val="000000"/>
          <w:sz w:val="24"/>
        </w:rPr>
        <w:t>2016</w:t>
      </w:r>
      <w:r>
        <w:rPr>
          <w:color w:val="000000"/>
          <w:sz w:val="24"/>
        </w:rPr>
        <w:t>年</w:t>
      </w:r>
      <w:r>
        <w:rPr>
          <w:color w:val="000000"/>
          <w:sz w:val="24"/>
        </w:rPr>
        <w:t>1</w:t>
      </w:r>
      <w:r>
        <w:rPr>
          <w:color w:val="000000"/>
          <w:sz w:val="24"/>
        </w:rPr>
        <w:t>月</w:t>
      </w:r>
      <w:r>
        <w:rPr>
          <w:color w:val="000000"/>
          <w:sz w:val="24"/>
        </w:rPr>
        <w:t>6</w:t>
      </w:r>
      <w:r>
        <w:rPr>
          <w:color w:val="000000"/>
          <w:sz w:val="24"/>
        </w:rPr>
        <w:t>日发布的系列公告。</w:t>
      </w:r>
    </w:p>
    <w:p w:rsidR="00B91A07" w:rsidRDefault="0027613E">
      <w:pPr>
        <w:spacing w:before="29" w:line="288" w:lineRule="auto"/>
        <w:ind w:firstLineChars="200" w:firstLine="480"/>
        <w:rPr>
          <w:color w:val="000000"/>
          <w:sz w:val="24"/>
        </w:rPr>
      </w:pPr>
      <w:r>
        <w:rPr>
          <w:color w:val="000000"/>
          <w:sz w:val="24"/>
        </w:rPr>
        <w:t>2</w:t>
      </w:r>
      <w:r>
        <w:rPr>
          <w:color w:val="000000"/>
          <w:sz w:val="24"/>
        </w:rPr>
        <w:t>、根据本基金基金合同的规定，交银互联网金融</w:t>
      </w:r>
      <w:r>
        <w:rPr>
          <w:color w:val="000000"/>
          <w:sz w:val="24"/>
        </w:rPr>
        <w:t>A</w:t>
      </w:r>
      <w:r>
        <w:rPr>
          <w:color w:val="000000"/>
          <w:sz w:val="24"/>
        </w:rPr>
        <w:t>份额约定年基准收益率为</w:t>
      </w:r>
      <w:r>
        <w:rPr>
          <w:color w:val="000000"/>
          <w:sz w:val="24"/>
        </w:rPr>
        <w:t>“</w:t>
      </w:r>
      <w:r>
        <w:rPr>
          <w:color w:val="000000"/>
          <w:sz w:val="24"/>
        </w:rPr>
        <w:t>同期中国人民银行公布的金融机构人民币一年期定期存款利率（税后）</w:t>
      </w:r>
      <w:r>
        <w:rPr>
          <w:color w:val="000000"/>
          <w:sz w:val="24"/>
        </w:rPr>
        <w:t>+4%”</w:t>
      </w:r>
      <w:r>
        <w:rPr>
          <w:color w:val="000000"/>
          <w:sz w:val="24"/>
        </w:rPr>
        <w:t>，同期中国人民银行公布的金融机构人民币一年期定期存款利率（税后）以最近一次进行定期份额折算的基准日次日中国人民银行公布的金融机构人民币一年期存款基准利率（税后）为准。交银互联网金融</w:t>
      </w:r>
      <w:r>
        <w:rPr>
          <w:color w:val="000000"/>
          <w:sz w:val="24"/>
        </w:rPr>
        <w:t>A</w:t>
      </w:r>
      <w:r>
        <w:rPr>
          <w:color w:val="000000"/>
          <w:sz w:val="24"/>
        </w:rPr>
        <w:t>份额约定年基准收益均以</w:t>
      </w:r>
      <w:r>
        <w:rPr>
          <w:color w:val="000000"/>
          <w:sz w:val="24"/>
        </w:rPr>
        <w:t>1.00</w:t>
      </w:r>
      <w:r>
        <w:rPr>
          <w:color w:val="000000"/>
          <w:sz w:val="24"/>
        </w:rPr>
        <w:t>元为基准进行计算。</w:t>
      </w:r>
    </w:p>
    <w:p w:rsidR="00B91A07" w:rsidRDefault="0027613E">
      <w:pPr>
        <w:spacing w:before="29" w:line="288" w:lineRule="auto"/>
        <w:ind w:firstLineChars="200" w:firstLine="480"/>
        <w:rPr>
          <w:color w:val="000000"/>
          <w:sz w:val="24"/>
        </w:rPr>
      </w:pPr>
      <w:r>
        <w:rPr>
          <w:color w:val="000000"/>
          <w:sz w:val="24"/>
        </w:rPr>
        <w:t>鉴于</w:t>
      </w:r>
      <w:r>
        <w:rPr>
          <w:color w:val="000000"/>
          <w:sz w:val="24"/>
        </w:rPr>
        <w:t>2016</w:t>
      </w:r>
      <w:r>
        <w:rPr>
          <w:color w:val="000000"/>
          <w:sz w:val="24"/>
        </w:rPr>
        <w:t>年</w:t>
      </w:r>
      <w:r>
        <w:rPr>
          <w:color w:val="000000"/>
          <w:sz w:val="24"/>
        </w:rPr>
        <w:t>1</w:t>
      </w:r>
      <w:r>
        <w:rPr>
          <w:color w:val="000000"/>
          <w:sz w:val="24"/>
        </w:rPr>
        <w:t>月</w:t>
      </w:r>
      <w:r>
        <w:rPr>
          <w:color w:val="000000"/>
          <w:sz w:val="24"/>
        </w:rPr>
        <w:t>5</w:t>
      </w:r>
      <w:r>
        <w:rPr>
          <w:color w:val="000000"/>
          <w:sz w:val="24"/>
        </w:rPr>
        <w:t>日中国人民银行公布并执行的金融机构人民币一年期存款基准利率（税后）为</w:t>
      </w:r>
      <w:r>
        <w:rPr>
          <w:color w:val="000000"/>
          <w:sz w:val="24"/>
        </w:rPr>
        <w:t>1.5%</w:t>
      </w:r>
      <w:r>
        <w:rPr>
          <w:color w:val="000000"/>
          <w:sz w:val="24"/>
        </w:rPr>
        <w:t>，因此</w:t>
      </w:r>
      <w:r>
        <w:rPr>
          <w:color w:val="000000"/>
          <w:sz w:val="24"/>
        </w:rPr>
        <w:t>2016</w:t>
      </w:r>
      <w:r>
        <w:rPr>
          <w:color w:val="000000"/>
          <w:sz w:val="24"/>
        </w:rPr>
        <w:t>年</w:t>
      </w:r>
      <w:r>
        <w:rPr>
          <w:color w:val="000000"/>
          <w:sz w:val="24"/>
        </w:rPr>
        <w:t>1</w:t>
      </w:r>
      <w:r>
        <w:rPr>
          <w:color w:val="000000"/>
          <w:sz w:val="24"/>
        </w:rPr>
        <w:t>月</w:t>
      </w:r>
      <w:r>
        <w:rPr>
          <w:color w:val="000000"/>
          <w:sz w:val="24"/>
        </w:rPr>
        <w:t>5</w:t>
      </w:r>
      <w:r>
        <w:rPr>
          <w:color w:val="000000"/>
          <w:sz w:val="24"/>
        </w:rPr>
        <w:t>日起（含该日）至下一个定期份额折算基准日（含该日）期间，交银互联网金融</w:t>
      </w:r>
      <w:r>
        <w:rPr>
          <w:color w:val="000000"/>
          <w:sz w:val="24"/>
        </w:rPr>
        <w:t>A</w:t>
      </w:r>
      <w:r>
        <w:rPr>
          <w:color w:val="000000"/>
          <w:sz w:val="24"/>
        </w:rPr>
        <w:t>份额适用的约定年基准收益率为</w:t>
      </w:r>
      <w:r>
        <w:rPr>
          <w:color w:val="000000"/>
          <w:sz w:val="24"/>
        </w:rPr>
        <w:t>5.5%</w:t>
      </w:r>
      <w:r>
        <w:rPr>
          <w:color w:val="000000"/>
          <w:sz w:val="24"/>
        </w:rPr>
        <w:t>（</w:t>
      </w:r>
      <w:r>
        <w:rPr>
          <w:color w:val="000000"/>
          <w:sz w:val="24"/>
        </w:rPr>
        <w:t>=1.5%+4%</w:t>
      </w:r>
      <w:r>
        <w:rPr>
          <w:color w:val="000000"/>
          <w:sz w:val="24"/>
        </w:rPr>
        <w:t>）。</w:t>
      </w:r>
    </w:p>
    <w:p w:rsidR="00B91A07" w:rsidRDefault="0027613E">
      <w:pPr>
        <w:spacing w:before="29" w:line="288" w:lineRule="auto"/>
        <w:ind w:firstLineChars="200" w:firstLine="480"/>
        <w:rPr>
          <w:color w:val="000000"/>
          <w:sz w:val="24"/>
        </w:rPr>
      </w:pPr>
      <w:r>
        <w:rPr>
          <w:color w:val="000000"/>
          <w:sz w:val="24"/>
        </w:rPr>
        <w:t>相关事宜详情请见本基金管理人于</w:t>
      </w:r>
      <w:r>
        <w:rPr>
          <w:color w:val="000000"/>
          <w:sz w:val="24"/>
        </w:rPr>
        <w:t>2016</w:t>
      </w:r>
      <w:r>
        <w:rPr>
          <w:color w:val="000000"/>
          <w:sz w:val="24"/>
        </w:rPr>
        <w:t>年</w:t>
      </w:r>
      <w:r>
        <w:rPr>
          <w:color w:val="000000"/>
          <w:sz w:val="24"/>
        </w:rPr>
        <w:t>1</w:t>
      </w:r>
      <w:r>
        <w:rPr>
          <w:color w:val="000000"/>
          <w:sz w:val="24"/>
        </w:rPr>
        <w:t>月</w:t>
      </w:r>
      <w:r>
        <w:rPr>
          <w:color w:val="000000"/>
          <w:sz w:val="24"/>
        </w:rPr>
        <w:t>6</w:t>
      </w:r>
      <w:r>
        <w:rPr>
          <w:color w:val="000000"/>
          <w:sz w:val="24"/>
        </w:rPr>
        <w:t>日发布的《交银施罗德基金管理有限公司关于交银施罗德中证互联网金融指数分级证券投资基金之交银互联网金融</w:t>
      </w:r>
      <w:r>
        <w:rPr>
          <w:color w:val="000000"/>
          <w:sz w:val="24"/>
        </w:rPr>
        <w:t>A</w:t>
      </w:r>
      <w:r>
        <w:rPr>
          <w:color w:val="000000"/>
          <w:sz w:val="24"/>
        </w:rPr>
        <w:t>份额约定年基准收益率调整的公告》。</w:t>
      </w:r>
    </w:p>
    <w:p w:rsidR="00DE48CE" w:rsidRPr="00035D71" w:rsidRDefault="00DE48CE" w:rsidP="00DE48CE">
      <w:pPr>
        <w:spacing w:before="29" w:line="288" w:lineRule="auto"/>
        <w:ind w:firstLineChars="200" w:firstLine="480"/>
        <w:rPr>
          <w:color w:val="000000"/>
          <w:sz w:val="24"/>
        </w:rPr>
      </w:pPr>
      <w:r w:rsidRPr="00035D71">
        <w:rPr>
          <w:color w:val="000000"/>
          <w:sz w:val="24"/>
        </w:rPr>
        <w:t>3</w:t>
      </w:r>
      <w:r w:rsidRPr="00035D71">
        <w:rPr>
          <w:color w:val="000000"/>
          <w:sz w:val="24"/>
        </w:rPr>
        <w:t>、根据本基金基金合同中关于不定期份额折算的相关约定，当交银互联网金融</w:t>
      </w:r>
      <w:r w:rsidRPr="00035D71">
        <w:rPr>
          <w:color w:val="000000"/>
          <w:sz w:val="24"/>
        </w:rPr>
        <w:t>B</w:t>
      </w:r>
      <w:r w:rsidRPr="00035D71">
        <w:rPr>
          <w:color w:val="000000"/>
          <w:sz w:val="24"/>
        </w:rPr>
        <w:t>份额的基金份额参考净值小于或等于</w:t>
      </w:r>
      <w:r w:rsidRPr="00035D71">
        <w:rPr>
          <w:color w:val="000000"/>
          <w:sz w:val="24"/>
        </w:rPr>
        <w:t>0.250</w:t>
      </w:r>
      <w:r w:rsidRPr="00035D71">
        <w:rPr>
          <w:color w:val="000000"/>
          <w:sz w:val="24"/>
        </w:rPr>
        <w:t>元时，本基金将进行不定期份额折算。截至</w:t>
      </w: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28</w:t>
      </w:r>
      <w:r w:rsidRPr="00035D71">
        <w:rPr>
          <w:color w:val="000000"/>
          <w:sz w:val="24"/>
        </w:rPr>
        <w:t>日，交银互联网金融</w:t>
      </w:r>
      <w:r w:rsidRPr="00035D71">
        <w:rPr>
          <w:color w:val="000000"/>
          <w:sz w:val="24"/>
        </w:rPr>
        <w:t>B</w:t>
      </w:r>
      <w:r w:rsidRPr="00035D71">
        <w:rPr>
          <w:color w:val="000000"/>
          <w:sz w:val="24"/>
        </w:rPr>
        <w:t>份额的基金份额参考净值为</w:t>
      </w:r>
      <w:r w:rsidRPr="00035D71">
        <w:rPr>
          <w:color w:val="000000"/>
          <w:sz w:val="24"/>
        </w:rPr>
        <w:t>0.210</w:t>
      </w:r>
      <w:r w:rsidRPr="00035D71">
        <w:rPr>
          <w:color w:val="000000"/>
          <w:sz w:val="24"/>
        </w:rPr>
        <w:t>元，达到基金合同规定的不定期份额折算条件。根据本基金基金合同以及深圳证券交易所、中国证券登记结算有限责任公司的相关业务规定，本基金以</w:t>
      </w: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29</w:t>
      </w:r>
      <w:r w:rsidRPr="00035D71">
        <w:rPr>
          <w:color w:val="000000"/>
          <w:sz w:val="24"/>
        </w:rPr>
        <w:t>日为不定期份额折算基准日办理了不定期份额折算业务。相关事宜详情请见本基金管理人于</w:t>
      </w: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29</w:t>
      </w:r>
      <w:r w:rsidRPr="00035D71">
        <w:rPr>
          <w:color w:val="000000"/>
          <w:sz w:val="24"/>
        </w:rPr>
        <w:t>日、</w:t>
      </w:r>
      <w:r w:rsidRPr="00035D71">
        <w:rPr>
          <w:color w:val="000000"/>
          <w:sz w:val="24"/>
        </w:rPr>
        <w:t>2</w:t>
      </w:r>
      <w:r w:rsidRPr="00035D71">
        <w:rPr>
          <w:color w:val="000000"/>
          <w:sz w:val="24"/>
        </w:rPr>
        <w:t>月</w:t>
      </w:r>
      <w:r w:rsidRPr="00035D71">
        <w:rPr>
          <w:color w:val="000000"/>
          <w:sz w:val="24"/>
        </w:rPr>
        <w:t>1</w:t>
      </w:r>
      <w:r w:rsidRPr="00035D71">
        <w:rPr>
          <w:color w:val="000000"/>
          <w:sz w:val="24"/>
        </w:rPr>
        <w:t>日、</w:t>
      </w:r>
      <w:r w:rsidRPr="00035D71">
        <w:rPr>
          <w:color w:val="000000"/>
          <w:sz w:val="24"/>
        </w:rPr>
        <w:t>2</w:t>
      </w:r>
      <w:r w:rsidRPr="00035D71">
        <w:rPr>
          <w:color w:val="000000"/>
          <w:sz w:val="24"/>
        </w:rPr>
        <w:t>月</w:t>
      </w:r>
      <w:r w:rsidRPr="00035D71">
        <w:rPr>
          <w:color w:val="000000"/>
          <w:sz w:val="24"/>
        </w:rPr>
        <w:t>2</w:t>
      </w:r>
      <w:r w:rsidRPr="00035D71">
        <w:rPr>
          <w:color w:val="000000"/>
          <w:sz w:val="24"/>
        </w:rPr>
        <w:t>日发布的系列公告。</w:t>
      </w:r>
    </w:p>
    <w:p w:rsidR="00DE48CE" w:rsidRPr="00035D71" w:rsidRDefault="00DE48CE" w:rsidP="00DE48CE">
      <w:pPr>
        <w:spacing w:before="29" w:line="288" w:lineRule="auto"/>
        <w:ind w:firstLineChars="200" w:firstLine="480"/>
        <w:rPr>
          <w:color w:val="000000"/>
          <w:sz w:val="24"/>
        </w:rPr>
      </w:pPr>
    </w:p>
    <w:p w:rsidR="00DE48CE" w:rsidRPr="00DA7878" w:rsidRDefault="00DE48CE" w:rsidP="00054A3C">
      <w:pPr>
        <w:pStyle w:val="1"/>
        <w:keepNext/>
        <w:keepLines/>
        <w:widowControl w:val="0"/>
        <w:spacing w:beforeLines="100" w:before="312" w:afterLines="100" w:after="312" w:line="288" w:lineRule="auto"/>
        <w:jc w:val="center"/>
        <w:rPr>
          <w:b/>
          <w:bCs/>
          <w:szCs w:val="24"/>
          <w:lang w:val="en-US"/>
        </w:rPr>
      </w:pPr>
      <w:bookmarkStart w:id="139" w:name="_Toc225500055"/>
      <w:bookmarkStart w:id="140" w:name="_Toc374540596"/>
      <w:bookmarkStart w:id="141" w:name="_Toc459904195"/>
      <w:r w:rsidRPr="00035D71">
        <w:rPr>
          <w:b/>
          <w:bCs/>
          <w:szCs w:val="24"/>
          <w:lang w:val="en-US"/>
        </w:rPr>
        <w:t xml:space="preserve">§12  </w:t>
      </w:r>
      <w:r w:rsidRPr="00035D71">
        <w:rPr>
          <w:b/>
          <w:bCs/>
          <w:szCs w:val="24"/>
          <w:lang w:val="en-US"/>
        </w:rPr>
        <w:t>备查文件目录</w:t>
      </w:r>
      <w:bookmarkEnd w:id="139"/>
      <w:bookmarkEnd w:id="140"/>
      <w:bookmarkEnd w:id="141"/>
    </w:p>
    <w:p w:rsidR="00DE48CE" w:rsidRPr="00035D71" w:rsidRDefault="00DE48CE" w:rsidP="00DE48CE">
      <w:pPr>
        <w:pStyle w:val="20"/>
        <w:spacing w:before="29" w:after="0" w:line="288" w:lineRule="auto"/>
        <w:rPr>
          <w:rFonts w:ascii="Times New Roman" w:hAnsi="Times New Roman"/>
          <w:kern w:val="0"/>
          <w:szCs w:val="24"/>
        </w:rPr>
      </w:pPr>
      <w:bookmarkStart w:id="142" w:name="_Toc374540597"/>
      <w:bookmarkStart w:id="143" w:name="_Toc459904196"/>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42"/>
      <w:bookmarkEnd w:id="143"/>
    </w:p>
    <w:p w:rsidR="00B91A07" w:rsidRDefault="0027613E">
      <w:pPr>
        <w:spacing w:before="29" w:line="288" w:lineRule="auto"/>
        <w:ind w:firstLineChars="200" w:firstLine="480"/>
        <w:rPr>
          <w:color w:val="000000"/>
          <w:sz w:val="24"/>
        </w:rPr>
      </w:pPr>
      <w:r>
        <w:rPr>
          <w:color w:val="000000"/>
          <w:sz w:val="24"/>
        </w:rPr>
        <w:t>1</w:t>
      </w:r>
      <w:r>
        <w:rPr>
          <w:color w:val="000000"/>
          <w:sz w:val="24"/>
        </w:rPr>
        <w:t>、中国证监会准予交银施罗德中证互联网金融指数分级证券投资基金募集注册的文件；</w:t>
      </w:r>
      <w:r>
        <w:rPr>
          <w:color w:val="000000"/>
          <w:sz w:val="24"/>
        </w:rPr>
        <w:t xml:space="preserve"> </w:t>
      </w:r>
    </w:p>
    <w:p w:rsidR="00B91A07" w:rsidRDefault="0027613E">
      <w:pPr>
        <w:spacing w:before="29" w:line="288" w:lineRule="auto"/>
        <w:ind w:firstLineChars="200" w:firstLine="480"/>
        <w:rPr>
          <w:color w:val="000000"/>
          <w:sz w:val="24"/>
        </w:rPr>
      </w:pPr>
      <w:r>
        <w:rPr>
          <w:color w:val="000000"/>
          <w:sz w:val="24"/>
        </w:rPr>
        <w:t>2</w:t>
      </w:r>
      <w:r>
        <w:rPr>
          <w:color w:val="000000"/>
          <w:sz w:val="24"/>
        </w:rPr>
        <w:t>、《交银施罗德中证互联网金融指数分级证券投资基金基金合同》；</w:t>
      </w:r>
      <w:r>
        <w:rPr>
          <w:color w:val="000000"/>
          <w:sz w:val="24"/>
        </w:rPr>
        <w:t xml:space="preserve"> </w:t>
      </w:r>
    </w:p>
    <w:p w:rsidR="00B91A07" w:rsidRDefault="0027613E">
      <w:pPr>
        <w:spacing w:before="29" w:line="288" w:lineRule="auto"/>
        <w:ind w:firstLineChars="200" w:firstLine="480"/>
        <w:rPr>
          <w:color w:val="000000"/>
          <w:sz w:val="24"/>
        </w:rPr>
      </w:pPr>
      <w:r>
        <w:rPr>
          <w:color w:val="000000"/>
          <w:sz w:val="24"/>
        </w:rPr>
        <w:t>3</w:t>
      </w:r>
      <w:r>
        <w:rPr>
          <w:color w:val="000000"/>
          <w:sz w:val="24"/>
        </w:rPr>
        <w:t>、《交银施罗德中证互联网金融指数分级证券投资基金招募说明书》；</w:t>
      </w:r>
    </w:p>
    <w:p w:rsidR="00B91A07" w:rsidRDefault="0027613E">
      <w:pPr>
        <w:spacing w:before="29" w:line="288" w:lineRule="auto"/>
        <w:ind w:firstLineChars="200" w:firstLine="480"/>
        <w:rPr>
          <w:color w:val="000000"/>
          <w:sz w:val="24"/>
        </w:rPr>
      </w:pPr>
      <w:r>
        <w:rPr>
          <w:color w:val="000000"/>
          <w:sz w:val="24"/>
        </w:rPr>
        <w:t>4</w:t>
      </w:r>
      <w:r>
        <w:rPr>
          <w:color w:val="000000"/>
          <w:sz w:val="24"/>
        </w:rPr>
        <w:t>、《交银施罗德中证互联网金融指数分级证券投资基金托管协议》；</w:t>
      </w:r>
      <w:r>
        <w:rPr>
          <w:color w:val="000000"/>
          <w:sz w:val="24"/>
        </w:rPr>
        <w:t xml:space="preserve"> </w:t>
      </w:r>
    </w:p>
    <w:p w:rsidR="00B91A07" w:rsidRDefault="0027613E">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B91A07" w:rsidRDefault="0027613E">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B91A07" w:rsidRDefault="0027613E">
      <w:pPr>
        <w:spacing w:before="29" w:line="288" w:lineRule="auto"/>
        <w:ind w:firstLineChars="200" w:firstLine="480"/>
        <w:rPr>
          <w:color w:val="000000"/>
          <w:sz w:val="24"/>
        </w:rPr>
      </w:pPr>
      <w:r>
        <w:rPr>
          <w:color w:val="000000"/>
          <w:sz w:val="24"/>
        </w:rPr>
        <w:t>7</w:t>
      </w:r>
      <w:r>
        <w:rPr>
          <w:color w:val="000000"/>
          <w:sz w:val="24"/>
        </w:rPr>
        <w:t>、关于申请募集注册交银施罗德中证互联网金融指数分级证券投资基金的法律意见书；</w:t>
      </w:r>
    </w:p>
    <w:p w:rsidR="00DE48CE" w:rsidRPr="00035D71" w:rsidRDefault="00DE48CE" w:rsidP="00DE48CE">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、报告期内交银施罗德中证互联网金融指数分级证券投资基金在指定报刊上各项公告的原稿。</w:t>
      </w:r>
    </w:p>
    <w:p w:rsidR="00DE48CE" w:rsidRPr="00035D71" w:rsidRDefault="00DE48CE" w:rsidP="00DE48CE">
      <w:pPr>
        <w:spacing w:before="29" w:line="288" w:lineRule="auto"/>
        <w:ind w:firstLineChars="150" w:firstLine="360"/>
        <w:rPr>
          <w:bCs/>
          <w:color w:val="000000"/>
          <w:sz w:val="24"/>
        </w:rPr>
      </w:pPr>
    </w:p>
    <w:p w:rsidR="00DE48CE" w:rsidRPr="00035D71" w:rsidRDefault="00DE48CE" w:rsidP="00DE48CE">
      <w:pPr>
        <w:pStyle w:val="20"/>
        <w:spacing w:before="29" w:after="0" w:line="288" w:lineRule="auto"/>
        <w:rPr>
          <w:rFonts w:ascii="Times New Roman" w:hAnsi="Times New Roman"/>
          <w:color w:val="000000"/>
          <w:szCs w:val="24"/>
        </w:rPr>
      </w:pPr>
      <w:bookmarkStart w:id="144" w:name="_Toc374540598"/>
      <w:bookmarkStart w:id="145" w:name="_Toc459904197"/>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44"/>
      <w:bookmarkEnd w:id="145"/>
    </w:p>
    <w:p w:rsidR="00DE48CE" w:rsidRPr="00035D71" w:rsidRDefault="00DE48CE" w:rsidP="00DE48CE">
      <w:pPr>
        <w:spacing w:before="29" w:line="288" w:lineRule="auto"/>
        <w:ind w:firstLineChars="200" w:firstLine="480"/>
        <w:rPr>
          <w:color w:val="000000"/>
          <w:sz w:val="24"/>
        </w:rPr>
      </w:pPr>
      <w:r w:rsidRPr="00035D71">
        <w:rPr>
          <w:color w:val="000000"/>
          <w:sz w:val="24"/>
        </w:rPr>
        <w:t>备查文件存放于基金管理人的办公场所</w:t>
      </w:r>
    </w:p>
    <w:p w:rsidR="00DE48CE" w:rsidRPr="00035D71" w:rsidRDefault="00DE48CE" w:rsidP="00DE48CE">
      <w:pPr>
        <w:spacing w:before="29" w:line="288" w:lineRule="auto"/>
        <w:rPr>
          <w:bCs/>
          <w:color w:val="000000"/>
          <w:sz w:val="24"/>
        </w:rPr>
      </w:pPr>
    </w:p>
    <w:p w:rsidR="00DE48CE" w:rsidRPr="00035D71" w:rsidRDefault="00DE48CE" w:rsidP="00DE48CE">
      <w:pPr>
        <w:pStyle w:val="20"/>
        <w:spacing w:before="29" w:after="0" w:line="288" w:lineRule="auto"/>
        <w:rPr>
          <w:rFonts w:ascii="Times New Roman" w:hAnsi="Times New Roman"/>
          <w:color w:val="000000"/>
          <w:szCs w:val="24"/>
        </w:rPr>
      </w:pPr>
      <w:bookmarkStart w:id="146" w:name="_Toc374540599"/>
      <w:bookmarkStart w:id="147" w:name="_Toc459904198"/>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46"/>
      <w:bookmarkEnd w:id="147"/>
    </w:p>
    <w:p w:rsidR="00B91A07" w:rsidRDefault="0027613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DE48CE" w:rsidRPr="00035D71" w:rsidRDefault="00DE48CE" w:rsidP="00DE48CE">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1548F9" w:rsidRPr="00885C59" w:rsidRDefault="001548F9" w:rsidP="00E665C3">
      <w:pPr>
        <w:spacing w:line="360" w:lineRule="auto"/>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147557">
      <w:pPr>
        <w:ind w:firstLineChars="150" w:firstLine="315"/>
        <w:rPr>
          <w:bCs/>
          <w:color w:val="000000"/>
          <w:szCs w:val="21"/>
        </w:rPr>
      </w:pPr>
    </w:p>
    <w:p w:rsidR="001548F9" w:rsidRPr="00885C59" w:rsidRDefault="001548F9" w:rsidP="008971E9">
      <w:pPr>
        <w:autoSpaceDE w:val="0"/>
        <w:autoSpaceDN w:val="0"/>
        <w:adjustRightInd w:val="0"/>
        <w:spacing w:before="29" w:line="288" w:lineRule="auto"/>
        <w:ind w:left="15" w:firstLine="405"/>
        <w:jc w:val="left"/>
        <w:rPr>
          <w:szCs w:val="21"/>
        </w:rPr>
      </w:pPr>
    </w:p>
    <w:sectPr w:rsidR="001548F9" w:rsidRPr="00885C59"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17A" w:rsidRDefault="00A8017A">
      <w:r>
        <w:separator/>
      </w:r>
    </w:p>
  </w:endnote>
  <w:endnote w:type="continuationSeparator" w:id="0">
    <w:p w:rsidR="00A8017A" w:rsidRDefault="00A80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D4" w:rsidRDefault="00124C1B" w:rsidP="00C03B3A">
    <w:pPr>
      <w:pStyle w:val="a6"/>
      <w:framePr w:wrap="around" w:vAnchor="text" w:hAnchor="margin" w:xAlign="right" w:y="1"/>
      <w:rPr>
        <w:rStyle w:val="a7"/>
      </w:rPr>
    </w:pPr>
    <w:r>
      <w:rPr>
        <w:rStyle w:val="a7"/>
      </w:rPr>
      <w:fldChar w:fldCharType="begin"/>
    </w:r>
    <w:r w:rsidR="007629D4">
      <w:rPr>
        <w:rStyle w:val="a7"/>
      </w:rPr>
      <w:instrText xml:space="preserve">PAGE  </w:instrText>
    </w:r>
    <w:r>
      <w:rPr>
        <w:rStyle w:val="a7"/>
      </w:rPr>
      <w:fldChar w:fldCharType="end"/>
    </w:r>
  </w:p>
  <w:p w:rsidR="007629D4" w:rsidRDefault="007629D4"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D4" w:rsidRDefault="007629D4" w:rsidP="00C03B3A">
    <w:pPr>
      <w:pStyle w:val="a6"/>
      <w:ind w:right="360"/>
      <w:jc w:val="center"/>
    </w:pPr>
    <w:r>
      <w:rPr>
        <w:rFonts w:hint="eastAsia"/>
        <w:kern w:val="0"/>
        <w:szCs w:val="21"/>
      </w:rPr>
      <w:t>第</w:t>
    </w:r>
    <w:r w:rsidR="00124C1B">
      <w:rPr>
        <w:kern w:val="0"/>
        <w:szCs w:val="21"/>
      </w:rPr>
      <w:fldChar w:fldCharType="begin"/>
    </w:r>
    <w:r>
      <w:rPr>
        <w:kern w:val="0"/>
        <w:szCs w:val="21"/>
      </w:rPr>
      <w:instrText xml:space="preserve"> PAGE </w:instrText>
    </w:r>
    <w:r w:rsidR="00124C1B">
      <w:rPr>
        <w:kern w:val="0"/>
        <w:szCs w:val="21"/>
      </w:rPr>
      <w:fldChar w:fldCharType="separate"/>
    </w:r>
    <w:r w:rsidR="004532FF">
      <w:rPr>
        <w:noProof/>
        <w:kern w:val="0"/>
        <w:szCs w:val="21"/>
      </w:rPr>
      <w:t>19</w:t>
    </w:r>
    <w:r w:rsidR="00124C1B">
      <w:rPr>
        <w:kern w:val="0"/>
        <w:szCs w:val="21"/>
      </w:rPr>
      <w:fldChar w:fldCharType="end"/>
    </w:r>
    <w:r>
      <w:rPr>
        <w:rFonts w:hint="eastAsia"/>
        <w:kern w:val="0"/>
        <w:szCs w:val="21"/>
      </w:rPr>
      <w:t>页共</w:t>
    </w:r>
    <w:r w:rsidR="00124C1B">
      <w:rPr>
        <w:kern w:val="0"/>
        <w:szCs w:val="21"/>
      </w:rPr>
      <w:fldChar w:fldCharType="begin"/>
    </w:r>
    <w:r>
      <w:rPr>
        <w:kern w:val="0"/>
        <w:szCs w:val="21"/>
      </w:rPr>
      <w:instrText xml:space="preserve"> NUMPAGES </w:instrText>
    </w:r>
    <w:r w:rsidR="00124C1B">
      <w:rPr>
        <w:kern w:val="0"/>
        <w:szCs w:val="21"/>
      </w:rPr>
      <w:fldChar w:fldCharType="separate"/>
    </w:r>
    <w:r w:rsidR="004532FF">
      <w:rPr>
        <w:noProof/>
        <w:kern w:val="0"/>
        <w:szCs w:val="21"/>
      </w:rPr>
      <w:t>50</w:t>
    </w:r>
    <w:r w:rsidR="00124C1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17A" w:rsidRDefault="00A8017A">
      <w:r>
        <w:separator/>
      </w:r>
    </w:p>
  </w:footnote>
  <w:footnote w:type="continuationSeparator" w:id="0">
    <w:p w:rsidR="00A8017A" w:rsidRDefault="00A801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9D4" w:rsidRPr="00762EA9" w:rsidRDefault="007629D4" w:rsidP="002243A3">
    <w:pPr>
      <w:pStyle w:val="a9"/>
      <w:pBdr>
        <w:bottom w:val="single" w:sz="6" w:space="0" w:color="auto"/>
      </w:pBdr>
      <w:jc w:val="right"/>
    </w:pPr>
    <w:r w:rsidRPr="00E72147">
      <w:rPr>
        <w:rFonts w:hint="eastAsia"/>
        <w:noProof/>
      </w:rPr>
      <w:drawing>
        <wp:anchor distT="0" distB="0" distL="114300" distR="114300" simplePos="0" relativeHeight="251659264" behindDoc="0" locked="0" layoutInCell="1" allowOverlap="1" wp14:anchorId="13DF17E7" wp14:editId="70A4AD24">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C23"/>
    <w:rsid w:val="00000EBD"/>
    <w:rsid w:val="000019B6"/>
    <w:rsid w:val="00001B39"/>
    <w:rsid w:val="00002644"/>
    <w:rsid w:val="00003577"/>
    <w:rsid w:val="00003C9C"/>
    <w:rsid w:val="0000403B"/>
    <w:rsid w:val="00004337"/>
    <w:rsid w:val="00004F5A"/>
    <w:rsid w:val="00005172"/>
    <w:rsid w:val="0000551D"/>
    <w:rsid w:val="00005911"/>
    <w:rsid w:val="00005F65"/>
    <w:rsid w:val="000102A7"/>
    <w:rsid w:val="00010424"/>
    <w:rsid w:val="00010918"/>
    <w:rsid w:val="00010A83"/>
    <w:rsid w:val="00010A8E"/>
    <w:rsid w:val="00010AC3"/>
    <w:rsid w:val="00010C1F"/>
    <w:rsid w:val="00010C2A"/>
    <w:rsid w:val="00010F11"/>
    <w:rsid w:val="00011081"/>
    <w:rsid w:val="00011EB5"/>
    <w:rsid w:val="0001280C"/>
    <w:rsid w:val="00013CAE"/>
    <w:rsid w:val="000162AF"/>
    <w:rsid w:val="00017581"/>
    <w:rsid w:val="0001767C"/>
    <w:rsid w:val="00020583"/>
    <w:rsid w:val="0002154E"/>
    <w:rsid w:val="00021813"/>
    <w:rsid w:val="00021DD4"/>
    <w:rsid w:val="000221FE"/>
    <w:rsid w:val="00022395"/>
    <w:rsid w:val="00023BE7"/>
    <w:rsid w:val="0002453B"/>
    <w:rsid w:val="00024C15"/>
    <w:rsid w:val="00024C62"/>
    <w:rsid w:val="00024CA0"/>
    <w:rsid w:val="0002560C"/>
    <w:rsid w:val="00025995"/>
    <w:rsid w:val="0002653A"/>
    <w:rsid w:val="000270D0"/>
    <w:rsid w:val="000274FE"/>
    <w:rsid w:val="000276C9"/>
    <w:rsid w:val="00027AE7"/>
    <w:rsid w:val="0003228A"/>
    <w:rsid w:val="000322D5"/>
    <w:rsid w:val="0003271C"/>
    <w:rsid w:val="00032ADD"/>
    <w:rsid w:val="00032DCA"/>
    <w:rsid w:val="00032FE1"/>
    <w:rsid w:val="00033104"/>
    <w:rsid w:val="000331A9"/>
    <w:rsid w:val="000331EA"/>
    <w:rsid w:val="000335CE"/>
    <w:rsid w:val="00033EC1"/>
    <w:rsid w:val="00034BA5"/>
    <w:rsid w:val="000358FE"/>
    <w:rsid w:val="00035B5A"/>
    <w:rsid w:val="00037267"/>
    <w:rsid w:val="000378BC"/>
    <w:rsid w:val="00037CF2"/>
    <w:rsid w:val="00037FCF"/>
    <w:rsid w:val="000411CA"/>
    <w:rsid w:val="000415E6"/>
    <w:rsid w:val="00041BC8"/>
    <w:rsid w:val="00041F20"/>
    <w:rsid w:val="000421B8"/>
    <w:rsid w:val="00042656"/>
    <w:rsid w:val="000429DF"/>
    <w:rsid w:val="00042AAD"/>
    <w:rsid w:val="000430CA"/>
    <w:rsid w:val="0004381B"/>
    <w:rsid w:val="00043ABF"/>
    <w:rsid w:val="00044158"/>
    <w:rsid w:val="000445E4"/>
    <w:rsid w:val="000471B4"/>
    <w:rsid w:val="00047393"/>
    <w:rsid w:val="00050260"/>
    <w:rsid w:val="00050D1A"/>
    <w:rsid w:val="00050DE0"/>
    <w:rsid w:val="000510AB"/>
    <w:rsid w:val="000514E0"/>
    <w:rsid w:val="00052189"/>
    <w:rsid w:val="00053091"/>
    <w:rsid w:val="0005346A"/>
    <w:rsid w:val="000534CD"/>
    <w:rsid w:val="00053EED"/>
    <w:rsid w:val="0005448A"/>
    <w:rsid w:val="00054A3C"/>
    <w:rsid w:val="00055AF1"/>
    <w:rsid w:val="000573B5"/>
    <w:rsid w:val="00060597"/>
    <w:rsid w:val="000605EF"/>
    <w:rsid w:val="00060A2C"/>
    <w:rsid w:val="00060B87"/>
    <w:rsid w:val="00060CB4"/>
    <w:rsid w:val="00060FC4"/>
    <w:rsid w:val="00061167"/>
    <w:rsid w:val="00062997"/>
    <w:rsid w:val="00062AC1"/>
    <w:rsid w:val="000632DA"/>
    <w:rsid w:val="00063554"/>
    <w:rsid w:val="00063D34"/>
    <w:rsid w:val="0006475F"/>
    <w:rsid w:val="00064AE3"/>
    <w:rsid w:val="00064FC8"/>
    <w:rsid w:val="00066524"/>
    <w:rsid w:val="000671A3"/>
    <w:rsid w:val="00067850"/>
    <w:rsid w:val="00067CBF"/>
    <w:rsid w:val="00070720"/>
    <w:rsid w:val="00070CD1"/>
    <w:rsid w:val="00071022"/>
    <w:rsid w:val="0007171B"/>
    <w:rsid w:val="000717A1"/>
    <w:rsid w:val="00072DE0"/>
    <w:rsid w:val="00073DB1"/>
    <w:rsid w:val="00073F2F"/>
    <w:rsid w:val="00073F87"/>
    <w:rsid w:val="00076397"/>
    <w:rsid w:val="000764CB"/>
    <w:rsid w:val="00076CAD"/>
    <w:rsid w:val="00076CC5"/>
    <w:rsid w:val="000801D6"/>
    <w:rsid w:val="000801F4"/>
    <w:rsid w:val="00080423"/>
    <w:rsid w:val="00080451"/>
    <w:rsid w:val="0008141B"/>
    <w:rsid w:val="00081A3D"/>
    <w:rsid w:val="00081D05"/>
    <w:rsid w:val="0008226A"/>
    <w:rsid w:val="00082BF3"/>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C85"/>
    <w:rsid w:val="00091166"/>
    <w:rsid w:val="000917D5"/>
    <w:rsid w:val="000919B7"/>
    <w:rsid w:val="0009317A"/>
    <w:rsid w:val="00094876"/>
    <w:rsid w:val="000951F7"/>
    <w:rsid w:val="000957D9"/>
    <w:rsid w:val="00095912"/>
    <w:rsid w:val="00095CE0"/>
    <w:rsid w:val="00096933"/>
    <w:rsid w:val="00096995"/>
    <w:rsid w:val="00096B18"/>
    <w:rsid w:val="00097230"/>
    <w:rsid w:val="00097ED0"/>
    <w:rsid w:val="000A074D"/>
    <w:rsid w:val="000A13A2"/>
    <w:rsid w:val="000A1448"/>
    <w:rsid w:val="000A14B6"/>
    <w:rsid w:val="000A1BD6"/>
    <w:rsid w:val="000A1BFB"/>
    <w:rsid w:val="000A1D5F"/>
    <w:rsid w:val="000A2F63"/>
    <w:rsid w:val="000A3022"/>
    <w:rsid w:val="000A38DE"/>
    <w:rsid w:val="000A3F16"/>
    <w:rsid w:val="000A457E"/>
    <w:rsid w:val="000A4672"/>
    <w:rsid w:val="000A4FEF"/>
    <w:rsid w:val="000A53FD"/>
    <w:rsid w:val="000A549A"/>
    <w:rsid w:val="000A578A"/>
    <w:rsid w:val="000A6118"/>
    <w:rsid w:val="000A72F2"/>
    <w:rsid w:val="000B0C56"/>
    <w:rsid w:val="000B0E46"/>
    <w:rsid w:val="000B1302"/>
    <w:rsid w:val="000B2B57"/>
    <w:rsid w:val="000B2C8D"/>
    <w:rsid w:val="000B36CC"/>
    <w:rsid w:val="000B3E43"/>
    <w:rsid w:val="000B417C"/>
    <w:rsid w:val="000B4365"/>
    <w:rsid w:val="000B4F79"/>
    <w:rsid w:val="000B583F"/>
    <w:rsid w:val="000B5CC0"/>
    <w:rsid w:val="000B5D02"/>
    <w:rsid w:val="000B61BA"/>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6C42"/>
    <w:rsid w:val="000D788B"/>
    <w:rsid w:val="000D7BDE"/>
    <w:rsid w:val="000E1110"/>
    <w:rsid w:val="000E1288"/>
    <w:rsid w:val="000E19F3"/>
    <w:rsid w:val="000E2950"/>
    <w:rsid w:val="000E34ED"/>
    <w:rsid w:val="000E4456"/>
    <w:rsid w:val="000E6184"/>
    <w:rsid w:val="000E67FE"/>
    <w:rsid w:val="000F0C0A"/>
    <w:rsid w:val="000F175F"/>
    <w:rsid w:val="000F17D1"/>
    <w:rsid w:val="000F1A1D"/>
    <w:rsid w:val="000F21C4"/>
    <w:rsid w:val="000F254E"/>
    <w:rsid w:val="000F2C75"/>
    <w:rsid w:val="000F3506"/>
    <w:rsid w:val="000F593E"/>
    <w:rsid w:val="000F60F3"/>
    <w:rsid w:val="000F60FF"/>
    <w:rsid w:val="000F635F"/>
    <w:rsid w:val="000F6C61"/>
    <w:rsid w:val="000F6D6B"/>
    <w:rsid w:val="000F715D"/>
    <w:rsid w:val="00100C12"/>
    <w:rsid w:val="001013A8"/>
    <w:rsid w:val="00101AFD"/>
    <w:rsid w:val="00102CC8"/>
    <w:rsid w:val="00103084"/>
    <w:rsid w:val="001030B5"/>
    <w:rsid w:val="0010352B"/>
    <w:rsid w:val="00103677"/>
    <w:rsid w:val="001049B6"/>
    <w:rsid w:val="00104DE3"/>
    <w:rsid w:val="001051C6"/>
    <w:rsid w:val="001052BF"/>
    <w:rsid w:val="0010577B"/>
    <w:rsid w:val="00105C9C"/>
    <w:rsid w:val="00106605"/>
    <w:rsid w:val="001067A9"/>
    <w:rsid w:val="001069ED"/>
    <w:rsid w:val="00106C1F"/>
    <w:rsid w:val="001116BA"/>
    <w:rsid w:val="0011177A"/>
    <w:rsid w:val="0011179E"/>
    <w:rsid w:val="00111C71"/>
    <w:rsid w:val="0011216E"/>
    <w:rsid w:val="001125CD"/>
    <w:rsid w:val="001141C0"/>
    <w:rsid w:val="00115975"/>
    <w:rsid w:val="00116E31"/>
    <w:rsid w:val="00120825"/>
    <w:rsid w:val="00120EED"/>
    <w:rsid w:val="001212B4"/>
    <w:rsid w:val="00121370"/>
    <w:rsid w:val="00121BF3"/>
    <w:rsid w:val="001220E0"/>
    <w:rsid w:val="0012304E"/>
    <w:rsid w:val="001239C8"/>
    <w:rsid w:val="00123A56"/>
    <w:rsid w:val="001248EF"/>
    <w:rsid w:val="00124C1B"/>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DB"/>
    <w:rsid w:val="00144DF5"/>
    <w:rsid w:val="00145301"/>
    <w:rsid w:val="001455C7"/>
    <w:rsid w:val="00145A97"/>
    <w:rsid w:val="00146485"/>
    <w:rsid w:val="00146A28"/>
    <w:rsid w:val="00147492"/>
    <w:rsid w:val="00147557"/>
    <w:rsid w:val="00147D41"/>
    <w:rsid w:val="001500DE"/>
    <w:rsid w:val="0015080E"/>
    <w:rsid w:val="00150AD6"/>
    <w:rsid w:val="00150D6E"/>
    <w:rsid w:val="00150FD2"/>
    <w:rsid w:val="0015140B"/>
    <w:rsid w:val="001515B9"/>
    <w:rsid w:val="0015173F"/>
    <w:rsid w:val="00151B23"/>
    <w:rsid w:val="00151E4E"/>
    <w:rsid w:val="00152B88"/>
    <w:rsid w:val="001533EE"/>
    <w:rsid w:val="001535AE"/>
    <w:rsid w:val="00153B40"/>
    <w:rsid w:val="00153BCF"/>
    <w:rsid w:val="001548F9"/>
    <w:rsid w:val="00154ADA"/>
    <w:rsid w:val="00154B08"/>
    <w:rsid w:val="0015531A"/>
    <w:rsid w:val="00157418"/>
    <w:rsid w:val="00157B5A"/>
    <w:rsid w:val="0016050B"/>
    <w:rsid w:val="00162340"/>
    <w:rsid w:val="0016380C"/>
    <w:rsid w:val="00163816"/>
    <w:rsid w:val="00163B27"/>
    <w:rsid w:val="0016425E"/>
    <w:rsid w:val="00164BF7"/>
    <w:rsid w:val="00164DAE"/>
    <w:rsid w:val="00165317"/>
    <w:rsid w:val="001657AB"/>
    <w:rsid w:val="00166919"/>
    <w:rsid w:val="0016700A"/>
    <w:rsid w:val="001674E1"/>
    <w:rsid w:val="001676BE"/>
    <w:rsid w:val="0017073D"/>
    <w:rsid w:val="00170D38"/>
    <w:rsid w:val="00171484"/>
    <w:rsid w:val="00171BAD"/>
    <w:rsid w:val="00171F2C"/>
    <w:rsid w:val="00173AF1"/>
    <w:rsid w:val="001744B4"/>
    <w:rsid w:val="001751EF"/>
    <w:rsid w:val="001756A1"/>
    <w:rsid w:val="001761EE"/>
    <w:rsid w:val="00176DF2"/>
    <w:rsid w:val="00176EAA"/>
    <w:rsid w:val="00177030"/>
    <w:rsid w:val="0017725A"/>
    <w:rsid w:val="00177C4B"/>
    <w:rsid w:val="00177F6A"/>
    <w:rsid w:val="00181293"/>
    <w:rsid w:val="00181E6C"/>
    <w:rsid w:val="00182A38"/>
    <w:rsid w:val="0018325A"/>
    <w:rsid w:val="00183D7A"/>
    <w:rsid w:val="00183FCA"/>
    <w:rsid w:val="001848D4"/>
    <w:rsid w:val="00184CAE"/>
    <w:rsid w:val="00184D22"/>
    <w:rsid w:val="00186199"/>
    <w:rsid w:val="00186F7A"/>
    <w:rsid w:val="00187AD8"/>
    <w:rsid w:val="00190788"/>
    <w:rsid w:val="00190AE2"/>
    <w:rsid w:val="00190E27"/>
    <w:rsid w:val="001918C9"/>
    <w:rsid w:val="001928F7"/>
    <w:rsid w:val="00193182"/>
    <w:rsid w:val="00193575"/>
    <w:rsid w:val="0019389D"/>
    <w:rsid w:val="00193B62"/>
    <w:rsid w:val="00194537"/>
    <w:rsid w:val="0019563C"/>
    <w:rsid w:val="001956CA"/>
    <w:rsid w:val="00195B79"/>
    <w:rsid w:val="00196DB8"/>
    <w:rsid w:val="00197C16"/>
    <w:rsid w:val="001A088E"/>
    <w:rsid w:val="001A0F4A"/>
    <w:rsid w:val="001A1B13"/>
    <w:rsid w:val="001A1D38"/>
    <w:rsid w:val="001A21A9"/>
    <w:rsid w:val="001A2A97"/>
    <w:rsid w:val="001A364F"/>
    <w:rsid w:val="001A39B7"/>
    <w:rsid w:val="001A42FA"/>
    <w:rsid w:val="001A4AEC"/>
    <w:rsid w:val="001A4BE3"/>
    <w:rsid w:val="001A59D8"/>
    <w:rsid w:val="001A5FA6"/>
    <w:rsid w:val="001A668F"/>
    <w:rsid w:val="001A71CC"/>
    <w:rsid w:val="001A7F30"/>
    <w:rsid w:val="001B2B0E"/>
    <w:rsid w:val="001B2F0C"/>
    <w:rsid w:val="001B30CA"/>
    <w:rsid w:val="001B3513"/>
    <w:rsid w:val="001B353A"/>
    <w:rsid w:val="001B36E6"/>
    <w:rsid w:val="001B3C73"/>
    <w:rsid w:val="001B3D3E"/>
    <w:rsid w:val="001B50CD"/>
    <w:rsid w:val="001B52FE"/>
    <w:rsid w:val="001B6B5E"/>
    <w:rsid w:val="001B7890"/>
    <w:rsid w:val="001B79B8"/>
    <w:rsid w:val="001B7ACC"/>
    <w:rsid w:val="001C005A"/>
    <w:rsid w:val="001C00CF"/>
    <w:rsid w:val="001C0806"/>
    <w:rsid w:val="001C12DB"/>
    <w:rsid w:val="001C2F9C"/>
    <w:rsid w:val="001C3399"/>
    <w:rsid w:val="001C37F6"/>
    <w:rsid w:val="001C4D9F"/>
    <w:rsid w:val="001C5289"/>
    <w:rsid w:val="001C6288"/>
    <w:rsid w:val="001C67A1"/>
    <w:rsid w:val="001C7C6D"/>
    <w:rsid w:val="001C7F70"/>
    <w:rsid w:val="001D0538"/>
    <w:rsid w:val="001D0634"/>
    <w:rsid w:val="001D06A9"/>
    <w:rsid w:val="001D0F6A"/>
    <w:rsid w:val="001D21BC"/>
    <w:rsid w:val="001D295A"/>
    <w:rsid w:val="001D2E47"/>
    <w:rsid w:val="001D2FA5"/>
    <w:rsid w:val="001D35E0"/>
    <w:rsid w:val="001D36A4"/>
    <w:rsid w:val="001D5045"/>
    <w:rsid w:val="001D5494"/>
    <w:rsid w:val="001D5A44"/>
    <w:rsid w:val="001D6213"/>
    <w:rsid w:val="001D724B"/>
    <w:rsid w:val="001D7517"/>
    <w:rsid w:val="001E03BE"/>
    <w:rsid w:val="001E0AAA"/>
    <w:rsid w:val="001E0BE3"/>
    <w:rsid w:val="001E0F28"/>
    <w:rsid w:val="001E11D3"/>
    <w:rsid w:val="001E15F1"/>
    <w:rsid w:val="001E1C4F"/>
    <w:rsid w:val="001E2473"/>
    <w:rsid w:val="001E287E"/>
    <w:rsid w:val="001E2A6A"/>
    <w:rsid w:val="001E3536"/>
    <w:rsid w:val="001E3DC2"/>
    <w:rsid w:val="001E559B"/>
    <w:rsid w:val="001E56FF"/>
    <w:rsid w:val="001E5869"/>
    <w:rsid w:val="001E5C6B"/>
    <w:rsid w:val="001E6EBF"/>
    <w:rsid w:val="001E7505"/>
    <w:rsid w:val="001E7C94"/>
    <w:rsid w:val="001F0307"/>
    <w:rsid w:val="001F03E1"/>
    <w:rsid w:val="001F221F"/>
    <w:rsid w:val="001F38C9"/>
    <w:rsid w:val="001F3CC6"/>
    <w:rsid w:val="001F3F50"/>
    <w:rsid w:val="001F4530"/>
    <w:rsid w:val="001F47C0"/>
    <w:rsid w:val="001F5CE2"/>
    <w:rsid w:val="001F5DBA"/>
    <w:rsid w:val="001F5DE3"/>
    <w:rsid w:val="001F5F74"/>
    <w:rsid w:val="001F67C8"/>
    <w:rsid w:val="0020078A"/>
    <w:rsid w:val="002010DE"/>
    <w:rsid w:val="00201962"/>
    <w:rsid w:val="00201B58"/>
    <w:rsid w:val="00202968"/>
    <w:rsid w:val="00202C32"/>
    <w:rsid w:val="00203973"/>
    <w:rsid w:val="00203AEF"/>
    <w:rsid w:val="002045E7"/>
    <w:rsid w:val="0020778A"/>
    <w:rsid w:val="00207A46"/>
    <w:rsid w:val="00211741"/>
    <w:rsid w:val="00211A26"/>
    <w:rsid w:val="00212249"/>
    <w:rsid w:val="002125F7"/>
    <w:rsid w:val="002136D5"/>
    <w:rsid w:val="0021397C"/>
    <w:rsid w:val="00214418"/>
    <w:rsid w:val="00214463"/>
    <w:rsid w:val="00214756"/>
    <w:rsid w:val="00215CF2"/>
    <w:rsid w:val="00215D9F"/>
    <w:rsid w:val="00215EB5"/>
    <w:rsid w:val="00216310"/>
    <w:rsid w:val="00216BCE"/>
    <w:rsid w:val="00217867"/>
    <w:rsid w:val="00217AE3"/>
    <w:rsid w:val="00217C6C"/>
    <w:rsid w:val="00220416"/>
    <w:rsid w:val="00220542"/>
    <w:rsid w:val="00220B15"/>
    <w:rsid w:val="00220D7F"/>
    <w:rsid w:val="002210EB"/>
    <w:rsid w:val="00221174"/>
    <w:rsid w:val="00221394"/>
    <w:rsid w:val="00222DE3"/>
    <w:rsid w:val="002233F0"/>
    <w:rsid w:val="002242ED"/>
    <w:rsid w:val="002243A3"/>
    <w:rsid w:val="0022498A"/>
    <w:rsid w:val="00224A25"/>
    <w:rsid w:val="00225756"/>
    <w:rsid w:val="00225ADC"/>
    <w:rsid w:val="00225CEB"/>
    <w:rsid w:val="00226816"/>
    <w:rsid w:val="0022692D"/>
    <w:rsid w:val="002279AA"/>
    <w:rsid w:val="00231610"/>
    <w:rsid w:val="002318F3"/>
    <w:rsid w:val="00231E15"/>
    <w:rsid w:val="00232374"/>
    <w:rsid w:val="0023323F"/>
    <w:rsid w:val="00234202"/>
    <w:rsid w:val="002359EB"/>
    <w:rsid w:val="00235BC2"/>
    <w:rsid w:val="0023630A"/>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5012"/>
    <w:rsid w:val="0024504E"/>
    <w:rsid w:val="00245236"/>
    <w:rsid w:val="00245761"/>
    <w:rsid w:val="0024651F"/>
    <w:rsid w:val="00247729"/>
    <w:rsid w:val="00250DE0"/>
    <w:rsid w:val="0025158D"/>
    <w:rsid w:val="00251C7E"/>
    <w:rsid w:val="00252228"/>
    <w:rsid w:val="00252697"/>
    <w:rsid w:val="0025281A"/>
    <w:rsid w:val="00253D3C"/>
    <w:rsid w:val="002544D7"/>
    <w:rsid w:val="002548E0"/>
    <w:rsid w:val="00255292"/>
    <w:rsid w:val="00257359"/>
    <w:rsid w:val="00257578"/>
    <w:rsid w:val="00257B95"/>
    <w:rsid w:val="00260152"/>
    <w:rsid w:val="00260200"/>
    <w:rsid w:val="00260B06"/>
    <w:rsid w:val="00261D93"/>
    <w:rsid w:val="00262029"/>
    <w:rsid w:val="00263BBD"/>
    <w:rsid w:val="002648D8"/>
    <w:rsid w:val="00265AFB"/>
    <w:rsid w:val="00265BE3"/>
    <w:rsid w:val="00267EE3"/>
    <w:rsid w:val="00267F59"/>
    <w:rsid w:val="002700E9"/>
    <w:rsid w:val="00270CE9"/>
    <w:rsid w:val="0027235A"/>
    <w:rsid w:val="00273F86"/>
    <w:rsid w:val="00274009"/>
    <w:rsid w:val="002741BE"/>
    <w:rsid w:val="002752EA"/>
    <w:rsid w:val="00275EAD"/>
    <w:rsid w:val="0027613E"/>
    <w:rsid w:val="00276A37"/>
    <w:rsid w:val="00276B03"/>
    <w:rsid w:val="002773FB"/>
    <w:rsid w:val="002774F0"/>
    <w:rsid w:val="00277722"/>
    <w:rsid w:val="00277EEA"/>
    <w:rsid w:val="002803A7"/>
    <w:rsid w:val="00280957"/>
    <w:rsid w:val="002813C5"/>
    <w:rsid w:val="00282C23"/>
    <w:rsid w:val="00282D81"/>
    <w:rsid w:val="0028315D"/>
    <w:rsid w:val="00283885"/>
    <w:rsid w:val="002839A4"/>
    <w:rsid w:val="002841A9"/>
    <w:rsid w:val="0028459B"/>
    <w:rsid w:val="00284C5F"/>
    <w:rsid w:val="0028507E"/>
    <w:rsid w:val="00285BF0"/>
    <w:rsid w:val="00285E20"/>
    <w:rsid w:val="00285F4D"/>
    <w:rsid w:val="00286183"/>
    <w:rsid w:val="00286943"/>
    <w:rsid w:val="002873F0"/>
    <w:rsid w:val="00287762"/>
    <w:rsid w:val="00290761"/>
    <w:rsid w:val="00290793"/>
    <w:rsid w:val="002916E3"/>
    <w:rsid w:val="00291A70"/>
    <w:rsid w:val="00291F6F"/>
    <w:rsid w:val="0029249C"/>
    <w:rsid w:val="0029379A"/>
    <w:rsid w:val="00293C97"/>
    <w:rsid w:val="002942CB"/>
    <w:rsid w:val="00294D8F"/>
    <w:rsid w:val="002952A5"/>
    <w:rsid w:val="00295D5A"/>
    <w:rsid w:val="00295E0F"/>
    <w:rsid w:val="002964F9"/>
    <w:rsid w:val="0029690F"/>
    <w:rsid w:val="002969CC"/>
    <w:rsid w:val="00296FE8"/>
    <w:rsid w:val="00297482"/>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6F72"/>
    <w:rsid w:val="002A714F"/>
    <w:rsid w:val="002A71AB"/>
    <w:rsid w:val="002A75D7"/>
    <w:rsid w:val="002A7B1F"/>
    <w:rsid w:val="002B055B"/>
    <w:rsid w:val="002B09C0"/>
    <w:rsid w:val="002B0F52"/>
    <w:rsid w:val="002B1851"/>
    <w:rsid w:val="002B27FF"/>
    <w:rsid w:val="002B2F4E"/>
    <w:rsid w:val="002B3A8B"/>
    <w:rsid w:val="002B5C8E"/>
    <w:rsid w:val="002B6793"/>
    <w:rsid w:val="002B68A5"/>
    <w:rsid w:val="002B7272"/>
    <w:rsid w:val="002B77B4"/>
    <w:rsid w:val="002B780B"/>
    <w:rsid w:val="002C1260"/>
    <w:rsid w:val="002C14AE"/>
    <w:rsid w:val="002C1704"/>
    <w:rsid w:val="002C1726"/>
    <w:rsid w:val="002C1B31"/>
    <w:rsid w:val="002C1B94"/>
    <w:rsid w:val="002C21A6"/>
    <w:rsid w:val="002C26D5"/>
    <w:rsid w:val="002C5777"/>
    <w:rsid w:val="002C5889"/>
    <w:rsid w:val="002C65FA"/>
    <w:rsid w:val="002C661D"/>
    <w:rsid w:val="002C77CC"/>
    <w:rsid w:val="002C7C89"/>
    <w:rsid w:val="002D0054"/>
    <w:rsid w:val="002D1A0F"/>
    <w:rsid w:val="002D1B46"/>
    <w:rsid w:val="002D1E72"/>
    <w:rsid w:val="002D22BF"/>
    <w:rsid w:val="002D237C"/>
    <w:rsid w:val="002D32E3"/>
    <w:rsid w:val="002D33F1"/>
    <w:rsid w:val="002D353D"/>
    <w:rsid w:val="002D3CBD"/>
    <w:rsid w:val="002D432E"/>
    <w:rsid w:val="002D52AD"/>
    <w:rsid w:val="002D58D8"/>
    <w:rsid w:val="002D5EB1"/>
    <w:rsid w:val="002E0394"/>
    <w:rsid w:val="002E0644"/>
    <w:rsid w:val="002E0FEB"/>
    <w:rsid w:val="002E171B"/>
    <w:rsid w:val="002E2E3E"/>
    <w:rsid w:val="002E319D"/>
    <w:rsid w:val="002E4AD5"/>
    <w:rsid w:val="002E4C2D"/>
    <w:rsid w:val="002E51EA"/>
    <w:rsid w:val="002E5E56"/>
    <w:rsid w:val="002F0F79"/>
    <w:rsid w:val="002F1C9E"/>
    <w:rsid w:val="002F1EB2"/>
    <w:rsid w:val="002F25C3"/>
    <w:rsid w:val="002F280E"/>
    <w:rsid w:val="002F2CBB"/>
    <w:rsid w:val="002F3470"/>
    <w:rsid w:val="002F3709"/>
    <w:rsid w:val="002F3A6C"/>
    <w:rsid w:val="002F4296"/>
    <w:rsid w:val="002F4FEA"/>
    <w:rsid w:val="002F5777"/>
    <w:rsid w:val="002F5EFD"/>
    <w:rsid w:val="002F60EA"/>
    <w:rsid w:val="002F680E"/>
    <w:rsid w:val="00300128"/>
    <w:rsid w:val="00300951"/>
    <w:rsid w:val="00300E8A"/>
    <w:rsid w:val="003011BD"/>
    <w:rsid w:val="003023C9"/>
    <w:rsid w:val="00302CA8"/>
    <w:rsid w:val="00302DE9"/>
    <w:rsid w:val="00304860"/>
    <w:rsid w:val="00304E23"/>
    <w:rsid w:val="00305084"/>
    <w:rsid w:val="00306408"/>
    <w:rsid w:val="00307249"/>
    <w:rsid w:val="00307919"/>
    <w:rsid w:val="00312C47"/>
    <w:rsid w:val="00312DAE"/>
    <w:rsid w:val="003132DB"/>
    <w:rsid w:val="00313336"/>
    <w:rsid w:val="003137CA"/>
    <w:rsid w:val="003137E1"/>
    <w:rsid w:val="00313918"/>
    <w:rsid w:val="003153CB"/>
    <w:rsid w:val="00315865"/>
    <w:rsid w:val="00315899"/>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303E3"/>
    <w:rsid w:val="00330651"/>
    <w:rsid w:val="00331A88"/>
    <w:rsid w:val="003329EA"/>
    <w:rsid w:val="00332C6E"/>
    <w:rsid w:val="00332D73"/>
    <w:rsid w:val="003336FF"/>
    <w:rsid w:val="003338BE"/>
    <w:rsid w:val="00336AA2"/>
    <w:rsid w:val="00337B1B"/>
    <w:rsid w:val="003405DA"/>
    <w:rsid w:val="003407A5"/>
    <w:rsid w:val="0034096C"/>
    <w:rsid w:val="00340A44"/>
    <w:rsid w:val="00340C79"/>
    <w:rsid w:val="003410A1"/>
    <w:rsid w:val="00341188"/>
    <w:rsid w:val="0034147B"/>
    <w:rsid w:val="003424CB"/>
    <w:rsid w:val="0034349C"/>
    <w:rsid w:val="003439DB"/>
    <w:rsid w:val="00344FBE"/>
    <w:rsid w:val="00345432"/>
    <w:rsid w:val="00346759"/>
    <w:rsid w:val="00347E8C"/>
    <w:rsid w:val="00350238"/>
    <w:rsid w:val="0035109C"/>
    <w:rsid w:val="00351752"/>
    <w:rsid w:val="00351F0A"/>
    <w:rsid w:val="00352648"/>
    <w:rsid w:val="00352A25"/>
    <w:rsid w:val="00353AC6"/>
    <w:rsid w:val="003542B7"/>
    <w:rsid w:val="0035432B"/>
    <w:rsid w:val="00354765"/>
    <w:rsid w:val="00354E10"/>
    <w:rsid w:val="00357B15"/>
    <w:rsid w:val="00357BB3"/>
    <w:rsid w:val="003602EA"/>
    <w:rsid w:val="003609DD"/>
    <w:rsid w:val="00360F81"/>
    <w:rsid w:val="00361071"/>
    <w:rsid w:val="0036125E"/>
    <w:rsid w:val="00361622"/>
    <w:rsid w:val="00361E7E"/>
    <w:rsid w:val="00363D25"/>
    <w:rsid w:val="003648F2"/>
    <w:rsid w:val="00364FA1"/>
    <w:rsid w:val="00366B02"/>
    <w:rsid w:val="003671F5"/>
    <w:rsid w:val="003707CD"/>
    <w:rsid w:val="00370AA4"/>
    <w:rsid w:val="003711F2"/>
    <w:rsid w:val="003717FC"/>
    <w:rsid w:val="00371FF4"/>
    <w:rsid w:val="003723C2"/>
    <w:rsid w:val="0037275D"/>
    <w:rsid w:val="00372797"/>
    <w:rsid w:val="00373FD0"/>
    <w:rsid w:val="0037404D"/>
    <w:rsid w:val="0037470E"/>
    <w:rsid w:val="0037486D"/>
    <w:rsid w:val="00375510"/>
    <w:rsid w:val="00375CC4"/>
    <w:rsid w:val="00376103"/>
    <w:rsid w:val="003767B3"/>
    <w:rsid w:val="00376B49"/>
    <w:rsid w:val="00376D10"/>
    <w:rsid w:val="00376FC5"/>
    <w:rsid w:val="00377163"/>
    <w:rsid w:val="00377520"/>
    <w:rsid w:val="00380033"/>
    <w:rsid w:val="00380D36"/>
    <w:rsid w:val="00380F49"/>
    <w:rsid w:val="003822D3"/>
    <w:rsid w:val="00383D64"/>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5DB"/>
    <w:rsid w:val="003A0663"/>
    <w:rsid w:val="003A1FE0"/>
    <w:rsid w:val="003A3BC4"/>
    <w:rsid w:val="003A458A"/>
    <w:rsid w:val="003A4EEB"/>
    <w:rsid w:val="003A4FE2"/>
    <w:rsid w:val="003A4FE7"/>
    <w:rsid w:val="003A5119"/>
    <w:rsid w:val="003A551D"/>
    <w:rsid w:val="003A7E6F"/>
    <w:rsid w:val="003B05F2"/>
    <w:rsid w:val="003B2F13"/>
    <w:rsid w:val="003B3353"/>
    <w:rsid w:val="003B405E"/>
    <w:rsid w:val="003B4381"/>
    <w:rsid w:val="003B4712"/>
    <w:rsid w:val="003B47EB"/>
    <w:rsid w:val="003B48BA"/>
    <w:rsid w:val="003B50AF"/>
    <w:rsid w:val="003B57D3"/>
    <w:rsid w:val="003B59CA"/>
    <w:rsid w:val="003B6067"/>
    <w:rsid w:val="003B75DE"/>
    <w:rsid w:val="003C0892"/>
    <w:rsid w:val="003C08E3"/>
    <w:rsid w:val="003C09B5"/>
    <w:rsid w:val="003C0ECA"/>
    <w:rsid w:val="003C0F62"/>
    <w:rsid w:val="003C1176"/>
    <w:rsid w:val="003C1272"/>
    <w:rsid w:val="003C1D9A"/>
    <w:rsid w:val="003C1F58"/>
    <w:rsid w:val="003C35C5"/>
    <w:rsid w:val="003C48B1"/>
    <w:rsid w:val="003C5700"/>
    <w:rsid w:val="003C57A7"/>
    <w:rsid w:val="003C5C2B"/>
    <w:rsid w:val="003C6457"/>
    <w:rsid w:val="003C6943"/>
    <w:rsid w:val="003C6BD2"/>
    <w:rsid w:val="003C7294"/>
    <w:rsid w:val="003C792F"/>
    <w:rsid w:val="003C7ABD"/>
    <w:rsid w:val="003C7C3D"/>
    <w:rsid w:val="003D08F8"/>
    <w:rsid w:val="003D0910"/>
    <w:rsid w:val="003D124B"/>
    <w:rsid w:val="003D18F3"/>
    <w:rsid w:val="003D1C06"/>
    <w:rsid w:val="003D2CC1"/>
    <w:rsid w:val="003D4FFC"/>
    <w:rsid w:val="003D51ED"/>
    <w:rsid w:val="003D569B"/>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4241"/>
    <w:rsid w:val="003F4B8A"/>
    <w:rsid w:val="003F4C20"/>
    <w:rsid w:val="003F62BB"/>
    <w:rsid w:val="003F64DB"/>
    <w:rsid w:val="003F6FEC"/>
    <w:rsid w:val="003F7C45"/>
    <w:rsid w:val="00400241"/>
    <w:rsid w:val="0040132C"/>
    <w:rsid w:val="00401EFD"/>
    <w:rsid w:val="0040231A"/>
    <w:rsid w:val="00402489"/>
    <w:rsid w:val="004049BD"/>
    <w:rsid w:val="00404EB5"/>
    <w:rsid w:val="00405085"/>
    <w:rsid w:val="00405D28"/>
    <w:rsid w:val="00406115"/>
    <w:rsid w:val="004066FC"/>
    <w:rsid w:val="00406FB0"/>
    <w:rsid w:val="00407481"/>
    <w:rsid w:val="00407C10"/>
    <w:rsid w:val="00407E90"/>
    <w:rsid w:val="004113B4"/>
    <w:rsid w:val="00411F11"/>
    <w:rsid w:val="00413323"/>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388D"/>
    <w:rsid w:val="00423BA3"/>
    <w:rsid w:val="00424213"/>
    <w:rsid w:val="0042430E"/>
    <w:rsid w:val="00424EF3"/>
    <w:rsid w:val="004267DB"/>
    <w:rsid w:val="004268BB"/>
    <w:rsid w:val="00426A4B"/>
    <w:rsid w:val="00426D8B"/>
    <w:rsid w:val="004276F0"/>
    <w:rsid w:val="0043067A"/>
    <w:rsid w:val="00430724"/>
    <w:rsid w:val="00430B45"/>
    <w:rsid w:val="00431047"/>
    <w:rsid w:val="00431B86"/>
    <w:rsid w:val="00432B7F"/>
    <w:rsid w:val="00433EED"/>
    <w:rsid w:val="00434FA6"/>
    <w:rsid w:val="00437C96"/>
    <w:rsid w:val="004408EC"/>
    <w:rsid w:val="004416A4"/>
    <w:rsid w:val="00441E6A"/>
    <w:rsid w:val="00442AEE"/>
    <w:rsid w:val="00443C8F"/>
    <w:rsid w:val="00444C60"/>
    <w:rsid w:val="00444E35"/>
    <w:rsid w:val="00444F2D"/>
    <w:rsid w:val="0044502D"/>
    <w:rsid w:val="0044568E"/>
    <w:rsid w:val="00445783"/>
    <w:rsid w:val="00445F6B"/>
    <w:rsid w:val="00446684"/>
    <w:rsid w:val="00447C0A"/>
    <w:rsid w:val="00447CEF"/>
    <w:rsid w:val="00447E28"/>
    <w:rsid w:val="00450BA9"/>
    <w:rsid w:val="00451E29"/>
    <w:rsid w:val="004520E1"/>
    <w:rsid w:val="00452481"/>
    <w:rsid w:val="004528FA"/>
    <w:rsid w:val="004532FF"/>
    <w:rsid w:val="00453ACA"/>
    <w:rsid w:val="00453DC8"/>
    <w:rsid w:val="00453F5B"/>
    <w:rsid w:val="00455165"/>
    <w:rsid w:val="00457804"/>
    <w:rsid w:val="0046036A"/>
    <w:rsid w:val="00460AEF"/>
    <w:rsid w:val="00460C52"/>
    <w:rsid w:val="0046135C"/>
    <w:rsid w:val="00462279"/>
    <w:rsid w:val="004646BF"/>
    <w:rsid w:val="00464744"/>
    <w:rsid w:val="00465CC2"/>
    <w:rsid w:val="004665E3"/>
    <w:rsid w:val="0046760F"/>
    <w:rsid w:val="00471E7C"/>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000"/>
    <w:rsid w:val="00485215"/>
    <w:rsid w:val="00485340"/>
    <w:rsid w:val="0048587E"/>
    <w:rsid w:val="0048712F"/>
    <w:rsid w:val="00487C2B"/>
    <w:rsid w:val="004900FF"/>
    <w:rsid w:val="004903AA"/>
    <w:rsid w:val="0049125B"/>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0541"/>
    <w:rsid w:val="004A0857"/>
    <w:rsid w:val="004A1BBA"/>
    <w:rsid w:val="004A23C2"/>
    <w:rsid w:val="004A2863"/>
    <w:rsid w:val="004A3336"/>
    <w:rsid w:val="004A3479"/>
    <w:rsid w:val="004A3867"/>
    <w:rsid w:val="004A3E3C"/>
    <w:rsid w:val="004A4069"/>
    <w:rsid w:val="004A484E"/>
    <w:rsid w:val="004A6513"/>
    <w:rsid w:val="004B0E6D"/>
    <w:rsid w:val="004B16E8"/>
    <w:rsid w:val="004B2CA5"/>
    <w:rsid w:val="004B32EE"/>
    <w:rsid w:val="004B412E"/>
    <w:rsid w:val="004B5B92"/>
    <w:rsid w:val="004B6250"/>
    <w:rsid w:val="004B66F3"/>
    <w:rsid w:val="004B76B1"/>
    <w:rsid w:val="004B7800"/>
    <w:rsid w:val="004C0057"/>
    <w:rsid w:val="004C0541"/>
    <w:rsid w:val="004C0BBF"/>
    <w:rsid w:val="004C1D08"/>
    <w:rsid w:val="004C1D55"/>
    <w:rsid w:val="004C2836"/>
    <w:rsid w:val="004C2C46"/>
    <w:rsid w:val="004C405B"/>
    <w:rsid w:val="004C4550"/>
    <w:rsid w:val="004C54CA"/>
    <w:rsid w:val="004C5597"/>
    <w:rsid w:val="004C7235"/>
    <w:rsid w:val="004C7955"/>
    <w:rsid w:val="004C7C2E"/>
    <w:rsid w:val="004D0213"/>
    <w:rsid w:val="004D047F"/>
    <w:rsid w:val="004D0A6A"/>
    <w:rsid w:val="004D0D2C"/>
    <w:rsid w:val="004D0D3C"/>
    <w:rsid w:val="004D1529"/>
    <w:rsid w:val="004D23A4"/>
    <w:rsid w:val="004D29F1"/>
    <w:rsid w:val="004D29F3"/>
    <w:rsid w:val="004D3D96"/>
    <w:rsid w:val="004D40BB"/>
    <w:rsid w:val="004D4EEF"/>
    <w:rsid w:val="004D5316"/>
    <w:rsid w:val="004D575C"/>
    <w:rsid w:val="004D5DB9"/>
    <w:rsid w:val="004D5F4D"/>
    <w:rsid w:val="004D650F"/>
    <w:rsid w:val="004D7269"/>
    <w:rsid w:val="004D74EE"/>
    <w:rsid w:val="004D7F01"/>
    <w:rsid w:val="004E08FC"/>
    <w:rsid w:val="004E0B6E"/>
    <w:rsid w:val="004E1AE3"/>
    <w:rsid w:val="004E2133"/>
    <w:rsid w:val="004E2BD2"/>
    <w:rsid w:val="004E395B"/>
    <w:rsid w:val="004E5EDB"/>
    <w:rsid w:val="004E60FB"/>
    <w:rsid w:val="004E73A5"/>
    <w:rsid w:val="004E758A"/>
    <w:rsid w:val="004F0870"/>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6389"/>
    <w:rsid w:val="005068A8"/>
    <w:rsid w:val="00507000"/>
    <w:rsid w:val="00507FC5"/>
    <w:rsid w:val="005106F8"/>
    <w:rsid w:val="00510A69"/>
    <w:rsid w:val="00510CAF"/>
    <w:rsid w:val="0051114C"/>
    <w:rsid w:val="00511597"/>
    <w:rsid w:val="00511915"/>
    <w:rsid w:val="005128C5"/>
    <w:rsid w:val="00512905"/>
    <w:rsid w:val="00512D8B"/>
    <w:rsid w:val="00512E85"/>
    <w:rsid w:val="0051346B"/>
    <w:rsid w:val="005136C7"/>
    <w:rsid w:val="0051478B"/>
    <w:rsid w:val="00514A6B"/>
    <w:rsid w:val="00514C1C"/>
    <w:rsid w:val="005151E7"/>
    <w:rsid w:val="0051524F"/>
    <w:rsid w:val="0051566A"/>
    <w:rsid w:val="00515732"/>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191"/>
    <w:rsid w:val="005334E4"/>
    <w:rsid w:val="00534230"/>
    <w:rsid w:val="00534844"/>
    <w:rsid w:val="005349B1"/>
    <w:rsid w:val="00535AA4"/>
    <w:rsid w:val="00535DA3"/>
    <w:rsid w:val="005364A6"/>
    <w:rsid w:val="005364AE"/>
    <w:rsid w:val="0053652C"/>
    <w:rsid w:val="0053659B"/>
    <w:rsid w:val="0053676E"/>
    <w:rsid w:val="005368A0"/>
    <w:rsid w:val="005374BC"/>
    <w:rsid w:val="005411D0"/>
    <w:rsid w:val="00541217"/>
    <w:rsid w:val="005427DC"/>
    <w:rsid w:val="00543188"/>
    <w:rsid w:val="005432F0"/>
    <w:rsid w:val="00543367"/>
    <w:rsid w:val="0054384E"/>
    <w:rsid w:val="00543A27"/>
    <w:rsid w:val="00543BC6"/>
    <w:rsid w:val="00543BFA"/>
    <w:rsid w:val="0054474B"/>
    <w:rsid w:val="00544BBB"/>
    <w:rsid w:val="00545824"/>
    <w:rsid w:val="005463CF"/>
    <w:rsid w:val="0054655E"/>
    <w:rsid w:val="00546601"/>
    <w:rsid w:val="00547D9C"/>
    <w:rsid w:val="00547DA1"/>
    <w:rsid w:val="005501BC"/>
    <w:rsid w:val="005501D8"/>
    <w:rsid w:val="0055068D"/>
    <w:rsid w:val="00550715"/>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A85"/>
    <w:rsid w:val="00564B19"/>
    <w:rsid w:val="00564C4B"/>
    <w:rsid w:val="00565A63"/>
    <w:rsid w:val="00566588"/>
    <w:rsid w:val="0056662E"/>
    <w:rsid w:val="00566A26"/>
    <w:rsid w:val="00566F6B"/>
    <w:rsid w:val="00567012"/>
    <w:rsid w:val="00567EA5"/>
    <w:rsid w:val="00570050"/>
    <w:rsid w:val="00570514"/>
    <w:rsid w:val="00571A41"/>
    <w:rsid w:val="00571F3B"/>
    <w:rsid w:val="005721D0"/>
    <w:rsid w:val="0057275D"/>
    <w:rsid w:val="00572919"/>
    <w:rsid w:val="005734AB"/>
    <w:rsid w:val="00574103"/>
    <w:rsid w:val="00575B68"/>
    <w:rsid w:val="00575D54"/>
    <w:rsid w:val="00575DA6"/>
    <w:rsid w:val="00576B10"/>
    <w:rsid w:val="00576C4E"/>
    <w:rsid w:val="0057737F"/>
    <w:rsid w:val="0057744D"/>
    <w:rsid w:val="005800A9"/>
    <w:rsid w:val="00580488"/>
    <w:rsid w:val="0058074D"/>
    <w:rsid w:val="00580FD1"/>
    <w:rsid w:val="00581E99"/>
    <w:rsid w:val="00582FAD"/>
    <w:rsid w:val="00583489"/>
    <w:rsid w:val="0058391F"/>
    <w:rsid w:val="00583A80"/>
    <w:rsid w:val="00584188"/>
    <w:rsid w:val="00584E33"/>
    <w:rsid w:val="00585722"/>
    <w:rsid w:val="0058596A"/>
    <w:rsid w:val="00585AD4"/>
    <w:rsid w:val="00586819"/>
    <w:rsid w:val="00586E9A"/>
    <w:rsid w:val="00587419"/>
    <w:rsid w:val="00587958"/>
    <w:rsid w:val="00590FE4"/>
    <w:rsid w:val="0059116E"/>
    <w:rsid w:val="00591D9C"/>
    <w:rsid w:val="0059282D"/>
    <w:rsid w:val="005932C1"/>
    <w:rsid w:val="00593440"/>
    <w:rsid w:val="005936BF"/>
    <w:rsid w:val="00593DE5"/>
    <w:rsid w:val="00593EE1"/>
    <w:rsid w:val="00594E3C"/>
    <w:rsid w:val="0059592B"/>
    <w:rsid w:val="00596617"/>
    <w:rsid w:val="00596833"/>
    <w:rsid w:val="00596CC4"/>
    <w:rsid w:val="00597057"/>
    <w:rsid w:val="005973A6"/>
    <w:rsid w:val="00597657"/>
    <w:rsid w:val="00597AAB"/>
    <w:rsid w:val="00597D8B"/>
    <w:rsid w:val="005A0742"/>
    <w:rsid w:val="005A1C30"/>
    <w:rsid w:val="005A1C31"/>
    <w:rsid w:val="005A31C9"/>
    <w:rsid w:val="005A3295"/>
    <w:rsid w:val="005A46FF"/>
    <w:rsid w:val="005A48ED"/>
    <w:rsid w:val="005A4AFF"/>
    <w:rsid w:val="005A4E6A"/>
    <w:rsid w:val="005A52BE"/>
    <w:rsid w:val="005A539E"/>
    <w:rsid w:val="005A65F0"/>
    <w:rsid w:val="005A7758"/>
    <w:rsid w:val="005B011E"/>
    <w:rsid w:val="005B028B"/>
    <w:rsid w:val="005B211A"/>
    <w:rsid w:val="005B2E84"/>
    <w:rsid w:val="005B352F"/>
    <w:rsid w:val="005B3E66"/>
    <w:rsid w:val="005B3FE8"/>
    <w:rsid w:val="005B4215"/>
    <w:rsid w:val="005B436C"/>
    <w:rsid w:val="005B4F97"/>
    <w:rsid w:val="005B52A4"/>
    <w:rsid w:val="005B5CA4"/>
    <w:rsid w:val="005B6E01"/>
    <w:rsid w:val="005B72B6"/>
    <w:rsid w:val="005B7476"/>
    <w:rsid w:val="005B7688"/>
    <w:rsid w:val="005B7849"/>
    <w:rsid w:val="005B7B0E"/>
    <w:rsid w:val="005C0DFA"/>
    <w:rsid w:val="005C0FF0"/>
    <w:rsid w:val="005C219B"/>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91E"/>
    <w:rsid w:val="005D2F95"/>
    <w:rsid w:val="005D41BE"/>
    <w:rsid w:val="005D456F"/>
    <w:rsid w:val="005D45B3"/>
    <w:rsid w:val="005D4AB3"/>
    <w:rsid w:val="005D4CEB"/>
    <w:rsid w:val="005D5344"/>
    <w:rsid w:val="005D5DA8"/>
    <w:rsid w:val="005D61EB"/>
    <w:rsid w:val="005D62ED"/>
    <w:rsid w:val="005D6733"/>
    <w:rsid w:val="005E0AE0"/>
    <w:rsid w:val="005E40C4"/>
    <w:rsid w:val="005E5501"/>
    <w:rsid w:val="005E6C42"/>
    <w:rsid w:val="005E7EF4"/>
    <w:rsid w:val="005F00AF"/>
    <w:rsid w:val="005F04E6"/>
    <w:rsid w:val="005F11F3"/>
    <w:rsid w:val="005F17EC"/>
    <w:rsid w:val="005F1C2F"/>
    <w:rsid w:val="005F39D5"/>
    <w:rsid w:val="005F3AB5"/>
    <w:rsid w:val="005F3D98"/>
    <w:rsid w:val="005F3E05"/>
    <w:rsid w:val="005F3F98"/>
    <w:rsid w:val="005F43B9"/>
    <w:rsid w:val="005F55D6"/>
    <w:rsid w:val="005F5CA9"/>
    <w:rsid w:val="005F5CE1"/>
    <w:rsid w:val="005F68CB"/>
    <w:rsid w:val="005F6BDE"/>
    <w:rsid w:val="00600242"/>
    <w:rsid w:val="006016A7"/>
    <w:rsid w:val="006033E3"/>
    <w:rsid w:val="00605FC7"/>
    <w:rsid w:val="00606218"/>
    <w:rsid w:val="006064C5"/>
    <w:rsid w:val="00606CA3"/>
    <w:rsid w:val="00606E91"/>
    <w:rsid w:val="00607018"/>
    <w:rsid w:val="006077ED"/>
    <w:rsid w:val="00610954"/>
    <w:rsid w:val="00610CBE"/>
    <w:rsid w:val="00610E1F"/>
    <w:rsid w:val="0061269A"/>
    <w:rsid w:val="00612B61"/>
    <w:rsid w:val="0061321C"/>
    <w:rsid w:val="00613C5A"/>
    <w:rsid w:val="00614CA1"/>
    <w:rsid w:val="00615C2C"/>
    <w:rsid w:val="006168A6"/>
    <w:rsid w:val="0061697D"/>
    <w:rsid w:val="00617F98"/>
    <w:rsid w:val="0062038A"/>
    <w:rsid w:val="006203A8"/>
    <w:rsid w:val="00620DA2"/>
    <w:rsid w:val="00620E59"/>
    <w:rsid w:val="00621132"/>
    <w:rsid w:val="00621299"/>
    <w:rsid w:val="00622656"/>
    <w:rsid w:val="00622B5A"/>
    <w:rsid w:val="0062386E"/>
    <w:rsid w:val="00623A2D"/>
    <w:rsid w:val="00623D9A"/>
    <w:rsid w:val="00623F01"/>
    <w:rsid w:val="006242FB"/>
    <w:rsid w:val="00624738"/>
    <w:rsid w:val="00625A2B"/>
    <w:rsid w:val="00625E3A"/>
    <w:rsid w:val="00626E2D"/>
    <w:rsid w:val="006272DE"/>
    <w:rsid w:val="00627D94"/>
    <w:rsid w:val="006300FB"/>
    <w:rsid w:val="006304D3"/>
    <w:rsid w:val="00630844"/>
    <w:rsid w:val="00630AB9"/>
    <w:rsid w:val="00630B42"/>
    <w:rsid w:val="0063104D"/>
    <w:rsid w:val="006310FC"/>
    <w:rsid w:val="00631688"/>
    <w:rsid w:val="00631D0E"/>
    <w:rsid w:val="006320D8"/>
    <w:rsid w:val="00632540"/>
    <w:rsid w:val="00632B2A"/>
    <w:rsid w:val="00632BC1"/>
    <w:rsid w:val="00632E88"/>
    <w:rsid w:val="0063454C"/>
    <w:rsid w:val="00634DBB"/>
    <w:rsid w:val="00635221"/>
    <w:rsid w:val="00635255"/>
    <w:rsid w:val="00637C26"/>
    <w:rsid w:val="00640732"/>
    <w:rsid w:val="00642072"/>
    <w:rsid w:val="006431D0"/>
    <w:rsid w:val="00643B5A"/>
    <w:rsid w:val="006440ED"/>
    <w:rsid w:val="0064467C"/>
    <w:rsid w:val="00644AB5"/>
    <w:rsid w:val="00645213"/>
    <w:rsid w:val="00645293"/>
    <w:rsid w:val="006468CB"/>
    <w:rsid w:val="006475F3"/>
    <w:rsid w:val="00647B0C"/>
    <w:rsid w:val="00651B78"/>
    <w:rsid w:val="00652263"/>
    <w:rsid w:val="0065238F"/>
    <w:rsid w:val="0065278C"/>
    <w:rsid w:val="00652881"/>
    <w:rsid w:val="00652985"/>
    <w:rsid w:val="00653168"/>
    <w:rsid w:val="006533AE"/>
    <w:rsid w:val="00654203"/>
    <w:rsid w:val="00654A1F"/>
    <w:rsid w:val="006551AE"/>
    <w:rsid w:val="00661974"/>
    <w:rsid w:val="006623E2"/>
    <w:rsid w:val="006624E3"/>
    <w:rsid w:val="006640F9"/>
    <w:rsid w:val="00664551"/>
    <w:rsid w:val="00664685"/>
    <w:rsid w:val="00664B95"/>
    <w:rsid w:val="00665D5F"/>
    <w:rsid w:val="006676A0"/>
    <w:rsid w:val="006704F3"/>
    <w:rsid w:val="0067062D"/>
    <w:rsid w:val="00670857"/>
    <w:rsid w:val="00671124"/>
    <w:rsid w:val="006727B0"/>
    <w:rsid w:val="0067307E"/>
    <w:rsid w:val="00673556"/>
    <w:rsid w:val="006739C0"/>
    <w:rsid w:val="00673F6D"/>
    <w:rsid w:val="00674850"/>
    <w:rsid w:val="00675116"/>
    <w:rsid w:val="00675D03"/>
    <w:rsid w:val="00676016"/>
    <w:rsid w:val="00676EA7"/>
    <w:rsid w:val="00680969"/>
    <w:rsid w:val="00683F61"/>
    <w:rsid w:val="00686A36"/>
    <w:rsid w:val="00687AD5"/>
    <w:rsid w:val="00690DCB"/>
    <w:rsid w:val="0069211A"/>
    <w:rsid w:val="00692B81"/>
    <w:rsid w:val="00692C4F"/>
    <w:rsid w:val="006949D2"/>
    <w:rsid w:val="00694C5F"/>
    <w:rsid w:val="00695251"/>
    <w:rsid w:val="006952EB"/>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C6"/>
    <w:rsid w:val="006A7310"/>
    <w:rsid w:val="006B02DA"/>
    <w:rsid w:val="006B08FB"/>
    <w:rsid w:val="006B194C"/>
    <w:rsid w:val="006B2065"/>
    <w:rsid w:val="006B22BD"/>
    <w:rsid w:val="006B275B"/>
    <w:rsid w:val="006B30BF"/>
    <w:rsid w:val="006B38C6"/>
    <w:rsid w:val="006B3940"/>
    <w:rsid w:val="006B45A6"/>
    <w:rsid w:val="006B48EC"/>
    <w:rsid w:val="006B4A69"/>
    <w:rsid w:val="006B62F0"/>
    <w:rsid w:val="006B65E2"/>
    <w:rsid w:val="006B6C6B"/>
    <w:rsid w:val="006C09B6"/>
    <w:rsid w:val="006C168D"/>
    <w:rsid w:val="006C2BF5"/>
    <w:rsid w:val="006C4A40"/>
    <w:rsid w:val="006C4E56"/>
    <w:rsid w:val="006C6098"/>
    <w:rsid w:val="006C61CD"/>
    <w:rsid w:val="006C642C"/>
    <w:rsid w:val="006C6FC6"/>
    <w:rsid w:val="006C7BB9"/>
    <w:rsid w:val="006C7D50"/>
    <w:rsid w:val="006D023C"/>
    <w:rsid w:val="006D11EA"/>
    <w:rsid w:val="006D136D"/>
    <w:rsid w:val="006D141C"/>
    <w:rsid w:val="006D18BA"/>
    <w:rsid w:val="006D2425"/>
    <w:rsid w:val="006D2CF3"/>
    <w:rsid w:val="006D2D08"/>
    <w:rsid w:val="006D2F35"/>
    <w:rsid w:val="006D3228"/>
    <w:rsid w:val="006D349E"/>
    <w:rsid w:val="006D34C2"/>
    <w:rsid w:val="006D41EF"/>
    <w:rsid w:val="006D4A94"/>
    <w:rsid w:val="006D53AA"/>
    <w:rsid w:val="006D6166"/>
    <w:rsid w:val="006D6993"/>
    <w:rsid w:val="006E0D09"/>
    <w:rsid w:val="006E241F"/>
    <w:rsid w:val="006E24EE"/>
    <w:rsid w:val="006E25BD"/>
    <w:rsid w:val="006E3379"/>
    <w:rsid w:val="006E34B7"/>
    <w:rsid w:val="006E36B8"/>
    <w:rsid w:val="006E3874"/>
    <w:rsid w:val="006E4981"/>
    <w:rsid w:val="006E5585"/>
    <w:rsid w:val="006E5E32"/>
    <w:rsid w:val="006E633A"/>
    <w:rsid w:val="006E6A14"/>
    <w:rsid w:val="006E6B16"/>
    <w:rsid w:val="006E6DE8"/>
    <w:rsid w:val="006E780C"/>
    <w:rsid w:val="006F0BA7"/>
    <w:rsid w:val="006F0D1A"/>
    <w:rsid w:val="006F0F01"/>
    <w:rsid w:val="006F174D"/>
    <w:rsid w:val="006F1F41"/>
    <w:rsid w:val="006F2787"/>
    <w:rsid w:val="006F32EF"/>
    <w:rsid w:val="006F3615"/>
    <w:rsid w:val="006F3C54"/>
    <w:rsid w:val="006F41B7"/>
    <w:rsid w:val="006F4CD8"/>
    <w:rsid w:val="006F5125"/>
    <w:rsid w:val="006F53D9"/>
    <w:rsid w:val="006F5812"/>
    <w:rsid w:val="006F587F"/>
    <w:rsid w:val="006F609A"/>
    <w:rsid w:val="006F685F"/>
    <w:rsid w:val="007004DC"/>
    <w:rsid w:val="00701093"/>
    <w:rsid w:val="007015F1"/>
    <w:rsid w:val="0070173B"/>
    <w:rsid w:val="007022C4"/>
    <w:rsid w:val="007026E9"/>
    <w:rsid w:val="00703C8B"/>
    <w:rsid w:val="00703E8A"/>
    <w:rsid w:val="00704A3A"/>
    <w:rsid w:val="00704F60"/>
    <w:rsid w:val="00705EC3"/>
    <w:rsid w:val="00706EA3"/>
    <w:rsid w:val="007078BE"/>
    <w:rsid w:val="00707ED7"/>
    <w:rsid w:val="00710644"/>
    <w:rsid w:val="00710BF6"/>
    <w:rsid w:val="00711522"/>
    <w:rsid w:val="00711891"/>
    <w:rsid w:val="007118A6"/>
    <w:rsid w:val="00712008"/>
    <w:rsid w:val="007124FE"/>
    <w:rsid w:val="00712533"/>
    <w:rsid w:val="00713186"/>
    <w:rsid w:val="00713757"/>
    <w:rsid w:val="00713758"/>
    <w:rsid w:val="007137D8"/>
    <w:rsid w:val="00713871"/>
    <w:rsid w:val="00714064"/>
    <w:rsid w:val="0071409E"/>
    <w:rsid w:val="00714F7B"/>
    <w:rsid w:val="00717772"/>
    <w:rsid w:val="007200E5"/>
    <w:rsid w:val="00720371"/>
    <w:rsid w:val="007205A9"/>
    <w:rsid w:val="00720C17"/>
    <w:rsid w:val="00721AF1"/>
    <w:rsid w:val="0072280F"/>
    <w:rsid w:val="00722B5E"/>
    <w:rsid w:val="007235F5"/>
    <w:rsid w:val="00723B2C"/>
    <w:rsid w:val="00723CBA"/>
    <w:rsid w:val="007253CC"/>
    <w:rsid w:val="00725645"/>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07E"/>
    <w:rsid w:val="0074033C"/>
    <w:rsid w:val="0074050E"/>
    <w:rsid w:val="00740615"/>
    <w:rsid w:val="00740B66"/>
    <w:rsid w:val="00741AF8"/>
    <w:rsid w:val="00741EBE"/>
    <w:rsid w:val="00742181"/>
    <w:rsid w:val="007424EC"/>
    <w:rsid w:val="00742EDA"/>
    <w:rsid w:val="00742FA1"/>
    <w:rsid w:val="007432B6"/>
    <w:rsid w:val="007440FA"/>
    <w:rsid w:val="00744201"/>
    <w:rsid w:val="00744B78"/>
    <w:rsid w:val="00745FCE"/>
    <w:rsid w:val="00746130"/>
    <w:rsid w:val="00746A40"/>
    <w:rsid w:val="00746E6A"/>
    <w:rsid w:val="00747598"/>
    <w:rsid w:val="00750358"/>
    <w:rsid w:val="007520A3"/>
    <w:rsid w:val="007526F5"/>
    <w:rsid w:val="00752ACD"/>
    <w:rsid w:val="007534D1"/>
    <w:rsid w:val="00753B6E"/>
    <w:rsid w:val="00754717"/>
    <w:rsid w:val="00754836"/>
    <w:rsid w:val="00754FB9"/>
    <w:rsid w:val="007553A9"/>
    <w:rsid w:val="00755BA2"/>
    <w:rsid w:val="00755CDF"/>
    <w:rsid w:val="0075623D"/>
    <w:rsid w:val="00757042"/>
    <w:rsid w:val="007578C3"/>
    <w:rsid w:val="00757A4C"/>
    <w:rsid w:val="00760820"/>
    <w:rsid w:val="00760895"/>
    <w:rsid w:val="007629D4"/>
    <w:rsid w:val="00762ABF"/>
    <w:rsid w:val="00762EA9"/>
    <w:rsid w:val="007632A5"/>
    <w:rsid w:val="00764A94"/>
    <w:rsid w:val="00764B00"/>
    <w:rsid w:val="00764B26"/>
    <w:rsid w:val="00764EA6"/>
    <w:rsid w:val="0076503D"/>
    <w:rsid w:val="007651A9"/>
    <w:rsid w:val="007651E5"/>
    <w:rsid w:val="0076524F"/>
    <w:rsid w:val="00765584"/>
    <w:rsid w:val="007665B2"/>
    <w:rsid w:val="007670DC"/>
    <w:rsid w:val="0076715F"/>
    <w:rsid w:val="00767356"/>
    <w:rsid w:val="007677A3"/>
    <w:rsid w:val="00767CE6"/>
    <w:rsid w:val="00770F2A"/>
    <w:rsid w:val="0077111A"/>
    <w:rsid w:val="0077213A"/>
    <w:rsid w:val="00772272"/>
    <w:rsid w:val="007725D8"/>
    <w:rsid w:val="0077369F"/>
    <w:rsid w:val="0077463A"/>
    <w:rsid w:val="00774AB3"/>
    <w:rsid w:val="00774D0F"/>
    <w:rsid w:val="00774D7B"/>
    <w:rsid w:val="007756ED"/>
    <w:rsid w:val="0077589D"/>
    <w:rsid w:val="0077617F"/>
    <w:rsid w:val="00776A3D"/>
    <w:rsid w:val="0077707A"/>
    <w:rsid w:val="007776BF"/>
    <w:rsid w:val="00777C63"/>
    <w:rsid w:val="007819A1"/>
    <w:rsid w:val="00783BA5"/>
    <w:rsid w:val="0078432A"/>
    <w:rsid w:val="00784F9E"/>
    <w:rsid w:val="0078533C"/>
    <w:rsid w:val="007856FD"/>
    <w:rsid w:val="007857FB"/>
    <w:rsid w:val="007870FC"/>
    <w:rsid w:val="007871C3"/>
    <w:rsid w:val="00787CD0"/>
    <w:rsid w:val="007905A2"/>
    <w:rsid w:val="00790C59"/>
    <w:rsid w:val="00791053"/>
    <w:rsid w:val="00791261"/>
    <w:rsid w:val="007918FE"/>
    <w:rsid w:val="00791A3A"/>
    <w:rsid w:val="0079262D"/>
    <w:rsid w:val="00792A53"/>
    <w:rsid w:val="00792DF1"/>
    <w:rsid w:val="00794196"/>
    <w:rsid w:val="00794C47"/>
    <w:rsid w:val="00794FFF"/>
    <w:rsid w:val="0079649A"/>
    <w:rsid w:val="00796D4D"/>
    <w:rsid w:val="007971B8"/>
    <w:rsid w:val="00797637"/>
    <w:rsid w:val="00797D3C"/>
    <w:rsid w:val="007A0018"/>
    <w:rsid w:val="007A0ADE"/>
    <w:rsid w:val="007A1B35"/>
    <w:rsid w:val="007A2EA6"/>
    <w:rsid w:val="007A3680"/>
    <w:rsid w:val="007A3BCD"/>
    <w:rsid w:val="007A4354"/>
    <w:rsid w:val="007A4A03"/>
    <w:rsid w:val="007A4C1C"/>
    <w:rsid w:val="007A5214"/>
    <w:rsid w:val="007A59B8"/>
    <w:rsid w:val="007A65AF"/>
    <w:rsid w:val="007A7682"/>
    <w:rsid w:val="007A7F42"/>
    <w:rsid w:val="007B1B5B"/>
    <w:rsid w:val="007B2862"/>
    <w:rsid w:val="007B2FD8"/>
    <w:rsid w:val="007B3968"/>
    <w:rsid w:val="007B45AF"/>
    <w:rsid w:val="007B4DD0"/>
    <w:rsid w:val="007B611E"/>
    <w:rsid w:val="007B662A"/>
    <w:rsid w:val="007B71DC"/>
    <w:rsid w:val="007B75AF"/>
    <w:rsid w:val="007B7743"/>
    <w:rsid w:val="007B7F07"/>
    <w:rsid w:val="007C04F4"/>
    <w:rsid w:val="007C2139"/>
    <w:rsid w:val="007C27DE"/>
    <w:rsid w:val="007C299E"/>
    <w:rsid w:val="007C525F"/>
    <w:rsid w:val="007C5321"/>
    <w:rsid w:val="007C5881"/>
    <w:rsid w:val="007C5E8A"/>
    <w:rsid w:val="007C5F4B"/>
    <w:rsid w:val="007C6AAB"/>
    <w:rsid w:val="007C7B84"/>
    <w:rsid w:val="007D00DD"/>
    <w:rsid w:val="007D0C4D"/>
    <w:rsid w:val="007D1751"/>
    <w:rsid w:val="007D1FE9"/>
    <w:rsid w:val="007D28C9"/>
    <w:rsid w:val="007D2EEC"/>
    <w:rsid w:val="007D326B"/>
    <w:rsid w:val="007D37CD"/>
    <w:rsid w:val="007D38F0"/>
    <w:rsid w:val="007D3C6F"/>
    <w:rsid w:val="007D3CC8"/>
    <w:rsid w:val="007D430A"/>
    <w:rsid w:val="007D47FB"/>
    <w:rsid w:val="007D4DD3"/>
    <w:rsid w:val="007D576A"/>
    <w:rsid w:val="007D619E"/>
    <w:rsid w:val="007D62F9"/>
    <w:rsid w:val="007D63A4"/>
    <w:rsid w:val="007D6542"/>
    <w:rsid w:val="007E10B2"/>
    <w:rsid w:val="007E15A3"/>
    <w:rsid w:val="007E1AA2"/>
    <w:rsid w:val="007E1F2C"/>
    <w:rsid w:val="007E223B"/>
    <w:rsid w:val="007E279D"/>
    <w:rsid w:val="007E2D69"/>
    <w:rsid w:val="007E3B9A"/>
    <w:rsid w:val="007E3EEF"/>
    <w:rsid w:val="007E46E8"/>
    <w:rsid w:val="007E470F"/>
    <w:rsid w:val="007E4C1F"/>
    <w:rsid w:val="007E57C9"/>
    <w:rsid w:val="007F01DE"/>
    <w:rsid w:val="007F02E5"/>
    <w:rsid w:val="007F0759"/>
    <w:rsid w:val="007F0BCC"/>
    <w:rsid w:val="007F156E"/>
    <w:rsid w:val="007F1CF3"/>
    <w:rsid w:val="007F1D6F"/>
    <w:rsid w:val="007F25C0"/>
    <w:rsid w:val="007F27A7"/>
    <w:rsid w:val="007F30BB"/>
    <w:rsid w:val="007F4A97"/>
    <w:rsid w:val="007F5F52"/>
    <w:rsid w:val="007F672A"/>
    <w:rsid w:val="007F6A1D"/>
    <w:rsid w:val="007F77C6"/>
    <w:rsid w:val="007F79D4"/>
    <w:rsid w:val="008003A1"/>
    <w:rsid w:val="008006B7"/>
    <w:rsid w:val="00800FDB"/>
    <w:rsid w:val="00802081"/>
    <w:rsid w:val="008020F6"/>
    <w:rsid w:val="0080298E"/>
    <w:rsid w:val="0080335D"/>
    <w:rsid w:val="00803833"/>
    <w:rsid w:val="00803DB1"/>
    <w:rsid w:val="00804316"/>
    <w:rsid w:val="008044F8"/>
    <w:rsid w:val="00805983"/>
    <w:rsid w:val="00805C54"/>
    <w:rsid w:val="00806461"/>
    <w:rsid w:val="008064C1"/>
    <w:rsid w:val="0081000D"/>
    <w:rsid w:val="0081096D"/>
    <w:rsid w:val="00810EAD"/>
    <w:rsid w:val="00811833"/>
    <w:rsid w:val="00813F84"/>
    <w:rsid w:val="00814BDE"/>
    <w:rsid w:val="00814DBC"/>
    <w:rsid w:val="00815A5C"/>
    <w:rsid w:val="008173E1"/>
    <w:rsid w:val="008174D4"/>
    <w:rsid w:val="0082002E"/>
    <w:rsid w:val="0082083C"/>
    <w:rsid w:val="00820C54"/>
    <w:rsid w:val="00820F37"/>
    <w:rsid w:val="00820FE6"/>
    <w:rsid w:val="00821A66"/>
    <w:rsid w:val="00822476"/>
    <w:rsid w:val="00822882"/>
    <w:rsid w:val="00822A1E"/>
    <w:rsid w:val="008238C7"/>
    <w:rsid w:val="00824B4D"/>
    <w:rsid w:val="00825268"/>
    <w:rsid w:val="0082571C"/>
    <w:rsid w:val="00825B94"/>
    <w:rsid w:val="00825BB4"/>
    <w:rsid w:val="00825F68"/>
    <w:rsid w:val="008273D2"/>
    <w:rsid w:val="008277DC"/>
    <w:rsid w:val="00830E92"/>
    <w:rsid w:val="00831B0B"/>
    <w:rsid w:val="008320ED"/>
    <w:rsid w:val="00832A0F"/>
    <w:rsid w:val="00834375"/>
    <w:rsid w:val="00835179"/>
    <w:rsid w:val="008353D5"/>
    <w:rsid w:val="00835408"/>
    <w:rsid w:val="008358A2"/>
    <w:rsid w:val="008359DA"/>
    <w:rsid w:val="008362D0"/>
    <w:rsid w:val="008367AF"/>
    <w:rsid w:val="00837CEF"/>
    <w:rsid w:val="00837E2F"/>
    <w:rsid w:val="00840035"/>
    <w:rsid w:val="00842661"/>
    <w:rsid w:val="008428A9"/>
    <w:rsid w:val="00844112"/>
    <w:rsid w:val="0084516B"/>
    <w:rsid w:val="00845401"/>
    <w:rsid w:val="008456C9"/>
    <w:rsid w:val="0084611D"/>
    <w:rsid w:val="00846177"/>
    <w:rsid w:val="0084654D"/>
    <w:rsid w:val="00846C9F"/>
    <w:rsid w:val="00847BD6"/>
    <w:rsid w:val="00850137"/>
    <w:rsid w:val="0085081E"/>
    <w:rsid w:val="00850C62"/>
    <w:rsid w:val="008528EC"/>
    <w:rsid w:val="00852B48"/>
    <w:rsid w:val="008539F6"/>
    <w:rsid w:val="00853FD8"/>
    <w:rsid w:val="0085441E"/>
    <w:rsid w:val="0085474D"/>
    <w:rsid w:val="008549E3"/>
    <w:rsid w:val="00856481"/>
    <w:rsid w:val="008567A2"/>
    <w:rsid w:val="00856E6C"/>
    <w:rsid w:val="00857DE1"/>
    <w:rsid w:val="00860793"/>
    <w:rsid w:val="00861747"/>
    <w:rsid w:val="00863011"/>
    <w:rsid w:val="00863C5B"/>
    <w:rsid w:val="00863D2E"/>
    <w:rsid w:val="0086468B"/>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5C59"/>
    <w:rsid w:val="00887BF9"/>
    <w:rsid w:val="00887DE6"/>
    <w:rsid w:val="0089115F"/>
    <w:rsid w:val="0089214A"/>
    <w:rsid w:val="00892226"/>
    <w:rsid w:val="008922FA"/>
    <w:rsid w:val="00892D3E"/>
    <w:rsid w:val="00892DD4"/>
    <w:rsid w:val="008936DC"/>
    <w:rsid w:val="00893E53"/>
    <w:rsid w:val="008945EB"/>
    <w:rsid w:val="00894A59"/>
    <w:rsid w:val="00894AC1"/>
    <w:rsid w:val="00894C2A"/>
    <w:rsid w:val="00895389"/>
    <w:rsid w:val="0089690B"/>
    <w:rsid w:val="0089698C"/>
    <w:rsid w:val="00896A5F"/>
    <w:rsid w:val="008971E9"/>
    <w:rsid w:val="0089728F"/>
    <w:rsid w:val="008976C0"/>
    <w:rsid w:val="00897708"/>
    <w:rsid w:val="00897D88"/>
    <w:rsid w:val="008A08D7"/>
    <w:rsid w:val="008A17AF"/>
    <w:rsid w:val="008A1B95"/>
    <w:rsid w:val="008A1ED9"/>
    <w:rsid w:val="008A2C65"/>
    <w:rsid w:val="008A2F16"/>
    <w:rsid w:val="008A36AE"/>
    <w:rsid w:val="008A48C3"/>
    <w:rsid w:val="008A4E18"/>
    <w:rsid w:val="008A520C"/>
    <w:rsid w:val="008A5493"/>
    <w:rsid w:val="008A596C"/>
    <w:rsid w:val="008A64C4"/>
    <w:rsid w:val="008A6BF7"/>
    <w:rsid w:val="008A6C97"/>
    <w:rsid w:val="008A6CC1"/>
    <w:rsid w:val="008A72FB"/>
    <w:rsid w:val="008A7E8F"/>
    <w:rsid w:val="008A7F03"/>
    <w:rsid w:val="008B1823"/>
    <w:rsid w:val="008B1B4E"/>
    <w:rsid w:val="008B1F99"/>
    <w:rsid w:val="008B24DC"/>
    <w:rsid w:val="008B2BDF"/>
    <w:rsid w:val="008B2EB0"/>
    <w:rsid w:val="008B33D0"/>
    <w:rsid w:val="008B391A"/>
    <w:rsid w:val="008B4198"/>
    <w:rsid w:val="008B5177"/>
    <w:rsid w:val="008B586A"/>
    <w:rsid w:val="008B6651"/>
    <w:rsid w:val="008B6B0E"/>
    <w:rsid w:val="008B6E16"/>
    <w:rsid w:val="008B7110"/>
    <w:rsid w:val="008B7A20"/>
    <w:rsid w:val="008C0DF9"/>
    <w:rsid w:val="008C1154"/>
    <w:rsid w:val="008C1CC7"/>
    <w:rsid w:val="008C2029"/>
    <w:rsid w:val="008C267C"/>
    <w:rsid w:val="008C2E44"/>
    <w:rsid w:val="008C2F4F"/>
    <w:rsid w:val="008C327A"/>
    <w:rsid w:val="008C3427"/>
    <w:rsid w:val="008C3BC2"/>
    <w:rsid w:val="008C4F76"/>
    <w:rsid w:val="008C55AD"/>
    <w:rsid w:val="008C61D6"/>
    <w:rsid w:val="008C649D"/>
    <w:rsid w:val="008C64F1"/>
    <w:rsid w:val="008C7C1A"/>
    <w:rsid w:val="008D0DC1"/>
    <w:rsid w:val="008D1434"/>
    <w:rsid w:val="008D1BB0"/>
    <w:rsid w:val="008D20FF"/>
    <w:rsid w:val="008D2B9A"/>
    <w:rsid w:val="008D3A3D"/>
    <w:rsid w:val="008D3DE6"/>
    <w:rsid w:val="008D4223"/>
    <w:rsid w:val="008D44CC"/>
    <w:rsid w:val="008D46E3"/>
    <w:rsid w:val="008D4CED"/>
    <w:rsid w:val="008D50F9"/>
    <w:rsid w:val="008D5442"/>
    <w:rsid w:val="008D5CAF"/>
    <w:rsid w:val="008D5F8E"/>
    <w:rsid w:val="008D64F1"/>
    <w:rsid w:val="008D6709"/>
    <w:rsid w:val="008D69A4"/>
    <w:rsid w:val="008D785F"/>
    <w:rsid w:val="008E06B7"/>
    <w:rsid w:val="008E083A"/>
    <w:rsid w:val="008E12AD"/>
    <w:rsid w:val="008E18F6"/>
    <w:rsid w:val="008E2152"/>
    <w:rsid w:val="008E22FF"/>
    <w:rsid w:val="008E2450"/>
    <w:rsid w:val="008E3F27"/>
    <w:rsid w:val="008E43C6"/>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4125"/>
    <w:rsid w:val="008F5442"/>
    <w:rsid w:val="008F653E"/>
    <w:rsid w:val="008F7769"/>
    <w:rsid w:val="009000B9"/>
    <w:rsid w:val="009004FE"/>
    <w:rsid w:val="009010F0"/>
    <w:rsid w:val="00901162"/>
    <w:rsid w:val="00901B53"/>
    <w:rsid w:val="0090223A"/>
    <w:rsid w:val="009028CD"/>
    <w:rsid w:val="009028E2"/>
    <w:rsid w:val="009039FE"/>
    <w:rsid w:val="00903E9A"/>
    <w:rsid w:val="009048A5"/>
    <w:rsid w:val="00905404"/>
    <w:rsid w:val="00905551"/>
    <w:rsid w:val="00906478"/>
    <w:rsid w:val="00906753"/>
    <w:rsid w:val="00907264"/>
    <w:rsid w:val="00907378"/>
    <w:rsid w:val="0090765F"/>
    <w:rsid w:val="00911305"/>
    <w:rsid w:val="00912590"/>
    <w:rsid w:val="00913200"/>
    <w:rsid w:val="00914EAB"/>
    <w:rsid w:val="009152D8"/>
    <w:rsid w:val="00915A1D"/>
    <w:rsid w:val="00921A3C"/>
    <w:rsid w:val="00922567"/>
    <w:rsid w:val="009228DB"/>
    <w:rsid w:val="00922D49"/>
    <w:rsid w:val="009236B9"/>
    <w:rsid w:val="009250D8"/>
    <w:rsid w:val="009259BD"/>
    <w:rsid w:val="00925E37"/>
    <w:rsid w:val="00925EDD"/>
    <w:rsid w:val="00925F20"/>
    <w:rsid w:val="00927899"/>
    <w:rsid w:val="0092796D"/>
    <w:rsid w:val="00927D0E"/>
    <w:rsid w:val="00930873"/>
    <w:rsid w:val="009309DA"/>
    <w:rsid w:val="00931040"/>
    <w:rsid w:val="00931663"/>
    <w:rsid w:val="00931D22"/>
    <w:rsid w:val="00932382"/>
    <w:rsid w:val="00932CC7"/>
    <w:rsid w:val="00933CC8"/>
    <w:rsid w:val="00935306"/>
    <w:rsid w:val="00935A3A"/>
    <w:rsid w:val="00936688"/>
    <w:rsid w:val="00937212"/>
    <w:rsid w:val="00937683"/>
    <w:rsid w:val="00937AC9"/>
    <w:rsid w:val="00937CFA"/>
    <w:rsid w:val="00940291"/>
    <w:rsid w:val="009406B3"/>
    <w:rsid w:val="0094127A"/>
    <w:rsid w:val="00941A07"/>
    <w:rsid w:val="00941EEA"/>
    <w:rsid w:val="00942286"/>
    <w:rsid w:val="00942A55"/>
    <w:rsid w:val="00943361"/>
    <w:rsid w:val="00943748"/>
    <w:rsid w:val="00943CEE"/>
    <w:rsid w:val="00943DAB"/>
    <w:rsid w:val="009444F4"/>
    <w:rsid w:val="00944674"/>
    <w:rsid w:val="00945CC4"/>
    <w:rsid w:val="00945CF5"/>
    <w:rsid w:val="0094691C"/>
    <w:rsid w:val="00947C95"/>
    <w:rsid w:val="00947EED"/>
    <w:rsid w:val="009500A1"/>
    <w:rsid w:val="0095037E"/>
    <w:rsid w:val="009506D9"/>
    <w:rsid w:val="00950E1D"/>
    <w:rsid w:val="00951D97"/>
    <w:rsid w:val="00952230"/>
    <w:rsid w:val="00952266"/>
    <w:rsid w:val="00952AAD"/>
    <w:rsid w:val="00953B2B"/>
    <w:rsid w:val="00954567"/>
    <w:rsid w:val="009547B3"/>
    <w:rsid w:val="00954A89"/>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903"/>
    <w:rsid w:val="009670C1"/>
    <w:rsid w:val="00967657"/>
    <w:rsid w:val="009678C3"/>
    <w:rsid w:val="00970770"/>
    <w:rsid w:val="00970C69"/>
    <w:rsid w:val="00971F1C"/>
    <w:rsid w:val="0097211D"/>
    <w:rsid w:val="009724F9"/>
    <w:rsid w:val="0097263C"/>
    <w:rsid w:val="00972DF9"/>
    <w:rsid w:val="00972E10"/>
    <w:rsid w:val="00972E7B"/>
    <w:rsid w:val="009738AD"/>
    <w:rsid w:val="00973C23"/>
    <w:rsid w:val="00974694"/>
    <w:rsid w:val="009746CA"/>
    <w:rsid w:val="00974B8D"/>
    <w:rsid w:val="00974E7C"/>
    <w:rsid w:val="00975268"/>
    <w:rsid w:val="00977134"/>
    <w:rsid w:val="00977F4E"/>
    <w:rsid w:val="00980013"/>
    <w:rsid w:val="00980AE3"/>
    <w:rsid w:val="00980E65"/>
    <w:rsid w:val="0098122D"/>
    <w:rsid w:val="00981927"/>
    <w:rsid w:val="00981963"/>
    <w:rsid w:val="009831B9"/>
    <w:rsid w:val="009835F4"/>
    <w:rsid w:val="00983C82"/>
    <w:rsid w:val="009844D6"/>
    <w:rsid w:val="00984520"/>
    <w:rsid w:val="0098472A"/>
    <w:rsid w:val="0098545C"/>
    <w:rsid w:val="00985CAB"/>
    <w:rsid w:val="00986222"/>
    <w:rsid w:val="009862F1"/>
    <w:rsid w:val="009864CF"/>
    <w:rsid w:val="009871EA"/>
    <w:rsid w:val="00987FA6"/>
    <w:rsid w:val="009910DC"/>
    <w:rsid w:val="0099165C"/>
    <w:rsid w:val="00991675"/>
    <w:rsid w:val="00992BA2"/>
    <w:rsid w:val="00992F83"/>
    <w:rsid w:val="0099344F"/>
    <w:rsid w:val="00993A3C"/>
    <w:rsid w:val="00994025"/>
    <w:rsid w:val="0099508A"/>
    <w:rsid w:val="00995F93"/>
    <w:rsid w:val="00996E9F"/>
    <w:rsid w:val="009974EB"/>
    <w:rsid w:val="00997A12"/>
    <w:rsid w:val="009A1126"/>
    <w:rsid w:val="009A1B37"/>
    <w:rsid w:val="009A5564"/>
    <w:rsid w:val="009A6D27"/>
    <w:rsid w:val="009A7469"/>
    <w:rsid w:val="009A7D54"/>
    <w:rsid w:val="009A7D60"/>
    <w:rsid w:val="009B07EE"/>
    <w:rsid w:val="009B1584"/>
    <w:rsid w:val="009B1B32"/>
    <w:rsid w:val="009B21CA"/>
    <w:rsid w:val="009B2648"/>
    <w:rsid w:val="009B424E"/>
    <w:rsid w:val="009B4280"/>
    <w:rsid w:val="009B4317"/>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1BE0"/>
    <w:rsid w:val="009C1F80"/>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F05"/>
    <w:rsid w:val="009D14EB"/>
    <w:rsid w:val="009D1B18"/>
    <w:rsid w:val="009D1E70"/>
    <w:rsid w:val="009D1EA4"/>
    <w:rsid w:val="009D27AA"/>
    <w:rsid w:val="009D2BFD"/>
    <w:rsid w:val="009D2FF8"/>
    <w:rsid w:val="009D3F20"/>
    <w:rsid w:val="009D428F"/>
    <w:rsid w:val="009D4991"/>
    <w:rsid w:val="009D597B"/>
    <w:rsid w:val="009D5BB5"/>
    <w:rsid w:val="009D67D4"/>
    <w:rsid w:val="009D696D"/>
    <w:rsid w:val="009D6993"/>
    <w:rsid w:val="009D6ED2"/>
    <w:rsid w:val="009E08B3"/>
    <w:rsid w:val="009E0BCD"/>
    <w:rsid w:val="009E0F1A"/>
    <w:rsid w:val="009E140D"/>
    <w:rsid w:val="009E266D"/>
    <w:rsid w:val="009E3E43"/>
    <w:rsid w:val="009E43DD"/>
    <w:rsid w:val="009E4465"/>
    <w:rsid w:val="009E5318"/>
    <w:rsid w:val="009E6401"/>
    <w:rsid w:val="009E6C54"/>
    <w:rsid w:val="009F04C8"/>
    <w:rsid w:val="009F0812"/>
    <w:rsid w:val="009F0E02"/>
    <w:rsid w:val="009F19A6"/>
    <w:rsid w:val="009F248B"/>
    <w:rsid w:val="009F2A25"/>
    <w:rsid w:val="009F3A1A"/>
    <w:rsid w:val="009F4C7D"/>
    <w:rsid w:val="009F5235"/>
    <w:rsid w:val="009F531A"/>
    <w:rsid w:val="009F5B55"/>
    <w:rsid w:val="009F6344"/>
    <w:rsid w:val="009F6550"/>
    <w:rsid w:val="009F6A12"/>
    <w:rsid w:val="009F6B65"/>
    <w:rsid w:val="009F786E"/>
    <w:rsid w:val="00A0037F"/>
    <w:rsid w:val="00A00902"/>
    <w:rsid w:val="00A0098B"/>
    <w:rsid w:val="00A00EBE"/>
    <w:rsid w:val="00A0294E"/>
    <w:rsid w:val="00A039FF"/>
    <w:rsid w:val="00A03D74"/>
    <w:rsid w:val="00A04524"/>
    <w:rsid w:val="00A05ACE"/>
    <w:rsid w:val="00A062B7"/>
    <w:rsid w:val="00A0799D"/>
    <w:rsid w:val="00A07CEB"/>
    <w:rsid w:val="00A114B9"/>
    <w:rsid w:val="00A121E1"/>
    <w:rsid w:val="00A1308A"/>
    <w:rsid w:val="00A131DE"/>
    <w:rsid w:val="00A13A65"/>
    <w:rsid w:val="00A14589"/>
    <w:rsid w:val="00A14AE3"/>
    <w:rsid w:val="00A1644B"/>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3276D"/>
    <w:rsid w:val="00A334D1"/>
    <w:rsid w:val="00A34257"/>
    <w:rsid w:val="00A3655D"/>
    <w:rsid w:val="00A36822"/>
    <w:rsid w:val="00A36AB5"/>
    <w:rsid w:val="00A374FD"/>
    <w:rsid w:val="00A3754B"/>
    <w:rsid w:val="00A37A62"/>
    <w:rsid w:val="00A402DD"/>
    <w:rsid w:val="00A403D2"/>
    <w:rsid w:val="00A4069E"/>
    <w:rsid w:val="00A40735"/>
    <w:rsid w:val="00A40BBF"/>
    <w:rsid w:val="00A411D1"/>
    <w:rsid w:val="00A416E4"/>
    <w:rsid w:val="00A42BC6"/>
    <w:rsid w:val="00A43357"/>
    <w:rsid w:val="00A43389"/>
    <w:rsid w:val="00A434A7"/>
    <w:rsid w:val="00A43E71"/>
    <w:rsid w:val="00A4521A"/>
    <w:rsid w:val="00A4526F"/>
    <w:rsid w:val="00A45753"/>
    <w:rsid w:val="00A457B8"/>
    <w:rsid w:val="00A45DF7"/>
    <w:rsid w:val="00A47B15"/>
    <w:rsid w:val="00A5077B"/>
    <w:rsid w:val="00A5094A"/>
    <w:rsid w:val="00A51044"/>
    <w:rsid w:val="00A5137B"/>
    <w:rsid w:val="00A51708"/>
    <w:rsid w:val="00A52F84"/>
    <w:rsid w:val="00A53124"/>
    <w:rsid w:val="00A533CC"/>
    <w:rsid w:val="00A53A45"/>
    <w:rsid w:val="00A54284"/>
    <w:rsid w:val="00A5465A"/>
    <w:rsid w:val="00A54870"/>
    <w:rsid w:val="00A54FB5"/>
    <w:rsid w:val="00A5500A"/>
    <w:rsid w:val="00A56B05"/>
    <w:rsid w:val="00A56C06"/>
    <w:rsid w:val="00A56CD0"/>
    <w:rsid w:val="00A56E50"/>
    <w:rsid w:val="00A56F12"/>
    <w:rsid w:val="00A57096"/>
    <w:rsid w:val="00A5726C"/>
    <w:rsid w:val="00A57678"/>
    <w:rsid w:val="00A57972"/>
    <w:rsid w:val="00A579F5"/>
    <w:rsid w:val="00A57E25"/>
    <w:rsid w:val="00A57F83"/>
    <w:rsid w:val="00A60640"/>
    <w:rsid w:val="00A606B4"/>
    <w:rsid w:val="00A60E2F"/>
    <w:rsid w:val="00A626F9"/>
    <w:rsid w:val="00A627AD"/>
    <w:rsid w:val="00A62FCD"/>
    <w:rsid w:val="00A63246"/>
    <w:rsid w:val="00A63284"/>
    <w:rsid w:val="00A63458"/>
    <w:rsid w:val="00A6372D"/>
    <w:rsid w:val="00A63A13"/>
    <w:rsid w:val="00A64CB8"/>
    <w:rsid w:val="00A65E62"/>
    <w:rsid w:val="00A66065"/>
    <w:rsid w:val="00A67018"/>
    <w:rsid w:val="00A671D2"/>
    <w:rsid w:val="00A67289"/>
    <w:rsid w:val="00A672F3"/>
    <w:rsid w:val="00A673DC"/>
    <w:rsid w:val="00A7076E"/>
    <w:rsid w:val="00A709BE"/>
    <w:rsid w:val="00A70D85"/>
    <w:rsid w:val="00A7162E"/>
    <w:rsid w:val="00A72D71"/>
    <w:rsid w:val="00A73112"/>
    <w:rsid w:val="00A73617"/>
    <w:rsid w:val="00A747D2"/>
    <w:rsid w:val="00A74985"/>
    <w:rsid w:val="00A75123"/>
    <w:rsid w:val="00A75705"/>
    <w:rsid w:val="00A75F35"/>
    <w:rsid w:val="00A765A9"/>
    <w:rsid w:val="00A77C69"/>
    <w:rsid w:val="00A8017A"/>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31BC"/>
    <w:rsid w:val="00A936F9"/>
    <w:rsid w:val="00A9431A"/>
    <w:rsid w:val="00A947AA"/>
    <w:rsid w:val="00A94888"/>
    <w:rsid w:val="00A9681C"/>
    <w:rsid w:val="00A96867"/>
    <w:rsid w:val="00A96A94"/>
    <w:rsid w:val="00A96B3D"/>
    <w:rsid w:val="00AA1B53"/>
    <w:rsid w:val="00AA1DEA"/>
    <w:rsid w:val="00AA256D"/>
    <w:rsid w:val="00AA311D"/>
    <w:rsid w:val="00AA3556"/>
    <w:rsid w:val="00AA35FD"/>
    <w:rsid w:val="00AA3DB7"/>
    <w:rsid w:val="00AA41D3"/>
    <w:rsid w:val="00AA7DCC"/>
    <w:rsid w:val="00AB0039"/>
    <w:rsid w:val="00AB0BC4"/>
    <w:rsid w:val="00AB0D96"/>
    <w:rsid w:val="00AB15A3"/>
    <w:rsid w:val="00AB177A"/>
    <w:rsid w:val="00AB216D"/>
    <w:rsid w:val="00AB3012"/>
    <w:rsid w:val="00AB321C"/>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28F"/>
    <w:rsid w:val="00AC35CA"/>
    <w:rsid w:val="00AC3CDA"/>
    <w:rsid w:val="00AC3FF3"/>
    <w:rsid w:val="00AC4BC1"/>
    <w:rsid w:val="00AC5715"/>
    <w:rsid w:val="00AC5DF0"/>
    <w:rsid w:val="00AC5EF3"/>
    <w:rsid w:val="00AC6D32"/>
    <w:rsid w:val="00AD04BD"/>
    <w:rsid w:val="00AD0765"/>
    <w:rsid w:val="00AD0F00"/>
    <w:rsid w:val="00AD1469"/>
    <w:rsid w:val="00AD4AC2"/>
    <w:rsid w:val="00AD55A8"/>
    <w:rsid w:val="00AD5CA4"/>
    <w:rsid w:val="00AD6694"/>
    <w:rsid w:val="00AD6A91"/>
    <w:rsid w:val="00AD7214"/>
    <w:rsid w:val="00AD7567"/>
    <w:rsid w:val="00AD7A00"/>
    <w:rsid w:val="00AE04DB"/>
    <w:rsid w:val="00AE1066"/>
    <w:rsid w:val="00AE14DD"/>
    <w:rsid w:val="00AE2FA5"/>
    <w:rsid w:val="00AE3A4F"/>
    <w:rsid w:val="00AE4518"/>
    <w:rsid w:val="00AE5D7F"/>
    <w:rsid w:val="00AE79F0"/>
    <w:rsid w:val="00AE7E1A"/>
    <w:rsid w:val="00AF07B0"/>
    <w:rsid w:val="00AF109C"/>
    <w:rsid w:val="00AF10DE"/>
    <w:rsid w:val="00AF1752"/>
    <w:rsid w:val="00AF2989"/>
    <w:rsid w:val="00AF3D53"/>
    <w:rsid w:val="00AF42FC"/>
    <w:rsid w:val="00AF4AC5"/>
    <w:rsid w:val="00AF4ACD"/>
    <w:rsid w:val="00AF4C2C"/>
    <w:rsid w:val="00AF57AB"/>
    <w:rsid w:val="00AF597D"/>
    <w:rsid w:val="00AF66EF"/>
    <w:rsid w:val="00AF6EC1"/>
    <w:rsid w:val="00AF711F"/>
    <w:rsid w:val="00AF762A"/>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AA6"/>
    <w:rsid w:val="00B11E02"/>
    <w:rsid w:val="00B12D78"/>
    <w:rsid w:val="00B12F0D"/>
    <w:rsid w:val="00B13A85"/>
    <w:rsid w:val="00B13BC7"/>
    <w:rsid w:val="00B13CD4"/>
    <w:rsid w:val="00B13EA9"/>
    <w:rsid w:val="00B153D8"/>
    <w:rsid w:val="00B154DE"/>
    <w:rsid w:val="00B15814"/>
    <w:rsid w:val="00B16CDF"/>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773"/>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AD2"/>
    <w:rsid w:val="00B47CF7"/>
    <w:rsid w:val="00B47D22"/>
    <w:rsid w:val="00B50686"/>
    <w:rsid w:val="00B50C50"/>
    <w:rsid w:val="00B513C0"/>
    <w:rsid w:val="00B51539"/>
    <w:rsid w:val="00B523CE"/>
    <w:rsid w:val="00B53354"/>
    <w:rsid w:val="00B53708"/>
    <w:rsid w:val="00B53DCB"/>
    <w:rsid w:val="00B5428F"/>
    <w:rsid w:val="00B54370"/>
    <w:rsid w:val="00B54DEA"/>
    <w:rsid w:val="00B55185"/>
    <w:rsid w:val="00B55C03"/>
    <w:rsid w:val="00B55F0B"/>
    <w:rsid w:val="00B56418"/>
    <w:rsid w:val="00B56A70"/>
    <w:rsid w:val="00B60638"/>
    <w:rsid w:val="00B606F8"/>
    <w:rsid w:val="00B6151C"/>
    <w:rsid w:val="00B61923"/>
    <w:rsid w:val="00B61DB9"/>
    <w:rsid w:val="00B621D6"/>
    <w:rsid w:val="00B63AF2"/>
    <w:rsid w:val="00B64338"/>
    <w:rsid w:val="00B65307"/>
    <w:rsid w:val="00B65747"/>
    <w:rsid w:val="00B65D6F"/>
    <w:rsid w:val="00B65FAD"/>
    <w:rsid w:val="00B66174"/>
    <w:rsid w:val="00B670CA"/>
    <w:rsid w:val="00B67683"/>
    <w:rsid w:val="00B67B37"/>
    <w:rsid w:val="00B67C23"/>
    <w:rsid w:val="00B67F95"/>
    <w:rsid w:val="00B7079B"/>
    <w:rsid w:val="00B70DC7"/>
    <w:rsid w:val="00B71346"/>
    <w:rsid w:val="00B721A4"/>
    <w:rsid w:val="00B72B5B"/>
    <w:rsid w:val="00B72EFF"/>
    <w:rsid w:val="00B738D5"/>
    <w:rsid w:val="00B750C2"/>
    <w:rsid w:val="00B756CB"/>
    <w:rsid w:val="00B75735"/>
    <w:rsid w:val="00B76157"/>
    <w:rsid w:val="00B765F7"/>
    <w:rsid w:val="00B77142"/>
    <w:rsid w:val="00B7795F"/>
    <w:rsid w:val="00B8051E"/>
    <w:rsid w:val="00B80879"/>
    <w:rsid w:val="00B80A2C"/>
    <w:rsid w:val="00B80D3B"/>
    <w:rsid w:val="00B8111F"/>
    <w:rsid w:val="00B8135C"/>
    <w:rsid w:val="00B814BB"/>
    <w:rsid w:val="00B81730"/>
    <w:rsid w:val="00B81F60"/>
    <w:rsid w:val="00B82123"/>
    <w:rsid w:val="00B823D4"/>
    <w:rsid w:val="00B8314A"/>
    <w:rsid w:val="00B841AC"/>
    <w:rsid w:val="00B85873"/>
    <w:rsid w:val="00B85E95"/>
    <w:rsid w:val="00B865B0"/>
    <w:rsid w:val="00B865DC"/>
    <w:rsid w:val="00B870E8"/>
    <w:rsid w:val="00B875E3"/>
    <w:rsid w:val="00B87C29"/>
    <w:rsid w:val="00B90780"/>
    <w:rsid w:val="00B90968"/>
    <w:rsid w:val="00B91837"/>
    <w:rsid w:val="00B91A07"/>
    <w:rsid w:val="00B91BC2"/>
    <w:rsid w:val="00B9240D"/>
    <w:rsid w:val="00B932B3"/>
    <w:rsid w:val="00B936DB"/>
    <w:rsid w:val="00B945E3"/>
    <w:rsid w:val="00B94960"/>
    <w:rsid w:val="00B96F6E"/>
    <w:rsid w:val="00BA22A8"/>
    <w:rsid w:val="00BA309F"/>
    <w:rsid w:val="00BA3A2C"/>
    <w:rsid w:val="00BA3E48"/>
    <w:rsid w:val="00BA4905"/>
    <w:rsid w:val="00BA4BD3"/>
    <w:rsid w:val="00BA67CF"/>
    <w:rsid w:val="00BA6E49"/>
    <w:rsid w:val="00BB0187"/>
    <w:rsid w:val="00BB0E56"/>
    <w:rsid w:val="00BB1EB3"/>
    <w:rsid w:val="00BB236B"/>
    <w:rsid w:val="00BB2678"/>
    <w:rsid w:val="00BB3077"/>
    <w:rsid w:val="00BB313F"/>
    <w:rsid w:val="00BB33A8"/>
    <w:rsid w:val="00BB3927"/>
    <w:rsid w:val="00BB3D8C"/>
    <w:rsid w:val="00BB48CF"/>
    <w:rsid w:val="00BB4B39"/>
    <w:rsid w:val="00BB4DA2"/>
    <w:rsid w:val="00BB53AF"/>
    <w:rsid w:val="00BB5825"/>
    <w:rsid w:val="00BB5C26"/>
    <w:rsid w:val="00BB64CA"/>
    <w:rsid w:val="00BB67C7"/>
    <w:rsid w:val="00BB6A40"/>
    <w:rsid w:val="00BB7D4B"/>
    <w:rsid w:val="00BC013A"/>
    <w:rsid w:val="00BC162A"/>
    <w:rsid w:val="00BC2343"/>
    <w:rsid w:val="00BC50A1"/>
    <w:rsid w:val="00BC5824"/>
    <w:rsid w:val="00BC702F"/>
    <w:rsid w:val="00BC7719"/>
    <w:rsid w:val="00BD0032"/>
    <w:rsid w:val="00BD0ECF"/>
    <w:rsid w:val="00BD30C8"/>
    <w:rsid w:val="00BD36EF"/>
    <w:rsid w:val="00BD3790"/>
    <w:rsid w:val="00BD38F4"/>
    <w:rsid w:val="00BD3E9C"/>
    <w:rsid w:val="00BD3EB4"/>
    <w:rsid w:val="00BD4C5B"/>
    <w:rsid w:val="00BD5359"/>
    <w:rsid w:val="00BD5C65"/>
    <w:rsid w:val="00BD7423"/>
    <w:rsid w:val="00BD7BCC"/>
    <w:rsid w:val="00BD7CBF"/>
    <w:rsid w:val="00BD7DCB"/>
    <w:rsid w:val="00BE0717"/>
    <w:rsid w:val="00BE10D8"/>
    <w:rsid w:val="00BE16E9"/>
    <w:rsid w:val="00BE2730"/>
    <w:rsid w:val="00BE2A17"/>
    <w:rsid w:val="00BE31BE"/>
    <w:rsid w:val="00BE3A1D"/>
    <w:rsid w:val="00BE3B92"/>
    <w:rsid w:val="00BE487E"/>
    <w:rsid w:val="00BE5596"/>
    <w:rsid w:val="00BE6018"/>
    <w:rsid w:val="00BE7086"/>
    <w:rsid w:val="00BE7278"/>
    <w:rsid w:val="00BF0219"/>
    <w:rsid w:val="00BF1F57"/>
    <w:rsid w:val="00BF20FD"/>
    <w:rsid w:val="00BF2239"/>
    <w:rsid w:val="00BF22C6"/>
    <w:rsid w:val="00BF336C"/>
    <w:rsid w:val="00BF34C2"/>
    <w:rsid w:val="00BF3804"/>
    <w:rsid w:val="00BF3B4E"/>
    <w:rsid w:val="00BF3CE1"/>
    <w:rsid w:val="00BF4086"/>
    <w:rsid w:val="00BF426C"/>
    <w:rsid w:val="00BF4594"/>
    <w:rsid w:val="00BF49FC"/>
    <w:rsid w:val="00BF58D0"/>
    <w:rsid w:val="00BF6027"/>
    <w:rsid w:val="00BF6702"/>
    <w:rsid w:val="00BF733F"/>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50C4"/>
    <w:rsid w:val="00C050D7"/>
    <w:rsid w:val="00C05B5F"/>
    <w:rsid w:val="00C0682B"/>
    <w:rsid w:val="00C10086"/>
    <w:rsid w:val="00C104CC"/>
    <w:rsid w:val="00C10B12"/>
    <w:rsid w:val="00C11521"/>
    <w:rsid w:val="00C11DF5"/>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CAD"/>
    <w:rsid w:val="00C23F9B"/>
    <w:rsid w:val="00C241B5"/>
    <w:rsid w:val="00C2485F"/>
    <w:rsid w:val="00C248B1"/>
    <w:rsid w:val="00C24B63"/>
    <w:rsid w:val="00C262A0"/>
    <w:rsid w:val="00C26A4E"/>
    <w:rsid w:val="00C3041A"/>
    <w:rsid w:val="00C31195"/>
    <w:rsid w:val="00C31774"/>
    <w:rsid w:val="00C3180E"/>
    <w:rsid w:val="00C32AF2"/>
    <w:rsid w:val="00C33051"/>
    <w:rsid w:val="00C33204"/>
    <w:rsid w:val="00C338EB"/>
    <w:rsid w:val="00C34389"/>
    <w:rsid w:val="00C3465D"/>
    <w:rsid w:val="00C347D5"/>
    <w:rsid w:val="00C379E9"/>
    <w:rsid w:val="00C403CD"/>
    <w:rsid w:val="00C40CE7"/>
    <w:rsid w:val="00C40F92"/>
    <w:rsid w:val="00C41E5F"/>
    <w:rsid w:val="00C42041"/>
    <w:rsid w:val="00C43934"/>
    <w:rsid w:val="00C439FB"/>
    <w:rsid w:val="00C43AA8"/>
    <w:rsid w:val="00C43F23"/>
    <w:rsid w:val="00C441A4"/>
    <w:rsid w:val="00C46082"/>
    <w:rsid w:val="00C463C9"/>
    <w:rsid w:val="00C46C89"/>
    <w:rsid w:val="00C47648"/>
    <w:rsid w:val="00C47852"/>
    <w:rsid w:val="00C50011"/>
    <w:rsid w:val="00C50F61"/>
    <w:rsid w:val="00C51113"/>
    <w:rsid w:val="00C5243F"/>
    <w:rsid w:val="00C5254B"/>
    <w:rsid w:val="00C53429"/>
    <w:rsid w:val="00C54224"/>
    <w:rsid w:val="00C557A8"/>
    <w:rsid w:val="00C55D39"/>
    <w:rsid w:val="00C55FBF"/>
    <w:rsid w:val="00C56F34"/>
    <w:rsid w:val="00C57E68"/>
    <w:rsid w:val="00C601C9"/>
    <w:rsid w:val="00C622E7"/>
    <w:rsid w:val="00C623C6"/>
    <w:rsid w:val="00C62698"/>
    <w:rsid w:val="00C62CE9"/>
    <w:rsid w:val="00C630F4"/>
    <w:rsid w:val="00C631D3"/>
    <w:rsid w:val="00C645E6"/>
    <w:rsid w:val="00C64813"/>
    <w:rsid w:val="00C64D82"/>
    <w:rsid w:val="00C64FBC"/>
    <w:rsid w:val="00C65A83"/>
    <w:rsid w:val="00C65FC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F5F"/>
    <w:rsid w:val="00C97055"/>
    <w:rsid w:val="00CA02E8"/>
    <w:rsid w:val="00CA194C"/>
    <w:rsid w:val="00CA1DDD"/>
    <w:rsid w:val="00CA2B4F"/>
    <w:rsid w:val="00CA30C3"/>
    <w:rsid w:val="00CA3CB1"/>
    <w:rsid w:val="00CA5927"/>
    <w:rsid w:val="00CA635E"/>
    <w:rsid w:val="00CA64E6"/>
    <w:rsid w:val="00CA6BB0"/>
    <w:rsid w:val="00CA70CE"/>
    <w:rsid w:val="00CA79EC"/>
    <w:rsid w:val="00CB002C"/>
    <w:rsid w:val="00CB0CF8"/>
    <w:rsid w:val="00CB1C35"/>
    <w:rsid w:val="00CB1E4B"/>
    <w:rsid w:val="00CB259F"/>
    <w:rsid w:val="00CB39C2"/>
    <w:rsid w:val="00CB3E85"/>
    <w:rsid w:val="00CB407B"/>
    <w:rsid w:val="00CB4C8C"/>
    <w:rsid w:val="00CB4E90"/>
    <w:rsid w:val="00CB5850"/>
    <w:rsid w:val="00CB5C99"/>
    <w:rsid w:val="00CB633B"/>
    <w:rsid w:val="00CB6782"/>
    <w:rsid w:val="00CB6866"/>
    <w:rsid w:val="00CB6E3E"/>
    <w:rsid w:val="00CC028B"/>
    <w:rsid w:val="00CC080A"/>
    <w:rsid w:val="00CC0D0F"/>
    <w:rsid w:val="00CC1275"/>
    <w:rsid w:val="00CC12EE"/>
    <w:rsid w:val="00CC265A"/>
    <w:rsid w:val="00CC3E50"/>
    <w:rsid w:val="00CC4B98"/>
    <w:rsid w:val="00CC5767"/>
    <w:rsid w:val="00CC5D16"/>
    <w:rsid w:val="00CC5D2F"/>
    <w:rsid w:val="00CC68CC"/>
    <w:rsid w:val="00CC69B9"/>
    <w:rsid w:val="00CC701E"/>
    <w:rsid w:val="00CC7735"/>
    <w:rsid w:val="00CD0310"/>
    <w:rsid w:val="00CD0831"/>
    <w:rsid w:val="00CD0C20"/>
    <w:rsid w:val="00CD2E48"/>
    <w:rsid w:val="00CD4014"/>
    <w:rsid w:val="00CD4826"/>
    <w:rsid w:val="00CD4E19"/>
    <w:rsid w:val="00CD6219"/>
    <w:rsid w:val="00CD700F"/>
    <w:rsid w:val="00CD7319"/>
    <w:rsid w:val="00CE148E"/>
    <w:rsid w:val="00CE208D"/>
    <w:rsid w:val="00CE2110"/>
    <w:rsid w:val="00CE2453"/>
    <w:rsid w:val="00CE3047"/>
    <w:rsid w:val="00CE356D"/>
    <w:rsid w:val="00CE3FA4"/>
    <w:rsid w:val="00CE4365"/>
    <w:rsid w:val="00CE44F8"/>
    <w:rsid w:val="00CE5277"/>
    <w:rsid w:val="00CE5B4D"/>
    <w:rsid w:val="00CE6358"/>
    <w:rsid w:val="00CE6686"/>
    <w:rsid w:val="00CE6E97"/>
    <w:rsid w:val="00CE7868"/>
    <w:rsid w:val="00CE796C"/>
    <w:rsid w:val="00CF10AB"/>
    <w:rsid w:val="00CF1817"/>
    <w:rsid w:val="00CF1B70"/>
    <w:rsid w:val="00CF1DD1"/>
    <w:rsid w:val="00CF2161"/>
    <w:rsid w:val="00CF2307"/>
    <w:rsid w:val="00CF239B"/>
    <w:rsid w:val="00CF26AE"/>
    <w:rsid w:val="00CF2D54"/>
    <w:rsid w:val="00CF311F"/>
    <w:rsid w:val="00CF4F48"/>
    <w:rsid w:val="00CF5047"/>
    <w:rsid w:val="00CF5575"/>
    <w:rsid w:val="00CF783A"/>
    <w:rsid w:val="00D00576"/>
    <w:rsid w:val="00D01344"/>
    <w:rsid w:val="00D01B90"/>
    <w:rsid w:val="00D024CD"/>
    <w:rsid w:val="00D032CE"/>
    <w:rsid w:val="00D034DA"/>
    <w:rsid w:val="00D03538"/>
    <w:rsid w:val="00D0421D"/>
    <w:rsid w:val="00D046FD"/>
    <w:rsid w:val="00D047F7"/>
    <w:rsid w:val="00D049B8"/>
    <w:rsid w:val="00D04AAA"/>
    <w:rsid w:val="00D04C8A"/>
    <w:rsid w:val="00D0508C"/>
    <w:rsid w:val="00D0516C"/>
    <w:rsid w:val="00D05B56"/>
    <w:rsid w:val="00D05C2F"/>
    <w:rsid w:val="00D05EE7"/>
    <w:rsid w:val="00D068D0"/>
    <w:rsid w:val="00D06FE0"/>
    <w:rsid w:val="00D07307"/>
    <w:rsid w:val="00D076A9"/>
    <w:rsid w:val="00D07754"/>
    <w:rsid w:val="00D078D1"/>
    <w:rsid w:val="00D105ED"/>
    <w:rsid w:val="00D10F3B"/>
    <w:rsid w:val="00D1293B"/>
    <w:rsid w:val="00D129A8"/>
    <w:rsid w:val="00D12FB9"/>
    <w:rsid w:val="00D135F2"/>
    <w:rsid w:val="00D13B97"/>
    <w:rsid w:val="00D13D00"/>
    <w:rsid w:val="00D141F2"/>
    <w:rsid w:val="00D147C0"/>
    <w:rsid w:val="00D15696"/>
    <w:rsid w:val="00D15BE7"/>
    <w:rsid w:val="00D15C51"/>
    <w:rsid w:val="00D163E6"/>
    <w:rsid w:val="00D1689D"/>
    <w:rsid w:val="00D16C68"/>
    <w:rsid w:val="00D16F37"/>
    <w:rsid w:val="00D200BD"/>
    <w:rsid w:val="00D201AA"/>
    <w:rsid w:val="00D204A7"/>
    <w:rsid w:val="00D20AA5"/>
    <w:rsid w:val="00D22399"/>
    <w:rsid w:val="00D23062"/>
    <w:rsid w:val="00D2662C"/>
    <w:rsid w:val="00D26CB1"/>
    <w:rsid w:val="00D272EB"/>
    <w:rsid w:val="00D27FA3"/>
    <w:rsid w:val="00D316E9"/>
    <w:rsid w:val="00D3176C"/>
    <w:rsid w:val="00D31B3F"/>
    <w:rsid w:val="00D31BE7"/>
    <w:rsid w:val="00D32D6D"/>
    <w:rsid w:val="00D33751"/>
    <w:rsid w:val="00D33D47"/>
    <w:rsid w:val="00D347D8"/>
    <w:rsid w:val="00D35431"/>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3929"/>
    <w:rsid w:val="00D539D0"/>
    <w:rsid w:val="00D540DC"/>
    <w:rsid w:val="00D54DC9"/>
    <w:rsid w:val="00D55616"/>
    <w:rsid w:val="00D5574C"/>
    <w:rsid w:val="00D55DAC"/>
    <w:rsid w:val="00D6153F"/>
    <w:rsid w:val="00D61982"/>
    <w:rsid w:val="00D61EA9"/>
    <w:rsid w:val="00D61EFF"/>
    <w:rsid w:val="00D62655"/>
    <w:rsid w:val="00D6267A"/>
    <w:rsid w:val="00D62998"/>
    <w:rsid w:val="00D63BB9"/>
    <w:rsid w:val="00D647DE"/>
    <w:rsid w:val="00D6501F"/>
    <w:rsid w:val="00D65347"/>
    <w:rsid w:val="00D67D12"/>
    <w:rsid w:val="00D705FF"/>
    <w:rsid w:val="00D70B0C"/>
    <w:rsid w:val="00D7145C"/>
    <w:rsid w:val="00D729DC"/>
    <w:rsid w:val="00D72C0D"/>
    <w:rsid w:val="00D73AFC"/>
    <w:rsid w:val="00D73B64"/>
    <w:rsid w:val="00D744BC"/>
    <w:rsid w:val="00D74830"/>
    <w:rsid w:val="00D7585A"/>
    <w:rsid w:val="00D7722D"/>
    <w:rsid w:val="00D7773F"/>
    <w:rsid w:val="00D77C53"/>
    <w:rsid w:val="00D77E96"/>
    <w:rsid w:val="00D80618"/>
    <w:rsid w:val="00D807DF"/>
    <w:rsid w:val="00D82066"/>
    <w:rsid w:val="00D82339"/>
    <w:rsid w:val="00D82494"/>
    <w:rsid w:val="00D828F2"/>
    <w:rsid w:val="00D82FF2"/>
    <w:rsid w:val="00D82FF6"/>
    <w:rsid w:val="00D83774"/>
    <w:rsid w:val="00D84A4B"/>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BBE"/>
    <w:rsid w:val="00DA21CF"/>
    <w:rsid w:val="00DA23EB"/>
    <w:rsid w:val="00DA25ED"/>
    <w:rsid w:val="00DA2DE3"/>
    <w:rsid w:val="00DA30CF"/>
    <w:rsid w:val="00DA3633"/>
    <w:rsid w:val="00DA400B"/>
    <w:rsid w:val="00DA4086"/>
    <w:rsid w:val="00DA45C2"/>
    <w:rsid w:val="00DA4D1A"/>
    <w:rsid w:val="00DA6443"/>
    <w:rsid w:val="00DA6B5E"/>
    <w:rsid w:val="00DA7146"/>
    <w:rsid w:val="00DA716A"/>
    <w:rsid w:val="00DA7B82"/>
    <w:rsid w:val="00DB1F4F"/>
    <w:rsid w:val="00DB2CD0"/>
    <w:rsid w:val="00DB37EE"/>
    <w:rsid w:val="00DB401F"/>
    <w:rsid w:val="00DB4450"/>
    <w:rsid w:val="00DB4EE7"/>
    <w:rsid w:val="00DB521D"/>
    <w:rsid w:val="00DB5971"/>
    <w:rsid w:val="00DB5D51"/>
    <w:rsid w:val="00DB5F3B"/>
    <w:rsid w:val="00DB5F53"/>
    <w:rsid w:val="00DB6749"/>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3D7"/>
    <w:rsid w:val="00DC7C77"/>
    <w:rsid w:val="00DC7FD5"/>
    <w:rsid w:val="00DD02FF"/>
    <w:rsid w:val="00DD0376"/>
    <w:rsid w:val="00DD0414"/>
    <w:rsid w:val="00DD15DA"/>
    <w:rsid w:val="00DD24F9"/>
    <w:rsid w:val="00DD26EC"/>
    <w:rsid w:val="00DD2DFB"/>
    <w:rsid w:val="00DD3604"/>
    <w:rsid w:val="00DD3F4D"/>
    <w:rsid w:val="00DD471A"/>
    <w:rsid w:val="00DD6F2E"/>
    <w:rsid w:val="00DD72E1"/>
    <w:rsid w:val="00DD7A56"/>
    <w:rsid w:val="00DD7EA2"/>
    <w:rsid w:val="00DE00F2"/>
    <w:rsid w:val="00DE117F"/>
    <w:rsid w:val="00DE1A63"/>
    <w:rsid w:val="00DE2813"/>
    <w:rsid w:val="00DE2D17"/>
    <w:rsid w:val="00DE353C"/>
    <w:rsid w:val="00DE401C"/>
    <w:rsid w:val="00DE48CE"/>
    <w:rsid w:val="00DE6E2F"/>
    <w:rsid w:val="00DE6F47"/>
    <w:rsid w:val="00DE7D13"/>
    <w:rsid w:val="00DF155D"/>
    <w:rsid w:val="00DF1EAE"/>
    <w:rsid w:val="00DF2BD1"/>
    <w:rsid w:val="00DF3816"/>
    <w:rsid w:val="00DF3818"/>
    <w:rsid w:val="00DF3F94"/>
    <w:rsid w:val="00DF4034"/>
    <w:rsid w:val="00DF4369"/>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032"/>
    <w:rsid w:val="00E07425"/>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0DCE"/>
    <w:rsid w:val="00E21ABD"/>
    <w:rsid w:val="00E22775"/>
    <w:rsid w:val="00E227A3"/>
    <w:rsid w:val="00E22819"/>
    <w:rsid w:val="00E22D28"/>
    <w:rsid w:val="00E22F81"/>
    <w:rsid w:val="00E22F87"/>
    <w:rsid w:val="00E230E3"/>
    <w:rsid w:val="00E233C3"/>
    <w:rsid w:val="00E23C97"/>
    <w:rsid w:val="00E24727"/>
    <w:rsid w:val="00E25F10"/>
    <w:rsid w:val="00E265A7"/>
    <w:rsid w:val="00E26705"/>
    <w:rsid w:val="00E26970"/>
    <w:rsid w:val="00E27B80"/>
    <w:rsid w:val="00E27E98"/>
    <w:rsid w:val="00E30EDF"/>
    <w:rsid w:val="00E31B43"/>
    <w:rsid w:val="00E31B52"/>
    <w:rsid w:val="00E31FBA"/>
    <w:rsid w:val="00E33465"/>
    <w:rsid w:val="00E33513"/>
    <w:rsid w:val="00E33A4F"/>
    <w:rsid w:val="00E33F3E"/>
    <w:rsid w:val="00E33F9B"/>
    <w:rsid w:val="00E341E5"/>
    <w:rsid w:val="00E34315"/>
    <w:rsid w:val="00E35FBC"/>
    <w:rsid w:val="00E36AAE"/>
    <w:rsid w:val="00E37198"/>
    <w:rsid w:val="00E3774C"/>
    <w:rsid w:val="00E41313"/>
    <w:rsid w:val="00E41773"/>
    <w:rsid w:val="00E41ACD"/>
    <w:rsid w:val="00E42FE6"/>
    <w:rsid w:val="00E44E78"/>
    <w:rsid w:val="00E45960"/>
    <w:rsid w:val="00E460B6"/>
    <w:rsid w:val="00E460B9"/>
    <w:rsid w:val="00E46BD2"/>
    <w:rsid w:val="00E46DA6"/>
    <w:rsid w:val="00E473D4"/>
    <w:rsid w:val="00E474CF"/>
    <w:rsid w:val="00E513F6"/>
    <w:rsid w:val="00E51EC6"/>
    <w:rsid w:val="00E51F51"/>
    <w:rsid w:val="00E520CA"/>
    <w:rsid w:val="00E52F3B"/>
    <w:rsid w:val="00E52F80"/>
    <w:rsid w:val="00E53D94"/>
    <w:rsid w:val="00E53DEA"/>
    <w:rsid w:val="00E5424B"/>
    <w:rsid w:val="00E544BA"/>
    <w:rsid w:val="00E5485B"/>
    <w:rsid w:val="00E55B64"/>
    <w:rsid w:val="00E6040A"/>
    <w:rsid w:val="00E616DB"/>
    <w:rsid w:val="00E61CC2"/>
    <w:rsid w:val="00E62442"/>
    <w:rsid w:val="00E627A4"/>
    <w:rsid w:val="00E62CAE"/>
    <w:rsid w:val="00E630ED"/>
    <w:rsid w:val="00E63DED"/>
    <w:rsid w:val="00E64090"/>
    <w:rsid w:val="00E6437C"/>
    <w:rsid w:val="00E64C68"/>
    <w:rsid w:val="00E65237"/>
    <w:rsid w:val="00E665C3"/>
    <w:rsid w:val="00E67862"/>
    <w:rsid w:val="00E70ACF"/>
    <w:rsid w:val="00E70D46"/>
    <w:rsid w:val="00E712A9"/>
    <w:rsid w:val="00E713BC"/>
    <w:rsid w:val="00E72147"/>
    <w:rsid w:val="00E72444"/>
    <w:rsid w:val="00E7410F"/>
    <w:rsid w:val="00E74EC5"/>
    <w:rsid w:val="00E76B86"/>
    <w:rsid w:val="00E809F3"/>
    <w:rsid w:val="00E80C21"/>
    <w:rsid w:val="00E820BD"/>
    <w:rsid w:val="00E8227B"/>
    <w:rsid w:val="00E8342F"/>
    <w:rsid w:val="00E84210"/>
    <w:rsid w:val="00E844CD"/>
    <w:rsid w:val="00E847A7"/>
    <w:rsid w:val="00E84FE5"/>
    <w:rsid w:val="00E85753"/>
    <w:rsid w:val="00E863D1"/>
    <w:rsid w:val="00E86682"/>
    <w:rsid w:val="00E86E79"/>
    <w:rsid w:val="00E906B4"/>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41F"/>
    <w:rsid w:val="00E96B52"/>
    <w:rsid w:val="00EA0018"/>
    <w:rsid w:val="00EA08BE"/>
    <w:rsid w:val="00EA0A85"/>
    <w:rsid w:val="00EA14B0"/>
    <w:rsid w:val="00EA2244"/>
    <w:rsid w:val="00EA4DDC"/>
    <w:rsid w:val="00EA5F11"/>
    <w:rsid w:val="00EA641E"/>
    <w:rsid w:val="00EA6DC3"/>
    <w:rsid w:val="00EA6FA7"/>
    <w:rsid w:val="00EB067F"/>
    <w:rsid w:val="00EB1348"/>
    <w:rsid w:val="00EB17BE"/>
    <w:rsid w:val="00EB1A1B"/>
    <w:rsid w:val="00EB1F02"/>
    <w:rsid w:val="00EB2522"/>
    <w:rsid w:val="00EB2C7B"/>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37D"/>
    <w:rsid w:val="00EC42D0"/>
    <w:rsid w:val="00EC4C4D"/>
    <w:rsid w:val="00EC5395"/>
    <w:rsid w:val="00EC594E"/>
    <w:rsid w:val="00EC638F"/>
    <w:rsid w:val="00EC7927"/>
    <w:rsid w:val="00EC7CDF"/>
    <w:rsid w:val="00ED095E"/>
    <w:rsid w:val="00ED0DEB"/>
    <w:rsid w:val="00ED1613"/>
    <w:rsid w:val="00ED1A0B"/>
    <w:rsid w:val="00ED27DD"/>
    <w:rsid w:val="00ED5162"/>
    <w:rsid w:val="00ED5669"/>
    <w:rsid w:val="00ED592C"/>
    <w:rsid w:val="00ED697C"/>
    <w:rsid w:val="00EE06CA"/>
    <w:rsid w:val="00EE2819"/>
    <w:rsid w:val="00EE2AE3"/>
    <w:rsid w:val="00EE3C1C"/>
    <w:rsid w:val="00EE43AD"/>
    <w:rsid w:val="00EE4874"/>
    <w:rsid w:val="00EE48D6"/>
    <w:rsid w:val="00EE4A6E"/>
    <w:rsid w:val="00EE4BAB"/>
    <w:rsid w:val="00EE7922"/>
    <w:rsid w:val="00EE79A6"/>
    <w:rsid w:val="00EF11DF"/>
    <w:rsid w:val="00EF130D"/>
    <w:rsid w:val="00EF2081"/>
    <w:rsid w:val="00EF30E0"/>
    <w:rsid w:val="00EF3A6C"/>
    <w:rsid w:val="00EF3D05"/>
    <w:rsid w:val="00EF42CF"/>
    <w:rsid w:val="00EF520B"/>
    <w:rsid w:val="00EF5403"/>
    <w:rsid w:val="00EF567D"/>
    <w:rsid w:val="00EF5F11"/>
    <w:rsid w:val="00EF6111"/>
    <w:rsid w:val="00EF672D"/>
    <w:rsid w:val="00F005A0"/>
    <w:rsid w:val="00F01835"/>
    <w:rsid w:val="00F01DE9"/>
    <w:rsid w:val="00F0229D"/>
    <w:rsid w:val="00F02B1B"/>
    <w:rsid w:val="00F032BB"/>
    <w:rsid w:val="00F032C8"/>
    <w:rsid w:val="00F03567"/>
    <w:rsid w:val="00F03DD3"/>
    <w:rsid w:val="00F044C6"/>
    <w:rsid w:val="00F04A99"/>
    <w:rsid w:val="00F04BBE"/>
    <w:rsid w:val="00F06616"/>
    <w:rsid w:val="00F07485"/>
    <w:rsid w:val="00F10327"/>
    <w:rsid w:val="00F10BC6"/>
    <w:rsid w:val="00F11352"/>
    <w:rsid w:val="00F11AD0"/>
    <w:rsid w:val="00F12313"/>
    <w:rsid w:val="00F13D34"/>
    <w:rsid w:val="00F14602"/>
    <w:rsid w:val="00F1498D"/>
    <w:rsid w:val="00F14DDF"/>
    <w:rsid w:val="00F152AD"/>
    <w:rsid w:val="00F15B76"/>
    <w:rsid w:val="00F15BA3"/>
    <w:rsid w:val="00F15BB3"/>
    <w:rsid w:val="00F165B7"/>
    <w:rsid w:val="00F16C3B"/>
    <w:rsid w:val="00F17A8E"/>
    <w:rsid w:val="00F2086B"/>
    <w:rsid w:val="00F20C9C"/>
    <w:rsid w:val="00F21548"/>
    <w:rsid w:val="00F21827"/>
    <w:rsid w:val="00F21A00"/>
    <w:rsid w:val="00F2285F"/>
    <w:rsid w:val="00F22CC9"/>
    <w:rsid w:val="00F23155"/>
    <w:rsid w:val="00F2321D"/>
    <w:rsid w:val="00F23EE4"/>
    <w:rsid w:val="00F24236"/>
    <w:rsid w:val="00F24E0E"/>
    <w:rsid w:val="00F25707"/>
    <w:rsid w:val="00F26693"/>
    <w:rsid w:val="00F26A13"/>
    <w:rsid w:val="00F27D3B"/>
    <w:rsid w:val="00F27DBB"/>
    <w:rsid w:val="00F30AEF"/>
    <w:rsid w:val="00F31261"/>
    <w:rsid w:val="00F31BB3"/>
    <w:rsid w:val="00F31BCF"/>
    <w:rsid w:val="00F31BDA"/>
    <w:rsid w:val="00F31C67"/>
    <w:rsid w:val="00F321B8"/>
    <w:rsid w:val="00F323C3"/>
    <w:rsid w:val="00F326D9"/>
    <w:rsid w:val="00F32A15"/>
    <w:rsid w:val="00F32EE6"/>
    <w:rsid w:val="00F32EF1"/>
    <w:rsid w:val="00F32F3C"/>
    <w:rsid w:val="00F337B6"/>
    <w:rsid w:val="00F339EC"/>
    <w:rsid w:val="00F33C68"/>
    <w:rsid w:val="00F3443B"/>
    <w:rsid w:val="00F34FDD"/>
    <w:rsid w:val="00F35279"/>
    <w:rsid w:val="00F359F7"/>
    <w:rsid w:val="00F35F1A"/>
    <w:rsid w:val="00F36130"/>
    <w:rsid w:val="00F3639B"/>
    <w:rsid w:val="00F3644F"/>
    <w:rsid w:val="00F36990"/>
    <w:rsid w:val="00F36B71"/>
    <w:rsid w:val="00F373AE"/>
    <w:rsid w:val="00F4032F"/>
    <w:rsid w:val="00F40360"/>
    <w:rsid w:val="00F40444"/>
    <w:rsid w:val="00F40CE6"/>
    <w:rsid w:val="00F41B59"/>
    <w:rsid w:val="00F42099"/>
    <w:rsid w:val="00F423BD"/>
    <w:rsid w:val="00F431C5"/>
    <w:rsid w:val="00F432FF"/>
    <w:rsid w:val="00F456D2"/>
    <w:rsid w:val="00F45B08"/>
    <w:rsid w:val="00F45FB4"/>
    <w:rsid w:val="00F46431"/>
    <w:rsid w:val="00F469AD"/>
    <w:rsid w:val="00F46B0E"/>
    <w:rsid w:val="00F4715C"/>
    <w:rsid w:val="00F47C9F"/>
    <w:rsid w:val="00F50CE8"/>
    <w:rsid w:val="00F51361"/>
    <w:rsid w:val="00F51FEF"/>
    <w:rsid w:val="00F52330"/>
    <w:rsid w:val="00F53EF3"/>
    <w:rsid w:val="00F54294"/>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9B6"/>
    <w:rsid w:val="00F82E6B"/>
    <w:rsid w:val="00F834AA"/>
    <w:rsid w:val="00F83662"/>
    <w:rsid w:val="00F838C0"/>
    <w:rsid w:val="00F85F83"/>
    <w:rsid w:val="00F86ADD"/>
    <w:rsid w:val="00F8784C"/>
    <w:rsid w:val="00F87CD2"/>
    <w:rsid w:val="00F9031D"/>
    <w:rsid w:val="00F9068D"/>
    <w:rsid w:val="00F912FD"/>
    <w:rsid w:val="00F91D43"/>
    <w:rsid w:val="00F9367F"/>
    <w:rsid w:val="00F93DFA"/>
    <w:rsid w:val="00F95411"/>
    <w:rsid w:val="00F95B0B"/>
    <w:rsid w:val="00F95BF3"/>
    <w:rsid w:val="00F96339"/>
    <w:rsid w:val="00F96E02"/>
    <w:rsid w:val="00F97859"/>
    <w:rsid w:val="00F97973"/>
    <w:rsid w:val="00F97B71"/>
    <w:rsid w:val="00FA06A3"/>
    <w:rsid w:val="00FA1DB3"/>
    <w:rsid w:val="00FA2CFC"/>
    <w:rsid w:val="00FA2DDA"/>
    <w:rsid w:val="00FA2E43"/>
    <w:rsid w:val="00FA34CA"/>
    <w:rsid w:val="00FA36D0"/>
    <w:rsid w:val="00FA3CDF"/>
    <w:rsid w:val="00FA3E3E"/>
    <w:rsid w:val="00FA4A55"/>
    <w:rsid w:val="00FA4D4F"/>
    <w:rsid w:val="00FA54E8"/>
    <w:rsid w:val="00FA5FE8"/>
    <w:rsid w:val="00FA668B"/>
    <w:rsid w:val="00FA67CF"/>
    <w:rsid w:val="00FB0168"/>
    <w:rsid w:val="00FB2D17"/>
    <w:rsid w:val="00FB2F69"/>
    <w:rsid w:val="00FB368B"/>
    <w:rsid w:val="00FB3A3A"/>
    <w:rsid w:val="00FB3C88"/>
    <w:rsid w:val="00FB4217"/>
    <w:rsid w:val="00FB4379"/>
    <w:rsid w:val="00FB44F4"/>
    <w:rsid w:val="00FB45FF"/>
    <w:rsid w:val="00FB5D97"/>
    <w:rsid w:val="00FB61EA"/>
    <w:rsid w:val="00FB64BC"/>
    <w:rsid w:val="00FB6C7A"/>
    <w:rsid w:val="00FB732E"/>
    <w:rsid w:val="00FB79F7"/>
    <w:rsid w:val="00FC09E7"/>
    <w:rsid w:val="00FC1CA5"/>
    <w:rsid w:val="00FC1D8E"/>
    <w:rsid w:val="00FC207C"/>
    <w:rsid w:val="00FC2733"/>
    <w:rsid w:val="00FC2979"/>
    <w:rsid w:val="00FC35C3"/>
    <w:rsid w:val="00FC4A15"/>
    <w:rsid w:val="00FC6990"/>
    <w:rsid w:val="00FC6D6C"/>
    <w:rsid w:val="00FD1C3C"/>
    <w:rsid w:val="00FD24F6"/>
    <w:rsid w:val="00FD2DB1"/>
    <w:rsid w:val="00FD38A8"/>
    <w:rsid w:val="00FD4AAC"/>
    <w:rsid w:val="00FD61E4"/>
    <w:rsid w:val="00FD6954"/>
    <w:rsid w:val="00FD6AC8"/>
    <w:rsid w:val="00FD6D29"/>
    <w:rsid w:val="00FD72D3"/>
    <w:rsid w:val="00FD7C04"/>
    <w:rsid w:val="00FE0A6C"/>
    <w:rsid w:val="00FE0A8E"/>
    <w:rsid w:val="00FE1727"/>
    <w:rsid w:val="00FE1741"/>
    <w:rsid w:val="00FE2587"/>
    <w:rsid w:val="00FE3442"/>
    <w:rsid w:val="00FE3638"/>
    <w:rsid w:val="00FE3A67"/>
    <w:rsid w:val="00FE3D69"/>
    <w:rsid w:val="00FE3EA1"/>
    <w:rsid w:val="00FE4818"/>
    <w:rsid w:val="00FE4CA4"/>
    <w:rsid w:val="00FE5AE4"/>
    <w:rsid w:val="00FE5D80"/>
    <w:rsid w:val="00FE637F"/>
    <w:rsid w:val="00FE64EE"/>
    <w:rsid w:val="00FE73F7"/>
    <w:rsid w:val="00FE745E"/>
    <w:rsid w:val="00FE7764"/>
    <w:rsid w:val="00FE7865"/>
    <w:rsid w:val="00FF0BB0"/>
    <w:rsid w:val="00FF0EF3"/>
    <w:rsid w:val="00FF1342"/>
    <w:rsid w:val="00FF1513"/>
    <w:rsid w:val="00FF1577"/>
    <w:rsid w:val="00FF2145"/>
    <w:rsid w:val="00FF3334"/>
    <w:rsid w:val="00FF3C60"/>
    <w:rsid w:val="00FF59BE"/>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237D4B3F-CB81-48DD-AE87-A48EEE769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147557"/>
    <w:pPr>
      <w:tabs>
        <w:tab w:val="left" w:pos="90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147557"/>
    <w:pPr>
      <w:tabs>
        <w:tab w:val="left" w:pos="600"/>
        <w:tab w:val="right" w:leader="dot" w:pos="9072"/>
      </w:tabs>
    </w:pPr>
  </w:style>
  <w:style w:type="paragraph" w:styleId="32">
    <w:name w:val="toc 3"/>
    <w:basedOn w:val="a"/>
    <w:next w:val="a"/>
    <w:autoRedefine/>
    <w:uiPriority w:val="39"/>
    <w:qFormat/>
    <w:rsid w:val="00147557"/>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D1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14801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14939082">
      <w:bodyDiv w:val="1"/>
      <w:marLeft w:val="0"/>
      <w:marRight w:val="0"/>
      <w:marTop w:val="0"/>
      <w:marBottom w:val="0"/>
      <w:divBdr>
        <w:top w:val="none" w:sz="0" w:space="0" w:color="auto"/>
        <w:left w:val="none" w:sz="0" w:space="0" w:color="auto"/>
        <w:bottom w:val="none" w:sz="0" w:space="0" w:color="auto"/>
        <w:right w:val="none" w:sz="0" w:space="0" w:color="auto"/>
      </w:divBdr>
    </w:div>
    <w:div w:id="427579180">
      <w:bodyDiv w:val="1"/>
      <w:marLeft w:val="0"/>
      <w:marRight w:val="0"/>
      <w:marTop w:val="0"/>
      <w:marBottom w:val="0"/>
      <w:divBdr>
        <w:top w:val="none" w:sz="0" w:space="0" w:color="auto"/>
        <w:left w:val="none" w:sz="0" w:space="0" w:color="auto"/>
        <w:bottom w:val="none" w:sz="0" w:space="0" w:color="auto"/>
        <w:right w:val="none" w:sz="0" w:space="0" w:color="auto"/>
      </w:divBdr>
    </w:div>
    <w:div w:id="590623739">
      <w:bodyDiv w:val="1"/>
      <w:marLeft w:val="0"/>
      <w:marRight w:val="0"/>
      <w:marTop w:val="0"/>
      <w:marBottom w:val="0"/>
      <w:divBdr>
        <w:top w:val="none" w:sz="0" w:space="0" w:color="auto"/>
        <w:left w:val="none" w:sz="0" w:space="0" w:color="auto"/>
        <w:bottom w:val="none" w:sz="0" w:space="0" w:color="auto"/>
        <w:right w:val="none" w:sz="0" w:space="0" w:color="auto"/>
      </w:divBdr>
    </w:div>
    <w:div w:id="1252619748">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15052535">
          <w:marLeft w:val="0"/>
          <w:marRight w:val="0"/>
          <w:marTop w:val="0"/>
          <w:marBottom w:val="0"/>
          <w:divBdr>
            <w:top w:val="none" w:sz="0" w:space="0" w:color="auto"/>
            <w:left w:val="none" w:sz="0" w:space="0" w:color="auto"/>
            <w:bottom w:val="none" w:sz="0" w:space="0" w:color="auto"/>
            <w:right w:val="none" w:sz="0" w:space="0" w:color="auto"/>
          </w:divBdr>
        </w:div>
      </w:divsChild>
    </w:div>
    <w:div w:id="1656689316">
      <w:bodyDiv w:val="1"/>
      <w:marLeft w:val="0"/>
      <w:marRight w:val="0"/>
      <w:marTop w:val="0"/>
      <w:marBottom w:val="0"/>
      <w:divBdr>
        <w:top w:val="none" w:sz="0" w:space="0" w:color="auto"/>
        <w:left w:val="none" w:sz="0" w:space="0" w:color="auto"/>
        <w:bottom w:val="none" w:sz="0" w:space="0" w:color="auto"/>
        <w:right w:val="none" w:sz="0" w:space="0" w:color="auto"/>
      </w:divBdr>
    </w:div>
    <w:div w:id="17996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0D25276-E899-46E1-8E0B-BB0AB1DE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743</TotalTime>
  <Pages>50</Pages>
  <Words>6609</Words>
  <Characters>37673</Characters>
  <Application>Microsoft Office Word</Application>
  <DocSecurity>0</DocSecurity>
  <Lines>313</Lines>
  <Paragraphs>88</Paragraphs>
  <ScaleCrop>false</ScaleCrop>
  <Company/>
  <LinksUpToDate>false</LinksUpToDate>
  <CharactersWithSpaces>44194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441</cp:revision>
  <cp:lastPrinted>2007-07-19T00:46:00Z</cp:lastPrinted>
  <dcterms:created xsi:type="dcterms:W3CDTF">2013-08-19T07:44:00Z</dcterms:created>
  <dcterms:modified xsi:type="dcterms:W3CDTF">2016-08-25T10:29:00Z</dcterms:modified>
</cp:coreProperties>
</file>