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bookmarkStart w:id="0" w:name="_GoBack"/>
      <w:bookmarkEnd w:id="0"/>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spacing w:before="29" w:line="288" w:lineRule="auto"/>
        <w:jc w:val="center"/>
        <w:rPr>
          <w:b/>
          <w:sz w:val="36"/>
          <w:szCs w:val="36"/>
        </w:rPr>
      </w:pPr>
      <w:r w:rsidRPr="009C503F">
        <w:rPr>
          <w:b/>
          <w:sz w:val="36"/>
          <w:szCs w:val="36"/>
        </w:rPr>
        <w:t>交银施罗德新回报灵活配置混合型证券投资基金</w:t>
      </w:r>
    </w:p>
    <w:p w:rsidR="001548F9" w:rsidRPr="009C503F" w:rsidRDefault="001548F9" w:rsidP="00571B8A">
      <w:pPr>
        <w:spacing w:before="29" w:line="288" w:lineRule="auto"/>
        <w:jc w:val="center"/>
        <w:rPr>
          <w:b/>
          <w:sz w:val="36"/>
          <w:szCs w:val="36"/>
        </w:rPr>
      </w:pPr>
      <w:r w:rsidRPr="009C503F">
        <w:rPr>
          <w:b/>
          <w:sz w:val="36"/>
          <w:szCs w:val="36"/>
        </w:rPr>
        <w:t>2016</w:t>
      </w:r>
      <w:r w:rsidRPr="009C503F">
        <w:rPr>
          <w:b/>
          <w:sz w:val="36"/>
          <w:szCs w:val="36"/>
        </w:rPr>
        <w:t>年半年度报告</w:t>
      </w:r>
    </w:p>
    <w:p w:rsidR="001548F9" w:rsidRPr="009C503F" w:rsidRDefault="001548F9" w:rsidP="00571B8A">
      <w:pPr>
        <w:spacing w:before="29" w:line="288" w:lineRule="auto"/>
        <w:jc w:val="center"/>
        <w:rPr>
          <w:b/>
          <w:color w:val="000000"/>
          <w:sz w:val="36"/>
          <w:szCs w:val="36"/>
        </w:rPr>
      </w:pPr>
      <w:r w:rsidRPr="009C503F">
        <w:rPr>
          <w:b/>
          <w:color w:val="000000"/>
          <w:sz w:val="36"/>
          <w:szCs w:val="36"/>
        </w:rPr>
        <w:t>2016</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rsidR="001548F9" w:rsidRPr="009C503F" w:rsidRDefault="001548F9" w:rsidP="00571B8A">
      <w:pPr>
        <w:spacing w:before="29" w:line="288" w:lineRule="auto"/>
        <w:jc w:val="center"/>
        <w:rPr>
          <w:b/>
          <w:color w:val="000000"/>
          <w:sz w:val="24"/>
        </w:rPr>
      </w:pPr>
    </w:p>
    <w:p w:rsidR="001548F9" w:rsidRPr="00556FCC"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jc w:val="center"/>
        <w:rPr>
          <w:b/>
          <w:color w:val="000000"/>
          <w:sz w:val="24"/>
        </w:rPr>
      </w:pPr>
    </w:p>
    <w:p w:rsidR="001548F9" w:rsidRPr="009C503F" w:rsidRDefault="001548F9" w:rsidP="00571B8A">
      <w:pPr>
        <w:spacing w:before="29" w:line="288" w:lineRule="auto"/>
        <w:rPr>
          <w:b/>
          <w:color w:val="000000"/>
          <w:sz w:val="24"/>
        </w:rPr>
      </w:pP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基金托管人：中信银行股份有限公司</w:t>
      </w:r>
    </w:p>
    <w:p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报告送出日期：二〇一六年八月二十七日</w:t>
      </w:r>
    </w:p>
    <w:p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rsidR="00C11534" w:rsidRPr="005327D3" w:rsidRDefault="001548F9" w:rsidP="00E83DD1">
      <w:pPr>
        <w:pStyle w:val="1"/>
        <w:keepNext/>
        <w:keepLines/>
        <w:widowControl w:val="0"/>
        <w:spacing w:beforeLines="100" w:before="312" w:afterLines="100" w:after="312" w:line="288" w:lineRule="auto"/>
        <w:jc w:val="center"/>
        <w:rPr>
          <w:b/>
          <w:bCs/>
          <w:szCs w:val="24"/>
          <w:lang w:val="en-US"/>
        </w:rPr>
      </w:pPr>
      <w:bookmarkStart w:id="1" w:name="_Toc225498243"/>
      <w:bookmarkStart w:id="2" w:name="_Toc459823082"/>
      <w:r w:rsidRPr="009C503F">
        <w:rPr>
          <w:b/>
          <w:bCs/>
          <w:szCs w:val="24"/>
          <w:lang w:val="en-US"/>
        </w:rPr>
        <w:lastRenderedPageBreak/>
        <w:t xml:space="preserve">§1  </w:t>
      </w:r>
      <w:r w:rsidRPr="009C503F">
        <w:rPr>
          <w:b/>
          <w:bCs/>
          <w:szCs w:val="24"/>
          <w:lang w:val="en-US"/>
        </w:rPr>
        <w:t>重要提示及目录</w:t>
      </w:r>
      <w:bookmarkEnd w:id="1"/>
      <w:bookmarkEnd w:id="2"/>
    </w:p>
    <w:p w:rsidR="001548F9" w:rsidRPr="009C503F" w:rsidRDefault="001548F9" w:rsidP="00571B8A">
      <w:pPr>
        <w:pStyle w:val="20"/>
        <w:spacing w:before="29" w:after="0" w:line="288" w:lineRule="auto"/>
        <w:rPr>
          <w:rFonts w:ascii="Times New Roman" w:hAnsi="Times New Roman"/>
          <w:kern w:val="0"/>
          <w:szCs w:val="24"/>
        </w:rPr>
      </w:pPr>
      <w:bookmarkStart w:id="3" w:name="_Toc459823083"/>
      <w:r w:rsidRPr="009C503F">
        <w:rPr>
          <w:rFonts w:ascii="Times New Roman" w:hAnsi="Times New Roman"/>
          <w:kern w:val="0"/>
          <w:szCs w:val="24"/>
        </w:rPr>
        <w:t xml:space="preserve">1.1 </w:t>
      </w:r>
      <w:r w:rsidRPr="009C503F">
        <w:rPr>
          <w:rFonts w:ascii="Times New Roman" w:hAnsi="Times New Roman"/>
          <w:kern w:val="0"/>
          <w:szCs w:val="24"/>
        </w:rPr>
        <w:t>重要提示</w:t>
      </w:r>
      <w:bookmarkEnd w:id="3"/>
    </w:p>
    <w:p w:rsidR="00B46E2F" w:rsidRDefault="00B27EF8">
      <w:pPr>
        <w:spacing w:before="29" w:line="288" w:lineRule="auto"/>
        <w:ind w:firstLineChars="200" w:firstLine="480"/>
        <w:rPr>
          <w:sz w:val="24"/>
        </w:rPr>
      </w:pPr>
      <w:r>
        <w:rPr>
          <w:color w:val="000000"/>
          <w:sz w:val="24"/>
        </w:rPr>
        <w:t xml:space="preserve"> </w:t>
      </w: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B46E2F" w:rsidRDefault="00B27EF8">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2016</w:t>
      </w:r>
      <w:r>
        <w:rPr>
          <w:color w:val="000000"/>
          <w:sz w:val="24"/>
        </w:rPr>
        <w:t>年</w:t>
      </w:r>
      <w:r>
        <w:rPr>
          <w:color w:val="000000"/>
          <w:sz w:val="24"/>
        </w:rPr>
        <w:t>8</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46E2F" w:rsidRDefault="00B27EF8">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B46E2F" w:rsidRDefault="00B27EF8">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B46E2F" w:rsidRDefault="00B27EF8">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b/>
          <w:bCs/>
          <w:kern w:val="0"/>
          <w:sz w:val="24"/>
        </w:rPr>
        <w:t>目录</w:t>
      </w:r>
    </w:p>
    <w:p w:rsidR="001548F9" w:rsidRPr="009C503F" w:rsidRDefault="001548F9" w:rsidP="00571B8A">
      <w:pPr>
        <w:autoSpaceDE w:val="0"/>
        <w:autoSpaceDN w:val="0"/>
        <w:adjustRightInd w:val="0"/>
        <w:spacing w:before="29" w:line="288" w:lineRule="auto"/>
        <w:ind w:left="15"/>
        <w:jc w:val="left"/>
        <w:rPr>
          <w:b/>
          <w:color w:val="000000"/>
          <w:kern w:val="0"/>
          <w:sz w:val="24"/>
        </w:rPr>
      </w:pPr>
    </w:p>
    <w:p w:rsidR="00C81499" w:rsidRDefault="001E518B">
      <w:pPr>
        <w:pStyle w:val="11"/>
        <w:rPr>
          <w:rFonts w:asciiTheme="minorHAnsi" w:eastAsiaTheme="minorEastAsia" w:hAnsiTheme="minorHAnsi" w:cstheme="minorBidi"/>
          <w:noProof/>
          <w:szCs w:val="22"/>
        </w:rPr>
      </w:pPr>
      <w:r w:rsidRPr="009C503F">
        <w:rPr>
          <w:sz w:val="24"/>
        </w:rPr>
        <w:fldChar w:fldCharType="begin"/>
      </w:r>
      <w:r w:rsidR="003D089F" w:rsidRPr="009C503F">
        <w:rPr>
          <w:sz w:val="24"/>
        </w:rPr>
        <w:instrText xml:space="preserve"> TOC \o "1-3" \h \z \u </w:instrText>
      </w:r>
      <w:r w:rsidRPr="009C503F">
        <w:rPr>
          <w:sz w:val="24"/>
        </w:rPr>
        <w:fldChar w:fldCharType="separate"/>
      </w:r>
      <w:hyperlink w:anchor="_Toc459823082" w:history="1">
        <w:r w:rsidR="00C81499" w:rsidRPr="00633F7A">
          <w:rPr>
            <w:rStyle w:val="a8"/>
            <w:b/>
            <w:bCs/>
            <w:noProof/>
          </w:rPr>
          <w:t xml:space="preserve">§1  </w:t>
        </w:r>
        <w:r w:rsidR="00C81499" w:rsidRPr="00633F7A">
          <w:rPr>
            <w:rStyle w:val="a8"/>
            <w:rFonts w:hint="eastAsia"/>
            <w:b/>
            <w:bCs/>
            <w:noProof/>
          </w:rPr>
          <w:t>重要提示及目录</w:t>
        </w:r>
        <w:r w:rsidR="00C81499">
          <w:rPr>
            <w:noProof/>
            <w:webHidden/>
          </w:rPr>
          <w:tab/>
        </w:r>
        <w:r w:rsidR="00C81499">
          <w:rPr>
            <w:noProof/>
            <w:webHidden/>
          </w:rPr>
          <w:fldChar w:fldCharType="begin"/>
        </w:r>
        <w:r w:rsidR="00C81499">
          <w:rPr>
            <w:noProof/>
            <w:webHidden/>
          </w:rPr>
          <w:instrText xml:space="preserve"> PAGEREF _Toc459823082 \h </w:instrText>
        </w:r>
        <w:r w:rsidR="00C81499">
          <w:rPr>
            <w:noProof/>
            <w:webHidden/>
          </w:rPr>
        </w:r>
        <w:r w:rsidR="00C81499">
          <w:rPr>
            <w:noProof/>
            <w:webHidden/>
          </w:rPr>
          <w:fldChar w:fldCharType="separate"/>
        </w:r>
        <w:r w:rsidR="00C81499">
          <w:rPr>
            <w:noProof/>
            <w:webHidden/>
          </w:rPr>
          <w:t>2</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083" w:history="1">
        <w:r w:rsidR="00C81499" w:rsidRPr="00633F7A">
          <w:rPr>
            <w:rStyle w:val="a8"/>
            <w:noProof/>
          </w:rPr>
          <w:t xml:space="preserve">1.1 </w:t>
        </w:r>
        <w:r w:rsidR="00C81499" w:rsidRPr="00633F7A">
          <w:rPr>
            <w:rStyle w:val="a8"/>
            <w:rFonts w:hint="eastAsia"/>
            <w:noProof/>
          </w:rPr>
          <w:t>重要提示</w:t>
        </w:r>
        <w:r w:rsidR="00C81499">
          <w:rPr>
            <w:noProof/>
            <w:webHidden/>
          </w:rPr>
          <w:tab/>
        </w:r>
        <w:r w:rsidR="00C81499">
          <w:rPr>
            <w:noProof/>
            <w:webHidden/>
          </w:rPr>
          <w:fldChar w:fldCharType="begin"/>
        </w:r>
        <w:r w:rsidR="00C81499">
          <w:rPr>
            <w:noProof/>
            <w:webHidden/>
          </w:rPr>
          <w:instrText xml:space="preserve"> PAGEREF _Toc459823083 \h </w:instrText>
        </w:r>
        <w:r w:rsidR="00C81499">
          <w:rPr>
            <w:noProof/>
            <w:webHidden/>
          </w:rPr>
        </w:r>
        <w:r w:rsidR="00C81499">
          <w:rPr>
            <w:noProof/>
            <w:webHidden/>
          </w:rPr>
          <w:fldChar w:fldCharType="separate"/>
        </w:r>
        <w:r w:rsidR="00C81499">
          <w:rPr>
            <w:noProof/>
            <w:webHidden/>
          </w:rPr>
          <w:t>2</w:t>
        </w:r>
        <w:r w:rsidR="00C81499">
          <w:rPr>
            <w:noProof/>
            <w:webHidden/>
          </w:rPr>
          <w:fldChar w:fldCharType="end"/>
        </w:r>
      </w:hyperlink>
    </w:p>
    <w:p w:rsidR="00C81499" w:rsidRDefault="00C53C8C">
      <w:pPr>
        <w:pStyle w:val="11"/>
        <w:rPr>
          <w:rFonts w:asciiTheme="minorHAnsi" w:eastAsiaTheme="minorEastAsia" w:hAnsiTheme="minorHAnsi" w:cstheme="minorBidi"/>
          <w:noProof/>
          <w:szCs w:val="22"/>
        </w:rPr>
      </w:pPr>
      <w:hyperlink w:anchor="_Toc459823084" w:history="1">
        <w:r w:rsidR="00C81499" w:rsidRPr="00633F7A">
          <w:rPr>
            <w:rStyle w:val="a8"/>
            <w:b/>
            <w:bCs/>
            <w:noProof/>
          </w:rPr>
          <w:t xml:space="preserve">§2  </w:t>
        </w:r>
        <w:r w:rsidR="00C81499" w:rsidRPr="00633F7A">
          <w:rPr>
            <w:rStyle w:val="a8"/>
            <w:rFonts w:hint="eastAsia"/>
            <w:b/>
            <w:bCs/>
            <w:noProof/>
          </w:rPr>
          <w:t>基金简介</w:t>
        </w:r>
        <w:r w:rsidR="00C81499">
          <w:rPr>
            <w:noProof/>
            <w:webHidden/>
          </w:rPr>
          <w:tab/>
        </w:r>
        <w:r w:rsidR="00C81499">
          <w:rPr>
            <w:noProof/>
            <w:webHidden/>
          </w:rPr>
          <w:fldChar w:fldCharType="begin"/>
        </w:r>
        <w:r w:rsidR="00C81499">
          <w:rPr>
            <w:noProof/>
            <w:webHidden/>
          </w:rPr>
          <w:instrText xml:space="preserve"> PAGEREF _Toc459823084 \h </w:instrText>
        </w:r>
        <w:r w:rsidR="00C81499">
          <w:rPr>
            <w:noProof/>
            <w:webHidden/>
          </w:rPr>
        </w:r>
        <w:r w:rsidR="00C81499">
          <w:rPr>
            <w:noProof/>
            <w:webHidden/>
          </w:rPr>
          <w:fldChar w:fldCharType="separate"/>
        </w:r>
        <w:r w:rsidR="00C81499">
          <w:rPr>
            <w:noProof/>
            <w:webHidden/>
          </w:rPr>
          <w:t>5</w:t>
        </w:r>
        <w:r w:rsidR="00C81499">
          <w:rPr>
            <w:noProof/>
            <w:webHidden/>
          </w:rPr>
          <w:fldChar w:fldCharType="end"/>
        </w:r>
      </w:hyperlink>
    </w:p>
    <w:p w:rsidR="00C81499" w:rsidRDefault="00C53C8C" w:rsidP="00C81499">
      <w:pPr>
        <w:pStyle w:val="22"/>
        <w:tabs>
          <w:tab w:val="left" w:pos="735"/>
        </w:tabs>
        <w:rPr>
          <w:rFonts w:asciiTheme="minorHAnsi" w:eastAsiaTheme="minorEastAsia" w:hAnsiTheme="minorHAnsi" w:cstheme="minorBidi"/>
          <w:noProof/>
          <w:kern w:val="2"/>
          <w:szCs w:val="22"/>
        </w:rPr>
      </w:pPr>
      <w:hyperlink w:anchor="_Toc459823085" w:history="1">
        <w:r w:rsidR="00C81499" w:rsidRPr="00633F7A">
          <w:rPr>
            <w:rStyle w:val="a8"/>
            <w:noProof/>
          </w:rPr>
          <w:t>2.1</w:t>
        </w:r>
        <w:r w:rsidR="00C81499">
          <w:rPr>
            <w:rFonts w:asciiTheme="minorHAnsi" w:eastAsiaTheme="minorEastAsia" w:hAnsiTheme="minorHAnsi" w:cstheme="minorBidi"/>
            <w:noProof/>
            <w:kern w:val="2"/>
            <w:szCs w:val="22"/>
          </w:rPr>
          <w:tab/>
        </w:r>
        <w:r w:rsidR="00C81499" w:rsidRPr="00633F7A">
          <w:rPr>
            <w:rStyle w:val="a8"/>
            <w:rFonts w:hint="eastAsia"/>
            <w:noProof/>
          </w:rPr>
          <w:t>基金基本情况</w:t>
        </w:r>
        <w:r w:rsidR="00C81499">
          <w:rPr>
            <w:noProof/>
            <w:webHidden/>
          </w:rPr>
          <w:tab/>
        </w:r>
        <w:r w:rsidR="00C81499">
          <w:rPr>
            <w:noProof/>
            <w:webHidden/>
          </w:rPr>
          <w:fldChar w:fldCharType="begin"/>
        </w:r>
        <w:r w:rsidR="00C81499">
          <w:rPr>
            <w:noProof/>
            <w:webHidden/>
          </w:rPr>
          <w:instrText xml:space="preserve"> PAGEREF _Toc459823085 \h </w:instrText>
        </w:r>
        <w:r w:rsidR="00C81499">
          <w:rPr>
            <w:noProof/>
            <w:webHidden/>
          </w:rPr>
        </w:r>
        <w:r w:rsidR="00C81499">
          <w:rPr>
            <w:noProof/>
            <w:webHidden/>
          </w:rPr>
          <w:fldChar w:fldCharType="separate"/>
        </w:r>
        <w:r w:rsidR="00C81499">
          <w:rPr>
            <w:noProof/>
            <w:webHidden/>
          </w:rPr>
          <w:t>5</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086" w:history="1">
        <w:r w:rsidR="00C81499" w:rsidRPr="00633F7A">
          <w:rPr>
            <w:rStyle w:val="a8"/>
            <w:noProof/>
          </w:rPr>
          <w:t>2.2</w:t>
        </w:r>
        <w:r w:rsidR="00C81499" w:rsidRPr="00633F7A">
          <w:rPr>
            <w:rStyle w:val="a8"/>
            <w:rFonts w:hint="eastAsia"/>
            <w:noProof/>
          </w:rPr>
          <w:t>基金产品说明</w:t>
        </w:r>
        <w:r w:rsidR="00C81499">
          <w:rPr>
            <w:noProof/>
            <w:webHidden/>
          </w:rPr>
          <w:tab/>
        </w:r>
        <w:r w:rsidR="00C81499">
          <w:rPr>
            <w:noProof/>
            <w:webHidden/>
          </w:rPr>
          <w:fldChar w:fldCharType="begin"/>
        </w:r>
        <w:r w:rsidR="00C81499">
          <w:rPr>
            <w:noProof/>
            <w:webHidden/>
          </w:rPr>
          <w:instrText xml:space="preserve"> PAGEREF _Toc459823086 \h </w:instrText>
        </w:r>
        <w:r w:rsidR="00C81499">
          <w:rPr>
            <w:noProof/>
            <w:webHidden/>
          </w:rPr>
        </w:r>
        <w:r w:rsidR="00C81499">
          <w:rPr>
            <w:noProof/>
            <w:webHidden/>
          </w:rPr>
          <w:fldChar w:fldCharType="separate"/>
        </w:r>
        <w:r w:rsidR="00C81499">
          <w:rPr>
            <w:noProof/>
            <w:webHidden/>
          </w:rPr>
          <w:t>5</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087" w:history="1">
        <w:r w:rsidR="00C81499" w:rsidRPr="00633F7A">
          <w:rPr>
            <w:rStyle w:val="a8"/>
            <w:noProof/>
          </w:rPr>
          <w:t xml:space="preserve">2.3 </w:t>
        </w:r>
        <w:r w:rsidR="00C81499" w:rsidRPr="00633F7A">
          <w:rPr>
            <w:rStyle w:val="a8"/>
            <w:rFonts w:hint="eastAsia"/>
            <w:noProof/>
          </w:rPr>
          <w:t>基金管理人和基金托管人</w:t>
        </w:r>
        <w:r w:rsidR="00C81499">
          <w:rPr>
            <w:noProof/>
            <w:webHidden/>
          </w:rPr>
          <w:tab/>
        </w:r>
        <w:r w:rsidR="00C81499">
          <w:rPr>
            <w:noProof/>
            <w:webHidden/>
          </w:rPr>
          <w:fldChar w:fldCharType="begin"/>
        </w:r>
        <w:r w:rsidR="00C81499">
          <w:rPr>
            <w:noProof/>
            <w:webHidden/>
          </w:rPr>
          <w:instrText xml:space="preserve"> PAGEREF _Toc459823087 \h </w:instrText>
        </w:r>
        <w:r w:rsidR="00C81499">
          <w:rPr>
            <w:noProof/>
            <w:webHidden/>
          </w:rPr>
        </w:r>
        <w:r w:rsidR="00C81499">
          <w:rPr>
            <w:noProof/>
            <w:webHidden/>
          </w:rPr>
          <w:fldChar w:fldCharType="separate"/>
        </w:r>
        <w:r w:rsidR="00C81499">
          <w:rPr>
            <w:noProof/>
            <w:webHidden/>
          </w:rPr>
          <w:t>6</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088" w:history="1">
        <w:r w:rsidR="00C81499" w:rsidRPr="00633F7A">
          <w:rPr>
            <w:rStyle w:val="a8"/>
            <w:noProof/>
          </w:rPr>
          <w:t xml:space="preserve">2.4 </w:t>
        </w:r>
        <w:r w:rsidR="00C81499" w:rsidRPr="00633F7A">
          <w:rPr>
            <w:rStyle w:val="a8"/>
            <w:rFonts w:hint="eastAsia"/>
            <w:noProof/>
          </w:rPr>
          <w:t>信息披露方式</w:t>
        </w:r>
        <w:r w:rsidR="00C81499">
          <w:rPr>
            <w:noProof/>
            <w:webHidden/>
          </w:rPr>
          <w:tab/>
        </w:r>
        <w:r w:rsidR="00C81499">
          <w:rPr>
            <w:noProof/>
            <w:webHidden/>
          </w:rPr>
          <w:fldChar w:fldCharType="begin"/>
        </w:r>
        <w:r w:rsidR="00C81499">
          <w:rPr>
            <w:noProof/>
            <w:webHidden/>
          </w:rPr>
          <w:instrText xml:space="preserve"> PAGEREF _Toc459823088 \h </w:instrText>
        </w:r>
        <w:r w:rsidR="00C81499">
          <w:rPr>
            <w:noProof/>
            <w:webHidden/>
          </w:rPr>
        </w:r>
        <w:r w:rsidR="00C81499">
          <w:rPr>
            <w:noProof/>
            <w:webHidden/>
          </w:rPr>
          <w:fldChar w:fldCharType="separate"/>
        </w:r>
        <w:r w:rsidR="00C81499">
          <w:rPr>
            <w:noProof/>
            <w:webHidden/>
          </w:rPr>
          <w:t>6</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089" w:history="1">
        <w:r w:rsidR="00C81499" w:rsidRPr="00633F7A">
          <w:rPr>
            <w:rStyle w:val="a8"/>
            <w:noProof/>
          </w:rPr>
          <w:t xml:space="preserve">2.5 </w:t>
        </w:r>
        <w:r w:rsidR="00C81499" w:rsidRPr="00633F7A">
          <w:rPr>
            <w:rStyle w:val="a8"/>
            <w:rFonts w:hint="eastAsia"/>
            <w:noProof/>
          </w:rPr>
          <w:t>其他相关资料</w:t>
        </w:r>
        <w:r w:rsidR="00C81499">
          <w:rPr>
            <w:noProof/>
            <w:webHidden/>
          </w:rPr>
          <w:tab/>
        </w:r>
        <w:r w:rsidR="00C81499">
          <w:rPr>
            <w:noProof/>
            <w:webHidden/>
          </w:rPr>
          <w:fldChar w:fldCharType="begin"/>
        </w:r>
        <w:r w:rsidR="00C81499">
          <w:rPr>
            <w:noProof/>
            <w:webHidden/>
          </w:rPr>
          <w:instrText xml:space="preserve"> PAGEREF _Toc459823089 \h </w:instrText>
        </w:r>
        <w:r w:rsidR="00C81499">
          <w:rPr>
            <w:noProof/>
            <w:webHidden/>
          </w:rPr>
        </w:r>
        <w:r w:rsidR="00C81499">
          <w:rPr>
            <w:noProof/>
            <w:webHidden/>
          </w:rPr>
          <w:fldChar w:fldCharType="separate"/>
        </w:r>
        <w:r w:rsidR="00C81499">
          <w:rPr>
            <w:noProof/>
            <w:webHidden/>
          </w:rPr>
          <w:t>6</w:t>
        </w:r>
        <w:r w:rsidR="00C81499">
          <w:rPr>
            <w:noProof/>
            <w:webHidden/>
          </w:rPr>
          <w:fldChar w:fldCharType="end"/>
        </w:r>
      </w:hyperlink>
    </w:p>
    <w:p w:rsidR="00C81499" w:rsidRDefault="00C53C8C">
      <w:pPr>
        <w:pStyle w:val="11"/>
        <w:rPr>
          <w:rFonts w:asciiTheme="minorHAnsi" w:eastAsiaTheme="minorEastAsia" w:hAnsiTheme="minorHAnsi" w:cstheme="minorBidi"/>
          <w:noProof/>
          <w:szCs w:val="22"/>
        </w:rPr>
      </w:pPr>
      <w:hyperlink w:anchor="_Toc459823090" w:history="1">
        <w:r w:rsidR="00C81499" w:rsidRPr="00633F7A">
          <w:rPr>
            <w:rStyle w:val="a8"/>
            <w:b/>
            <w:bCs/>
            <w:noProof/>
          </w:rPr>
          <w:t xml:space="preserve">§3  </w:t>
        </w:r>
        <w:r w:rsidR="00C81499" w:rsidRPr="00633F7A">
          <w:rPr>
            <w:rStyle w:val="a8"/>
            <w:rFonts w:hint="eastAsia"/>
            <w:b/>
            <w:bCs/>
            <w:noProof/>
          </w:rPr>
          <w:t>主要财务指标和基金净值表现</w:t>
        </w:r>
        <w:r w:rsidR="00C81499">
          <w:rPr>
            <w:noProof/>
            <w:webHidden/>
          </w:rPr>
          <w:tab/>
        </w:r>
        <w:r w:rsidR="00C81499">
          <w:rPr>
            <w:noProof/>
            <w:webHidden/>
          </w:rPr>
          <w:fldChar w:fldCharType="begin"/>
        </w:r>
        <w:r w:rsidR="00C81499">
          <w:rPr>
            <w:noProof/>
            <w:webHidden/>
          </w:rPr>
          <w:instrText xml:space="preserve"> PAGEREF _Toc459823090 \h </w:instrText>
        </w:r>
        <w:r w:rsidR="00C81499">
          <w:rPr>
            <w:noProof/>
            <w:webHidden/>
          </w:rPr>
        </w:r>
        <w:r w:rsidR="00C81499">
          <w:rPr>
            <w:noProof/>
            <w:webHidden/>
          </w:rPr>
          <w:fldChar w:fldCharType="separate"/>
        </w:r>
        <w:r w:rsidR="00C81499">
          <w:rPr>
            <w:noProof/>
            <w:webHidden/>
          </w:rPr>
          <w:t>6</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091" w:history="1">
        <w:r w:rsidR="00C81499" w:rsidRPr="00633F7A">
          <w:rPr>
            <w:rStyle w:val="a8"/>
            <w:noProof/>
          </w:rPr>
          <w:t xml:space="preserve">3.1 </w:t>
        </w:r>
        <w:r w:rsidR="00C81499" w:rsidRPr="00633F7A">
          <w:rPr>
            <w:rStyle w:val="a8"/>
            <w:rFonts w:hint="eastAsia"/>
            <w:noProof/>
          </w:rPr>
          <w:t>主要会计数据和财务指标</w:t>
        </w:r>
        <w:r w:rsidR="00C81499">
          <w:rPr>
            <w:noProof/>
            <w:webHidden/>
          </w:rPr>
          <w:tab/>
        </w:r>
        <w:r w:rsidR="00C81499">
          <w:rPr>
            <w:noProof/>
            <w:webHidden/>
          </w:rPr>
          <w:fldChar w:fldCharType="begin"/>
        </w:r>
        <w:r w:rsidR="00C81499">
          <w:rPr>
            <w:noProof/>
            <w:webHidden/>
          </w:rPr>
          <w:instrText xml:space="preserve"> PAGEREF _Toc459823091 \h </w:instrText>
        </w:r>
        <w:r w:rsidR="00C81499">
          <w:rPr>
            <w:noProof/>
            <w:webHidden/>
          </w:rPr>
        </w:r>
        <w:r w:rsidR="00C81499">
          <w:rPr>
            <w:noProof/>
            <w:webHidden/>
          </w:rPr>
          <w:fldChar w:fldCharType="separate"/>
        </w:r>
        <w:r w:rsidR="00C81499">
          <w:rPr>
            <w:noProof/>
            <w:webHidden/>
          </w:rPr>
          <w:t>6</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092" w:history="1">
        <w:r w:rsidR="00C81499" w:rsidRPr="00633F7A">
          <w:rPr>
            <w:rStyle w:val="a8"/>
            <w:noProof/>
          </w:rPr>
          <w:t xml:space="preserve">3.2 </w:t>
        </w:r>
        <w:r w:rsidR="00C81499" w:rsidRPr="00633F7A">
          <w:rPr>
            <w:rStyle w:val="a8"/>
            <w:rFonts w:hint="eastAsia"/>
            <w:noProof/>
          </w:rPr>
          <w:t>基金净值表现</w:t>
        </w:r>
        <w:r w:rsidR="00C81499">
          <w:rPr>
            <w:noProof/>
            <w:webHidden/>
          </w:rPr>
          <w:tab/>
        </w:r>
        <w:r w:rsidR="00C81499">
          <w:rPr>
            <w:noProof/>
            <w:webHidden/>
          </w:rPr>
          <w:fldChar w:fldCharType="begin"/>
        </w:r>
        <w:r w:rsidR="00C81499">
          <w:rPr>
            <w:noProof/>
            <w:webHidden/>
          </w:rPr>
          <w:instrText xml:space="preserve"> PAGEREF _Toc459823092 \h </w:instrText>
        </w:r>
        <w:r w:rsidR="00C81499">
          <w:rPr>
            <w:noProof/>
            <w:webHidden/>
          </w:rPr>
        </w:r>
        <w:r w:rsidR="00C81499">
          <w:rPr>
            <w:noProof/>
            <w:webHidden/>
          </w:rPr>
          <w:fldChar w:fldCharType="separate"/>
        </w:r>
        <w:r w:rsidR="00C81499">
          <w:rPr>
            <w:noProof/>
            <w:webHidden/>
          </w:rPr>
          <w:t>7</w:t>
        </w:r>
        <w:r w:rsidR="00C81499">
          <w:rPr>
            <w:noProof/>
            <w:webHidden/>
          </w:rPr>
          <w:fldChar w:fldCharType="end"/>
        </w:r>
      </w:hyperlink>
    </w:p>
    <w:p w:rsidR="00C81499" w:rsidRDefault="00C53C8C">
      <w:pPr>
        <w:pStyle w:val="11"/>
        <w:rPr>
          <w:rFonts w:asciiTheme="minorHAnsi" w:eastAsiaTheme="minorEastAsia" w:hAnsiTheme="minorHAnsi" w:cstheme="minorBidi"/>
          <w:noProof/>
          <w:szCs w:val="22"/>
        </w:rPr>
      </w:pPr>
      <w:hyperlink w:anchor="_Toc459823093" w:history="1">
        <w:r w:rsidR="00C81499" w:rsidRPr="00633F7A">
          <w:rPr>
            <w:rStyle w:val="a8"/>
            <w:b/>
            <w:bCs/>
            <w:noProof/>
          </w:rPr>
          <w:t xml:space="preserve">§4  </w:t>
        </w:r>
        <w:r w:rsidR="00C81499" w:rsidRPr="00633F7A">
          <w:rPr>
            <w:rStyle w:val="a8"/>
            <w:rFonts w:hint="eastAsia"/>
            <w:b/>
            <w:bCs/>
            <w:noProof/>
          </w:rPr>
          <w:t>管理人报告</w:t>
        </w:r>
        <w:r w:rsidR="00C81499">
          <w:rPr>
            <w:noProof/>
            <w:webHidden/>
          </w:rPr>
          <w:tab/>
        </w:r>
        <w:r w:rsidR="00C81499">
          <w:rPr>
            <w:noProof/>
            <w:webHidden/>
          </w:rPr>
          <w:fldChar w:fldCharType="begin"/>
        </w:r>
        <w:r w:rsidR="00C81499">
          <w:rPr>
            <w:noProof/>
            <w:webHidden/>
          </w:rPr>
          <w:instrText xml:space="preserve"> PAGEREF _Toc459823093 \h </w:instrText>
        </w:r>
        <w:r w:rsidR="00C81499">
          <w:rPr>
            <w:noProof/>
            <w:webHidden/>
          </w:rPr>
        </w:r>
        <w:r w:rsidR="00C81499">
          <w:rPr>
            <w:noProof/>
            <w:webHidden/>
          </w:rPr>
          <w:fldChar w:fldCharType="separate"/>
        </w:r>
        <w:r w:rsidR="00C81499">
          <w:rPr>
            <w:noProof/>
            <w:webHidden/>
          </w:rPr>
          <w:t>10</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094" w:history="1">
        <w:r w:rsidR="00C81499" w:rsidRPr="00633F7A">
          <w:rPr>
            <w:rStyle w:val="a8"/>
            <w:noProof/>
          </w:rPr>
          <w:t xml:space="preserve">4.1 </w:t>
        </w:r>
        <w:r w:rsidR="00C81499" w:rsidRPr="00633F7A">
          <w:rPr>
            <w:rStyle w:val="a8"/>
            <w:rFonts w:hint="eastAsia"/>
            <w:noProof/>
          </w:rPr>
          <w:t>基金管理人及基金经理情况</w:t>
        </w:r>
        <w:r w:rsidR="00C81499">
          <w:rPr>
            <w:noProof/>
            <w:webHidden/>
          </w:rPr>
          <w:tab/>
        </w:r>
        <w:r w:rsidR="00C81499">
          <w:rPr>
            <w:noProof/>
            <w:webHidden/>
          </w:rPr>
          <w:fldChar w:fldCharType="begin"/>
        </w:r>
        <w:r w:rsidR="00C81499">
          <w:rPr>
            <w:noProof/>
            <w:webHidden/>
          </w:rPr>
          <w:instrText xml:space="preserve"> PAGEREF _Toc459823094 \h </w:instrText>
        </w:r>
        <w:r w:rsidR="00C81499">
          <w:rPr>
            <w:noProof/>
            <w:webHidden/>
          </w:rPr>
        </w:r>
        <w:r w:rsidR="00C81499">
          <w:rPr>
            <w:noProof/>
            <w:webHidden/>
          </w:rPr>
          <w:fldChar w:fldCharType="separate"/>
        </w:r>
        <w:r w:rsidR="00C81499">
          <w:rPr>
            <w:noProof/>
            <w:webHidden/>
          </w:rPr>
          <w:t>10</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095" w:history="1">
        <w:r w:rsidR="00C81499" w:rsidRPr="00633F7A">
          <w:rPr>
            <w:rStyle w:val="a8"/>
            <w:noProof/>
          </w:rPr>
          <w:t xml:space="preserve">4.2 </w:t>
        </w:r>
        <w:r w:rsidR="00C81499" w:rsidRPr="00633F7A">
          <w:rPr>
            <w:rStyle w:val="a8"/>
            <w:rFonts w:hint="eastAsia"/>
            <w:noProof/>
          </w:rPr>
          <w:t>管理人对报告期内本基金运作遵规守信情况的说明</w:t>
        </w:r>
        <w:r w:rsidR="00C81499">
          <w:rPr>
            <w:noProof/>
            <w:webHidden/>
          </w:rPr>
          <w:tab/>
        </w:r>
        <w:r w:rsidR="00C81499">
          <w:rPr>
            <w:noProof/>
            <w:webHidden/>
          </w:rPr>
          <w:fldChar w:fldCharType="begin"/>
        </w:r>
        <w:r w:rsidR="00C81499">
          <w:rPr>
            <w:noProof/>
            <w:webHidden/>
          </w:rPr>
          <w:instrText xml:space="preserve"> PAGEREF _Toc459823095 \h </w:instrText>
        </w:r>
        <w:r w:rsidR="00C81499">
          <w:rPr>
            <w:noProof/>
            <w:webHidden/>
          </w:rPr>
        </w:r>
        <w:r w:rsidR="00C81499">
          <w:rPr>
            <w:noProof/>
            <w:webHidden/>
          </w:rPr>
          <w:fldChar w:fldCharType="separate"/>
        </w:r>
        <w:r w:rsidR="00C81499">
          <w:rPr>
            <w:noProof/>
            <w:webHidden/>
          </w:rPr>
          <w:t>11</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096" w:history="1">
        <w:r w:rsidR="00C81499" w:rsidRPr="00633F7A">
          <w:rPr>
            <w:rStyle w:val="a8"/>
            <w:noProof/>
          </w:rPr>
          <w:t xml:space="preserve">4.3 </w:t>
        </w:r>
        <w:r w:rsidR="00C81499" w:rsidRPr="00633F7A">
          <w:rPr>
            <w:rStyle w:val="a8"/>
            <w:rFonts w:hint="eastAsia"/>
            <w:noProof/>
          </w:rPr>
          <w:t>管理人对报告期内公平交易情况的专项说明</w:t>
        </w:r>
        <w:r w:rsidR="00C81499">
          <w:rPr>
            <w:noProof/>
            <w:webHidden/>
          </w:rPr>
          <w:tab/>
        </w:r>
        <w:r w:rsidR="00C81499">
          <w:rPr>
            <w:noProof/>
            <w:webHidden/>
          </w:rPr>
          <w:fldChar w:fldCharType="begin"/>
        </w:r>
        <w:r w:rsidR="00C81499">
          <w:rPr>
            <w:noProof/>
            <w:webHidden/>
          </w:rPr>
          <w:instrText xml:space="preserve"> PAGEREF _Toc459823096 \h </w:instrText>
        </w:r>
        <w:r w:rsidR="00C81499">
          <w:rPr>
            <w:noProof/>
            <w:webHidden/>
          </w:rPr>
        </w:r>
        <w:r w:rsidR="00C81499">
          <w:rPr>
            <w:noProof/>
            <w:webHidden/>
          </w:rPr>
          <w:fldChar w:fldCharType="separate"/>
        </w:r>
        <w:r w:rsidR="00C81499">
          <w:rPr>
            <w:noProof/>
            <w:webHidden/>
          </w:rPr>
          <w:t>11</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097" w:history="1">
        <w:r w:rsidR="00C81499" w:rsidRPr="00633F7A">
          <w:rPr>
            <w:rStyle w:val="a8"/>
            <w:noProof/>
          </w:rPr>
          <w:t xml:space="preserve">4.4 </w:t>
        </w:r>
        <w:r w:rsidR="00C81499" w:rsidRPr="00633F7A">
          <w:rPr>
            <w:rStyle w:val="a8"/>
            <w:rFonts w:hint="eastAsia"/>
            <w:noProof/>
          </w:rPr>
          <w:t>管理人对报告期内基金的投资策略和业绩表现的说明</w:t>
        </w:r>
        <w:r w:rsidR="00C81499">
          <w:rPr>
            <w:noProof/>
            <w:webHidden/>
          </w:rPr>
          <w:tab/>
        </w:r>
        <w:r w:rsidR="00C81499">
          <w:rPr>
            <w:noProof/>
            <w:webHidden/>
          </w:rPr>
          <w:fldChar w:fldCharType="begin"/>
        </w:r>
        <w:r w:rsidR="00C81499">
          <w:rPr>
            <w:noProof/>
            <w:webHidden/>
          </w:rPr>
          <w:instrText xml:space="preserve"> PAGEREF _Toc459823097 \h </w:instrText>
        </w:r>
        <w:r w:rsidR="00C81499">
          <w:rPr>
            <w:noProof/>
            <w:webHidden/>
          </w:rPr>
        </w:r>
        <w:r w:rsidR="00C81499">
          <w:rPr>
            <w:noProof/>
            <w:webHidden/>
          </w:rPr>
          <w:fldChar w:fldCharType="separate"/>
        </w:r>
        <w:r w:rsidR="00C81499">
          <w:rPr>
            <w:noProof/>
            <w:webHidden/>
          </w:rPr>
          <w:t>12</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098" w:history="1">
        <w:r w:rsidR="00C81499" w:rsidRPr="00633F7A">
          <w:rPr>
            <w:rStyle w:val="a8"/>
            <w:noProof/>
          </w:rPr>
          <w:t xml:space="preserve">4.5 </w:t>
        </w:r>
        <w:r w:rsidR="00C81499" w:rsidRPr="00633F7A">
          <w:rPr>
            <w:rStyle w:val="a8"/>
            <w:rFonts w:hint="eastAsia"/>
            <w:noProof/>
          </w:rPr>
          <w:t>管理人对宏观经济、证券市场及行业走势的简要展望</w:t>
        </w:r>
        <w:r w:rsidR="00C81499">
          <w:rPr>
            <w:noProof/>
            <w:webHidden/>
          </w:rPr>
          <w:tab/>
        </w:r>
        <w:r w:rsidR="00C81499">
          <w:rPr>
            <w:noProof/>
            <w:webHidden/>
          </w:rPr>
          <w:fldChar w:fldCharType="begin"/>
        </w:r>
        <w:r w:rsidR="00C81499">
          <w:rPr>
            <w:noProof/>
            <w:webHidden/>
          </w:rPr>
          <w:instrText xml:space="preserve"> PAGEREF _Toc459823098 \h </w:instrText>
        </w:r>
        <w:r w:rsidR="00C81499">
          <w:rPr>
            <w:noProof/>
            <w:webHidden/>
          </w:rPr>
        </w:r>
        <w:r w:rsidR="00C81499">
          <w:rPr>
            <w:noProof/>
            <w:webHidden/>
          </w:rPr>
          <w:fldChar w:fldCharType="separate"/>
        </w:r>
        <w:r w:rsidR="00C81499">
          <w:rPr>
            <w:noProof/>
            <w:webHidden/>
          </w:rPr>
          <w:t>12</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099" w:history="1">
        <w:r w:rsidR="00C81499" w:rsidRPr="00633F7A">
          <w:rPr>
            <w:rStyle w:val="a8"/>
            <w:noProof/>
          </w:rPr>
          <w:t xml:space="preserve">4.6 </w:t>
        </w:r>
        <w:r w:rsidR="00C81499" w:rsidRPr="00633F7A">
          <w:rPr>
            <w:rStyle w:val="a8"/>
            <w:rFonts w:hint="eastAsia"/>
            <w:noProof/>
          </w:rPr>
          <w:t>管理人对报告期内基金估值程序等事项的说明</w:t>
        </w:r>
        <w:r w:rsidR="00C81499">
          <w:rPr>
            <w:noProof/>
            <w:webHidden/>
          </w:rPr>
          <w:tab/>
        </w:r>
        <w:r w:rsidR="00C81499">
          <w:rPr>
            <w:noProof/>
            <w:webHidden/>
          </w:rPr>
          <w:fldChar w:fldCharType="begin"/>
        </w:r>
        <w:r w:rsidR="00C81499">
          <w:rPr>
            <w:noProof/>
            <w:webHidden/>
          </w:rPr>
          <w:instrText xml:space="preserve"> PAGEREF _Toc459823099 \h </w:instrText>
        </w:r>
        <w:r w:rsidR="00C81499">
          <w:rPr>
            <w:noProof/>
            <w:webHidden/>
          </w:rPr>
        </w:r>
        <w:r w:rsidR="00C81499">
          <w:rPr>
            <w:noProof/>
            <w:webHidden/>
          </w:rPr>
          <w:fldChar w:fldCharType="separate"/>
        </w:r>
        <w:r w:rsidR="00C81499">
          <w:rPr>
            <w:noProof/>
            <w:webHidden/>
          </w:rPr>
          <w:t>12</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00" w:history="1">
        <w:r w:rsidR="00C81499" w:rsidRPr="00633F7A">
          <w:rPr>
            <w:rStyle w:val="a8"/>
            <w:noProof/>
          </w:rPr>
          <w:t xml:space="preserve">4.7 </w:t>
        </w:r>
        <w:r w:rsidR="00C81499" w:rsidRPr="00633F7A">
          <w:rPr>
            <w:rStyle w:val="a8"/>
            <w:rFonts w:hint="eastAsia"/>
            <w:noProof/>
          </w:rPr>
          <w:t>管理人对报告期内基金利润分配情况的说明</w:t>
        </w:r>
        <w:r w:rsidR="00C81499">
          <w:rPr>
            <w:noProof/>
            <w:webHidden/>
          </w:rPr>
          <w:tab/>
        </w:r>
        <w:r w:rsidR="00C81499">
          <w:rPr>
            <w:noProof/>
            <w:webHidden/>
          </w:rPr>
          <w:fldChar w:fldCharType="begin"/>
        </w:r>
        <w:r w:rsidR="00C81499">
          <w:rPr>
            <w:noProof/>
            <w:webHidden/>
          </w:rPr>
          <w:instrText xml:space="preserve"> PAGEREF _Toc459823100 \h </w:instrText>
        </w:r>
        <w:r w:rsidR="00C81499">
          <w:rPr>
            <w:noProof/>
            <w:webHidden/>
          </w:rPr>
        </w:r>
        <w:r w:rsidR="00C81499">
          <w:rPr>
            <w:noProof/>
            <w:webHidden/>
          </w:rPr>
          <w:fldChar w:fldCharType="separate"/>
        </w:r>
        <w:r w:rsidR="00C81499">
          <w:rPr>
            <w:noProof/>
            <w:webHidden/>
          </w:rPr>
          <w:t>13</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01" w:history="1">
        <w:r w:rsidR="00C81499" w:rsidRPr="00633F7A">
          <w:rPr>
            <w:rStyle w:val="a8"/>
            <w:noProof/>
          </w:rPr>
          <w:t xml:space="preserve">4.8 </w:t>
        </w:r>
        <w:r w:rsidR="00C81499" w:rsidRPr="00633F7A">
          <w:rPr>
            <w:rStyle w:val="a8"/>
            <w:rFonts w:hint="eastAsia"/>
            <w:noProof/>
          </w:rPr>
          <w:t>报告期内管理人对本基金持有人数或基金资产净值预警情形的说明</w:t>
        </w:r>
        <w:r w:rsidR="00C81499">
          <w:rPr>
            <w:noProof/>
            <w:webHidden/>
          </w:rPr>
          <w:tab/>
        </w:r>
        <w:r w:rsidR="00C81499">
          <w:rPr>
            <w:noProof/>
            <w:webHidden/>
          </w:rPr>
          <w:fldChar w:fldCharType="begin"/>
        </w:r>
        <w:r w:rsidR="00C81499">
          <w:rPr>
            <w:noProof/>
            <w:webHidden/>
          </w:rPr>
          <w:instrText xml:space="preserve"> PAGEREF _Toc459823101 \h </w:instrText>
        </w:r>
        <w:r w:rsidR="00C81499">
          <w:rPr>
            <w:noProof/>
            <w:webHidden/>
          </w:rPr>
        </w:r>
        <w:r w:rsidR="00C81499">
          <w:rPr>
            <w:noProof/>
            <w:webHidden/>
          </w:rPr>
          <w:fldChar w:fldCharType="separate"/>
        </w:r>
        <w:r w:rsidR="00C81499">
          <w:rPr>
            <w:noProof/>
            <w:webHidden/>
          </w:rPr>
          <w:t>13</w:t>
        </w:r>
        <w:r w:rsidR="00C81499">
          <w:rPr>
            <w:noProof/>
            <w:webHidden/>
          </w:rPr>
          <w:fldChar w:fldCharType="end"/>
        </w:r>
      </w:hyperlink>
    </w:p>
    <w:p w:rsidR="00C81499" w:rsidRDefault="00C53C8C">
      <w:pPr>
        <w:pStyle w:val="11"/>
        <w:rPr>
          <w:rFonts w:asciiTheme="minorHAnsi" w:eastAsiaTheme="minorEastAsia" w:hAnsiTheme="minorHAnsi" w:cstheme="minorBidi"/>
          <w:noProof/>
          <w:szCs w:val="22"/>
        </w:rPr>
      </w:pPr>
      <w:hyperlink w:anchor="_Toc459823102" w:history="1">
        <w:r w:rsidR="00C81499" w:rsidRPr="00633F7A">
          <w:rPr>
            <w:rStyle w:val="a8"/>
            <w:b/>
            <w:bCs/>
            <w:noProof/>
          </w:rPr>
          <w:t xml:space="preserve">§5  </w:t>
        </w:r>
        <w:r w:rsidR="00C81499" w:rsidRPr="00633F7A">
          <w:rPr>
            <w:rStyle w:val="a8"/>
            <w:rFonts w:hint="eastAsia"/>
            <w:b/>
            <w:bCs/>
            <w:noProof/>
          </w:rPr>
          <w:t>托管人报告</w:t>
        </w:r>
        <w:r w:rsidR="00C81499">
          <w:rPr>
            <w:noProof/>
            <w:webHidden/>
          </w:rPr>
          <w:tab/>
        </w:r>
        <w:r w:rsidR="00C81499">
          <w:rPr>
            <w:noProof/>
            <w:webHidden/>
          </w:rPr>
          <w:fldChar w:fldCharType="begin"/>
        </w:r>
        <w:r w:rsidR="00C81499">
          <w:rPr>
            <w:noProof/>
            <w:webHidden/>
          </w:rPr>
          <w:instrText xml:space="preserve"> PAGEREF _Toc459823102 \h </w:instrText>
        </w:r>
        <w:r w:rsidR="00C81499">
          <w:rPr>
            <w:noProof/>
            <w:webHidden/>
          </w:rPr>
        </w:r>
        <w:r w:rsidR="00C81499">
          <w:rPr>
            <w:noProof/>
            <w:webHidden/>
          </w:rPr>
          <w:fldChar w:fldCharType="separate"/>
        </w:r>
        <w:r w:rsidR="00C81499">
          <w:rPr>
            <w:noProof/>
            <w:webHidden/>
          </w:rPr>
          <w:t>13</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03" w:history="1">
        <w:r w:rsidR="00C81499" w:rsidRPr="00633F7A">
          <w:rPr>
            <w:rStyle w:val="a8"/>
            <w:noProof/>
          </w:rPr>
          <w:t xml:space="preserve">5.1 </w:t>
        </w:r>
        <w:r w:rsidR="00C81499" w:rsidRPr="00633F7A">
          <w:rPr>
            <w:rStyle w:val="a8"/>
            <w:rFonts w:hint="eastAsia"/>
            <w:noProof/>
          </w:rPr>
          <w:t>报告期内本基金托管人遵规守信情况声明</w:t>
        </w:r>
        <w:r w:rsidR="00C81499">
          <w:rPr>
            <w:noProof/>
            <w:webHidden/>
          </w:rPr>
          <w:tab/>
        </w:r>
        <w:r w:rsidR="00C81499">
          <w:rPr>
            <w:noProof/>
            <w:webHidden/>
          </w:rPr>
          <w:fldChar w:fldCharType="begin"/>
        </w:r>
        <w:r w:rsidR="00C81499">
          <w:rPr>
            <w:noProof/>
            <w:webHidden/>
          </w:rPr>
          <w:instrText xml:space="preserve"> PAGEREF _Toc459823103 \h </w:instrText>
        </w:r>
        <w:r w:rsidR="00C81499">
          <w:rPr>
            <w:noProof/>
            <w:webHidden/>
          </w:rPr>
        </w:r>
        <w:r w:rsidR="00C81499">
          <w:rPr>
            <w:noProof/>
            <w:webHidden/>
          </w:rPr>
          <w:fldChar w:fldCharType="separate"/>
        </w:r>
        <w:r w:rsidR="00C81499">
          <w:rPr>
            <w:noProof/>
            <w:webHidden/>
          </w:rPr>
          <w:t>13</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04" w:history="1">
        <w:r w:rsidR="00C81499" w:rsidRPr="00633F7A">
          <w:rPr>
            <w:rStyle w:val="a8"/>
            <w:noProof/>
          </w:rPr>
          <w:t xml:space="preserve">5.2 </w:t>
        </w:r>
        <w:r w:rsidR="00C81499" w:rsidRPr="00633F7A">
          <w:rPr>
            <w:rStyle w:val="a8"/>
            <w:rFonts w:hint="eastAsia"/>
            <w:noProof/>
          </w:rPr>
          <w:t>托管人对报告期内本基金投资运作遵规守信、净值计算、利润分配等情况的说明</w:t>
        </w:r>
        <w:r w:rsidR="00C81499">
          <w:rPr>
            <w:noProof/>
            <w:webHidden/>
          </w:rPr>
          <w:tab/>
        </w:r>
        <w:r w:rsidR="00C81499">
          <w:rPr>
            <w:noProof/>
            <w:webHidden/>
          </w:rPr>
          <w:fldChar w:fldCharType="begin"/>
        </w:r>
        <w:r w:rsidR="00C81499">
          <w:rPr>
            <w:noProof/>
            <w:webHidden/>
          </w:rPr>
          <w:instrText xml:space="preserve"> PAGEREF _Toc459823104 \h </w:instrText>
        </w:r>
        <w:r w:rsidR="00C81499">
          <w:rPr>
            <w:noProof/>
            <w:webHidden/>
          </w:rPr>
        </w:r>
        <w:r w:rsidR="00C81499">
          <w:rPr>
            <w:noProof/>
            <w:webHidden/>
          </w:rPr>
          <w:fldChar w:fldCharType="separate"/>
        </w:r>
        <w:r w:rsidR="00C81499">
          <w:rPr>
            <w:noProof/>
            <w:webHidden/>
          </w:rPr>
          <w:t>13</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05" w:history="1">
        <w:r w:rsidR="00C81499" w:rsidRPr="00633F7A">
          <w:rPr>
            <w:rStyle w:val="a8"/>
            <w:noProof/>
          </w:rPr>
          <w:t xml:space="preserve">5.3 </w:t>
        </w:r>
        <w:r w:rsidR="00C81499" w:rsidRPr="00633F7A">
          <w:rPr>
            <w:rStyle w:val="a8"/>
            <w:rFonts w:hint="eastAsia"/>
            <w:noProof/>
          </w:rPr>
          <w:t>托管人对本半年度报告中财务信息等内容的真实、准确和完整发表意见</w:t>
        </w:r>
        <w:r w:rsidR="00C81499">
          <w:rPr>
            <w:noProof/>
            <w:webHidden/>
          </w:rPr>
          <w:tab/>
        </w:r>
        <w:r w:rsidR="00C81499">
          <w:rPr>
            <w:noProof/>
            <w:webHidden/>
          </w:rPr>
          <w:fldChar w:fldCharType="begin"/>
        </w:r>
        <w:r w:rsidR="00C81499">
          <w:rPr>
            <w:noProof/>
            <w:webHidden/>
          </w:rPr>
          <w:instrText xml:space="preserve"> PAGEREF _Toc459823105 \h </w:instrText>
        </w:r>
        <w:r w:rsidR="00C81499">
          <w:rPr>
            <w:noProof/>
            <w:webHidden/>
          </w:rPr>
        </w:r>
        <w:r w:rsidR="00C81499">
          <w:rPr>
            <w:noProof/>
            <w:webHidden/>
          </w:rPr>
          <w:fldChar w:fldCharType="separate"/>
        </w:r>
        <w:r w:rsidR="00C81499">
          <w:rPr>
            <w:noProof/>
            <w:webHidden/>
          </w:rPr>
          <w:t>13</w:t>
        </w:r>
        <w:r w:rsidR="00C81499">
          <w:rPr>
            <w:noProof/>
            <w:webHidden/>
          </w:rPr>
          <w:fldChar w:fldCharType="end"/>
        </w:r>
      </w:hyperlink>
    </w:p>
    <w:p w:rsidR="00C81499" w:rsidRDefault="00C53C8C" w:rsidP="00C81499">
      <w:pPr>
        <w:pStyle w:val="11"/>
        <w:tabs>
          <w:tab w:val="left" w:pos="420"/>
        </w:tabs>
        <w:rPr>
          <w:rFonts w:asciiTheme="minorHAnsi" w:eastAsiaTheme="minorEastAsia" w:hAnsiTheme="minorHAnsi" w:cstheme="minorBidi"/>
          <w:noProof/>
          <w:szCs w:val="22"/>
        </w:rPr>
      </w:pPr>
      <w:hyperlink w:anchor="_Toc459823106" w:history="1">
        <w:r w:rsidR="00C81499" w:rsidRPr="00633F7A">
          <w:rPr>
            <w:rStyle w:val="a8"/>
            <w:b/>
            <w:bCs/>
            <w:noProof/>
          </w:rPr>
          <w:t>§6</w:t>
        </w:r>
        <w:r w:rsidR="00C81499">
          <w:rPr>
            <w:rFonts w:asciiTheme="minorHAnsi" w:eastAsiaTheme="minorEastAsia" w:hAnsiTheme="minorHAnsi" w:cstheme="minorBidi"/>
            <w:noProof/>
            <w:szCs w:val="22"/>
          </w:rPr>
          <w:tab/>
        </w:r>
        <w:r w:rsidR="00C81499" w:rsidRPr="00633F7A">
          <w:rPr>
            <w:rStyle w:val="a8"/>
            <w:rFonts w:hint="eastAsia"/>
            <w:b/>
            <w:bCs/>
            <w:noProof/>
          </w:rPr>
          <w:t>半年度财务会计报告（未经审计）</w:t>
        </w:r>
        <w:r w:rsidR="00C81499">
          <w:rPr>
            <w:noProof/>
            <w:webHidden/>
          </w:rPr>
          <w:tab/>
        </w:r>
        <w:r w:rsidR="00C81499">
          <w:rPr>
            <w:noProof/>
            <w:webHidden/>
          </w:rPr>
          <w:fldChar w:fldCharType="begin"/>
        </w:r>
        <w:r w:rsidR="00C81499">
          <w:rPr>
            <w:noProof/>
            <w:webHidden/>
          </w:rPr>
          <w:instrText xml:space="preserve"> PAGEREF _Toc459823106 \h </w:instrText>
        </w:r>
        <w:r w:rsidR="00C81499">
          <w:rPr>
            <w:noProof/>
            <w:webHidden/>
          </w:rPr>
        </w:r>
        <w:r w:rsidR="00C81499">
          <w:rPr>
            <w:noProof/>
            <w:webHidden/>
          </w:rPr>
          <w:fldChar w:fldCharType="separate"/>
        </w:r>
        <w:r w:rsidR="00C81499">
          <w:rPr>
            <w:noProof/>
            <w:webHidden/>
          </w:rPr>
          <w:t>14</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07" w:history="1">
        <w:r w:rsidR="00C81499" w:rsidRPr="00633F7A">
          <w:rPr>
            <w:rStyle w:val="a8"/>
            <w:noProof/>
          </w:rPr>
          <w:t xml:space="preserve">6.1 </w:t>
        </w:r>
        <w:r w:rsidR="00C81499" w:rsidRPr="00633F7A">
          <w:rPr>
            <w:rStyle w:val="a8"/>
            <w:rFonts w:hint="eastAsia"/>
            <w:noProof/>
          </w:rPr>
          <w:t>资产负债表</w:t>
        </w:r>
        <w:r w:rsidR="00C81499">
          <w:rPr>
            <w:noProof/>
            <w:webHidden/>
          </w:rPr>
          <w:tab/>
        </w:r>
        <w:r w:rsidR="00C81499">
          <w:rPr>
            <w:noProof/>
            <w:webHidden/>
          </w:rPr>
          <w:fldChar w:fldCharType="begin"/>
        </w:r>
        <w:r w:rsidR="00C81499">
          <w:rPr>
            <w:noProof/>
            <w:webHidden/>
          </w:rPr>
          <w:instrText xml:space="preserve"> PAGEREF _Toc459823107 \h </w:instrText>
        </w:r>
        <w:r w:rsidR="00C81499">
          <w:rPr>
            <w:noProof/>
            <w:webHidden/>
          </w:rPr>
        </w:r>
        <w:r w:rsidR="00C81499">
          <w:rPr>
            <w:noProof/>
            <w:webHidden/>
          </w:rPr>
          <w:fldChar w:fldCharType="separate"/>
        </w:r>
        <w:r w:rsidR="00C81499">
          <w:rPr>
            <w:noProof/>
            <w:webHidden/>
          </w:rPr>
          <w:t>14</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08" w:history="1">
        <w:r w:rsidR="00C81499" w:rsidRPr="00633F7A">
          <w:rPr>
            <w:rStyle w:val="a8"/>
            <w:noProof/>
          </w:rPr>
          <w:t xml:space="preserve">6.2 </w:t>
        </w:r>
        <w:r w:rsidR="00C81499" w:rsidRPr="00633F7A">
          <w:rPr>
            <w:rStyle w:val="a8"/>
            <w:rFonts w:hint="eastAsia"/>
            <w:noProof/>
          </w:rPr>
          <w:t>利润表</w:t>
        </w:r>
        <w:r w:rsidR="00C81499">
          <w:rPr>
            <w:noProof/>
            <w:webHidden/>
          </w:rPr>
          <w:tab/>
        </w:r>
        <w:r w:rsidR="00C81499">
          <w:rPr>
            <w:noProof/>
            <w:webHidden/>
          </w:rPr>
          <w:fldChar w:fldCharType="begin"/>
        </w:r>
        <w:r w:rsidR="00C81499">
          <w:rPr>
            <w:noProof/>
            <w:webHidden/>
          </w:rPr>
          <w:instrText xml:space="preserve"> PAGEREF _Toc459823108 \h </w:instrText>
        </w:r>
        <w:r w:rsidR="00C81499">
          <w:rPr>
            <w:noProof/>
            <w:webHidden/>
          </w:rPr>
        </w:r>
        <w:r w:rsidR="00C81499">
          <w:rPr>
            <w:noProof/>
            <w:webHidden/>
          </w:rPr>
          <w:fldChar w:fldCharType="separate"/>
        </w:r>
        <w:r w:rsidR="00C81499">
          <w:rPr>
            <w:noProof/>
            <w:webHidden/>
          </w:rPr>
          <w:t>15</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09" w:history="1">
        <w:r w:rsidR="00C81499" w:rsidRPr="00633F7A">
          <w:rPr>
            <w:rStyle w:val="a8"/>
            <w:noProof/>
          </w:rPr>
          <w:t xml:space="preserve">6.3 </w:t>
        </w:r>
        <w:r w:rsidR="00C81499" w:rsidRPr="00633F7A">
          <w:rPr>
            <w:rStyle w:val="a8"/>
            <w:rFonts w:hint="eastAsia"/>
            <w:noProof/>
          </w:rPr>
          <w:t>所有者权益（基金净值）变动表</w:t>
        </w:r>
        <w:r w:rsidR="00C81499">
          <w:rPr>
            <w:noProof/>
            <w:webHidden/>
          </w:rPr>
          <w:tab/>
        </w:r>
        <w:r w:rsidR="00C81499">
          <w:rPr>
            <w:noProof/>
            <w:webHidden/>
          </w:rPr>
          <w:fldChar w:fldCharType="begin"/>
        </w:r>
        <w:r w:rsidR="00C81499">
          <w:rPr>
            <w:noProof/>
            <w:webHidden/>
          </w:rPr>
          <w:instrText xml:space="preserve"> PAGEREF _Toc459823109 \h </w:instrText>
        </w:r>
        <w:r w:rsidR="00C81499">
          <w:rPr>
            <w:noProof/>
            <w:webHidden/>
          </w:rPr>
        </w:r>
        <w:r w:rsidR="00C81499">
          <w:rPr>
            <w:noProof/>
            <w:webHidden/>
          </w:rPr>
          <w:fldChar w:fldCharType="separate"/>
        </w:r>
        <w:r w:rsidR="00C81499">
          <w:rPr>
            <w:noProof/>
            <w:webHidden/>
          </w:rPr>
          <w:t>16</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10" w:history="1">
        <w:r w:rsidR="00C81499" w:rsidRPr="00633F7A">
          <w:rPr>
            <w:rStyle w:val="a8"/>
            <w:noProof/>
          </w:rPr>
          <w:t>6.4</w:t>
        </w:r>
        <w:r w:rsidR="00C81499" w:rsidRPr="00633F7A">
          <w:rPr>
            <w:rStyle w:val="a8"/>
            <w:rFonts w:hint="eastAsia"/>
            <w:noProof/>
          </w:rPr>
          <w:t>报表附注</w:t>
        </w:r>
        <w:r w:rsidR="00C81499">
          <w:rPr>
            <w:noProof/>
            <w:webHidden/>
          </w:rPr>
          <w:tab/>
        </w:r>
        <w:r w:rsidR="00C81499">
          <w:rPr>
            <w:noProof/>
            <w:webHidden/>
          </w:rPr>
          <w:fldChar w:fldCharType="begin"/>
        </w:r>
        <w:r w:rsidR="00C81499">
          <w:rPr>
            <w:noProof/>
            <w:webHidden/>
          </w:rPr>
          <w:instrText xml:space="preserve"> PAGEREF _Toc459823110 \h </w:instrText>
        </w:r>
        <w:r w:rsidR="00C81499">
          <w:rPr>
            <w:noProof/>
            <w:webHidden/>
          </w:rPr>
        </w:r>
        <w:r w:rsidR="00C81499">
          <w:rPr>
            <w:noProof/>
            <w:webHidden/>
          </w:rPr>
          <w:fldChar w:fldCharType="separate"/>
        </w:r>
        <w:r w:rsidR="00C81499">
          <w:rPr>
            <w:noProof/>
            <w:webHidden/>
          </w:rPr>
          <w:t>18</w:t>
        </w:r>
        <w:r w:rsidR="00C81499">
          <w:rPr>
            <w:noProof/>
            <w:webHidden/>
          </w:rPr>
          <w:fldChar w:fldCharType="end"/>
        </w:r>
      </w:hyperlink>
    </w:p>
    <w:p w:rsidR="00C81499" w:rsidRDefault="00C53C8C">
      <w:pPr>
        <w:pStyle w:val="11"/>
        <w:rPr>
          <w:rFonts w:asciiTheme="minorHAnsi" w:eastAsiaTheme="minorEastAsia" w:hAnsiTheme="minorHAnsi" w:cstheme="minorBidi"/>
          <w:noProof/>
          <w:szCs w:val="22"/>
        </w:rPr>
      </w:pPr>
      <w:hyperlink w:anchor="_Toc459823111" w:history="1">
        <w:r w:rsidR="00C81499" w:rsidRPr="00633F7A">
          <w:rPr>
            <w:rStyle w:val="a8"/>
            <w:b/>
            <w:bCs/>
            <w:noProof/>
          </w:rPr>
          <w:t xml:space="preserve">§7  </w:t>
        </w:r>
        <w:r w:rsidR="00C81499" w:rsidRPr="00633F7A">
          <w:rPr>
            <w:rStyle w:val="a8"/>
            <w:rFonts w:hint="eastAsia"/>
            <w:b/>
            <w:bCs/>
            <w:noProof/>
          </w:rPr>
          <w:t>投资组合报告</w:t>
        </w:r>
        <w:r w:rsidR="00C81499">
          <w:rPr>
            <w:noProof/>
            <w:webHidden/>
          </w:rPr>
          <w:tab/>
        </w:r>
        <w:r w:rsidR="00C81499">
          <w:rPr>
            <w:noProof/>
            <w:webHidden/>
          </w:rPr>
          <w:fldChar w:fldCharType="begin"/>
        </w:r>
        <w:r w:rsidR="00C81499">
          <w:rPr>
            <w:noProof/>
            <w:webHidden/>
          </w:rPr>
          <w:instrText xml:space="preserve"> PAGEREF _Toc459823111 \h </w:instrText>
        </w:r>
        <w:r w:rsidR="00C81499">
          <w:rPr>
            <w:noProof/>
            <w:webHidden/>
          </w:rPr>
        </w:r>
        <w:r w:rsidR="00C81499">
          <w:rPr>
            <w:noProof/>
            <w:webHidden/>
          </w:rPr>
          <w:fldChar w:fldCharType="separate"/>
        </w:r>
        <w:r w:rsidR="00C81499">
          <w:rPr>
            <w:noProof/>
            <w:webHidden/>
          </w:rPr>
          <w:t>36</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12" w:history="1">
        <w:r w:rsidR="00C81499" w:rsidRPr="00633F7A">
          <w:rPr>
            <w:rStyle w:val="a8"/>
            <w:noProof/>
          </w:rPr>
          <w:t xml:space="preserve">7.1 </w:t>
        </w:r>
        <w:r w:rsidR="00C81499" w:rsidRPr="00633F7A">
          <w:rPr>
            <w:rStyle w:val="a8"/>
            <w:rFonts w:hint="eastAsia"/>
            <w:noProof/>
          </w:rPr>
          <w:t>期末基金资产组合情况</w:t>
        </w:r>
        <w:r w:rsidR="00C81499">
          <w:rPr>
            <w:noProof/>
            <w:webHidden/>
          </w:rPr>
          <w:tab/>
        </w:r>
        <w:r w:rsidR="00C81499">
          <w:rPr>
            <w:noProof/>
            <w:webHidden/>
          </w:rPr>
          <w:fldChar w:fldCharType="begin"/>
        </w:r>
        <w:r w:rsidR="00C81499">
          <w:rPr>
            <w:noProof/>
            <w:webHidden/>
          </w:rPr>
          <w:instrText xml:space="preserve"> PAGEREF _Toc459823112 \h </w:instrText>
        </w:r>
        <w:r w:rsidR="00C81499">
          <w:rPr>
            <w:noProof/>
            <w:webHidden/>
          </w:rPr>
        </w:r>
        <w:r w:rsidR="00C81499">
          <w:rPr>
            <w:noProof/>
            <w:webHidden/>
          </w:rPr>
          <w:fldChar w:fldCharType="separate"/>
        </w:r>
        <w:r w:rsidR="00C81499">
          <w:rPr>
            <w:noProof/>
            <w:webHidden/>
          </w:rPr>
          <w:t>36</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13" w:history="1">
        <w:r w:rsidR="00C81499" w:rsidRPr="00633F7A">
          <w:rPr>
            <w:rStyle w:val="a8"/>
            <w:noProof/>
          </w:rPr>
          <w:t xml:space="preserve">7.2 </w:t>
        </w:r>
        <w:r w:rsidR="00C81499" w:rsidRPr="00633F7A">
          <w:rPr>
            <w:rStyle w:val="a8"/>
            <w:rFonts w:hint="eastAsia"/>
            <w:noProof/>
          </w:rPr>
          <w:t>期末按行业分类的股票投资组合</w:t>
        </w:r>
        <w:r w:rsidR="00C81499">
          <w:rPr>
            <w:noProof/>
            <w:webHidden/>
          </w:rPr>
          <w:tab/>
        </w:r>
        <w:r w:rsidR="00C81499">
          <w:rPr>
            <w:noProof/>
            <w:webHidden/>
          </w:rPr>
          <w:fldChar w:fldCharType="begin"/>
        </w:r>
        <w:r w:rsidR="00C81499">
          <w:rPr>
            <w:noProof/>
            <w:webHidden/>
          </w:rPr>
          <w:instrText xml:space="preserve"> PAGEREF _Toc459823113 \h </w:instrText>
        </w:r>
        <w:r w:rsidR="00C81499">
          <w:rPr>
            <w:noProof/>
            <w:webHidden/>
          </w:rPr>
        </w:r>
        <w:r w:rsidR="00C81499">
          <w:rPr>
            <w:noProof/>
            <w:webHidden/>
          </w:rPr>
          <w:fldChar w:fldCharType="separate"/>
        </w:r>
        <w:r w:rsidR="00C81499">
          <w:rPr>
            <w:noProof/>
            <w:webHidden/>
          </w:rPr>
          <w:t>36</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14" w:history="1">
        <w:r w:rsidR="00C81499" w:rsidRPr="00633F7A">
          <w:rPr>
            <w:rStyle w:val="a8"/>
            <w:noProof/>
          </w:rPr>
          <w:t>7.2.1</w:t>
        </w:r>
        <w:r w:rsidR="00C81499" w:rsidRPr="00633F7A">
          <w:rPr>
            <w:rStyle w:val="a8"/>
            <w:rFonts w:hint="eastAsia"/>
            <w:noProof/>
          </w:rPr>
          <w:t>报告期末按行业分类的境内股票投资组合</w:t>
        </w:r>
        <w:r w:rsidR="00C81499">
          <w:rPr>
            <w:noProof/>
            <w:webHidden/>
          </w:rPr>
          <w:tab/>
        </w:r>
        <w:r w:rsidR="00C81499">
          <w:rPr>
            <w:noProof/>
            <w:webHidden/>
          </w:rPr>
          <w:fldChar w:fldCharType="begin"/>
        </w:r>
        <w:r w:rsidR="00C81499">
          <w:rPr>
            <w:noProof/>
            <w:webHidden/>
          </w:rPr>
          <w:instrText xml:space="preserve"> PAGEREF _Toc459823114 \h </w:instrText>
        </w:r>
        <w:r w:rsidR="00C81499">
          <w:rPr>
            <w:noProof/>
            <w:webHidden/>
          </w:rPr>
        </w:r>
        <w:r w:rsidR="00C81499">
          <w:rPr>
            <w:noProof/>
            <w:webHidden/>
          </w:rPr>
          <w:fldChar w:fldCharType="separate"/>
        </w:r>
        <w:r w:rsidR="00C81499">
          <w:rPr>
            <w:noProof/>
            <w:webHidden/>
          </w:rPr>
          <w:t>36</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15" w:history="1">
        <w:r w:rsidR="00C81499" w:rsidRPr="00633F7A">
          <w:rPr>
            <w:rStyle w:val="a8"/>
            <w:noProof/>
          </w:rPr>
          <w:t>7.2.2</w:t>
        </w:r>
        <w:r w:rsidR="00C81499" w:rsidRPr="00633F7A">
          <w:rPr>
            <w:rStyle w:val="a8"/>
            <w:rFonts w:hint="eastAsia"/>
            <w:noProof/>
          </w:rPr>
          <w:t>报告期末按行业分类的沪港通投资股票投资组合</w:t>
        </w:r>
        <w:r w:rsidR="00C81499">
          <w:rPr>
            <w:noProof/>
            <w:webHidden/>
          </w:rPr>
          <w:tab/>
        </w:r>
        <w:r w:rsidR="00C81499">
          <w:rPr>
            <w:noProof/>
            <w:webHidden/>
          </w:rPr>
          <w:fldChar w:fldCharType="begin"/>
        </w:r>
        <w:r w:rsidR="00C81499">
          <w:rPr>
            <w:noProof/>
            <w:webHidden/>
          </w:rPr>
          <w:instrText xml:space="preserve"> PAGEREF _Toc459823115 \h </w:instrText>
        </w:r>
        <w:r w:rsidR="00C81499">
          <w:rPr>
            <w:noProof/>
            <w:webHidden/>
          </w:rPr>
        </w:r>
        <w:r w:rsidR="00C81499">
          <w:rPr>
            <w:noProof/>
            <w:webHidden/>
          </w:rPr>
          <w:fldChar w:fldCharType="separate"/>
        </w:r>
        <w:r w:rsidR="00C81499">
          <w:rPr>
            <w:noProof/>
            <w:webHidden/>
          </w:rPr>
          <w:t>37</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16" w:history="1">
        <w:r w:rsidR="00C81499" w:rsidRPr="00633F7A">
          <w:rPr>
            <w:rStyle w:val="a8"/>
            <w:noProof/>
          </w:rPr>
          <w:t xml:space="preserve">7.3 </w:t>
        </w:r>
        <w:r w:rsidR="00C81499" w:rsidRPr="00633F7A">
          <w:rPr>
            <w:rStyle w:val="a8"/>
            <w:rFonts w:hint="eastAsia"/>
            <w:noProof/>
          </w:rPr>
          <w:t>期末按公允价值占基金资产净值比例大小排序的所有股票投资明细</w:t>
        </w:r>
        <w:r w:rsidR="00C81499">
          <w:rPr>
            <w:noProof/>
            <w:webHidden/>
          </w:rPr>
          <w:tab/>
        </w:r>
        <w:r w:rsidR="00C81499">
          <w:rPr>
            <w:noProof/>
            <w:webHidden/>
          </w:rPr>
          <w:fldChar w:fldCharType="begin"/>
        </w:r>
        <w:r w:rsidR="00C81499">
          <w:rPr>
            <w:noProof/>
            <w:webHidden/>
          </w:rPr>
          <w:instrText xml:space="preserve"> PAGEREF _Toc459823116 \h </w:instrText>
        </w:r>
        <w:r w:rsidR="00C81499">
          <w:rPr>
            <w:noProof/>
            <w:webHidden/>
          </w:rPr>
        </w:r>
        <w:r w:rsidR="00C81499">
          <w:rPr>
            <w:noProof/>
            <w:webHidden/>
          </w:rPr>
          <w:fldChar w:fldCharType="separate"/>
        </w:r>
        <w:r w:rsidR="00C81499">
          <w:rPr>
            <w:noProof/>
            <w:webHidden/>
          </w:rPr>
          <w:t>37</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17" w:history="1">
        <w:r w:rsidR="00C81499" w:rsidRPr="00633F7A">
          <w:rPr>
            <w:rStyle w:val="a8"/>
            <w:noProof/>
          </w:rPr>
          <w:t>7.4</w:t>
        </w:r>
        <w:r w:rsidR="00C81499" w:rsidRPr="00633F7A">
          <w:rPr>
            <w:rStyle w:val="a8"/>
            <w:rFonts w:hint="eastAsia"/>
            <w:noProof/>
          </w:rPr>
          <w:t>报告期内股票投资组合的重大变动</w:t>
        </w:r>
        <w:r w:rsidR="00C81499">
          <w:rPr>
            <w:noProof/>
            <w:webHidden/>
          </w:rPr>
          <w:tab/>
        </w:r>
        <w:r w:rsidR="00C81499">
          <w:rPr>
            <w:noProof/>
            <w:webHidden/>
          </w:rPr>
          <w:fldChar w:fldCharType="begin"/>
        </w:r>
        <w:r w:rsidR="00C81499">
          <w:rPr>
            <w:noProof/>
            <w:webHidden/>
          </w:rPr>
          <w:instrText xml:space="preserve"> PAGEREF _Toc459823117 \h </w:instrText>
        </w:r>
        <w:r w:rsidR="00C81499">
          <w:rPr>
            <w:noProof/>
            <w:webHidden/>
          </w:rPr>
        </w:r>
        <w:r w:rsidR="00C81499">
          <w:rPr>
            <w:noProof/>
            <w:webHidden/>
          </w:rPr>
          <w:fldChar w:fldCharType="separate"/>
        </w:r>
        <w:r w:rsidR="00C81499">
          <w:rPr>
            <w:noProof/>
            <w:webHidden/>
          </w:rPr>
          <w:t>38</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18" w:history="1">
        <w:r w:rsidR="00C81499" w:rsidRPr="00633F7A">
          <w:rPr>
            <w:rStyle w:val="a8"/>
            <w:noProof/>
          </w:rPr>
          <w:t xml:space="preserve">7.5 </w:t>
        </w:r>
        <w:r w:rsidR="00C81499" w:rsidRPr="00633F7A">
          <w:rPr>
            <w:rStyle w:val="a8"/>
            <w:rFonts w:hint="eastAsia"/>
            <w:noProof/>
          </w:rPr>
          <w:t>期末按债券品种分类的债券投资组合</w:t>
        </w:r>
        <w:r w:rsidR="00C81499">
          <w:rPr>
            <w:noProof/>
            <w:webHidden/>
          </w:rPr>
          <w:tab/>
        </w:r>
        <w:r w:rsidR="00C81499">
          <w:rPr>
            <w:noProof/>
            <w:webHidden/>
          </w:rPr>
          <w:fldChar w:fldCharType="begin"/>
        </w:r>
        <w:r w:rsidR="00C81499">
          <w:rPr>
            <w:noProof/>
            <w:webHidden/>
          </w:rPr>
          <w:instrText xml:space="preserve"> PAGEREF _Toc459823118 \h </w:instrText>
        </w:r>
        <w:r w:rsidR="00C81499">
          <w:rPr>
            <w:noProof/>
            <w:webHidden/>
          </w:rPr>
        </w:r>
        <w:r w:rsidR="00C81499">
          <w:rPr>
            <w:noProof/>
            <w:webHidden/>
          </w:rPr>
          <w:fldChar w:fldCharType="separate"/>
        </w:r>
        <w:r w:rsidR="00C81499">
          <w:rPr>
            <w:noProof/>
            <w:webHidden/>
          </w:rPr>
          <w:t>40</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19" w:history="1">
        <w:r w:rsidR="00C81499" w:rsidRPr="00633F7A">
          <w:rPr>
            <w:rStyle w:val="a8"/>
            <w:noProof/>
          </w:rPr>
          <w:t>7.6</w:t>
        </w:r>
        <w:r w:rsidR="00C81499" w:rsidRPr="00633F7A">
          <w:rPr>
            <w:rStyle w:val="a8"/>
            <w:rFonts w:hint="eastAsia"/>
            <w:noProof/>
          </w:rPr>
          <w:t>期末按公允价值占基金资产净值比例大小排序的前五名债券投资明细</w:t>
        </w:r>
        <w:r w:rsidR="00C81499">
          <w:rPr>
            <w:noProof/>
            <w:webHidden/>
          </w:rPr>
          <w:tab/>
        </w:r>
        <w:r w:rsidR="00C81499">
          <w:rPr>
            <w:noProof/>
            <w:webHidden/>
          </w:rPr>
          <w:fldChar w:fldCharType="begin"/>
        </w:r>
        <w:r w:rsidR="00C81499">
          <w:rPr>
            <w:noProof/>
            <w:webHidden/>
          </w:rPr>
          <w:instrText xml:space="preserve"> PAGEREF _Toc459823119 \h </w:instrText>
        </w:r>
        <w:r w:rsidR="00C81499">
          <w:rPr>
            <w:noProof/>
            <w:webHidden/>
          </w:rPr>
        </w:r>
        <w:r w:rsidR="00C81499">
          <w:rPr>
            <w:noProof/>
            <w:webHidden/>
          </w:rPr>
          <w:fldChar w:fldCharType="separate"/>
        </w:r>
        <w:r w:rsidR="00C81499">
          <w:rPr>
            <w:noProof/>
            <w:webHidden/>
          </w:rPr>
          <w:t>40</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20" w:history="1">
        <w:r w:rsidR="00C81499" w:rsidRPr="00633F7A">
          <w:rPr>
            <w:rStyle w:val="a8"/>
            <w:noProof/>
          </w:rPr>
          <w:t xml:space="preserve">7.7 </w:t>
        </w:r>
        <w:r w:rsidR="00C81499" w:rsidRPr="00633F7A">
          <w:rPr>
            <w:rStyle w:val="a8"/>
            <w:rFonts w:hint="eastAsia"/>
            <w:noProof/>
          </w:rPr>
          <w:t>期末按公允价值占基金资产净值比例大小排序的所有资产支持证券投资明细</w:t>
        </w:r>
        <w:r w:rsidR="00C81499">
          <w:rPr>
            <w:noProof/>
            <w:webHidden/>
          </w:rPr>
          <w:tab/>
        </w:r>
        <w:r w:rsidR="00C81499">
          <w:rPr>
            <w:noProof/>
            <w:webHidden/>
          </w:rPr>
          <w:fldChar w:fldCharType="begin"/>
        </w:r>
        <w:r w:rsidR="00C81499">
          <w:rPr>
            <w:noProof/>
            <w:webHidden/>
          </w:rPr>
          <w:instrText xml:space="preserve"> PAGEREF _Toc459823120 \h </w:instrText>
        </w:r>
        <w:r w:rsidR="00C81499">
          <w:rPr>
            <w:noProof/>
            <w:webHidden/>
          </w:rPr>
        </w:r>
        <w:r w:rsidR="00C81499">
          <w:rPr>
            <w:noProof/>
            <w:webHidden/>
          </w:rPr>
          <w:fldChar w:fldCharType="separate"/>
        </w:r>
        <w:r w:rsidR="00C81499">
          <w:rPr>
            <w:noProof/>
            <w:webHidden/>
          </w:rPr>
          <w:t>40</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21" w:history="1">
        <w:r w:rsidR="00C81499" w:rsidRPr="00633F7A">
          <w:rPr>
            <w:rStyle w:val="a8"/>
            <w:noProof/>
          </w:rPr>
          <w:t xml:space="preserve">7.8 </w:t>
        </w:r>
        <w:r w:rsidR="00C81499" w:rsidRPr="00633F7A">
          <w:rPr>
            <w:rStyle w:val="a8"/>
            <w:rFonts w:hint="eastAsia"/>
            <w:noProof/>
          </w:rPr>
          <w:t>报告期末按公允价值占基金资产净值比例大小排序的前五名贵金属投资明细</w:t>
        </w:r>
        <w:r w:rsidR="00C81499">
          <w:rPr>
            <w:noProof/>
            <w:webHidden/>
          </w:rPr>
          <w:tab/>
        </w:r>
        <w:r w:rsidR="00C81499">
          <w:rPr>
            <w:noProof/>
            <w:webHidden/>
          </w:rPr>
          <w:fldChar w:fldCharType="begin"/>
        </w:r>
        <w:r w:rsidR="00C81499">
          <w:rPr>
            <w:noProof/>
            <w:webHidden/>
          </w:rPr>
          <w:instrText xml:space="preserve"> PAGEREF _Toc459823121 \h </w:instrText>
        </w:r>
        <w:r w:rsidR="00C81499">
          <w:rPr>
            <w:noProof/>
            <w:webHidden/>
          </w:rPr>
        </w:r>
        <w:r w:rsidR="00C81499">
          <w:rPr>
            <w:noProof/>
            <w:webHidden/>
          </w:rPr>
          <w:fldChar w:fldCharType="separate"/>
        </w:r>
        <w:r w:rsidR="00C81499">
          <w:rPr>
            <w:noProof/>
            <w:webHidden/>
          </w:rPr>
          <w:t>41</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22" w:history="1">
        <w:r w:rsidR="00C81499" w:rsidRPr="00633F7A">
          <w:rPr>
            <w:rStyle w:val="a8"/>
            <w:noProof/>
          </w:rPr>
          <w:t xml:space="preserve">7.9 </w:t>
        </w:r>
        <w:r w:rsidR="00C81499" w:rsidRPr="00633F7A">
          <w:rPr>
            <w:rStyle w:val="a8"/>
            <w:rFonts w:hint="eastAsia"/>
            <w:noProof/>
          </w:rPr>
          <w:t>期末按公允价值占基金资产净值比例大小排序的前五名权证投资明细</w:t>
        </w:r>
        <w:r w:rsidR="00C81499">
          <w:rPr>
            <w:noProof/>
            <w:webHidden/>
          </w:rPr>
          <w:tab/>
        </w:r>
        <w:r w:rsidR="00C81499">
          <w:rPr>
            <w:noProof/>
            <w:webHidden/>
          </w:rPr>
          <w:fldChar w:fldCharType="begin"/>
        </w:r>
        <w:r w:rsidR="00C81499">
          <w:rPr>
            <w:noProof/>
            <w:webHidden/>
          </w:rPr>
          <w:instrText xml:space="preserve"> PAGEREF _Toc459823122 \h </w:instrText>
        </w:r>
        <w:r w:rsidR="00C81499">
          <w:rPr>
            <w:noProof/>
            <w:webHidden/>
          </w:rPr>
        </w:r>
        <w:r w:rsidR="00C81499">
          <w:rPr>
            <w:noProof/>
            <w:webHidden/>
          </w:rPr>
          <w:fldChar w:fldCharType="separate"/>
        </w:r>
        <w:r w:rsidR="00C81499">
          <w:rPr>
            <w:noProof/>
            <w:webHidden/>
          </w:rPr>
          <w:t>41</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23" w:history="1">
        <w:r w:rsidR="00C81499" w:rsidRPr="00633F7A">
          <w:rPr>
            <w:rStyle w:val="a8"/>
            <w:noProof/>
          </w:rPr>
          <w:t xml:space="preserve">7.10 </w:t>
        </w:r>
        <w:r w:rsidR="00C81499" w:rsidRPr="00633F7A">
          <w:rPr>
            <w:rStyle w:val="a8"/>
            <w:rFonts w:hint="eastAsia"/>
            <w:noProof/>
          </w:rPr>
          <w:t>报告期末本基金投资的股指期货交易情况说明</w:t>
        </w:r>
        <w:r w:rsidR="00C81499">
          <w:rPr>
            <w:noProof/>
            <w:webHidden/>
          </w:rPr>
          <w:tab/>
        </w:r>
        <w:r w:rsidR="00C81499">
          <w:rPr>
            <w:noProof/>
            <w:webHidden/>
          </w:rPr>
          <w:fldChar w:fldCharType="begin"/>
        </w:r>
        <w:r w:rsidR="00C81499">
          <w:rPr>
            <w:noProof/>
            <w:webHidden/>
          </w:rPr>
          <w:instrText xml:space="preserve"> PAGEREF _Toc459823123 \h </w:instrText>
        </w:r>
        <w:r w:rsidR="00C81499">
          <w:rPr>
            <w:noProof/>
            <w:webHidden/>
          </w:rPr>
        </w:r>
        <w:r w:rsidR="00C81499">
          <w:rPr>
            <w:noProof/>
            <w:webHidden/>
          </w:rPr>
          <w:fldChar w:fldCharType="separate"/>
        </w:r>
        <w:r w:rsidR="00C81499">
          <w:rPr>
            <w:noProof/>
            <w:webHidden/>
          </w:rPr>
          <w:t>41</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24" w:history="1">
        <w:r w:rsidR="00C81499" w:rsidRPr="00633F7A">
          <w:rPr>
            <w:rStyle w:val="a8"/>
            <w:noProof/>
          </w:rPr>
          <w:t>7.11</w:t>
        </w:r>
        <w:r w:rsidR="00C81499" w:rsidRPr="00633F7A">
          <w:rPr>
            <w:rStyle w:val="a8"/>
            <w:rFonts w:hint="eastAsia"/>
            <w:noProof/>
          </w:rPr>
          <w:t>报告期末本基金投资的国债期货交易情况说明</w:t>
        </w:r>
        <w:r w:rsidR="00C81499">
          <w:rPr>
            <w:noProof/>
            <w:webHidden/>
          </w:rPr>
          <w:tab/>
        </w:r>
        <w:r w:rsidR="00C81499">
          <w:rPr>
            <w:noProof/>
            <w:webHidden/>
          </w:rPr>
          <w:fldChar w:fldCharType="begin"/>
        </w:r>
        <w:r w:rsidR="00C81499">
          <w:rPr>
            <w:noProof/>
            <w:webHidden/>
          </w:rPr>
          <w:instrText xml:space="preserve"> PAGEREF _Toc459823124 \h </w:instrText>
        </w:r>
        <w:r w:rsidR="00C81499">
          <w:rPr>
            <w:noProof/>
            <w:webHidden/>
          </w:rPr>
        </w:r>
        <w:r w:rsidR="00C81499">
          <w:rPr>
            <w:noProof/>
            <w:webHidden/>
          </w:rPr>
          <w:fldChar w:fldCharType="separate"/>
        </w:r>
        <w:r w:rsidR="00C81499">
          <w:rPr>
            <w:noProof/>
            <w:webHidden/>
          </w:rPr>
          <w:t>41</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25" w:history="1">
        <w:r w:rsidR="00C81499" w:rsidRPr="00633F7A">
          <w:rPr>
            <w:rStyle w:val="a8"/>
            <w:noProof/>
          </w:rPr>
          <w:t xml:space="preserve">7.12 </w:t>
        </w:r>
        <w:r w:rsidR="00C81499" w:rsidRPr="00633F7A">
          <w:rPr>
            <w:rStyle w:val="a8"/>
            <w:rFonts w:hint="eastAsia"/>
            <w:noProof/>
          </w:rPr>
          <w:t>投资组合报告附注</w:t>
        </w:r>
        <w:r w:rsidR="00C81499">
          <w:rPr>
            <w:noProof/>
            <w:webHidden/>
          </w:rPr>
          <w:tab/>
        </w:r>
        <w:r w:rsidR="00C81499">
          <w:rPr>
            <w:noProof/>
            <w:webHidden/>
          </w:rPr>
          <w:fldChar w:fldCharType="begin"/>
        </w:r>
        <w:r w:rsidR="00C81499">
          <w:rPr>
            <w:noProof/>
            <w:webHidden/>
          </w:rPr>
          <w:instrText xml:space="preserve"> PAGEREF _Toc459823125 \h </w:instrText>
        </w:r>
        <w:r w:rsidR="00C81499">
          <w:rPr>
            <w:noProof/>
            <w:webHidden/>
          </w:rPr>
        </w:r>
        <w:r w:rsidR="00C81499">
          <w:rPr>
            <w:noProof/>
            <w:webHidden/>
          </w:rPr>
          <w:fldChar w:fldCharType="separate"/>
        </w:r>
        <w:r w:rsidR="00C81499">
          <w:rPr>
            <w:noProof/>
            <w:webHidden/>
          </w:rPr>
          <w:t>41</w:t>
        </w:r>
        <w:r w:rsidR="00C81499">
          <w:rPr>
            <w:noProof/>
            <w:webHidden/>
          </w:rPr>
          <w:fldChar w:fldCharType="end"/>
        </w:r>
      </w:hyperlink>
    </w:p>
    <w:p w:rsidR="00C81499" w:rsidRDefault="00C53C8C">
      <w:pPr>
        <w:pStyle w:val="11"/>
        <w:rPr>
          <w:rFonts w:asciiTheme="minorHAnsi" w:eastAsiaTheme="minorEastAsia" w:hAnsiTheme="minorHAnsi" w:cstheme="minorBidi"/>
          <w:noProof/>
          <w:szCs w:val="22"/>
        </w:rPr>
      </w:pPr>
      <w:hyperlink w:anchor="_Toc459823126" w:history="1">
        <w:r w:rsidR="00C81499" w:rsidRPr="00633F7A">
          <w:rPr>
            <w:rStyle w:val="a8"/>
            <w:b/>
            <w:bCs/>
            <w:noProof/>
          </w:rPr>
          <w:t xml:space="preserve">§8  </w:t>
        </w:r>
        <w:r w:rsidR="00C81499" w:rsidRPr="00633F7A">
          <w:rPr>
            <w:rStyle w:val="a8"/>
            <w:rFonts w:hint="eastAsia"/>
            <w:b/>
            <w:bCs/>
            <w:noProof/>
          </w:rPr>
          <w:t>基金份额持有人信息</w:t>
        </w:r>
        <w:r w:rsidR="00C81499">
          <w:rPr>
            <w:noProof/>
            <w:webHidden/>
          </w:rPr>
          <w:tab/>
        </w:r>
        <w:r w:rsidR="00C81499">
          <w:rPr>
            <w:noProof/>
            <w:webHidden/>
          </w:rPr>
          <w:fldChar w:fldCharType="begin"/>
        </w:r>
        <w:r w:rsidR="00C81499">
          <w:rPr>
            <w:noProof/>
            <w:webHidden/>
          </w:rPr>
          <w:instrText xml:space="preserve"> PAGEREF _Toc459823126 \h </w:instrText>
        </w:r>
        <w:r w:rsidR="00C81499">
          <w:rPr>
            <w:noProof/>
            <w:webHidden/>
          </w:rPr>
        </w:r>
        <w:r w:rsidR="00C81499">
          <w:rPr>
            <w:noProof/>
            <w:webHidden/>
          </w:rPr>
          <w:fldChar w:fldCharType="separate"/>
        </w:r>
        <w:r w:rsidR="00C81499">
          <w:rPr>
            <w:noProof/>
            <w:webHidden/>
          </w:rPr>
          <w:t>42</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27" w:history="1">
        <w:r w:rsidR="00C81499" w:rsidRPr="00633F7A">
          <w:rPr>
            <w:rStyle w:val="a8"/>
            <w:noProof/>
          </w:rPr>
          <w:t xml:space="preserve">8.1 </w:t>
        </w:r>
        <w:r w:rsidR="00C81499" w:rsidRPr="00633F7A">
          <w:rPr>
            <w:rStyle w:val="a8"/>
            <w:rFonts w:hint="eastAsia"/>
            <w:noProof/>
          </w:rPr>
          <w:t>期末基金份额持有人户数及持有人结构</w:t>
        </w:r>
        <w:r w:rsidR="00C81499">
          <w:rPr>
            <w:noProof/>
            <w:webHidden/>
          </w:rPr>
          <w:tab/>
        </w:r>
        <w:r w:rsidR="00C81499">
          <w:rPr>
            <w:noProof/>
            <w:webHidden/>
          </w:rPr>
          <w:fldChar w:fldCharType="begin"/>
        </w:r>
        <w:r w:rsidR="00C81499">
          <w:rPr>
            <w:noProof/>
            <w:webHidden/>
          </w:rPr>
          <w:instrText xml:space="preserve"> PAGEREF _Toc459823127 \h </w:instrText>
        </w:r>
        <w:r w:rsidR="00C81499">
          <w:rPr>
            <w:noProof/>
            <w:webHidden/>
          </w:rPr>
        </w:r>
        <w:r w:rsidR="00C81499">
          <w:rPr>
            <w:noProof/>
            <w:webHidden/>
          </w:rPr>
          <w:fldChar w:fldCharType="separate"/>
        </w:r>
        <w:r w:rsidR="00C81499">
          <w:rPr>
            <w:noProof/>
            <w:webHidden/>
          </w:rPr>
          <w:t>42</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28" w:history="1">
        <w:r w:rsidR="00C81499" w:rsidRPr="00633F7A">
          <w:rPr>
            <w:rStyle w:val="a8"/>
            <w:noProof/>
          </w:rPr>
          <w:t xml:space="preserve">8.2 </w:t>
        </w:r>
        <w:r w:rsidR="00C81499" w:rsidRPr="00633F7A">
          <w:rPr>
            <w:rStyle w:val="a8"/>
            <w:rFonts w:hint="eastAsia"/>
            <w:noProof/>
          </w:rPr>
          <w:t>期末基金管理人的从业人员持有本基金的情况</w:t>
        </w:r>
        <w:r w:rsidR="00C81499">
          <w:rPr>
            <w:noProof/>
            <w:webHidden/>
          </w:rPr>
          <w:tab/>
        </w:r>
        <w:r w:rsidR="00C81499">
          <w:rPr>
            <w:noProof/>
            <w:webHidden/>
          </w:rPr>
          <w:fldChar w:fldCharType="begin"/>
        </w:r>
        <w:r w:rsidR="00C81499">
          <w:rPr>
            <w:noProof/>
            <w:webHidden/>
          </w:rPr>
          <w:instrText xml:space="preserve"> PAGEREF _Toc459823128 \h </w:instrText>
        </w:r>
        <w:r w:rsidR="00C81499">
          <w:rPr>
            <w:noProof/>
            <w:webHidden/>
          </w:rPr>
        </w:r>
        <w:r w:rsidR="00C81499">
          <w:rPr>
            <w:noProof/>
            <w:webHidden/>
          </w:rPr>
          <w:fldChar w:fldCharType="separate"/>
        </w:r>
        <w:r w:rsidR="00C81499">
          <w:rPr>
            <w:noProof/>
            <w:webHidden/>
          </w:rPr>
          <w:t>43</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29" w:history="1">
        <w:r w:rsidR="00C81499" w:rsidRPr="00633F7A">
          <w:rPr>
            <w:rStyle w:val="a8"/>
            <w:noProof/>
          </w:rPr>
          <w:t>8.3</w:t>
        </w:r>
        <w:r w:rsidR="00C81499" w:rsidRPr="00633F7A">
          <w:rPr>
            <w:rStyle w:val="a8"/>
            <w:rFonts w:hint="eastAsia"/>
            <w:noProof/>
          </w:rPr>
          <w:t>期末基金管理人的从业人员持有本开放式基金份额总量区间的情况</w:t>
        </w:r>
        <w:r w:rsidR="00C81499">
          <w:rPr>
            <w:noProof/>
            <w:webHidden/>
          </w:rPr>
          <w:tab/>
        </w:r>
        <w:r w:rsidR="00C81499">
          <w:rPr>
            <w:noProof/>
            <w:webHidden/>
          </w:rPr>
          <w:fldChar w:fldCharType="begin"/>
        </w:r>
        <w:r w:rsidR="00C81499">
          <w:rPr>
            <w:noProof/>
            <w:webHidden/>
          </w:rPr>
          <w:instrText xml:space="preserve"> PAGEREF _Toc459823129 \h </w:instrText>
        </w:r>
        <w:r w:rsidR="00C81499">
          <w:rPr>
            <w:noProof/>
            <w:webHidden/>
          </w:rPr>
        </w:r>
        <w:r w:rsidR="00C81499">
          <w:rPr>
            <w:noProof/>
            <w:webHidden/>
          </w:rPr>
          <w:fldChar w:fldCharType="separate"/>
        </w:r>
        <w:r w:rsidR="00C81499">
          <w:rPr>
            <w:noProof/>
            <w:webHidden/>
          </w:rPr>
          <w:t>43</w:t>
        </w:r>
        <w:r w:rsidR="00C81499">
          <w:rPr>
            <w:noProof/>
            <w:webHidden/>
          </w:rPr>
          <w:fldChar w:fldCharType="end"/>
        </w:r>
      </w:hyperlink>
    </w:p>
    <w:p w:rsidR="00C81499" w:rsidRDefault="00C53C8C">
      <w:pPr>
        <w:pStyle w:val="11"/>
        <w:rPr>
          <w:rFonts w:asciiTheme="minorHAnsi" w:eastAsiaTheme="minorEastAsia" w:hAnsiTheme="minorHAnsi" w:cstheme="minorBidi"/>
          <w:noProof/>
          <w:szCs w:val="22"/>
        </w:rPr>
      </w:pPr>
      <w:hyperlink w:anchor="_Toc459823130" w:history="1">
        <w:r w:rsidR="00C81499" w:rsidRPr="00633F7A">
          <w:rPr>
            <w:rStyle w:val="a8"/>
            <w:b/>
            <w:bCs/>
            <w:noProof/>
          </w:rPr>
          <w:t>§9</w:t>
        </w:r>
        <w:r w:rsidR="00C81499" w:rsidRPr="00633F7A">
          <w:rPr>
            <w:rStyle w:val="a8"/>
            <w:rFonts w:hint="eastAsia"/>
            <w:b/>
            <w:bCs/>
            <w:noProof/>
          </w:rPr>
          <w:t>开放式基金份额变动</w:t>
        </w:r>
        <w:r w:rsidR="00C81499">
          <w:rPr>
            <w:noProof/>
            <w:webHidden/>
          </w:rPr>
          <w:tab/>
        </w:r>
        <w:r w:rsidR="00C81499">
          <w:rPr>
            <w:noProof/>
            <w:webHidden/>
          </w:rPr>
          <w:fldChar w:fldCharType="begin"/>
        </w:r>
        <w:r w:rsidR="00C81499">
          <w:rPr>
            <w:noProof/>
            <w:webHidden/>
          </w:rPr>
          <w:instrText xml:space="preserve"> PAGEREF _Toc459823130 \h </w:instrText>
        </w:r>
        <w:r w:rsidR="00C81499">
          <w:rPr>
            <w:noProof/>
            <w:webHidden/>
          </w:rPr>
        </w:r>
        <w:r w:rsidR="00C81499">
          <w:rPr>
            <w:noProof/>
            <w:webHidden/>
          </w:rPr>
          <w:fldChar w:fldCharType="separate"/>
        </w:r>
        <w:r w:rsidR="00C81499">
          <w:rPr>
            <w:noProof/>
            <w:webHidden/>
          </w:rPr>
          <w:t>43</w:t>
        </w:r>
        <w:r w:rsidR="00C81499">
          <w:rPr>
            <w:noProof/>
            <w:webHidden/>
          </w:rPr>
          <w:fldChar w:fldCharType="end"/>
        </w:r>
      </w:hyperlink>
    </w:p>
    <w:p w:rsidR="00C81499" w:rsidRDefault="00C53C8C">
      <w:pPr>
        <w:pStyle w:val="11"/>
        <w:rPr>
          <w:rFonts w:asciiTheme="minorHAnsi" w:eastAsiaTheme="minorEastAsia" w:hAnsiTheme="minorHAnsi" w:cstheme="minorBidi"/>
          <w:noProof/>
          <w:szCs w:val="22"/>
        </w:rPr>
      </w:pPr>
      <w:hyperlink w:anchor="_Toc459823131" w:history="1">
        <w:r w:rsidR="00C81499" w:rsidRPr="00633F7A">
          <w:rPr>
            <w:rStyle w:val="a8"/>
            <w:b/>
            <w:bCs/>
            <w:noProof/>
          </w:rPr>
          <w:t xml:space="preserve">§10  </w:t>
        </w:r>
        <w:r w:rsidR="00C81499" w:rsidRPr="00633F7A">
          <w:rPr>
            <w:rStyle w:val="a8"/>
            <w:rFonts w:hint="eastAsia"/>
            <w:b/>
            <w:bCs/>
            <w:noProof/>
          </w:rPr>
          <w:t>重大事件揭示</w:t>
        </w:r>
        <w:r w:rsidR="00C81499">
          <w:rPr>
            <w:noProof/>
            <w:webHidden/>
          </w:rPr>
          <w:tab/>
        </w:r>
        <w:r w:rsidR="00C81499">
          <w:rPr>
            <w:noProof/>
            <w:webHidden/>
          </w:rPr>
          <w:fldChar w:fldCharType="begin"/>
        </w:r>
        <w:r w:rsidR="00C81499">
          <w:rPr>
            <w:noProof/>
            <w:webHidden/>
          </w:rPr>
          <w:instrText xml:space="preserve"> PAGEREF _Toc459823131 \h </w:instrText>
        </w:r>
        <w:r w:rsidR="00C81499">
          <w:rPr>
            <w:noProof/>
            <w:webHidden/>
          </w:rPr>
        </w:r>
        <w:r w:rsidR="00C81499">
          <w:rPr>
            <w:noProof/>
            <w:webHidden/>
          </w:rPr>
          <w:fldChar w:fldCharType="separate"/>
        </w:r>
        <w:r w:rsidR="00C81499">
          <w:rPr>
            <w:noProof/>
            <w:webHidden/>
          </w:rPr>
          <w:t>44</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32" w:history="1">
        <w:r w:rsidR="00C81499" w:rsidRPr="00633F7A">
          <w:rPr>
            <w:rStyle w:val="a8"/>
            <w:noProof/>
          </w:rPr>
          <w:t xml:space="preserve">10.1 </w:t>
        </w:r>
        <w:r w:rsidR="00C81499" w:rsidRPr="00633F7A">
          <w:rPr>
            <w:rStyle w:val="a8"/>
            <w:rFonts w:hint="eastAsia"/>
            <w:noProof/>
          </w:rPr>
          <w:t>基金份额持有人大会决议</w:t>
        </w:r>
        <w:r w:rsidR="00C81499">
          <w:rPr>
            <w:noProof/>
            <w:webHidden/>
          </w:rPr>
          <w:tab/>
        </w:r>
        <w:r w:rsidR="00C81499">
          <w:rPr>
            <w:noProof/>
            <w:webHidden/>
          </w:rPr>
          <w:fldChar w:fldCharType="begin"/>
        </w:r>
        <w:r w:rsidR="00C81499">
          <w:rPr>
            <w:noProof/>
            <w:webHidden/>
          </w:rPr>
          <w:instrText xml:space="preserve"> PAGEREF _Toc459823132 \h </w:instrText>
        </w:r>
        <w:r w:rsidR="00C81499">
          <w:rPr>
            <w:noProof/>
            <w:webHidden/>
          </w:rPr>
        </w:r>
        <w:r w:rsidR="00C81499">
          <w:rPr>
            <w:noProof/>
            <w:webHidden/>
          </w:rPr>
          <w:fldChar w:fldCharType="separate"/>
        </w:r>
        <w:r w:rsidR="00C81499">
          <w:rPr>
            <w:noProof/>
            <w:webHidden/>
          </w:rPr>
          <w:t>44</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33" w:history="1">
        <w:r w:rsidR="00C81499" w:rsidRPr="00633F7A">
          <w:rPr>
            <w:rStyle w:val="a8"/>
            <w:noProof/>
          </w:rPr>
          <w:t xml:space="preserve">10.2 </w:t>
        </w:r>
        <w:r w:rsidR="00C81499" w:rsidRPr="00633F7A">
          <w:rPr>
            <w:rStyle w:val="a8"/>
            <w:rFonts w:hint="eastAsia"/>
            <w:noProof/>
          </w:rPr>
          <w:t>基金管理人、基金托管人的专门基金托管部门的重大人事变动</w:t>
        </w:r>
        <w:r w:rsidR="00C81499">
          <w:rPr>
            <w:noProof/>
            <w:webHidden/>
          </w:rPr>
          <w:tab/>
        </w:r>
        <w:r w:rsidR="00C81499">
          <w:rPr>
            <w:noProof/>
            <w:webHidden/>
          </w:rPr>
          <w:fldChar w:fldCharType="begin"/>
        </w:r>
        <w:r w:rsidR="00C81499">
          <w:rPr>
            <w:noProof/>
            <w:webHidden/>
          </w:rPr>
          <w:instrText xml:space="preserve"> PAGEREF _Toc459823133 \h </w:instrText>
        </w:r>
        <w:r w:rsidR="00C81499">
          <w:rPr>
            <w:noProof/>
            <w:webHidden/>
          </w:rPr>
        </w:r>
        <w:r w:rsidR="00C81499">
          <w:rPr>
            <w:noProof/>
            <w:webHidden/>
          </w:rPr>
          <w:fldChar w:fldCharType="separate"/>
        </w:r>
        <w:r w:rsidR="00C81499">
          <w:rPr>
            <w:noProof/>
            <w:webHidden/>
          </w:rPr>
          <w:t>44</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34" w:history="1">
        <w:r w:rsidR="00C81499" w:rsidRPr="00633F7A">
          <w:rPr>
            <w:rStyle w:val="a8"/>
            <w:noProof/>
          </w:rPr>
          <w:t xml:space="preserve">10.3 </w:t>
        </w:r>
        <w:r w:rsidR="00C81499" w:rsidRPr="00633F7A">
          <w:rPr>
            <w:rStyle w:val="a8"/>
            <w:rFonts w:hint="eastAsia"/>
            <w:noProof/>
          </w:rPr>
          <w:t>涉及基金管理人、基金财产、基金托管业务的诉讼</w:t>
        </w:r>
        <w:r w:rsidR="00C81499">
          <w:rPr>
            <w:noProof/>
            <w:webHidden/>
          </w:rPr>
          <w:tab/>
        </w:r>
        <w:r w:rsidR="00C81499">
          <w:rPr>
            <w:noProof/>
            <w:webHidden/>
          </w:rPr>
          <w:fldChar w:fldCharType="begin"/>
        </w:r>
        <w:r w:rsidR="00C81499">
          <w:rPr>
            <w:noProof/>
            <w:webHidden/>
          </w:rPr>
          <w:instrText xml:space="preserve"> PAGEREF _Toc459823134 \h </w:instrText>
        </w:r>
        <w:r w:rsidR="00C81499">
          <w:rPr>
            <w:noProof/>
            <w:webHidden/>
          </w:rPr>
        </w:r>
        <w:r w:rsidR="00C81499">
          <w:rPr>
            <w:noProof/>
            <w:webHidden/>
          </w:rPr>
          <w:fldChar w:fldCharType="separate"/>
        </w:r>
        <w:r w:rsidR="00C81499">
          <w:rPr>
            <w:noProof/>
            <w:webHidden/>
          </w:rPr>
          <w:t>44</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35" w:history="1">
        <w:r w:rsidR="00C81499" w:rsidRPr="00633F7A">
          <w:rPr>
            <w:rStyle w:val="a8"/>
            <w:noProof/>
          </w:rPr>
          <w:t xml:space="preserve">10.4 </w:t>
        </w:r>
        <w:r w:rsidR="00C81499" w:rsidRPr="00633F7A">
          <w:rPr>
            <w:rStyle w:val="a8"/>
            <w:rFonts w:hint="eastAsia"/>
            <w:noProof/>
          </w:rPr>
          <w:t>基金投资策略的改变</w:t>
        </w:r>
        <w:r w:rsidR="00C81499">
          <w:rPr>
            <w:noProof/>
            <w:webHidden/>
          </w:rPr>
          <w:tab/>
        </w:r>
        <w:r w:rsidR="00C81499">
          <w:rPr>
            <w:noProof/>
            <w:webHidden/>
          </w:rPr>
          <w:fldChar w:fldCharType="begin"/>
        </w:r>
        <w:r w:rsidR="00C81499">
          <w:rPr>
            <w:noProof/>
            <w:webHidden/>
          </w:rPr>
          <w:instrText xml:space="preserve"> PAGEREF _Toc459823135 \h </w:instrText>
        </w:r>
        <w:r w:rsidR="00C81499">
          <w:rPr>
            <w:noProof/>
            <w:webHidden/>
          </w:rPr>
        </w:r>
        <w:r w:rsidR="00C81499">
          <w:rPr>
            <w:noProof/>
            <w:webHidden/>
          </w:rPr>
          <w:fldChar w:fldCharType="separate"/>
        </w:r>
        <w:r w:rsidR="00C81499">
          <w:rPr>
            <w:noProof/>
            <w:webHidden/>
          </w:rPr>
          <w:t>44</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36" w:history="1">
        <w:r w:rsidR="00C81499" w:rsidRPr="00633F7A">
          <w:rPr>
            <w:rStyle w:val="a8"/>
            <w:noProof/>
          </w:rPr>
          <w:t xml:space="preserve">10.5 </w:t>
        </w:r>
        <w:r w:rsidR="00C81499" w:rsidRPr="00633F7A">
          <w:rPr>
            <w:rStyle w:val="a8"/>
            <w:rFonts w:hint="eastAsia"/>
            <w:noProof/>
          </w:rPr>
          <w:t>报告期内改聘会计师事务所情况</w:t>
        </w:r>
        <w:r w:rsidR="00C81499">
          <w:rPr>
            <w:noProof/>
            <w:webHidden/>
          </w:rPr>
          <w:tab/>
        </w:r>
        <w:r w:rsidR="00C81499">
          <w:rPr>
            <w:noProof/>
            <w:webHidden/>
          </w:rPr>
          <w:fldChar w:fldCharType="begin"/>
        </w:r>
        <w:r w:rsidR="00C81499">
          <w:rPr>
            <w:noProof/>
            <w:webHidden/>
          </w:rPr>
          <w:instrText xml:space="preserve"> PAGEREF _Toc459823136 \h </w:instrText>
        </w:r>
        <w:r w:rsidR="00C81499">
          <w:rPr>
            <w:noProof/>
            <w:webHidden/>
          </w:rPr>
        </w:r>
        <w:r w:rsidR="00C81499">
          <w:rPr>
            <w:noProof/>
            <w:webHidden/>
          </w:rPr>
          <w:fldChar w:fldCharType="separate"/>
        </w:r>
        <w:r w:rsidR="00C81499">
          <w:rPr>
            <w:noProof/>
            <w:webHidden/>
          </w:rPr>
          <w:t>44</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37" w:history="1">
        <w:r w:rsidR="00C81499" w:rsidRPr="00633F7A">
          <w:rPr>
            <w:rStyle w:val="a8"/>
            <w:noProof/>
          </w:rPr>
          <w:t>10.6</w:t>
        </w:r>
        <w:r w:rsidR="00C81499" w:rsidRPr="00633F7A">
          <w:rPr>
            <w:rStyle w:val="a8"/>
            <w:rFonts w:hint="eastAsia"/>
            <w:noProof/>
          </w:rPr>
          <w:t>管理人、托管人及其高级管理人员受稽查或处罚等情况</w:t>
        </w:r>
        <w:r w:rsidR="00C81499">
          <w:rPr>
            <w:noProof/>
            <w:webHidden/>
          </w:rPr>
          <w:tab/>
        </w:r>
        <w:r w:rsidR="00C81499">
          <w:rPr>
            <w:noProof/>
            <w:webHidden/>
          </w:rPr>
          <w:fldChar w:fldCharType="begin"/>
        </w:r>
        <w:r w:rsidR="00C81499">
          <w:rPr>
            <w:noProof/>
            <w:webHidden/>
          </w:rPr>
          <w:instrText xml:space="preserve"> PAGEREF _Toc459823137 \h </w:instrText>
        </w:r>
        <w:r w:rsidR="00C81499">
          <w:rPr>
            <w:noProof/>
            <w:webHidden/>
          </w:rPr>
        </w:r>
        <w:r w:rsidR="00C81499">
          <w:rPr>
            <w:noProof/>
            <w:webHidden/>
          </w:rPr>
          <w:fldChar w:fldCharType="separate"/>
        </w:r>
        <w:r w:rsidR="00C81499">
          <w:rPr>
            <w:noProof/>
            <w:webHidden/>
          </w:rPr>
          <w:t>44</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38" w:history="1">
        <w:r w:rsidR="00C81499" w:rsidRPr="00633F7A">
          <w:rPr>
            <w:rStyle w:val="a8"/>
            <w:noProof/>
          </w:rPr>
          <w:t xml:space="preserve">10.7 </w:t>
        </w:r>
        <w:r w:rsidR="00C81499" w:rsidRPr="00633F7A">
          <w:rPr>
            <w:rStyle w:val="a8"/>
            <w:rFonts w:hint="eastAsia"/>
            <w:noProof/>
          </w:rPr>
          <w:t>基金租用证券公司交易单元的有关情况</w:t>
        </w:r>
        <w:r w:rsidR="00C81499">
          <w:rPr>
            <w:noProof/>
            <w:webHidden/>
          </w:rPr>
          <w:tab/>
        </w:r>
        <w:r w:rsidR="00C81499">
          <w:rPr>
            <w:noProof/>
            <w:webHidden/>
          </w:rPr>
          <w:fldChar w:fldCharType="begin"/>
        </w:r>
        <w:r w:rsidR="00C81499">
          <w:rPr>
            <w:noProof/>
            <w:webHidden/>
          </w:rPr>
          <w:instrText xml:space="preserve"> PAGEREF _Toc459823138 \h </w:instrText>
        </w:r>
        <w:r w:rsidR="00C81499">
          <w:rPr>
            <w:noProof/>
            <w:webHidden/>
          </w:rPr>
        </w:r>
        <w:r w:rsidR="00C81499">
          <w:rPr>
            <w:noProof/>
            <w:webHidden/>
          </w:rPr>
          <w:fldChar w:fldCharType="separate"/>
        </w:r>
        <w:r w:rsidR="00C81499">
          <w:rPr>
            <w:noProof/>
            <w:webHidden/>
          </w:rPr>
          <w:t>45</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39" w:history="1">
        <w:r w:rsidR="00C81499" w:rsidRPr="00633F7A">
          <w:rPr>
            <w:rStyle w:val="a8"/>
            <w:noProof/>
          </w:rPr>
          <w:t xml:space="preserve">10.8 </w:t>
        </w:r>
        <w:r w:rsidR="00C81499" w:rsidRPr="00633F7A">
          <w:rPr>
            <w:rStyle w:val="a8"/>
            <w:rFonts w:hint="eastAsia"/>
            <w:noProof/>
          </w:rPr>
          <w:t>其他重大事件</w:t>
        </w:r>
        <w:r w:rsidR="00C81499">
          <w:rPr>
            <w:noProof/>
            <w:webHidden/>
          </w:rPr>
          <w:tab/>
        </w:r>
        <w:r w:rsidR="00C81499">
          <w:rPr>
            <w:noProof/>
            <w:webHidden/>
          </w:rPr>
          <w:fldChar w:fldCharType="begin"/>
        </w:r>
        <w:r w:rsidR="00C81499">
          <w:rPr>
            <w:noProof/>
            <w:webHidden/>
          </w:rPr>
          <w:instrText xml:space="preserve"> PAGEREF _Toc459823139 \h </w:instrText>
        </w:r>
        <w:r w:rsidR="00C81499">
          <w:rPr>
            <w:noProof/>
            <w:webHidden/>
          </w:rPr>
        </w:r>
        <w:r w:rsidR="00C81499">
          <w:rPr>
            <w:noProof/>
            <w:webHidden/>
          </w:rPr>
          <w:fldChar w:fldCharType="separate"/>
        </w:r>
        <w:r w:rsidR="00C81499">
          <w:rPr>
            <w:noProof/>
            <w:webHidden/>
          </w:rPr>
          <w:t>46</w:t>
        </w:r>
        <w:r w:rsidR="00C81499">
          <w:rPr>
            <w:noProof/>
            <w:webHidden/>
          </w:rPr>
          <w:fldChar w:fldCharType="end"/>
        </w:r>
      </w:hyperlink>
    </w:p>
    <w:p w:rsidR="00C81499" w:rsidRDefault="00C53C8C">
      <w:pPr>
        <w:pStyle w:val="11"/>
        <w:rPr>
          <w:rFonts w:asciiTheme="minorHAnsi" w:eastAsiaTheme="minorEastAsia" w:hAnsiTheme="minorHAnsi" w:cstheme="minorBidi"/>
          <w:noProof/>
          <w:szCs w:val="22"/>
        </w:rPr>
      </w:pPr>
      <w:hyperlink w:anchor="_Toc459823140" w:history="1">
        <w:r w:rsidR="00C81499" w:rsidRPr="00633F7A">
          <w:rPr>
            <w:rStyle w:val="a8"/>
            <w:b/>
            <w:bCs/>
            <w:noProof/>
          </w:rPr>
          <w:t xml:space="preserve">§11  </w:t>
        </w:r>
        <w:r w:rsidR="00C81499" w:rsidRPr="00633F7A">
          <w:rPr>
            <w:rStyle w:val="a8"/>
            <w:rFonts w:hint="eastAsia"/>
            <w:b/>
            <w:bCs/>
            <w:noProof/>
          </w:rPr>
          <w:t>备查文件目录</w:t>
        </w:r>
        <w:r w:rsidR="00C81499">
          <w:rPr>
            <w:noProof/>
            <w:webHidden/>
          </w:rPr>
          <w:tab/>
        </w:r>
        <w:r w:rsidR="00C81499">
          <w:rPr>
            <w:noProof/>
            <w:webHidden/>
          </w:rPr>
          <w:fldChar w:fldCharType="begin"/>
        </w:r>
        <w:r w:rsidR="00C81499">
          <w:rPr>
            <w:noProof/>
            <w:webHidden/>
          </w:rPr>
          <w:instrText xml:space="preserve"> PAGEREF _Toc459823140 \h </w:instrText>
        </w:r>
        <w:r w:rsidR="00C81499">
          <w:rPr>
            <w:noProof/>
            <w:webHidden/>
          </w:rPr>
        </w:r>
        <w:r w:rsidR="00C81499">
          <w:rPr>
            <w:noProof/>
            <w:webHidden/>
          </w:rPr>
          <w:fldChar w:fldCharType="separate"/>
        </w:r>
        <w:r w:rsidR="00C81499">
          <w:rPr>
            <w:noProof/>
            <w:webHidden/>
          </w:rPr>
          <w:t>47</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41" w:history="1">
        <w:r w:rsidR="00C81499" w:rsidRPr="00633F7A">
          <w:rPr>
            <w:rStyle w:val="a8"/>
            <w:noProof/>
          </w:rPr>
          <w:t xml:space="preserve">11.1 </w:t>
        </w:r>
        <w:r w:rsidR="00C81499" w:rsidRPr="00633F7A">
          <w:rPr>
            <w:rStyle w:val="a8"/>
            <w:rFonts w:hint="eastAsia"/>
            <w:noProof/>
          </w:rPr>
          <w:t>备查文件目录</w:t>
        </w:r>
        <w:r w:rsidR="00C81499">
          <w:rPr>
            <w:noProof/>
            <w:webHidden/>
          </w:rPr>
          <w:tab/>
        </w:r>
        <w:r w:rsidR="00C81499">
          <w:rPr>
            <w:noProof/>
            <w:webHidden/>
          </w:rPr>
          <w:fldChar w:fldCharType="begin"/>
        </w:r>
        <w:r w:rsidR="00C81499">
          <w:rPr>
            <w:noProof/>
            <w:webHidden/>
          </w:rPr>
          <w:instrText xml:space="preserve"> PAGEREF _Toc459823141 \h </w:instrText>
        </w:r>
        <w:r w:rsidR="00C81499">
          <w:rPr>
            <w:noProof/>
            <w:webHidden/>
          </w:rPr>
        </w:r>
        <w:r w:rsidR="00C81499">
          <w:rPr>
            <w:noProof/>
            <w:webHidden/>
          </w:rPr>
          <w:fldChar w:fldCharType="separate"/>
        </w:r>
        <w:r w:rsidR="00C81499">
          <w:rPr>
            <w:noProof/>
            <w:webHidden/>
          </w:rPr>
          <w:t>47</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42" w:history="1">
        <w:r w:rsidR="00C81499" w:rsidRPr="00633F7A">
          <w:rPr>
            <w:rStyle w:val="a8"/>
            <w:noProof/>
          </w:rPr>
          <w:t xml:space="preserve">11.2 </w:t>
        </w:r>
        <w:r w:rsidR="00C81499" w:rsidRPr="00633F7A">
          <w:rPr>
            <w:rStyle w:val="a8"/>
            <w:rFonts w:hint="eastAsia"/>
            <w:noProof/>
          </w:rPr>
          <w:t>存放地点</w:t>
        </w:r>
        <w:r w:rsidR="00C81499">
          <w:rPr>
            <w:noProof/>
            <w:webHidden/>
          </w:rPr>
          <w:tab/>
        </w:r>
        <w:r w:rsidR="00C81499">
          <w:rPr>
            <w:noProof/>
            <w:webHidden/>
          </w:rPr>
          <w:fldChar w:fldCharType="begin"/>
        </w:r>
        <w:r w:rsidR="00C81499">
          <w:rPr>
            <w:noProof/>
            <w:webHidden/>
          </w:rPr>
          <w:instrText xml:space="preserve"> PAGEREF _Toc459823142 \h </w:instrText>
        </w:r>
        <w:r w:rsidR="00C81499">
          <w:rPr>
            <w:noProof/>
            <w:webHidden/>
          </w:rPr>
        </w:r>
        <w:r w:rsidR="00C81499">
          <w:rPr>
            <w:noProof/>
            <w:webHidden/>
          </w:rPr>
          <w:fldChar w:fldCharType="separate"/>
        </w:r>
        <w:r w:rsidR="00C81499">
          <w:rPr>
            <w:noProof/>
            <w:webHidden/>
          </w:rPr>
          <w:t>47</w:t>
        </w:r>
        <w:r w:rsidR="00C81499">
          <w:rPr>
            <w:noProof/>
            <w:webHidden/>
          </w:rPr>
          <w:fldChar w:fldCharType="end"/>
        </w:r>
      </w:hyperlink>
    </w:p>
    <w:p w:rsidR="00C81499" w:rsidRDefault="00C53C8C">
      <w:pPr>
        <w:pStyle w:val="22"/>
        <w:rPr>
          <w:rFonts w:asciiTheme="minorHAnsi" w:eastAsiaTheme="minorEastAsia" w:hAnsiTheme="minorHAnsi" w:cstheme="minorBidi"/>
          <w:noProof/>
          <w:kern w:val="2"/>
          <w:szCs w:val="22"/>
        </w:rPr>
      </w:pPr>
      <w:hyperlink w:anchor="_Toc459823143" w:history="1">
        <w:r w:rsidR="00C81499" w:rsidRPr="00633F7A">
          <w:rPr>
            <w:rStyle w:val="a8"/>
            <w:noProof/>
          </w:rPr>
          <w:t xml:space="preserve">11.3 </w:t>
        </w:r>
        <w:r w:rsidR="00C81499" w:rsidRPr="00633F7A">
          <w:rPr>
            <w:rStyle w:val="a8"/>
            <w:rFonts w:hint="eastAsia"/>
            <w:noProof/>
          </w:rPr>
          <w:t>查阅方式</w:t>
        </w:r>
        <w:r w:rsidR="00C81499">
          <w:rPr>
            <w:noProof/>
            <w:webHidden/>
          </w:rPr>
          <w:tab/>
        </w:r>
        <w:r w:rsidR="00C81499">
          <w:rPr>
            <w:noProof/>
            <w:webHidden/>
          </w:rPr>
          <w:fldChar w:fldCharType="begin"/>
        </w:r>
        <w:r w:rsidR="00C81499">
          <w:rPr>
            <w:noProof/>
            <w:webHidden/>
          </w:rPr>
          <w:instrText xml:space="preserve"> PAGEREF _Toc459823143 \h </w:instrText>
        </w:r>
        <w:r w:rsidR="00C81499">
          <w:rPr>
            <w:noProof/>
            <w:webHidden/>
          </w:rPr>
        </w:r>
        <w:r w:rsidR="00C81499">
          <w:rPr>
            <w:noProof/>
            <w:webHidden/>
          </w:rPr>
          <w:fldChar w:fldCharType="separate"/>
        </w:r>
        <w:r w:rsidR="00C81499">
          <w:rPr>
            <w:noProof/>
            <w:webHidden/>
          </w:rPr>
          <w:t>47</w:t>
        </w:r>
        <w:r w:rsidR="00C81499">
          <w:rPr>
            <w:noProof/>
            <w:webHidden/>
          </w:rPr>
          <w:fldChar w:fldCharType="end"/>
        </w:r>
      </w:hyperlink>
    </w:p>
    <w:p w:rsidR="001548F9" w:rsidRPr="009C503F" w:rsidRDefault="001E518B"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571B8A">
      <w:pPr>
        <w:autoSpaceDE w:val="0"/>
        <w:autoSpaceDN w:val="0"/>
        <w:adjustRightInd w:val="0"/>
        <w:spacing w:before="29" w:line="288" w:lineRule="auto"/>
        <w:ind w:left="15"/>
        <w:jc w:val="center"/>
        <w:rPr>
          <w:b/>
          <w:color w:val="000000"/>
          <w:kern w:val="0"/>
          <w:sz w:val="24"/>
        </w:rPr>
      </w:pPr>
    </w:p>
    <w:p w:rsidR="001548F9" w:rsidRPr="009C503F" w:rsidRDefault="001548F9" w:rsidP="00B63503">
      <w:pPr>
        <w:autoSpaceDE w:val="0"/>
        <w:autoSpaceDN w:val="0"/>
        <w:adjustRightInd w:val="0"/>
        <w:spacing w:before="29" w:line="288" w:lineRule="auto"/>
        <w:rPr>
          <w:b/>
          <w:color w:val="000000"/>
          <w:kern w:val="0"/>
          <w:sz w:val="24"/>
        </w:rPr>
      </w:pPr>
    </w:p>
    <w:p w:rsidR="00D84A71" w:rsidRPr="005327D3" w:rsidRDefault="001548F9" w:rsidP="00E83DD1">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4" w:name="_Toc225498244"/>
      <w:bookmarkStart w:id="5" w:name="_Toc459823084"/>
      <w:r w:rsidRPr="009C503F">
        <w:rPr>
          <w:b/>
          <w:bCs/>
          <w:szCs w:val="24"/>
          <w:lang w:val="en-US"/>
        </w:rPr>
        <w:t xml:space="preserve">§2  </w:t>
      </w:r>
      <w:r w:rsidRPr="009C503F">
        <w:rPr>
          <w:b/>
          <w:bCs/>
          <w:szCs w:val="24"/>
          <w:lang w:val="en-US"/>
        </w:rPr>
        <w:t>基金简介</w:t>
      </w:r>
      <w:bookmarkEnd w:id="4"/>
      <w:bookmarkEnd w:id="5"/>
    </w:p>
    <w:p w:rsidR="001548F9" w:rsidRPr="009C503F" w:rsidRDefault="00D466BE" w:rsidP="00571B8A">
      <w:pPr>
        <w:pStyle w:val="20"/>
        <w:spacing w:before="29" w:after="0" w:line="288" w:lineRule="auto"/>
        <w:rPr>
          <w:rFonts w:ascii="Times New Roman" w:hAnsi="Times New Roman"/>
          <w:color w:val="000000"/>
          <w:szCs w:val="24"/>
        </w:rPr>
      </w:pPr>
      <w:bookmarkStart w:id="6" w:name="_Toc459823085"/>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2"/>
            <w:vAlign w:val="center"/>
          </w:tcPr>
          <w:p w:rsidR="001548F9" w:rsidRPr="009C503F" w:rsidRDefault="001548F9" w:rsidP="00467C80">
            <w:pPr>
              <w:spacing w:before="29" w:line="288" w:lineRule="auto"/>
              <w:jc w:val="center"/>
              <w:rPr>
                <w:sz w:val="24"/>
              </w:rPr>
            </w:pPr>
            <w:r w:rsidRPr="009C503F">
              <w:rPr>
                <w:sz w:val="24"/>
              </w:rPr>
              <w:t>交银施罗德新回报灵活配置混合型证券投资基金</w:t>
            </w:r>
          </w:p>
        </w:tc>
      </w:tr>
      <w:tr w:rsidR="001548F9" w:rsidRPr="009C503F" w:rsidTr="00EF00B1">
        <w:tc>
          <w:tcPr>
            <w:tcW w:w="3647" w:type="dxa"/>
            <w:vAlign w:val="center"/>
          </w:tcPr>
          <w:p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2"/>
            <w:vAlign w:val="center"/>
          </w:tcPr>
          <w:p w:rsidR="001548F9" w:rsidRPr="009C503F" w:rsidRDefault="001548F9" w:rsidP="00467C80">
            <w:pPr>
              <w:spacing w:before="29" w:line="288" w:lineRule="auto"/>
              <w:jc w:val="center"/>
              <w:rPr>
                <w:sz w:val="24"/>
              </w:rPr>
            </w:pPr>
            <w:r w:rsidRPr="009C503F">
              <w:rPr>
                <w:sz w:val="24"/>
              </w:rPr>
              <w:t>交银新回报灵活配置混合</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519752</w:t>
            </w:r>
          </w:p>
        </w:tc>
      </w:tr>
      <w:tr w:rsidR="00EF00B1" w:rsidRPr="009C503F" w:rsidTr="00EF00B1">
        <w:tc>
          <w:tcPr>
            <w:tcW w:w="3647" w:type="dxa"/>
            <w:vAlign w:val="center"/>
          </w:tcPr>
          <w:p w:rsidR="00EF00B1" w:rsidRPr="009C503F" w:rsidRDefault="00EF00B1" w:rsidP="00467C80">
            <w:pPr>
              <w:spacing w:before="29" w:line="288" w:lineRule="auto"/>
              <w:jc w:val="left"/>
              <w:rPr>
                <w:sz w:val="24"/>
              </w:rPr>
            </w:pPr>
            <w:r w:rsidRPr="009C503F">
              <w:rPr>
                <w:color w:val="000000"/>
                <w:kern w:val="0"/>
                <w:sz w:val="24"/>
              </w:rPr>
              <w:t>交易代码</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519752</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契约型开放式</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2015</w:t>
            </w:r>
            <w:r w:rsidRPr="009C503F">
              <w:rPr>
                <w:sz w:val="24"/>
              </w:rPr>
              <w:t>年</w:t>
            </w:r>
            <w:r w:rsidRPr="009C503F">
              <w:rPr>
                <w:sz w:val="24"/>
              </w:rPr>
              <w:t>5</w:t>
            </w:r>
            <w:r w:rsidRPr="009C503F">
              <w:rPr>
                <w:sz w:val="24"/>
              </w:rPr>
              <w:t>月</w:t>
            </w:r>
            <w:r w:rsidRPr="009C503F">
              <w:rPr>
                <w:sz w:val="24"/>
              </w:rPr>
              <w:t>15</w:t>
            </w:r>
            <w:r w:rsidRPr="009C503F">
              <w:rPr>
                <w:sz w:val="24"/>
              </w:rPr>
              <w:t>日</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中信银行股份有限公司</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1,187,673,890.96</w:t>
            </w:r>
            <w:r w:rsidRPr="009C503F">
              <w:rPr>
                <w:sz w:val="24"/>
              </w:rPr>
              <w:t>份</w:t>
            </w:r>
          </w:p>
        </w:tc>
      </w:tr>
      <w:tr w:rsidR="00EF00B1" w:rsidRPr="009C503F" w:rsidTr="00EF00B1">
        <w:tc>
          <w:tcPr>
            <w:tcW w:w="3647" w:type="dxa"/>
            <w:vAlign w:val="center"/>
          </w:tcPr>
          <w:p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2"/>
            <w:vAlign w:val="center"/>
          </w:tcPr>
          <w:p w:rsidR="00EF00B1" w:rsidRPr="009C503F" w:rsidRDefault="00EF00B1" w:rsidP="00467C80">
            <w:pPr>
              <w:spacing w:before="29" w:line="288" w:lineRule="auto"/>
              <w:jc w:val="center"/>
              <w:rPr>
                <w:sz w:val="24"/>
              </w:rPr>
            </w:pPr>
            <w:r w:rsidRPr="009C503F">
              <w:rPr>
                <w:sz w:val="24"/>
              </w:rPr>
              <w:t>不定期</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下属分级基金的基金简称</w:t>
            </w:r>
          </w:p>
        </w:tc>
        <w:tc>
          <w:tcPr>
            <w:tcW w:w="2732" w:type="dxa"/>
            <w:vAlign w:val="center"/>
          </w:tcPr>
          <w:p w:rsidR="00EF00B1" w:rsidRPr="009C503F" w:rsidRDefault="00EF00B1" w:rsidP="00467C80">
            <w:pPr>
              <w:spacing w:before="29" w:line="288" w:lineRule="auto"/>
              <w:jc w:val="center"/>
              <w:rPr>
                <w:sz w:val="24"/>
              </w:rPr>
            </w:pPr>
            <w:r w:rsidRPr="009C503F">
              <w:rPr>
                <w:sz w:val="24"/>
              </w:rPr>
              <w:t>交银新回报灵活配置混合</w:t>
            </w:r>
            <w:r w:rsidRPr="009C503F">
              <w:rPr>
                <w:sz w:val="24"/>
              </w:rPr>
              <w:t>A</w:t>
            </w:r>
          </w:p>
        </w:tc>
        <w:tc>
          <w:tcPr>
            <w:tcW w:w="2619" w:type="dxa"/>
            <w:vAlign w:val="center"/>
          </w:tcPr>
          <w:p w:rsidR="00EF00B1" w:rsidRPr="009C503F" w:rsidRDefault="00EF00B1" w:rsidP="00467C80">
            <w:pPr>
              <w:spacing w:before="29" w:line="288" w:lineRule="auto"/>
              <w:jc w:val="center"/>
              <w:rPr>
                <w:sz w:val="24"/>
              </w:rPr>
            </w:pPr>
            <w:r w:rsidRPr="009C503F">
              <w:rPr>
                <w:sz w:val="24"/>
              </w:rPr>
              <w:t>交银新回报灵活配置混合</w:t>
            </w:r>
            <w:r w:rsidRPr="009C503F">
              <w:rPr>
                <w:sz w:val="24"/>
              </w:rPr>
              <w:t>C</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下属分级基金的交易代码</w:t>
            </w:r>
          </w:p>
        </w:tc>
        <w:tc>
          <w:tcPr>
            <w:tcW w:w="2732" w:type="dxa"/>
            <w:vAlign w:val="center"/>
          </w:tcPr>
          <w:p w:rsidR="00EF00B1" w:rsidRPr="009C503F" w:rsidRDefault="00AC054E" w:rsidP="00D03107">
            <w:pPr>
              <w:spacing w:before="29" w:line="288" w:lineRule="auto"/>
              <w:jc w:val="center"/>
              <w:rPr>
                <w:sz w:val="24"/>
              </w:rPr>
            </w:pPr>
            <w:r w:rsidRPr="00D03107">
              <w:rPr>
                <w:color w:val="000000" w:themeColor="text1"/>
                <w:sz w:val="24"/>
              </w:rPr>
              <w:t>519752</w:t>
            </w:r>
          </w:p>
        </w:tc>
        <w:tc>
          <w:tcPr>
            <w:tcW w:w="2619" w:type="dxa"/>
            <w:vAlign w:val="center"/>
          </w:tcPr>
          <w:p w:rsidR="00EF00B1" w:rsidRPr="009C503F" w:rsidRDefault="00EF00B1" w:rsidP="00467C80">
            <w:pPr>
              <w:spacing w:before="29" w:line="288" w:lineRule="auto"/>
              <w:jc w:val="center"/>
              <w:rPr>
                <w:sz w:val="24"/>
              </w:rPr>
            </w:pPr>
            <w:r w:rsidRPr="009C503F">
              <w:rPr>
                <w:color w:val="000000" w:themeColor="text1"/>
                <w:sz w:val="24"/>
              </w:rPr>
              <w:t>519760</w:t>
            </w:r>
          </w:p>
        </w:tc>
      </w:tr>
      <w:tr w:rsidR="00EF00B1" w:rsidRPr="009C503F" w:rsidTr="00EF00B1">
        <w:trPr>
          <w:trHeight w:val="369"/>
        </w:trPr>
        <w:tc>
          <w:tcPr>
            <w:tcW w:w="3647" w:type="dxa"/>
            <w:vAlign w:val="center"/>
          </w:tcPr>
          <w:p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vAlign w:val="center"/>
          </w:tcPr>
          <w:p w:rsidR="00EF00B1" w:rsidRPr="009C503F" w:rsidRDefault="00EF00B1" w:rsidP="00467C80">
            <w:pPr>
              <w:spacing w:before="29" w:line="288" w:lineRule="auto"/>
              <w:jc w:val="center"/>
              <w:rPr>
                <w:sz w:val="24"/>
              </w:rPr>
            </w:pPr>
            <w:r w:rsidRPr="009C503F">
              <w:rPr>
                <w:sz w:val="24"/>
              </w:rPr>
              <w:t>1,187,653,518.41</w:t>
            </w:r>
            <w:r w:rsidRPr="009C503F">
              <w:rPr>
                <w:sz w:val="24"/>
              </w:rPr>
              <w:t>份</w:t>
            </w:r>
          </w:p>
        </w:tc>
        <w:tc>
          <w:tcPr>
            <w:tcW w:w="2619" w:type="dxa"/>
            <w:vAlign w:val="center"/>
          </w:tcPr>
          <w:p w:rsidR="00EF00B1" w:rsidRPr="009C503F" w:rsidRDefault="00EF00B1" w:rsidP="00467C80">
            <w:pPr>
              <w:spacing w:before="29" w:line="288" w:lineRule="auto"/>
              <w:jc w:val="center"/>
              <w:rPr>
                <w:sz w:val="24"/>
              </w:rPr>
            </w:pPr>
            <w:r w:rsidRPr="009C503F">
              <w:rPr>
                <w:sz w:val="24"/>
              </w:rPr>
              <w:t>20,372.55</w:t>
            </w:r>
            <w:r w:rsidRPr="009C503F">
              <w:rPr>
                <w:sz w:val="24"/>
              </w:rPr>
              <w:t>份</w:t>
            </w:r>
          </w:p>
        </w:tc>
      </w:tr>
    </w:tbl>
    <w:p w:rsidR="008672F5" w:rsidRPr="009C503F" w:rsidRDefault="008672F5" w:rsidP="00571B8A">
      <w:pPr>
        <w:tabs>
          <w:tab w:val="left" w:pos="426"/>
        </w:tabs>
        <w:spacing w:before="29" w:line="288" w:lineRule="auto"/>
        <w:jc w:val="left"/>
        <w:rPr>
          <w:kern w:val="0"/>
          <w:sz w:val="24"/>
        </w:rPr>
      </w:pPr>
    </w:p>
    <w:p w:rsidR="001548F9" w:rsidRPr="009C503F" w:rsidRDefault="00D466BE" w:rsidP="00571B8A">
      <w:pPr>
        <w:pStyle w:val="20"/>
        <w:spacing w:before="29" w:after="0" w:line="288" w:lineRule="auto"/>
        <w:jc w:val="left"/>
        <w:rPr>
          <w:rFonts w:ascii="Times New Roman" w:hAnsi="Times New Roman"/>
          <w:color w:val="000000"/>
          <w:szCs w:val="24"/>
        </w:rPr>
      </w:pPr>
      <w:bookmarkStart w:id="7" w:name="_Toc459823086"/>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投资目标</w:t>
            </w:r>
          </w:p>
        </w:tc>
        <w:tc>
          <w:tcPr>
            <w:tcW w:w="6873" w:type="dxa"/>
            <w:vAlign w:val="center"/>
          </w:tcPr>
          <w:p w:rsidR="001548F9" w:rsidRPr="009C503F" w:rsidRDefault="001548F9" w:rsidP="00571B8A">
            <w:pPr>
              <w:spacing w:before="29" w:line="288" w:lineRule="auto"/>
              <w:rPr>
                <w:sz w:val="24"/>
              </w:rPr>
            </w:pPr>
            <w:r w:rsidRPr="009C503F">
              <w:rPr>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投资策略</w:t>
            </w:r>
          </w:p>
        </w:tc>
        <w:tc>
          <w:tcPr>
            <w:tcW w:w="6873" w:type="dxa"/>
            <w:vAlign w:val="center"/>
          </w:tcPr>
          <w:p w:rsidR="001548F9" w:rsidRPr="009C503F" w:rsidRDefault="001548F9" w:rsidP="00571B8A">
            <w:pPr>
              <w:spacing w:before="29" w:line="288" w:lineRule="auto"/>
              <w:rPr>
                <w:sz w:val="24"/>
              </w:rPr>
            </w:pPr>
            <w:r w:rsidRPr="009C503F">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业绩比较基准</w:t>
            </w:r>
          </w:p>
        </w:tc>
        <w:tc>
          <w:tcPr>
            <w:tcW w:w="6873" w:type="dxa"/>
            <w:vAlign w:val="center"/>
          </w:tcPr>
          <w:p w:rsidR="001548F9" w:rsidRPr="009C503F" w:rsidRDefault="001548F9" w:rsidP="00571B8A">
            <w:pPr>
              <w:spacing w:before="29" w:line="288" w:lineRule="auto"/>
              <w:rPr>
                <w:sz w:val="24"/>
              </w:rPr>
            </w:pPr>
            <w:r w:rsidRPr="009C503F">
              <w:rPr>
                <w:sz w:val="24"/>
              </w:rPr>
              <w:t>50%×</w:t>
            </w:r>
            <w:r w:rsidRPr="009C503F">
              <w:rPr>
                <w:sz w:val="24"/>
              </w:rPr>
              <w:t>沪深</w:t>
            </w:r>
            <w:r w:rsidRPr="009C503F">
              <w:rPr>
                <w:sz w:val="24"/>
              </w:rPr>
              <w:t>300</w:t>
            </w:r>
            <w:r w:rsidRPr="009C503F">
              <w:rPr>
                <w:sz w:val="24"/>
              </w:rPr>
              <w:t>指数收益率</w:t>
            </w:r>
            <w:r w:rsidRPr="009C503F">
              <w:rPr>
                <w:sz w:val="24"/>
              </w:rPr>
              <w:t>+50%×</w:t>
            </w:r>
            <w:r w:rsidRPr="009C503F">
              <w:rPr>
                <w:sz w:val="24"/>
              </w:rPr>
              <w:t>中债综合全价指数收益率</w:t>
            </w:r>
          </w:p>
        </w:tc>
      </w:tr>
      <w:tr w:rsidR="001548F9" w:rsidRPr="009C503F" w:rsidTr="00F97DFE">
        <w:tc>
          <w:tcPr>
            <w:tcW w:w="2127" w:type="dxa"/>
            <w:vAlign w:val="center"/>
          </w:tcPr>
          <w:p w:rsidR="001548F9" w:rsidRPr="009C503F" w:rsidRDefault="001548F9" w:rsidP="00571B8A">
            <w:pPr>
              <w:spacing w:before="29" w:line="288" w:lineRule="auto"/>
              <w:rPr>
                <w:sz w:val="24"/>
              </w:rPr>
            </w:pPr>
            <w:r w:rsidRPr="009C503F">
              <w:rPr>
                <w:sz w:val="24"/>
              </w:rPr>
              <w:t>风险收益特征</w:t>
            </w:r>
          </w:p>
        </w:tc>
        <w:tc>
          <w:tcPr>
            <w:tcW w:w="6873" w:type="dxa"/>
            <w:vAlign w:val="center"/>
          </w:tcPr>
          <w:p w:rsidR="001548F9" w:rsidRPr="009C503F" w:rsidRDefault="001548F9" w:rsidP="00571B8A">
            <w:pPr>
              <w:spacing w:before="29" w:line="288" w:lineRule="auto"/>
              <w:rPr>
                <w:sz w:val="24"/>
              </w:rPr>
            </w:pPr>
            <w:r w:rsidRPr="009C503F">
              <w:rPr>
                <w:sz w:val="24"/>
              </w:rPr>
              <w:t>本基金是一只混合型基金，其风险和预期收益高于债券型基金和货币市场基金，低于股票型基金。属于承担较高风险、预期收益较高的证券投资基金品种。</w:t>
            </w:r>
          </w:p>
        </w:tc>
      </w:tr>
    </w:tbl>
    <w:p w:rsidR="008672F5" w:rsidRPr="009C503F" w:rsidRDefault="008672F5" w:rsidP="00571B8A">
      <w:pPr>
        <w:tabs>
          <w:tab w:val="left" w:pos="426"/>
        </w:tabs>
        <w:spacing w:before="29" w:line="288" w:lineRule="auto"/>
        <w:jc w:val="left"/>
        <w:rPr>
          <w:kern w:val="0"/>
          <w:sz w:val="24"/>
        </w:rPr>
      </w:pPr>
    </w:p>
    <w:p w:rsidR="001548F9" w:rsidRPr="009C503F"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459823087"/>
      <w:r w:rsidRPr="009C503F">
        <w:rPr>
          <w:rFonts w:ascii="Times New Roman" w:hAnsi="Times New Roman"/>
          <w:kern w:val="0"/>
          <w:szCs w:val="24"/>
        </w:rPr>
        <w:t xml:space="preserve">2.3 </w:t>
      </w:r>
      <w:r w:rsidRPr="009C503F">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D8504D" w:rsidRPr="009C503F" w:rsidTr="00D8504D">
        <w:tc>
          <w:tcPr>
            <w:tcW w:w="2706" w:type="dxa"/>
            <w:gridSpan w:val="2"/>
            <w:tcBorders>
              <w:top w:val="single" w:sz="4" w:space="0" w:color="000000"/>
              <w:left w:val="single" w:sz="4" w:space="0" w:color="000000"/>
              <w:bottom w:val="single" w:sz="4" w:space="0" w:color="000000"/>
              <w:right w:val="single" w:sz="4" w:space="0" w:color="000000"/>
            </w:tcBorders>
            <w:vAlign w:val="center"/>
          </w:tcPr>
          <w:p w:rsidR="00D8504D" w:rsidRPr="00D8504D" w:rsidRDefault="00D8504D" w:rsidP="00930D9D">
            <w:pPr>
              <w:autoSpaceDE w:val="0"/>
              <w:autoSpaceDN w:val="0"/>
              <w:adjustRightInd w:val="0"/>
              <w:spacing w:before="29" w:line="288" w:lineRule="auto"/>
              <w:ind w:left="15"/>
              <w:jc w:val="center"/>
              <w:rPr>
                <w:color w:val="000000"/>
                <w:sz w:val="24"/>
              </w:rPr>
            </w:pPr>
            <w:r w:rsidRPr="00D8504D">
              <w:rPr>
                <w:color w:val="000000"/>
                <w:sz w:val="24"/>
              </w:rPr>
              <w:t>项目</w:t>
            </w:r>
          </w:p>
        </w:tc>
        <w:tc>
          <w:tcPr>
            <w:tcW w:w="3146" w:type="dxa"/>
            <w:tcBorders>
              <w:top w:val="single" w:sz="4" w:space="0" w:color="000000"/>
              <w:left w:val="single" w:sz="4" w:space="0" w:color="000000"/>
              <w:bottom w:val="single" w:sz="4" w:space="0" w:color="000000"/>
              <w:right w:val="single" w:sz="4" w:space="0" w:color="000000"/>
            </w:tcBorders>
            <w:vAlign w:val="center"/>
          </w:tcPr>
          <w:p w:rsidR="00D8504D" w:rsidRPr="00D8504D" w:rsidRDefault="00D8504D" w:rsidP="00D8504D">
            <w:pPr>
              <w:autoSpaceDE w:val="0"/>
              <w:autoSpaceDN w:val="0"/>
              <w:adjustRightInd w:val="0"/>
              <w:spacing w:before="29" w:line="288" w:lineRule="auto"/>
              <w:ind w:left="15"/>
              <w:jc w:val="center"/>
              <w:rPr>
                <w:color w:val="000000"/>
                <w:kern w:val="0"/>
                <w:sz w:val="24"/>
              </w:rPr>
            </w:pPr>
            <w:r w:rsidRPr="00D8504D">
              <w:rPr>
                <w:color w:val="000000"/>
                <w:kern w:val="0"/>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tcPr>
          <w:p w:rsidR="00D8504D" w:rsidRPr="00D8504D" w:rsidRDefault="00D8504D" w:rsidP="00D8504D">
            <w:pPr>
              <w:autoSpaceDE w:val="0"/>
              <w:autoSpaceDN w:val="0"/>
              <w:adjustRightInd w:val="0"/>
              <w:spacing w:before="29" w:line="288" w:lineRule="auto"/>
              <w:ind w:left="15"/>
              <w:jc w:val="center"/>
              <w:rPr>
                <w:color w:val="000000"/>
                <w:kern w:val="0"/>
                <w:sz w:val="24"/>
              </w:rPr>
            </w:pPr>
            <w:r w:rsidRPr="00D8504D">
              <w:rPr>
                <w:color w:val="000000"/>
                <w:kern w:val="0"/>
                <w:sz w:val="24"/>
              </w:rPr>
              <w:t>基金托管人</w:t>
            </w:r>
          </w:p>
        </w:tc>
      </w:tr>
      <w:tr w:rsidR="00D8504D" w:rsidRPr="009C503F" w:rsidTr="00D8504D">
        <w:tc>
          <w:tcPr>
            <w:tcW w:w="2706" w:type="dxa"/>
            <w:gridSpan w:val="2"/>
            <w:tcBorders>
              <w:top w:val="single" w:sz="4" w:space="0" w:color="000000"/>
              <w:left w:val="single" w:sz="4" w:space="0" w:color="000000"/>
              <w:bottom w:val="single" w:sz="4" w:space="0" w:color="000000"/>
              <w:right w:val="single" w:sz="4" w:space="0" w:color="000000"/>
            </w:tcBorders>
            <w:vAlign w:val="center"/>
          </w:tcPr>
          <w:p w:rsidR="00D8504D" w:rsidRPr="00D8504D" w:rsidRDefault="00D8504D" w:rsidP="00D8504D">
            <w:pPr>
              <w:autoSpaceDE w:val="0"/>
              <w:autoSpaceDN w:val="0"/>
              <w:adjustRightInd w:val="0"/>
              <w:spacing w:before="29" w:line="288" w:lineRule="auto"/>
              <w:ind w:left="15"/>
              <w:jc w:val="center"/>
              <w:rPr>
                <w:color w:val="000000"/>
                <w:sz w:val="24"/>
              </w:rPr>
            </w:pPr>
            <w:r w:rsidRPr="00D8504D">
              <w:rPr>
                <w:color w:val="000000"/>
                <w:sz w:val="24"/>
              </w:rPr>
              <w:t>名称</w:t>
            </w:r>
          </w:p>
        </w:tc>
        <w:tc>
          <w:tcPr>
            <w:tcW w:w="3146" w:type="dxa"/>
            <w:tcBorders>
              <w:top w:val="single" w:sz="4" w:space="0" w:color="000000"/>
              <w:left w:val="single" w:sz="4" w:space="0" w:color="000000"/>
              <w:bottom w:val="single" w:sz="4" w:space="0" w:color="000000"/>
              <w:right w:val="single" w:sz="4" w:space="0" w:color="000000"/>
            </w:tcBorders>
            <w:vAlign w:val="center"/>
          </w:tcPr>
          <w:p w:rsidR="00D8504D" w:rsidRPr="009C503F" w:rsidRDefault="00D8504D"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tcPr>
          <w:p w:rsidR="00D8504D" w:rsidRPr="009C503F" w:rsidRDefault="00D8504D"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中信银行股份有限公司</w:t>
            </w:r>
          </w:p>
        </w:tc>
      </w:tr>
      <w:tr w:rsidR="00D8504D" w:rsidRPr="009C503F" w:rsidTr="00D8504D">
        <w:tc>
          <w:tcPr>
            <w:tcW w:w="1296" w:type="dxa"/>
            <w:vMerge w:val="restart"/>
            <w:vAlign w:val="center"/>
          </w:tcPr>
          <w:p w:rsidR="00D8504D" w:rsidRPr="009C503F" w:rsidRDefault="00D8504D" w:rsidP="00930D9D">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410" w:type="dxa"/>
            <w:vAlign w:val="center"/>
          </w:tcPr>
          <w:p w:rsidR="00D8504D" w:rsidRPr="009C503F" w:rsidRDefault="00D8504D" w:rsidP="00930D9D">
            <w:pPr>
              <w:spacing w:before="29" w:line="288" w:lineRule="auto"/>
              <w:jc w:val="center"/>
              <w:rPr>
                <w:color w:val="000000"/>
                <w:sz w:val="24"/>
              </w:rPr>
            </w:pPr>
            <w:r w:rsidRPr="009C503F">
              <w:rPr>
                <w:color w:val="000000"/>
                <w:sz w:val="24"/>
              </w:rPr>
              <w:t>姓名</w:t>
            </w:r>
          </w:p>
        </w:tc>
        <w:tc>
          <w:tcPr>
            <w:tcW w:w="3146" w:type="dxa"/>
            <w:vAlign w:val="center"/>
          </w:tcPr>
          <w:p w:rsidR="00D8504D" w:rsidRPr="009C503F" w:rsidRDefault="00D8504D"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146" w:type="dxa"/>
            <w:vAlign w:val="center"/>
          </w:tcPr>
          <w:p w:rsidR="00D8504D" w:rsidRPr="009C503F" w:rsidRDefault="00D8504D"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方韡</w:t>
            </w:r>
          </w:p>
        </w:tc>
      </w:tr>
      <w:tr w:rsidR="00D8504D" w:rsidRPr="009C503F" w:rsidTr="00D8504D">
        <w:tc>
          <w:tcPr>
            <w:tcW w:w="1296" w:type="dxa"/>
            <w:vMerge/>
            <w:vAlign w:val="center"/>
          </w:tcPr>
          <w:p w:rsidR="00D8504D" w:rsidRPr="009C503F" w:rsidRDefault="00D8504D" w:rsidP="00930D9D">
            <w:pPr>
              <w:widowControl/>
              <w:spacing w:before="29" w:line="288" w:lineRule="auto"/>
              <w:jc w:val="left"/>
              <w:rPr>
                <w:color w:val="000000"/>
                <w:kern w:val="0"/>
                <w:sz w:val="24"/>
              </w:rPr>
            </w:pPr>
          </w:p>
        </w:tc>
        <w:tc>
          <w:tcPr>
            <w:tcW w:w="1410" w:type="dxa"/>
            <w:vAlign w:val="center"/>
          </w:tcPr>
          <w:p w:rsidR="00D8504D" w:rsidRPr="009C503F" w:rsidRDefault="00D8504D" w:rsidP="00930D9D">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146" w:type="dxa"/>
            <w:vAlign w:val="center"/>
          </w:tcPr>
          <w:p w:rsidR="00D8504D" w:rsidRPr="009C503F" w:rsidRDefault="00D8504D"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61055050</w:t>
            </w:r>
          </w:p>
        </w:tc>
        <w:tc>
          <w:tcPr>
            <w:tcW w:w="3146" w:type="dxa"/>
            <w:vAlign w:val="center"/>
          </w:tcPr>
          <w:p w:rsidR="00D8504D" w:rsidRPr="009C503F" w:rsidRDefault="00D8504D"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010-89936330</w:t>
            </w:r>
          </w:p>
        </w:tc>
      </w:tr>
      <w:tr w:rsidR="00D8504D" w:rsidRPr="009C503F" w:rsidTr="00D8504D">
        <w:tc>
          <w:tcPr>
            <w:tcW w:w="1296" w:type="dxa"/>
            <w:vMerge/>
            <w:vAlign w:val="center"/>
          </w:tcPr>
          <w:p w:rsidR="00D8504D" w:rsidRPr="009C503F" w:rsidRDefault="00D8504D" w:rsidP="00930D9D">
            <w:pPr>
              <w:widowControl/>
              <w:spacing w:before="29" w:line="288" w:lineRule="auto"/>
              <w:jc w:val="left"/>
              <w:rPr>
                <w:color w:val="000000"/>
                <w:kern w:val="0"/>
                <w:sz w:val="24"/>
              </w:rPr>
            </w:pPr>
          </w:p>
        </w:tc>
        <w:tc>
          <w:tcPr>
            <w:tcW w:w="1410" w:type="dxa"/>
            <w:vAlign w:val="center"/>
          </w:tcPr>
          <w:p w:rsidR="00D8504D" w:rsidRPr="009C503F" w:rsidRDefault="00D8504D" w:rsidP="00930D9D">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146" w:type="dxa"/>
            <w:vAlign w:val="center"/>
          </w:tcPr>
          <w:p w:rsidR="00D8504D" w:rsidRPr="009C503F" w:rsidRDefault="00D8504D"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146" w:type="dxa"/>
            <w:vAlign w:val="center"/>
          </w:tcPr>
          <w:p w:rsidR="00D8504D" w:rsidRPr="009C503F" w:rsidRDefault="00D8504D"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fangwei@citicbank.com</w:t>
            </w:r>
          </w:p>
        </w:tc>
      </w:tr>
      <w:tr w:rsidR="00D8504D" w:rsidRPr="009C503F" w:rsidTr="00D8504D">
        <w:tc>
          <w:tcPr>
            <w:tcW w:w="2706" w:type="dxa"/>
            <w:gridSpan w:val="2"/>
            <w:vAlign w:val="center"/>
          </w:tcPr>
          <w:p w:rsidR="00D8504D" w:rsidRPr="009C503F" w:rsidRDefault="00D8504D" w:rsidP="00930D9D">
            <w:pPr>
              <w:spacing w:before="29" w:line="288" w:lineRule="auto"/>
              <w:rPr>
                <w:color w:val="000000"/>
                <w:sz w:val="24"/>
              </w:rPr>
            </w:pPr>
            <w:r w:rsidRPr="009C503F">
              <w:rPr>
                <w:color w:val="000000"/>
                <w:sz w:val="24"/>
              </w:rPr>
              <w:t>客户服务电话</w:t>
            </w:r>
          </w:p>
        </w:tc>
        <w:tc>
          <w:tcPr>
            <w:tcW w:w="3146" w:type="dxa"/>
            <w:vAlign w:val="center"/>
          </w:tcPr>
          <w:p w:rsidR="00D8504D" w:rsidRPr="009C503F" w:rsidRDefault="00D8504D"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146" w:type="dxa"/>
            <w:vAlign w:val="center"/>
          </w:tcPr>
          <w:p w:rsidR="00D8504D" w:rsidRPr="009C503F" w:rsidRDefault="00D8504D"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95558</w:t>
            </w:r>
          </w:p>
        </w:tc>
      </w:tr>
      <w:tr w:rsidR="00D8504D" w:rsidRPr="009C503F" w:rsidTr="00D8504D">
        <w:tc>
          <w:tcPr>
            <w:tcW w:w="2706" w:type="dxa"/>
            <w:gridSpan w:val="2"/>
            <w:vAlign w:val="center"/>
          </w:tcPr>
          <w:p w:rsidR="00D8504D" w:rsidRPr="009C503F" w:rsidRDefault="00D8504D" w:rsidP="00930D9D">
            <w:pPr>
              <w:spacing w:before="29" w:line="288" w:lineRule="auto"/>
              <w:rPr>
                <w:color w:val="000000"/>
                <w:sz w:val="24"/>
              </w:rPr>
            </w:pPr>
            <w:r w:rsidRPr="009C503F">
              <w:rPr>
                <w:color w:val="000000"/>
                <w:sz w:val="24"/>
              </w:rPr>
              <w:t>传真</w:t>
            </w:r>
          </w:p>
        </w:tc>
        <w:tc>
          <w:tcPr>
            <w:tcW w:w="3146" w:type="dxa"/>
            <w:vAlign w:val="center"/>
          </w:tcPr>
          <w:p w:rsidR="00D8504D" w:rsidRPr="009C503F" w:rsidRDefault="00D8504D"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61055054</w:t>
            </w:r>
          </w:p>
        </w:tc>
        <w:tc>
          <w:tcPr>
            <w:tcW w:w="3146" w:type="dxa"/>
            <w:vAlign w:val="center"/>
          </w:tcPr>
          <w:p w:rsidR="00D8504D" w:rsidRPr="009C503F" w:rsidRDefault="00D8504D"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010-85230024</w:t>
            </w:r>
          </w:p>
        </w:tc>
      </w:tr>
      <w:tr w:rsidR="00D8504D" w:rsidRPr="009C503F" w:rsidTr="00D8504D">
        <w:tc>
          <w:tcPr>
            <w:tcW w:w="2706" w:type="dxa"/>
            <w:gridSpan w:val="2"/>
            <w:vAlign w:val="center"/>
          </w:tcPr>
          <w:p w:rsidR="00D8504D" w:rsidRPr="009C503F" w:rsidRDefault="00D8504D" w:rsidP="00930D9D">
            <w:pPr>
              <w:spacing w:before="29" w:line="288" w:lineRule="auto"/>
              <w:rPr>
                <w:color w:val="000000"/>
                <w:sz w:val="24"/>
              </w:rPr>
            </w:pPr>
            <w:r w:rsidRPr="009C503F">
              <w:rPr>
                <w:color w:val="000000"/>
                <w:sz w:val="24"/>
              </w:rPr>
              <w:t>注册地址</w:t>
            </w:r>
          </w:p>
        </w:tc>
        <w:tc>
          <w:tcPr>
            <w:tcW w:w="3146" w:type="dxa"/>
            <w:vAlign w:val="center"/>
          </w:tcPr>
          <w:p w:rsidR="00D8504D" w:rsidRPr="009C503F" w:rsidRDefault="00D8504D"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146" w:type="dxa"/>
            <w:vAlign w:val="center"/>
          </w:tcPr>
          <w:p w:rsidR="00D8504D" w:rsidRPr="009C503F" w:rsidRDefault="00D8504D"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北京市东城区朝阳门北大街</w:t>
            </w:r>
            <w:r w:rsidRPr="009C503F">
              <w:rPr>
                <w:color w:val="000000"/>
                <w:kern w:val="0"/>
                <w:sz w:val="24"/>
              </w:rPr>
              <w:t>9</w:t>
            </w:r>
            <w:r w:rsidRPr="009C503F">
              <w:rPr>
                <w:color w:val="000000"/>
                <w:kern w:val="0"/>
                <w:sz w:val="24"/>
              </w:rPr>
              <w:t>号</w:t>
            </w:r>
          </w:p>
        </w:tc>
      </w:tr>
      <w:tr w:rsidR="00D8504D" w:rsidRPr="009C503F" w:rsidTr="00D8504D">
        <w:tc>
          <w:tcPr>
            <w:tcW w:w="2706" w:type="dxa"/>
            <w:gridSpan w:val="2"/>
            <w:vAlign w:val="center"/>
          </w:tcPr>
          <w:p w:rsidR="00D8504D" w:rsidRPr="009C503F" w:rsidRDefault="00D8504D" w:rsidP="00930D9D">
            <w:pPr>
              <w:spacing w:before="29" w:line="288" w:lineRule="auto"/>
              <w:rPr>
                <w:color w:val="000000"/>
                <w:sz w:val="24"/>
              </w:rPr>
            </w:pPr>
            <w:r w:rsidRPr="009C503F">
              <w:rPr>
                <w:color w:val="000000"/>
                <w:sz w:val="24"/>
              </w:rPr>
              <w:t>办公地址</w:t>
            </w:r>
          </w:p>
        </w:tc>
        <w:tc>
          <w:tcPr>
            <w:tcW w:w="3146" w:type="dxa"/>
            <w:vAlign w:val="center"/>
          </w:tcPr>
          <w:p w:rsidR="00D8504D" w:rsidRPr="009C503F" w:rsidRDefault="00D8504D"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146" w:type="dxa"/>
            <w:vAlign w:val="center"/>
          </w:tcPr>
          <w:p w:rsidR="00D8504D" w:rsidRPr="009C503F" w:rsidRDefault="00D8504D"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北京市东城区朝阳门北大街</w:t>
            </w:r>
            <w:r w:rsidRPr="009C503F">
              <w:rPr>
                <w:color w:val="000000"/>
                <w:kern w:val="0"/>
                <w:sz w:val="24"/>
              </w:rPr>
              <w:t>9</w:t>
            </w:r>
            <w:r w:rsidRPr="009C503F">
              <w:rPr>
                <w:color w:val="000000"/>
                <w:kern w:val="0"/>
                <w:sz w:val="24"/>
              </w:rPr>
              <w:t>号</w:t>
            </w:r>
          </w:p>
        </w:tc>
      </w:tr>
      <w:tr w:rsidR="00D8504D" w:rsidRPr="009C503F" w:rsidTr="00D8504D">
        <w:tc>
          <w:tcPr>
            <w:tcW w:w="2706" w:type="dxa"/>
            <w:gridSpan w:val="2"/>
            <w:vAlign w:val="center"/>
          </w:tcPr>
          <w:p w:rsidR="00D8504D" w:rsidRPr="009C503F" w:rsidRDefault="00D8504D" w:rsidP="00930D9D">
            <w:pPr>
              <w:spacing w:before="29" w:line="288" w:lineRule="auto"/>
              <w:rPr>
                <w:color w:val="000000"/>
                <w:sz w:val="24"/>
              </w:rPr>
            </w:pPr>
            <w:r w:rsidRPr="009C503F">
              <w:rPr>
                <w:color w:val="000000"/>
                <w:sz w:val="24"/>
              </w:rPr>
              <w:t>邮政编码</w:t>
            </w:r>
          </w:p>
        </w:tc>
        <w:tc>
          <w:tcPr>
            <w:tcW w:w="3146" w:type="dxa"/>
            <w:vAlign w:val="center"/>
          </w:tcPr>
          <w:p w:rsidR="00D8504D" w:rsidRPr="009C503F" w:rsidRDefault="00D8504D"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146" w:type="dxa"/>
            <w:vAlign w:val="center"/>
          </w:tcPr>
          <w:p w:rsidR="00D8504D" w:rsidRPr="009C503F" w:rsidRDefault="00D8504D"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100010</w:t>
            </w:r>
          </w:p>
        </w:tc>
      </w:tr>
      <w:tr w:rsidR="00D8504D" w:rsidRPr="009C503F" w:rsidTr="00D8504D">
        <w:tc>
          <w:tcPr>
            <w:tcW w:w="2706" w:type="dxa"/>
            <w:gridSpan w:val="2"/>
            <w:vAlign w:val="center"/>
          </w:tcPr>
          <w:p w:rsidR="00D8504D" w:rsidRPr="009C503F" w:rsidRDefault="00D8504D" w:rsidP="00930D9D">
            <w:pPr>
              <w:spacing w:before="29" w:line="288" w:lineRule="auto"/>
              <w:rPr>
                <w:color w:val="000000"/>
                <w:sz w:val="24"/>
              </w:rPr>
            </w:pPr>
            <w:r w:rsidRPr="009C503F">
              <w:rPr>
                <w:color w:val="000000"/>
                <w:sz w:val="24"/>
              </w:rPr>
              <w:t>法定代表人</w:t>
            </w:r>
          </w:p>
        </w:tc>
        <w:tc>
          <w:tcPr>
            <w:tcW w:w="3146" w:type="dxa"/>
            <w:vAlign w:val="center"/>
          </w:tcPr>
          <w:p w:rsidR="00D8504D" w:rsidRPr="009C503F" w:rsidRDefault="00D8504D"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于亚利</w:t>
            </w:r>
          </w:p>
        </w:tc>
        <w:tc>
          <w:tcPr>
            <w:tcW w:w="3146" w:type="dxa"/>
            <w:vAlign w:val="center"/>
          </w:tcPr>
          <w:p w:rsidR="00D8504D" w:rsidRPr="009C503F" w:rsidRDefault="00D8504D" w:rsidP="00930D9D">
            <w:pPr>
              <w:autoSpaceDE w:val="0"/>
              <w:autoSpaceDN w:val="0"/>
              <w:adjustRightInd w:val="0"/>
              <w:spacing w:before="29" w:line="288" w:lineRule="auto"/>
              <w:ind w:left="15"/>
              <w:jc w:val="center"/>
              <w:rPr>
                <w:color w:val="000000"/>
                <w:kern w:val="0"/>
                <w:sz w:val="24"/>
              </w:rPr>
            </w:pPr>
            <w:r w:rsidRPr="009C503F">
              <w:rPr>
                <w:color w:val="000000"/>
                <w:kern w:val="0"/>
                <w:sz w:val="24"/>
              </w:rPr>
              <w:t>常振明</w:t>
            </w:r>
          </w:p>
        </w:tc>
      </w:tr>
    </w:tbl>
    <w:p w:rsidR="001548F9" w:rsidRPr="009C503F" w:rsidRDefault="001548F9" w:rsidP="00571B8A">
      <w:pPr>
        <w:tabs>
          <w:tab w:val="left" w:pos="1740"/>
        </w:tabs>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0" w:name="_Toc225498248"/>
      <w:bookmarkStart w:id="11" w:name="_Toc459823088"/>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rsidTr="00F97DFE">
        <w:tc>
          <w:tcPr>
            <w:tcW w:w="482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12" w:name="_Toc225498249"/>
      <w:bookmarkStart w:id="13" w:name="_Toc459823089"/>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rsidTr="00F97DFE">
        <w:tc>
          <w:tcPr>
            <w:tcW w:w="1951"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260"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4075" w:type="dxa"/>
          </w:tcPr>
          <w:p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rsidTr="00F97DFE">
        <w:tc>
          <w:tcPr>
            <w:tcW w:w="1951"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260"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c>
          <w:tcPr>
            <w:tcW w:w="4075" w:type="dxa"/>
            <w:vAlign w:val="center"/>
          </w:tcPr>
          <w:p w:rsidR="001548F9" w:rsidRPr="009C503F" w:rsidRDefault="001548F9" w:rsidP="00571B8A">
            <w:pPr>
              <w:tabs>
                <w:tab w:val="left" w:pos="1740"/>
              </w:tabs>
              <w:spacing w:before="29" w:line="288" w:lineRule="auto"/>
              <w:rPr>
                <w:color w:val="000000"/>
                <w:sz w:val="24"/>
              </w:rPr>
            </w:pPr>
            <w:r w:rsidRPr="009C503F">
              <w:rPr>
                <w:color w:val="000000"/>
                <w:sz w:val="24"/>
              </w:rPr>
              <w:t>北京市西城区太平桥大街</w:t>
            </w:r>
            <w:r w:rsidRPr="009C503F">
              <w:rPr>
                <w:color w:val="000000"/>
                <w:sz w:val="24"/>
              </w:rPr>
              <w:t>17</w:t>
            </w:r>
            <w:r w:rsidRPr="009C503F">
              <w:rPr>
                <w:color w:val="000000"/>
                <w:sz w:val="24"/>
              </w:rPr>
              <w:t>号</w:t>
            </w:r>
          </w:p>
        </w:tc>
      </w:tr>
    </w:tbl>
    <w:p w:rsidR="00D9635D" w:rsidRPr="009C503F" w:rsidRDefault="00D9635D" w:rsidP="00571B8A">
      <w:pPr>
        <w:tabs>
          <w:tab w:val="left" w:pos="426"/>
        </w:tabs>
        <w:spacing w:before="29" w:line="288" w:lineRule="auto"/>
        <w:jc w:val="left"/>
        <w:rPr>
          <w:kern w:val="0"/>
          <w:sz w:val="24"/>
        </w:rPr>
      </w:pPr>
    </w:p>
    <w:p w:rsidR="00AD3564" w:rsidRPr="005327D3" w:rsidRDefault="001548F9" w:rsidP="00E83DD1">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459823090"/>
      <w:bookmarkStart w:id="16" w:name="_Toc194312019"/>
      <w:bookmarkStart w:id="17" w:name="_Toc193947512"/>
      <w:r w:rsidRPr="009C503F">
        <w:rPr>
          <w:b/>
          <w:bCs/>
          <w:szCs w:val="24"/>
          <w:lang w:val="en-US"/>
        </w:rPr>
        <w:t xml:space="preserve">§3  </w:t>
      </w:r>
      <w:r w:rsidRPr="009C503F">
        <w:rPr>
          <w:b/>
          <w:bCs/>
          <w:szCs w:val="24"/>
          <w:lang w:val="en-US"/>
        </w:rPr>
        <w:t>主要财务指标和基金净值表现</w:t>
      </w:r>
      <w:bookmarkEnd w:id="14"/>
      <w:bookmarkEnd w:id="15"/>
    </w:p>
    <w:p w:rsidR="001548F9" w:rsidRPr="009C503F" w:rsidRDefault="001548F9" w:rsidP="00571B8A">
      <w:pPr>
        <w:pStyle w:val="20"/>
        <w:spacing w:before="29" w:after="0" w:line="288" w:lineRule="auto"/>
        <w:rPr>
          <w:rFonts w:ascii="Times New Roman" w:hAnsi="Times New Roman"/>
          <w:kern w:val="0"/>
          <w:szCs w:val="24"/>
        </w:rPr>
      </w:pPr>
      <w:bookmarkStart w:id="18" w:name="_Toc286996129"/>
      <w:bookmarkStart w:id="19" w:name="_Toc459823091"/>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18"/>
      <w:bookmarkEnd w:id="19"/>
    </w:p>
    <w:p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rsidTr="00F97DFE">
        <w:trPr>
          <w:trHeight w:val="487"/>
        </w:trPr>
        <w:tc>
          <w:tcPr>
            <w:tcW w:w="4404" w:type="dxa"/>
            <w:vMerge w:val="restart"/>
            <w:vAlign w:val="center"/>
          </w:tcPr>
          <w:bookmarkEnd w:id="16"/>
          <w:bookmarkEnd w:id="17"/>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3.1.1</w:t>
            </w:r>
            <w:r w:rsidRPr="009C503F">
              <w:rPr>
                <w:b/>
                <w:color w:val="000000"/>
                <w:sz w:val="24"/>
              </w:rPr>
              <w:t>期间数据和指标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2016</w:t>
            </w:r>
            <w:r w:rsidR="0058437B" w:rsidRPr="009C503F">
              <w:rPr>
                <w:b/>
                <w:sz w:val="24"/>
              </w:rPr>
              <w:t>年</w:t>
            </w:r>
            <w:r w:rsidR="0058437B" w:rsidRPr="009C503F">
              <w:rPr>
                <w:b/>
                <w:sz w:val="24"/>
              </w:rPr>
              <w:t>1</w:t>
            </w:r>
            <w:r w:rsidR="0058437B" w:rsidRPr="009C503F">
              <w:rPr>
                <w:b/>
                <w:sz w:val="24"/>
              </w:rPr>
              <w:t>月</w:t>
            </w:r>
            <w:r w:rsidR="0058437B" w:rsidRPr="009C503F">
              <w:rPr>
                <w:b/>
                <w:sz w:val="24"/>
              </w:rPr>
              <w:t>1</w:t>
            </w:r>
            <w:r w:rsidR="0058437B" w:rsidRPr="009C503F">
              <w:rPr>
                <w:b/>
                <w:sz w:val="24"/>
              </w:rPr>
              <w:t>日至</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rsidTr="00F97DFE">
        <w:trPr>
          <w:trHeight w:val="487"/>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交银新回报灵活配置混合</w:t>
            </w:r>
            <w:r w:rsidRPr="009C503F">
              <w:rPr>
                <w:sz w:val="24"/>
              </w:rPr>
              <w:t>A</w:t>
            </w:r>
          </w:p>
        </w:tc>
        <w:tc>
          <w:tcPr>
            <w:tcW w:w="2558" w:type="dxa"/>
            <w:vAlign w:val="center"/>
          </w:tcPr>
          <w:p w:rsidR="001548F9" w:rsidRPr="009C503F" w:rsidRDefault="001548F9" w:rsidP="00571B8A">
            <w:pPr>
              <w:spacing w:before="29" w:line="288" w:lineRule="auto"/>
              <w:jc w:val="center"/>
              <w:rPr>
                <w:sz w:val="24"/>
              </w:rPr>
            </w:pPr>
            <w:r w:rsidRPr="009C503F">
              <w:rPr>
                <w:sz w:val="24"/>
              </w:rPr>
              <w:t>交银新回报灵活配置混合</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本期已实现收益</w:t>
            </w:r>
          </w:p>
        </w:tc>
        <w:tc>
          <w:tcPr>
            <w:tcW w:w="2410" w:type="dxa"/>
            <w:vAlign w:val="center"/>
          </w:tcPr>
          <w:p w:rsidR="001548F9" w:rsidRPr="009C503F" w:rsidRDefault="001548F9" w:rsidP="00571B8A">
            <w:pPr>
              <w:spacing w:before="29" w:line="288" w:lineRule="auto"/>
              <w:jc w:val="right"/>
              <w:rPr>
                <w:sz w:val="24"/>
              </w:rPr>
            </w:pPr>
            <w:r w:rsidRPr="009C503F">
              <w:rPr>
                <w:sz w:val="24"/>
              </w:rPr>
              <w:t>53,205,281.56</w:t>
            </w:r>
          </w:p>
        </w:tc>
        <w:tc>
          <w:tcPr>
            <w:tcW w:w="2558" w:type="dxa"/>
            <w:vAlign w:val="center"/>
          </w:tcPr>
          <w:p w:rsidR="001548F9" w:rsidRPr="009C503F" w:rsidRDefault="001548F9" w:rsidP="00571B8A">
            <w:pPr>
              <w:spacing w:before="29" w:line="288" w:lineRule="auto"/>
              <w:jc w:val="right"/>
              <w:rPr>
                <w:sz w:val="24"/>
              </w:rPr>
            </w:pPr>
            <w:r w:rsidRPr="009C503F">
              <w:rPr>
                <w:sz w:val="24"/>
              </w:rPr>
              <w:t>363.10</w:t>
            </w:r>
          </w:p>
        </w:tc>
      </w:tr>
      <w:tr w:rsidR="001548F9" w:rsidRPr="009C503F" w:rsidTr="00F97DFE">
        <w:trPr>
          <w:trHeight w:val="754"/>
        </w:trPr>
        <w:tc>
          <w:tcPr>
            <w:tcW w:w="4404" w:type="dxa"/>
            <w:vAlign w:val="center"/>
          </w:tcPr>
          <w:p w:rsidR="001548F9" w:rsidRPr="009C503F" w:rsidRDefault="001548F9" w:rsidP="00571B8A">
            <w:pPr>
              <w:spacing w:before="29" w:line="288" w:lineRule="auto"/>
              <w:rPr>
                <w:sz w:val="24"/>
              </w:rPr>
            </w:pPr>
            <w:r w:rsidRPr="009C503F">
              <w:rPr>
                <w:sz w:val="24"/>
              </w:rPr>
              <w:t>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38,198,516.40</w:t>
            </w:r>
          </w:p>
        </w:tc>
        <w:tc>
          <w:tcPr>
            <w:tcW w:w="2558" w:type="dxa"/>
            <w:vAlign w:val="center"/>
          </w:tcPr>
          <w:p w:rsidR="001548F9" w:rsidRPr="009C503F" w:rsidRDefault="001548F9" w:rsidP="00571B8A">
            <w:pPr>
              <w:spacing w:before="29" w:line="288" w:lineRule="auto"/>
              <w:jc w:val="right"/>
              <w:rPr>
                <w:sz w:val="24"/>
              </w:rPr>
            </w:pPr>
            <w:r w:rsidRPr="009C503F">
              <w:rPr>
                <w:sz w:val="24"/>
              </w:rPr>
              <w:t>727.99</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加权平均基金份额本期利润</w:t>
            </w:r>
          </w:p>
        </w:tc>
        <w:tc>
          <w:tcPr>
            <w:tcW w:w="2410" w:type="dxa"/>
            <w:vAlign w:val="center"/>
          </w:tcPr>
          <w:p w:rsidR="001548F9" w:rsidRPr="009C503F" w:rsidRDefault="001548F9" w:rsidP="00571B8A">
            <w:pPr>
              <w:spacing w:before="29" w:line="288" w:lineRule="auto"/>
              <w:jc w:val="right"/>
              <w:rPr>
                <w:sz w:val="24"/>
              </w:rPr>
            </w:pPr>
            <w:r w:rsidRPr="009C503F">
              <w:rPr>
                <w:sz w:val="24"/>
              </w:rPr>
              <w:t>0.0113</w:t>
            </w:r>
          </w:p>
        </w:tc>
        <w:tc>
          <w:tcPr>
            <w:tcW w:w="2558" w:type="dxa"/>
            <w:vAlign w:val="center"/>
          </w:tcPr>
          <w:p w:rsidR="001548F9" w:rsidRPr="009C503F" w:rsidRDefault="001548F9" w:rsidP="00571B8A">
            <w:pPr>
              <w:spacing w:before="29" w:line="288" w:lineRule="auto"/>
              <w:jc w:val="right"/>
              <w:rPr>
                <w:sz w:val="24"/>
              </w:rPr>
            </w:pPr>
            <w:r w:rsidRPr="009C503F">
              <w:rPr>
                <w:sz w:val="24"/>
              </w:rPr>
              <w:t>0.0114</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本期加权平均净值利润率</w:t>
            </w:r>
          </w:p>
        </w:tc>
        <w:tc>
          <w:tcPr>
            <w:tcW w:w="2410" w:type="dxa"/>
            <w:vAlign w:val="center"/>
          </w:tcPr>
          <w:p w:rsidR="001548F9" w:rsidRPr="009C503F" w:rsidRDefault="001548F9" w:rsidP="00571B8A">
            <w:pPr>
              <w:spacing w:before="29" w:line="288" w:lineRule="auto"/>
              <w:jc w:val="right"/>
              <w:rPr>
                <w:sz w:val="24"/>
              </w:rPr>
            </w:pPr>
            <w:r w:rsidRPr="009C503F">
              <w:rPr>
                <w:sz w:val="24"/>
              </w:rPr>
              <w:t>1.10%</w:t>
            </w:r>
          </w:p>
        </w:tc>
        <w:tc>
          <w:tcPr>
            <w:tcW w:w="2558" w:type="dxa"/>
            <w:vAlign w:val="center"/>
          </w:tcPr>
          <w:p w:rsidR="001548F9" w:rsidRPr="009C503F" w:rsidRDefault="001548F9" w:rsidP="00571B8A">
            <w:pPr>
              <w:spacing w:before="29" w:line="288" w:lineRule="auto"/>
              <w:jc w:val="right"/>
              <w:rPr>
                <w:sz w:val="24"/>
              </w:rPr>
            </w:pPr>
            <w:r w:rsidRPr="00D270EB">
              <w:rPr>
                <w:sz w:val="24"/>
              </w:rPr>
              <w:t>1.1</w:t>
            </w:r>
            <w:r w:rsidR="00D270EB">
              <w:rPr>
                <w:sz w:val="24"/>
              </w:rPr>
              <w:t>0</w:t>
            </w:r>
            <w:r w:rsidRPr="00D270EB">
              <w:rPr>
                <w:sz w:val="24"/>
              </w:rPr>
              <w:t>%</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本期基金份额净值增长率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1.17%</w:t>
            </w:r>
          </w:p>
        </w:tc>
        <w:tc>
          <w:tcPr>
            <w:tcW w:w="2558" w:type="dxa"/>
            <w:vAlign w:val="center"/>
          </w:tcPr>
          <w:p w:rsidR="001548F9" w:rsidRPr="009C503F" w:rsidRDefault="001548F9" w:rsidP="00571B8A">
            <w:pPr>
              <w:spacing w:before="29" w:line="288" w:lineRule="auto"/>
              <w:jc w:val="right"/>
              <w:rPr>
                <w:sz w:val="24"/>
              </w:rPr>
            </w:pPr>
            <w:r w:rsidRPr="009C503F">
              <w:rPr>
                <w:sz w:val="24"/>
              </w:rPr>
              <w:t>1.17%</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rPr>
          <w:trHeight w:val="373"/>
        </w:trPr>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交银新回报灵活配置混合</w:t>
            </w:r>
            <w:r w:rsidRPr="009C503F">
              <w:rPr>
                <w:color w:val="000000"/>
                <w:sz w:val="24"/>
              </w:rPr>
              <w:t>A</w:t>
            </w:r>
          </w:p>
        </w:tc>
        <w:tc>
          <w:tcPr>
            <w:tcW w:w="2558" w:type="dxa"/>
            <w:vAlign w:val="center"/>
          </w:tcPr>
          <w:p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交银新回报灵活配置混合</w:t>
            </w:r>
            <w:r w:rsidRPr="009C503F">
              <w:rPr>
                <w:color w:val="000000"/>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期末可供分配利润</w:t>
            </w:r>
          </w:p>
        </w:tc>
        <w:tc>
          <w:tcPr>
            <w:tcW w:w="2410" w:type="dxa"/>
            <w:vAlign w:val="center"/>
          </w:tcPr>
          <w:p w:rsidR="001548F9" w:rsidRPr="009C503F" w:rsidRDefault="001548F9" w:rsidP="00571B8A">
            <w:pPr>
              <w:spacing w:before="29" w:line="288" w:lineRule="auto"/>
              <w:jc w:val="right"/>
              <w:rPr>
                <w:sz w:val="24"/>
              </w:rPr>
            </w:pPr>
            <w:r w:rsidRPr="009C503F">
              <w:rPr>
                <w:sz w:val="24"/>
              </w:rPr>
              <w:t>45,447,775.01</w:t>
            </w:r>
          </w:p>
        </w:tc>
        <w:tc>
          <w:tcPr>
            <w:tcW w:w="2558" w:type="dxa"/>
            <w:vAlign w:val="center"/>
          </w:tcPr>
          <w:p w:rsidR="001548F9" w:rsidRPr="009C503F" w:rsidRDefault="001548F9" w:rsidP="00571B8A">
            <w:pPr>
              <w:spacing w:before="29" w:line="288" w:lineRule="auto"/>
              <w:jc w:val="right"/>
              <w:rPr>
                <w:sz w:val="24"/>
              </w:rPr>
            </w:pPr>
            <w:r w:rsidRPr="009C503F">
              <w:rPr>
                <w:sz w:val="24"/>
              </w:rPr>
              <w:t>758.94</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期末可供分配基金份额利润</w:t>
            </w:r>
          </w:p>
        </w:tc>
        <w:tc>
          <w:tcPr>
            <w:tcW w:w="2410" w:type="dxa"/>
            <w:vAlign w:val="center"/>
          </w:tcPr>
          <w:p w:rsidR="001548F9" w:rsidRPr="009C503F" w:rsidRDefault="001548F9" w:rsidP="00571B8A">
            <w:pPr>
              <w:spacing w:before="29" w:line="288" w:lineRule="auto"/>
              <w:jc w:val="right"/>
              <w:rPr>
                <w:sz w:val="24"/>
              </w:rPr>
            </w:pPr>
            <w:r w:rsidRPr="009C503F">
              <w:rPr>
                <w:sz w:val="24"/>
              </w:rPr>
              <w:t>0.038</w:t>
            </w:r>
          </w:p>
        </w:tc>
        <w:tc>
          <w:tcPr>
            <w:tcW w:w="2558" w:type="dxa"/>
            <w:vAlign w:val="center"/>
          </w:tcPr>
          <w:p w:rsidR="001548F9" w:rsidRPr="009C503F" w:rsidRDefault="001548F9" w:rsidP="00571B8A">
            <w:pPr>
              <w:spacing w:before="29" w:line="288" w:lineRule="auto"/>
              <w:jc w:val="right"/>
              <w:rPr>
                <w:sz w:val="24"/>
              </w:rPr>
            </w:pPr>
            <w:r w:rsidRPr="009C503F">
              <w:rPr>
                <w:sz w:val="24"/>
              </w:rPr>
              <w:t>0.037</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期末基金资产净值</w:t>
            </w:r>
          </w:p>
        </w:tc>
        <w:tc>
          <w:tcPr>
            <w:tcW w:w="2410" w:type="dxa"/>
            <w:vAlign w:val="center"/>
          </w:tcPr>
          <w:p w:rsidR="001548F9" w:rsidRPr="009C503F" w:rsidRDefault="001548F9" w:rsidP="00571B8A">
            <w:pPr>
              <w:spacing w:before="29" w:line="288" w:lineRule="auto"/>
              <w:jc w:val="right"/>
              <w:rPr>
                <w:sz w:val="24"/>
              </w:rPr>
            </w:pPr>
            <w:r w:rsidRPr="009C503F">
              <w:rPr>
                <w:sz w:val="24"/>
              </w:rPr>
              <w:t>1,233,101,293.42</w:t>
            </w:r>
          </w:p>
        </w:tc>
        <w:tc>
          <w:tcPr>
            <w:tcW w:w="2558" w:type="dxa"/>
            <w:vAlign w:val="center"/>
          </w:tcPr>
          <w:p w:rsidR="001548F9" w:rsidRPr="009C503F" w:rsidRDefault="001548F9" w:rsidP="00571B8A">
            <w:pPr>
              <w:spacing w:before="29" w:line="288" w:lineRule="auto"/>
              <w:jc w:val="right"/>
              <w:rPr>
                <w:sz w:val="24"/>
              </w:rPr>
            </w:pPr>
            <w:r w:rsidRPr="009C503F">
              <w:rPr>
                <w:sz w:val="24"/>
              </w:rPr>
              <w:t>21,131.49</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期末基金份额净值</w:t>
            </w:r>
          </w:p>
        </w:tc>
        <w:tc>
          <w:tcPr>
            <w:tcW w:w="2410" w:type="dxa"/>
            <w:vAlign w:val="center"/>
          </w:tcPr>
          <w:p w:rsidR="001548F9" w:rsidRPr="009C503F" w:rsidRDefault="001548F9" w:rsidP="00571B8A">
            <w:pPr>
              <w:spacing w:before="29" w:line="288" w:lineRule="auto"/>
              <w:jc w:val="right"/>
              <w:rPr>
                <w:sz w:val="24"/>
              </w:rPr>
            </w:pPr>
            <w:r w:rsidRPr="009C503F">
              <w:rPr>
                <w:sz w:val="24"/>
              </w:rPr>
              <w:t>1.038</w:t>
            </w:r>
          </w:p>
        </w:tc>
        <w:tc>
          <w:tcPr>
            <w:tcW w:w="2558" w:type="dxa"/>
            <w:vAlign w:val="center"/>
          </w:tcPr>
          <w:p w:rsidR="001548F9" w:rsidRPr="009C503F" w:rsidRDefault="001548F9" w:rsidP="00571B8A">
            <w:pPr>
              <w:spacing w:before="29" w:line="288" w:lineRule="auto"/>
              <w:jc w:val="right"/>
              <w:rPr>
                <w:sz w:val="24"/>
              </w:rPr>
            </w:pPr>
            <w:r w:rsidRPr="009C503F">
              <w:rPr>
                <w:sz w:val="24"/>
              </w:rPr>
              <w:t>1.037</w:t>
            </w:r>
          </w:p>
        </w:tc>
      </w:tr>
      <w:tr w:rsidR="001548F9" w:rsidRPr="009C503F" w:rsidTr="00F97DFE">
        <w:tc>
          <w:tcPr>
            <w:tcW w:w="4404" w:type="dxa"/>
            <w:vMerge w:val="restart"/>
            <w:vAlign w:val="center"/>
          </w:tcPr>
          <w:p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968" w:type="dxa"/>
            <w:gridSpan w:val="2"/>
            <w:vAlign w:val="center"/>
          </w:tcPr>
          <w:p w:rsidR="001548F9" w:rsidRPr="009C503F" w:rsidRDefault="001548F9" w:rsidP="00571B8A">
            <w:pPr>
              <w:spacing w:before="29" w:line="288" w:lineRule="auto"/>
              <w:jc w:val="center"/>
              <w:rPr>
                <w:b/>
                <w:sz w:val="24"/>
              </w:rPr>
            </w:pPr>
            <w:r w:rsidRPr="009C503F">
              <w:rPr>
                <w:b/>
                <w:sz w:val="24"/>
              </w:rPr>
              <w:t>报告期末</w:t>
            </w:r>
            <w:r w:rsidRPr="009C503F">
              <w:rPr>
                <w:b/>
                <w:sz w:val="24"/>
              </w:rPr>
              <w:t>(2016</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rsidTr="00F97DFE">
        <w:tc>
          <w:tcPr>
            <w:tcW w:w="4404" w:type="dxa"/>
            <w:vMerge/>
            <w:vAlign w:val="center"/>
          </w:tcPr>
          <w:p w:rsidR="001548F9" w:rsidRPr="009C503F" w:rsidRDefault="001548F9" w:rsidP="00571B8A">
            <w:pPr>
              <w:widowControl/>
              <w:spacing w:before="29" w:line="288" w:lineRule="auto"/>
              <w:jc w:val="left"/>
              <w:rPr>
                <w:b/>
                <w:color w:val="000000"/>
                <w:sz w:val="24"/>
              </w:rPr>
            </w:pPr>
          </w:p>
        </w:tc>
        <w:tc>
          <w:tcPr>
            <w:tcW w:w="2410" w:type="dxa"/>
            <w:vAlign w:val="center"/>
          </w:tcPr>
          <w:p w:rsidR="001548F9" w:rsidRPr="009C503F" w:rsidRDefault="001548F9" w:rsidP="00571B8A">
            <w:pPr>
              <w:spacing w:before="29" w:line="288" w:lineRule="auto"/>
              <w:jc w:val="center"/>
              <w:rPr>
                <w:sz w:val="24"/>
              </w:rPr>
            </w:pPr>
            <w:r w:rsidRPr="009C503F">
              <w:rPr>
                <w:sz w:val="24"/>
              </w:rPr>
              <w:t>交银新回报灵活配置混合</w:t>
            </w:r>
            <w:r w:rsidRPr="009C503F">
              <w:rPr>
                <w:sz w:val="24"/>
              </w:rPr>
              <w:t>A</w:t>
            </w:r>
          </w:p>
        </w:tc>
        <w:tc>
          <w:tcPr>
            <w:tcW w:w="2558" w:type="dxa"/>
            <w:vAlign w:val="center"/>
          </w:tcPr>
          <w:p w:rsidR="001548F9" w:rsidRPr="009C503F" w:rsidRDefault="001548F9" w:rsidP="00571B8A">
            <w:pPr>
              <w:spacing w:before="29" w:line="288" w:lineRule="auto"/>
              <w:jc w:val="center"/>
              <w:rPr>
                <w:sz w:val="24"/>
              </w:rPr>
            </w:pPr>
            <w:r w:rsidRPr="009C503F">
              <w:rPr>
                <w:sz w:val="24"/>
              </w:rPr>
              <w:t>交银新回报灵活配置混合</w:t>
            </w:r>
            <w:r w:rsidRPr="009C503F">
              <w:rPr>
                <w:sz w:val="24"/>
              </w:rPr>
              <w:t>C</w:t>
            </w:r>
          </w:p>
        </w:tc>
      </w:tr>
      <w:tr w:rsidR="001548F9" w:rsidRPr="009C503F" w:rsidTr="00F97DFE">
        <w:tc>
          <w:tcPr>
            <w:tcW w:w="4404" w:type="dxa"/>
            <w:vAlign w:val="center"/>
          </w:tcPr>
          <w:p w:rsidR="001548F9" w:rsidRPr="009C503F" w:rsidRDefault="001548F9" w:rsidP="00571B8A">
            <w:pPr>
              <w:spacing w:before="29" w:line="288" w:lineRule="auto"/>
              <w:rPr>
                <w:sz w:val="24"/>
              </w:rPr>
            </w:pPr>
            <w:r w:rsidRPr="009C503F">
              <w:rPr>
                <w:sz w:val="24"/>
              </w:rPr>
              <w:t>基金份额累计净值增长率</w:t>
            </w:r>
          </w:p>
        </w:tc>
        <w:tc>
          <w:tcPr>
            <w:tcW w:w="2410" w:type="dxa"/>
            <w:vAlign w:val="center"/>
          </w:tcPr>
          <w:p w:rsidR="001548F9" w:rsidRPr="009C503F" w:rsidRDefault="001548F9" w:rsidP="00571B8A">
            <w:pPr>
              <w:spacing w:before="29" w:line="288" w:lineRule="auto"/>
              <w:jc w:val="right"/>
              <w:rPr>
                <w:sz w:val="24"/>
              </w:rPr>
            </w:pPr>
            <w:r w:rsidRPr="009C503F">
              <w:rPr>
                <w:sz w:val="24"/>
              </w:rPr>
              <w:t>3.80%</w:t>
            </w:r>
          </w:p>
        </w:tc>
        <w:tc>
          <w:tcPr>
            <w:tcW w:w="2558" w:type="dxa"/>
            <w:vAlign w:val="center"/>
          </w:tcPr>
          <w:p w:rsidR="001548F9" w:rsidRPr="009C503F" w:rsidRDefault="001548F9" w:rsidP="00571B8A">
            <w:pPr>
              <w:spacing w:before="29" w:line="288" w:lineRule="auto"/>
              <w:jc w:val="right"/>
              <w:rPr>
                <w:sz w:val="24"/>
              </w:rPr>
            </w:pPr>
            <w:r w:rsidRPr="009C503F">
              <w:rPr>
                <w:sz w:val="24"/>
              </w:rPr>
              <w:t>1.77%</w:t>
            </w:r>
          </w:p>
        </w:tc>
      </w:tr>
    </w:tbl>
    <w:p w:rsidR="00B46E2F" w:rsidRDefault="00B27EF8">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1548F9" w:rsidRPr="009C503F" w:rsidRDefault="001548F9" w:rsidP="00571B8A">
      <w:pPr>
        <w:tabs>
          <w:tab w:val="left" w:pos="426"/>
        </w:tabs>
        <w:spacing w:before="29" w:line="288" w:lineRule="auto"/>
        <w:jc w:val="left"/>
        <w:rPr>
          <w:kern w:val="0"/>
          <w:sz w:val="24"/>
        </w:rPr>
      </w:pPr>
      <w:r w:rsidRPr="009C503F">
        <w:rPr>
          <w:kern w:val="0"/>
          <w:sz w:val="24"/>
        </w:rPr>
        <w:t xml:space="preserve">    2</w:t>
      </w:r>
      <w:r w:rsidRPr="009C503F">
        <w:rPr>
          <w:kern w:val="0"/>
          <w:sz w:val="24"/>
        </w:rPr>
        <w:t>、本期已实现收益指基金本期利息收入、投资收益、其他收入（不含公允价值变动收益）扣除相关费用后的余额，本期利润为本期已实现收益加上本期公允价值变动收益。</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0" w:name="_Toc225498252"/>
      <w:bookmarkStart w:id="21" w:name="_Toc459823092"/>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20"/>
      <w:bookmarkEnd w:id="21"/>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交银新回报灵活配置混合</w:t>
      </w:r>
      <w:r w:rsidRPr="009C503F">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B46E2F">
        <w:tc>
          <w:tcPr>
            <w:tcW w:w="1497" w:type="dxa"/>
            <w:vAlign w:val="center"/>
          </w:tcPr>
          <w:p w:rsidR="00B46E2F" w:rsidRDefault="00B27EF8">
            <w:pPr>
              <w:jc w:val="left"/>
            </w:pPr>
            <w:r>
              <w:rPr>
                <w:color w:val="000000"/>
                <w:sz w:val="24"/>
              </w:rPr>
              <w:t>过去一个月</w:t>
            </w:r>
          </w:p>
        </w:tc>
        <w:tc>
          <w:tcPr>
            <w:tcW w:w="1251" w:type="dxa"/>
            <w:vAlign w:val="center"/>
          </w:tcPr>
          <w:p w:rsidR="00B46E2F" w:rsidRDefault="00B27EF8">
            <w:pPr>
              <w:jc w:val="center"/>
            </w:pPr>
            <w:r>
              <w:rPr>
                <w:color w:val="000000"/>
                <w:sz w:val="24"/>
              </w:rPr>
              <w:t>0.39%</w:t>
            </w:r>
          </w:p>
        </w:tc>
        <w:tc>
          <w:tcPr>
            <w:tcW w:w="1250" w:type="dxa"/>
            <w:vAlign w:val="center"/>
          </w:tcPr>
          <w:p w:rsidR="00B46E2F" w:rsidRDefault="00B27EF8">
            <w:pPr>
              <w:jc w:val="center"/>
            </w:pPr>
            <w:r>
              <w:rPr>
                <w:color w:val="000000"/>
                <w:sz w:val="24"/>
              </w:rPr>
              <w:t>0.05%</w:t>
            </w:r>
          </w:p>
        </w:tc>
        <w:tc>
          <w:tcPr>
            <w:tcW w:w="1250" w:type="dxa"/>
            <w:vAlign w:val="center"/>
          </w:tcPr>
          <w:p w:rsidR="00B46E2F" w:rsidRDefault="00B27EF8">
            <w:pPr>
              <w:jc w:val="center"/>
            </w:pPr>
            <w:r>
              <w:rPr>
                <w:color w:val="000000"/>
                <w:sz w:val="24"/>
              </w:rPr>
              <w:t>-0.04%</w:t>
            </w:r>
          </w:p>
        </w:tc>
        <w:tc>
          <w:tcPr>
            <w:tcW w:w="1250" w:type="dxa"/>
            <w:vAlign w:val="center"/>
          </w:tcPr>
          <w:p w:rsidR="00B46E2F" w:rsidRDefault="00B27EF8">
            <w:pPr>
              <w:jc w:val="center"/>
            </w:pPr>
            <w:r>
              <w:rPr>
                <w:color w:val="000000"/>
                <w:sz w:val="24"/>
              </w:rPr>
              <w:t>0.50%</w:t>
            </w:r>
          </w:p>
        </w:tc>
        <w:tc>
          <w:tcPr>
            <w:tcW w:w="1250" w:type="dxa"/>
            <w:vAlign w:val="center"/>
          </w:tcPr>
          <w:p w:rsidR="00B46E2F" w:rsidRDefault="00B27EF8">
            <w:pPr>
              <w:jc w:val="center"/>
            </w:pPr>
            <w:r>
              <w:rPr>
                <w:color w:val="000000"/>
                <w:sz w:val="24"/>
              </w:rPr>
              <w:t>0.43%</w:t>
            </w:r>
          </w:p>
        </w:tc>
        <w:tc>
          <w:tcPr>
            <w:tcW w:w="1250" w:type="dxa"/>
            <w:vAlign w:val="center"/>
          </w:tcPr>
          <w:p w:rsidR="00B46E2F" w:rsidRDefault="00B27EF8">
            <w:pPr>
              <w:jc w:val="center"/>
            </w:pPr>
            <w:r>
              <w:rPr>
                <w:color w:val="000000"/>
                <w:sz w:val="24"/>
              </w:rPr>
              <w:t>-0.45%</w:t>
            </w:r>
          </w:p>
        </w:tc>
      </w:tr>
      <w:tr w:rsidR="00B46E2F">
        <w:tc>
          <w:tcPr>
            <w:tcW w:w="1497" w:type="dxa"/>
            <w:vAlign w:val="center"/>
          </w:tcPr>
          <w:p w:rsidR="00B46E2F" w:rsidRDefault="00B27EF8">
            <w:pPr>
              <w:jc w:val="left"/>
            </w:pPr>
            <w:r>
              <w:rPr>
                <w:color w:val="000000"/>
                <w:sz w:val="24"/>
              </w:rPr>
              <w:t>过去三个月</w:t>
            </w:r>
          </w:p>
        </w:tc>
        <w:tc>
          <w:tcPr>
            <w:tcW w:w="1251" w:type="dxa"/>
            <w:vAlign w:val="center"/>
          </w:tcPr>
          <w:p w:rsidR="00B46E2F" w:rsidRDefault="00B27EF8">
            <w:pPr>
              <w:jc w:val="center"/>
            </w:pPr>
            <w:r>
              <w:rPr>
                <w:color w:val="000000"/>
                <w:sz w:val="24"/>
              </w:rPr>
              <w:t>0.68%</w:t>
            </w:r>
          </w:p>
        </w:tc>
        <w:tc>
          <w:tcPr>
            <w:tcW w:w="1250" w:type="dxa"/>
            <w:vAlign w:val="center"/>
          </w:tcPr>
          <w:p w:rsidR="00B46E2F" w:rsidRDefault="00B27EF8">
            <w:pPr>
              <w:jc w:val="center"/>
            </w:pPr>
            <w:r>
              <w:rPr>
                <w:color w:val="000000"/>
                <w:sz w:val="24"/>
              </w:rPr>
              <w:t>0.06%</w:t>
            </w:r>
          </w:p>
        </w:tc>
        <w:tc>
          <w:tcPr>
            <w:tcW w:w="1250" w:type="dxa"/>
            <w:vAlign w:val="center"/>
          </w:tcPr>
          <w:p w:rsidR="00B46E2F" w:rsidRDefault="00B27EF8">
            <w:pPr>
              <w:jc w:val="center"/>
            </w:pPr>
            <w:r>
              <w:rPr>
                <w:color w:val="000000"/>
                <w:sz w:val="24"/>
              </w:rPr>
              <w:t>-1.18%</w:t>
            </w:r>
          </w:p>
        </w:tc>
        <w:tc>
          <w:tcPr>
            <w:tcW w:w="1250" w:type="dxa"/>
            <w:vAlign w:val="center"/>
          </w:tcPr>
          <w:p w:rsidR="00B46E2F" w:rsidRDefault="00B27EF8">
            <w:pPr>
              <w:jc w:val="center"/>
            </w:pPr>
            <w:r>
              <w:rPr>
                <w:color w:val="000000"/>
                <w:sz w:val="24"/>
              </w:rPr>
              <w:t>0.51%</w:t>
            </w:r>
          </w:p>
        </w:tc>
        <w:tc>
          <w:tcPr>
            <w:tcW w:w="1250" w:type="dxa"/>
            <w:vAlign w:val="center"/>
          </w:tcPr>
          <w:p w:rsidR="00B46E2F" w:rsidRDefault="00B27EF8">
            <w:pPr>
              <w:jc w:val="center"/>
            </w:pPr>
            <w:r>
              <w:rPr>
                <w:color w:val="000000"/>
                <w:sz w:val="24"/>
              </w:rPr>
              <w:t>1.86%</w:t>
            </w:r>
          </w:p>
        </w:tc>
        <w:tc>
          <w:tcPr>
            <w:tcW w:w="1250" w:type="dxa"/>
            <w:vAlign w:val="center"/>
          </w:tcPr>
          <w:p w:rsidR="00B46E2F" w:rsidRDefault="00B27EF8">
            <w:pPr>
              <w:jc w:val="center"/>
            </w:pPr>
            <w:r>
              <w:rPr>
                <w:color w:val="000000"/>
                <w:sz w:val="24"/>
              </w:rPr>
              <w:t>-0.45%</w:t>
            </w:r>
          </w:p>
        </w:tc>
      </w:tr>
      <w:tr w:rsidR="00B46E2F">
        <w:tc>
          <w:tcPr>
            <w:tcW w:w="1497" w:type="dxa"/>
            <w:vAlign w:val="center"/>
          </w:tcPr>
          <w:p w:rsidR="00B46E2F" w:rsidRDefault="00B27EF8">
            <w:pPr>
              <w:jc w:val="left"/>
            </w:pPr>
            <w:r>
              <w:rPr>
                <w:color w:val="000000"/>
                <w:sz w:val="24"/>
              </w:rPr>
              <w:t>过去六个月</w:t>
            </w:r>
          </w:p>
        </w:tc>
        <w:tc>
          <w:tcPr>
            <w:tcW w:w="1251" w:type="dxa"/>
            <w:vAlign w:val="center"/>
          </w:tcPr>
          <w:p w:rsidR="00B46E2F" w:rsidRDefault="00B27EF8">
            <w:pPr>
              <w:jc w:val="center"/>
            </w:pPr>
            <w:r>
              <w:rPr>
                <w:color w:val="000000"/>
                <w:sz w:val="24"/>
              </w:rPr>
              <w:t>1.17%</w:t>
            </w:r>
          </w:p>
        </w:tc>
        <w:tc>
          <w:tcPr>
            <w:tcW w:w="1250" w:type="dxa"/>
            <w:vAlign w:val="center"/>
          </w:tcPr>
          <w:p w:rsidR="00B46E2F" w:rsidRDefault="00B27EF8">
            <w:pPr>
              <w:jc w:val="center"/>
            </w:pPr>
            <w:r>
              <w:rPr>
                <w:color w:val="000000"/>
                <w:sz w:val="24"/>
              </w:rPr>
              <w:t>0.06%</w:t>
            </w:r>
          </w:p>
        </w:tc>
        <w:tc>
          <w:tcPr>
            <w:tcW w:w="1250" w:type="dxa"/>
            <w:vAlign w:val="center"/>
          </w:tcPr>
          <w:p w:rsidR="00B46E2F" w:rsidRDefault="00B27EF8">
            <w:pPr>
              <w:jc w:val="center"/>
            </w:pPr>
            <w:r>
              <w:rPr>
                <w:color w:val="000000"/>
                <w:sz w:val="24"/>
              </w:rPr>
              <w:t>-7.67%</w:t>
            </w:r>
          </w:p>
        </w:tc>
        <w:tc>
          <w:tcPr>
            <w:tcW w:w="1250" w:type="dxa"/>
            <w:vAlign w:val="center"/>
          </w:tcPr>
          <w:p w:rsidR="00B46E2F" w:rsidRDefault="00B27EF8">
            <w:pPr>
              <w:jc w:val="center"/>
            </w:pPr>
            <w:r>
              <w:rPr>
                <w:color w:val="000000"/>
                <w:sz w:val="24"/>
              </w:rPr>
              <w:t>0.92%</w:t>
            </w:r>
          </w:p>
        </w:tc>
        <w:tc>
          <w:tcPr>
            <w:tcW w:w="1250" w:type="dxa"/>
            <w:vAlign w:val="center"/>
          </w:tcPr>
          <w:p w:rsidR="00B46E2F" w:rsidRDefault="00B27EF8">
            <w:pPr>
              <w:jc w:val="center"/>
            </w:pPr>
            <w:r>
              <w:rPr>
                <w:color w:val="000000"/>
                <w:sz w:val="24"/>
              </w:rPr>
              <w:t>8.84%</w:t>
            </w:r>
          </w:p>
        </w:tc>
        <w:tc>
          <w:tcPr>
            <w:tcW w:w="1250" w:type="dxa"/>
            <w:vAlign w:val="center"/>
          </w:tcPr>
          <w:p w:rsidR="00B46E2F" w:rsidRDefault="00B27EF8">
            <w:pPr>
              <w:jc w:val="center"/>
            </w:pPr>
            <w:r>
              <w:rPr>
                <w:color w:val="000000"/>
                <w:sz w:val="24"/>
              </w:rPr>
              <w:t>-0.86%</w:t>
            </w:r>
          </w:p>
        </w:tc>
      </w:tr>
      <w:tr w:rsidR="00B46E2F">
        <w:tc>
          <w:tcPr>
            <w:tcW w:w="1497" w:type="dxa"/>
            <w:vAlign w:val="center"/>
          </w:tcPr>
          <w:p w:rsidR="00B46E2F" w:rsidRDefault="00B27EF8">
            <w:pPr>
              <w:jc w:val="left"/>
            </w:pPr>
            <w:r>
              <w:rPr>
                <w:color w:val="000000"/>
                <w:sz w:val="24"/>
              </w:rPr>
              <w:t>过去一年</w:t>
            </w:r>
          </w:p>
        </w:tc>
        <w:tc>
          <w:tcPr>
            <w:tcW w:w="1251" w:type="dxa"/>
            <w:vAlign w:val="center"/>
          </w:tcPr>
          <w:p w:rsidR="00B46E2F" w:rsidRDefault="00B27EF8">
            <w:pPr>
              <w:jc w:val="center"/>
            </w:pPr>
            <w:r>
              <w:rPr>
                <w:color w:val="000000"/>
                <w:sz w:val="24"/>
              </w:rPr>
              <w:t>2.67%</w:t>
            </w:r>
          </w:p>
        </w:tc>
        <w:tc>
          <w:tcPr>
            <w:tcW w:w="1250" w:type="dxa"/>
            <w:vAlign w:val="center"/>
          </w:tcPr>
          <w:p w:rsidR="00B46E2F" w:rsidRDefault="00B27EF8">
            <w:pPr>
              <w:jc w:val="center"/>
            </w:pPr>
            <w:r>
              <w:rPr>
                <w:color w:val="000000"/>
                <w:sz w:val="24"/>
              </w:rPr>
              <w:t>0.08%</w:t>
            </w:r>
          </w:p>
        </w:tc>
        <w:tc>
          <w:tcPr>
            <w:tcW w:w="1250" w:type="dxa"/>
            <w:vAlign w:val="center"/>
          </w:tcPr>
          <w:p w:rsidR="00B46E2F" w:rsidRDefault="00B27EF8">
            <w:pPr>
              <w:jc w:val="center"/>
            </w:pPr>
            <w:r>
              <w:rPr>
                <w:color w:val="000000"/>
                <w:sz w:val="24"/>
              </w:rPr>
              <w:t>-13.46%</w:t>
            </w:r>
          </w:p>
        </w:tc>
        <w:tc>
          <w:tcPr>
            <w:tcW w:w="1250" w:type="dxa"/>
            <w:vAlign w:val="center"/>
          </w:tcPr>
          <w:p w:rsidR="00B46E2F" w:rsidRDefault="00B27EF8">
            <w:pPr>
              <w:jc w:val="center"/>
            </w:pPr>
            <w:r>
              <w:rPr>
                <w:color w:val="000000"/>
                <w:sz w:val="24"/>
              </w:rPr>
              <w:t>1.15%</w:t>
            </w:r>
          </w:p>
        </w:tc>
        <w:tc>
          <w:tcPr>
            <w:tcW w:w="1250" w:type="dxa"/>
            <w:vAlign w:val="center"/>
          </w:tcPr>
          <w:p w:rsidR="00B46E2F" w:rsidRDefault="00B27EF8">
            <w:pPr>
              <w:jc w:val="center"/>
            </w:pPr>
            <w:r>
              <w:rPr>
                <w:color w:val="000000"/>
                <w:sz w:val="24"/>
              </w:rPr>
              <w:t>16.13%</w:t>
            </w:r>
          </w:p>
        </w:tc>
        <w:tc>
          <w:tcPr>
            <w:tcW w:w="1250" w:type="dxa"/>
            <w:vAlign w:val="center"/>
          </w:tcPr>
          <w:p w:rsidR="00B46E2F" w:rsidRDefault="00B27EF8">
            <w:pPr>
              <w:jc w:val="center"/>
            </w:pPr>
            <w:r>
              <w:rPr>
                <w:color w:val="000000"/>
                <w:sz w:val="24"/>
              </w:rPr>
              <w:t>-1.07%</w:t>
            </w:r>
          </w:p>
        </w:tc>
      </w:tr>
      <w:tr w:rsidR="00B46E2F">
        <w:tc>
          <w:tcPr>
            <w:tcW w:w="1497" w:type="dxa"/>
            <w:vAlign w:val="center"/>
          </w:tcPr>
          <w:p w:rsidR="00B46E2F" w:rsidRDefault="00B27EF8">
            <w:pPr>
              <w:jc w:val="left"/>
            </w:pPr>
            <w:r>
              <w:rPr>
                <w:color w:val="000000"/>
                <w:sz w:val="24"/>
              </w:rPr>
              <w:t>自基金合同生效起至今</w:t>
            </w:r>
          </w:p>
        </w:tc>
        <w:tc>
          <w:tcPr>
            <w:tcW w:w="1251" w:type="dxa"/>
            <w:vAlign w:val="center"/>
          </w:tcPr>
          <w:p w:rsidR="00B46E2F" w:rsidRDefault="00B27EF8">
            <w:pPr>
              <w:jc w:val="center"/>
            </w:pPr>
            <w:r>
              <w:rPr>
                <w:color w:val="000000"/>
                <w:sz w:val="24"/>
              </w:rPr>
              <w:t>3.80%</w:t>
            </w:r>
          </w:p>
        </w:tc>
        <w:tc>
          <w:tcPr>
            <w:tcW w:w="1250" w:type="dxa"/>
            <w:vAlign w:val="center"/>
          </w:tcPr>
          <w:p w:rsidR="00B46E2F" w:rsidRDefault="00B27EF8">
            <w:pPr>
              <w:jc w:val="center"/>
            </w:pPr>
            <w:r>
              <w:rPr>
                <w:color w:val="000000"/>
                <w:sz w:val="24"/>
              </w:rPr>
              <w:t>0.08%</w:t>
            </w:r>
          </w:p>
        </w:tc>
        <w:tc>
          <w:tcPr>
            <w:tcW w:w="1250" w:type="dxa"/>
            <w:vAlign w:val="center"/>
          </w:tcPr>
          <w:p w:rsidR="00B46E2F" w:rsidRDefault="00B27EF8">
            <w:pPr>
              <w:jc w:val="center"/>
            </w:pPr>
            <w:r>
              <w:rPr>
                <w:color w:val="000000"/>
                <w:sz w:val="24"/>
              </w:rPr>
              <w:t>-15.41%</w:t>
            </w:r>
          </w:p>
        </w:tc>
        <w:tc>
          <w:tcPr>
            <w:tcW w:w="1250" w:type="dxa"/>
            <w:vAlign w:val="center"/>
          </w:tcPr>
          <w:p w:rsidR="00B46E2F" w:rsidRDefault="00B27EF8">
            <w:pPr>
              <w:jc w:val="center"/>
            </w:pPr>
            <w:r>
              <w:rPr>
                <w:color w:val="000000"/>
                <w:sz w:val="24"/>
              </w:rPr>
              <w:t>1.21%</w:t>
            </w:r>
          </w:p>
        </w:tc>
        <w:tc>
          <w:tcPr>
            <w:tcW w:w="1250" w:type="dxa"/>
            <w:vAlign w:val="center"/>
          </w:tcPr>
          <w:p w:rsidR="00B46E2F" w:rsidRDefault="00B27EF8">
            <w:pPr>
              <w:jc w:val="center"/>
            </w:pPr>
            <w:r>
              <w:rPr>
                <w:color w:val="000000"/>
                <w:sz w:val="24"/>
              </w:rPr>
              <w:t>19.21%</w:t>
            </w:r>
          </w:p>
        </w:tc>
        <w:tc>
          <w:tcPr>
            <w:tcW w:w="1250" w:type="dxa"/>
            <w:vAlign w:val="center"/>
          </w:tcPr>
          <w:p w:rsidR="00B46E2F" w:rsidRDefault="00B27EF8">
            <w:pPr>
              <w:jc w:val="center"/>
            </w:pPr>
            <w:r>
              <w:rPr>
                <w:color w:val="000000"/>
                <w:sz w:val="24"/>
              </w:rPr>
              <w:t>-1.13%</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w:t>
      </w:r>
      <w:r w:rsidRPr="009C503F">
        <w:rPr>
          <w:kern w:val="0"/>
          <w:sz w:val="24"/>
        </w:rPr>
        <w:t>50%×</w:t>
      </w:r>
      <w:r w:rsidRPr="009C503F">
        <w:rPr>
          <w:kern w:val="0"/>
          <w:sz w:val="24"/>
        </w:rPr>
        <w:t>沪深</w:t>
      </w:r>
      <w:r w:rsidRPr="009C503F">
        <w:rPr>
          <w:kern w:val="0"/>
          <w:sz w:val="24"/>
        </w:rPr>
        <w:t>300</w:t>
      </w:r>
      <w:r w:rsidRPr="009C503F">
        <w:rPr>
          <w:kern w:val="0"/>
          <w:sz w:val="24"/>
        </w:rPr>
        <w:t>指数收益率</w:t>
      </w:r>
      <w:r w:rsidRPr="009C503F">
        <w:rPr>
          <w:kern w:val="0"/>
          <w:sz w:val="24"/>
        </w:rPr>
        <w:t>+50%×</w:t>
      </w:r>
      <w:r w:rsidRPr="009C503F">
        <w:rPr>
          <w:kern w:val="0"/>
          <w:sz w:val="24"/>
        </w:rPr>
        <w:t>中债综合全价指数收益率，每日进行再平衡过程。</w:t>
      </w:r>
    </w:p>
    <w:p w:rsidR="00B43429" w:rsidRPr="009C503F" w:rsidRDefault="00B43429" w:rsidP="00571B8A">
      <w:pPr>
        <w:tabs>
          <w:tab w:val="left" w:pos="426"/>
        </w:tabs>
        <w:spacing w:before="29" w:line="288" w:lineRule="auto"/>
        <w:jc w:val="left"/>
        <w:rPr>
          <w:kern w:val="0"/>
          <w:sz w:val="24"/>
        </w:rPr>
      </w:pPr>
    </w:p>
    <w:p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交银新回报灵活配置混合</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rsidTr="008D5C71">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阶段</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350" w:type="dxa"/>
            <w:vAlign w:val="center"/>
          </w:tcPr>
          <w:p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B46E2F">
        <w:tc>
          <w:tcPr>
            <w:tcW w:w="1497" w:type="dxa"/>
            <w:vAlign w:val="center"/>
          </w:tcPr>
          <w:p w:rsidR="00B46E2F" w:rsidRDefault="00B27EF8">
            <w:pPr>
              <w:jc w:val="left"/>
            </w:pPr>
            <w:r>
              <w:rPr>
                <w:color w:val="000000"/>
                <w:sz w:val="24"/>
              </w:rPr>
              <w:t>过去一个月</w:t>
            </w:r>
          </w:p>
        </w:tc>
        <w:tc>
          <w:tcPr>
            <w:tcW w:w="1251" w:type="dxa"/>
            <w:vAlign w:val="center"/>
          </w:tcPr>
          <w:p w:rsidR="00B46E2F" w:rsidRDefault="00B27EF8">
            <w:pPr>
              <w:jc w:val="center"/>
            </w:pPr>
            <w:r>
              <w:rPr>
                <w:color w:val="000000"/>
                <w:sz w:val="24"/>
              </w:rPr>
              <w:t>0.29%</w:t>
            </w:r>
          </w:p>
        </w:tc>
        <w:tc>
          <w:tcPr>
            <w:tcW w:w="1250" w:type="dxa"/>
            <w:vAlign w:val="center"/>
          </w:tcPr>
          <w:p w:rsidR="00B46E2F" w:rsidRDefault="00B27EF8">
            <w:pPr>
              <w:jc w:val="center"/>
            </w:pPr>
            <w:r>
              <w:rPr>
                <w:color w:val="000000"/>
                <w:sz w:val="24"/>
              </w:rPr>
              <w:t>0.05%</w:t>
            </w:r>
          </w:p>
        </w:tc>
        <w:tc>
          <w:tcPr>
            <w:tcW w:w="1250" w:type="dxa"/>
            <w:vAlign w:val="center"/>
          </w:tcPr>
          <w:p w:rsidR="00B46E2F" w:rsidRDefault="00B27EF8">
            <w:pPr>
              <w:jc w:val="center"/>
            </w:pPr>
            <w:r>
              <w:rPr>
                <w:color w:val="000000"/>
                <w:sz w:val="24"/>
              </w:rPr>
              <w:t>-0.04%</w:t>
            </w:r>
          </w:p>
        </w:tc>
        <w:tc>
          <w:tcPr>
            <w:tcW w:w="1250" w:type="dxa"/>
            <w:vAlign w:val="center"/>
          </w:tcPr>
          <w:p w:rsidR="00B46E2F" w:rsidRDefault="00B27EF8">
            <w:pPr>
              <w:jc w:val="center"/>
            </w:pPr>
            <w:r>
              <w:rPr>
                <w:color w:val="000000"/>
                <w:sz w:val="24"/>
              </w:rPr>
              <w:t>0.50%</w:t>
            </w:r>
          </w:p>
        </w:tc>
        <w:tc>
          <w:tcPr>
            <w:tcW w:w="1250" w:type="dxa"/>
            <w:vAlign w:val="center"/>
          </w:tcPr>
          <w:p w:rsidR="00B46E2F" w:rsidRDefault="00B27EF8">
            <w:pPr>
              <w:jc w:val="center"/>
            </w:pPr>
            <w:r>
              <w:rPr>
                <w:color w:val="000000"/>
                <w:sz w:val="24"/>
              </w:rPr>
              <w:t>0.33%</w:t>
            </w:r>
          </w:p>
        </w:tc>
        <w:tc>
          <w:tcPr>
            <w:tcW w:w="1250" w:type="dxa"/>
            <w:vAlign w:val="center"/>
          </w:tcPr>
          <w:p w:rsidR="00B46E2F" w:rsidRDefault="00B27EF8">
            <w:pPr>
              <w:jc w:val="center"/>
            </w:pPr>
            <w:r>
              <w:rPr>
                <w:color w:val="000000"/>
                <w:sz w:val="24"/>
              </w:rPr>
              <w:t>-0.45%</w:t>
            </w:r>
          </w:p>
        </w:tc>
      </w:tr>
      <w:tr w:rsidR="00B46E2F">
        <w:tc>
          <w:tcPr>
            <w:tcW w:w="1497" w:type="dxa"/>
            <w:vAlign w:val="center"/>
          </w:tcPr>
          <w:p w:rsidR="00B46E2F" w:rsidRDefault="00B27EF8">
            <w:pPr>
              <w:jc w:val="left"/>
            </w:pPr>
            <w:r>
              <w:rPr>
                <w:color w:val="000000"/>
                <w:sz w:val="24"/>
              </w:rPr>
              <w:t>过去三个月</w:t>
            </w:r>
          </w:p>
        </w:tc>
        <w:tc>
          <w:tcPr>
            <w:tcW w:w="1251" w:type="dxa"/>
            <w:vAlign w:val="center"/>
          </w:tcPr>
          <w:p w:rsidR="00B46E2F" w:rsidRDefault="00B27EF8">
            <w:pPr>
              <w:jc w:val="center"/>
            </w:pPr>
            <w:r>
              <w:rPr>
                <w:color w:val="000000"/>
                <w:sz w:val="24"/>
              </w:rPr>
              <w:t>0.58%</w:t>
            </w:r>
          </w:p>
        </w:tc>
        <w:tc>
          <w:tcPr>
            <w:tcW w:w="1250" w:type="dxa"/>
            <w:vAlign w:val="center"/>
          </w:tcPr>
          <w:p w:rsidR="00B46E2F" w:rsidRDefault="00B27EF8">
            <w:pPr>
              <w:jc w:val="center"/>
            </w:pPr>
            <w:r>
              <w:rPr>
                <w:color w:val="000000"/>
                <w:sz w:val="24"/>
              </w:rPr>
              <w:t>0.06%</w:t>
            </w:r>
          </w:p>
        </w:tc>
        <w:tc>
          <w:tcPr>
            <w:tcW w:w="1250" w:type="dxa"/>
            <w:vAlign w:val="center"/>
          </w:tcPr>
          <w:p w:rsidR="00B46E2F" w:rsidRDefault="00B27EF8">
            <w:pPr>
              <w:jc w:val="center"/>
            </w:pPr>
            <w:r>
              <w:rPr>
                <w:color w:val="000000"/>
                <w:sz w:val="24"/>
              </w:rPr>
              <w:t>-1.18%</w:t>
            </w:r>
          </w:p>
        </w:tc>
        <w:tc>
          <w:tcPr>
            <w:tcW w:w="1250" w:type="dxa"/>
            <w:vAlign w:val="center"/>
          </w:tcPr>
          <w:p w:rsidR="00B46E2F" w:rsidRDefault="00B27EF8">
            <w:pPr>
              <w:jc w:val="center"/>
            </w:pPr>
            <w:r>
              <w:rPr>
                <w:color w:val="000000"/>
                <w:sz w:val="24"/>
              </w:rPr>
              <w:t>0.51%</w:t>
            </w:r>
          </w:p>
        </w:tc>
        <w:tc>
          <w:tcPr>
            <w:tcW w:w="1250" w:type="dxa"/>
            <w:vAlign w:val="center"/>
          </w:tcPr>
          <w:p w:rsidR="00B46E2F" w:rsidRDefault="00B27EF8">
            <w:pPr>
              <w:jc w:val="center"/>
            </w:pPr>
            <w:r>
              <w:rPr>
                <w:color w:val="000000"/>
                <w:sz w:val="24"/>
              </w:rPr>
              <w:t>1.76%</w:t>
            </w:r>
          </w:p>
        </w:tc>
        <w:tc>
          <w:tcPr>
            <w:tcW w:w="1250" w:type="dxa"/>
            <w:vAlign w:val="center"/>
          </w:tcPr>
          <w:p w:rsidR="00B46E2F" w:rsidRDefault="00B27EF8">
            <w:pPr>
              <w:jc w:val="center"/>
            </w:pPr>
            <w:r>
              <w:rPr>
                <w:color w:val="000000"/>
                <w:sz w:val="24"/>
              </w:rPr>
              <w:t>-0.45%</w:t>
            </w:r>
          </w:p>
        </w:tc>
      </w:tr>
      <w:tr w:rsidR="00B46E2F">
        <w:tc>
          <w:tcPr>
            <w:tcW w:w="1497" w:type="dxa"/>
            <w:vAlign w:val="center"/>
          </w:tcPr>
          <w:p w:rsidR="00B46E2F" w:rsidRDefault="00B27EF8">
            <w:pPr>
              <w:jc w:val="left"/>
            </w:pPr>
            <w:r>
              <w:rPr>
                <w:color w:val="000000"/>
                <w:sz w:val="24"/>
              </w:rPr>
              <w:t>过去六个月</w:t>
            </w:r>
          </w:p>
        </w:tc>
        <w:tc>
          <w:tcPr>
            <w:tcW w:w="1251" w:type="dxa"/>
            <w:vAlign w:val="center"/>
          </w:tcPr>
          <w:p w:rsidR="00B46E2F" w:rsidRDefault="00B27EF8">
            <w:pPr>
              <w:jc w:val="center"/>
            </w:pPr>
            <w:r>
              <w:rPr>
                <w:color w:val="000000"/>
                <w:sz w:val="24"/>
              </w:rPr>
              <w:t>1.17%</w:t>
            </w:r>
          </w:p>
        </w:tc>
        <w:tc>
          <w:tcPr>
            <w:tcW w:w="1250" w:type="dxa"/>
            <w:vAlign w:val="center"/>
          </w:tcPr>
          <w:p w:rsidR="00B46E2F" w:rsidRDefault="00B27EF8">
            <w:pPr>
              <w:jc w:val="center"/>
            </w:pPr>
            <w:r>
              <w:rPr>
                <w:color w:val="000000"/>
                <w:sz w:val="24"/>
              </w:rPr>
              <w:t>0.07%</w:t>
            </w:r>
          </w:p>
        </w:tc>
        <w:tc>
          <w:tcPr>
            <w:tcW w:w="1250" w:type="dxa"/>
            <w:vAlign w:val="center"/>
          </w:tcPr>
          <w:p w:rsidR="00B46E2F" w:rsidRDefault="00B27EF8">
            <w:pPr>
              <w:jc w:val="center"/>
            </w:pPr>
            <w:r>
              <w:rPr>
                <w:color w:val="000000"/>
                <w:sz w:val="24"/>
              </w:rPr>
              <w:t>-7.67%</w:t>
            </w:r>
          </w:p>
        </w:tc>
        <w:tc>
          <w:tcPr>
            <w:tcW w:w="1250" w:type="dxa"/>
            <w:vAlign w:val="center"/>
          </w:tcPr>
          <w:p w:rsidR="00B46E2F" w:rsidRDefault="00B27EF8">
            <w:pPr>
              <w:jc w:val="center"/>
            </w:pPr>
            <w:r>
              <w:rPr>
                <w:color w:val="000000"/>
                <w:sz w:val="24"/>
              </w:rPr>
              <w:t>0.92%</w:t>
            </w:r>
          </w:p>
        </w:tc>
        <w:tc>
          <w:tcPr>
            <w:tcW w:w="1250" w:type="dxa"/>
            <w:vAlign w:val="center"/>
          </w:tcPr>
          <w:p w:rsidR="00B46E2F" w:rsidRDefault="00B27EF8">
            <w:pPr>
              <w:jc w:val="center"/>
            </w:pPr>
            <w:r>
              <w:rPr>
                <w:color w:val="000000"/>
                <w:sz w:val="24"/>
              </w:rPr>
              <w:t>8.84%</w:t>
            </w:r>
          </w:p>
        </w:tc>
        <w:tc>
          <w:tcPr>
            <w:tcW w:w="1250" w:type="dxa"/>
            <w:vAlign w:val="center"/>
          </w:tcPr>
          <w:p w:rsidR="00B46E2F" w:rsidRDefault="00B27EF8">
            <w:pPr>
              <w:jc w:val="center"/>
            </w:pPr>
            <w:r>
              <w:rPr>
                <w:color w:val="000000"/>
                <w:sz w:val="24"/>
              </w:rPr>
              <w:t>-0.85%</w:t>
            </w:r>
          </w:p>
        </w:tc>
      </w:tr>
      <w:tr w:rsidR="00B46E2F">
        <w:tc>
          <w:tcPr>
            <w:tcW w:w="1497" w:type="dxa"/>
            <w:vAlign w:val="center"/>
          </w:tcPr>
          <w:p w:rsidR="00B46E2F" w:rsidRDefault="005605B1">
            <w:pPr>
              <w:jc w:val="left"/>
            </w:pPr>
            <w:r>
              <w:rPr>
                <w:color w:val="000000"/>
                <w:sz w:val="24"/>
              </w:rPr>
              <w:t>自基金分</w:t>
            </w:r>
            <w:r>
              <w:rPr>
                <w:rFonts w:hint="eastAsia"/>
                <w:color w:val="000000"/>
                <w:sz w:val="24"/>
              </w:rPr>
              <w:t>类</w:t>
            </w:r>
            <w:r>
              <w:rPr>
                <w:color w:val="000000"/>
                <w:sz w:val="24"/>
              </w:rPr>
              <w:t>日起至今</w:t>
            </w:r>
          </w:p>
        </w:tc>
        <w:tc>
          <w:tcPr>
            <w:tcW w:w="1251" w:type="dxa"/>
            <w:vAlign w:val="center"/>
          </w:tcPr>
          <w:p w:rsidR="00B46E2F" w:rsidRDefault="00B27EF8">
            <w:pPr>
              <w:jc w:val="center"/>
            </w:pPr>
            <w:r>
              <w:rPr>
                <w:color w:val="000000"/>
                <w:sz w:val="24"/>
              </w:rPr>
              <w:t>1.77%</w:t>
            </w:r>
          </w:p>
        </w:tc>
        <w:tc>
          <w:tcPr>
            <w:tcW w:w="1250" w:type="dxa"/>
            <w:vAlign w:val="center"/>
          </w:tcPr>
          <w:p w:rsidR="00B46E2F" w:rsidRDefault="00B27EF8">
            <w:pPr>
              <w:jc w:val="center"/>
            </w:pPr>
            <w:r>
              <w:rPr>
                <w:color w:val="000000"/>
                <w:sz w:val="24"/>
              </w:rPr>
              <w:t>0.07%</w:t>
            </w:r>
          </w:p>
        </w:tc>
        <w:tc>
          <w:tcPr>
            <w:tcW w:w="1250" w:type="dxa"/>
            <w:vAlign w:val="center"/>
          </w:tcPr>
          <w:p w:rsidR="00B46E2F" w:rsidRDefault="00B27EF8">
            <w:pPr>
              <w:jc w:val="center"/>
            </w:pPr>
            <w:r>
              <w:rPr>
                <w:color w:val="000000"/>
                <w:sz w:val="24"/>
              </w:rPr>
              <w:t>-7.43%</w:t>
            </w:r>
          </w:p>
        </w:tc>
        <w:tc>
          <w:tcPr>
            <w:tcW w:w="1250" w:type="dxa"/>
            <w:vAlign w:val="center"/>
          </w:tcPr>
          <w:p w:rsidR="00B46E2F" w:rsidRDefault="00B27EF8">
            <w:pPr>
              <w:jc w:val="center"/>
            </w:pPr>
            <w:r>
              <w:rPr>
                <w:color w:val="000000"/>
                <w:sz w:val="24"/>
              </w:rPr>
              <w:t>0.91%</w:t>
            </w:r>
          </w:p>
        </w:tc>
        <w:tc>
          <w:tcPr>
            <w:tcW w:w="1250" w:type="dxa"/>
            <w:vAlign w:val="center"/>
          </w:tcPr>
          <w:p w:rsidR="00B46E2F" w:rsidRDefault="00B27EF8">
            <w:pPr>
              <w:jc w:val="center"/>
            </w:pPr>
            <w:r>
              <w:rPr>
                <w:color w:val="000000"/>
                <w:sz w:val="24"/>
              </w:rPr>
              <w:t>9.20%</w:t>
            </w:r>
          </w:p>
        </w:tc>
        <w:tc>
          <w:tcPr>
            <w:tcW w:w="1250" w:type="dxa"/>
            <w:vAlign w:val="center"/>
          </w:tcPr>
          <w:p w:rsidR="00B46E2F" w:rsidRDefault="00B27EF8">
            <w:pPr>
              <w:jc w:val="center"/>
            </w:pPr>
            <w:r>
              <w:rPr>
                <w:color w:val="000000"/>
                <w:sz w:val="24"/>
              </w:rPr>
              <w:t>-0.84%</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w:t>
      </w:r>
      <w:r w:rsidRPr="009C503F">
        <w:rPr>
          <w:kern w:val="0"/>
          <w:sz w:val="24"/>
        </w:rPr>
        <w:t>50%×</w:t>
      </w:r>
      <w:r w:rsidRPr="009C503F">
        <w:rPr>
          <w:kern w:val="0"/>
          <w:sz w:val="24"/>
        </w:rPr>
        <w:t>沪深</w:t>
      </w:r>
      <w:r w:rsidRPr="009C503F">
        <w:rPr>
          <w:kern w:val="0"/>
          <w:sz w:val="24"/>
        </w:rPr>
        <w:t>300</w:t>
      </w:r>
      <w:r w:rsidRPr="009C503F">
        <w:rPr>
          <w:kern w:val="0"/>
          <w:sz w:val="24"/>
        </w:rPr>
        <w:t>指数收益率</w:t>
      </w:r>
      <w:r w:rsidRPr="009C503F">
        <w:rPr>
          <w:kern w:val="0"/>
          <w:sz w:val="24"/>
        </w:rPr>
        <w:t>+50%×</w:t>
      </w:r>
      <w:r w:rsidRPr="009C503F">
        <w:rPr>
          <w:kern w:val="0"/>
          <w:sz w:val="24"/>
        </w:rPr>
        <w:t>中债综合全价指数收益率，每日进行再平衡过程。</w:t>
      </w:r>
    </w:p>
    <w:p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rsidR="001548F9" w:rsidRPr="009C503F" w:rsidRDefault="001548F9" w:rsidP="00571B8A">
      <w:pPr>
        <w:spacing w:before="29" w:line="288" w:lineRule="auto"/>
        <w:ind w:firstLine="420"/>
        <w:jc w:val="center"/>
        <w:rPr>
          <w:kern w:val="0"/>
          <w:sz w:val="24"/>
        </w:rPr>
      </w:pPr>
      <w:r w:rsidRPr="009C503F">
        <w:rPr>
          <w:kern w:val="0"/>
          <w:sz w:val="24"/>
        </w:rPr>
        <w:t>交银施罗德新回报灵活配置混合型证券投资基金</w:t>
      </w:r>
    </w:p>
    <w:p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2015</w:t>
      </w:r>
      <w:r w:rsidR="001548F9" w:rsidRPr="009C503F">
        <w:rPr>
          <w:rFonts w:ascii="Times New Roman" w:hAnsi="Times New Roman"/>
          <w:sz w:val="24"/>
          <w:szCs w:val="24"/>
        </w:rPr>
        <w:t>年</w:t>
      </w:r>
      <w:r w:rsidR="001548F9" w:rsidRPr="009C503F">
        <w:rPr>
          <w:rFonts w:ascii="Times New Roman" w:hAnsi="Times New Roman"/>
          <w:sz w:val="24"/>
          <w:szCs w:val="24"/>
        </w:rPr>
        <w:t>5</w:t>
      </w:r>
      <w:r w:rsidR="001548F9" w:rsidRPr="009C503F">
        <w:rPr>
          <w:rFonts w:ascii="Times New Roman" w:hAnsi="Times New Roman"/>
          <w:sz w:val="24"/>
          <w:szCs w:val="24"/>
        </w:rPr>
        <w:t>月</w:t>
      </w:r>
      <w:r w:rsidR="001548F9" w:rsidRPr="009C503F">
        <w:rPr>
          <w:rFonts w:ascii="Times New Roman" w:hAnsi="Times New Roman"/>
          <w:sz w:val="24"/>
          <w:szCs w:val="24"/>
        </w:rPr>
        <w:t>15</w:t>
      </w:r>
      <w:r w:rsidR="001548F9" w:rsidRPr="009C503F">
        <w:rPr>
          <w:rFonts w:ascii="Times New Roman" w:hAnsi="Times New Roman"/>
          <w:sz w:val="24"/>
          <w:szCs w:val="24"/>
        </w:rPr>
        <w:t>日至</w:t>
      </w:r>
      <w:r w:rsidRPr="009C503F">
        <w:rPr>
          <w:rFonts w:ascii="Times New Roman" w:hAnsi="Times New Roman"/>
          <w:sz w:val="24"/>
          <w:szCs w:val="24"/>
        </w:rPr>
        <w:t>2016</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交银新回报灵活配置混合</w:t>
      </w:r>
      <w:r w:rsidRPr="009C503F">
        <w:rPr>
          <w:rFonts w:ascii="Times New Roman" w:hAnsi="Times New Roman"/>
          <w:color w:val="auto"/>
        </w:rPr>
        <w:t>A</w:t>
      </w:r>
    </w:p>
    <w:p w:rsidR="001548F9"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1A860D25" wp14:editId="23B3131F">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Default="002C42E4" w:rsidP="00571B8A">
      <w:pPr>
        <w:tabs>
          <w:tab w:val="left" w:pos="426"/>
        </w:tabs>
        <w:spacing w:before="29" w:line="288" w:lineRule="auto"/>
        <w:jc w:val="left"/>
        <w:rPr>
          <w:kern w:val="0"/>
          <w:sz w:val="24"/>
        </w:rPr>
      </w:pPr>
      <w:r w:rsidRPr="009C503F">
        <w:rPr>
          <w:kern w:val="0"/>
          <w:sz w:val="24"/>
        </w:rPr>
        <w:t>注：图示日期为</w:t>
      </w:r>
      <w:r w:rsidRPr="009C503F">
        <w:rPr>
          <w:kern w:val="0"/>
          <w:sz w:val="24"/>
        </w:rPr>
        <w:t>2015</w:t>
      </w:r>
      <w:r w:rsidRPr="009C503F">
        <w:rPr>
          <w:kern w:val="0"/>
          <w:sz w:val="24"/>
        </w:rPr>
        <w:t>年</w:t>
      </w:r>
      <w:r w:rsidRPr="009C503F">
        <w:rPr>
          <w:kern w:val="0"/>
          <w:sz w:val="24"/>
        </w:rPr>
        <w:t>5</w:t>
      </w:r>
      <w:r w:rsidRPr="009C503F">
        <w:rPr>
          <w:kern w:val="0"/>
          <w:sz w:val="24"/>
        </w:rPr>
        <w:t>月</w:t>
      </w:r>
      <w:r w:rsidRPr="009C503F">
        <w:rPr>
          <w:kern w:val="0"/>
          <w:sz w:val="24"/>
        </w:rPr>
        <w:t>15</w:t>
      </w:r>
      <w:r w:rsidRPr="009C503F">
        <w:rPr>
          <w:kern w:val="0"/>
          <w:sz w:val="24"/>
        </w:rPr>
        <w:t>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日。本基金基金合同生效日为</w:t>
      </w:r>
      <w:r w:rsidRPr="009C503F">
        <w:rPr>
          <w:kern w:val="0"/>
          <w:sz w:val="24"/>
        </w:rPr>
        <w:t>2015</w:t>
      </w:r>
      <w:r w:rsidRPr="009C503F">
        <w:rPr>
          <w:kern w:val="0"/>
          <w:sz w:val="24"/>
        </w:rPr>
        <w:t>年</w:t>
      </w:r>
      <w:r w:rsidRPr="009C503F">
        <w:rPr>
          <w:kern w:val="0"/>
          <w:sz w:val="24"/>
        </w:rPr>
        <w:t>5</w:t>
      </w:r>
      <w:r w:rsidRPr="009C503F">
        <w:rPr>
          <w:kern w:val="0"/>
          <w:sz w:val="24"/>
        </w:rPr>
        <w:t>月</w:t>
      </w:r>
      <w:r w:rsidRPr="009C503F">
        <w:rPr>
          <w:kern w:val="0"/>
          <w:sz w:val="24"/>
        </w:rPr>
        <w:t>15</w:t>
      </w:r>
      <w:r w:rsidRPr="009C503F">
        <w:rPr>
          <w:kern w:val="0"/>
          <w:sz w:val="24"/>
        </w:rPr>
        <w:t>日，截至报告期期末，本基金已完成建仓但报告期期末距建仓结束未满一年。本基金建仓期为自基金合同生效日起的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rsidR="00DD5591" w:rsidRPr="009C503F" w:rsidRDefault="00DD5591" w:rsidP="00571B8A">
      <w:pPr>
        <w:tabs>
          <w:tab w:val="left" w:pos="426"/>
        </w:tabs>
        <w:spacing w:before="29" w:line="288" w:lineRule="auto"/>
        <w:jc w:val="left"/>
        <w:rPr>
          <w:kern w:val="0"/>
          <w:sz w:val="24"/>
        </w:rPr>
      </w:pPr>
    </w:p>
    <w:p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交银新回报灵活配置混合</w:t>
      </w:r>
      <w:r w:rsidRPr="009C503F">
        <w:rPr>
          <w:rFonts w:ascii="Times New Roman" w:hAnsi="Times New Roman"/>
          <w:color w:val="auto"/>
        </w:rPr>
        <w:t>C</w:t>
      </w:r>
    </w:p>
    <w:p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27F14C1A" wp14:editId="6F0151FE">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9C503F" w:rsidRDefault="001548F9" w:rsidP="00571B8A">
      <w:pPr>
        <w:tabs>
          <w:tab w:val="left" w:pos="426"/>
        </w:tabs>
        <w:spacing w:before="29" w:line="288" w:lineRule="auto"/>
        <w:jc w:val="left"/>
        <w:rPr>
          <w:kern w:val="0"/>
          <w:sz w:val="24"/>
        </w:rPr>
      </w:pPr>
      <w:r w:rsidRPr="009C503F">
        <w:rPr>
          <w:kern w:val="0"/>
          <w:sz w:val="24"/>
        </w:rPr>
        <w:t>注：本基金自</w:t>
      </w:r>
      <w:r w:rsidRPr="009C503F">
        <w:rPr>
          <w:kern w:val="0"/>
          <w:sz w:val="24"/>
        </w:rPr>
        <w:t>2015</w:t>
      </w:r>
      <w:r w:rsidRPr="009C503F">
        <w:rPr>
          <w:kern w:val="0"/>
          <w:sz w:val="24"/>
        </w:rPr>
        <w:t>年</w:t>
      </w:r>
      <w:r w:rsidRPr="009C503F">
        <w:rPr>
          <w:kern w:val="0"/>
          <w:sz w:val="24"/>
        </w:rPr>
        <w:t>11</w:t>
      </w:r>
      <w:r w:rsidRPr="009C503F">
        <w:rPr>
          <w:kern w:val="0"/>
          <w:sz w:val="24"/>
        </w:rPr>
        <w:t>月</w:t>
      </w:r>
      <w:r w:rsidRPr="009C503F">
        <w:rPr>
          <w:kern w:val="0"/>
          <w:sz w:val="24"/>
        </w:rPr>
        <w:t>19</w:t>
      </w:r>
      <w:r w:rsidRPr="009C503F">
        <w:rPr>
          <w:kern w:val="0"/>
          <w:sz w:val="24"/>
        </w:rPr>
        <w:t>日起，开始销售</w:t>
      </w:r>
      <w:r w:rsidRPr="009C503F">
        <w:rPr>
          <w:kern w:val="0"/>
          <w:sz w:val="24"/>
        </w:rPr>
        <w:t>C</w:t>
      </w:r>
      <w:r w:rsidRPr="009C503F">
        <w:rPr>
          <w:kern w:val="0"/>
          <w:sz w:val="24"/>
        </w:rPr>
        <w:t>类份额，当日投资者提交的申购申请于</w:t>
      </w:r>
      <w:r w:rsidRPr="009C503F">
        <w:rPr>
          <w:kern w:val="0"/>
          <w:sz w:val="24"/>
        </w:rPr>
        <w:t>2015</w:t>
      </w:r>
      <w:r w:rsidRPr="009C503F">
        <w:rPr>
          <w:kern w:val="0"/>
          <w:sz w:val="24"/>
        </w:rPr>
        <w:t>年</w:t>
      </w:r>
      <w:r w:rsidRPr="009C503F">
        <w:rPr>
          <w:kern w:val="0"/>
          <w:sz w:val="24"/>
        </w:rPr>
        <w:t>11</w:t>
      </w:r>
      <w:r w:rsidRPr="009C503F">
        <w:rPr>
          <w:kern w:val="0"/>
          <w:sz w:val="24"/>
        </w:rPr>
        <w:t>月</w:t>
      </w:r>
      <w:r w:rsidRPr="009C503F">
        <w:rPr>
          <w:kern w:val="0"/>
          <w:sz w:val="24"/>
        </w:rPr>
        <w:t>20</w:t>
      </w:r>
      <w:r w:rsidRPr="009C503F">
        <w:rPr>
          <w:kern w:val="0"/>
          <w:sz w:val="24"/>
        </w:rPr>
        <w:t>日被确认并将有效份额登记在册。图示日期为</w:t>
      </w:r>
      <w:r w:rsidRPr="009C503F">
        <w:rPr>
          <w:kern w:val="0"/>
          <w:sz w:val="24"/>
        </w:rPr>
        <w:t>2015</w:t>
      </w:r>
      <w:r w:rsidRPr="009C503F">
        <w:rPr>
          <w:kern w:val="0"/>
          <w:sz w:val="24"/>
        </w:rPr>
        <w:t>年</w:t>
      </w:r>
      <w:r w:rsidRPr="009C503F">
        <w:rPr>
          <w:kern w:val="0"/>
          <w:sz w:val="24"/>
        </w:rPr>
        <w:t>11</w:t>
      </w:r>
      <w:r w:rsidRPr="009C503F">
        <w:rPr>
          <w:kern w:val="0"/>
          <w:sz w:val="24"/>
        </w:rPr>
        <w:t>月</w:t>
      </w:r>
      <w:r w:rsidRPr="009C503F">
        <w:rPr>
          <w:kern w:val="0"/>
          <w:sz w:val="24"/>
        </w:rPr>
        <w:t>20</w:t>
      </w:r>
      <w:r w:rsidRPr="009C503F">
        <w:rPr>
          <w:kern w:val="0"/>
          <w:sz w:val="24"/>
        </w:rPr>
        <w:t>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E90926" w:rsidRPr="009C503F" w:rsidRDefault="00E90926" w:rsidP="00571B8A">
      <w:pPr>
        <w:tabs>
          <w:tab w:val="left" w:pos="426"/>
        </w:tabs>
        <w:spacing w:before="29" w:line="288" w:lineRule="auto"/>
        <w:jc w:val="left"/>
        <w:rPr>
          <w:color w:val="000000"/>
          <w:sz w:val="24"/>
        </w:rPr>
      </w:pPr>
    </w:p>
    <w:p w:rsidR="00421484" w:rsidRPr="005327D3" w:rsidRDefault="001548F9" w:rsidP="00E83DD1">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59823093"/>
      <w:r w:rsidRPr="009C503F">
        <w:rPr>
          <w:b/>
          <w:bCs/>
          <w:szCs w:val="24"/>
          <w:lang w:val="en-US"/>
        </w:rPr>
        <w:t xml:space="preserve">§4  </w:t>
      </w:r>
      <w:r w:rsidRPr="009C503F">
        <w:rPr>
          <w:b/>
          <w:bCs/>
          <w:szCs w:val="24"/>
          <w:lang w:val="en-US"/>
        </w:rPr>
        <w:t>管理人报告</w:t>
      </w:r>
      <w:bookmarkEnd w:id="22"/>
      <w:bookmarkEnd w:id="23"/>
    </w:p>
    <w:p w:rsidR="001548F9" w:rsidRPr="009C503F" w:rsidRDefault="001548F9" w:rsidP="00571B8A">
      <w:pPr>
        <w:pStyle w:val="20"/>
        <w:spacing w:before="29" w:after="0" w:line="288" w:lineRule="auto"/>
        <w:rPr>
          <w:rFonts w:ascii="Times New Roman" w:hAnsi="Times New Roman"/>
          <w:kern w:val="0"/>
          <w:szCs w:val="24"/>
        </w:rPr>
      </w:pPr>
      <w:bookmarkStart w:id="24" w:name="_Toc459823094"/>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24"/>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rsidR="00B46E2F" w:rsidRDefault="00B27EF8">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9C503F" w:rsidRDefault="008D3AC0" w:rsidP="00571B8A">
      <w:pPr>
        <w:spacing w:before="29" w:line="288" w:lineRule="auto"/>
        <w:ind w:firstLineChars="200" w:firstLine="480"/>
        <w:rPr>
          <w:kern w:val="0"/>
          <w:sz w:val="24"/>
        </w:rPr>
      </w:pPr>
      <w:r w:rsidRPr="008D3AC0">
        <w:rPr>
          <w:rFonts w:hint="eastAsia"/>
          <w:kern w:val="0"/>
          <w:sz w:val="24"/>
        </w:rPr>
        <w:t>截至报告期末，公司管理了包括货币型、债券型、保本混合型、普通混合型和股票型在内的</w:t>
      </w:r>
      <w:r w:rsidRPr="008D3AC0">
        <w:rPr>
          <w:rFonts w:hint="eastAsia"/>
          <w:kern w:val="0"/>
          <w:sz w:val="24"/>
        </w:rPr>
        <w:t>54</w:t>
      </w:r>
      <w:r w:rsidRPr="008D3AC0">
        <w:rPr>
          <w:rFonts w:hint="eastAsia"/>
          <w:kern w:val="0"/>
          <w:sz w:val="24"/>
        </w:rPr>
        <w:t>只基金，其中股票型涵盖普通指数型、交易型开放式（</w:t>
      </w:r>
      <w:r w:rsidRPr="008D3AC0">
        <w:rPr>
          <w:rFonts w:hint="eastAsia"/>
          <w:kern w:val="0"/>
          <w:sz w:val="24"/>
        </w:rPr>
        <w:t>ETF</w:t>
      </w:r>
      <w:r w:rsidRPr="008D3AC0">
        <w:rPr>
          <w:rFonts w:hint="eastAsia"/>
          <w:kern w:val="0"/>
          <w:sz w:val="24"/>
        </w:rPr>
        <w:t>）、</w:t>
      </w:r>
      <w:r w:rsidRPr="008D3AC0">
        <w:rPr>
          <w:rFonts w:hint="eastAsia"/>
          <w:kern w:val="0"/>
          <w:sz w:val="24"/>
        </w:rPr>
        <w:t>QDII</w:t>
      </w:r>
      <w:r w:rsidRPr="008D3AC0">
        <w:rPr>
          <w:rFonts w:hint="eastAsia"/>
          <w:kern w:val="0"/>
          <w:sz w:val="24"/>
        </w:rPr>
        <w:t>等不同类型基金。</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rsidTr="0002353D">
        <w:tc>
          <w:tcPr>
            <w:tcW w:w="1033"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任本基金的基金经理（助理）期限</w:t>
            </w:r>
          </w:p>
        </w:tc>
        <w:tc>
          <w:tcPr>
            <w:tcW w:w="992"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rsidTr="0002353D">
        <w:tc>
          <w:tcPr>
            <w:tcW w:w="1033" w:type="dxa"/>
            <w:vMerge/>
            <w:vAlign w:val="center"/>
          </w:tcPr>
          <w:p w:rsidR="001548F9" w:rsidRPr="009C503F" w:rsidRDefault="001548F9" w:rsidP="00571B8A">
            <w:pPr>
              <w:widowControl/>
              <w:spacing w:before="29" w:line="288" w:lineRule="auto"/>
              <w:jc w:val="left"/>
              <w:rPr>
                <w:color w:val="000000"/>
                <w:sz w:val="24"/>
              </w:rPr>
            </w:pPr>
          </w:p>
        </w:tc>
        <w:tc>
          <w:tcPr>
            <w:tcW w:w="1416" w:type="dxa"/>
            <w:vMerge/>
            <w:vAlign w:val="center"/>
          </w:tcPr>
          <w:p w:rsidR="001548F9" w:rsidRPr="009C503F" w:rsidRDefault="001548F9" w:rsidP="00571B8A">
            <w:pPr>
              <w:widowControl/>
              <w:spacing w:before="29" w:line="288" w:lineRule="auto"/>
              <w:jc w:val="left"/>
              <w:rPr>
                <w:color w:val="000000"/>
                <w:sz w:val="24"/>
              </w:rPr>
            </w:pPr>
          </w:p>
        </w:tc>
        <w:tc>
          <w:tcPr>
            <w:tcW w:w="1275" w:type="dxa"/>
            <w:vAlign w:val="center"/>
          </w:tcPr>
          <w:p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rsidR="001548F9" w:rsidRPr="009C503F" w:rsidRDefault="001548F9" w:rsidP="00571B8A">
            <w:pPr>
              <w:widowControl/>
              <w:spacing w:before="29" w:line="288" w:lineRule="auto"/>
              <w:jc w:val="left"/>
              <w:rPr>
                <w:color w:val="000000"/>
                <w:sz w:val="24"/>
              </w:rPr>
            </w:pPr>
          </w:p>
        </w:tc>
        <w:tc>
          <w:tcPr>
            <w:tcW w:w="3006" w:type="dxa"/>
            <w:vMerge/>
            <w:vAlign w:val="center"/>
          </w:tcPr>
          <w:p w:rsidR="001548F9" w:rsidRPr="009C503F" w:rsidRDefault="001548F9" w:rsidP="00571B8A">
            <w:pPr>
              <w:widowControl/>
              <w:spacing w:before="29" w:line="288" w:lineRule="auto"/>
              <w:jc w:val="left"/>
              <w:rPr>
                <w:color w:val="000000"/>
                <w:sz w:val="24"/>
              </w:rPr>
            </w:pPr>
          </w:p>
        </w:tc>
      </w:tr>
      <w:tr w:rsidR="00B46E2F">
        <w:tc>
          <w:tcPr>
            <w:tcW w:w="1033" w:type="dxa"/>
            <w:vAlign w:val="center"/>
          </w:tcPr>
          <w:p w:rsidR="00B46E2F" w:rsidRDefault="00B27EF8">
            <w:pPr>
              <w:jc w:val="center"/>
            </w:pPr>
            <w:r>
              <w:rPr>
                <w:color w:val="000000"/>
                <w:sz w:val="24"/>
              </w:rPr>
              <w:t>李娜</w:t>
            </w:r>
          </w:p>
        </w:tc>
        <w:tc>
          <w:tcPr>
            <w:tcW w:w="1416" w:type="dxa"/>
            <w:vAlign w:val="center"/>
          </w:tcPr>
          <w:p w:rsidR="00B46E2F" w:rsidRDefault="00B27EF8">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交银周期回报灵活配置混合、交银新回报灵活配置混合、交银多策略回报灵活配置混合、交银卓越回报灵活配置混合、交银优选回报灵活配置混合、交银优择回报灵活配置混合的基金经理</w:t>
            </w:r>
          </w:p>
        </w:tc>
        <w:tc>
          <w:tcPr>
            <w:tcW w:w="1275" w:type="dxa"/>
            <w:vAlign w:val="center"/>
          </w:tcPr>
          <w:p w:rsidR="00B46E2F" w:rsidRDefault="00B27EF8">
            <w:pPr>
              <w:jc w:val="center"/>
            </w:pPr>
            <w:r>
              <w:rPr>
                <w:color w:val="000000"/>
                <w:sz w:val="24"/>
              </w:rPr>
              <w:t>2015-08-04</w:t>
            </w:r>
          </w:p>
        </w:tc>
        <w:tc>
          <w:tcPr>
            <w:tcW w:w="1276" w:type="dxa"/>
            <w:vAlign w:val="center"/>
          </w:tcPr>
          <w:p w:rsidR="00B46E2F" w:rsidRDefault="00B27EF8">
            <w:pPr>
              <w:jc w:val="center"/>
            </w:pPr>
            <w:r>
              <w:rPr>
                <w:color w:val="000000"/>
                <w:sz w:val="24"/>
              </w:rPr>
              <w:t>-</w:t>
            </w:r>
          </w:p>
        </w:tc>
        <w:tc>
          <w:tcPr>
            <w:tcW w:w="992" w:type="dxa"/>
            <w:vAlign w:val="center"/>
          </w:tcPr>
          <w:p w:rsidR="00B46E2F" w:rsidRDefault="00B27EF8">
            <w:pPr>
              <w:jc w:val="center"/>
            </w:pPr>
            <w:r>
              <w:rPr>
                <w:color w:val="000000"/>
                <w:sz w:val="24"/>
              </w:rPr>
              <w:t>6</w:t>
            </w:r>
            <w:r>
              <w:rPr>
                <w:color w:val="000000"/>
                <w:sz w:val="24"/>
              </w:rPr>
              <w:t>年</w:t>
            </w:r>
          </w:p>
        </w:tc>
        <w:tc>
          <w:tcPr>
            <w:tcW w:w="3006" w:type="dxa"/>
            <w:vAlign w:val="center"/>
          </w:tcPr>
          <w:p w:rsidR="00B46E2F" w:rsidRDefault="00B27EF8">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B46E2F" w:rsidRDefault="00B27EF8">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B46E2F" w:rsidRDefault="00B27EF8">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9C503F" w:rsidRDefault="001548F9" w:rsidP="00571B8A">
      <w:pPr>
        <w:tabs>
          <w:tab w:val="left" w:pos="426"/>
        </w:tabs>
        <w:spacing w:before="29" w:line="288" w:lineRule="auto"/>
        <w:jc w:val="left"/>
        <w:rPr>
          <w:kern w:val="0"/>
          <w:sz w:val="24"/>
        </w:rPr>
      </w:pPr>
      <w:r w:rsidRPr="009C503F">
        <w:rPr>
          <w:kern w:val="0"/>
          <w:sz w:val="24"/>
        </w:rPr>
        <w:t xml:space="preserve">    3</w:t>
      </w:r>
      <w:r w:rsidRPr="009C503F">
        <w:rPr>
          <w:kern w:val="0"/>
          <w:sz w:val="24"/>
        </w:rPr>
        <w:t>、基金经理（或基金经理小组）期后变动（如有）敬请关注基金管理人发布的相关公告。</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25" w:name="_Toc225498256"/>
      <w:bookmarkStart w:id="26" w:name="_Toc459823095"/>
      <w:r w:rsidRPr="009C503F">
        <w:rPr>
          <w:rFonts w:ascii="Times New Roman" w:hAnsi="Times New Roman"/>
          <w:kern w:val="0"/>
          <w:szCs w:val="24"/>
        </w:rPr>
        <w:t xml:space="preserve">4.2 </w:t>
      </w:r>
      <w:r w:rsidRPr="009C503F">
        <w:rPr>
          <w:rFonts w:ascii="Times New Roman" w:hAnsi="Times New Roman"/>
          <w:kern w:val="0"/>
          <w:szCs w:val="24"/>
        </w:rPr>
        <w:t>管理人对报告期内本基金运作遵规守信情况的说明</w:t>
      </w:r>
      <w:bookmarkEnd w:id="25"/>
      <w:bookmarkEnd w:id="26"/>
    </w:p>
    <w:p w:rsidR="00B46E2F" w:rsidRDefault="00B27EF8">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9C503F" w:rsidRDefault="001548F9" w:rsidP="00571B8A">
      <w:pPr>
        <w:spacing w:before="29" w:line="288" w:lineRule="auto"/>
        <w:ind w:firstLineChars="200" w:firstLine="480"/>
        <w:rPr>
          <w:kern w:val="0"/>
          <w:sz w:val="24"/>
        </w:rPr>
      </w:pPr>
      <w:r w:rsidRPr="009C503F">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27" w:name="_Toc225498257"/>
      <w:bookmarkStart w:id="28" w:name="_Toc459823096"/>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27"/>
      <w:bookmarkEnd w:id="28"/>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rsidR="00B46E2F" w:rsidRDefault="00B27EF8">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46E2F" w:rsidRDefault="00B27EF8">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B46E2F" w:rsidRDefault="00B27EF8">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rsidR="001548F9" w:rsidRPr="009C503F" w:rsidRDefault="001548F9" w:rsidP="00571B8A">
      <w:pPr>
        <w:spacing w:before="29" w:line="288" w:lineRule="auto"/>
        <w:jc w:val="left"/>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b/>
          <w:color w:val="000000"/>
          <w:kern w:val="0"/>
          <w:sz w:val="24"/>
        </w:rPr>
        <w:t>异常交易行为的专项说明</w:t>
      </w:r>
    </w:p>
    <w:p w:rsidR="001548F9" w:rsidRPr="009C503F" w:rsidRDefault="001548F9" w:rsidP="00571B8A">
      <w:pPr>
        <w:spacing w:before="29" w:line="288" w:lineRule="auto"/>
        <w:ind w:firstLineChars="200" w:firstLine="480"/>
        <w:rPr>
          <w:kern w:val="0"/>
          <w:sz w:val="24"/>
        </w:rPr>
      </w:pPr>
      <w:r w:rsidRPr="009C503F">
        <w:rPr>
          <w:kern w:val="0"/>
          <w:sz w:val="24"/>
        </w:rPr>
        <w:t>本基金于本报告期内未发现异常交易行为。本报告期内，本公司管理的所有投资组合参与的交易所公开竞价同日反向交易成交较少的单边交易量超过该证券当日总成交量</w:t>
      </w:r>
      <w:r w:rsidRPr="009C503F">
        <w:rPr>
          <w:kern w:val="0"/>
          <w:sz w:val="24"/>
        </w:rPr>
        <w:t>5%</w:t>
      </w:r>
      <w:r w:rsidRPr="009C503F">
        <w:rPr>
          <w:kern w:val="0"/>
          <w:sz w:val="24"/>
        </w:rPr>
        <w:t>的情况有</w:t>
      </w:r>
      <w:r w:rsidRPr="009C503F">
        <w:rPr>
          <w:kern w:val="0"/>
          <w:sz w:val="24"/>
        </w:rPr>
        <w:t>1</w:t>
      </w:r>
      <w:r w:rsidRPr="009C503F">
        <w:rPr>
          <w:kern w:val="0"/>
          <w:sz w:val="24"/>
        </w:rPr>
        <w:t>次，是投资组合在合规范围内因被动超标调整需要而发生同日反向交易，未发现不公平交易和利益输送的情况。本基金与本公司管理的其他投资组合在不同时间窗下（如日内、</w:t>
      </w:r>
      <w:r w:rsidRPr="009C503F">
        <w:rPr>
          <w:kern w:val="0"/>
          <w:sz w:val="24"/>
        </w:rPr>
        <w:t>3</w:t>
      </w:r>
      <w:r w:rsidRPr="009C503F">
        <w:rPr>
          <w:kern w:val="0"/>
          <w:sz w:val="24"/>
        </w:rPr>
        <w:t>日内、</w:t>
      </w:r>
      <w:r w:rsidRPr="009C503F">
        <w:rPr>
          <w:kern w:val="0"/>
          <w:sz w:val="24"/>
        </w:rPr>
        <w:t>5</w:t>
      </w:r>
      <w:r w:rsidRPr="009C503F">
        <w:rPr>
          <w:kern w:val="0"/>
          <w:sz w:val="24"/>
        </w:rPr>
        <w:t>日内）同向交易的交易价差未发现异常。</w:t>
      </w:r>
    </w:p>
    <w:p w:rsidR="001548F9" w:rsidRPr="009C503F" w:rsidRDefault="001548F9" w:rsidP="00571B8A">
      <w:pPr>
        <w:spacing w:before="29" w:line="288" w:lineRule="auto"/>
        <w:ind w:firstLineChars="200" w:firstLine="480"/>
        <w:rPr>
          <w:color w:val="000000"/>
          <w:kern w:val="0"/>
          <w:sz w:val="24"/>
        </w:rPr>
      </w:pPr>
    </w:p>
    <w:p w:rsidR="00C02A8F" w:rsidRPr="009C503F" w:rsidRDefault="001548F9" w:rsidP="00571B8A">
      <w:pPr>
        <w:pStyle w:val="20"/>
        <w:spacing w:before="29" w:after="0" w:line="288" w:lineRule="auto"/>
        <w:rPr>
          <w:rFonts w:ascii="Times New Roman" w:hAnsi="Times New Roman"/>
          <w:kern w:val="0"/>
          <w:szCs w:val="24"/>
        </w:rPr>
      </w:pPr>
      <w:bookmarkStart w:id="29" w:name="_Toc225498258"/>
      <w:bookmarkStart w:id="30" w:name="_Toc459823097"/>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29"/>
      <w:bookmarkEnd w:id="30"/>
    </w:p>
    <w:p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rsidR="00B46E2F" w:rsidRDefault="00B27EF8">
      <w:pPr>
        <w:spacing w:before="29" w:line="288" w:lineRule="auto"/>
        <w:ind w:firstLineChars="200" w:firstLine="480"/>
        <w:rPr>
          <w:kern w:val="0"/>
          <w:sz w:val="24"/>
        </w:rPr>
      </w:pPr>
      <w:r>
        <w:rPr>
          <w:kern w:val="0"/>
          <w:sz w:val="24"/>
        </w:rPr>
        <w:t>本报告期内，经济运行呈现边际企稳，</w:t>
      </w:r>
      <w:r>
        <w:rPr>
          <w:kern w:val="0"/>
          <w:sz w:val="24"/>
        </w:rPr>
        <w:t>CPI</w:t>
      </w:r>
      <w:r>
        <w:rPr>
          <w:kern w:val="0"/>
          <w:sz w:val="24"/>
        </w:rPr>
        <w:t>阶段性走高后回落，去杠杆背景下货币政策保持中性，财政政策积极发力，在全球低增长、低通胀、低利率的环境中，国内经济仍处于寻底的大周期中。在政策托底和经济内生下行动力的交织角力下，宏观趋势淡化，市场博弈性增加，各类资产波动性明显加大。报告期内，上证综指和创业板指分别下跌了</w:t>
      </w:r>
      <w:r>
        <w:rPr>
          <w:kern w:val="0"/>
          <w:sz w:val="24"/>
        </w:rPr>
        <w:t>17.22%</w:t>
      </w:r>
      <w:r>
        <w:rPr>
          <w:kern w:val="0"/>
          <w:sz w:val="24"/>
        </w:rPr>
        <w:t>和</w:t>
      </w:r>
      <w:r>
        <w:rPr>
          <w:kern w:val="0"/>
          <w:sz w:val="24"/>
        </w:rPr>
        <w:t>17.92%</w:t>
      </w:r>
      <w:r>
        <w:rPr>
          <w:kern w:val="0"/>
          <w:sz w:val="24"/>
        </w:rPr>
        <w:t>，</w:t>
      </w:r>
      <w:r>
        <w:rPr>
          <w:kern w:val="0"/>
          <w:sz w:val="24"/>
        </w:rPr>
        <w:t>10</w:t>
      </w:r>
      <w:r>
        <w:rPr>
          <w:kern w:val="0"/>
          <w:sz w:val="24"/>
        </w:rPr>
        <w:t>年国债收益率小幅上行</w:t>
      </w:r>
      <w:r>
        <w:rPr>
          <w:kern w:val="0"/>
          <w:sz w:val="24"/>
        </w:rPr>
        <w:t>2bp</w:t>
      </w:r>
      <w:r>
        <w:rPr>
          <w:kern w:val="0"/>
          <w:sz w:val="24"/>
        </w:rPr>
        <w:t>到</w:t>
      </w:r>
      <w:r>
        <w:rPr>
          <w:kern w:val="0"/>
          <w:sz w:val="24"/>
        </w:rPr>
        <w:t>2.84%</w:t>
      </w:r>
      <w:r>
        <w:rPr>
          <w:kern w:val="0"/>
          <w:sz w:val="24"/>
        </w:rPr>
        <w:t>，</w:t>
      </w:r>
      <w:r>
        <w:rPr>
          <w:kern w:val="0"/>
          <w:sz w:val="24"/>
        </w:rPr>
        <w:t>10</w:t>
      </w:r>
      <w:r>
        <w:rPr>
          <w:kern w:val="0"/>
          <w:sz w:val="24"/>
        </w:rPr>
        <w:t>年国开收益率也小幅上行</w:t>
      </w:r>
      <w:r>
        <w:rPr>
          <w:kern w:val="0"/>
          <w:sz w:val="24"/>
        </w:rPr>
        <w:t>3bp</w:t>
      </w:r>
      <w:r>
        <w:rPr>
          <w:kern w:val="0"/>
          <w:sz w:val="24"/>
        </w:rPr>
        <w:t>到</w:t>
      </w:r>
      <w:r>
        <w:rPr>
          <w:kern w:val="0"/>
          <w:sz w:val="24"/>
        </w:rPr>
        <w:t>3.30%</w:t>
      </w:r>
      <w:r>
        <w:rPr>
          <w:kern w:val="0"/>
          <w:sz w:val="24"/>
        </w:rPr>
        <w:t>。</w:t>
      </w:r>
    </w:p>
    <w:p w:rsidR="00C02A8F" w:rsidRPr="009C503F" w:rsidRDefault="00C02A8F" w:rsidP="00571B8A">
      <w:pPr>
        <w:spacing w:before="29" w:line="288" w:lineRule="auto"/>
        <w:ind w:firstLineChars="200" w:firstLine="480"/>
        <w:rPr>
          <w:kern w:val="0"/>
          <w:sz w:val="24"/>
        </w:rPr>
      </w:pPr>
      <w:r w:rsidRPr="009C503F">
        <w:rPr>
          <w:kern w:val="0"/>
          <w:sz w:val="24"/>
        </w:rPr>
        <w:t>策略层面，本基金年初关注债券市场交易机会，进行久期操作，重点参与利率债波段机会，同时重视短久期信用债的配置价值。</w:t>
      </w:r>
      <w:r w:rsidRPr="009C503F">
        <w:rPr>
          <w:kern w:val="0"/>
          <w:sz w:val="24"/>
        </w:rPr>
        <w:t>IPO</w:t>
      </w:r>
      <w:r w:rsidRPr="009C503F">
        <w:rPr>
          <w:kern w:val="0"/>
          <w:sz w:val="24"/>
        </w:rPr>
        <w:t>新规运行以来，积极进行一级市场投资，同时也关注权益、转债市场的二级市场投资机会，努力为持有人赚取回报。</w:t>
      </w:r>
    </w:p>
    <w:p w:rsidR="001548F9" w:rsidRPr="009C503F" w:rsidRDefault="001548F9" w:rsidP="00571B8A">
      <w:pPr>
        <w:spacing w:before="29" w:line="288" w:lineRule="auto"/>
        <w:ind w:firstLineChars="200" w:firstLine="480"/>
        <w:rPr>
          <w:kern w:val="0"/>
          <w:sz w:val="24"/>
        </w:rPr>
      </w:pPr>
    </w:p>
    <w:p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rsidR="001548F9" w:rsidRPr="009C503F" w:rsidRDefault="001548F9" w:rsidP="00571B8A">
      <w:pPr>
        <w:spacing w:before="29" w:line="288" w:lineRule="auto"/>
        <w:ind w:firstLineChars="200" w:firstLine="480"/>
        <w:rPr>
          <w:kern w:val="0"/>
          <w:sz w:val="24"/>
        </w:rPr>
      </w:pPr>
      <w:r w:rsidRPr="009C503F">
        <w:rPr>
          <w:kern w:val="0"/>
          <w:sz w:val="24"/>
        </w:rPr>
        <w:t>截至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日，交银新回报</w:t>
      </w:r>
      <w:r w:rsidRPr="009C503F">
        <w:rPr>
          <w:kern w:val="0"/>
          <w:sz w:val="24"/>
        </w:rPr>
        <w:t>A</w:t>
      </w:r>
      <w:r w:rsidRPr="009C503F">
        <w:rPr>
          <w:kern w:val="0"/>
          <w:sz w:val="24"/>
        </w:rPr>
        <w:t>份额净值为</w:t>
      </w:r>
      <w:r w:rsidRPr="009C503F">
        <w:rPr>
          <w:kern w:val="0"/>
          <w:sz w:val="24"/>
        </w:rPr>
        <w:t>1.038</w:t>
      </w:r>
      <w:r w:rsidRPr="009C503F">
        <w:rPr>
          <w:kern w:val="0"/>
          <w:sz w:val="24"/>
        </w:rPr>
        <w:t>元，本报告期份额净值增长率为</w:t>
      </w:r>
      <w:r w:rsidRPr="009C503F">
        <w:rPr>
          <w:kern w:val="0"/>
          <w:sz w:val="24"/>
        </w:rPr>
        <w:t>1.17%</w:t>
      </w:r>
      <w:r w:rsidRPr="009C503F">
        <w:rPr>
          <w:kern w:val="0"/>
          <w:sz w:val="24"/>
        </w:rPr>
        <w:t>，同期业绩比较基准增长率为</w:t>
      </w:r>
      <w:r w:rsidRPr="009C503F">
        <w:rPr>
          <w:kern w:val="0"/>
          <w:sz w:val="24"/>
        </w:rPr>
        <w:t>-7.67%</w:t>
      </w:r>
      <w:r w:rsidRPr="009C503F">
        <w:rPr>
          <w:kern w:val="0"/>
          <w:sz w:val="24"/>
        </w:rPr>
        <w:t>；交银新回报</w:t>
      </w:r>
      <w:r w:rsidRPr="009C503F">
        <w:rPr>
          <w:kern w:val="0"/>
          <w:sz w:val="24"/>
        </w:rPr>
        <w:t>C</w:t>
      </w:r>
      <w:r w:rsidRPr="009C503F">
        <w:rPr>
          <w:kern w:val="0"/>
          <w:sz w:val="24"/>
        </w:rPr>
        <w:t>份额净值为</w:t>
      </w:r>
      <w:r w:rsidRPr="009C503F">
        <w:rPr>
          <w:kern w:val="0"/>
          <w:sz w:val="24"/>
        </w:rPr>
        <w:t>1.037</w:t>
      </w:r>
      <w:r w:rsidRPr="009C503F">
        <w:rPr>
          <w:kern w:val="0"/>
          <w:sz w:val="24"/>
        </w:rPr>
        <w:t>元，本报告期份额净值增长率为</w:t>
      </w:r>
      <w:r w:rsidRPr="009C503F">
        <w:rPr>
          <w:kern w:val="0"/>
          <w:sz w:val="24"/>
        </w:rPr>
        <w:t>1.17%</w:t>
      </w:r>
      <w:r w:rsidRPr="009C503F">
        <w:rPr>
          <w:kern w:val="0"/>
          <w:sz w:val="24"/>
        </w:rPr>
        <w:t>，同期业绩比较基准增长率为</w:t>
      </w:r>
      <w:r w:rsidRPr="009C503F">
        <w:rPr>
          <w:kern w:val="0"/>
          <w:sz w:val="24"/>
        </w:rPr>
        <w:t>-7.67%</w:t>
      </w:r>
      <w:r w:rsidRPr="009C503F">
        <w:rPr>
          <w:kern w:val="0"/>
          <w:sz w:val="24"/>
        </w:rPr>
        <w:t>。</w:t>
      </w:r>
    </w:p>
    <w:p w:rsidR="00FA428F" w:rsidRPr="009C503F" w:rsidRDefault="00FA428F"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1" w:name="_Toc225498259"/>
      <w:bookmarkStart w:id="32" w:name="_Toc459823098"/>
      <w:r w:rsidRPr="009C503F">
        <w:rPr>
          <w:rFonts w:ascii="Times New Roman" w:hAnsi="Times New Roman"/>
          <w:kern w:val="0"/>
          <w:szCs w:val="24"/>
        </w:rPr>
        <w:t xml:space="preserve">4.5 </w:t>
      </w:r>
      <w:r w:rsidRPr="009C503F">
        <w:rPr>
          <w:rFonts w:ascii="Times New Roman" w:hAnsi="Times New Roman"/>
          <w:kern w:val="0"/>
          <w:szCs w:val="24"/>
        </w:rPr>
        <w:t>管理人对宏观经济、证券市场及行业走势的简要展望</w:t>
      </w:r>
      <w:bookmarkEnd w:id="31"/>
      <w:bookmarkEnd w:id="32"/>
    </w:p>
    <w:p w:rsidR="001548F9" w:rsidRPr="009C503F" w:rsidRDefault="001548F9" w:rsidP="00571B8A">
      <w:pPr>
        <w:spacing w:before="29" w:line="288" w:lineRule="auto"/>
        <w:ind w:firstLineChars="200" w:firstLine="480"/>
        <w:rPr>
          <w:kern w:val="0"/>
          <w:sz w:val="24"/>
        </w:rPr>
      </w:pPr>
      <w:r w:rsidRPr="009C503F">
        <w:rPr>
          <w:kern w:val="0"/>
          <w:sz w:val="24"/>
        </w:rPr>
        <w:t>展望</w:t>
      </w:r>
      <w:r w:rsidRPr="009C503F">
        <w:rPr>
          <w:kern w:val="0"/>
          <w:sz w:val="24"/>
        </w:rPr>
        <w:t>2016</w:t>
      </w:r>
      <w:r w:rsidRPr="009C503F">
        <w:rPr>
          <w:kern w:val="0"/>
          <w:sz w:val="24"/>
        </w:rPr>
        <w:t>年下半年，经济增长面临的下行压力仍在，下行空间依赖政策路径，通胀进入年内下行通道后密切关注年底回升幅度。股票方面，维持</w:t>
      </w:r>
      <w:r w:rsidRPr="009C503F">
        <w:rPr>
          <w:kern w:val="0"/>
          <w:sz w:val="24"/>
        </w:rPr>
        <w:t>“</w:t>
      </w:r>
      <w:r w:rsidRPr="009C503F">
        <w:rPr>
          <w:kern w:val="0"/>
          <w:sz w:val="24"/>
        </w:rPr>
        <w:t>资产荒</w:t>
      </w:r>
      <w:r w:rsidRPr="009C503F">
        <w:rPr>
          <w:kern w:val="0"/>
          <w:sz w:val="24"/>
        </w:rPr>
        <w:t>”</w:t>
      </w:r>
      <w:r w:rsidRPr="009C503F">
        <w:rPr>
          <w:kern w:val="0"/>
          <w:sz w:val="24"/>
        </w:rPr>
        <w:t>格局下无需过度悲观的观点，关注经济下行压力下政策动向，继续关注市场面临的美联储加息预期摆动、英国退欧事件发酵等因素带来的外围风险以及去产能去杠杆等风险，需要保持灵活、审慎。同时，二级市场震荡下继续关注一级市场的投资机会。债券方面，基本面支撑下长端收益率交易机会操作空间仍在，但需特别关注基本面边际变化和政策应对，同时，在供给侧改革的背景下，信用风险值得重点关注。</w:t>
      </w:r>
    </w:p>
    <w:p w:rsidR="001548F9" w:rsidRPr="009C503F" w:rsidRDefault="001548F9" w:rsidP="00571B8A">
      <w:pPr>
        <w:autoSpaceDE w:val="0"/>
        <w:autoSpaceDN w:val="0"/>
        <w:adjustRightInd w:val="0"/>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59823099"/>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33"/>
      <w:bookmarkEnd w:id="34"/>
      <w:bookmarkEnd w:id="35"/>
    </w:p>
    <w:p w:rsidR="00B46E2F" w:rsidRDefault="00B27EF8">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B46E2F" w:rsidRDefault="00B27EF8">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9C503F" w:rsidRDefault="001548F9" w:rsidP="00571B8A">
      <w:pPr>
        <w:spacing w:before="29" w:line="288" w:lineRule="auto"/>
        <w:ind w:firstLineChars="200" w:firstLine="480"/>
        <w:rPr>
          <w:kern w:val="0"/>
          <w:sz w:val="24"/>
        </w:rPr>
      </w:pPr>
      <w:r w:rsidRPr="009C503F">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9C503F" w:rsidRDefault="001548F9" w:rsidP="00571B8A">
      <w:pPr>
        <w:autoSpaceDE w:val="0"/>
        <w:autoSpaceDN w:val="0"/>
        <w:adjustRightInd w:val="0"/>
        <w:spacing w:before="29" w:line="288" w:lineRule="auto"/>
        <w:ind w:firstLine="482"/>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59823100"/>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36"/>
      <w:bookmarkEnd w:id="37"/>
      <w:bookmarkEnd w:id="38"/>
    </w:p>
    <w:p w:rsidR="001548F9" w:rsidRDefault="001548F9" w:rsidP="00571B8A">
      <w:pPr>
        <w:spacing w:before="29" w:line="288" w:lineRule="auto"/>
        <w:ind w:firstLineChars="200" w:firstLine="480"/>
        <w:rPr>
          <w:kern w:val="0"/>
          <w:sz w:val="24"/>
        </w:rPr>
      </w:pPr>
      <w:r w:rsidRPr="009C503F">
        <w:rPr>
          <w:kern w:val="0"/>
          <w:sz w:val="24"/>
        </w:rPr>
        <w:t>本基金本报告期内未进行利润分配。</w:t>
      </w:r>
    </w:p>
    <w:p w:rsidR="00DD5591" w:rsidRPr="009C503F" w:rsidRDefault="00DD5591" w:rsidP="00571B8A">
      <w:pPr>
        <w:spacing w:before="29" w:line="288" w:lineRule="auto"/>
        <w:ind w:firstLineChars="200" w:firstLine="480"/>
        <w:rPr>
          <w:kern w:val="0"/>
          <w:sz w:val="24"/>
        </w:rPr>
      </w:pPr>
    </w:p>
    <w:p w:rsidR="004D7B20" w:rsidRPr="004D7B20" w:rsidRDefault="004D7B20" w:rsidP="004D7B20">
      <w:pPr>
        <w:pStyle w:val="20"/>
        <w:spacing w:before="29" w:after="0" w:line="288" w:lineRule="auto"/>
        <w:rPr>
          <w:rFonts w:ascii="Times New Roman" w:hAnsi="Times New Roman"/>
          <w:kern w:val="0"/>
          <w:szCs w:val="24"/>
        </w:rPr>
      </w:pPr>
      <w:bookmarkStart w:id="39" w:name="_Toc459823101"/>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9"/>
    </w:p>
    <w:p w:rsidR="004D7B20" w:rsidRPr="004D7B20" w:rsidRDefault="004D7B20" w:rsidP="004D7B20">
      <w:pPr>
        <w:spacing w:before="29" w:line="288" w:lineRule="auto"/>
        <w:ind w:firstLineChars="200" w:firstLine="480"/>
        <w:rPr>
          <w:kern w:val="0"/>
          <w:sz w:val="24"/>
        </w:rPr>
      </w:pPr>
      <w:r w:rsidRPr="004D7B20">
        <w:rPr>
          <w:kern w:val="0"/>
          <w:sz w:val="24"/>
        </w:rPr>
        <w:t>本基金本报告期内无需预警说明。</w:t>
      </w:r>
    </w:p>
    <w:p w:rsidR="00D9635D" w:rsidRPr="004D7B20" w:rsidRDefault="00D9635D" w:rsidP="00571B8A">
      <w:pPr>
        <w:spacing w:before="29" w:line="288" w:lineRule="auto"/>
        <w:ind w:firstLineChars="200" w:firstLine="480"/>
        <w:rPr>
          <w:kern w:val="0"/>
          <w:sz w:val="24"/>
        </w:rPr>
      </w:pPr>
    </w:p>
    <w:p w:rsidR="009C2146" w:rsidRPr="005327D3" w:rsidRDefault="001548F9" w:rsidP="00E83DD1">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59823102"/>
      <w:r w:rsidRPr="009C503F">
        <w:rPr>
          <w:b/>
          <w:bCs/>
          <w:szCs w:val="24"/>
          <w:lang w:val="en-US"/>
        </w:rPr>
        <w:t xml:space="preserve">§5  </w:t>
      </w:r>
      <w:r w:rsidRPr="009C503F">
        <w:rPr>
          <w:b/>
          <w:bCs/>
          <w:szCs w:val="24"/>
          <w:lang w:val="en-US"/>
        </w:rPr>
        <w:t>托管人报告</w:t>
      </w:r>
      <w:bookmarkEnd w:id="40"/>
      <w:bookmarkEnd w:id="41"/>
    </w:p>
    <w:p w:rsidR="001548F9" w:rsidRPr="009C503F" w:rsidRDefault="001548F9" w:rsidP="00571B8A">
      <w:pPr>
        <w:pStyle w:val="20"/>
        <w:spacing w:before="29" w:after="0" w:line="288" w:lineRule="auto"/>
        <w:rPr>
          <w:rFonts w:ascii="Times New Roman" w:hAnsi="Times New Roman"/>
          <w:kern w:val="0"/>
          <w:szCs w:val="24"/>
        </w:rPr>
      </w:pPr>
      <w:bookmarkStart w:id="42" w:name="_Toc225498264"/>
      <w:bookmarkStart w:id="43" w:name="_Toc459823103"/>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42"/>
      <w:bookmarkEnd w:id="43"/>
    </w:p>
    <w:p w:rsidR="001548F9" w:rsidRPr="009C503F" w:rsidRDefault="001548F9" w:rsidP="00571B8A">
      <w:pPr>
        <w:spacing w:before="29" w:line="288" w:lineRule="auto"/>
        <w:ind w:firstLineChars="200" w:firstLine="480"/>
        <w:rPr>
          <w:kern w:val="0"/>
          <w:sz w:val="24"/>
        </w:rPr>
      </w:pPr>
      <w:r w:rsidRPr="009C503F">
        <w:rPr>
          <w:kern w:val="0"/>
          <w:sz w:val="24"/>
        </w:rPr>
        <w:t>自</w:t>
      </w:r>
      <w:r w:rsidRPr="009C503F">
        <w:rPr>
          <w:kern w:val="0"/>
          <w:sz w:val="24"/>
        </w:rPr>
        <w:t>2015</w:t>
      </w:r>
      <w:r w:rsidRPr="009C503F">
        <w:rPr>
          <w:kern w:val="0"/>
          <w:sz w:val="24"/>
        </w:rPr>
        <w:t>年</w:t>
      </w:r>
      <w:r w:rsidRPr="009C503F">
        <w:rPr>
          <w:kern w:val="0"/>
          <w:sz w:val="24"/>
        </w:rPr>
        <w:t>5</w:t>
      </w:r>
      <w:r w:rsidRPr="009C503F">
        <w:rPr>
          <w:kern w:val="0"/>
          <w:sz w:val="24"/>
        </w:rPr>
        <w:t>月</w:t>
      </w:r>
      <w:r w:rsidRPr="009C503F">
        <w:rPr>
          <w:kern w:val="0"/>
          <w:sz w:val="24"/>
        </w:rPr>
        <w:t>15</w:t>
      </w:r>
      <w:r w:rsidRPr="009C503F">
        <w:rPr>
          <w:kern w:val="0"/>
          <w:sz w:val="24"/>
        </w:rPr>
        <w:t>日交银施罗德新回报灵活配置混合型证券投资基金（以下简称</w:t>
      </w:r>
      <w:r w:rsidRPr="009C503F">
        <w:rPr>
          <w:kern w:val="0"/>
          <w:sz w:val="24"/>
        </w:rPr>
        <w:t>“</w:t>
      </w:r>
      <w:r w:rsidRPr="009C503F">
        <w:rPr>
          <w:kern w:val="0"/>
          <w:sz w:val="24"/>
        </w:rPr>
        <w:t>本基金</w:t>
      </w:r>
      <w:r w:rsidRPr="009C503F">
        <w:rPr>
          <w:kern w:val="0"/>
          <w:sz w:val="24"/>
        </w:rPr>
        <w:t>”</w:t>
      </w:r>
      <w:r w:rsidRPr="009C503F">
        <w:rPr>
          <w:kern w:val="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4" w:name="_Toc225498265"/>
      <w:bookmarkStart w:id="45" w:name="_Toc459823104"/>
      <w:r w:rsidRPr="009C503F">
        <w:rPr>
          <w:rFonts w:ascii="Times New Roman" w:hAnsi="Times New Roman"/>
          <w:kern w:val="0"/>
          <w:szCs w:val="24"/>
        </w:rPr>
        <w:t xml:space="preserve">5.2 </w:t>
      </w:r>
      <w:r w:rsidRPr="009C503F">
        <w:rPr>
          <w:rFonts w:ascii="Times New Roman" w:hAnsi="Times New Roman"/>
          <w:kern w:val="0"/>
          <w:szCs w:val="24"/>
        </w:rPr>
        <w:t>托管人对报告期内本基金投资运作遵规守信、净值计算、利润分配等情况的</w:t>
      </w:r>
      <w:bookmarkEnd w:id="44"/>
      <w:r w:rsidRPr="009C503F">
        <w:rPr>
          <w:rFonts w:ascii="Times New Roman" w:hAnsi="Times New Roman"/>
          <w:kern w:val="0"/>
          <w:szCs w:val="24"/>
        </w:rPr>
        <w:t>说明</w:t>
      </w:r>
      <w:bookmarkEnd w:id="45"/>
    </w:p>
    <w:p w:rsidR="001548F9" w:rsidRPr="009C503F" w:rsidRDefault="001548F9" w:rsidP="00571B8A">
      <w:pPr>
        <w:spacing w:before="29" w:line="288" w:lineRule="auto"/>
        <w:ind w:firstLineChars="200" w:firstLine="480"/>
        <w:rPr>
          <w:kern w:val="0"/>
          <w:sz w:val="24"/>
        </w:rPr>
      </w:pPr>
      <w:r w:rsidRPr="009C503F">
        <w:rPr>
          <w:kern w:val="0"/>
          <w:sz w:val="24"/>
        </w:rPr>
        <w:t>报告期内，本托管人按照国家有关法律法规、基金合同和托管协议要求，对基金管理人</w:t>
      </w:r>
      <w:r w:rsidRPr="009C503F">
        <w:rPr>
          <w:kern w:val="0"/>
          <w:sz w:val="24"/>
        </w:rPr>
        <w:t>——</w:t>
      </w:r>
      <w:r w:rsidRPr="009C503F">
        <w:rPr>
          <w:kern w:val="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rsidR="001548F9" w:rsidRPr="009C503F" w:rsidRDefault="001548F9" w:rsidP="00571B8A">
      <w:pPr>
        <w:spacing w:before="29" w:line="288" w:lineRule="auto"/>
        <w:ind w:firstLineChars="200" w:firstLine="480"/>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46" w:name="_Toc225498266"/>
      <w:bookmarkStart w:id="47" w:name="_Toc459823105"/>
      <w:r w:rsidRPr="009C503F">
        <w:rPr>
          <w:rFonts w:ascii="Times New Roman" w:hAnsi="Times New Roman"/>
          <w:kern w:val="0"/>
          <w:szCs w:val="24"/>
        </w:rPr>
        <w:t xml:space="preserve">5.3 </w:t>
      </w:r>
      <w:r w:rsidRPr="009C503F">
        <w:rPr>
          <w:rFonts w:ascii="Times New Roman" w:hAnsi="Times New Roman"/>
          <w:kern w:val="0"/>
          <w:szCs w:val="24"/>
        </w:rPr>
        <w:t>托管人对本半年度报告中财务信息等内容的真实、准确和完整发表意见</w:t>
      </w:r>
      <w:bookmarkEnd w:id="46"/>
      <w:bookmarkEnd w:id="47"/>
    </w:p>
    <w:p w:rsidR="001548F9" w:rsidRPr="009C503F" w:rsidRDefault="001548F9" w:rsidP="00571B8A">
      <w:pPr>
        <w:spacing w:before="29" w:line="288" w:lineRule="auto"/>
        <w:ind w:firstLineChars="200" w:firstLine="480"/>
        <w:rPr>
          <w:kern w:val="0"/>
          <w:sz w:val="24"/>
        </w:rPr>
      </w:pPr>
      <w:r w:rsidRPr="009C503F">
        <w:rPr>
          <w:kern w:val="0"/>
          <w:sz w:val="24"/>
        </w:rPr>
        <w:t>由本基金管理人</w:t>
      </w:r>
      <w:r w:rsidRPr="009C503F">
        <w:rPr>
          <w:kern w:val="0"/>
          <w:sz w:val="24"/>
        </w:rPr>
        <w:t>——</w:t>
      </w:r>
      <w:r w:rsidRPr="009C503F">
        <w:rPr>
          <w:kern w:val="0"/>
          <w:sz w:val="24"/>
        </w:rPr>
        <w:t>交银施罗德基金管理有限公司编制，并经本托管人复核审查的本半年度报告中的财务指标、净值表现、收益分配、财务会计报告、投资组合报告等内容真实、准确和完整。</w:t>
      </w:r>
    </w:p>
    <w:p w:rsidR="001C0B5D" w:rsidRPr="009C503F" w:rsidRDefault="001C0B5D" w:rsidP="00571B8A">
      <w:pPr>
        <w:spacing w:before="29" w:line="288" w:lineRule="auto"/>
        <w:ind w:firstLineChars="200" w:firstLine="480"/>
        <w:rPr>
          <w:kern w:val="0"/>
          <w:sz w:val="24"/>
        </w:rPr>
      </w:pPr>
    </w:p>
    <w:p w:rsidR="00925B06" w:rsidRPr="005327D3" w:rsidRDefault="001548F9" w:rsidP="00E83DD1">
      <w:pPr>
        <w:pStyle w:val="1"/>
        <w:keepNext/>
        <w:keepLines/>
        <w:widowControl w:val="0"/>
        <w:spacing w:beforeLines="100" w:before="312" w:afterLines="100" w:after="312" w:line="288" w:lineRule="auto"/>
        <w:jc w:val="center"/>
        <w:rPr>
          <w:b/>
          <w:bCs/>
          <w:szCs w:val="24"/>
          <w:lang w:val="en-US"/>
        </w:rPr>
      </w:pPr>
      <w:bookmarkStart w:id="48" w:name="_Toc459823106"/>
      <w:r w:rsidRPr="009C503F">
        <w:rPr>
          <w:b/>
          <w:bCs/>
          <w:szCs w:val="24"/>
          <w:lang w:val="en-US"/>
        </w:rPr>
        <w:t>§6</w:t>
      </w:r>
      <w:r w:rsidRPr="009C503F">
        <w:rPr>
          <w:b/>
          <w:bCs/>
          <w:szCs w:val="24"/>
          <w:lang w:val="en-US"/>
        </w:rPr>
        <w:tab/>
      </w:r>
      <w:r w:rsidRPr="009C503F">
        <w:rPr>
          <w:b/>
          <w:bCs/>
          <w:szCs w:val="24"/>
          <w:lang w:val="en-US"/>
        </w:rPr>
        <w:t>半年度财务会计报告（未经审计）</w:t>
      </w:r>
      <w:bookmarkEnd w:id="48"/>
    </w:p>
    <w:p w:rsidR="001548F9" w:rsidRPr="009C503F" w:rsidRDefault="001548F9" w:rsidP="00571B8A">
      <w:pPr>
        <w:pStyle w:val="20"/>
        <w:spacing w:before="29" w:after="0" w:line="288" w:lineRule="auto"/>
        <w:rPr>
          <w:rFonts w:ascii="Times New Roman" w:hAnsi="Times New Roman"/>
          <w:kern w:val="0"/>
          <w:szCs w:val="24"/>
        </w:rPr>
      </w:pPr>
      <w:bookmarkStart w:id="49" w:name="_Toc225498268"/>
      <w:bookmarkStart w:id="50" w:name="_Toc459823107"/>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49"/>
      <w:bookmarkEnd w:id="50"/>
    </w:p>
    <w:p w:rsidR="001548F9" w:rsidRPr="009C503F" w:rsidRDefault="001548F9" w:rsidP="00571B8A">
      <w:pPr>
        <w:spacing w:before="29" w:line="288" w:lineRule="auto"/>
        <w:rPr>
          <w:color w:val="000000"/>
          <w:sz w:val="24"/>
        </w:rPr>
      </w:pPr>
      <w:r w:rsidRPr="009C503F">
        <w:rPr>
          <w:color w:val="000000"/>
          <w:sz w:val="24"/>
        </w:rPr>
        <w:t>会计主体：交银施罗德新回报灵活配置混合型证券投资基金</w:t>
      </w:r>
    </w:p>
    <w:p w:rsidR="001548F9" w:rsidRPr="009C503F" w:rsidRDefault="001548F9" w:rsidP="00571B8A">
      <w:pPr>
        <w:spacing w:before="29" w:line="288" w:lineRule="auto"/>
        <w:rPr>
          <w:color w:val="000000"/>
          <w:sz w:val="24"/>
        </w:rPr>
      </w:pPr>
      <w:r w:rsidRPr="009C503F">
        <w:rPr>
          <w:color w:val="000000"/>
          <w:sz w:val="24"/>
        </w:rPr>
        <w:t>报告截止日：</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9C503F" w:rsidTr="00114D73">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资产</w:t>
            </w:r>
          </w:p>
        </w:tc>
        <w:tc>
          <w:tcPr>
            <w:tcW w:w="10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2016</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2015</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rsidR="00C019BC" w:rsidRPr="00FA19BB" w:rsidRDefault="00C019BC" w:rsidP="00EE0396">
            <w:pPr>
              <w:widowControl/>
              <w:autoSpaceDE w:val="0"/>
              <w:autoSpaceDN w:val="0"/>
              <w:ind w:right="-15"/>
              <w:jc w:val="center"/>
              <w:textAlignment w:val="bottom"/>
              <w:rPr>
                <w:color w:val="000000"/>
                <w:szCs w:val="21"/>
              </w:rPr>
            </w:pPr>
          </w:p>
        </w:tc>
        <w:tc>
          <w:tcPr>
            <w:tcW w:w="2520" w:type="dxa"/>
            <w:vAlign w:val="center"/>
          </w:tcPr>
          <w:p w:rsidR="00C019BC" w:rsidRPr="009C503F" w:rsidRDefault="00C019BC" w:rsidP="00571B8A">
            <w:pPr>
              <w:spacing w:before="29" w:line="288" w:lineRule="auto"/>
              <w:jc w:val="right"/>
              <w:rPr>
                <w:color w:val="000000"/>
                <w:sz w:val="24"/>
              </w:rPr>
            </w:pPr>
          </w:p>
        </w:tc>
        <w:tc>
          <w:tcPr>
            <w:tcW w:w="2520" w:type="dxa"/>
            <w:vAlign w:val="center"/>
          </w:tcPr>
          <w:p w:rsidR="00C019BC" w:rsidRPr="009C503F" w:rsidRDefault="00C019BC" w:rsidP="00571B8A">
            <w:pPr>
              <w:spacing w:before="29" w:line="288" w:lineRule="auto"/>
              <w:jc w:val="right"/>
              <w:rPr>
                <w:color w:val="000000"/>
                <w:sz w:val="24"/>
              </w:rPr>
            </w:pP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rsidR="00C019BC" w:rsidRPr="00FA19BB" w:rsidRDefault="00C019BC" w:rsidP="00EE0396">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5,849,981.01</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19,078,268.86</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rsidR="00C019BC" w:rsidRPr="00FA19BB" w:rsidRDefault="00C019BC" w:rsidP="00EE0396">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1,588,548.18</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2,957,115.20</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rsidR="00C019BC" w:rsidRPr="00FA19BB" w:rsidRDefault="00C019BC" w:rsidP="00EE0396">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337,069.61</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715,970.37</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rsidR="00C019BC" w:rsidRPr="00FA19BB" w:rsidRDefault="00C019BC" w:rsidP="00EE0396">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905,485,059.06</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3,826,645,441.04</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rsidR="00C019BC" w:rsidRPr="00FA19BB" w:rsidRDefault="00C019BC" w:rsidP="00EE0396">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33,538,076.46</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56,755,553.64</w:t>
            </w:r>
          </w:p>
        </w:tc>
      </w:tr>
      <w:tr w:rsidR="00C019BC" w:rsidRPr="009C503F" w:rsidTr="00114D73">
        <w:tc>
          <w:tcPr>
            <w:tcW w:w="2880" w:type="dxa"/>
            <w:vAlign w:val="center"/>
          </w:tcPr>
          <w:p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rsidR="00C019BC" w:rsidRPr="00FA19BB" w:rsidRDefault="00C019BC" w:rsidP="00EE0396">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rsidR="00C019BC" w:rsidRPr="00FA19BB" w:rsidRDefault="00C019BC" w:rsidP="00EE0396">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871,946,982.60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3,769,889,887.40</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rsidR="00C019BC" w:rsidRPr="00FA19BB" w:rsidRDefault="00C019BC" w:rsidP="00EE0396">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rsidR="00C019BC" w:rsidRPr="00FA19BB" w:rsidRDefault="00C019BC" w:rsidP="00EE0396">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rsidR="00C019BC" w:rsidRPr="00FA19BB" w:rsidRDefault="00C019BC" w:rsidP="00EE0396">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买入返售金融资产</w:t>
            </w:r>
          </w:p>
        </w:tc>
        <w:tc>
          <w:tcPr>
            <w:tcW w:w="1080" w:type="dxa"/>
            <w:vAlign w:val="center"/>
          </w:tcPr>
          <w:p w:rsidR="00C019BC" w:rsidRPr="00FA19BB" w:rsidRDefault="00C019BC" w:rsidP="00EE0396">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310,000,355.00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1,153,195,599.79</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rsidR="00C019BC" w:rsidRPr="00FA19BB" w:rsidRDefault="00C019BC" w:rsidP="00EE0396">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419,724.20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3,162,339.74</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rsidR="00C019BC" w:rsidRPr="00FA19BB" w:rsidRDefault="00C019BC" w:rsidP="00EE0396">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11,520,536.63</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44,606,773.56</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应收股利</w:t>
            </w:r>
          </w:p>
        </w:tc>
        <w:tc>
          <w:tcPr>
            <w:tcW w:w="1080" w:type="dxa"/>
            <w:vAlign w:val="center"/>
          </w:tcPr>
          <w:p w:rsidR="00C019BC" w:rsidRPr="00FA19BB" w:rsidRDefault="00C019BC" w:rsidP="00EE0396">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应收申购款</w:t>
            </w:r>
          </w:p>
        </w:tc>
        <w:tc>
          <w:tcPr>
            <w:tcW w:w="1080" w:type="dxa"/>
            <w:vAlign w:val="center"/>
          </w:tcPr>
          <w:p w:rsidR="00C019BC" w:rsidRPr="00FA19BB" w:rsidRDefault="00C019BC" w:rsidP="00EE0396">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998.50</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rsidR="00C019BC" w:rsidRPr="00FA19BB" w:rsidRDefault="00C019BC" w:rsidP="00EE0396">
            <w:pPr>
              <w:pStyle w:val="af6"/>
              <w:jc w:val="center"/>
              <w:rPr>
                <w:rFonts w:ascii="Times New Roman" w:hAnsi="Times New Roman"/>
                <w:color w:val="000000"/>
                <w:sz w:val="21"/>
                <w:szCs w:val="21"/>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rsidR="00C019BC" w:rsidRPr="00FA19BB" w:rsidRDefault="00C019BC" w:rsidP="00EE0396">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rsidTr="00114D73">
        <w:tc>
          <w:tcPr>
            <w:tcW w:w="2880" w:type="dxa"/>
            <w:vAlign w:val="center"/>
          </w:tcPr>
          <w:p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1,235,202,272.19</w:t>
            </w:r>
          </w:p>
        </w:tc>
        <w:tc>
          <w:tcPr>
            <w:tcW w:w="2520" w:type="dxa"/>
            <w:vAlign w:val="center"/>
          </w:tcPr>
          <w:p w:rsidR="00C019BC" w:rsidRPr="009C503F" w:rsidRDefault="00C019BC" w:rsidP="00571B8A">
            <w:pPr>
              <w:spacing w:before="29" w:line="288" w:lineRule="auto"/>
              <w:jc w:val="right"/>
              <w:rPr>
                <w:color w:val="000000"/>
                <w:sz w:val="24"/>
              </w:rPr>
            </w:pPr>
            <w:r w:rsidRPr="009C503F">
              <w:rPr>
                <w:color w:val="000000"/>
                <w:sz w:val="24"/>
              </w:rPr>
              <w:t>5,050,361,508.56</w:t>
            </w:r>
          </w:p>
        </w:tc>
      </w:tr>
      <w:tr w:rsidR="001548F9" w:rsidRPr="009C503F" w:rsidTr="00114D73">
        <w:tc>
          <w:tcPr>
            <w:tcW w:w="288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负债和所有者权益</w:t>
            </w:r>
          </w:p>
        </w:tc>
        <w:tc>
          <w:tcPr>
            <w:tcW w:w="1080" w:type="dxa"/>
            <w:vAlign w:val="center"/>
          </w:tcPr>
          <w:p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2016</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2015</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w:t>
            </w:r>
          </w:p>
        </w:tc>
        <w:tc>
          <w:tcPr>
            <w:tcW w:w="1080" w:type="dxa"/>
            <w:vAlign w:val="center"/>
          </w:tcPr>
          <w:p w:rsidR="002D6489" w:rsidRPr="00FA19BB" w:rsidRDefault="002D6489" w:rsidP="00EE0396">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p>
        </w:tc>
        <w:tc>
          <w:tcPr>
            <w:tcW w:w="2520" w:type="dxa"/>
            <w:vAlign w:val="center"/>
          </w:tcPr>
          <w:p w:rsidR="002D6489" w:rsidRPr="009C503F" w:rsidRDefault="002D6489" w:rsidP="00571B8A">
            <w:pPr>
              <w:spacing w:before="29" w:line="288" w:lineRule="auto"/>
              <w:jc w:val="right"/>
              <w:rPr>
                <w:color w:val="000000"/>
                <w:sz w:val="24"/>
              </w:rPr>
            </w:pP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rsidR="002D6489" w:rsidRPr="00FA19BB" w:rsidRDefault="002D6489" w:rsidP="00EE0396">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rsidR="002D6489" w:rsidRPr="00FA19BB" w:rsidRDefault="002D6489" w:rsidP="00EE0396">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衍生金融负债</w:t>
            </w:r>
          </w:p>
        </w:tc>
        <w:tc>
          <w:tcPr>
            <w:tcW w:w="1080" w:type="dxa"/>
            <w:vAlign w:val="center"/>
          </w:tcPr>
          <w:p w:rsidR="002D6489" w:rsidRPr="00FA19BB" w:rsidRDefault="002D6489" w:rsidP="00EE0396">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卖出回购金融资产款</w:t>
            </w:r>
          </w:p>
        </w:tc>
        <w:tc>
          <w:tcPr>
            <w:tcW w:w="1080" w:type="dxa"/>
            <w:vAlign w:val="center"/>
          </w:tcPr>
          <w:p w:rsidR="002D6489" w:rsidRPr="00FA19BB" w:rsidRDefault="002D6489" w:rsidP="00EE0396">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应付证券清算款</w:t>
            </w:r>
          </w:p>
        </w:tc>
        <w:tc>
          <w:tcPr>
            <w:tcW w:w="1080" w:type="dxa"/>
            <w:vAlign w:val="center"/>
          </w:tcPr>
          <w:p w:rsidR="002D6489" w:rsidRPr="00FA19BB" w:rsidRDefault="002D6489" w:rsidP="00EE0396">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应付赎回款</w:t>
            </w:r>
          </w:p>
        </w:tc>
        <w:tc>
          <w:tcPr>
            <w:tcW w:w="1080" w:type="dxa"/>
            <w:vAlign w:val="center"/>
          </w:tcPr>
          <w:p w:rsidR="002D6489" w:rsidRPr="00FA19BB" w:rsidRDefault="002D6489" w:rsidP="00EE0396">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486,419.10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860,834.42</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rsidR="002D6489" w:rsidRPr="00FA19BB" w:rsidRDefault="002D6489" w:rsidP="00EE0396">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1,027,527.79</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4,331,854.29</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rsidR="002D6489" w:rsidRPr="00FA19BB" w:rsidRDefault="002D6489" w:rsidP="00EE0396">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205,505.57</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866,370.84</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rsidR="002D6489" w:rsidRPr="00FA19BB" w:rsidRDefault="002D6489" w:rsidP="00EE0396">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1.80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26.54</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rsidR="002D6489" w:rsidRPr="00FA19BB" w:rsidRDefault="002D6489" w:rsidP="00EE0396">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150,581.10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744,865.16</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应交税费</w:t>
            </w:r>
          </w:p>
        </w:tc>
        <w:tc>
          <w:tcPr>
            <w:tcW w:w="1080" w:type="dxa"/>
            <w:vAlign w:val="center"/>
          </w:tcPr>
          <w:p w:rsidR="002D6489" w:rsidRPr="00FA19BB" w:rsidRDefault="002D6489" w:rsidP="00EE0396">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rsidR="002D6489" w:rsidRPr="00FA19BB" w:rsidRDefault="002D6489" w:rsidP="00EE0396">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rsidR="002D6489" w:rsidRPr="00FA19BB" w:rsidRDefault="002D6489" w:rsidP="00EE0396">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rsidR="002D6489" w:rsidRPr="00FA19BB" w:rsidRDefault="002D6489" w:rsidP="00EE0396">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rsidR="002D6489" w:rsidRPr="00FA19BB" w:rsidRDefault="002D6489" w:rsidP="00EE0396">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209,811.92</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353,203.41</w:t>
            </w:r>
          </w:p>
        </w:tc>
      </w:tr>
      <w:tr w:rsidR="002D6489" w:rsidRPr="009C503F" w:rsidTr="00114D73">
        <w:tc>
          <w:tcPr>
            <w:tcW w:w="2880" w:type="dxa"/>
            <w:vAlign w:val="center"/>
          </w:tcPr>
          <w:p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rsidR="002D6489" w:rsidRPr="00FA19BB" w:rsidRDefault="002D6489" w:rsidP="00EE0396">
            <w:pPr>
              <w:pStyle w:val="af6"/>
              <w:jc w:val="center"/>
              <w:rPr>
                <w:rFonts w:ascii="Times New Roman" w:hAnsi="Times New Roman"/>
                <w:b/>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2,079,847.28</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7,157,154.66</w:t>
            </w:r>
          </w:p>
        </w:tc>
      </w:tr>
      <w:tr w:rsidR="002D6489" w:rsidRPr="009C503F" w:rsidTr="00114D73">
        <w:tc>
          <w:tcPr>
            <w:tcW w:w="2880" w:type="dxa"/>
            <w:vAlign w:val="center"/>
          </w:tcPr>
          <w:p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rsidR="002D6489" w:rsidRPr="00FA19BB" w:rsidRDefault="002D6489" w:rsidP="00EE0396">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b/>
                <w:color w:val="000000"/>
                <w:sz w:val="24"/>
              </w:rPr>
            </w:pPr>
          </w:p>
        </w:tc>
        <w:tc>
          <w:tcPr>
            <w:tcW w:w="2520" w:type="dxa"/>
            <w:vAlign w:val="center"/>
          </w:tcPr>
          <w:p w:rsidR="002D6489" w:rsidRPr="009C503F" w:rsidRDefault="002D6489" w:rsidP="00571B8A">
            <w:pPr>
              <w:spacing w:before="29" w:line="288" w:lineRule="auto"/>
              <w:jc w:val="right"/>
              <w:rPr>
                <w:b/>
                <w:color w:val="000000"/>
                <w:sz w:val="24"/>
              </w:rPr>
            </w:pP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rsidR="002D6489" w:rsidRPr="00FA19BB" w:rsidRDefault="002D6489" w:rsidP="00EE0396">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1,187,673,890.96</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4,917,779,156.48</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rsidR="002D6489" w:rsidRPr="00FA19BB" w:rsidRDefault="002D6489" w:rsidP="00EE0396">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45,448,533.95</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125,425,197.42</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rsidR="002D6489" w:rsidRPr="00FA19BB" w:rsidRDefault="002D6489" w:rsidP="00EE0396">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1,233,122,424.91</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5,043,204,353.90</w:t>
            </w:r>
          </w:p>
        </w:tc>
      </w:tr>
      <w:tr w:rsidR="002D6489" w:rsidRPr="009C503F" w:rsidTr="00114D73">
        <w:tc>
          <w:tcPr>
            <w:tcW w:w="2880" w:type="dxa"/>
            <w:vAlign w:val="center"/>
          </w:tcPr>
          <w:p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rsidR="002D6489" w:rsidRPr="00FA19BB" w:rsidRDefault="002D6489" w:rsidP="00EE0396">
            <w:pPr>
              <w:pStyle w:val="af6"/>
              <w:jc w:val="center"/>
              <w:rPr>
                <w:rFonts w:ascii="Times New Roman" w:hAnsi="Times New Roman"/>
                <w:color w:val="000000"/>
                <w:sz w:val="21"/>
                <w:szCs w:val="21"/>
              </w:rPr>
            </w:pP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1,235,202,272.19</w:t>
            </w:r>
          </w:p>
        </w:tc>
        <w:tc>
          <w:tcPr>
            <w:tcW w:w="2520" w:type="dxa"/>
            <w:vAlign w:val="center"/>
          </w:tcPr>
          <w:p w:rsidR="002D6489" w:rsidRPr="009C503F" w:rsidRDefault="002D6489" w:rsidP="00571B8A">
            <w:pPr>
              <w:spacing w:before="29" w:line="288" w:lineRule="auto"/>
              <w:jc w:val="right"/>
              <w:rPr>
                <w:color w:val="000000"/>
                <w:sz w:val="24"/>
              </w:rPr>
            </w:pPr>
            <w:r w:rsidRPr="009C503F">
              <w:rPr>
                <w:color w:val="000000"/>
                <w:sz w:val="24"/>
              </w:rPr>
              <w:t>5,050,361,508.56</w:t>
            </w:r>
          </w:p>
        </w:tc>
      </w:tr>
    </w:tbl>
    <w:p w:rsidR="001548F9" w:rsidRPr="009C503F" w:rsidRDefault="001548F9" w:rsidP="00571B8A">
      <w:pPr>
        <w:tabs>
          <w:tab w:val="left" w:pos="426"/>
        </w:tabs>
        <w:spacing w:before="29" w:line="288" w:lineRule="auto"/>
        <w:jc w:val="left"/>
        <w:rPr>
          <w:kern w:val="0"/>
          <w:sz w:val="24"/>
        </w:rPr>
      </w:pPr>
      <w:r w:rsidRPr="009C503F">
        <w:rPr>
          <w:kern w:val="0"/>
          <w:sz w:val="24"/>
        </w:rPr>
        <w:t>注：报告截止日</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r w:rsidRPr="009C503F">
        <w:rPr>
          <w:kern w:val="0"/>
          <w:sz w:val="24"/>
        </w:rPr>
        <w:t>A</w:t>
      </w:r>
      <w:r w:rsidRPr="009C503F">
        <w:rPr>
          <w:kern w:val="0"/>
          <w:sz w:val="24"/>
        </w:rPr>
        <w:t>类基金份额净值</w:t>
      </w:r>
      <w:r w:rsidRPr="009C503F">
        <w:rPr>
          <w:kern w:val="0"/>
          <w:sz w:val="24"/>
        </w:rPr>
        <w:t>1.038</w:t>
      </w:r>
      <w:r w:rsidRPr="009C503F">
        <w:rPr>
          <w:kern w:val="0"/>
          <w:sz w:val="24"/>
        </w:rPr>
        <w:t>元，</w:t>
      </w:r>
      <w:r w:rsidRPr="009C503F">
        <w:rPr>
          <w:kern w:val="0"/>
          <w:sz w:val="24"/>
        </w:rPr>
        <w:t>C</w:t>
      </w:r>
      <w:r w:rsidRPr="009C503F">
        <w:rPr>
          <w:kern w:val="0"/>
          <w:sz w:val="24"/>
        </w:rPr>
        <w:t>类基金份额净值</w:t>
      </w:r>
      <w:r w:rsidRPr="009C503F">
        <w:rPr>
          <w:kern w:val="0"/>
          <w:sz w:val="24"/>
        </w:rPr>
        <w:t>1.037</w:t>
      </w:r>
      <w:r w:rsidRPr="009C503F">
        <w:rPr>
          <w:kern w:val="0"/>
          <w:sz w:val="24"/>
        </w:rPr>
        <w:t>元，基金份额总额</w:t>
      </w:r>
      <w:r w:rsidRPr="009C503F">
        <w:rPr>
          <w:kern w:val="0"/>
          <w:sz w:val="24"/>
        </w:rPr>
        <w:t>1,187,673,890.96</w:t>
      </w:r>
      <w:r w:rsidRPr="009C503F">
        <w:rPr>
          <w:kern w:val="0"/>
          <w:sz w:val="24"/>
        </w:rPr>
        <w:t>份，其中</w:t>
      </w:r>
      <w:r w:rsidRPr="009C503F">
        <w:rPr>
          <w:kern w:val="0"/>
          <w:sz w:val="24"/>
        </w:rPr>
        <w:t>A</w:t>
      </w:r>
      <w:r w:rsidRPr="009C503F">
        <w:rPr>
          <w:kern w:val="0"/>
          <w:sz w:val="24"/>
        </w:rPr>
        <w:t>类基金份额</w:t>
      </w:r>
      <w:r w:rsidRPr="009C503F">
        <w:rPr>
          <w:kern w:val="0"/>
          <w:sz w:val="24"/>
        </w:rPr>
        <w:t>1,187,653,518.41</w:t>
      </w:r>
      <w:r w:rsidRPr="009C503F">
        <w:rPr>
          <w:kern w:val="0"/>
          <w:sz w:val="24"/>
        </w:rPr>
        <w:t>份，</w:t>
      </w:r>
      <w:r w:rsidRPr="009C503F">
        <w:rPr>
          <w:kern w:val="0"/>
          <w:sz w:val="24"/>
        </w:rPr>
        <w:t>C</w:t>
      </w:r>
      <w:r w:rsidRPr="009C503F">
        <w:rPr>
          <w:kern w:val="0"/>
          <w:sz w:val="24"/>
        </w:rPr>
        <w:t>类基金份额</w:t>
      </w:r>
      <w:r w:rsidRPr="009C503F">
        <w:rPr>
          <w:kern w:val="0"/>
          <w:sz w:val="24"/>
        </w:rPr>
        <w:t>20,372.55</w:t>
      </w:r>
      <w:r w:rsidRPr="009C503F">
        <w:rPr>
          <w:kern w:val="0"/>
          <w:sz w:val="24"/>
        </w:rPr>
        <w:t>份。</w:t>
      </w:r>
    </w:p>
    <w:p w:rsidR="001548F9" w:rsidRPr="009C503F" w:rsidRDefault="001548F9" w:rsidP="00571B8A">
      <w:pPr>
        <w:spacing w:before="29" w:line="288" w:lineRule="auto"/>
        <w:rPr>
          <w:color w:val="000000"/>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51" w:name="_Toc225498269"/>
      <w:bookmarkStart w:id="52" w:name="_Toc459823108"/>
      <w:r w:rsidRPr="009C503F">
        <w:rPr>
          <w:rFonts w:ascii="Times New Roman" w:hAnsi="Times New Roman"/>
          <w:kern w:val="0"/>
          <w:szCs w:val="24"/>
        </w:rPr>
        <w:t xml:space="preserve">6.2 </w:t>
      </w:r>
      <w:r w:rsidRPr="009C503F">
        <w:rPr>
          <w:rFonts w:ascii="Times New Roman" w:hAnsi="Times New Roman"/>
          <w:kern w:val="0"/>
          <w:szCs w:val="24"/>
        </w:rPr>
        <w:t>利润表</w:t>
      </w:r>
      <w:bookmarkEnd w:id="51"/>
      <w:bookmarkEnd w:id="52"/>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交银施罗德新回报灵活配置混合型证券投资基金</w:t>
      </w:r>
    </w:p>
    <w:p w:rsidR="001548F9" w:rsidRPr="009C503F" w:rsidRDefault="001548F9" w:rsidP="00571B8A">
      <w:pPr>
        <w:spacing w:before="29" w:line="288" w:lineRule="auto"/>
        <w:rPr>
          <w:color w:val="000000"/>
          <w:kern w:val="0"/>
          <w:sz w:val="24"/>
        </w:rPr>
      </w:pPr>
      <w:r w:rsidRPr="009C503F">
        <w:rPr>
          <w:color w:val="000000"/>
          <w:sz w:val="24"/>
        </w:rPr>
        <w:t>本报告期：</w:t>
      </w:r>
      <w:r w:rsidRPr="009C503F">
        <w:rPr>
          <w:kern w:val="0"/>
          <w:sz w:val="24"/>
        </w:rPr>
        <w:t>2016</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9C503F" w:rsidTr="00114D73">
        <w:tc>
          <w:tcPr>
            <w:tcW w:w="3420" w:type="dxa"/>
            <w:vAlign w:val="center"/>
          </w:tcPr>
          <w:p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25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2016</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2016</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c>
          <w:tcPr>
            <w:tcW w:w="2250" w:type="dxa"/>
            <w:vAlign w:val="center"/>
          </w:tcPr>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上年度可比期间</w:t>
            </w:r>
          </w:p>
          <w:p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5</w:t>
            </w:r>
            <w:r w:rsidRPr="009C503F">
              <w:rPr>
                <w:rFonts w:ascii="Times New Roman" w:hAnsi="Times New Roman"/>
                <w:color w:val="000000"/>
              </w:rPr>
              <w:t>月</w:t>
            </w:r>
            <w:r w:rsidRPr="009C503F">
              <w:rPr>
                <w:rFonts w:ascii="Times New Roman" w:hAnsi="Times New Roman"/>
                <w:color w:val="000000"/>
              </w:rPr>
              <w:t>15</w:t>
            </w:r>
            <w:r w:rsidRPr="009C503F">
              <w:rPr>
                <w:rFonts w:ascii="Times New Roman" w:hAnsi="Times New Roman"/>
                <w:color w:val="000000"/>
              </w:rPr>
              <w:t>日（基金合同生效日）至</w:t>
            </w: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一、收入</w:t>
            </w:r>
          </w:p>
        </w:tc>
        <w:tc>
          <w:tcPr>
            <w:tcW w:w="1080" w:type="dxa"/>
            <w:vAlign w:val="center"/>
          </w:tcPr>
          <w:p w:rsidR="002866AF" w:rsidRPr="00FA19BB" w:rsidRDefault="002866AF" w:rsidP="00EE0396">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60,881,428.62</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109,185,932.01</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利息收入</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50,204,426.79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22,310,626.86</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其中：存款利息收入</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701,525.05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13,555,854.54</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47,844,587.17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1,625,082.95</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资产支持证券利息收入</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买入返售金融资产收入</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1,658,314.57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7,129,689.37</w:t>
            </w:r>
          </w:p>
        </w:tc>
      </w:tr>
      <w:tr w:rsidR="002866AF" w:rsidRPr="009C503F" w:rsidTr="00114D73">
        <w:tc>
          <w:tcPr>
            <w:tcW w:w="3420" w:type="dxa"/>
            <w:vAlign w:val="center"/>
          </w:tcPr>
          <w:p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22,193,416.73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106,549,970.24</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12,036,807.14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105,643,935.44</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9,869,718.06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sz w:val="24"/>
              </w:rPr>
              <w:t>贵金属投资收益</w:t>
            </w:r>
          </w:p>
        </w:tc>
        <w:tc>
          <w:tcPr>
            <w:tcW w:w="1080" w:type="dxa"/>
            <w:vAlign w:val="center"/>
          </w:tcPr>
          <w:p w:rsidR="002866AF" w:rsidRPr="00FA19BB" w:rsidRDefault="002866AF" w:rsidP="00EE0396">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c>
          <w:tcPr>
            <w:tcW w:w="2250" w:type="dxa"/>
            <w:vAlign w:val="center"/>
          </w:tcPr>
          <w:p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286,891.53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906,034.80</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-15,006,400.27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-19,674,665.09</w:t>
            </w:r>
          </w:p>
        </w:tc>
      </w:tr>
      <w:tr w:rsidR="002866AF" w:rsidRPr="009C503F" w:rsidTr="00114D73">
        <w:tc>
          <w:tcPr>
            <w:tcW w:w="3420" w:type="dxa"/>
            <w:vAlign w:val="center"/>
          </w:tcPr>
          <w:p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3,489,985.37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rsidR="002866AF" w:rsidRPr="00FA19BB" w:rsidRDefault="002866AF" w:rsidP="00EE0396">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22,682,184.23</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14,676,095.29</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17,564,962.07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11,079,152.98</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3,512,992.43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2,215,830.63</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34.67</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754,286.42</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987,614.81</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590,900.13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323,287.28</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其中：卖出回购金融资产支出</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590,900.13</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323,287.28</w:t>
            </w:r>
          </w:p>
        </w:tc>
      </w:tr>
      <w:tr w:rsidR="002866AF" w:rsidRPr="009C503F" w:rsidTr="00114D73">
        <w:tc>
          <w:tcPr>
            <w:tcW w:w="3420" w:type="dxa"/>
            <w:vAlign w:val="center"/>
          </w:tcPr>
          <w:p w:rsidR="002866AF" w:rsidRPr="009C503F" w:rsidRDefault="002866AF" w:rsidP="00571B8A">
            <w:pPr>
              <w:spacing w:before="29" w:line="288" w:lineRule="auto"/>
              <w:rPr>
                <w:color w:val="000000"/>
                <w:sz w:val="24"/>
              </w:rPr>
            </w:pPr>
            <w:r w:rsidRPr="009C503F">
              <w:rPr>
                <w:color w:val="000000"/>
                <w:sz w:val="24"/>
              </w:rPr>
              <w:t>6</w:t>
            </w:r>
            <w:r w:rsidRPr="009C503F">
              <w:rPr>
                <w:color w:val="000000"/>
                <w:sz w:val="24"/>
              </w:rPr>
              <w:t>．其他费用</w:t>
            </w:r>
          </w:p>
        </w:tc>
        <w:tc>
          <w:tcPr>
            <w:tcW w:w="1080" w:type="dxa"/>
            <w:vAlign w:val="center"/>
          </w:tcPr>
          <w:p w:rsidR="002866AF" w:rsidRPr="00FA19BB" w:rsidRDefault="002866AF" w:rsidP="00EE0396">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259,008.51</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70,209.59</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三、利润总额（亏损总额以</w:t>
            </w:r>
            <w:r w:rsidRPr="009C503F">
              <w:rPr>
                <w:b/>
                <w:color w:val="000000"/>
                <w:sz w:val="24"/>
              </w:rPr>
              <w:t>“-”</w:t>
            </w:r>
            <w:r w:rsidRPr="009C503F">
              <w:rPr>
                <w:b/>
                <w:color w:val="000000"/>
                <w:sz w:val="24"/>
              </w:rPr>
              <w:t>号填列）</w:t>
            </w:r>
          </w:p>
        </w:tc>
        <w:tc>
          <w:tcPr>
            <w:tcW w:w="1080" w:type="dxa"/>
            <w:vAlign w:val="center"/>
          </w:tcPr>
          <w:p w:rsidR="002866AF" w:rsidRPr="00FA19BB" w:rsidRDefault="002866AF" w:rsidP="00EE0396">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38,199,244.39</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94,509,836.72</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sz w:val="24"/>
              </w:rPr>
              <w:t>减：所得税费用</w:t>
            </w:r>
          </w:p>
        </w:tc>
        <w:tc>
          <w:tcPr>
            <w:tcW w:w="1080" w:type="dxa"/>
            <w:vAlign w:val="center"/>
          </w:tcPr>
          <w:p w:rsidR="002866AF" w:rsidRPr="00FA19BB" w:rsidRDefault="002866AF" w:rsidP="00EE0396">
            <w:pPr>
              <w:pStyle w:val="af6"/>
              <w:jc w:val="center"/>
              <w:rPr>
                <w:rFonts w:ascii="Times New Roman" w:hAnsi="Times New Roman"/>
                <w:b/>
                <w:color w:val="000000"/>
                <w:sz w:val="21"/>
                <w:szCs w:val="21"/>
              </w:rPr>
            </w:pP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rsidTr="00114D73">
        <w:tc>
          <w:tcPr>
            <w:tcW w:w="3420" w:type="dxa"/>
            <w:vAlign w:val="center"/>
          </w:tcPr>
          <w:p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号填列）</w:t>
            </w:r>
          </w:p>
        </w:tc>
        <w:tc>
          <w:tcPr>
            <w:tcW w:w="1080" w:type="dxa"/>
            <w:vAlign w:val="center"/>
          </w:tcPr>
          <w:p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38,199,244.39</w:t>
            </w:r>
          </w:p>
        </w:tc>
        <w:tc>
          <w:tcPr>
            <w:tcW w:w="2250" w:type="dxa"/>
            <w:vAlign w:val="center"/>
          </w:tcPr>
          <w:p w:rsidR="002866AF" w:rsidRPr="009C503F" w:rsidRDefault="002866AF" w:rsidP="00571B8A">
            <w:pPr>
              <w:spacing w:before="29" w:line="288" w:lineRule="auto"/>
              <w:jc w:val="right"/>
              <w:rPr>
                <w:b/>
                <w:color w:val="000000"/>
                <w:sz w:val="24"/>
              </w:rPr>
            </w:pPr>
            <w:r w:rsidRPr="009C503F">
              <w:rPr>
                <w:b/>
                <w:color w:val="000000"/>
                <w:sz w:val="24"/>
              </w:rPr>
              <w:t>94,509,836.72</w:t>
            </w:r>
          </w:p>
        </w:tc>
      </w:tr>
    </w:tbl>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53" w:name="_Toc225498270"/>
      <w:bookmarkStart w:id="54" w:name="_Toc459823109"/>
      <w:r w:rsidRPr="009C503F">
        <w:rPr>
          <w:rFonts w:ascii="Times New Roman" w:hAnsi="Times New Roman"/>
          <w:kern w:val="0"/>
          <w:szCs w:val="24"/>
        </w:rPr>
        <w:t xml:space="preserve">6.3 </w:t>
      </w:r>
      <w:r w:rsidRPr="009C503F">
        <w:rPr>
          <w:rFonts w:ascii="Times New Roman" w:hAnsi="Times New Roman"/>
          <w:kern w:val="0"/>
          <w:szCs w:val="24"/>
        </w:rPr>
        <w:t>所有者权益（基金净值）变动表</w:t>
      </w:r>
      <w:bookmarkEnd w:id="53"/>
      <w:bookmarkEnd w:id="54"/>
    </w:p>
    <w:p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交银施罗德新回报灵活配置混合型证券投资基金</w:t>
      </w:r>
    </w:p>
    <w:p w:rsidR="001548F9" w:rsidRPr="009C503F" w:rsidRDefault="001548F9" w:rsidP="00571B8A">
      <w:pPr>
        <w:spacing w:before="29" w:line="288" w:lineRule="auto"/>
        <w:rPr>
          <w:kern w:val="0"/>
          <w:sz w:val="24"/>
        </w:rPr>
      </w:pPr>
      <w:r w:rsidRPr="009C503F">
        <w:rPr>
          <w:color w:val="000000"/>
          <w:sz w:val="24"/>
        </w:rPr>
        <w:t>本报告期：</w:t>
      </w:r>
      <w:r w:rsidRPr="009C503F">
        <w:rPr>
          <w:kern w:val="0"/>
          <w:sz w:val="24"/>
        </w:rPr>
        <w:t>2016</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503F" w:rsidTr="00114D73">
        <w:tc>
          <w:tcPr>
            <w:tcW w:w="2552" w:type="dxa"/>
            <w:vMerge w:val="restart"/>
            <w:vAlign w:val="center"/>
          </w:tcPr>
          <w:p w:rsidR="001548F9" w:rsidRPr="009C503F" w:rsidRDefault="001548F9" w:rsidP="00571B8A">
            <w:pPr>
              <w:spacing w:before="29" w:line="288" w:lineRule="auto"/>
              <w:jc w:val="center"/>
              <w:rPr>
                <w:b/>
                <w:color w:val="000000"/>
                <w:sz w:val="24"/>
              </w:rPr>
            </w:pPr>
            <w:r w:rsidRPr="009C503F">
              <w:rPr>
                <w:b/>
                <w:color w:val="000000"/>
                <w:sz w:val="24"/>
              </w:rPr>
              <w:t>项目</w:t>
            </w:r>
          </w:p>
        </w:tc>
        <w:tc>
          <w:tcPr>
            <w:tcW w:w="6448" w:type="dxa"/>
            <w:gridSpan w:val="3"/>
            <w:vAlign w:val="center"/>
          </w:tcPr>
          <w:p w:rsidR="001548F9" w:rsidRPr="009C503F" w:rsidRDefault="001548F9" w:rsidP="00571B8A">
            <w:pPr>
              <w:spacing w:before="29" w:line="288" w:lineRule="auto"/>
              <w:jc w:val="center"/>
              <w:rPr>
                <w:b/>
                <w:color w:val="000000"/>
                <w:sz w:val="24"/>
              </w:rPr>
            </w:pPr>
            <w:r w:rsidRPr="009C503F">
              <w:rPr>
                <w:b/>
                <w:color w:val="000000"/>
                <w:sz w:val="24"/>
              </w:rPr>
              <w:t>本期</w:t>
            </w:r>
          </w:p>
          <w:p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2016</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2016</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1548F9" w:rsidRPr="009C503F" w:rsidTr="00114D73">
        <w:tc>
          <w:tcPr>
            <w:tcW w:w="2552" w:type="dxa"/>
            <w:vMerge/>
            <w:vAlign w:val="center"/>
          </w:tcPr>
          <w:p w:rsidR="001548F9" w:rsidRPr="009C503F" w:rsidRDefault="001548F9" w:rsidP="00571B8A">
            <w:pPr>
              <w:widowControl/>
              <w:spacing w:before="29" w:line="288" w:lineRule="auto"/>
              <w:jc w:val="left"/>
              <w:rPr>
                <w:b/>
                <w:color w:val="000000"/>
                <w:sz w:val="24"/>
              </w:rPr>
            </w:pP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实收基金</w:t>
            </w:r>
          </w:p>
        </w:tc>
        <w:tc>
          <w:tcPr>
            <w:tcW w:w="2149"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未分配利润</w:t>
            </w:r>
          </w:p>
        </w:tc>
        <w:tc>
          <w:tcPr>
            <w:tcW w:w="2150" w:type="dxa"/>
            <w:vAlign w:val="center"/>
          </w:tcPr>
          <w:p w:rsidR="001548F9" w:rsidRPr="009C503F" w:rsidRDefault="001548F9" w:rsidP="00571B8A">
            <w:pPr>
              <w:spacing w:before="29" w:line="288" w:lineRule="auto"/>
              <w:jc w:val="center"/>
              <w:rPr>
                <w:color w:val="000000"/>
                <w:sz w:val="24"/>
              </w:rPr>
            </w:pPr>
            <w:r w:rsidRPr="009C503F">
              <w:rPr>
                <w:b/>
                <w:color w:val="000000"/>
                <w:sz w:val="24"/>
              </w:rPr>
              <w:t>所有者权益合计</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4,917,779,156.48</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125,425,197.42</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5,043,204,353.90</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38,199,244.39</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38,199,244.39</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-3,730,105,265.52</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-118,175,907.86</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-3,848,281,173.38</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1,211,873.58</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36,014.82</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1,247,888.40</w:t>
            </w:r>
          </w:p>
        </w:tc>
      </w:tr>
      <w:tr w:rsidR="001548F9" w:rsidRPr="009C503F" w:rsidTr="00114D73">
        <w:tc>
          <w:tcPr>
            <w:tcW w:w="2552"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-3,731,317,139.10</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-118,211,922.68</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-3,849,529,061.78</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1,187,673,890.96</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45,448,533.95</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1,233,122,424.91</w:t>
            </w:r>
          </w:p>
        </w:tc>
      </w:tr>
      <w:tr w:rsidR="001548F9" w:rsidRPr="009C503F" w:rsidTr="00114D73">
        <w:tc>
          <w:tcPr>
            <w:tcW w:w="2552" w:type="dxa"/>
            <w:vMerge w:val="restart"/>
            <w:vAlign w:val="center"/>
          </w:tcPr>
          <w:p w:rsidR="001548F9" w:rsidRPr="009C503F" w:rsidRDefault="001548F9" w:rsidP="00571B8A">
            <w:pPr>
              <w:spacing w:before="29" w:line="288" w:lineRule="auto"/>
              <w:jc w:val="center"/>
              <w:rPr>
                <w:color w:val="000000"/>
                <w:sz w:val="24"/>
              </w:rPr>
            </w:pPr>
            <w:r w:rsidRPr="009C503F">
              <w:rPr>
                <w:b/>
                <w:color w:val="000000"/>
                <w:sz w:val="24"/>
              </w:rPr>
              <w:t>项目</w:t>
            </w:r>
          </w:p>
        </w:tc>
        <w:tc>
          <w:tcPr>
            <w:tcW w:w="6448" w:type="dxa"/>
            <w:gridSpan w:val="3"/>
            <w:vAlign w:val="center"/>
          </w:tcPr>
          <w:p w:rsidR="001548F9" w:rsidRPr="009C503F" w:rsidRDefault="001548F9" w:rsidP="00571B8A">
            <w:pPr>
              <w:spacing w:before="29" w:line="288" w:lineRule="auto"/>
              <w:jc w:val="center"/>
              <w:rPr>
                <w:b/>
                <w:color w:val="000000"/>
                <w:sz w:val="24"/>
              </w:rPr>
            </w:pPr>
            <w:r w:rsidRPr="009C503F">
              <w:rPr>
                <w:b/>
                <w:color w:val="000000"/>
                <w:sz w:val="24"/>
              </w:rPr>
              <w:t>上年度可比期间</w:t>
            </w:r>
          </w:p>
          <w:p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5</w:t>
            </w:r>
            <w:r w:rsidRPr="009C503F">
              <w:rPr>
                <w:rFonts w:ascii="Times New Roman" w:hAnsi="Times New Roman"/>
                <w:color w:val="000000"/>
              </w:rPr>
              <w:t>月</w:t>
            </w:r>
            <w:r w:rsidRPr="009C503F">
              <w:rPr>
                <w:rFonts w:ascii="Times New Roman" w:hAnsi="Times New Roman"/>
                <w:color w:val="000000"/>
              </w:rPr>
              <w:t>15</w:t>
            </w:r>
            <w:r w:rsidRPr="009C503F">
              <w:rPr>
                <w:rFonts w:ascii="Times New Roman" w:hAnsi="Times New Roman"/>
                <w:color w:val="000000"/>
              </w:rPr>
              <w:t>日（基金合同生效日）至</w:t>
            </w:r>
            <w:r w:rsidRPr="009C503F">
              <w:rPr>
                <w:rFonts w:ascii="Times New Roman" w:hAnsi="Times New Roman"/>
                <w:color w:val="000000"/>
              </w:rPr>
              <w:t>2015</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1548F9" w:rsidRPr="009C503F" w:rsidTr="00114D73">
        <w:tc>
          <w:tcPr>
            <w:tcW w:w="2552" w:type="dxa"/>
            <w:vMerge/>
            <w:vAlign w:val="center"/>
          </w:tcPr>
          <w:p w:rsidR="001548F9" w:rsidRPr="009C503F" w:rsidRDefault="001548F9" w:rsidP="00571B8A">
            <w:pPr>
              <w:widowControl/>
              <w:spacing w:before="29" w:line="288" w:lineRule="auto"/>
              <w:jc w:val="left"/>
              <w:rPr>
                <w:color w:val="000000"/>
                <w:sz w:val="24"/>
              </w:rPr>
            </w:pPr>
          </w:p>
        </w:tc>
        <w:tc>
          <w:tcPr>
            <w:tcW w:w="2149" w:type="dxa"/>
            <w:vAlign w:val="center"/>
          </w:tcPr>
          <w:p w:rsidR="001548F9" w:rsidRPr="009C503F" w:rsidRDefault="001548F9" w:rsidP="00571B8A">
            <w:pPr>
              <w:spacing w:before="29" w:line="288" w:lineRule="auto"/>
              <w:jc w:val="center"/>
              <w:rPr>
                <w:color w:val="000000"/>
                <w:sz w:val="24"/>
              </w:rPr>
            </w:pPr>
            <w:r w:rsidRPr="009C503F">
              <w:rPr>
                <w:b/>
                <w:color w:val="000000"/>
                <w:sz w:val="24"/>
              </w:rPr>
              <w:t>实收基金</w:t>
            </w:r>
          </w:p>
        </w:tc>
        <w:tc>
          <w:tcPr>
            <w:tcW w:w="2149" w:type="dxa"/>
            <w:vAlign w:val="center"/>
          </w:tcPr>
          <w:p w:rsidR="001548F9" w:rsidRPr="009C503F" w:rsidRDefault="001548F9" w:rsidP="00571B8A">
            <w:pPr>
              <w:spacing w:before="29" w:line="288" w:lineRule="auto"/>
              <w:jc w:val="center"/>
              <w:rPr>
                <w:color w:val="000000"/>
                <w:sz w:val="24"/>
              </w:rPr>
            </w:pPr>
            <w:r w:rsidRPr="009C503F">
              <w:rPr>
                <w:b/>
                <w:color w:val="000000"/>
                <w:sz w:val="24"/>
              </w:rPr>
              <w:t>未分配利润</w:t>
            </w:r>
          </w:p>
        </w:tc>
        <w:tc>
          <w:tcPr>
            <w:tcW w:w="2150" w:type="dxa"/>
            <w:vAlign w:val="center"/>
          </w:tcPr>
          <w:p w:rsidR="001548F9" w:rsidRPr="009C503F" w:rsidRDefault="001548F9" w:rsidP="00571B8A">
            <w:pPr>
              <w:spacing w:before="29" w:line="288" w:lineRule="auto"/>
              <w:jc w:val="center"/>
              <w:rPr>
                <w:b/>
                <w:color w:val="000000"/>
                <w:sz w:val="24"/>
              </w:rPr>
            </w:pPr>
            <w:r w:rsidRPr="009C503F">
              <w:rPr>
                <w:b/>
                <w:color w:val="000000"/>
                <w:sz w:val="24"/>
              </w:rPr>
              <w:t>所有者权益合计</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94,509,836.72</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94,509,836.72</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8,747,076,426.25</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8,747,076,426.25</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8,747,076,426.25</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8,747,076,426.25</w:t>
            </w:r>
          </w:p>
        </w:tc>
      </w:tr>
      <w:tr w:rsidR="001548F9" w:rsidRPr="009C503F" w:rsidTr="00114D73">
        <w:tc>
          <w:tcPr>
            <w:tcW w:w="2552"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rsidTr="00114D73">
        <w:tc>
          <w:tcPr>
            <w:tcW w:w="2552" w:type="dxa"/>
            <w:vAlign w:val="center"/>
          </w:tcPr>
          <w:p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8,747,076,426.25</w:t>
            </w:r>
          </w:p>
        </w:tc>
        <w:tc>
          <w:tcPr>
            <w:tcW w:w="2149" w:type="dxa"/>
            <w:vAlign w:val="center"/>
          </w:tcPr>
          <w:p w:rsidR="001548F9" w:rsidRPr="009C503F" w:rsidRDefault="001548F9" w:rsidP="00571B8A">
            <w:pPr>
              <w:spacing w:before="29" w:line="288" w:lineRule="auto"/>
              <w:jc w:val="right"/>
              <w:rPr>
                <w:color w:val="000000"/>
                <w:sz w:val="24"/>
              </w:rPr>
            </w:pPr>
            <w:r w:rsidRPr="009C503F">
              <w:rPr>
                <w:color w:val="000000"/>
                <w:sz w:val="24"/>
              </w:rPr>
              <w:t>94,509,836.72</w:t>
            </w:r>
          </w:p>
        </w:tc>
        <w:tc>
          <w:tcPr>
            <w:tcW w:w="2150" w:type="dxa"/>
            <w:vAlign w:val="center"/>
          </w:tcPr>
          <w:p w:rsidR="001548F9" w:rsidRPr="009C503F" w:rsidRDefault="001548F9" w:rsidP="00571B8A">
            <w:pPr>
              <w:spacing w:before="29" w:line="288" w:lineRule="auto"/>
              <w:jc w:val="right"/>
              <w:rPr>
                <w:color w:val="000000"/>
                <w:sz w:val="24"/>
              </w:rPr>
            </w:pPr>
            <w:r w:rsidRPr="009C503F">
              <w:rPr>
                <w:color w:val="000000"/>
                <w:sz w:val="24"/>
              </w:rPr>
              <w:t>8,841,586,262.97</w:t>
            </w:r>
          </w:p>
        </w:tc>
      </w:tr>
    </w:tbl>
    <w:p w:rsidR="001548F9" w:rsidRPr="009C503F" w:rsidRDefault="001548F9" w:rsidP="00571B8A">
      <w:pPr>
        <w:spacing w:before="29" w:line="288" w:lineRule="auto"/>
        <w:ind w:firstLineChars="200" w:firstLine="480"/>
        <w:jc w:val="left"/>
        <w:rPr>
          <w:color w:val="000000"/>
          <w:kern w:val="0"/>
          <w:sz w:val="24"/>
        </w:rPr>
      </w:pPr>
    </w:p>
    <w:p w:rsidR="0039626A" w:rsidRPr="009C503F" w:rsidRDefault="0039626A" w:rsidP="00571B8A">
      <w:pPr>
        <w:spacing w:before="29" w:line="288" w:lineRule="auto"/>
        <w:rPr>
          <w:sz w:val="24"/>
        </w:rPr>
      </w:pPr>
      <w:r w:rsidRPr="009C503F">
        <w:rPr>
          <w:sz w:val="24"/>
        </w:rPr>
        <w:t>报表附注为财务报表的组成部分。</w:t>
      </w:r>
    </w:p>
    <w:p w:rsidR="0039626A" w:rsidRPr="009C503F" w:rsidRDefault="0039626A" w:rsidP="00571B8A">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rsidR="0039626A" w:rsidRPr="009C503F" w:rsidRDefault="007C0872" w:rsidP="00571B8A">
      <w:pPr>
        <w:spacing w:before="29" w:line="288" w:lineRule="auto"/>
        <w:rPr>
          <w:sz w:val="24"/>
        </w:rPr>
      </w:pPr>
      <w:r w:rsidRPr="009C503F">
        <w:rPr>
          <w:sz w:val="24"/>
        </w:rPr>
        <w:t>基金管理人</w:t>
      </w:r>
      <w:r w:rsidR="0039626A" w:rsidRPr="009C503F">
        <w:rPr>
          <w:sz w:val="24"/>
        </w:rPr>
        <w:t>负责人：阮红，主管会计工作负责人：夏华龙，会计机构负责人：朱鸣</w:t>
      </w:r>
    </w:p>
    <w:p w:rsidR="001548F9" w:rsidRPr="009C503F" w:rsidRDefault="001548F9" w:rsidP="00571B8A">
      <w:pPr>
        <w:spacing w:before="29" w:line="288" w:lineRule="auto"/>
        <w:ind w:firstLineChars="200" w:firstLine="480"/>
        <w:rPr>
          <w:color w:val="000000"/>
          <w:sz w:val="24"/>
        </w:rPr>
      </w:pPr>
    </w:p>
    <w:p w:rsidR="001548F9" w:rsidRPr="009C503F" w:rsidRDefault="000559E3" w:rsidP="00571B8A">
      <w:pPr>
        <w:pStyle w:val="20"/>
        <w:spacing w:before="29" w:after="0" w:line="288" w:lineRule="auto"/>
        <w:rPr>
          <w:rFonts w:ascii="Times New Roman" w:hAnsi="Times New Roman"/>
          <w:kern w:val="0"/>
          <w:szCs w:val="24"/>
        </w:rPr>
      </w:pPr>
      <w:bookmarkStart w:id="55" w:name="_Toc225498271"/>
      <w:bookmarkStart w:id="56" w:name="_Toc459823110"/>
      <w:r w:rsidRPr="009C503F">
        <w:rPr>
          <w:rFonts w:ascii="Times New Roman" w:hAnsi="Times New Roman"/>
          <w:kern w:val="0"/>
          <w:szCs w:val="24"/>
        </w:rPr>
        <w:t>6.4</w:t>
      </w:r>
      <w:r w:rsidR="001548F9" w:rsidRPr="009C503F">
        <w:rPr>
          <w:rFonts w:ascii="Times New Roman" w:hAnsi="Times New Roman"/>
          <w:kern w:val="0"/>
          <w:szCs w:val="24"/>
        </w:rPr>
        <w:t>报表附注</w:t>
      </w:r>
      <w:bookmarkEnd w:id="55"/>
      <w:bookmarkEnd w:id="56"/>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001548F9" w:rsidRPr="009C503F">
        <w:rPr>
          <w:b/>
          <w:color w:val="000000"/>
          <w:kern w:val="0"/>
          <w:sz w:val="24"/>
        </w:rPr>
        <w:t>基金基本情况</w:t>
      </w:r>
    </w:p>
    <w:p w:rsidR="00B46E2F" w:rsidRDefault="00B27EF8">
      <w:pPr>
        <w:spacing w:before="29" w:line="288" w:lineRule="auto"/>
        <w:ind w:firstLineChars="200" w:firstLine="480"/>
        <w:rPr>
          <w:kern w:val="0"/>
          <w:sz w:val="24"/>
        </w:rPr>
      </w:pPr>
      <w:r>
        <w:rPr>
          <w:kern w:val="0"/>
          <w:sz w:val="24"/>
        </w:rPr>
        <w:t>交银施罗德新回报灵活配置混合型证券投资基金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[2015]678</w:t>
      </w:r>
      <w:r>
        <w:rPr>
          <w:kern w:val="0"/>
          <w:sz w:val="24"/>
        </w:rPr>
        <w:t>号文《关于准予交银施罗德新回报灵活配置混合型证券投资基金注册的批复》核准，由交银施罗德基金管理有限公司依照《中华人民共和国证券投资基金法》和《交银施罗德新回报灵活配置混合型证券投资基金基金合同》负责公开募集。本基金为契约型开放式，存续期限不定，首次设立募集不包括认购资金利息共募集人民币</w:t>
      </w:r>
      <w:r>
        <w:rPr>
          <w:kern w:val="0"/>
          <w:sz w:val="24"/>
        </w:rPr>
        <w:t>8,746,682,723.65</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487</w:t>
      </w:r>
      <w:r>
        <w:rPr>
          <w:kern w:val="0"/>
          <w:sz w:val="24"/>
        </w:rPr>
        <w:t>号验资报告予以验证。经向中国证监会备案，《交银施罗德新回报灵活配置混合型证券投资基金基金合同》于</w:t>
      </w:r>
      <w:r>
        <w:rPr>
          <w:kern w:val="0"/>
          <w:sz w:val="24"/>
        </w:rPr>
        <w:t>2015</w:t>
      </w:r>
      <w:r>
        <w:rPr>
          <w:kern w:val="0"/>
          <w:sz w:val="24"/>
        </w:rPr>
        <w:t>年</w:t>
      </w:r>
      <w:r>
        <w:rPr>
          <w:kern w:val="0"/>
          <w:sz w:val="24"/>
        </w:rPr>
        <w:t>5</w:t>
      </w:r>
      <w:r>
        <w:rPr>
          <w:kern w:val="0"/>
          <w:sz w:val="24"/>
        </w:rPr>
        <w:t>月</w:t>
      </w:r>
      <w:r>
        <w:rPr>
          <w:kern w:val="0"/>
          <w:sz w:val="24"/>
        </w:rPr>
        <w:t>15</w:t>
      </w:r>
      <w:r>
        <w:rPr>
          <w:kern w:val="0"/>
          <w:sz w:val="24"/>
        </w:rPr>
        <w:t>日正式生效，基金合同生效日的基金份额总额为</w:t>
      </w:r>
      <w:r>
        <w:rPr>
          <w:kern w:val="0"/>
          <w:sz w:val="24"/>
        </w:rPr>
        <w:t>8,747,076,426.25</w:t>
      </w:r>
      <w:r>
        <w:rPr>
          <w:kern w:val="0"/>
          <w:sz w:val="24"/>
        </w:rPr>
        <w:t>份基金份额，其中认购资金利息折合</w:t>
      </w:r>
      <w:r>
        <w:rPr>
          <w:kern w:val="0"/>
          <w:sz w:val="24"/>
        </w:rPr>
        <w:t>393,702.60</w:t>
      </w:r>
      <w:r>
        <w:rPr>
          <w:kern w:val="0"/>
          <w:sz w:val="24"/>
        </w:rPr>
        <w:t>份基金份额。本基金的基金管理人为交银施罗德基金管理有限公司，基金托管人为中信银行股份有限公司。</w:t>
      </w:r>
    </w:p>
    <w:p w:rsidR="00B46E2F" w:rsidRDefault="00B27EF8">
      <w:pPr>
        <w:spacing w:before="29" w:line="288" w:lineRule="auto"/>
        <w:ind w:firstLineChars="200" w:firstLine="480"/>
        <w:rPr>
          <w:kern w:val="0"/>
          <w:sz w:val="24"/>
        </w:rPr>
      </w:pPr>
      <w:r>
        <w:rPr>
          <w:kern w:val="0"/>
          <w:sz w:val="24"/>
        </w:rPr>
        <w:t>根据《关于交银施罗德新回报灵活配置混合型证券投资基金增加</w:t>
      </w:r>
      <w:r>
        <w:rPr>
          <w:kern w:val="0"/>
          <w:sz w:val="24"/>
        </w:rPr>
        <w:t>C</w:t>
      </w:r>
      <w:r>
        <w:rPr>
          <w:kern w:val="0"/>
          <w:sz w:val="24"/>
        </w:rPr>
        <w:t>类份额并修改基金合同、托管协议的公告》，本基金自</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日起增加收取销售服务费的</w:t>
      </w:r>
      <w:r>
        <w:rPr>
          <w:kern w:val="0"/>
          <w:sz w:val="24"/>
        </w:rPr>
        <w:t>C</w:t>
      </w:r>
      <w:r>
        <w:rPr>
          <w:kern w:val="0"/>
          <w:sz w:val="24"/>
        </w:rPr>
        <w:t>类份额，并对本基金的基金合同、托管协议作相应修改。在本基金增加收取销售服务费的</w:t>
      </w:r>
      <w:r>
        <w:rPr>
          <w:kern w:val="0"/>
          <w:sz w:val="24"/>
        </w:rPr>
        <w:t>C</w:t>
      </w:r>
      <w:r>
        <w:rPr>
          <w:kern w:val="0"/>
          <w:sz w:val="24"/>
        </w:rPr>
        <w:t>类份额后，原有的基金份额全部自动划归为本基金</w:t>
      </w:r>
      <w:r>
        <w:rPr>
          <w:kern w:val="0"/>
          <w:sz w:val="24"/>
        </w:rPr>
        <w:t>A</w:t>
      </w:r>
      <w:r>
        <w:rPr>
          <w:kern w:val="0"/>
          <w:sz w:val="24"/>
        </w:rPr>
        <w:t>类份额。对投资者申购时收取申购费用，赎回时收取赎回费用，且不从本类别基金资产中计提销售服务费的基金份额，称为</w:t>
      </w:r>
      <w:r>
        <w:rPr>
          <w:kern w:val="0"/>
          <w:sz w:val="24"/>
        </w:rPr>
        <w:t>A</w:t>
      </w:r>
      <w:r>
        <w:rPr>
          <w:kern w:val="0"/>
          <w:sz w:val="24"/>
        </w:rPr>
        <w:t>类基金份额；对投资者申购时不收取申购费用，但在赎回时收取赎回费用，且从本类别基金资产中计提销售服务费的基金份额，称为</w:t>
      </w:r>
      <w:r>
        <w:rPr>
          <w:kern w:val="0"/>
          <w:sz w:val="24"/>
        </w:rPr>
        <w:t xml:space="preserve">C </w:t>
      </w:r>
      <w:r>
        <w:rPr>
          <w:kern w:val="0"/>
          <w:sz w:val="24"/>
        </w:rPr>
        <w:t>类基金份额。本基金增加</w:t>
      </w:r>
      <w:r>
        <w:rPr>
          <w:kern w:val="0"/>
          <w:sz w:val="24"/>
        </w:rPr>
        <w:t>C</w:t>
      </w:r>
      <w:r>
        <w:rPr>
          <w:kern w:val="0"/>
          <w:sz w:val="24"/>
        </w:rPr>
        <w:t>类基金份额后，将分别设置对应的基金代码并分别计算基金份额净值。投资人可自由选择申购某一类别的基金份额，但各类别基金份额之间不能相互转换。</w:t>
      </w:r>
    </w:p>
    <w:p w:rsidR="001548F9" w:rsidRPr="009C503F" w:rsidRDefault="001548F9" w:rsidP="00571B8A">
      <w:pPr>
        <w:spacing w:before="29" w:line="288" w:lineRule="auto"/>
        <w:ind w:firstLineChars="200" w:firstLine="480"/>
        <w:rPr>
          <w:kern w:val="0"/>
          <w:sz w:val="24"/>
        </w:rPr>
      </w:pPr>
      <w:r w:rsidRPr="009C503F">
        <w:rPr>
          <w:kern w:val="0"/>
          <w:sz w:val="24"/>
        </w:rPr>
        <w:t>根据《中华人民共和国证券投资基金法》和《交银施罗德新回报灵活配置混合型证券投资基金基金合同》的有关规定，本基金的投资范围为具有良好流动性的金融工具，包括国内依法发行上市的股票</w:t>
      </w:r>
      <w:r w:rsidRPr="009C503F">
        <w:rPr>
          <w:kern w:val="0"/>
          <w:sz w:val="24"/>
        </w:rPr>
        <w:t>(</w:t>
      </w:r>
      <w:r w:rsidRPr="009C503F">
        <w:rPr>
          <w:kern w:val="0"/>
          <w:sz w:val="24"/>
        </w:rPr>
        <w:t>含中小板、创业板及其他经中国证监会核准上市的股票</w:t>
      </w:r>
      <w:r w:rsidRPr="009C503F">
        <w:rPr>
          <w:kern w:val="0"/>
          <w:sz w:val="24"/>
        </w:rPr>
        <w:t>)</w:t>
      </w:r>
      <w:r w:rsidRPr="009C503F">
        <w:rPr>
          <w:kern w:val="0"/>
          <w:sz w:val="24"/>
        </w:rPr>
        <w:t>、债券、中期票据、货币市场工具、权证、资产支持证券、银行存款、股指期货以及法律法规或中国证监会允许基金投资的其他金融工具</w:t>
      </w:r>
      <w:r w:rsidRPr="009C503F">
        <w:rPr>
          <w:kern w:val="0"/>
          <w:sz w:val="24"/>
        </w:rPr>
        <w:t>(</w:t>
      </w:r>
      <w:r w:rsidRPr="009C503F">
        <w:rPr>
          <w:kern w:val="0"/>
          <w:sz w:val="24"/>
        </w:rPr>
        <w:t>但须符合中国证监会相关规定</w:t>
      </w:r>
      <w:r w:rsidRPr="009C503F">
        <w:rPr>
          <w:kern w:val="0"/>
          <w:sz w:val="24"/>
        </w:rPr>
        <w:t>)</w:t>
      </w:r>
      <w:r w:rsidRPr="009C503F">
        <w:rPr>
          <w:kern w:val="0"/>
          <w:sz w:val="24"/>
        </w:rPr>
        <w:t>。如法律法规或监管机构以后允许基金投资其他品种，基金管理人在履行适当程序后，可以将其纳入投资范围。基金的投资组合比例为：股票资产占基金资产的</w:t>
      </w:r>
      <w:r w:rsidRPr="009C503F">
        <w:rPr>
          <w:kern w:val="0"/>
          <w:sz w:val="24"/>
        </w:rPr>
        <w:t>0%-95%</w:t>
      </w:r>
      <w:r w:rsidRPr="009C503F">
        <w:rPr>
          <w:kern w:val="0"/>
          <w:sz w:val="24"/>
        </w:rPr>
        <w:t>，股票资产按照基金所持有的股票市值以及买入、卖出股指期货合约价值合计</w:t>
      </w:r>
      <w:r w:rsidRPr="009C503F">
        <w:rPr>
          <w:kern w:val="0"/>
          <w:sz w:val="24"/>
        </w:rPr>
        <w:t>(</w:t>
      </w:r>
      <w:r w:rsidRPr="009C503F">
        <w:rPr>
          <w:kern w:val="0"/>
          <w:sz w:val="24"/>
        </w:rPr>
        <w:t>轧差计算</w:t>
      </w:r>
      <w:r w:rsidRPr="009C503F">
        <w:rPr>
          <w:kern w:val="0"/>
          <w:sz w:val="24"/>
        </w:rPr>
        <w:t>)</w:t>
      </w:r>
      <w:r w:rsidRPr="009C503F">
        <w:rPr>
          <w:kern w:val="0"/>
          <w:sz w:val="24"/>
        </w:rPr>
        <w:t>；权证的投资比例不超过基金资产净值的</w:t>
      </w:r>
      <w:r w:rsidRPr="009C503F">
        <w:rPr>
          <w:kern w:val="0"/>
          <w:sz w:val="24"/>
        </w:rPr>
        <w:t>3%</w:t>
      </w:r>
      <w:r w:rsidRPr="009C503F">
        <w:rPr>
          <w:kern w:val="0"/>
          <w:sz w:val="24"/>
        </w:rPr>
        <w:t>；每个交易日日终在扣除股指期货合约需缴纳的交易保证金后，基金保留的现金或者投资于到期日在一年以内的政府债券的比例合计不低于基金资产净值的</w:t>
      </w:r>
      <w:r w:rsidRPr="009C503F">
        <w:rPr>
          <w:kern w:val="0"/>
          <w:sz w:val="24"/>
        </w:rPr>
        <w:t>5%</w:t>
      </w:r>
      <w:r w:rsidRPr="009C503F">
        <w:rPr>
          <w:kern w:val="0"/>
          <w:sz w:val="24"/>
        </w:rPr>
        <w:t>；基金在任何交易日日终，持有的买入股指期货合约价值，不得超过基金资产净值的</w:t>
      </w:r>
      <w:r w:rsidRPr="009C503F">
        <w:rPr>
          <w:kern w:val="0"/>
          <w:sz w:val="24"/>
        </w:rPr>
        <w:t>10%</w:t>
      </w:r>
      <w:r w:rsidRPr="009C503F">
        <w:rPr>
          <w:kern w:val="0"/>
          <w:sz w:val="24"/>
        </w:rPr>
        <w:t>；基金在任何交易日日终，持有的卖出期货合约价值不得超过基金持有的股票总市值的</w:t>
      </w:r>
      <w:r w:rsidRPr="009C503F">
        <w:rPr>
          <w:kern w:val="0"/>
          <w:sz w:val="24"/>
        </w:rPr>
        <w:t>20%</w:t>
      </w:r>
      <w:r w:rsidRPr="009C503F">
        <w:rPr>
          <w:kern w:val="0"/>
          <w:sz w:val="24"/>
        </w:rPr>
        <w:t>。本基金的业绩比较基准为</w:t>
      </w:r>
      <w:r w:rsidRPr="009C503F">
        <w:rPr>
          <w:kern w:val="0"/>
          <w:sz w:val="24"/>
        </w:rPr>
        <w:t>50%×</w:t>
      </w:r>
      <w:r w:rsidRPr="009C503F">
        <w:rPr>
          <w:kern w:val="0"/>
          <w:sz w:val="24"/>
        </w:rPr>
        <w:t>沪深</w:t>
      </w:r>
      <w:r w:rsidRPr="009C503F">
        <w:rPr>
          <w:kern w:val="0"/>
          <w:sz w:val="24"/>
        </w:rPr>
        <w:t>300</w:t>
      </w:r>
      <w:r w:rsidRPr="009C503F">
        <w:rPr>
          <w:kern w:val="0"/>
          <w:sz w:val="24"/>
        </w:rPr>
        <w:t>指数收益率</w:t>
      </w:r>
      <w:r w:rsidRPr="009C503F">
        <w:rPr>
          <w:kern w:val="0"/>
          <w:sz w:val="24"/>
        </w:rPr>
        <w:t>+50%×</w:t>
      </w:r>
      <w:r w:rsidRPr="009C503F">
        <w:rPr>
          <w:kern w:val="0"/>
          <w:sz w:val="24"/>
        </w:rPr>
        <w:t>中债综合全价指数收益率。</w:t>
      </w:r>
    </w:p>
    <w:p w:rsidR="001548F9" w:rsidRPr="009C503F" w:rsidRDefault="001548F9" w:rsidP="00571B8A">
      <w:pPr>
        <w:tabs>
          <w:tab w:val="left" w:pos="2265"/>
        </w:tabs>
        <w:spacing w:before="29" w:line="288" w:lineRule="auto"/>
        <w:ind w:firstLineChars="200" w:firstLine="480"/>
        <w:rPr>
          <w:color w:val="000000"/>
          <w:sz w:val="24"/>
        </w:rPr>
      </w:pP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001548F9" w:rsidRPr="009C503F">
        <w:rPr>
          <w:b/>
          <w:color w:val="000000"/>
          <w:kern w:val="0"/>
          <w:sz w:val="24"/>
        </w:rPr>
        <w:t>会计报表的编制基础</w:t>
      </w:r>
    </w:p>
    <w:p w:rsidR="001548F9" w:rsidRPr="009C503F" w:rsidRDefault="001548F9" w:rsidP="00571B8A">
      <w:pPr>
        <w:spacing w:before="29" w:line="288" w:lineRule="auto"/>
        <w:ind w:firstLineChars="200" w:firstLine="480"/>
        <w:rPr>
          <w:kern w:val="0"/>
          <w:sz w:val="24"/>
        </w:rPr>
      </w:pPr>
      <w:r w:rsidRPr="009C503F">
        <w:rPr>
          <w:kern w:val="0"/>
          <w:sz w:val="24"/>
        </w:rPr>
        <w:t>本基金的财务报表按照财政部于</w:t>
      </w:r>
      <w:r w:rsidRPr="009C503F">
        <w:rPr>
          <w:kern w:val="0"/>
          <w:sz w:val="24"/>
        </w:rPr>
        <w:t>2006</w:t>
      </w:r>
      <w:r w:rsidRPr="009C503F">
        <w:rPr>
          <w:kern w:val="0"/>
          <w:sz w:val="24"/>
        </w:rPr>
        <w:t>年</w:t>
      </w:r>
      <w:r w:rsidRPr="009C503F">
        <w:rPr>
          <w:kern w:val="0"/>
          <w:sz w:val="24"/>
        </w:rPr>
        <w:t>2</w:t>
      </w:r>
      <w:r w:rsidRPr="009C503F">
        <w:rPr>
          <w:kern w:val="0"/>
          <w:sz w:val="24"/>
        </w:rPr>
        <w:t>月</w:t>
      </w:r>
      <w:r w:rsidRPr="009C503F">
        <w:rPr>
          <w:kern w:val="0"/>
          <w:sz w:val="24"/>
        </w:rPr>
        <w:t>15</w:t>
      </w:r>
      <w:r w:rsidRPr="009C503F">
        <w:rPr>
          <w:kern w:val="0"/>
          <w:sz w:val="24"/>
        </w:rPr>
        <w:t>日及以后期间颁布的《企业会计准则－基本准则》、各项具体会计准则及相关规定</w:t>
      </w:r>
      <w:r w:rsidRPr="009C503F">
        <w:rPr>
          <w:kern w:val="0"/>
          <w:sz w:val="24"/>
        </w:rPr>
        <w:t>(</w:t>
      </w:r>
      <w:r w:rsidRPr="009C503F">
        <w:rPr>
          <w:kern w:val="0"/>
          <w:sz w:val="24"/>
        </w:rPr>
        <w:t>以下合称</w:t>
      </w:r>
      <w:r w:rsidRPr="009C503F">
        <w:rPr>
          <w:kern w:val="0"/>
          <w:sz w:val="24"/>
        </w:rPr>
        <w:t>“</w:t>
      </w:r>
      <w:r w:rsidRPr="009C503F">
        <w:rPr>
          <w:kern w:val="0"/>
          <w:sz w:val="24"/>
        </w:rPr>
        <w:t>企业会计准则</w:t>
      </w:r>
      <w:r w:rsidRPr="009C503F">
        <w:rPr>
          <w:kern w:val="0"/>
          <w:sz w:val="24"/>
        </w:rPr>
        <w:t>”)</w:t>
      </w:r>
      <w:r w:rsidRPr="009C503F">
        <w:rPr>
          <w:kern w:val="0"/>
          <w:sz w:val="24"/>
        </w:rPr>
        <w:t>、中国证监会颁布的《证券投资基金信息披露</w:t>
      </w:r>
      <w:r w:rsidRPr="009C503F">
        <w:rPr>
          <w:kern w:val="0"/>
          <w:sz w:val="24"/>
        </w:rPr>
        <w:t>XBRL</w:t>
      </w:r>
      <w:r w:rsidRPr="009C503F">
        <w:rPr>
          <w:kern w:val="0"/>
          <w:sz w:val="24"/>
        </w:rPr>
        <w:t>模板第</w:t>
      </w:r>
      <w:r w:rsidRPr="009C503F">
        <w:rPr>
          <w:kern w:val="0"/>
          <w:sz w:val="24"/>
        </w:rPr>
        <w:t>3</w:t>
      </w:r>
      <w:r w:rsidRPr="009C503F">
        <w:rPr>
          <w:kern w:val="0"/>
          <w:sz w:val="24"/>
        </w:rPr>
        <w:t>号</w:t>
      </w:r>
      <w:r w:rsidRPr="009C503F">
        <w:rPr>
          <w:kern w:val="0"/>
          <w:sz w:val="24"/>
        </w:rPr>
        <w:t>&lt;</w:t>
      </w:r>
      <w:r w:rsidRPr="009C503F">
        <w:rPr>
          <w:kern w:val="0"/>
          <w:sz w:val="24"/>
        </w:rPr>
        <w:t>年度报告和半年度报告</w:t>
      </w:r>
      <w:r w:rsidRPr="009C503F">
        <w:rPr>
          <w:kern w:val="0"/>
          <w:sz w:val="24"/>
        </w:rPr>
        <w:t>&gt;</w:t>
      </w:r>
      <w:r w:rsidRPr="009C503F">
        <w:rPr>
          <w:kern w:val="0"/>
          <w:sz w:val="24"/>
        </w:rPr>
        <w:t>》、中国证券投资基金业协会</w:t>
      </w:r>
      <w:r w:rsidRPr="009C503F">
        <w:rPr>
          <w:kern w:val="0"/>
          <w:sz w:val="24"/>
        </w:rPr>
        <w:t>(</w:t>
      </w:r>
      <w:r w:rsidRPr="009C503F">
        <w:rPr>
          <w:kern w:val="0"/>
          <w:sz w:val="24"/>
        </w:rPr>
        <w:t>以下简称</w:t>
      </w:r>
      <w:r w:rsidRPr="009C503F">
        <w:rPr>
          <w:kern w:val="0"/>
          <w:sz w:val="24"/>
        </w:rPr>
        <w:t>“</w:t>
      </w:r>
      <w:r w:rsidRPr="009C503F">
        <w:rPr>
          <w:kern w:val="0"/>
          <w:sz w:val="24"/>
        </w:rPr>
        <w:t>中国基金业协会</w:t>
      </w:r>
      <w:r w:rsidRPr="009C503F">
        <w:rPr>
          <w:kern w:val="0"/>
          <w:sz w:val="24"/>
        </w:rPr>
        <w:t>”)</w:t>
      </w:r>
      <w:r w:rsidRPr="009C503F">
        <w:rPr>
          <w:kern w:val="0"/>
          <w:sz w:val="24"/>
        </w:rPr>
        <w:t>颁布的《证券投资基金会计核算业务指引》、《交银施罗德新回报灵活配置混合型证券投资基金基金合同》和在财务报表附注</w:t>
      </w:r>
      <w:r w:rsidR="00557355">
        <w:rPr>
          <w:kern w:val="0"/>
          <w:sz w:val="24"/>
        </w:rPr>
        <w:t>6</w:t>
      </w:r>
      <w:r w:rsidRPr="009C503F">
        <w:rPr>
          <w:kern w:val="0"/>
          <w:sz w:val="24"/>
        </w:rPr>
        <w:t>.4.4</w:t>
      </w:r>
      <w:r w:rsidRPr="009C503F">
        <w:rPr>
          <w:kern w:val="0"/>
          <w:sz w:val="24"/>
        </w:rPr>
        <w:t>所列示的中国证监会、中国基金业协会发布的有关规定及允许的基金行业实务操作编制。</w:t>
      </w:r>
    </w:p>
    <w:p w:rsidR="001548F9" w:rsidRPr="009C503F" w:rsidRDefault="001548F9" w:rsidP="00571B8A">
      <w:pPr>
        <w:spacing w:before="29" w:line="288" w:lineRule="auto"/>
        <w:ind w:firstLineChars="200" w:firstLine="482"/>
        <w:rPr>
          <w:b/>
          <w:color w:val="000000"/>
          <w:sz w:val="24"/>
        </w:rPr>
      </w:pPr>
    </w:p>
    <w:p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001548F9" w:rsidRPr="009C503F">
        <w:rPr>
          <w:b/>
          <w:color w:val="000000"/>
          <w:kern w:val="0"/>
          <w:sz w:val="24"/>
        </w:rPr>
        <w:t>遵循企业会计准则及其他有关规定的声明</w:t>
      </w:r>
    </w:p>
    <w:p w:rsidR="001548F9" w:rsidRPr="009C503F" w:rsidRDefault="001548F9" w:rsidP="00571B8A">
      <w:pPr>
        <w:spacing w:before="29" w:line="288" w:lineRule="auto"/>
        <w:ind w:firstLineChars="200" w:firstLine="480"/>
        <w:rPr>
          <w:kern w:val="0"/>
          <w:sz w:val="24"/>
        </w:rPr>
      </w:pPr>
      <w:r w:rsidRPr="009C503F">
        <w:rPr>
          <w:kern w:val="0"/>
          <w:sz w:val="24"/>
        </w:rPr>
        <w:t>本基金</w:t>
      </w:r>
      <w:r w:rsidRPr="009C503F">
        <w:rPr>
          <w:kern w:val="0"/>
          <w:sz w:val="24"/>
        </w:rPr>
        <w:t>2016</w:t>
      </w:r>
      <w:r w:rsidRPr="009C503F">
        <w:rPr>
          <w:kern w:val="0"/>
          <w:sz w:val="24"/>
        </w:rPr>
        <w:t>年上半年度财务报表符合企业会计准则的要求，真实、完整地反映了本基金</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Pr="009C503F">
        <w:rPr>
          <w:kern w:val="0"/>
          <w:sz w:val="24"/>
        </w:rPr>
        <w:t>2016</w:t>
      </w:r>
      <w:r w:rsidRPr="009C503F">
        <w:rPr>
          <w:kern w:val="0"/>
          <w:sz w:val="24"/>
        </w:rPr>
        <w:t>年上半年度的经营成果和基金净值变动情况等有关信息。</w:t>
      </w:r>
    </w:p>
    <w:p w:rsidR="001548F9" w:rsidRPr="009C503F" w:rsidRDefault="001548F9" w:rsidP="00571B8A">
      <w:pPr>
        <w:spacing w:before="29" w:line="288" w:lineRule="auto"/>
        <w:ind w:firstLineChars="200" w:firstLine="480"/>
        <w:rPr>
          <w:kern w:val="0"/>
          <w:sz w:val="24"/>
        </w:rPr>
      </w:pPr>
    </w:p>
    <w:p w:rsidR="00445FEE" w:rsidRPr="009C503F" w:rsidRDefault="001548F9"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sidR="00265471">
        <w:rPr>
          <w:rFonts w:hint="eastAsia"/>
          <w:b/>
          <w:kern w:val="0"/>
          <w:sz w:val="24"/>
        </w:rPr>
        <w:t>本报告期所采用的会计政策、会计估计与最近一期</w:t>
      </w:r>
      <w:r w:rsidR="00A15852" w:rsidRPr="009C503F">
        <w:rPr>
          <w:rFonts w:hint="eastAsia"/>
          <w:b/>
          <w:kern w:val="0"/>
          <w:sz w:val="24"/>
        </w:rPr>
        <w:t>年度报告相一致的说明</w:t>
      </w:r>
    </w:p>
    <w:p w:rsidR="001548F9" w:rsidRPr="009C503F" w:rsidRDefault="001548F9" w:rsidP="00571B8A">
      <w:pPr>
        <w:spacing w:before="29" w:line="288" w:lineRule="auto"/>
        <w:ind w:firstLineChars="200" w:firstLine="480"/>
        <w:rPr>
          <w:kern w:val="0"/>
          <w:sz w:val="24"/>
        </w:rPr>
      </w:pPr>
      <w:r w:rsidRPr="009C503F">
        <w:rPr>
          <w:kern w:val="0"/>
          <w:sz w:val="24"/>
        </w:rPr>
        <w:t>本报告期所采用的会计政策、会计估计与最近一期年度报告相一致。</w:t>
      </w:r>
    </w:p>
    <w:p w:rsidR="002E1DC2" w:rsidRPr="009C503F" w:rsidRDefault="002E1DC2" w:rsidP="00571B8A">
      <w:pPr>
        <w:autoSpaceDE w:val="0"/>
        <w:autoSpaceDN w:val="0"/>
        <w:adjustRightInd w:val="0"/>
        <w:snapToGrid w:val="0"/>
        <w:spacing w:before="29" w:line="288" w:lineRule="auto"/>
        <w:jc w:val="left"/>
        <w:rPr>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b/>
          <w:color w:val="000000"/>
          <w:kern w:val="0"/>
          <w:sz w:val="24"/>
        </w:rPr>
        <w:t>会计政策变更的说明</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本基金本报告期未发生会计政策变更。</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b/>
          <w:color w:val="000000"/>
          <w:kern w:val="0"/>
          <w:sz w:val="24"/>
        </w:rPr>
        <w:t>会计估计变更的说明</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本基金本报告期未发生会计估计变更。</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rsidR="001548F9" w:rsidRPr="009C503F" w:rsidRDefault="001548F9" w:rsidP="00571B8A">
      <w:pPr>
        <w:spacing w:before="29" w:line="288" w:lineRule="auto"/>
        <w:ind w:firstLineChars="200" w:firstLine="480"/>
        <w:rPr>
          <w:kern w:val="0"/>
          <w:sz w:val="24"/>
        </w:rPr>
      </w:pPr>
      <w:r w:rsidRPr="009C503F">
        <w:rPr>
          <w:kern w:val="0"/>
          <w:sz w:val="24"/>
        </w:rPr>
        <w:t>本基金在本报告期间无需说明的会计差错更正。</w:t>
      </w:r>
    </w:p>
    <w:p w:rsidR="001548F9" w:rsidRPr="009C503F" w:rsidRDefault="001548F9" w:rsidP="00571B8A">
      <w:pPr>
        <w:spacing w:before="29" w:line="288" w:lineRule="auto"/>
        <w:ind w:firstLineChars="200" w:firstLine="480"/>
        <w:rPr>
          <w:bCs/>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rsidR="00B46E2F" w:rsidRDefault="00B27EF8">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号《关于上市公司股息红利差别化个人所得税政策有关问题的通知》及其他相关财税法规和实务操作，主要税项列示如下：</w:t>
      </w:r>
    </w:p>
    <w:p w:rsidR="00B46E2F" w:rsidRDefault="00B27EF8">
      <w:pPr>
        <w:spacing w:before="29" w:line="288" w:lineRule="auto"/>
        <w:ind w:firstLineChars="200" w:firstLine="480"/>
        <w:rPr>
          <w:kern w:val="0"/>
          <w:sz w:val="24"/>
        </w:rPr>
      </w:pPr>
      <w:r>
        <w:rPr>
          <w:kern w:val="0"/>
          <w:sz w:val="24"/>
        </w:rPr>
        <w:t>(1)</w:t>
      </w:r>
      <w:r>
        <w:rPr>
          <w:kern w:val="0"/>
          <w:sz w:val="24"/>
        </w:rPr>
        <w:t>以发行基金方式募集资金不属于营业税征收范围，不征收营业税。基金买卖股票、债券的差价收入不予征收营业税。</w:t>
      </w:r>
    </w:p>
    <w:p w:rsidR="00B46E2F" w:rsidRDefault="00B27EF8">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对基金从证券市场中取得的收入，包括买卖股票、债券的差价收入，股权的股息、红利收入，债券的利息收入及其他收入，暂不征收企业所得税。</w:t>
      </w:r>
    </w:p>
    <w:p w:rsidR="00B46E2F" w:rsidRDefault="00B27EF8">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年的，于</w:t>
      </w:r>
      <w:r>
        <w:rPr>
          <w:kern w:val="0"/>
          <w:sz w:val="24"/>
        </w:rPr>
        <w:t>2015</w:t>
      </w:r>
      <w:r>
        <w:rPr>
          <w:kern w:val="0"/>
          <w:sz w:val="24"/>
        </w:rPr>
        <w:t>年</w:t>
      </w:r>
      <w:r>
        <w:rPr>
          <w:kern w:val="0"/>
          <w:sz w:val="24"/>
        </w:rPr>
        <w:t>9</w:t>
      </w:r>
      <w:r>
        <w:rPr>
          <w:kern w:val="0"/>
          <w:sz w:val="24"/>
        </w:rPr>
        <w:t>月</w:t>
      </w:r>
      <w:r>
        <w:rPr>
          <w:kern w:val="0"/>
          <w:sz w:val="24"/>
        </w:rPr>
        <w:t>8</w:t>
      </w:r>
      <w:r>
        <w:rPr>
          <w:kern w:val="0"/>
          <w:sz w:val="24"/>
        </w:rPr>
        <w:t>日前暂减按</w:t>
      </w:r>
      <w:r>
        <w:rPr>
          <w:kern w:val="0"/>
          <w:sz w:val="24"/>
        </w:rPr>
        <w:t>25%</w:t>
      </w:r>
      <w:r>
        <w:rPr>
          <w:kern w:val="0"/>
          <w:sz w:val="24"/>
        </w:rPr>
        <w:t>计入应纳税所得额，自</w:t>
      </w:r>
      <w:r>
        <w:rPr>
          <w:kern w:val="0"/>
          <w:sz w:val="24"/>
        </w:rPr>
        <w:t>2015</w:t>
      </w:r>
      <w:r>
        <w:rPr>
          <w:kern w:val="0"/>
          <w:sz w:val="24"/>
        </w:rPr>
        <w:t>年</w:t>
      </w:r>
      <w:r>
        <w:rPr>
          <w:kern w:val="0"/>
          <w:sz w:val="24"/>
        </w:rPr>
        <w:t>9</w:t>
      </w:r>
      <w:r>
        <w:rPr>
          <w:kern w:val="0"/>
          <w:sz w:val="24"/>
        </w:rPr>
        <w:t>月</w:t>
      </w:r>
      <w:r>
        <w:rPr>
          <w:kern w:val="0"/>
          <w:sz w:val="24"/>
        </w:rPr>
        <w:t>8</w:t>
      </w:r>
      <w:r>
        <w:rPr>
          <w:kern w:val="0"/>
          <w:sz w:val="24"/>
        </w:rPr>
        <w:t>日起，暂免征收个人所得税。对基金持有的上市公司限售股，解禁后取得的股息、红利收入，按照上述规定计算纳税，持股时间自解禁日起计算；解禁前取得的股息、红利收入继续暂减按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548F9" w:rsidRPr="009C503F" w:rsidRDefault="001548F9" w:rsidP="00571B8A">
      <w:pPr>
        <w:spacing w:before="29" w:line="288" w:lineRule="auto"/>
        <w:ind w:firstLineChars="200" w:firstLine="480"/>
        <w:rPr>
          <w:kern w:val="0"/>
          <w:sz w:val="24"/>
        </w:rPr>
      </w:pPr>
      <w:r w:rsidRPr="009C503F">
        <w:rPr>
          <w:kern w:val="0"/>
          <w:sz w:val="24"/>
        </w:rPr>
        <w:t>(4)</w:t>
      </w:r>
      <w:r w:rsidRPr="009C503F">
        <w:rPr>
          <w:kern w:val="0"/>
          <w:sz w:val="24"/>
        </w:rPr>
        <w:t>基金卖出股票按</w:t>
      </w:r>
      <w:r w:rsidRPr="009C503F">
        <w:rPr>
          <w:kern w:val="0"/>
          <w:sz w:val="24"/>
        </w:rPr>
        <w:t>0.1%</w:t>
      </w:r>
      <w:r w:rsidRPr="009C503F">
        <w:rPr>
          <w:kern w:val="0"/>
          <w:sz w:val="24"/>
        </w:rPr>
        <w:t>的税率缴纳股票交易印花税，买入股票不征收股票交易印花税。</w:t>
      </w:r>
    </w:p>
    <w:p w:rsidR="001548F9" w:rsidRPr="009C503F" w:rsidRDefault="001548F9" w:rsidP="00571B8A">
      <w:pPr>
        <w:autoSpaceDE w:val="0"/>
        <w:autoSpaceDN w:val="0"/>
        <w:adjustRightInd w:val="0"/>
        <w:spacing w:before="29" w:line="288" w:lineRule="auto"/>
        <w:jc w:val="left"/>
        <w:rPr>
          <w:b/>
          <w:bCs/>
          <w:color w:val="000000"/>
          <w:kern w:val="0"/>
          <w:sz w:val="24"/>
        </w:rPr>
      </w:pPr>
    </w:p>
    <w:p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rsidTr="00624F0A">
        <w:trPr>
          <w:trHeight w:val="34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jc w:val="center"/>
              <w:rPr>
                <w:sz w:val="24"/>
              </w:rPr>
            </w:pPr>
            <w:r w:rsidRPr="009C503F">
              <w:rPr>
                <w:kern w:val="0"/>
                <w:sz w:val="24"/>
              </w:rPr>
              <w:t>项目</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活期存款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5,849,981.01</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kern w:val="0"/>
                <w:sz w:val="24"/>
              </w:rPr>
            </w:pPr>
            <w:r w:rsidRPr="009C503F">
              <w:rPr>
                <w:kern w:val="0"/>
                <w:sz w:val="24"/>
              </w:rPr>
              <w:t>定期存款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其他存款</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w:t>
            </w:r>
          </w:p>
        </w:tc>
      </w:tr>
      <w:tr w:rsidR="001548F9" w:rsidRPr="009C503F" w:rsidTr="00624F0A">
        <w:trPr>
          <w:trHeight w:val="315"/>
        </w:trPr>
        <w:tc>
          <w:tcPr>
            <w:tcW w:w="3766" w:type="dxa"/>
            <w:tcMar>
              <w:top w:w="15" w:type="dxa"/>
              <w:left w:w="108" w:type="dxa"/>
              <w:bottom w:w="0" w:type="dxa"/>
              <w:right w:w="108" w:type="dxa"/>
            </w:tcMar>
            <w:vAlign w:val="center"/>
          </w:tcPr>
          <w:p w:rsidR="001548F9" w:rsidRPr="009C503F" w:rsidRDefault="001548F9" w:rsidP="00571B8A">
            <w:pPr>
              <w:spacing w:before="29" w:line="288" w:lineRule="auto"/>
              <w:rPr>
                <w:color w:val="000000"/>
                <w:kern w:val="0"/>
                <w:sz w:val="24"/>
              </w:rPr>
            </w:pPr>
            <w:r w:rsidRPr="009C503F">
              <w:rPr>
                <w:kern w:val="0"/>
                <w:sz w:val="24"/>
              </w:rPr>
              <w:t>合计</w:t>
            </w:r>
          </w:p>
        </w:tc>
        <w:tc>
          <w:tcPr>
            <w:tcW w:w="5463" w:type="dxa"/>
            <w:tcMar>
              <w:top w:w="15" w:type="dxa"/>
              <w:left w:w="108" w:type="dxa"/>
              <w:bottom w:w="0" w:type="dxa"/>
              <w:right w:w="108" w:type="dxa"/>
            </w:tcMar>
            <w:vAlign w:val="center"/>
          </w:tcPr>
          <w:p w:rsidR="001548F9" w:rsidRPr="009C503F" w:rsidRDefault="001548F9" w:rsidP="00571B8A">
            <w:pPr>
              <w:spacing w:before="29" w:line="288" w:lineRule="auto"/>
              <w:jc w:val="right"/>
              <w:rPr>
                <w:kern w:val="0"/>
                <w:sz w:val="24"/>
              </w:rPr>
            </w:pPr>
            <w:r w:rsidRPr="009C503F">
              <w:rPr>
                <w:kern w:val="0"/>
                <w:sz w:val="24"/>
              </w:rPr>
              <w:t>5,849,981.01</w:t>
            </w:r>
          </w:p>
        </w:tc>
      </w:tr>
    </w:tbl>
    <w:p w:rsidR="001548F9" w:rsidRPr="009C503F" w:rsidRDefault="001548F9" w:rsidP="00571B8A">
      <w:pPr>
        <w:spacing w:before="29" w:line="288" w:lineRule="auto"/>
        <w:rPr>
          <w:bCs/>
          <w:color w:val="000000"/>
          <w:sz w:val="24"/>
        </w:rPr>
      </w:pPr>
      <w:r w:rsidRPr="009C503F">
        <w:rPr>
          <w:bCs/>
          <w:color w:val="000000"/>
          <w:sz w:val="24"/>
        </w:rPr>
        <w:tab/>
      </w:r>
    </w:p>
    <w:p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rsidTr="001E67DC">
        <w:trPr>
          <w:trHeight w:val="255"/>
        </w:trPr>
        <w:tc>
          <w:tcPr>
            <w:tcW w:w="2268" w:type="dxa"/>
            <w:gridSpan w:val="2"/>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项目</w:t>
            </w:r>
          </w:p>
        </w:tc>
        <w:tc>
          <w:tcPr>
            <w:tcW w:w="6730" w:type="dxa"/>
            <w:gridSpan w:val="3"/>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rsidR="001548F9" w:rsidRPr="009C503F" w:rsidRDefault="001548F9" w:rsidP="00571B8A">
            <w:pPr>
              <w:spacing w:before="29" w:line="288" w:lineRule="auto"/>
              <w:jc w:val="center"/>
              <w:rPr>
                <w:color w:val="000000"/>
                <w:kern w:val="0"/>
                <w:sz w:val="24"/>
              </w:rPr>
            </w:pPr>
            <w:r w:rsidRPr="009C503F">
              <w:rPr>
                <w:color w:val="000000"/>
                <w:kern w:val="0"/>
                <w:sz w:val="24"/>
              </w:rPr>
              <w:t>2016</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rsidTr="001E67DC">
        <w:trPr>
          <w:trHeight w:val="270"/>
        </w:trPr>
        <w:tc>
          <w:tcPr>
            <w:tcW w:w="2268" w:type="dxa"/>
            <w:gridSpan w:val="2"/>
            <w:vMerge/>
            <w:vAlign w:val="center"/>
          </w:tcPr>
          <w:p w:rsidR="001548F9" w:rsidRPr="009C503F" w:rsidRDefault="001548F9" w:rsidP="00571B8A">
            <w:pPr>
              <w:widowControl/>
              <w:spacing w:before="29" w:line="288" w:lineRule="auto"/>
              <w:jc w:val="left"/>
              <w:rPr>
                <w:color w:val="000000"/>
                <w:kern w:val="0"/>
                <w:sz w:val="24"/>
              </w:rPr>
            </w:pPr>
          </w:p>
        </w:tc>
        <w:tc>
          <w:tcPr>
            <w:tcW w:w="2201"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rsidTr="001E67DC">
        <w:trPr>
          <w:trHeight w:val="270"/>
        </w:trPr>
        <w:tc>
          <w:tcPr>
            <w:tcW w:w="2268" w:type="dxa"/>
            <w:gridSpan w:val="2"/>
            <w:vAlign w:val="center"/>
          </w:tcPr>
          <w:p w:rsidR="001548F9" w:rsidRPr="009C503F" w:rsidRDefault="001548F9" w:rsidP="00571B8A">
            <w:pPr>
              <w:widowControl/>
              <w:spacing w:before="29" w:line="288" w:lineRule="auto"/>
              <w:rPr>
                <w:color w:val="000000"/>
                <w:kern w:val="0"/>
                <w:sz w:val="24"/>
              </w:rPr>
            </w:pPr>
            <w:r w:rsidRPr="009C503F">
              <w:rPr>
                <w:color w:val="000000"/>
                <w:kern w:val="0"/>
                <w:sz w:val="24"/>
              </w:rPr>
              <w:t>股票</w:t>
            </w:r>
          </w:p>
        </w:tc>
        <w:tc>
          <w:tcPr>
            <w:tcW w:w="2201"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27,450,649.31</w:t>
            </w:r>
          </w:p>
        </w:tc>
        <w:tc>
          <w:tcPr>
            <w:tcW w:w="2264"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33,538,076.46</w:t>
            </w:r>
          </w:p>
        </w:tc>
        <w:tc>
          <w:tcPr>
            <w:tcW w:w="2265" w:type="dxa"/>
            <w:vAlign w:val="center"/>
          </w:tcPr>
          <w:p w:rsidR="001548F9" w:rsidRPr="009C503F" w:rsidRDefault="001548F9" w:rsidP="00571B8A">
            <w:pPr>
              <w:spacing w:before="29" w:line="288" w:lineRule="auto"/>
              <w:jc w:val="right"/>
              <w:rPr>
                <w:color w:val="000000"/>
                <w:kern w:val="0"/>
                <w:sz w:val="24"/>
              </w:rPr>
            </w:pPr>
            <w:r w:rsidRPr="009C503F">
              <w:rPr>
                <w:color w:val="000000"/>
                <w:kern w:val="0"/>
                <w:sz w:val="24"/>
              </w:rPr>
              <w:t>6,087,427.15</w:t>
            </w:r>
          </w:p>
        </w:tc>
      </w:tr>
      <w:tr w:rsidR="00DE2112" w:rsidRPr="009C503F" w:rsidTr="001E67DC">
        <w:trPr>
          <w:trHeight w:val="285"/>
        </w:trPr>
        <w:tc>
          <w:tcPr>
            <w:tcW w:w="2268" w:type="dxa"/>
            <w:gridSpan w:val="2"/>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rsidTr="001E67DC">
        <w:trPr>
          <w:trHeight w:val="285"/>
        </w:trPr>
        <w:tc>
          <w:tcPr>
            <w:tcW w:w="808" w:type="dxa"/>
            <w:vMerge w:val="restart"/>
            <w:vAlign w:val="center"/>
          </w:tcPr>
          <w:p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112,106,538.15</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112,364,982.60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258,444.45</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756,277,847.36</w:t>
            </w:r>
          </w:p>
        </w:tc>
        <w:tc>
          <w:tcPr>
            <w:tcW w:w="2264"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759,582,000.00</w:t>
            </w:r>
          </w:p>
        </w:tc>
        <w:tc>
          <w:tcPr>
            <w:tcW w:w="2265" w:type="dxa"/>
            <w:vAlign w:val="center"/>
          </w:tcPr>
          <w:p w:rsidR="00DE2112" w:rsidRPr="009C503F" w:rsidRDefault="00DE2112" w:rsidP="00571B8A">
            <w:pPr>
              <w:spacing w:before="29" w:line="288" w:lineRule="auto"/>
              <w:jc w:val="right"/>
              <w:rPr>
                <w:color w:val="000000"/>
                <w:kern w:val="0"/>
                <w:sz w:val="24"/>
              </w:rPr>
            </w:pPr>
            <w:r w:rsidRPr="009C503F">
              <w:rPr>
                <w:color w:val="000000"/>
                <w:kern w:val="0"/>
                <w:sz w:val="24"/>
              </w:rPr>
              <w:t>3,304,152.64</w:t>
            </w:r>
          </w:p>
        </w:tc>
      </w:tr>
      <w:tr w:rsidR="00DE2112" w:rsidRPr="009C503F" w:rsidTr="001E67DC">
        <w:trPr>
          <w:trHeight w:val="103"/>
        </w:trPr>
        <w:tc>
          <w:tcPr>
            <w:tcW w:w="808" w:type="dxa"/>
            <w:vMerge/>
            <w:vAlign w:val="center"/>
          </w:tcPr>
          <w:p w:rsidR="00DE2112" w:rsidRPr="009C503F" w:rsidRDefault="00DE2112" w:rsidP="00571B8A">
            <w:pPr>
              <w:widowControl/>
              <w:spacing w:before="29" w:line="288" w:lineRule="auto"/>
              <w:jc w:val="left"/>
              <w:rPr>
                <w:color w:val="000000"/>
                <w:kern w:val="0"/>
                <w:sz w:val="24"/>
              </w:rPr>
            </w:pPr>
          </w:p>
        </w:tc>
        <w:tc>
          <w:tcPr>
            <w:tcW w:w="1460" w:type="dxa"/>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color w:val="000000"/>
                <w:sz w:val="24"/>
              </w:rPr>
            </w:pPr>
            <w:r w:rsidRPr="009C503F">
              <w:rPr>
                <w:sz w:val="24"/>
              </w:rPr>
              <w:t>868,384,385.51</w:t>
            </w:r>
          </w:p>
        </w:tc>
        <w:tc>
          <w:tcPr>
            <w:tcW w:w="2264" w:type="dxa"/>
            <w:vAlign w:val="center"/>
          </w:tcPr>
          <w:p w:rsidR="00DE2112" w:rsidRPr="009C503F" w:rsidRDefault="00DE2112" w:rsidP="00571B8A">
            <w:pPr>
              <w:spacing w:before="29" w:line="288" w:lineRule="auto"/>
              <w:jc w:val="right"/>
              <w:rPr>
                <w:color w:val="000000"/>
                <w:sz w:val="24"/>
              </w:rPr>
            </w:pPr>
            <w:r w:rsidRPr="009C503F">
              <w:rPr>
                <w:sz w:val="24"/>
              </w:rPr>
              <w:t>871,946,982.60</w:t>
            </w:r>
          </w:p>
        </w:tc>
        <w:tc>
          <w:tcPr>
            <w:tcW w:w="2265" w:type="dxa"/>
            <w:vAlign w:val="center"/>
          </w:tcPr>
          <w:p w:rsidR="00DE2112" w:rsidRPr="009C503F" w:rsidRDefault="00DE2112" w:rsidP="00571B8A">
            <w:pPr>
              <w:spacing w:before="29" w:line="288" w:lineRule="auto"/>
              <w:jc w:val="right"/>
              <w:rPr>
                <w:color w:val="000000"/>
                <w:sz w:val="24"/>
              </w:rPr>
            </w:pPr>
            <w:r w:rsidRPr="009C503F">
              <w:rPr>
                <w:sz w:val="24"/>
              </w:rPr>
              <w:t>3,562,597.09</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rsidR="00DE2112" w:rsidRPr="009C503F" w:rsidRDefault="00DE2112" w:rsidP="00571B8A">
            <w:pPr>
              <w:spacing w:before="29" w:line="288" w:lineRule="auto"/>
              <w:jc w:val="right"/>
              <w:rPr>
                <w:sz w:val="24"/>
              </w:rPr>
            </w:pPr>
            <w:r w:rsidRPr="009C503F">
              <w:rPr>
                <w:sz w:val="24"/>
              </w:rPr>
              <w:t>-</w:t>
            </w:r>
          </w:p>
        </w:tc>
        <w:tc>
          <w:tcPr>
            <w:tcW w:w="2264" w:type="dxa"/>
            <w:vAlign w:val="center"/>
          </w:tcPr>
          <w:p w:rsidR="00DE2112" w:rsidRPr="009C503F" w:rsidRDefault="00DE2112" w:rsidP="00571B8A">
            <w:pPr>
              <w:spacing w:before="29" w:line="288" w:lineRule="auto"/>
              <w:jc w:val="right"/>
              <w:rPr>
                <w:sz w:val="24"/>
              </w:rPr>
            </w:pPr>
            <w:r w:rsidRPr="009C503F">
              <w:rPr>
                <w:sz w:val="24"/>
              </w:rPr>
              <w:t>-</w:t>
            </w:r>
          </w:p>
        </w:tc>
        <w:tc>
          <w:tcPr>
            <w:tcW w:w="2265" w:type="dxa"/>
            <w:vAlign w:val="center"/>
          </w:tcPr>
          <w:p w:rsidR="00DE2112" w:rsidRPr="009C503F" w:rsidRDefault="00DE2112" w:rsidP="00571B8A">
            <w:pPr>
              <w:spacing w:before="29" w:line="288" w:lineRule="auto"/>
              <w:jc w:val="right"/>
              <w:rPr>
                <w:sz w:val="24"/>
              </w:rPr>
            </w:pPr>
            <w:r w:rsidRPr="009C503F">
              <w:rPr>
                <w:sz w:val="24"/>
              </w:rPr>
              <w:t>-</w:t>
            </w:r>
          </w:p>
        </w:tc>
      </w:tr>
      <w:tr w:rsidR="00DE2112" w:rsidRPr="009C503F" w:rsidTr="001E67DC">
        <w:trPr>
          <w:trHeight w:val="270"/>
        </w:trPr>
        <w:tc>
          <w:tcPr>
            <w:tcW w:w="2268" w:type="dxa"/>
            <w:gridSpan w:val="2"/>
            <w:vAlign w:val="center"/>
          </w:tcPr>
          <w:p w:rsidR="00DE2112" w:rsidRPr="009C503F" w:rsidRDefault="00DE2112" w:rsidP="00571B8A">
            <w:pPr>
              <w:widowControl/>
              <w:spacing w:before="29" w:line="288" w:lineRule="auto"/>
              <w:jc w:val="center"/>
              <w:rPr>
                <w:color w:val="000000"/>
                <w:kern w:val="0"/>
                <w:sz w:val="24"/>
              </w:rPr>
            </w:pPr>
            <w:r w:rsidRPr="009C503F">
              <w:rPr>
                <w:color w:val="000000"/>
                <w:kern w:val="0"/>
                <w:sz w:val="24"/>
              </w:rPr>
              <w:t>合计</w:t>
            </w:r>
          </w:p>
        </w:tc>
        <w:tc>
          <w:tcPr>
            <w:tcW w:w="2201" w:type="dxa"/>
            <w:vAlign w:val="center"/>
          </w:tcPr>
          <w:p w:rsidR="00DE2112" w:rsidRPr="009C503F" w:rsidRDefault="00DE2112" w:rsidP="00571B8A">
            <w:pPr>
              <w:spacing w:before="29" w:line="288" w:lineRule="auto"/>
              <w:jc w:val="right"/>
              <w:rPr>
                <w:sz w:val="24"/>
              </w:rPr>
            </w:pPr>
            <w:r w:rsidRPr="009C503F">
              <w:rPr>
                <w:sz w:val="24"/>
              </w:rPr>
              <w:t>895,835,034.82</w:t>
            </w:r>
          </w:p>
        </w:tc>
        <w:tc>
          <w:tcPr>
            <w:tcW w:w="2264" w:type="dxa"/>
            <w:vAlign w:val="center"/>
          </w:tcPr>
          <w:p w:rsidR="00DE2112" w:rsidRPr="009C503F" w:rsidRDefault="00DE2112" w:rsidP="00571B8A">
            <w:pPr>
              <w:spacing w:before="29" w:line="288" w:lineRule="auto"/>
              <w:jc w:val="right"/>
              <w:rPr>
                <w:sz w:val="24"/>
              </w:rPr>
            </w:pPr>
            <w:r w:rsidRPr="009C503F">
              <w:rPr>
                <w:sz w:val="24"/>
              </w:rPr>
              <w:t>905,485,059.06</w:t>
            </w:r>
          </w:p>
        </w:tc>
        <w:tc>
          <w:tcPr>
            <w:tcW w:w="2265" w:type="dxa"/>
            <w:vAlign w:val="center"/>
          </w:tcPr>
          <w:p w:rsidR="00DE2112" w:rsidRPr="009C503F" w:rsidRDefault="00DE2112" w:rsidP="00571B8A">
            <w:pPr>
              <w:spacing w:before="29" w:line="288" w:lineRule="auto"/>
              <w:jc w:val="right"/>
              <w:rPr>
                <w:sz w:val="24"/>
              </w:rPr>
            </w:pPr>
            <w:r w:rsidRPr="009C503F">
              <w:rPr>
                <w:sz w:val="24"/>
              </w:rPr>
              <w:t>9,650,024.24</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rsidR="001548F9" w:rsidRPr="009C503F" w:rsidRDefault="001548F9" w:rsidP="00571B8A">
      <w:pPr>
        <w:spacing w:before="29" w:line="288" w:lineRule="auto"/>
        <w:rPr>
          <w:b/>
          <w:color w:val="000000"/>
          <w:sz w:val="24"/>
        </w:rPr>
      </w:pPr>
      <w:r w:rsidRPr="009C503F">
        <w:rPr>
          <w:b/>
          <w:bCs/>
          <w:color w:val="000000"/>
          <w:kern w:val="0"/>
          <w:sz w:val="24"/>
        </w:rPr>
        <w:t xml:space="preserve">6.4.7.4.1 </w:t>
      </w:r>
      <w:r w:rsidRPr="009C503F">
        <w:rPr>
          <w:b/>
          <w:color w:val="000000"/>
          <w:sz w:val="24"/>
        </w:rPr>
        <w:t>各项买入返售金融资产期末余额</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9C503F" w:rsidTr="00420F1F">
        <w:trPr>
          <w:trHeight w:val="330"/>
        </w:trPr>
        <w:tc>
          <w:tcPr>
            <w:tcW w:w="2377" w:type="dxa"/>
            <w:vMerge w:val="restart"/>
            <w:vAlign w:val="center"/>
          </w:tcPr>
          <w:p w:rsidR="001548F9" w:rsidRPr="009C503F" w:rsidRDefault="001548F9" w:rsidP="00571B8A">
            <w:pPr>
              <w:spacing w:before="29" w:line="288" w:lineRule="auto"/>
              <w:jc w:val="center"/>
              <w:rPr>
                <w:sz w:val="24"/>
              </w:rPr>
            </w:pPr>
            <w:r w:rsidRPr="009C503F">
              <w:rPr>
                <w:sz w:val="24"/>
              </w:rPr>
              <w:t>项目</w:t>
            </w:r>
          </w:p>
        </w:tc>
        <w:tc>
          <w:tcPr>
            <w:tcW w:w="6621" w:type="dxa"/>
            <w:gridSpan w:val="2"/>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420F1F">
        <w:trPr>
          <w:trHeight w:val="330"/>
        </w:trPr>
        <w:tc>
          <w:tcPr>
            <w:tcW w:w="2377" w:type="dxa"/>
            <w:vMerge/>
            <w:vAlign w:val="center"/>
          </w:tcPr>
          <w:p w:rsidR="001548F9" w:rsidRPr="009C503F" w:rsidRDefault="001548F9" w:rsidP="00571B8A">
            <w:pPr>
              <w:widowControl/>
              <w:spacing w:before="29" w:line="288" w:lineRule="auto"/>
              <w:jc w:val="left"/>
              <w:rPr>
                <w:sz w:val="24"/>
              </w:rPr>
            </w:pPr>
          </w:p>
        </w:tc>
        <w:tc>
          <w:tcPr>
            <w:tcW w:w="3255" w:type="dxa"/>
            <w:vAlign w:val="center"/>
          </w:tcPr>
          <w:p w:rsidR="001548F9" w:rsidRPr="009C503F" w:rsidRDefault="001548F9" w:rsidP="00571B8A">
            <w:pPr>
              <w:spacing w:before="29" w:line="288" w:lineRule="auto"/>
              <w:jc w:val="center"/>
              <w:rPr>
                <w:sz w:val="24"/>
              </w:rPr>
            </w:pPr>
            <w:r w:rsidRPr="009C503F">
              <w:rPr>
                <w:sz w:val="24"/>
              </w:rPr>
              <w:t>账面余额</w:t>
            </w:r>
          </w:p>
        </w:tc>
        <w:tc>
          <w:tcPr>
            <w:tcW w:w="3366" w:type="dxa"/>
            <w:vAlign w:val="center"/>
          </w:tcPr>
          <w:p w:rsidR="001548F9" w:rsidRPr="009C503F" w:rsidRDefault="001548F9" w:rsidP="00571B8A">
            <w:pPr>
              <w:spacing w:before="29" w:line="288" w:lineRule="auto"/>
              <w:jc w:val="center"/>
              <w:rPr>
                <w:sz w:val="24"/>
              </w:rPr>
            </w:pPr>
            <w:r w:rsidRPr="009C503F">
              <w:rPr>
                <w:sz w:val="24"/>
              </w:rPr>
              <w:t>其中：买断式逆回购</w:t>
            </w:r>
          </w:p>
        </w:tc>
      </w:tr>
      <w:tr w:rsidR="00B46E2F">
        <w:tc>
          <w:tcPr>
            <w:tcW w:w="2377" w:type="dxa"/>
            <w:vAlign w:val="center"/>
          </w:tcPr>
          <w:p w:rsidR="00B46E2F" w:rsidRDefault="00B27EF8">
            <w:pPr>
              <w:jc w:val="left"/>
            </w:pPr>
            <w:r>
              <w:rPr>
                <w:sz w:val="24"/>
              </w:rPr>
              <w:t>交易所买入返售金融资产</w:t>
            </w:r>
          </w:p>
        </w:tc>
        <w:tc>
          <w:tcPr>
            <w:tcW w:w="3255" w:type="dxa"/>
            <w:vAlign w:val="center"/>
          </w:tcPr>
          <w:p w:rsidR="00B46E2F" w:rsidRDefault="00B27EF8">
            <w:pPr>
              <w:jc w:val="right"/>
            </w:pPr>
            <w:r>
              <w:rPr>
                <w:sz w:val="24"/>
              </w:rPr>
              <w:t>-</w:t>
            </w:r>
          </w:p>
        </w:tc>
        <w:tc>
          <w:tcPr>
            <w:tcW w:w="3366" w:type="dxa"/>
            <w:vAlign w:val="center"/>
          </w:tcPr>
          <w:p w:rsidR="00B46E2F" w:rsidRDefault="00B27EF8">
            <w:pPr>
              <w:jc w:val="right"/>
            </w:pPr>
            <w:r>
              <w:rPr>
                <w:sz w:val="24"/>
              </w:rPr>
              <w:t>-</w:t>
            </w:r>
          </w:p>
        </w:tc>
      </w:tr>
      <w:tr w:rsidR="00B46E2F">
        <w:tc>
          <w:tcPr>
            <w:tcW w:w="2377" w:type="dxa"/>
            <w:vAlign w:val="center"/>
          </w:tcPr>
          <w:p w:rsidR="00B46E2F" w:rsidRDefault="00B27EF8">
            <w:pPr>
              <w:jc w:val="left"/>
            </w:pPr>
            <w:r>
              <w:rPr>
                <w:sz w:val="24"/>
              </w:rPr>
              <w:t>银行间买入返售金融资产</w:t>
            </w:r>
          </w:p>
        </w:tc>
        <w:tc>
          <w:tcPr>
            <w:tcW w:w="3255" w:type="dxa"/>
            <w:vAlign w:val="center"/>
          </w:tcPr>
          <w:p w:rsidR="00B46E2F" w:rsidRDefault="00B27EF8">
            <w:pPr>
              <w:jc w:val="right"/>
            </w:pPr>
            <w:r>
              <w:rPr>
                <w:sz w:val="24"/>
              </w:rPr>
              <w:t>310,000,355.00</w:t>
            </w:r>
          </w:p>
        </w:tc>
        <w:tc>
          <w:tcPr>
            <w:tcW w:w="3366" w:type="dxa"/>
            <w:vAlign w:val="center"/>
          </w:tcPr>
          <w:p w:rsidR="00B46E2F" w:rsidRDefault="00B27EF8">
            <w:pPr>
              <w:jc w:val="right"/>
            </w:pPr>
            <w:r>
              <w:rPr>
                <w:sz w:val="24"/>
              </w:rPr>
              <w:t>-</w:t>
            </w:r>
          </w:p>
        </w:tc>
      </w:tr>
      <w:tr w:rsidR="001548F9" w:rsidRPr="009C503F" w:rsidTr="00420F1F">
        <w:trPr>
          <w:trHeight w:val="257"/>
        </w:trPr>
        <w:tc>
          <w:tcPr>
            <w:tcW w:w="2377" w:type="dxa"/>
            <w:vAlign w:val="center"/>
          </w:tcPr>
          <w:p w:rsidR="001548F9" w:rsidRPr="009C503F" w:rsidRDefault="001548F9" w:rsidP="00571B8A">
            <w:pPr>
              <w:spacing w:before="29" w:line="288" w:lineRule="auto"/>
              <w:jc w:val="left"/>
              <w:rPr>
                <w:sz w:val="24"/>
              </w:rPr>
            </w:pPr>
            <w:r w:rsidRPr="009C503F">
              <w:rPr>
                <w:sz w:val="24"/>
              </w:rPr>
              <w:t>合计</w:t>
            </w:r>
          </w:p>
        </w:tc>
        <w:tc>
          <w:tcPr>
            <w:tcW w:w="3255" w:type="dxa"/>
            <w:vAlign w:val="center"/>
          </w:tcPr>
          <w:p w:rsidR="001548F9" w:rsidRPr="009C503F" w:rsidRDefault="001548F9" w:rsidP="00571B8A">
            <w:pPr>
              <w:spacing w:before="29" w:line="288" w:lineRule="auto"/>
              <w:jc w:val="right"/>
              <w:rPr>
                <w:sz w:val="24"/>
              </w:rPr>
            </w:pPr>
            <w:r w:rsidRPr="009C503F">
              <w:rPr>
                <w:sz w:val="24"/>
              </w:rPr>
              <w:t>310,000,355.00</w:t>
            </w:r>
          </w:p>
        </w:tc>
        <w:tc>
          <w:tcPr>
            <w:tcW w:w="3366" w:type="dxa"/>
            <w:vAlign w:val="center"/>
          </w:tcPr>
          <w:p w:rsidR="001548F9" w:rsidRPr="009C503F" w:rsidRDefault="001548F9" w:rsidP="00571B8A">
            <w:pPr>
              <w:spacing w:before="29" w:line="288" w:lineRule="auto"/>
              <w:jc w:val="right"/>
              <w:rPr>
                <w:sz w:val="24"/>
              </w:rPr>
            </w:pPr>
            <w:r w:rsidRPr="009C503F">
              <w:rPr>
                <w:sz w:val="24"/>
              </w:rPr>
              <w:t>-</w:t>
            </w:r>
          </w:p>
        </w:tc>
      </w:tr>
    </w:tbl>
    <w:p w:rsidR="001548F9" w:rsidRPr="009C503F" w:rsidRDefault="001548F9" w:rsidP="00571B8A">
      <w:pPr>
        <w:adjustRightInd w:val="0"/>
        <w:snapToGrid w:val="0"/>
        <w:spacing w:before="29" w:line="288" w:lineRule="auto"/>
        <w:jc w:val="left"/>
        <w:rPr>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6.4.7.4.2 </w:t>
      </w:r>
      <w:r w:rsidRPr="009C503F">
        <w:rPr>
          <w:b/>
          <w:color w:val="000000"/>
          <w:sz w:val="24"/>
        </w:rPr>
        <w:t>期末买断式逆回购交易中取得的</w:t>
      </w:r>
      <w:r w:rsidR="00580EB4" w:rsidRPr="009C503F">
        <w:rPr>
          <w:rFonts w:hint="eastAsia"/>
          <w:b/>
          <w:color w:val="000000"/>
          <w:sz w:val="24"/>
        </w:rPr>
        <w:t>债券</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本基金本报告期末未持有从买断式逆回购交易中取得的债券。</w:t>
      </w:r>
    </w:p>
    <w:p w:rsidR="001548F9" w:rsidRPr="009C503F" w:rsidRDefault="001548F9" w:rsidP="00571B8A">
      <w:pPr>
        <w:spacing w:before="29" w:line="288" w:lineRule="auto"/>
        <w:rPr>
          <w:b/>
          <w:color w:val="000000"/>
          <w:sz w:val="24"/>
        </w:rPr>
      </w:pPr>
      <w:r w:rsidRPr="009C503F">
        <w:rPr>
          <w:b/>
          <w:bCs/>
          <w:color w:val="000000"/>
          <w:kern w:val="0"/>
          <w:sz w:val="24"/>
        </w:rPr>
        <w:t xml:space="preserve">6.4.7.5 </w:t>
      </w:r>
      <w:r w:rsidRPr="009C503F">
        <w:rPr>
          <w:b/>
          <w:color w:val="000000"/>
          <w:sz w:val="24"/>
        </w:rPr>
        <w:t>应收利息</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D02EEF">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02EEF">
        <w:trPr>
          <w:trHeight w:val="25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应收活期存款利息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5,136.93</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应收定期存款利息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02EEF">
        <w:trPr>
          <w:trHeight w:val="223"/>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应收结算备付金利息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714.80</w:t>
            </w:r>
          </w:p>
        </w:tc>
      </w:tr>
      <w:tr w:rsidR="001548F9" w:rsidRPr="009C503F" w:rsidTr="00D02EEF">
        <w:trPr>
          <w:trHeight w:val="269"/>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应收债券利息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11,496,203.27</w:t>
            </w:r>
          </w:p>
        </w:tc>
      </w:tr>
      <w:tr w:rsidR="001548F9" w:rsidRPr="009C503F" w:rsidTr="00D02EEF">
        <w:trPr>
          <w:trHeight w:val="287"/>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18,329.93</w:t>
            </w:r>
          </w:p>
        </w:tc>
      </w:tr>
      <w:tr w:rsidR="001548F9" w:rsidRPr="009C503F" w:rsidTr="00D02EEF">
        <w:trPr>
          <w:trHeight w:val="305"/>
        </w:trPr>
        <w:tc>
          <w:tcPr>
            <w:tcW w:w="370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应收申购款利息</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应收黄金合约拆借孳息</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w:t>
            </w:r>
          </w:p>
        </w:tc>
      </w:tr>
      <w:tr w:rsidR="006C0DC2" w:rsidRPr="009C503F" w:rsidTr="00D02EEF">
        <w:trPr>
          <w:trHeight w:val="305"/>
        </w:trPr>
        <w:tc>
          <w:tcPr>
            <w:tcW w:w="3701" w:type="dxa"/>
            <w:tcMar>
              <w:left w:w="108" w:type="dxa"/>
              <w:right w:w="108" w:type="dxa"/>
            </w:tcMar>
            <w:vAlign w:val="center"/>
          </w:tcPr>
          <w:p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151.70</w:t>
            </w:r>
          </w:p>
        </w:tc>
      </w:tr>
      <w:tr w:rsidR="006C0DC2" w:rsidRPr="009C503F" w:rsidTr="00D02EEF">
        <w:trPr>
          <w:trHeight w:val="330"/>
        </w:trPr>
        <w:tc>
          <w:tcPr>
            <w:tcW w:w="3701" w:type="dxa"/>
            <w:tcMar>
              <w:left w:w="108" w:type="dxa"/>
              <w:right w:w="108" w:type="dxa"/>
            </w:tcMar>
            <w:vAlign w:val="center"/>
          </w:tcPr>
          <w:p w:rsidR="006C0DC2" w:rsidRPr="009C503F" w:rsidRDefault="006C0DC2"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rsidR="006C0DC2" w:rsidRPr="009C503F" w:rsidRDefault="006C0DC2" w:rsidP="00571B8A">
            <w:pPr>
              <w:spacing w:before="29" w:line="288" w:lineRule="auto"/>
              <w:jc w:val="right"/>
              <w:rPr>
                <w:sz w:val="24"/>
              </w:rPr>
            </w:pPr>
            <w:r w:rsidRPr="009C503F">
              <w:rPr>
                <w:sz w:val="24"/>
              </w:rPr>
              <w:t>11,520,536.63</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本基金本报告期末未持有其他资产。</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B61ACC">
        <w:trPr>
          <w:trHeight w:val="211"/>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交易所市场应付交易费用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120,370.11</w:t>
            </w:r>
          </w:p>
        </w:tc>
      </w:tr>
      <w:tr w:rsidR="001548F9" w:rsidRPr="009C503F" w:rsidTr="00B61ACC">
        <w:trPr>
          <w:trHeight w:val="296"/>
        </w:trPr>
        <w:tc>
          <w:tcPr>
            <w:tcW w:w="3751" w:type="dxa"/>
            <w:tcMar>
              <w:left w:w="0" w:type="dxa"/>
              <w:right w:w="0" w:type="dxa"/>
            </w:tcMar>
            <w:vAlign w:val="center"/>
          </w:tcPr>
          <w:p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30,210.99</w:t>
            </w:r>
          </w:p>
        </w:tc>
      </w:tr>
      <w:tr w:rsidR="001548F9" w:rsidRPr="009C503F" w:rsidTr="000A73CF">
        <w:trPr>
          <w:trHeight w:val="285"/>
        </w:trPr>
        <w:tc>
          <w:tcPr>
            <w:tcW w:w="375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150,581.10</w:t>
            </w:r>
          </w:p>
        </w:tc>
      </w:tr>
    </w:tbl>
    <w:p w:rsidR="001548F9" w:rsidRPr="009C503F" w:rsidRDefault="001548F9" w:rsidP="00571B8A">
      <w:pPr>
        <w:spacing w:before="29" w:line="288" w:lineRule="auto"/>
        <w:rPr>
          <w:b/>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6.4.7.8 </w:t>
      </w:r>
      <w:r w:rsidRPr="009C503F">
        <w:rPr>
          <w:b/>
          <w:color w:val="000000"/>
          <w:sz w:val="24"/>
        </w:rPr>
        <w:t>其他负债</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rsidTr="00AE73DA">
        <w:trPr>
          <w:trHeight w:val="330"/>
        </w:trPr>
        <w:tc>
          <w:tcPr>
            <w:tcW w:w="370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kern w:val="0"/>
                <w:sz w:val="24"/>
              </w:rPr>
            </w:pPr>
            <w:r w:rsidRPr="009C503F">
              <w:rPr>
                <w:kern w:val="0"/>
                <w:sz w:val="24"/>
              </w:rPr>
              <w:t>本期末</w:t>
            </w:r>
          </w:p>
          <w:p w:rsidR="001548F9" w:rsidRPr="009C503F" w:rsidRDefault="001548F9" w:rsidP="00571B8A">
            <w:pPr>
              <w:spacing w:before="29" w:line="288" w:lineRule="auto"/>
              <w:jc w:val="center"/>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应付券商交易单元保证金</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4F33CC">
        <w:trPr>
          <w:trHeight w:val="325"/>
        </w:trPr>
        <w:tc>
          <w:tcPr>
            <w:tcW w:w="3701" w:type="dxa"/>
            <w:tcMar>
              <w:left w:w="0" w:type="dxa"/>
              <w:right w:w="0" w:type="dxa"/>
            </w:tcMar>
            <w:vAlign w:val="center"/>
          </w:tcPr>
          <w:p w:rsidR="001548F9" w:rsidRPr="009C503F" w:rsidRDefault="001548F9" w:rsidP="00571B8A">
            <w:pPr>
              <w:spacing w:before="29" w:line="288" w:lineRule="auto"/>
              <w:rPr>
                <w:sz w:val="24"/>
              </w:rPr>
            </w:pPr>
            <w:r w:rsidRPr="009C503F">
              <w:rPr>
                <w:sz w:val="24"/>
              </w:rPr>
              <w:t>应付赎回费</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961.46</w:t>
            </w:r>
          </w:p>
        </w:tc>
      </w:tr>
      <w:tr w:rsidR="00B46E2F">
        <w:tc>
          <w:tcPr>
            <w:tcW w:w="3610" w:type="dxa"/>
            <w:vAlign w:val="center"/>
          </w:tcPr>
          <w:p w:rsidR="00B46E2F" w:rsidRDefault="00B27EF8">
            <w:pPr>
              <w:jc w:val="left"/>
            </w:pPr>
            <w:r>
              <w:rPr>
                <w:sz w:val="24"/>
              </w:rPr>
              <w:t>预提信息披露费</w:t>
            </w:r>
          </w:p>
        </w:tc>
        <w:tc>
          <w:tcPr>
            <w:tcW w:w="5388" w:type="dxa"/>
            <w:vAlign w:val="center"/>
          </w:tcPr>
          <w:p w:rsidR="00B46E2F" w:rsidRDefault="00B27EF8">
            <w:pPr>
              <w:jc w:val="right"/>
            </w:pPr>
            <w:r>
              <w:rPr>
                <w:sz w:val="24"/>
              </w:rPr>
              <w:t>149,178.12</w:t>
            </w:r>
          </w:p>
        </w:tc>
      </w:tr>
      <w:tr w:rsidR="00B46E2F">
        <w:tc>
          <w:tcPr>
            <w:tcW w:w="3610" w:type="dxa"/>
            <w:vAlign w:val="center"/>
          </w:tcPr>
          <w:p w:rsidR="00B46E2F" w:rsidRDefault="00B27EF8">
            <w:pPr>
              <w:jc w:val="left"/>
            </w:pPr>
            <w:r>
              <w:rPr>
                <w:sz w:val="24"/>
              </w:rPr>
              <w:t>预提审计费</w:t>
            </w:r>
          </w:p>
        </w:tc>
        <w:tc>
          <w:tcPr>
            <w:tcW w:w="5388" w:type="dxa"/>
            <w:vAlign w:val="center"/>
          </w:tcPr>
          <w:p w:rsidR="00B46E2F" w:rsidRDefault="00B27EF8">
            <w:pPr>
              <w:jc w:val="right"/>
            </w:pPr>
            <w:r>
              <w:rPr>
                <w:sz w:val="24"/>
              </w:rPr>
              <w:t>59,672.34</w:t>
            </w:r>
          </w:p>
        </w:tc>
      </w:tr>
      <w:tr w:rsidR="001548F9" w:rsidRPr="009C503F" w:rsidTr="00AE73DA">
        <w:trPr>
          <w:trHeight w:val="325"/>
        </w:trPr>
        <w:tc>
          <w:tcPr>
            <w:tcW w:w="3701" w:type="dxa"/>
            <w:tcMar>
              <w:left w:w="108" w:type="dxa"/>
              <w:right w:w="108" w:type="dxa"/>
            </w:tcMar>
            <w:vAlign w:val="center"/>
          </w:tcPr>
          <w:p w:rsidR="001548F9" w:rsidRPr="009C503F" w:rsidRDefault="001548F9" w:rsidP="004B307A">
            <w:pPr>
              <w:spacing w:before="29" w:line="288" w:lineRule="auto"/>
              <w:jc w:val="left"/>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209,811.92</w:t>
            </w:r>
          </w:p>
        </w:tc>
      </w:tr>
    </w:tbl>
    <w:p w:rsidR="001548F9" w:rsidRPr="009C503F" w:rsidRDefault="001548F9" w:rsidP="00571B8A">
      <w:pPr>
        <w:spacing w:before="29" w:line="288" w:lineRule="auto"/>
        <w:rPr>
          <w:b/>
          <w:bCs/>
          <w:color w:val="000000"/>
          <w:sz w:val="24"/>
        </w:rPr>
      </w:pPr>
    </w:p>
    <w:p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rsidR="001548F9" w:rsidRPr="009C503F" w:rsidRDefault="001548F9" w:rsidP="00571B8A">
      <w:pPr>
        <w:adjustRightInd w:val="0"/>
        <w:snapToGrid w:val="0"/>
        <w:spacing w:before="29" w:line="288" w:lineRule="auto"/>
        <w:rPr>
          <w:b/>
          <w:color w:val="000000"/>
          <w:sz w:val="24"/>
        </w:rPr>
      </w:pPr>
      <w:r w:rsidRPr="009C503F">
        <w:rPr>
          <w:sz w:val="24"/>
        </w:rPr>
        <w:t>交银新回报灵活配置混合</w:t>
      </w:r>
      <w:r w:rsidRPr="009C503F">
        <w:rPr>
          <w:sz w:val="24"/>
        </w:rPr>
        <w:t>A</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rsidR="001548F9" w:rsidRPr="009C503F" w:rsidRDefault="001548F9" w:rsidP="00571B8A">
            <w:pPr>
              <w:spacing w:before="29" w:line="288" w:lineRule="auto"/>
              <w:jc w:val="right"/>
              <w:rPr>
                <w:sz w:val="24"/>
              </w:rPr>
            </w:pPr>
            <w:r w:rsidRPr="009C503F">
              <w:rPr>
                <w:sz w:val="24"/>
              </w:rPr>
              <w:t>4,917,562,513.08</w:t>
            </w:r>
          </w:p>
        </w:tc>
        <w:tc>
          <w:tcPr>
            <w:tcW w:w="3120" w:type="dxa"/>
            <w:vAlign w:val="center"/>
          </w:tcPr>
          <w:p w:rsidR="001548F9" w:rsidRPr="009C503F" w:rsidRDefault="001548F9" w:rsidP="00571B8A">
            <w:pPr>
              <w:spacing w:before="29" w:line="288" w:lineRule="auto"/>
              <w:jc w:val="right"/>
              <w:rPr>
                <w:sz w:val="24"/>
              </w:rPr>
            </w:pPr>
            <w:r w:rsidRPr="009C503F">
              <w:rPr>
                <w:sz w:val="24"/>
              </w:rPr>
              <w:t>4,917,562,513.08</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978,504.80</w:t>
            </w:r>
          </w:p>
        </w:tc>
        <w:tc>
          <w:tcPr>
            <w:tcW w:w="3120" w:type="dxa"/>
            <w:vAlign w:val="center"/>
          </w:tcPr>
          <w:p w:rsidR="001548F9" w:rsidRPr="009C503F" w:rsidRDefault="001548F9" w:rsidP="00571B8A">
            <w:pPr>
              <w:spacing w:before="29" w:line="288" w:lineRule="auto"/>
              <w:jc w:val="right"/>
              <w:rPr>
                <w:sz w:val="24"/>
              </w:rPr>
            </w:pPr>
            <w:r w:rsidRPr="009C503F">
              <w:rPr>
                <w:sz w:val="24"/>
              </w:rPr>
              <w:t>978,504.80</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-3,730,887,499.47</w:t>
            </w:r>
          </w:p>
        </w:tc>
        <w:tc>
          <w:tcPr>
            <w:tcW w:w="3120" w:type="dxa"/>
            <w:vAlign w:val="center"/>
          </w:tcPr>
          <w:p w:rsidR="001548F9" w:rsidRPr="009C503F" w:rsidRDefault="001548F9" w:rsidP="00571B8A">
            <w:pPr>
              <w:spacing w:before="29" w:line="288" w:lineRule="auto"/>
              <w:jc w:val="right"/>
              <w:rPr>
                <w:sz w:val="24"/>
              </w:rPr>
            </w:pPr>
            <w:r w:rsidRPr="009C503F">
              <w:rPr>
                <w:sz w:val="24"/>
              </w:rPr>
              <w:t>-3,730,887,499.47</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1,187,653,518.41</w:t>
            </w:r>
          </w:p>
        </w:tc>
        <w:tc>
          <w:tcPr>
            <w:tcW w:w="3120" w:type="dxa"/>
            <w:vAlign w:val="center"/>
          </w:tcPr>
          <w:p w:rsidR="001548F9" w:rsidRPr="009C503F" w:rsidRDefault="001548F9" w:rsidP="00571B8A">
            <w:pPr>
              <w:spacing w:before="29" w:line="288" w:lineRule="auto"/>
              <w:jc w:val="right"/>
              <w:rPr>
                <w:sz w:val="24"/>
              </w:rPr>
            </w:pPr>
            <w:r w:rsidRPr="009C503F">
              <w:rPr>
                <w:sz w:val="24"/>
              </w:rPr>
              <w:t>1,187,653,518.41</w:t>
            </w:r>
          </w:p>
        </w:tc>
      </w:tr>
    </w:tbl>
    <w:p w:rsidR="004B4DDB" w:rsidRPr="009C503F" w:rsidRDefault="004B4DDB"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b/>
          <w:color w:val="000000"/>
          <w:sz w:val="24"/>
        </w:rPr>
      </w:pPr>
      <w:r w:rsidRPr="009C503F">
        <w:rPr>
          <w:sz w:val="24"/>
        </w:rPr>
        <w:t>交银新回报灵活配置混合</w:t>
      </w:r>
      <w:r w:rsidRPr="009C503F">
        <w:rPr>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rsidTr="0072267F">
        <w:tc>
          <w:tcPr>
            <w:tcW w:w="3120"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120" w:type="dxa"/>
            <w:vMerge/>
            <w:vAlign w:val="center"/>
          </w:tcPr>
          <w:p w:rsidR="001548F9" w:rsidRPr="009C503F" w:rsidRDefault="001548F9" w:rsidP="00571B8A">
            <w:pPr>
              <w:widowControl/>
              <w:spacing w:before="29" w:line="288" w:lineRule="auto"/>
              <w:jc w:val="left"/>
              <w:rPr>
                <w:color w:val="000000"/>
                <w:sz w:val="24"/>
              </w:rPr>
            </w:pP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rsidTr="0072267F">
        <w:tc>
          <w:tcPr>
            <w:tcW w:w="3120"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rsidR="001548F9" w:rsidRPr="009C503F" w:rsidRDefault="001548F9" w:rsidP="00571B8A">
            <w:pPr>
              <w:spacing w:before="29" w:line="288" w:lineRule="auto"/>
              <w:jc w:val="right"/>
              <w:rPr>
                <w:sz w:val="24"/>
              </w:rPr>
            </w:pPr>
            <w:r w:rsidRPr="009C503F">
              <w:rPr>
                <w:sz w:val="24"/>
              </w:rPr>
              <w:t>216,643.40</w:t>
            </w:r>
          </w:p>
        </w:tc>
        <w:tc>
          <w:tcPr>
            <w:tcW w:w="3120" w:type="dxa"/>
            <w:vAlign w:val="center"/>
          </w:tcPr>
          <w:p w:rsidR="001548F9" w:rsidRPr="009C503F" w:rsidRDefault="001548F9" w:rsidP="00571B8A">
            <w:pPr>
              <w:spacing w:before="29" w:line="288" w:lineRule="auto"/>
              <w:jc w:val="right"/>
              <w:rPr>
                <w:sz w:val="24"/>
              </w:rPr>
            </w:pPr>
            <w:r w:rsidRPr="009C503F">
              <w:rPr>
                <w:sz w:val="24"/>
              </w:rPr>
              <w:t>216,643.40</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rsidR="001548F9" w:rsidRPr="009C503F" w:rsidRDefault="001548F9" w:rsidP="00571B8A">
            <w:pPr>
              <w:spacing w:before="29" w:line="288" w:lineRule="auto"/>
              <w:jc w:val="right"/>
              <w:rPr>
                <w:sz w:val="24"/>
              </w:rPr>
            </w:pPr>
            <w:r w:rsidRPr="009C503F">
              <w:rPr>
                <w:sz w:val="24"/>
              </w:rPr>
              <w:t>233,368.78</w:t>
            </w:r>
          </w:p>
        </w:tc>
        <w:tc>
          <w:tcPr>
            <w:tcW w:w="3120" w:type="dxa"/>
            <w:vAlign w:val="center"/>
          </w:tcPr>
          <w:p w:rsidR="001548F9" w:rsidRPr="009C503F" w:rsidRDefault="001548F9" w:rsidP="00571B8A">
            <w:pPr>
              <w:spacing w:before="29" w:line="288" w:lineRule="auto"/>
              <w:jc w:val="right"/>
              <w:rPr>
                <w:sz w:val="24"/>
              </w:rPr>
            </w:pPr>
            <w:r w:rsidRPr="009C503F">
              <w:rPr>
                <w:sz w:val="24"/>
              </w:rPr>
              <w:t>233,368.78</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rsidR="001548F9" w:rsidRPr="009C503F" w:rsidRDefault="001548F9" w:rsidP="00571B8A">
            <w:pPr>
              <w:spacing w:before="29" w:line="288" w:lineRule="auto"/>
              <w:jc w:val="right"/>
              <w:rPr>
                <w:sz w:val="24"/>
              </w:rPr>
            </w:pPr>
            <w:r w:rsidRPr="009C503F">
              <w:rPr>
                <w:sz w:val="24"/>
              </w:rPr>
              <w:t>-429,639.63</w:t>
            </w:r>
          </w:p>
        </w:tc>
        <w:tc>
          <w:tcPr>
            <w:tcW w:w="3120" w:type="dxa"/>
            <w:vAlign w:val="center"/>
          </w:tcPr>
          <w:p w:rsidR="001548F9" w:rsidRPr="009C503F" w:rsidRDefault="001548F9" w:rsidP="00571B8A">
            <w:pPr>
              <w:spacing w:before="29" w:line="288" w:lineRule="auto"/>
              <w:jc w:val="right"/>
              <w:rPr>
                <w:sz w:val="24"/>
              </w:rPr>
            </w:pPr>
            <w:r w:rsidRPr="009C503F">
              <w:rPr>
                <w:sz w:val="24"/>
              </w:rPr>
              <w:t>-429,639.63</w:t>
            </w:r>
          </w:p>
        </w:tc>
      </w:tr>
      <w:tr w:rsidR="001548F9" w:rsidRPr="009C503F" w:rsidTr="0072267F">
        <w:tc>
          <w:tcPr>
            <w:tcW w:w="3120" w:type="dxa"/>
            <w:vAlign w:val="center"/>
          </w:tcPr>
          <w:p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rsidR="001548F9" w:rsidRPr="009C503F" w:rsidRDefault="001548F9" w:rsidP="00571B8A">
            <w:pPr>
              <w:spacing w:before="29" w:line="288" w:lineRule="auto"/>
              <w:jc w:val="right"/>
              <w:rPr>
                <w:sz w:val="24"/>
              </w:rPr>
            </w:pPr>
            <w:r w:rsidRPr="009C503F">
              <w:rPr>
                <w:sz w:val="24"/>
              </w:rPr>
              <w:t>20,372.55</w:t>
            </w:r>
          </w:p>
        </w:tc>
        <w:tc>
          <w:tcPr>
            <w:tcW w:w="3120" w:type="dxa"/>
            <w:vAlign w:val="center"/>
          </w:tcPr>
          <w:p w:rsidR="001548F9" w:rsidRPr="009C503F" w:rsidRDefault="001548F9" w:rsidP="00571B8A">
            <w:pPr>
              <w:spacing w:before="29" w:line="288" w:lineRule="auto"/>
              <w:jc w:val="right"/>
              <w:rPr>
                <w:sz w:val="24"/>
              </w:rPr>
            </w:pPr>
            <w:r w:rsidRPr="009C503F">
              <w:rPr>
                <w:sz w:val="24"/>
              </w:rPr>
              <w:t>20,372.55</w:t>
            </w:r>
          </w:p>
        </w:tc>
      </w:tr>
    </w:tbl>
    <w:p w:rsidR="00B46E2F" w:rsidRDefault="00B27EF8">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9C503F" w:rsidRDefault="001548F9" w:rsidP="00571B8A">
      <w:pPr>
        <w:widowControl/>
        <w:spacing w:before="29" w:line="288" w:lineRule="auto"/>
        <w:jc w:val="left"/>
        <w:rPr>
          <w:kern w:val="0"/>
          <w:sz w:val="24"/>
        </w:rPr>
      </w:pPr>
      <w:r w:rsidRPr="009C503F">
        <w:rPr>
          <w:kern w:val="0"/>
          <w:sz w:val="24"/>
        </w:rPr>
        <w:t>2</w:t>
      </w:r>
      <w:r w:rsidRPr="009C503F">
        <w:rPr>
          <w:kern w:val="0"/>
          <w:sz w:val="24"/>
        </w:rPr>
        <w:t>、如果本报告期间发生转换出业务，则总赎回份额中包含该业务。</w:t>
      </w:r>
    </w:p>
    <w:p w:rsidR="001548F9" w:rsidRPr="009C503F" w:rsidRDefault="001548F9" w:rsidP="00571B8A">
      <w:pPr>
        <w:spacing w:before="29" w:line="288" w:lineRule="auto"/>
        <w:jc w:val="left"/>
        <w:rPr>
          <w:bCs/>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rsidR="001548F9" w:rsidRPr="009C503F" w:rsidRDefault="001548F9" w:rsidP="00571B8A">
      <w:pPr>
        <w:spacing w:before="29" w:line="288" w:lineRule="auto"/>
        <w:rPr>
          <w:color w:val="000000"/>
          <w:sz w:val="24"/>
        </w:rPr>
      </w:pPr>
      <w:r w:rsidRPr="009C503F">
        <w:rPr>
          <w:color w:val="000000"/>
          <w:sz w:val="24"/>
        </w:rPr>
        <w:t>交银新回报灵活配置混合</w:t>
      </w:r>
      <w:r w:rsidRPr="009C503F">
        <w:rPr>
          <w:color w:val="000000"/>
          <w:sz w:val="24"/>
        </w:rPr>
        <w:t>A</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81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236"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237"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2815" w:type="dxa"/>
            <w:vAlign w:val="center"/>
          </w:tcPr>
          <w:p w:rsidR="001548F9" w:rsidRPr="009C503F" w:rsidRDefault="001548F9" w:rsidP="00571B8A">
            <w:pPr>
              <w:spacing w:before="29" w:line="288" w:lineRule="auto"/>
              <w:jc w:val="right"/>
              <w:rPr>
                <w:sz w:val="24"/>
              </w:rPr>
            </w:pPr>
            <w:r w:rsidRPr="009C503F">
              <w:rPr>
                <w:sz w:val="24"/>
              </w:rPr>
              <w:t>97,250,317.70</w:t>
            </w:r>
          </w:p>
        </w:tc>
        <w:tc>
          <w:tcPr>
            <w:tcW w:w="2236" w:type="dxa"/>
            <w:vAlign w:val="center"/>
          </w:tcPr>
          <w:p w:rsidR="001548F9" w:rsidRPr="009C503F" w:rsidRDefault="001548F9" w:rsidP="00571B8A">
            <w:pPr>
              <w:spacing w:before="29" w:line="288" w:lineRule="auto"/>
              <w:jc w:val="right"/>
              <w:rPr>
                <w:sz w:val="24"/>
              </w:rPr>
            </w:pPr>
            <w:r w:rsidRPr="009C503F">
              <w:rPr>
                <w:sz w:val="24"/>
              </w:rPr>
              <w:t>28,169,457.50</w:t>
            </w:r>
          </w:p>
        </w:tc>
        <w:tc>
          <w:tcPr>
            <w:tcW w:w="2237" w:type="dxa"/>
            <w:vAlign w:val="center"/>
          </w:tcPr>
          <w:p w:rsidR="001548F9" w:rsidRPr="009C503F" w:rsidRDefault="001548F9" w:rsidP="00571B8A">
            <w:pPr>
              <w:spacing w:before="29" w:line="288" w:lineRule="auto"/>
              <w:jc w:val="right"/>
              <w:rPr>
                <w:sz w:val="24"/>
              </w:rPr>
            </w:pPr>
            <w:r w:rsidRPr="009C503F">
              <w:rPr>
                <w:sz w:val="24"/>
              </w:rPr>
              <w:t>125,419,775.20</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815" w:type="dxa"/>
            <w:vAlign w:val="center"/>
          </w:tcPr>
          <w:p w:rsidR="001548F9" w:rsidRPr="009C503F" w:rsidRDefault="001548F9" w:rsidP="00571B8A">
            <w:pPr>
              <w:spacing w:before="29" w:line="288" w:lineRule="auto"/>
              <w:jc w:val="right"/>
              <w:rPr>
                <w:sz w:val="24"/>
              </w:rPr>
            </w:pPr>
            <w:r w:rsidRPr="009C503F">
              <w:rPr>
                <w:sz w:val="24"/>
              </w:rPr>
              <w:t>53,205,281.56</w:t>
            </w:r>
          </w:p>
        </w:tc>
        <w:tc>
          <w:tcPr>
            <w:tcW w:w="2236" w:type="dxa"/>
            <w:vAlign w:val="center"/>
          </w:tcPr>
          <w:p w:rsidR="001548F9" w:rsidRPr="009C503F" w:rsidRDefault="001548F9" w:rsidP="00571B8A">
            <w:pPr>
              <w:spacing w:before="29" w:line="288" w:lineRule="auto"/>
              <w:jc w:val="right"/>
              <w:rPr>
                <w:sz w:val="24"/>
              </w:rPr>
            </w:pPr>
            <w:r w:rsidRPr="009C503F">
              <w:rPr>
                <w:sz w:val="24"/>
              </w:rPr>
              <w:t>-15,006,765.16</w:t>
            </w:r>
          </w:p>
        </w:tc>
        <w:tc>
          <w:tcPr>
            <w:tcW w:w="2237" w:type="dxa"/>
            <w:vAlign w:val="center"/>
          </w:tcPr>
          <w:p w:rsidR="001548F9" w:rsidRPr="009C503F" w:rsidRDefault="001548F9" w:rsidP="00571B8A">
            <w:pPr>
              <w:spacing w:before="29" w:line="288" w:lineRule="auto"/>
              <w:jc w:val="right"/>
              <w:rPr>
                <w:sz w:val="24"/>
              </w:rPr>
            </w:pPr>
            <w:r w:rsidRPr="009C503F">
              <w:rPr>
                <w:sz w:val="24"/>
              </w:rPr>
              <w:t>38,198,516.40</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815" w:type="dxa"/>
            <w:vAlign w:val="center"/>
          </w:tcPr>
          <w:p w:rsidR="001548F9" w:rsidRPr="009C503F" w:rsidRDefault="001548F9" w:rsidP="00571B8A">
            <w:pPr>
              <w:spacing w:before="29" w:line="288" w:lineRule="auto"/>
              <w:jc w:val="right"/>
              <w:rPr>
                <w:sz w:val="24"/>
              </w:rPr>
            </w:pPr>
            <w:r w:rsidRPr="009C503F">
              <w:rPr>
                <w:sz w:val="24"/>
              </w:rPr>
              <w:t>-104,264,792.63</w:t>
            </w:r>
          </w:p>
        </w:tc>
        <w:tc>
          <w:tcPr>
            <w:tcW w:w="2236" w:type="dxa"/>
            <w:vAlign w:val="center"/>
          </w:tcPr>
          <w:p w:rsidR="001548F9" w:rsidRPr="009C503F" w:rsidRDefault="001548F9" w:rsidP="00571B8A">
            <w:pPr>
              <w:spacing w:before="29" w:line="288" w:lineRule="auto"/>
              <w:jc w:val="right"/>
              <w:rPr>
                <w:sz w:val="24"/>
              </w:rPr>
            </w:pPr>
            <w:r w:rsidRPr="009C503F">
              <w:rPr>
                <w:sz w:val="24"/>
              </w:rPr>
              <w:t>-13,905,723.96</w:t>
            </w:r>
          </w:p>
        </w:tc>
        <w:tc>
          <w:tcPr>
            <w:tcW w:w="2237" w:type="dxa"/>
            <w:vAlign w:val="center"/>
          </w:tcPr>
          <w:p w:rsidR="001548F9" w:rsidRPr="009C503F" w:rsidRDefault="001548F9" w:rsidP="00571B8A">
            <w:pPr>
              <w:spacing w:before="29" w:line="288" w:lineRule="auto"/>
              <w:jc w:val="right"/>
              <w:rPr>
                <w:sz w:val="24"/>
              </w:rPr>
            </w:pPr>
            <w:r w:rsidRPr="009C503F">
              <w:rPr>
                <w:sz w:val="24"/>
              </w:rPr>
              <w:t>-118,170,516.59</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815" w:type="dxa"/>
            <w:vAlign w:val="center"/>
          </w:tcPr>
          <w:p w:rsidR="001548F9" w:rsidRPr="009C503F" w:rsidRDefault="001548F9" w:rsidP="00571B8A">
            <w:pPr>
              <w:spacing w:before="29" w:line="288" w:lineRule="auto"/>
              <w:jc w:val="right"/>
              <w:rPr>
                <w:sz w:val="24"/>
              </w:rPr>
            </w:pPr>
            <w:r w:rsidRPr="009C503F">
              <w:rPr>
                <w:sz w:val="24"/>
              </w:rPr>
              <w:t>26,330.33</w:t>
            </w:r>
          </w:p>
        </w:tc>
        <w:tc>
          <w:tcPr>
            <w:tcW w:w="2236" w:type="dxa"/>
            <w:vAlign w:val="center"/>
          </w:tcPr>
          <w:p w:rsidR="001548F9" w:rsidRPr="009C503F" w:rsidRDefault="001548F9" w:rsidP="00571B8A">
            <w:pPr>
              <w:spacing w:before="29" w:line="288" w:lineRule="auto"/>
              <w:jc w:val="right"/>
              <w:rPr>
                <w:sz w:val="24"/>
              </w:rPr>
            </w:pPr>
            <w:r w:rsidRPr="009C503F">
              <w:rPr>
                <w:sz w:val="24"/>
              </w:rPr>
              <w:t>3,053.27</w:t>
            </w:r>
          </w:p>
        </w:tc>
        <w:tc>
          <w:tcPr>
            <w:tcW w:w="2237" w:type="dxa"/>
            <w:vAlign w:val="center"/>
          </w:tcPr>
          <w:p w:rsidR="001548F9" w:rsidRPr="009C503F" w:rsidRDefault="001548F9" w:rsidP="00571B8A">
            <w:pPr>
              <w:spacing w:before="29" w:line="288" w:lineRule="auto"/>
              <w:jc w:val="right"/>
              <w:rPr>
                <w:sz w:val="24"/>
              </w:rPr>
            </w:pPr>
            <w:r w:rsidRPr="009C503F">
              <w:rPr>
                <w:sz w:val="24"/>
              </w:rPr>
              <w:t>29,383.60</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815" w:type="dxa"/>
            <w:vAlign w:val="center"/>
          </w:tcPr>
          <w:p w:rsidR="001548F9" w:rsidRPr="009C503F" w:rsidRDefault="001548F9" w:rsidP="00571B8A">
            <w:pPr>
              <w:spacing w:before="29" w:line="288" w:lineRule="auto"/>
              <w:jc w:val="right"/>
              <w:rPr>
                <w:sz w:val="24"/>
              </w:rPr>
            </w:pPr>
            <w:r w:rsidRPr="009C503F">
              <w:rPr>
                <w:sz w:val="24"/>
              </w:rPr>
              <w:t>-104,291,122.96</w:t>
            </w:r>
          </w:p>
        </w:tc>
        <w:tc>
          <w:tcPr>
            <w:tcW w:w="2236" w:type="dxa"/>
            <w:vAlign w:val="center"/>
          </w:tcPr>
          <w:p w:rsidR="001548F9" w:rsidRPr="009C503F" w:rsidRDefault="001548F9" w:rsidP="00571B8A">
            <w:pPr>
              <w:spacing w:before="29" w:line="288" w:lineRule="auto"/>
              <w:jc w:val="right"/>
              <w:rPr>
                <w:sz w:val="24"/>
              </w:rPr>
            </w:pPr>
            <w:r w:rsidRPr="009C503F">
              <w:rPr>
                <w:sz w:val="24"/>
              </w:rPr>
              <w:t>-13,908,777.23</w:t>
            </w:r>
          </w:p>
        </w:tc>
        <w:tc>
          <w:tcPr>
            <w:tcW w:w="2237" w:type="dxa"/>
            <w:vAlign w:val="center"/>
          </w:tcPr>
          <w:p w:rsidR="001548F9" w:rsidRPr="009C503F" w:rsidRDefault="001548F9" w:rsidP="00571B8A">
            <w:pPr>
              <w:spacing w:before="29" w:line="288" w:lineRule="auto"/>
              <w:jc w:val="right"/>
              <w:rPr>
                <w:sz w:val="24"/>
              </w:rPr>
            </w:pPr>
            <w:r w:rsidRPr="009C503F">
              <w:rPr>
                <w:sz w:val="24"/>
              </w:rPr>
              <w:t>-118,199,900.19</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815" w:type="dxa"/>
            <w:vAlign w:val="center"/>
          </w:tcPr>
          <w:p w:rsidR="001548F9" w:rsidRPr="009C503F" w:rsidRDefault="001548F9" w:rsidP="00571B8A">
            <w:pPr>
              <w:spacing w:before="29" w:line="288" w:lineRule="auto"/>
              <w:jc w:val="right"/>
              <w:rPr>
                <w:sz w:val="24"/>
              </w:rPr>
            </w:pPr>
            <w:r w:rsidRPr="009C503F">
              <w:rPr>
                <w:sz w:val="24"/>
              </w:rPr>
              <w:t>-</w:t>
            </w:r>
          </w:p>
        </w:tc>
        <w:tc>
          <w:tcPr>
            <w:tcW w:w="2236" w:type="dxa"/>
            <w:vAlign w:val="center"/>
          </w:tcPr>
          <w:p w:rsidR="001548F9" w:rsidRPr="009C503F" w:rsidRDefault="001548F9" w:rsidP="00571B8A">
            <w:pPr>
              <w:spacing w:before="29" w:line="288" w:lineRule="auto"/>
              <w:jc w:val="right"/>
              <w:rPr>
                <w:sz w:val="24"/>
              </w:rPr>
            </w:pPr>
            <w:r w:rsidRPr="009C503F">
              <w:rPr>
                <w:sz w:val="24"/>
              </w:rPr>
              <w:t>-</w:t>
            </w:r>
          </w:p>
        </w:tc>
        <w:tc>
          <w:tcPr>
            <w:tcW w:w="223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815" w:type="dxa"/>
            <w:vAlign w:val="center"/>
          </w:tcPr>
          <w:p w:rsidR="001548F9" w:rsidRPr="009C503F" w:rsidRDefault="001548F9" w:rsidP="00571B8A">
            <w:pPr>
              <w:spacing w:before="29" w:line="288" w:lineRule="auto"/>
              <w:jc w:val="right"/>
              <w:rPr>
                <w:sz w:val="24"/>
              </w:rPr>
            </w:pPr>
            <w:r w:rsidRPr="009C503F">
              <w:rPr>
                <w:sz w:val="24"/>
              </w:rPr>
              <w:t>46,190,806.63</w:t>
            </w:r>
          </w:p>
        </w:tc>
        <w:tc>
          <w:tcPr>
            <w:tcW w:w="2236" w:type="dxa"/>
            <w:vAlign w:val="center"/>
          </w:tcPr>
          <w:p w:rsidR="001548F9" w:rsidRPr="009C503F" w:rsidRDefault="001548F9" w:rsidP="00571B8A">
            <w:pPr>
              <w:spacing w:before="29" w:line="288" w:lineRule="auto"/>
              <w:jc w:val="right"/>
              <w:rPr>
                <w:sz w:val="24"/>
              </w:rPr>
            </w:pPr>
            <w:r w:rsidRPr="009C503F">
              <w:rPr>
                <w:sz w:val="24"/>
              </w:rPr>
              <w:t>-743,031.62</w:t>
            </w:r>
          </w:p>
        </w:tc>
        <w:tc>
          <w:tcPr>
            <w:tcW w:w="2237" w:type="dxa"/>
            <w:vAlign w:val="center"/>
          </w:tcPr>
          <w:p w:rsidR="001548F9" w:rsidRPr="009C503F" w:rsidRDefault="001548F9" w:rsidP="00571B8A">
            <w:pPr>
              <w:spacing w:before="29" w:line="288" w:lineRule="auto"/>
              <w:jc w:val="right"/>
              <w:rPr>
                <w:sz w:val="24"/>
              </w:rPr>
            </w:pPr>
            <w:r w:rsidRPr="009C503F">
              <w:rPr>
                <w:sz w:val="24"/>
              </w:rPr>
              <w:t>45,447,775.01</w:t>
            </w:r>
          </w:p>
        </w:tc>
      </w:tr>
    </w:tbl>
    <w:p w:rsidR="00B04CD8" w:rsidRPr="009C503F" w:rsidRDefault="00B04CD8" w:rsidP="00571B8A">
      <w:pPr>
        <w:widowControl/>
        <w:spacing w:before="29" w:line="288" w:lineRule="auto"/>
        <w:jc w:val="left"/>
        <w:rPr>
          <w:kern w:val="0"/>
          <w:sz w:val="24"/>
        </w:rPr>
      </w:pPr>
    </w:p>
    <w:p w:rsidR="001548F9" w:rsidRPr="009C503F" w:rsidRDefault="001548F9" w:rsidP="00571B8A">
      <w:pPr>
        <w:adjustRightInd w:val="0"/>
        <w:snapToGrid w:val="0"/>
        <w:spacing w:before="29" w:line="288" w:lineRule="auto"/>
        <w:rPr>
          <w:color w:val="000000"/>
          <w:sz w:val="24"/>
        </w:rPr>
      </w:pPr>
      <w:r w:rsidRPr="009C503F">
        <w:rPr>
          <w:color w:val="000000"/>
          <w:sz w:val="24"/>
        </w:rPr>
        <w:t>交银新回报灵活配置混合</w:t>
      </w:r>
      <w:r w:rsidRPr="009C503F">
        <w:rPr>
          <w:color w:val="000000"/>
          <w:sz w:val="24"/>
        </w:rPr>
        <w:t>C</w:t>
      </w:r>
    </w:p>
    <w:p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rsidTr="00D971CE">
        <w:tc>
          <w:tcPr>
            <w:tcW w:w="2127"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595" w:type="dxa"/>
            <w:vAlign w:val="center"/>
          </w:tcPr>
          <w:p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rsidTr="00D971CE">
        <w:tc>
          <w:tcPr>
            <w:tcW w:w="2127" w:type="dxa"/>
            <w:vAlign w:val="center"/>
          </w:tcPr>
          <w:p w:rsidR="001548F9" w:rsidRPr="009C503F" w:rsidRDefault="00D74830" w:rsidP="00571B8A">
            <w:pPr>
              <w:spacing w:before="29" w:line="288" w:lineRule="auto"/>
              <w:rPr>
                <w:color w:val="000000"/>
                <w:sz w:val="24"/>
              </w:rPr>
            </w:pPr>
            <w:r w:rsidRPr="009C503F">
              <w:rPr>
                <w:color w:val="000000"/>
                <w:sz w:val="24"/>
              </w:rPr>
              <w:t>上年度末</w:t>
            </w:r>
          </w:p>
        </w:tc>
        <w:tc>
          <w:tcPr>
            <w:tcW w:w="2595" w:type="dxa"/>
            <w:vAlign w:val="center"/>
          </w:tcPr>
          <w:p w:rsidR="001548F9" w:rsidRPr="009C503F" w:rsidRDefault="001548F9" w:rsidP="00571B8A">
            <w:pPr>
              <w:spacing w:before="29" w:line="288" w:lineRule="auto"/>
              <w:jc w:val="right"/>
              <w:rPr>
                <w:sz w:val="24"/>
              </w:rPr>
            </w:pPr>
            <w:r w:rsidRPr="009C503F">
              <w:rPr>
                <w:sz w:val="24"/>
              </w:rPr>
              <w:t>4,181.64</w:t>
            </w:r>
          </w:p>
        </w:tc>
        <w:tc>
          <w:tcPr>
            <w:tcW w:w="2138" w:type="dxa"/>
            <w:vAlign w:val="center"/>
          </w:tcPr>
          <w:p w:rsidR="001548F9" w:rsidRPr="009C503F" w:rsidRDefault="001548F9" w:rsidP="00571B8A">
            <w:pPr>
              <w:spacing w:before="29" w:line="288" w:lineRule="auto"/>
              <w:jc w:val="right"/>
              <w:rPr>
                <w:sz w:val="24"/>
              </w:rPr>
            </w:pPr>
            <w:r w:rsidRPr="009C503F">
              <w:rPr>
                <w:sz w:val="24"/>
              </w:rPr>
              <w:t>1,240.58</w:t>
            </w:r>
          </w:p>
        </w:tc>
        <w:tc>
          <w:tcPr>
            <w:tcW w:w="2138" w:type="dxa"/>
            <w:vAlign w:val="center"/>
          </w:tcPr>
          <w:p w:rsidR="001548F9" w:rsidRPr="009C503F" w:rsidRDefault="001548F9" w:rsidP="00571B8A">
            <w:pPr>
              <w:spacing w:before="29" w:line="288" w:lineRule="auto"/>
              <w:jc w:val="right"/>
              <w:rPr>
                <w:sz w:val="24"/>
              </w:rPr>
            </w:pPr>
            <w:r w:rsidRPr="009C503F">
              <w:rPr>
                <w:sz w:val="24"/>
              </w:rPr>
              <w:t>5,422.22</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本期利润</w:t>
            </w:r>
          </w:p>
        </w:tc>
        <w:tc>
          <w:tcPr>
            <w:tcW w:w="2595" w:type="dxa"/>
            <w:vAlign w:val="center"/>
          </w:tcPr>
          <w:p w:rsidR="001548F9" w:rsidRPr="009C503F" w:rsidRDefault="001548F9" w:rsidP="00571B8A">
            <w:pPr>
              <w:spacing w:before="29" w:line="288" w:lineRule="auto"/>
              <w:jc w:val="right"/>
              <w:rPr>
                <w:sz w:val="24"/>
              </w:rPr>
            </w:pPr>
            <w:r w:rsidRPr="009C503F">
              <w:rPr>
                <w:sz w:val="24"/>
              </w:rPr>
              <w:t>363.10</w:t>
            </w:r>
          </w:p>
        </w:tc>
        <w:tc>
          <w:tcPr>
            <w:tcW w:w="2138" w:type="dxa"/>
            <w:vAlign w:val="center"/>
          </w:tcPr>
          <w:p w:rsidR="001548F9" w:rsidRPr="009C503F" w:rsidRDefault="001548F9" w:rsidP="00571B8A">
            <w:pPr>
              <w:spacing w:before="29" w:line="288" w:lineRule="auto"/>
              <w:jc w:val="right"/>
              <w:rPr>
                <w:sz w:val="24"/>
              </w:rPr>
            </w:pPr>
            <w:r w:rsidRPr="009C503F">
              <w:rPr>
                <w:sz w:val="24"/>
              </w:rPr>
              <w:t>364.89</w:t>
            </w:r>
          </w:p>
        </w:tc>
        <w:tc>
          <w:tcPr>
            <w:tcW w:w="2138" w:type="dxa"/>
            <w:vAlign w:val="center"/>
          </w:tcPr>
          <w:p w:rsidR="001548F9" w:rsidRPr="009C503F" w:rsidRDefault="001548F9" w:rsidP="00571B8A">
            <w:pPr>
              <w:spacing w:before="29" w:line="288" w:lineRule="auto"/>
              <w:jc w:val="right"/>
              <w:rPr>
                <w:sz w:val="24"/>
              </w:rPr>
            </w:pPr>
            <w:r w:rsidRPr="009C503F">
              <w:rPr>
                <w:sz w:val="24"/>
              </w:rPr>
              <w:t>727.99</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95" w:type="dxa"/>
            <w:vAlign w:val="center"/>
          </w:tcPr>
          <w:p w:rsidR="001548F9" w:rsidRPr="009C503F" w:rsidRDefault="001548F9" w:rsidP="00571B8A">
            <w:pPr>
              <w:spacing w:before="29" w:line="288" w:lineRule="auto"/>
              <w:jc w:val="right"/>
              <w:rPr>
                <w:sz w:val="24"/>
              </w:rPr>
            </w:pPr>
            <w:r w:rsidRPr="009C503F">
              <w:rPr>
                <w:sz w:val="24"/>
              </w:rPr>
              <w:t>-3,773.43</w:t>
            </w:r>
          </w:p>
        </w:tc>
        <w:tc>
          <w:tcPr>
            <w:tcW w:w="2138" w:type="dxa"/>
            <w:vAlign w:val="center"/>
          </w:tcPr>
          <w:p w:rsidR="001548F9" w:rsidRPr="009C503F" w:rsidRDefault="001548F9" w:rsidP="00571B8A">
            <w:pPr>
              <w:spacing w:before="29" w:line="288" w:lineRule="auto"/>
              <w:jc w:val="right"/>
              <w:rPr>
                <w:sz w:val="24"/>
              </w:rPr>
            </w:pPr>
            <w:r w:rsidRPr="009C503F">
              <w:rPr>
                <w:sz w:val="24"/>
              </w:rPr>
              <w:t>-1,617.84</w:t>
            </w:r>
          </w:p>
        </w:tc>
        <w:tc>
          <w:tcPr>
            <w:tcW w:w="2138" w:type="dxa"/>
            <w:vAlign w:val="center"/>
          </w:tcPr>
          <w:p w:rsidR="001548F9" w:rsidRPr="009C503F" w:rsidRDefault="001548F9" w:rsidP="00571B8A">
            <w:pPr>
              <w:spacing w:before="29" w:line="288" w:lineRule="auto"/>
              <w:jc w:val="right"/>
              <w:rPr>
                <w:sz w:val="24"/>
              </w:rPr>
            </w:pPr>
            <w:r w:rsidRPr="009C503F">
              <w:rPr>
                <w:sz w:val="24"/>
              </w:rPr>
              <w:t>-5,391.27</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其中：基金申购款</w:t>
            </w:r>
          </w:p>
        </w:tc>
        <w:tc>
          <w:tcPr>
            <w:tcW w:w="2595" w:type="dxa"/>
            <w:vAlign w:val="center"/>
          </w:tcPr>
          <w:p w:rsidR="001548F9" w:rsidRPr="009C503F" w:rsidRDefault="001548F9" w:rsidP="00571B8A">
            <w:pPr>
              <w:spacing w:before="29" w:line="288" w:lineRule="auto"/>
              <w:jc w:val="right"/>
              <w:rPr>
                <w:sz w:val="24"/>
              </w:rPr>
            </w:pPr>
            <w:r w:rsidRPr="009C503F">
              <w:rPr>
                <w:sz w:val="24"/>
              </w:rPr>
              <w:t>5,805.15</w:t>
            </w:r>
          </w:p>
        </w:tc>
        <w:tc>
          <w:tcPr>
            <w:tcW w:w="2138" w:type="dxa"/>
            <w:vAlign w:val="center"/>
          </w:tcPr>
          <w:p w:rsidR="001548F9" w:rsidRPr="009C503F" w:rsidRDefault="001548F9" w:rsidP="00571B8A">
            <w:pPr>
              <w:spacing w:before="29" w:line="288" w:lineRule="auto"/>
              <w:jc w:val="right"/>
              <w:rPr>
                <w:sz w:val="24"/>
              </w:rPr>
            </w:pPr>
            <w:r w:rsidRPr="009C503F">
              <w:rPr>
                <w:sz w:val="24"/>
              </w:rPr>
              <w:t>826.07</w:t>
            </w:r>
          </w:p>
        </w:tc>
        <w:tc>
          <w:tcPr>
            <w:tcW w:w="2138" w:type="dxa"/>
            <w:vAlign w:val="center"/>
          </w:tcPr>
          <w:p w:rsidR="001548F9" w:rsidRPr="009C503F" w:rsidRDefault="001548F9" w:rsidP="00571B8A">
            <w:pPr>
              <w:spacing w:before="29" w:line="288" w:lineRule="auto"/>
              <w:jc w:val="right"/>
              <w:rPr>
                <w:sz w:val="24"/>
              </w:rPr>
            </w:pPr>
            <w:r w:rsidRPr="009C503F">
              <w:rPr>
                <w:sz w:val="24"/>
              </w:rPr>
              <w:t>6,631.22</w:t>
            </w:r>
          </w:p>
        </w:tc>
      </w:tr>
      <w:tr w:rsidR="001548F9" w:rsidRPr="009C503F" w:rsidTr="00D971CE">
        <w:tc>
          <w:tcPr>
            <w:tcW w:w="2127" w:type="dxa"/>
            <w:vAlign w:val="center"/>
          </w:tcPr>
          <w:p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595" w:type="dxa"/>
            <w:vAlign w:val="center"/>
          </w:tcPr>
          <w:p w:rsidR="001548F9" w:rsidRPr="009C503F" w:rsidRDefault="001548F9" w:rsidP="00571B8A">
            <w:pPr>
              <w:spacing w:before="29" w:line="288" w:lineRule="auto"/>
              <w:jc w:val="right"/>
              <w:rPr>
                <w:sz w:val="24"/>
              </w:rPr>
            </w:pPr>
            <w:r w:rsidRPr="009C503F">
              <w:rPr>
                <w:sz w:val="24"/>
              </w:rPr>
              <w:t>-9,578.58</w:t>
            </w:r>
          </w:p>
        </w:tc>
        <w:tc>
          <w:tcPr>
            <w:tcW w:w="2138" w:type="dxa"/>
            <w:vAlign w:val="center"/>
          </w:tcPr>
          <w:p w:rsidR="001548F9" w:rsidRPr="009C503F" w:rsidRDefault="001548F9" w:rsidP="00571B8A">
            <w:pPr>
              <w:spacing w:before="29" w:line="288" w:lineRule="auto"/>
              <w:jc w:val="right"/>
              <w:rPr>
                <w:sz w:val="24"/>
              </w:rPr>
            </w:pPr>
            <w:r w:rsidRPr="009C503F">
              <w:rPr>
                <w:sz w:val="24"/>
              </w:rPr>
              <w:t>-2,443.91</w:t>
            </w:r>
          </w:p>
        </w:tc>
        <w:tc>
          <w:tcPr>
            <w:tcW w:w="2138" w:type="dxa"/>
            <w:vAlign w:val="center"/>
          </w:tcPr>
          <w:p w:rsidR="001548F9" w:rsidRPr="009C503F" w:rsidRDefault="001548F9" w:rsidP="00571B8A">
            <w:pPr>
              <w:spacing w:before="29" w:line="288" w:lineRule="auto"/>
              <w:jc w:val="right"/>
              <w:rPr>
                <w:sz w:val="24"/>
              </w:rPr>
            </w:pPr>
            <w:r w:rsidRPr="009C503F">
              <w:rPr>
                <w:sz w:val="24"/>
              </w:rPr>
              <w:t>-12,022.49</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c>
          <w:tcPr>
            <w:tcW w:w="213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D971CE">
        <w:tc>
          <w:tcPr>
            <w:tcW w:w="2127" w:type="dxa"/>
            <w:vAlign w:val="center"/>
          </w:tcPr>
          <w:p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rsidR="001548F9" w:rsidRPr="009C503F" w:rsidRDefault="001548F9" w:rsidP="00571B8A">
            <w:pPr>
              <w:spacing w:before="29" w:line="288" w:lineRule="auto"/>
              <w:jc w:val="right"/>
              <w:rPr>
                <w:sz w:val="24"/>
              </w:rPr>
            </w:pPr>
            <w:r w:rsidRPr="009C503F">
              <w:rPr>
                <w:sz w:val="24"/>
              </w:rPr>
              <w:t>771.31</w:t>
            </w:r>
          </w:p>
        </w:tc>
        <w:tc>
          <w:tcPr>
            <w:tcW w:w="2138" w:type="dxa"/>
            <w:vAlign w:val="center"/>
          </w:tcPr>
          <w:p w:rsidR="001548F9" w:rsidRPr="009C503F" w:rsidRDefault="001548F9" w:rsidP="00571B8A">
            <w:pPr>
              <w:spacing w:before="29" w:line="288" w:lineRule="auto"/>
              <w:jc w:val="right"/>
              <w:rPr>
                <w:sz w:val="24"/>
              </w:rPr>
            </w:pPr>
            <w:r w:rsidRPr="009C503F">
              <w:rPr>
                <w:sz w:val="24"/>
              </w:rPr>
              <w:t>-12.37</w:t>
            </w:r>
          </w:p>
        </w:tc>
        <w:tc>
          <w:tcPr>
            <w:tcW w:w="2138" w:type="dxa"/>
            <w:vAlign w:val="center"/>
          </w:tcPr>
          <w:p w:rsidR="001548F9" w:rsidRPr="009C503F" w:rsidRDefault="001548F9" w:rsidP="00571B8A">
            <w:pPr>
              <w:spacing w:before="29" w:line="288" w:lineRule="auto"/>
              <w:jc w:val="right"/>
              <w:rPr>
                <w:sz w:val="24"/>
              </w:rPr>
            </w:pPr>
            <w:r w:rsidRPr="009C503F">
              <w:rPr>
                <w:sz w:val="24"/>
              </w:rPr>
              <w:t>758.94</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rsidTr="0072267F">
        <w:tc>
          <w:tcPr>
            <w:tcW w:w="3828" w:type="dxa"/>
            <w:vAlign w:val="center"/>
          </w:tcPr>
          <w:p w:rsidR="001548F9" w:rsidRPr="009C503F" w:rsidRDefault="001548F9" w:rsidP="00571B8A">
            <w:pPr>
              <w:spacing w:before="29" w:line="288" w:lineRule="auto"/>
              <w:jc w:val="center"/>
              <w:rPr>
                <w:sz w:val="24"/>
              </w:rPr>
            </w:pPr>
            <w:r w:rsidRPr="009C503F">
              <w:rPr>
                <w:sz w:val="24"/>
              </w:rPr>
              <w:t>项目</w:t>
            </w:r>
          </w:p>
        </w:tc>
        <w:tc>
          <w:tcPr>
            <w:tcW w:w="5350"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spacing w:before="29" w:line="288" w:lineRule="auto"/>
              <w:jc w:val="center"/>
              <w:rPr>
                <w:b/>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664,426.68</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rsidR="001548F9" w:rsidRPr="009C503F" w:rsidRDefault="001548F9" w:rsidP="00571B8A">
            <w:pPr>
              <w:spacing w:before="29" w:line="288" w:lineRule="auto"/>
              <w:jc w:val="right"/>
              <w:rPr>
                <w:sz w:val="24"/>
              </w:rPr>
            </w:pPr>
            <w:r w:rsidRPr="009C503F">
              <w:rPr>
                <w:sz w:val="24"/>
              </w:rPr>
              <w:t>33,056.17</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其他</w:t>
            </w:r>
          </w:p>
        </w:tc>
        <w:tc>
          <w:tcPr>
            <w:tcW w:w="5350" w:type="dxa"/>
            <w:vAlign w:val="center"/>
          </w:tcPr>
          <w:p w:rsidR="001548F9" w:rsidRPr="009C503F" w:rsidRDefault="001548F9" w:rsidP="00571B8A">
            <w:pPr>
              <w:spacing w:before="29" w:line="288" w:lineRule="auto"/>
              <w:jc w:val="right"/>
              <w:rPr>
                <w:sz w:val="24"/>
              </w:rPr>
            </w:pPr>
            <w:r w:rsidRPr="009C503F">
              <w:rPr>
                <w:sz w:val="24"/>
              </w:rPr>
              <w:t>4,042.20</w:t>
            </w:r>
          </w:p>
        </w:tc>
      </w:tr>
      <w:tr w:rsidR="001548F9" w:rsidRPr="009C503F" w:rsidTr="0072267F">
        <w:tc>
          <w:tcPr>
            <w:tcW w:w="3828" w:type="dxa"/>
            <w:vAlign w:val="center"/>
          </w:tcPr>
          <w:p w:rsidR="001548F9" w:rsidRPr="009C503F" w:rsidRDefault="001548F9" w:rsidP="00571B8A">
            <w:pPr>
              <w:spacing w:before="29" w:line="288" w:lineRule="auto"/>
              <w:rPr>
                <w:sz w:val="24"/>
              </w:rPr>
            </w:pPr>
            <w:r w:rsidRPr="009C503F">
              <w:rPr>
                <w:sz w:val="24"/>
              </w:rPr>
              <w:t>合计</w:t>
            </w:r>
          </w:p>
        </w:tc>
        <w:tc>
          <w:tcPr>
            <w:tcW w:w="5350" w:type="dxa"/>
            <w:vAlign w:val="center"/>
          </w:tcPr>
          <w:p w:rsidR="001548F9" w:rsidRPr="009C503F" w:rsidRDefault="001548F9" w:rsidP="00571B8A">
            <w:pPr>
              <w:spacing w:before="29" w:line="288" w:lineRule="auto"/>
              <w:jc w:val="right"/>
              <w:rPr>
                <w:sz w:val="24"/>
              </w:rPr>
            </w:pPr>
            <w:r w:rsidRPr="009C503F">
              <w:rPr>
                <w:sz w:val="24"/>
              </w:rPr>
              <w:t>701,525.05</w:t>
            </w:r>
          </w:p>
        </w:tc>
      </w:tr>
    </w:tbl>
    <w:p w:rsidR="002F67A1" w:rsidRPr="002F67A1" w:rsidRDefault="002F67A1" w:rsidP="002F67A1">
      <w:pPr>
        <w:widowControl/>
        <w:spacing w:before="29" w:line="288" w:lineRule="auto"/>
        <w:jc w:val="left"/>
        <w:rPr>
          <w:kern w:val="0"/>
          <w:sz w:val="24"/>
        </w:rPr>
      </w:pPr>
    </w:p>
    <w:p w:rsidR="0031023D" w:rsidRPr="009C503F" w:rsidRDefault="0031023D" w:rsidP="00571B8A">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rsidR="0031023D" w:rsidRPr="009C503F" w:rsidRDefault="0031023D"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jc w:val="center"/>
              <w:rPr>
                <w:sz w:val="24"/>
              </w:rPr>
            </w:pPr>
            <w:r w:rsidRPr="009C503F">
              <w:rPr>
                <w:sz w:val="24"/>
              </w:rPr>
              <w:t>项目</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center"/>
              <w:rPr>
                <w:sz w:val="24"/>
              </w:rPr>
            </w:pPr>
            <w:r w:rsidRPr="009C503F">
              <w:rPr>
                <w:sz w:val="24"/>
              </w:rPr>
              <w:t>本期</w:t>
            </w:r>
          </w:p>
          <w:p w:rsidR="0031023D" w:rsidRPr="009C503F" w:rsidRDefault="0031023D" w:rsidP="00571B8A">
            <w:pPr>
              <w:spacing w:before="29" w:line="288" w:lineRule="auto"/>
              <w:jc w:val="center"/>
              <w:rPr>
                <w:b/>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卖出股票成交总额</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247,069,509.23</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减：卖出股票成本总额</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235,032,702.09</w:t>
            </w:r>
          </w:p>
        </w:tc>
      </w:tr>
      <w:tr w:rsidR="0031023D" w:rsidRPr="009C503F" w:rsidTr="00B816DD">
        <w:trPr>
          <w:trHeight w:val="300"/>
        </w:trPr>
        <w:tc>
          <w:tcPr>
            <w:tcW w:w="3755" w:type="dxa"/>
            <w:tcMar>
              <w:top w:w="0" w:type="dxa"/>
              <w:left w:w="108" w:type="dxa"/>
              <w:bottom w:w="0" w:type="dxa"/>
              <w:right w:w="108" w:type="dxa"/>
            </w:tcMar>
            <w:vAlign w:val="center"/>
          </w:tcPr>
          <w:p w:rsidR="0031023D" w:rsidRPr="009C503F" w:rsidRDefault="0031023D" w:rsidP="00571B8A">
            <w:pPr>
              <w:spacing w:before="29" w:line="288" w:lineRule="auto"/>
              <w:rPr>
                <w:sz w:val="24"/>
              </w:rPr>
            </w:pPr>
            <w:r w:rsidRPr="009C503F">
              <w:rPr>
                <w:sz w:val="24"/>
              </w:rPr>
              <w:t>买卖股票差价收入</w:t>
            </w:r>
          </w:p>
        </w:tc>
        <w:tc>
          <w:tcPr>
            <w:tcW w:w="5452" w:type="dxa"/>
            <w:tcMar>
              <w:top w:w="0" w:type="dxa"/>
              <w:left w:w="108" w:type="dxa"/>
              <w:bottom w:w="0" w:type="dxa"/>
              <w:right w:w="108" w:type="dxa"/>
            </w:tcMar>
            <w:vAlign w:val="center"/>
          </w:tcPr>
          <w:p w:rsidR="0031023D" w:rsidRPr="009C503F" w:rsidRDefault="0031023D" w:rsidP="00571B8A">
            <w:pPr>
              <w:spacing w:before="29" w:line="288" w:lineRule="auto"/>
              <w:jc w:val="right"/>
              <w:rPr>
                <w:sz w:val="24"/>
              </w:rPr>
            </w:pPr>
            <w:r w:rsidRPr="009C503F">
              <w:rPr>
                <w:sz w:val="24"/>
              </w:rPr>
              <w:t>12,036,807.14</w:t>
            </w:r>
          </w:p>
        </w:tc>
      </w:tr>
    </w:tbl>
    <w:p w:rsidR="0031023D" w:rsidRPr="009C503F" w:rsidRDefault="0031023D" w:rsidP="00571B8A">
      <w:pPr>
        <w:spacing w:before="29" w:line="288" w:lineRule="auto"/>
        <w:rPr>
          <w:color w:val="000000"/>
          <w:sz w:val="24"/>
        </w:rPr>
      </w:pPr>
    </w:p>
    <w:p w:rsidR="00F168D1" w:rsidRPr="00E6261B" w:rsidRDefault="00F168D1" w:rsidP="00F168D1">
      <w:pPr>
        <w:spacing w:before="29" w:line="288" w:lineRule="auto"/>
        <w:rPr>
          <w:b/>
          <w:bCs/>
          <w:color w:val="000000"/>
          <w:kern w:val="0"/>
          <w:sz w:val="24"/>
        </w:rPr>
      </w:pPr>
      <w:r w:rsidRPr="00E6261B">
        <w:rPr>
          <w:b/>
          <w:bCs/>
          <w:color w:val="000000"/>
          <w:kern w:val="0"/>
          <w:sz w:val="24"/>
        </w:rPr>
        <w:t>6.4.7.13</w:t>
      </w:r>
      <w:r w:rsidRPr="00E6261B">
        <w:rPr>
          <w:b/>
          <w:bCs/>
          <w:color w:val="000000"/>
          <w:kern w:val="0"/>
          <w:sz w:val="24"/>
        </w:rPr>
        <w:t>债券投资收益</w:t>
      </w:r>
    </w:p>
    <w:p w:rsidR="00F168D1" w:rsidRPr="00C56D9D" w:rsidRDefault="00F168D1" w:rsidP="00F168D1">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C56D9D" w:rsidTr="00EE0396">
        <w:trPr>
          <w:trHeight w:val="315"/>
        </w:trPr>
        <w:tc>
          <w:tcPr>
            <w:tcW w:w="3725" w:type="dxa"/>
            <w:vAlign w:val="center"/>
          </w:tcPr>
          <w:p w:rsidR="00F168D1" w:rsidRPr="00E6261B" w:rsidRDefault="00F168D1" w:rsidP="00EE0396">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rsidR="00F168D1" w:rsidRPr="00E6261B" w:rsidRDefault="00F168D1" w:rsidP="00EE0396">
            <w:pPr>
              <w:spacing w:before="29" w:line="288" w:lineRule="auto"/>
              <w:jc w:val="center"/>
              <w:rPr>
                <w:kern w:val="0"/>
                <w:sz w:val="24"/>
              </w:rPr>
            </w:pPr>
            <w:r w:rsidRPr="00E6261B">
              <w:rPr>
                <w:kern w:val="0"/>
                <w:sz w:val="24"/>
              </w:rPr>
              <w:t>本期</w:t>
            </w:r>
          </w:p>
          <w:p w:rsidR="00F168D1" w:rsidRPr="00E6261B" w:rsidRDefault="00F168D1" w:rsidP="00EE0396">
            <w:pPr>
              <w:widowControl/>
              <w:autoSpaceDE w:val="0"/>
              <w:autoSpaceDN w:val="0"/>
              <w:spacing w:before="29" w:line="288" w:lineRule="auto"/>
              <w:ind w:right="-15"/>
              <w:jc w:val="center"/>
              <w:textAlignment w:val="bottom"/>
              <w:rPr>
                <w:kern w:val="0"/>
                <w:sz w:val="24"/>
              </w:rPr>
            </w:pPr>
            <w:r w:rsidRPr="00E6261B">
              <w:rPr>
                <w:kern w:val="0"/>
                <w:sz w:val="24"/>
              </w:rPr>
              <w:t>2016</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2016</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F168D1" w:rsidRPr="00C56D9D" w:rsidTr="00EE039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卖出债券（</w:t>
            </w:r>
            <w:r w:rsidR="00F168D1"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5,846,110,044.41</w:t>
            </w:r>
          </w:p>
        </w:tc>
      </w:tr>
      <w:tr w:rsidR="00F168D1" w:rsidRPr="00C56D9D" w:rsidTr="00EE039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减：卖出债券（</w:t>
            </w:r>
            <w:r w:rsidR="00F168D1"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5,740,906,666.19</w:t>
            </w:r>
          </w:p>
        </w:tc>
      </w:tr>
      <w:tr w:rsidR="00F168D1" w:rsidRPr="00C56D9D" w:rsidTr="00EE039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F168D1" w:rsidP="00D33926">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ind w:left="440"/>
              <w:jc w:val="right"/>
              <w:rPr>
                <w:kern w:val="0"/>
                <w:sz w:val="24"/>
              </w:rPr>
            </w:pPr>
            <w:r w:rsidRPr="00E6261B">
              <w:rPr>
                <w:rFonts w:hint="eastAsia"/>
                <w:kern w:val="0"/>
                <w:sz w:val="24"/>
              </w:rPr>
              <w:t>95,333,660.16</w:t>
            </w:r>
          </w:p>
        </w:tc>
      </w:tr>
      <w:tr w:rsidR="00F168D1" w:rsidRPr="00C56D9D" w:rsidTr="00EE0396">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E6261B" w:rsidRDefault="00CE21BE" w:rsidP="00D33926">
            <w:pPr>
              <w:autoSpaceDE w:val="0"/>
              <w:autoSpaceDN w:val="0"/>
              <w:spacing w:before="29" w:line="288" w:lineRule="auto"/>
              <w:jc w:val="left"/>
              <w:textAlignment w:val="bottom"/>
              <w:rPr>
                <w:kern w:val="0"/>
                <w:sz w:val="24"/>
              </w:rPr>
            </w:pPr>
            <w:r>
              <w:rPr>
                <w:kern w:val="0"/>
                <w:sz w:val="24"/>
              </w:rPr>
              <w:t>买卖债券（</w:t>
            </w:r>
            <w:r w:rsidR="00F168D1"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E6261B" w:rsidRDefault="00F168D1" w:rsidP="00D33926">
            <w:pPr>
              <w:spacing w:before="29" w:line="288" w:lineRule="auto"/>
              <w:jc w:val="right"/>
              <w:rPr>
                <w:kern w:val="0"/>
                <w:sz w:val="24"/>
              </w:rPr>
            </w:pPr>
            <w:r w:rsidRPr="00E6261B">
              <w:rPr>
                <w:rFonts w:hint="eastAsia"/>
                <w:kern w:val="0"/>
                <w:sz w:val="24"/>
              </w:rPr>
              <w:t>9,869,718.06</w:t>
            </w:r>
          </w:p>
        </w:tc>
      </w:tr>
    </w:tbl>
    <w:p w:rsidR="00CE21BE" w:rsidRPr="00E6261B" w:rsidRDefault="00CE21BE" w:rsidP="00F168D1">
      <w:pPr>
        <w:widowControl/>
        <w:spacing w:before="29" w:line="288" w:lineRule="auto"/>
        <w:jc w:val="left"/>
        <w:rPr>
          <w:kern w:val="0"/>
          <w:sz w:val="24"/>
        </w:rPr>
      </w:pPr>
    </w:p>
    <w:p w:rsidR="00CE21BE" w:rsidRPr="000D69B2" w:rsidRDefault="00CE21BE" w:rsidP="00CE21BE">
      <w:pPr>
        <w:spacing w:before="29" w:line="288" w:lineRule="auto"/>
        <w:rPr>
          <w:b/>
          <w:bCs/>
          <w:sz w:val="24"/>
        </w:rPr>
      </w:pPr>
      <w:r w:rsidRPr="000D69B2">
        <w:rPr>
          <w:b/>
          <w:bCs/>
          <w:kern w:val="0"/>
          <w:sz w:val="24"/>
        </w:rPr>
        <w:t xml:space="preserve">6.4.7.14 </w:t>
      </w:r>
      <w:r w:rsidRPr="000D69B2">
        <w:rPr>
          <w:b/>
          <w:sz w:val="24"/>
        </w:rPr>
        <w:t>资产支持证券投资收益</w:t>
      </w:r>
    </w:p>
    <w:p w:rsidR="00CE21BE" w:rsidRPr="00035D71" w:rsidRDefault="00CE21BE" w:rsidP="00CE21BE">
      <w:pPr>
        <w:tabs>
          <w:tab w:val="left" w:pos="426"/>
        </w:tabs>
        <w:spacing w:before="29" w:line="288" w:lineRule="auto"/>
        <w:jc w:val="left"/>
        <w:rPr>
          <w:kern w:val="0"/>
          <w:sz w:val="24"/>
        </w:rPr>
      </w:pPr>
      <w:r w:rsidRPr="00035D71">
        <w:rPr>
          <w:kern w:val="0"/>
          <w:sz w:val="24"/>
        </w:rPr>
        <w:t>本基金本报告期内无资产支持证券投资收益。</w:t>
      </w:r>
    </w:p>
    <w:p w:rsidR="001548F9" w:rsidRPr="00CE21BE" w:rsidRDefault="001548F9" w:rsidP="00571B8A">
      <w:pPr>
        <w:spacing w:before="29" w:line="288" w:lineRule="auto"/>
        <w:rPr>
          <w:color w:val="000000"/>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6.4.7.15 </w:t>
      </w:r>
      <w:r w:rsidRPr="009C503F">
        <w:rPr>
          <w:b/>
          <w:color w:val="000000"/>
          <w:sz w:val="24"/>
        </w:rPr>
        <w:t>衍生工具收益</w:t>
      </w:r>
    </w:p>
    <w:p w:rsidR="001548F9" w:rsidRPr="009C503F" w:rsidRDefault="004C1065" w:rsidP="00571B8A">
      <w:pPr>
        <w:widowControl/>
        <w:spacing w:before="29" w:line="288" w:lineRule="auto"/>
        <w:jc w:val="left"/>
        <w:rPr>
          <w:kern w:val="0"/>
          <w:sz w:val="24"/>
        </w:rPr>
      </w:pPr>
      <w:r w:rsidRPr="009C503F">
        <w:rPr>
          <w:kern w:val="0"/>
          <w:sz w:val="24"/>
        </w:rPr>
        <w:t>本基金本报告期内无衍生工具收益。</w:t>
      </w:r>
    </w:p>
    <w:p w:rsidR="003E5104" w:rsidRPr="009C503F" w:rsidRDefault="003E5104" w:rsidP="00571B8A">
      <w:pPr>
        <w:spacing w:before="29" w:line="288" w:lineRule="auto"/>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6.4.7.16 </w:t>
      </w:r>
      <w:r w:rsidRPr="009C503F">
        <w:rPr>
          <w:b/>
          <w:color w:val="000000"/>
          <w:sz w:val="24"/>
        </w:rPr>
        <w:t>股利收益</w:t>
      </w:r>
    </w:p>
    <w:p w:rsidR="001548F9" w:rsidRPr="009C503F" w:rsidRDefault="001548F9" w:rsidP="00571B8A">
      <w:pPr>
        <w:tabs>
          <w:tab w:val="left" w:pos="7200"/>
          <w:tab w:val="left" w:pos="8280"/>
        </w:tabs>
        <w:spacing w:before="29" w:line="288" w:lineRule="auto"/>
        <w:ind w:rightChars="33" w:right="6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rsidTr="00EE1060">
        <w:tc>
          <w:tcPr>
            <w:tcW w:w="3794" w:type="dxa"/>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股票投资产生的股利收益</w:t>
            </w:r>
          </w:p>
        </w:tc>
        <w:tc>
          <w:tcPr>
            <w:tcW w:w="5528" w:type="dxa"/>
            <w:vAlign w:val="center"/>
          </w:tcPr>
          <w:p w:rsidR="001548F9" w:rsidRPr="009C503F" w:rsidRDefault="001548F9" w:rsidP="00571B8A">
            <w:pPr>
              <w:spacing w:before="29" w:line="288" w:lineRule="auto"/>
              <w:jc w:val="right"/>
              <w:rPr>
                <w:sz w:val="24"/>
              </w:rPr>
            </w:pPr>
            <w:r w:rsidRPr="009C503F">
              <w:rPr>
                <w:sz w:val="24"/>
              </w:rPr>
              <w:t>286,891.53</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基金投资产生的股利收益</w:t>
            </w:r>
          </w:p>
        </w:tc>
        <w:tc>
          <w:tcPr>
            <w:tcW w:w="5528"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EE1060">
        <w:tc>
          <w:tcPr>
            <w:tcW w:w="3794" w:type="dxa"/>
            <w:vAlign w:val="center"/>
          </w:tcPr>
          <w:p w:rsidR="001548F9" w:rsidRPr="009C503F" w:rsidRDefault="001548F9" w:rsidP="00571B8A">
            <w:pPr>
              <w:spacing w:before="29" w:line="288" w:lineRule="auto"/>
              <w:rPr>
                <w:sz w:val="24"/>
              </w:rPr>
            </w:pPr>
            <w:r w:rsidRPr="009C503F">
              <w:rPr>
                <w:sz w:val="24"/>
              </w:rPr>
              <w:t>合计</w:t>
            </w:r>
          </w:p>
        </w:tc>
        <w:tc>
          <w:tcPr>
            <w:tcW w:w="5528" w:type="dxa"/>
            <w:vAlign w:val="center"/>
          </w:tcPr>
          <w:p w:rsidR="001548F9" w:rsidRPr="009C503F" w:rsidRDefault="001548F9" w:rsidP="00571B8A">
            <w:pPr>
              <w:spacing w:before="29" w:line="288" w:lineRule="auto"/>
              <w:jc w:val="right"/>
              <w:rPr>
                <w:sz w:val="24"/>
              </w:rPr>
            </w:pPr>
            <w:r w:rsidRPr="009C503F">
              <w:rPr>
                <w:sz w:val="24"/>
              </w:rPr>
              <w:t>286,891.53</w:t>
            </w:r>
          </w:p>
        </w:tc>
      </w:tr>
    </w:tbl>
    <w:p w:rsidR="001548F9" w:rsidRPr="009C503F" w:rsidRDefault="001548F9" w:rsidP="00571B8A">
      <w:pPr>
        <w:spacing w:before="29" w:line="288" w:lineRule="auto"/>
        <w:rPr>
          <w:b/>
          <w:color w:val="000000"/>
          <w:sz w:val="24"/>
        </w:rPr>
      </w:pPr>
      <w:r w:rsidRPr="009C503F">
        <w:rPr>
          <w:b/>
          <w:bCs/>
          <w:color w:val="000000"/>
          <w:kern w:val="0"/>
          <w:sz w:val="24"/>
        </w:rPr>
        <w:t xml:space="preserve">6.4.7.17 </w:t>
      </w:r>
      <w:r w:rsidRPr="009C503F">
        <w:rPr>
          <w:b/>
          <w:color w:val="000000"/>
          <w:sz w:val="24"/>
        </w:rPr>
        <w:t>公允价值变动收益</w:t>
      </w:r>
    </w:p>
    <w:p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rsidTr="00D259BC">
        <w:trPr>
          <w:trHeight w:val="285"/>
        </w:trPr>
        <w:tc>
          <w:tcPr>
            <w:tcW w:w="3664" w:type="dxa"/>
            <w:vAlign w:val="center"/>
          </w:tcPr>
          <w:p w:rsidR="001548F9" w:rsidRPr="009C503F" w:rsidRDefault="001548F9" w:rsidP="00571B8A">
            <w:pPr>
              <w:spacing w:before="29" w:line="288" w:lineRule="auto"/>
              <w:jc w:val="center"/>
              <w:rPr>
                <w:sz w:val="24"/>
              </w:rPr>
            </w:pPr>
            <w:r w:rsidRPr="009C503F">
              <w:rPr>
                <w:kern w:val="0"/>
                <w:sz w:val="24"/>
              </w:rPr>
              <w:t>项目名称</w:t>
            </w:r>
          </w:p>
        </w:tc>
        <w:tc>
          <w:tcPr>
            <w:tcW w:w="5334"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rsidR="001548F9" w:rsidRPr="009C503F" w:rsidRDefault="001548F9" w:rsidP="00571B8A">
            <w:pPr>
              <w:spacing w:before="29" w:line="288" w:lineRule="auto"/>
              <w:jc w:val="right"/>
              <w:rPr>
                <w:sz w:val="24"/>
              </w:rPr>
            </w:pPr>
            <w:r w:rsidRPr="009C503F">
              <w:rPr>
                <w:sz w:val="24"/>
              </w:rPr>
              <w:t>-15,006,400.27</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rsidR="001548F9" w:rsidRPr="009C503F" w:rsidRDefault="001548F9" w:rsidP="00571B8A">
            <w:pPr>
              <w:spacing w:before="29" w:line="288" w:lineRule="auto"/>
              <w:jc w:val="right"/>
              <w:rPr>
                <w:sz w:val="24"/>
              </w:rPr>
            </w:pPr>
            <w:r w:rsidRPr="009C503F">
              <w:rPr>
                <w:sz w:val="24"/>
              </w:rPr>
              <w:t>-4,043,072.24</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-10,963,328.03</w:t>
            </w:r>
          </w:p>
        </w:tc>
      </w:tr>
      <w:tr w:rsidR="001548F9" w:rsidRPr="009C503F" w:rsidTr="00D259BC">
        <w:trPr>
          <w:trHeight w:val="285"/>
        </w:trPr>
        <w:tc>
          <w:tcPr>
            <w:tcW w:w="3664" w:type="dxa"/>
            <w:vAlign w:val="center"/>
          </w:tcPr>
          <w:p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rsidR="001548F9" w:rsidRPr="009C503F" w:rsidRDefault="001548F9" w:rsidP="00571B8A">
            <w:pPr>
              <w:spacing w:before="29" w:line="288" w:lineRule="auto"/>
              <w:jc w:val="right"/>
              <w:rPr>
                <w:sz w:val="24"/>
              </w:rPr>
            </w:pPr>
            <w:r w:rsidRPr="009C503F">
              <w:rPr>
                <w:sz w:val="24"/>
              </w:rPr>
              <w:t>-</w:t>
            </w:r>
          </w:p>
        </w:tc>
      </w:tr>
      <w:tr w:rsidR="00154120" w:rsidRPr="009C503F" w:rsidTr="00D259BC">
        <w:trPr>
          <w:trHeight w:val="285"/>
        </w:trPr>
        <w:tc>
          <w:tcPr>
            <w:tcW w:w="3664" w:type="dxa"/>
            <w:vAlign w:val="center"/>
          </w:tcPr>
          <w:p w:rsidR="00154120" w:rsidRPr="009C503F" w:rsidRDefault="00154120" w:rsidP="00571B8A">
            <w:pPr>
              <w:widowControl/>
              <w:spacing w:before="29" w:line="288" w:lineRule="auto"/>
              <w:jc w:val="left"/>
              <w:rPr>
                <w:kern w:val="0"/>
                <w:sz w:val="24"/>
              </w:rPr>
            </w:pPr>
            <w:r w:rsidRPr="009C503F">
              <w:rPr>
                <w:kern w:val="0"/>
                <w:sz w:val="24"/>
              </w:rPr>
              <w:t>——</w:t>
            </w:r>
            <w:r w:rsidRPr="009C503F">
              <w:rPr>
                <w:kern w:val="0"/>
                <w:sz w:val="24"/>
              </w:rPr>
              <w:t>基金投资</w:t>
            </w:r>
          </w:p>
        </w:tc>
        <w:tc>
          <w:tcPr>
            <w:tcW w:w="5334" w:type="dxa"/>
            <w:vAlign w:val="center"/>
          </w:tcPr>
          <w:p w:rsidR="00154120" w:rsidRPr="009C503F" w:rsidRDefault="00154120"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2.</w:t>
            </w:r>
            <w:r w:rsidRPr="009C503F">
              <w:rPr>
                <w:kern w:val="0"/>
                <w:sz w:val="24"/>
              </w:rPr>
              <w:t>衍生工具</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3.</w:t>
            </w:r>
            <w:r w:rsidRPr="009C503F">
              <w:rPr>
                <w:kern w:val="0"/>
                <w:sz w:val="24"/>
              </w:rPr>
              <w:t>其他</w:t>
            </w:r>
          </w:p>
        </w:tc>
        <w:tc>
          <w:tcPr>
            <w:tcW w:w="5334" w:type="dxa"/>
            <w:vAlign w:val="center"/>
          </w:tcPr>
          <w:p w:rsidR="00D259BC" w:rsidRPr="009C503F" w:rsidRDefault="00D259BC" w:rsidP="00571B8A">
            <w:pPr>
              <w:spacing w:before="29" w:line="288" w:lineRule="auto"/>
              <w:jc w:val="right"/>
              <w:rPr>
                <w:sz w:val="24"/>
              </w:rPr>
            </w:pPr>
            <w:r w:rsidRPr="009C503F">
              <w:rPr>
                <w:sz w:val="24"/>
              </w:rPr>
              <w:t>-</w:t>
            </w:r>
          </w:p>
        </w:tc>
      </w:tr>
      <w:tr w:rsidR="00D259BC" w:rsidRPr="009C503F" w:rsidTr="00D259BC">
        <w:trPr>
          <w:trHeight w:val="285"/>
        </w:trPr>
        <w:tc>
          <w:tcPr>
            <w:tcW w:w="3664" w:type="dxa"/>
            <w:vAlign w:val="center"/>
          </w:tcPr>
          <w:p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rsidR="00D259BC" w:rsidRPr="009C503F" w:rsidRDefault="00D259BC" w:rsidP="00571B8A">
            <w:pPr>
              <w:spacing w:before="29" w:line="288" w:lineRule="auto"/>
              <w:jc w:val="right"/>
              <w:rPr>
                <w:sz w:val="24"/>
              </w:rPr>
            </w:pPr>
            <w:r w:rsidRPr="009C503F">
              <w:rPr>
                <w:sz w:val="24"/>
              </w:rPr>
              <w:t>-15,006,400.27</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其他收入</w:t>
      </w:r>
    </w:p>
    <w:p w:rsidR="001548F9" w:rsidRPr="009C503F" w:rsidRDefault="001548F9" w:rsidP="00571B8A">
      <w:pPr>
        <w:tabs>
          <w:tab w:val="left" w:pos="7200"/>
          <w:tab w:val="left" w:pos="8280"/>
        </w:tabs>
        <w:spacing w:before="29" w:line="288" w:lineRule="auto"/>
        <w:ind w:rightChars="-52" w:right="-109"/>
        <w:jc w:val="right"/>
        <w:rPr>
          <w:sz w:val="24"/>
          <w:lang w:val="en-AU"/>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9C503F" w:rsidTr="0094019E">
        <w:trPr>
          <w:trHeight w:val="255"/>
        </w:trPr>
        <w:tc>
          <w:tcPr>
            <w:tcW w:w="3691"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CE4E19">
        <w:trPr>
          <w:trHeight w:val="255"/>
        </w:trPr>
        <w:tc>
          <w:tcPr>
            <w:tcW w:w="3691" w:type="dxa"/>
            <w:tcMar>
              <w:left w:w="0" w:type="dxa"/>
              <w:right w:w="0" w:type="dxa"/>
            </w:tcMar>
            <w:vAlign w:val="center"/>
          </w:tcPr>
          <w:p w:rsidR="001548F9" w:rsidRPr="009C503F" w:rsidRDefault="001548F9" w:rsidP="00571B8A">
            <w:pPr>
              <w:spacing w:before="29" w:line="288" w:lineRule="auto"/>
              <w:rPr>
                <w:sz w:val="24"/>
              </w:rPr>
            </w:pPr>
            <w:r w:rsidRPr="009C503F">
              <w:rPr>
                <w:sz w:val="24"/>
              </w:rPr>
              <w:t>基金赎回费收入</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3,488,981.84</w:t>
            </w:r>
          </w:p>
        </w:tc>
      </w:tr>
      <w:tr w:rsidR="00B46E2F">
        <w:tc>
          <w:tcPr>
            <w:tcW w:w="3604" w:type="dxa"/>
            <w:vAlign w:val="center"/>
          </w:tcPr>
          <w:p w:rsidR="00B46E2F" w:rsidRDefault="00B27EF8">
            <w:pPr>
              <w:jc w:val="left"/>
            </w:pPr>
            <w:r>
              <w:rPr>
                <w:sz w:val="24"/>
              </w:rPr>
              <w:t>基金转换费收入</w:t>
            </w:r>
          </w:p>
        </w:tc>
        <w:tc>
          <w:tcPr>
            <w:tcW w:w="5394" w:type="dxa"/>
            <w:vAlign w:val="center"/>
          </w:tcPr>
          <w:p w:rsidR="00B46E2F" w:rsidRDefault="00B27EF8">
            <w:pPr>
              <w:jc w:val="right"/>
            </w:pPr>
            <w:r>
              <w:rPr>
                <w:sz w:val="24"/>
              </w:rPr>
              <w:t>1,003.53</w:t>
            </w:r>
          </w:p>
        </w:tc>
      </w:tr>
      <w:tr w:rsidR="001548F9" w:rsidRPr="009C503F" w:rsidTr="0094019E">
        <w:trPr>
          <w:trHeight w:val="255"/>
        </w:trPr>
        <w:tc>
          <w:tcPr>
            <w:tcW w:w="3691"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合计</w:t>
            </w:r>
          </w:p>
        </w:tc>
        <w:tc>
          <w:tcPr>
            <w:tcW w:w="552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3,489,985.37</w:t>
            </w:r>
          </w:p>
        </w:tc>
      </w:tr>
    </w:tbl>
    <w:p w:rsidR="00B46E2F" w:rsidRDefault="00B27EF8">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D25C53" w:rsidRDefault="001548F9" w:rsidP="00D25C53">
      <w:pPr>
        <w:widowControl/>
        <w:spacing w:before="29" w:line="288" w:lineRule="auto"/>
        <w:jc w:val="left"/>
        <w:rPr>
          <w:kern w:val="0"/>
          <w:sz w:val="24"/>
        </w:rPr>
      </w:pPr>
      <w:r w:rsidRPr="009C503F">
        <w:rPr>
          <w:kern w:val="0"/>
          <w:sz w:val="24"/>
        </w:rPr>
        <w:t xml:space="preserve">    2</w:t>
      </w:r>
      <w:r w:rsidRPr="009C503F">
        <w:rPr>
          <w:kern w:val="0"/>
          <w:sz w:val="24"/>
        </w:rPr>
        <w:t>、本基金的转换费由申购补差费和转出基金的赎回费两部分构成，其中转出基金的不低于赎回费的</w:t>
      </w:r>
      <w:r w:rsidRPr="009C503F">
        <w:rPr>
          <w:kern w:val="0"/>
          <w:sz w:val="24"/>
        </w:rPr>
        <w:t>25%</w:t>
      </w:r>
      <w:r w:rsidRPr="009C503F">
        <w:rPr>
          <w:kern w:val="0"/>
          <w:sz w:val="24"/>
        </w:rPr>
        <w:t>归入转出基金的基金资产。</w:t>
      </w:r>
      <w:r w:rsidR="00D25C53">
        <w:rPr>
          <w:rFonts w:hint="eastAsia"/>
          <w:kern w:val="0"/>
          <w:sz w:val="24"/>
        </w:rPr>
        <w:br/>
      </w:r>
    </w:p>
    <w:p w:rsidR="001548F9" w:rsidRPr="009C503F" w:rsidRDefault="001548F9" w:rsidP="00571B8A">
      <w:pPr>
        <w:spacing w:before="29" w:line="288" w:lineRule="auto"/>
        <w:rPr>
          <w:b/>
          <w:color w:val="000000"/>
          <w:sz w:val="24"/>
        </w:rPr>
      </w:pPr>
      <w:r w:rsidRPr="009C503F">
        <w:rPr>
          <w:b/>
          <w:bCs/>
          <w:color w:val="000000"/>
          <w:kern w:val="0"/>
          <w:sz w:val="24"/>
        </w:rPr>
        <w:t xml:space="preserve">6.4.7.19 </w:t>
      </w:r>
      <w:r w:rsidRPr="009C503F">
        <w:rPr>
          <w:b/>
          <w:color w:val="000000"/>
          <w:sz w:val="24"/>
        </w:rPr>
        <w:t>交易费用</w:t>
      </w:r>
    </w:p>
    <w:p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717,461.42</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36,825.00</w:t>
            </w:r>
          </w:p>
        </w:tc>
      </w:tr>
      <w:tr w:rsidR="001548F9" w:rsidRPr="009C503F" w:rsidTr="00320DCE">
        <w:trPr>
          <w:trHeight w:val="285"/>
        </w:trPr>
        <w:tc>
          <w:tcPr>
            <w:tcW w:w="3720" w:type="dxa"/>
            <w:tcMar>
              <w:left w:w="108" w:type="dxa"/>
              <w:right w:w="108" w:type="dxa"/>
            </w:tcMar>
            <w:vAlign w:val="center"/>
          </w:tcPr>
          <w:p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rsidR="001548F9" w:rsidRPr="009C503F" w:rsidRDefault="001548F9" w:rsidP="00571B8A">
            <w:pPr>
              <w:spacing w:before="29" w:line="288" w:lineRule="auto"/>
              <w:jc w:val="right"/>
              <w:rPr>
                <w:sz w:val="24"/>
              </w:rPr>
            </w:pPr>
            <w:r w:rsidRPr="009C503F">
              <w:rPr>
                <w:sz w:val="24"/>
              </w:rPr>
              <w:t>754,286.42</w:t>
            </w:r>
          </w:p>
        </w:tc>
      </w:tr>
    </w:tbl>
    <w:p w:rsidR="001548F9" w:rsidRPr="009C503F" w:rsidRDefault="001548F9" w:rsidP="00571B8A">
      <w:pPr>
        <w:spacing w:before="29" w:line="288" w:lineRule="auto"/>
        <w:ind w:firstLineChars="100" w:firstLine="240"/>
        <w:rPr>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6.4.7.20 </w:t>
      </w:r>
      <w:r w:rsidRPr="009C503F">
        <w:rPr>
          <w:b/>
          <w:color w:val="000000"/>
          <w:sz w:val="24"/>
        </w:rPr>
        <w:t>其他费用</w:t>
      </w:r>
    </w:p>
    <w:p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rsidTr="002C3737">
        <w:tc>
          <w:tcPr>
            <w:tcW w:w="3853" w:type="dxa"/>
            <w:vAlign w:val="center"/>
          </w:tcPr>
          <w:p w:rsidR="001548F9" w:rsidRPr="009C503F" w:rsidRDefault="001548F9" w:rsidP="00571B8A">
            <w:pPr>
              <w:spacing w:before="29" w:line="288" w:lineRule="auto"/>
              <w:jc w:val="center"/>
              <w:rPr>
                <w:sz w:val="24"/>
              </w:rPr>
            </w:pPr>
            <w:r w:rsidRPr="009C503F">
              <w:rPr>
                <w:sz w:val="24"/>
              </w:rPr>
              <w:t>项目</w:t>
            </w:r>
          </w:p>
        </w:tc>
        <w:tc>
          <w:tcPr>
            <w:tcW w:w="5551" w:type="dxa"/>
            <w:vAlign w:val="center"/>
          </w:tcPr>
          <w:p w:rsidR="001548F9" w:rsidRPr="009C503F" w:rsidRDefault="001548F9" w:rsidP="00571B8A">
            <w:pPr>
              <w:spacing w:before="29" w:line="288" w:lineRule="auto"/>
              <w:jc w:val="center"/>
              <w:rPr>
                <w:sz w:val="24"/>
              </w:rPr>
            </w:pPr>
            <w:r w:rsidRPr="009C503F">
              <w:rPr>
                <w:sz w:val="24"/>
              </w:rPr>
              <w:t>本期</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审计费用</w:t>
            </w:r>
          </w:p>
        </w:tc>
        <w:tc>
          <w:tcPr>
            <w:tcW w:w="5551" w:type="dxa"/>
            <w:vAlign w:val="center"/>
          </w:tcPr>
          <w:p w:rsidR="001548F9" w:rsidRPr="009C503F" w:rsidRDefault="001548F9" w:rsidP="00571B8A">
            <w:pPr>
              <w:spacing w:before="29" w:line="288" w:lineRule="auto"/>
              <w:jc w:val="right"/>
              <w:rPr>
                <w:sz w:val="24"/>
              </w:rPr>
            </w:pPr>
            <w:r w:rsidRPr="009C503F">
              <w:rPr>
                <w:sz w:val="24"/>
              </w:rPr>
              <w:t>59,672.34</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信息披露费</w:t>
            </w:r>
          </w:p>
        </w:tc>
        <w:tc>
          <w:tcPr>
            <w:tcW w:w="5551" w:type="dxa"/>
            <w:vAlign w:val="center"/>
          </w:tcPr>
          <w:p w:rsidR="001548F9" w:rsidRPr="009C503F" w:rsidRDefault="001548F9" w:rsidP="00571B8A">
            <w:pPr>
              <w:spacing w:before="29" w:line="288" w:lineRule="auto"/>
              <w:jc w:val="right"/>
              <w:rPr>
                <w:sz w:val="24"/>
              </w:rPr>
            </w:pPr>
            <w:r w:rsidRPr="009C503F">
              <w:rPr>
                <w:sz w:val="24"/>
              </w:rPr>
              <w:t>149,178.12</w:t>
            </w:r>
          </w:p>
        </w:tc>
      </w:tr>
      <w:tr w:rsidR="00B46E2F">
        <w:tc>
          <w:tcPr>
            <w:tcW w:w="3689" w:type="dxa"/>
            <w:vAlign w:val="center"/>
          </w:tcPr>
          <w:p w:rsidR="00B46E2F" w:rsidRDefault="00B27EF8">
            <w:pPr>
              <w:jc w:val="left"/>
            </w:pPr>
            <w:r>
              <w:rPr>
                <w:sz w:val="24"/>
              </w:rPr>
              <w:t>债券账户维护费</w:t>
            </w:r>
          </w:p>
        </w:tc>
        <w:tc>
          <w:tcPr>
            <w:tcW w:w="5309" w:type="dxa"/>
            <w:vAlign w:val="center"/>
          </w:tcPr>
          <w:p w:rsidR="00B46E2F" w:rsidRDefault="00B27EF8">
            <w:pPr>
              <w:jc w:val="right"/>
            </w:pPr>
            <w:r>
              <w:rPr>
                <w:sz w:val="24"/>
              </w:rPr>
              <w:t>18,600.00</w:t>
            </w:r>
          </w:p>
        </w:tc>
      </w:tr>
      <w:tr w:rsidR="00B46E2F">
        <w:tc>
          <w:tcPr>
            <w:tcW w:w="3689" w:type="dxa"/>
            <w:vAlign w:val="center"/>
          </w:tcPr>
          <w:p w:rsidR="00B46E2F" w:rsidRDefault="00B27EF8">
            <w:pPr>
              <w:jc w:val="left"/>
            </w:pPr>
            <w:r>
              <w:rPr>
                <w:sz w:val="24"/>
              </w:rPr>
              <w:t>银行汇划费</w:t>
            </w:r>
          </w:p>
        </w:tc>
        <w:tc>
          <w:tcPr>
            <w:tcW w:w="5309" w:type="dxa"/>
            <w:vAlign w:val="center"/>
          </w:tcPr>
          <w:p w:rsidR="00B46E2F" w:rsidRDefault="00B27EF8">
            <w:pPr>
              <w:jc w:val="right"/>
            </w:pPr>
            <w:r>
              <w:rPr>
                <w:sz w:val="24"/>
              </w:rPr>
              <w:t>31,558.05</w:t>
            </w:r>
          </w:p>
        </w:tc>
      </w:tr>
      <w:tr w:rsidR="001548F9" w:rsidRPr="009C503F" w:rsidTr="002C3737">
        <w:tc>
          <w:tcPr>
            <w:tcW w:w="3853" w:type="dxa"/>
            <w:vAlign w:val="center"/>
          </w:tcPr>
          <w:p w:rsidR="001548F9" w:rsidRPr="009C503F" w:rsidRDefault="001548F9" w:rsidP="00571B8A">
            <w:pPr>
              <w:spacing w:before="29" w:line="288" w:lineRule="auto"/>
              <w:rPr>
                <w:sz w:val="24"/>
              </w:rPr>
            </w:pPr>
            <w:r w:rsidRPr="009C503F">
              <w:rPr>
                <w:sz w:val="24"/>
              </w:rPr>
              <w:t>合计</w:t>
            </w:r>
          </w:p>
        </w:tc>
        <w:tc>
          <w:tcPr>
            <w:tcW w:w="5551" w:type="dxa"/>
            <w:vAlign w:val="center"/>
          </w:tcPr>
          <w:p w:rsidR="001548F9" w:rsidRPr="009C503F" w:rsidRDefault="001548F9" w:rsidP="00571B8A">
            <w:pPr>
              <w:spacing w:before="29" w:line="288" w:lineRule="auto"/>
              <w:jc w:val="right"/>
              <w:rPr>
                <w:sz w:val="24"/>
              </w:rPr>
            </w:pPr>
            <w:r w:rsidRPr="009C503F">
              <w:rPr>
                <w:sz w:val="24"/>
              </w:rPr>
              <w:t>259,008.51</w:t>
            </w:r>
          </w:p>
        </w:tc>
      </w:tr>
    </w:tbl>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6.4.8 </w:t>
      </w:r>
      <w:r w:rsidRPr="009C503F">
        <w:rPr>
          <w:b/>
          <w:color w:val="000000"/>
          <w:kern w:val="0"/>
          <w:sz w:val="24"/>
        </w:rPr>
        <w:t>或有事项、资产负债表日后事项的说明</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rsidR="001548F9" w:rsidRPr="009C503F" w:rsidRDefault="001548F9" w:rsidP="00571B8A">
      <w:pPr>
        <w:spacing w:before="29" w:line="288" w:lineRule="auto"/>
        <w:ind w:firstLineChars="200" w:firstLine="480"/>
        <w:rPr>
          <w:kern w:val="0"/>
          <w:sz w:val="24"/>
        </w:rPr>
      </w:pPr>
      <w:r w:rsidRPr="009C503F">
        <w:rPr>
          <w:kern w:val="0"/>
          <w:sz w:val="24"/>
        </w:rPr>
        <w:t>无。</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rsidR="001548F9" w:rsidRPr="009C503F" w:rsidRDefault="001548F9" w:rsidP="00571B8A">
      <w:pPr>
        <w:spacing w:before="29" w:line="288" w:lineRule="auto"/>
        <w:ind w:firstLineChars="200" w:firstLine="480"/>
        <w:rPr>
          <w:kern w:val="0"/>
          <w:sz w:val="24"/>
        </w:rPr>
      </w:pPr>
      <w:r w:rsidRPr="009C503F">
        <w:rPr>
          <w:kern w:val="0"/>
          <w:sz w:val="24"/>
        </w:rPr>
        <w:t>无。</w:t>
      </w: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rsidR="001548F9" w:rsidRPr="009C503F" w:rsidRDefault="001548F9" w:rsidP="00571B8A">
      <w:pPr>
        <w:spacing w:before="29" w:line="288" w:lineRule="auto"/>
        <w:rPr>
          <w:b/>
          <w:kern w:val="0"/>
          <w:sz w:val="24"/>
        </w:rPr>
      </w:pPr>
      <w:r w:rsidRPr="009C503F">
        <w:rPr>
          <w:b/>
          <w:bCs/>
          <w:color w:val="000000"/>
          <w:kern w:val="0"/>
          <w:sz w:val="24"/>
        </w:rPr>
        <w:t>6.4.9.1</w:t>
      </w:r>
      <w:r w:rsidRPr="009C503F">
        <w:rPr>
          <w:b/>
          <w:kern w:val="0"/>
          <w:sz w:val="24"/>
        </w:rPr>
        <w:t>本报告期存在控制关系或其他重大利害关系的关联方发生变化的情况</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本基金本报告期内存在控制关系或其他重大利害关系的关联方未发生变化。</w:t>
      </w:r>
    </w:p>
    <w:p w:rsidR="001548F9" w:rsidRPr="009C503F" w:rsidRDefault="001548F9" w:rsidP="00571B8A">
      <w:pPr>
        <w:autoSpaceDE w:val="0"/>
        <w:autoSpaceDN w:val="0"/>
        <w:adjustRightInd w:val="0"/>
        <w:spacing w:before="29" w:line="288" w:lineRule="auto"/>
        <w:ind w:left="15" w:firstLine="405"/>
        <w:jc w:val="left"/>
        <w:rPr>
          <w:b/>
          <w:color w:val="000000"/>
          <w:kern w:val="0"/>
          <w:sz w:val="24"/>
        </w:rPr>
      </w:pPr>
    </w:p>
    <w:p w:rsidR="001548F9" w:rsidRPr="009C503F" w:rsidRDefault="001548F9" w:rsidP="00571B8A">
      <w:pPr>
        <w:spacing w:before="29" w:line="288" w:lineRule="auto"/>
        <w:rPr>
          <w:b/>
          <w:kern w:val="0"/>
          <w:sz w:val="24"/>
        </w:rPr>
      </w:pPr>
      <w:r w:rsidRPr="009C503F">
        <w:rPr>
          <w:b/>
          <w:bCs/>
          <w:color w:val="000000"/>
          <w:kern w:val="0"/>
          <w:sz w:val="24"/>
        </w:rPr>
        <w:t xml:space="preserve">6.4.9.2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rsidTr="009F7734">
        <w:tc>
          <w:tcPr>
            <w:tcW w:w="5220" w:type="dxa"/>
            <w:vAlign w:val="center"/>
          </w:tcPr>
          <w:p w:rsidR="001548F9" w:rsidRPr="009C503F" w:rsidRDefault="001548F9" w:rsidP="00571B8A">
            <w:pPr>
              <w:spacing w:before="29" w:line="288" w:lineRule="auto"/>
              <w:jc w:val="center"/>
              <w:rPr>
                <w:color w:val="000000"/>
                <w:sz w:val="24"/>
              </w:rPr>
            </w:pPr>
            <w:r w:rsidRPr="009C503F">
              <w:rPr>
                <w:color w:val="000000"/>
                <w:sz w:val="24"/>
              </w:rPr>
              <w:t>关联方名称</w:t>
            </w:r>
          </w:p>
        </w:tc>
        <w:tc>
          <w:tcPr>
            <w:tcW w:w="3780" w:type="dxa"/>
            <w:vAlign w:val="center"/>
          </w:tcPr>
          <w:p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B46E2F">
        <w:tc>
          <w:tcPr>
            <w:tcW w:w="5219" w:type="dxa"/>
            <w:vAlign w:val="center"/>
          </w:tcPr>
          <w:p w:rsidR="00B46E2F" w:rsidRDefault="00B27EF8">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46E2F" w:rsidRDefault="00B27EF8">
            <w:pPr>
              <w:jc w:val="left"/>
            </w:pPr>
            <w:r>
              <w:rPr>
                <w:color w:val="000000"/>
                <w:sz w:val="24"/>
              </w:rPr>
              <w:t>基金管理人、基金销售机构</w:t>
            </w:r>
          </w:p>
        </w:tc>
      </w:tr>
      <w:tr w:rsidR="00B46E2F">
        <w:tc>
          <w:tcPr>
            <w:tcW w:w="5219" w:type="dxa"/>
            <w:vAlign w:val="center"/>
          </w:tcPr>
          <w:p w:rsidR="00B46E2F" w:rsidRDefault="00B27EF8">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B46E2F" w:rsidRDefault="00B27EF8">
            <w:pPr>
              <w:jc w:val="left"/>
            </w:pPr>
            <w:r>
              <w:rPr>
                <w:color w:val="000000"/>
                <w:sz w:val="24"/>
              </w:rPr>
              <w:t>基金托管人、基金销售机构</w:t>
            </w:r>
          </w:p>
        </w:tc>
      </w:tr>
      <w:tr w:rsidR="00B46E2F">
        <w:tc>
          <w:tcPr>
            <w:tcW w:w="5219" w:type="dxa"/>
            <w:vAlign w:val="center"/>
          </w:tcPr>
          <w:p w:rsidR="00B46E2F" w:rsidRDefault="00B27EF8">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B46E2F" w:rsidRDefault="00B27EF8">
            <w:pPr>
              <w:jc w:val="left"/>
            </w:pPr>
            <w:r>
              <w:rPr>
                <w:color w:val="000000"/>
                <w:sz w:val="24"/>
              </w:rPr>
              <w:t>基金管理人的股东、基金销售机构</w:t>
            </w:r>
          </w:p>
        </w:tc>
      </w:tr>
    </w:tbl>
    <w:p w:rsidR="001548F9" w:rsidRPr="009C503F" w:rsidRDefault="001548F9" w:rsidP="00571B8A">
      <w:pPr>
        <w:spacing w:before="29" w:line="288" w:lineRule="auto"/>
        <w:rPr>
          <w:color w:val="000000"/>
          <w:sz w:val="24"/>
        </w:rPr>
      </w:pPr>
      <w:r w:rsidRPr="009C503F">
        <w:rPr>
          <w:color w:val="000000"/>
          <w:sz w:val="24"/>
        </w:rPr>
        <w:tab/>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rsidR="001548F9" w:rsidRPr="009C503F" w:rsidRDefault="001548F9" w:rsidP="00571B8A">
      <w:pPr>
        <w:spacing w:before="29" w:line="288" w:lineRule="auto"/>
        <w:ind w:firstLineChars="200" w:firstLine="480"/>
        <w:rPr>
          <w:kern w:val="0"/>
          <w:sz w:val="24"/>
        </w:rPr>
      </w:pPr>
      <w:r w:rsidRPr="009C503F">
        <w:rPr>
          <w:kern w:val="0"/>
          <w:sz w:val="24"/>
        </w:rPr>
        <w:t>本基金本报告期内及上年度可比期间无通过关联方交易单元进行的交易。</w:t>
      </w:r>
    </w:p>
    <w:p w:rsidR="007A29AF" w:rsidRPr="009C503F" w:rsidRDefault="007A29AF" w:rsidP="00571B8A">
      <w:pPr>
        <w:spacing w:before="29" w:line="288" w:lineRule="auto"/>
        <w:ind w:firstLineChars="200" w:firstLine="480"/>
        <w:rPr>
          <w:kern w:val="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b/>
          <w:color w:val="000000"/>
          <w:kern w:val="0"/>
          <w:sz w:val="24"/>
        </w:rPr>
        <w:t>基金管理费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9C503F" w:rsidTr="009747CE">
        <w:tc>
          <w:tcPr>
            <w:tcW w:w="3828"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514"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6" w:type="dxa"/>
            <w:vAlign w:val="center"/>
          </w:tcPr>
          <w:p w:rsidR="001548F9" w:rsidRPr="009C503F" w:rsidRDefault="001548F9" w:rsidP="00571B8A">
            <w:pPr>
              <w:spacing w:before="29" w:line="288" w:lineRule="auto"/>
              <w:jc w:val="center"/>
              <w:rPr>
                <w:color w:val="000000"/>
                <w:sz w:val="24"/>
              </w:rPr>
            </w:pPr>
            <w:r w:rsidRPr="009C503F">
              <w:rPr>
                <w:color w:val="000000"/>
                <w:sz w:val="24"/>
              </w:rPr>
              <w:t>上年度可比期间</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2015</w:t>
            </w:r>
            <w:r w:rsidRPr="009C503F">
              <w:rPr>
                <w:color w:val="000000"/>
                <w:sz w:val="24"/>
              </w:rPr>
              <w:t>年</w:t>
            </w:r>
            <w:r w:rsidRPr="009C503F">
              <w:rPr>
                <w:color w:val="000000"/>
                <w:sz w:val="24"/>
              </w:rPr>
              <w:t>5</w:t>
            </w:r>
            <w:r w:rsidRPr="009C503F">
              <w:rPr>
                <w:color w:val="000000"/>
                <w:sz w:val="24"/>
              </w:rPr>
              <w:t>月</w:t>
            </w:r>
            <w:r w:rsidRPr="009C503F">
              <w:rPr>
                <w:color w:val="000000"/>
                <w:sz w:val="24"/>
              </w:rPr>
              <w:t>15</w:t>
            </w:r>
            <w:r w:rsidRPr="009C503F">
              <w:rPr>
                <w:color w:val="000000"/>
                <w:sz w:val="24"/>
              </w:rPr>
              <w:t>日（基金合同生效日）至</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rsidTr="009747CE">
        <w:tc>
          <w:tcPr>
            <w:tcW w:w="3828" w:type="dxa"/>
            <w:vAlign w:val="center"/>
          </w:tcPr>
          <w:p w:rsidR="001548F9" w:rsidRPr="009C503F" w:rsidRDefault="001548F9" w:rsidP="00571B8A">
            <w:pPr>
              <w:spacing w:before="29" w:line="288" w:lineRule="auto"/>
              <w:rPr>
                <w:color w:val="000000"/>
                <w:sz w:val="24"/>
              </w:rPr>
            </w:pPr>
            <w:r w:rsidRPr="009C503F">
              <w:rPr>
                <w:sz w:val="24"/>
              </w:rPr>
              <w:t>当期发生的基金应支付的管理费</w:t>
            </w:r>
          </w:p>
        </w:tc>
        <w:tc>
          <w:tcPr>
            <w:tcW w:w="2514" w:type="dxa"/>
            <w:vAlign w:val="center"/>
          </w:tcPr>
          <w:p w:rsidR="001548F9" w:rsidRPr="009C503F" w:rsidRDefault="001548F9" w:rsidP="00571B8A">
            <w:pPr>
              <w:spacing w:before="29" w:line="288" w:lineRule="auto"/>
              <w:jc w:val="right"/>
              <w:rPr>
                <w:sz w:val="24"/>
              </w:rPr>
            </w:pPr>
            <w:r w:rsidRPr="009C503F">
              <w:rPr>
                <w:sz w:val="24"/>
              </w:rPr>
              <w:t>17,564,962.07</w:t>
            </w:r>
          </w:p>
        </w:tc>
        <w:tc>
          <w:tcPr>
            <w:tcW w:w="2656" w:type="dxa"/>
            <w:vAlign w:val="center"/>
          </w:tcPr>
          <w:p w:rsidR="001548F9" w:rsidRPr="009C503F" w:rsidRDefault="001548F9" w:rsidP="00571B8A">
            <w:pPr>
              <w:spacing w:before="29" w:line="288" w:lineRule="auto"/>
              <w:jc w:val="right"/>
              <w:rPr>
                <w:sz w:val="24"/>
              </w:rPr>
            </w:pPr>
            <w:r w:rsidRPr="009C503F">
              <w:rPr>
                <w:sz w:val="24"/>
              </w:rPr>
              <w:t>11,079,152.98</w:t>
            </w:r>
          </w:p>
        </w:tc>
      </w:tr>
      <w:tr w:rsidR="001548F9" w:rsidRPr="009C503F" w:rsidTr="009747CE">
        <w:tc>
          <w:tcPr>
            <w:tcW w:w="3828" w:type="dxa"/>
            <w:vAlign w:val="center"/>
          </w:tcPr>
          <w:p w:rsidR="001548F9" w:rsidRPr="009C503F" w:rsidRDefault="001548F9" w:rsidP="00571B8A">
            <w:pPr>
              <w:spacing w:before="29" w:line="288" w:lineRule="auto"/>
              <w:rPr>
                <w:color w:val="000000"/>
                <w:sz w:val="24"/>
              </w:rPr>
            </w:pPr>
            <w:r w:rsidRPr="009C503F">
              <w:rPr>
                <w:sz w:val="24"/>
              </w:rPr>
              <w:t>其中：支付销售机构的客户维护费</w:t>
            </w:r>
          </w:p>
        </w:tc>
        <w:tc>
          <w:tcPr>
            <w:tcW w:w="2514" w:type="dxa"/>
            <w:vAlign w:val="center"/>
          </w:tcPr>
          <w:p w:rsidR="001548F9" w:rsidRPr="009C503F" w:rsidRDefault="001548F9" w:rsidP="00571B8A">
            <w:pPr>
              <w:spacing w:before="29" w:line="288" w:lineRule="auto"/>
              <w:jc w:val="right"/>
              <w:rPr>
                <w:sz w:val="24"/>
              </w:rPr>
            </w:pPr>
            <w:r w:rsidRPr="009C503F">
              <w:rPr>
                <w:sz w:val="24"/>
              </w:rPr>
              <w:t>178,053.06</w:t>
            </w:r>
          </w:p>
        </w:tc>
        <w:tc>
          <w:tcPr>
            <w:tcW w:w="2656" w:type="dxa"/>
            <w:vAlign w:val="center"/>
          </w:tcPr>
          <w:p w:rsidR="001548F9" w:rsidRPr="009C503F" w:rsidRDefault="001548F9" w:rsidP="00571B8A">
            <w:pPr>
              <w:spacing w:before="29" w:line="288" w:lineRule="auto"/>
              <w:jc w:val="right"/>
              <w:rPr>
                <w:sz w:val="24"/>
              </w:rPr>
            </w:pPr>
            <w:r w:rsidRPr="009C503F">
              <w:rPr>
                <w:sz w:val="24"/>
              </w:rPr>
              <w:t>141,630.85</w:t>
            </w:r>
          </w:p>
        </w:tc>
      </w:tr>
    </w:tbl>
    <w:p w:rsidR="00B46E2F" w:rsidRDefault="00B27EF8">
      <w:pPr>
        <w:widowControl/>
        <w:spacing w:before="29" w:line="288" w:lineRule="auto"/>
        <w:jc w:val="left"/>
        <w:rPr>
          <w:kern w:val="0"/>
          <w:sz w:val="24"/>
        </w:rPr>
      </w:pPr>
      <w:r>
        <w:rPr>
          <w:kern w:val="0"/>
          <w:sz w:val="24"/>
        </w:rPr>
        <w:t>注：支付基金管理人的管理人报酬按前一日基金资产净值</w:t>
      </w:r>
      <w:r>
        <w:rPr>
          <w:kern w:val="0"/>
          <w:sz w:val="24"/>
        </w:rPr>
        <w:t>1.0%</w:t>
      </w:r>
      <w:r>
        <w:rPr>
          <w:kern w:val="0"/>
          <w:sz w:val="24"/>
        </w:rPr>
        <w:t>的年费率计提，逐日累计至每月月底，按月支付。</w:t>
      </w:r>
      <w:r>
        <w:rPr>
          <w:kern w:val="0"/>
          <w:sz w:val="24"/>
        </w:rPr>
        <w:t xml:space="preserve"> </w:t>
      </w:r>
      <w:r>
        <w:rPr>
          <w:kern w:val="0"/>
          <w:sz w:val="24"/>
        </w:rPr>
        <w:t>其计算公式为：</w:t>
      </w:r>
    </w:p>
    <w:p w:rsidR="001548F9" w:rsidRPr="009C503F" w:rsidRDefault="001548F9" w:rsidP="00571B8A">
      <w:pPr>
        <w:widowControl/>
        <w:spacing w:before="29" w:line="288" w:lineRule="auto"/>
        <w:jc w:val="left"/>
        <w:rPr>
          <w:kern w:val="0"/>
          <w:sz w:val="24"/>
        </w:rPr>
      </w:pPr>
      <w:r w:rsidRPr="009C503F">
        <w:rPr>
          <w:kern w:val="0"/>
          <w:sz w:val="24"/>
        </w:rPr>
        <w:t>日管理人报酬＝前一日基金资产净值</w:t>
      </w:r>
      <w:r w:rsidRPr="009C503F">
        <w:rPr>
          <w:kern w:val="0"/>
          <w:sz w:val="24"/>
        </w:rPr>
        <w:t>×1.0%÷</w:t>
      </w:r>
      <w:r w:rsidRPr="009C503F">
        <w:rPr>
          <w:kern w:val="0"/>
          <w:sz w:val="24"/>
        </w:rPr>
        <w:t>当年天数。</w:t>
      </w:r>
    </w:p>
    <w:p w:rsidR="001548F9" w:rsidRPr="009C503F" w:rsidRDefault="001548F9" w:rsidP="00571B8A">
      <w:pPr>
        <w:spacing w:before="29" w:line="288" w:lineRule="auto"/>
        <w:rPr>
          <w:color w:val="000000"/>
          <w:sz w:val="24"/>
        </w:rPr>
      </w:pPr>
    </w:p>
    <w:p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6.4.10.2.2 </w:t>
      </w:r>
      <w:r w:rsidRPr="009C503F">
        <w:rPr>
          <w:b/>
          <w:color w:val="000000"/>
          <w:kern w:val="0"/>
          <w:sz w:val="24"/>
        </w:rPr>
        <w:t>基金托管费</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9C503F" w:rsidTr="007E4DD4">
        <w:tc>
          <w:tcPr>
            <w:tcW w:w="3686" w:type="dxa"/>
            <w:vAlign w:val="center"/>
          </w:tcPr>
          <w:p w:rsidR="001548F9" w:rsidRPr="009C503F" w:rsidRDefault="001548F9" w:rsidP="00571B8A">
            <w:pPr>
              <w:spacing w:before="29" w:line="288" w:lineRule="auto"/>
              <w:jc w:val="center"/>
              <w:rPr>
                <w:color w:val="000000"/>
                <w:sz w:val="24"/>
              </w:rPr>
            </w:pPr>
            <w:r w:rsidRPr="009C503F">
              <w:rPr>
                <w:color w:val="000000"/>
                <w:sz w:val="24"/>
              </w:rPr>
              <w:t>项目</w:t>
            </w:r>
          </w:p>
        </w:tc>
        <w:tc>
          <w:tcPr>
            <w:tcW w:w="2657"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w:t>
            </w:r>
          </w:p>
          <w:p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2016</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7" w:type="dxa"/>
            <w:vAlign w:val="center"/>
          </w:tcPr>
          <w:p w:rsidR="001548F9" w:rsidRPr="009C503F" w:rsidRDefault="001548F9" w:rsidP="00571B8A">
            <w:pPr>
              <w:spacing w:before="29" w:line="288" w:lineRule="auto"/>
              <w:jc w:val="center"/>
              <w:rPr>
                <w:color w:val="000000"/>
                <w:sz w:val="24"/>
              </w:rPr>
            </w:pPr>
            <w:r w:rsidRPr="009C503F">
              <w:rPr>
                <w:color w:val="000000"/>
                <w:sz w:val="24"/>
              </w:rPr>
              <w:t>上年度可比期间</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2015</w:t>
            </w:r>
            <w:r w:rsidRPr="009C503F">
              <w:rPr>
                <w:color w:val="000000"/>
                <w:sz w:val="24"/>
              </w:rPr>
              <w:t>年</w:t>
            </w:r>
            <w:r w:rsidRPr="009C503F">
              <w:rPr>
                <w:color w:val="000000"/>
                <w:sz w:val="24"/>
              </w:rPr>
              <w:t>5</w:t>
            </w:r>
            <w:r w:rsidRPr="009C503F">
              <w:rPr>
                <w:color w:val="000000"/>
                <w:sz w:val="24"/>
              </w:rPr>
              <w:t>月</w:t>
            </w:r>
            <w:r w:rsidRPr="009C503F">
              <w:rPr>
                <w:color w:val="000000"/>
                <w:sz w:val="24"/>
              </w:rPr>
              <w:t>15</w:t>
            </w:r>
            <w:r w:rsidRPr="009C503F">
              <w:rPr>
                <w:color w:val="000000"/>
                <w:sz w:val="24"/>
              </w:rPr>
              <w:t>日（基金合同生效日）至</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rsidTr="007E4DD4">
        <w:tc>
          <w:tcPr>
            <w:tcW w:w="3686" w:type="dxa"/>
            <w:vAlign w:val="center"/>
          </w:tcPr>
          <w:p w:rsidR="001548F9" w:rsidRPr="009C503F" w:rsidRDefault="001548F9" w:rsidP="00571B8A">
            <w:pPr>
              <w:spacing w:before="29" w:line="288" w:lineRule="auto"/>
              <w:rPr>
                <w:color w:val="000000"/>
                <w:sz w:val="24"/>
              </w:rPr>
            </w:pPr>
            <w:r w:rsidRPr="009C503F">
              <w:rPr>
                <w:sz w:val="24"/>
              </w:rPr>
              <w:t>当期发生的基金应支付的托管费</w:t>
            </w:r>
          </w:p>
        </w:tc>
        <w:tc>
          <w:tcPr>
            <w:tcW w:w="2657" w:type="dxa"/>
            <w:vAlign w:val="center"/>
          </w:tcPr>
          <w:p w:rsidR="001548F9" w:rsidRPr="009C503F" w:rsidRDefault="001548F9" w:rsidP="00571B8A">
            <w:pPr>
              <w:spacing w:before="29" w:line="288" w:lineRule="auto"/>
              <w:jc w:val="right"/>
              <w:rPr>
                <w:color w:val="000000"/>
                <w:kern w:val="0"/>
                <w:sz w:val="24"/>
              </w:rPr>
            </w:pPr>
            <w:r w:rsidRPr="009C503F">
              <w:rPr>
                <w:sz w:val="24"/>
              </w:rPr>
              <w:t>3,512,992.43</w:t>
            </w:r>
          </w:p>
        </w:tc>
        <w:tc>
          <w:tcPr>
            <w:tcW w:w="2657" w:type="dxa"/>
            <w:vAlign w:val="center"/>
          </w:tcPr>
          <w:p w:rsidR="001548F9" w:rsidRPr="009C503F" w:rsidRDefault="001548F9" w:rsidP="00571B8A">
            <w:pPr>
              <w:spacing w:before="29" w:line="288" w:lineRule="auto"/>
              <w:jc w:val="right"/>
              <w:rPr>
                <w:color w:val="000000"/>
                <w:sz w:val="24"/>
              </w:rPr>
            </w:pPr>
            <w:r w:rsidRPr="009C503F">
              <w:rPr>
                <w:sz w:val="24"/>
              </w:rPr>
              <w:t>2,215,830.63</w:t>
            </w:r>
          </w:p>
        </w:tc>
      </w:tr>
    </w:tbl>
    <w:p w:rsidR="00B46E2F" w:rsidRDefault="00B27EF8">
      <w:pPr>
        <w:widowControl/>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548F9" w:rsidRPr="009C503F" w:rsidRDefault="001548F9" w:rsidP="00571B8A">
      <w:pPr>
        <w:widowControl/>
        <w:spacing w:before="29" w:line="288" w:lineRule="auto"/>
        <w:jc w:val="left"/>
        <w:rPr>
          <w:kern w:val="0"/>
          <w:sz w:val="24"/>
        </w:rPr>
      </w:pPr>
      <w:r w:rsidRPr="009C503F">
        <w:rPr>
          <w:kern w:val="0"/>
          <w:sz w:val="24"/>
        </w:rPr>
        <w:t>日托管费＝前一日基金资产净值</w:t>
      </w:r>
      <w:r w:rsidRPr="009C503F">
        <w:rPr>
          <w:kern w:val="0"/>
          <w:sz w:val="24"/>
        </w:rPr>
        <w:t>×0.20%÷</w:t>
      </w:r>
      <w:r w:rsidRPr="009C503F">
        <w:rPr>
          <w:kern w:val="0"/>
          <w:sz w:val="24"/>
        </w:rPr>
        <w:t>当年天数。</w:t>
      </w:r>
    </w:p>
    <w:p w:rsidR="001548F9" w:rsidRPr="009C503F" w:rsidRDefault="001548F9" w:rsidP="00571B8A">
      <w:pPr>
        <w:spacing w:before="29" w:line="288" w:lineRule="auto"/>
        <w:rPr>
          <w:color w:val="000000"/>
          <w:sz w:val="24"/>
        </w:rPr>
      </w:pPr>
    </w:p>
    <w:p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b/>
          <w:color w:val="000000"/>
          <w:kern w:val="0"/>
          <w:sz w:val="24"/>
        </w:rPr>
        <w:t>销售服务费</w:t>
      </w:r>
    </w:p>
    <w:p w:rsidR="003667CC" w:rsidRPr="00F76FA7" w:rsidRDefault="003667CC" w:rsidP="003667CC">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F76FA7" w:rsidTr="00EE0396">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widowControl/>
              <w:autoSpaceDE w:val="0"/>
              <w:autoSpaceDN w:val="0"/>
              <w:ind w:leftChars="-51" w:left="-107" w:rightChars="-51" w:right="-107"/>
              <w:jc w:val="center"/>
              <w:textAlignment w:val="bottom"/>
              <w:rPr>
                <w:sz w:val="24"/>
              </w:rPr>
            </w:pPr>
            <w:r w:rsidRPr="00F76FA7">
              <w:rPr>
                <w:sz w:val="24"/>
              </w:rPr>
              <w:t>本期</w:t>
            </w:r>
          </w:p>
          <w:p w:rsidR="003667CC" w:rsidRPr="00F76FA7" w:rsidRDefault="003667CC" w:rsidP="00EE0396">
            <w:pPr>
              <w:widowControl/>
              <w:autoSpaceDE w:val="0"/>
              <w:autoSpaceDN w:val="0"/>
              <w:ind w:leftChars="-51" w:left="-107" w:rightChars="-51" w:right="-107"/>
              <w:jc w:val="center"/>
              <w:textAlignment w:val="bottom"/>
              <w:rPr>
                <w:sz w:val="24"/>
              </w:rPr>
            </w:pPr>
            <w:r w:rsidRPr="00F76FA7">
              <w:rPr>
                <w:sz w:val="24"/>
              </w:rPr>
              <w:t>2016</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2016</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rsidTr="00EE0396">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rsidTr="00EE0396">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widowControl/>
              <w:ind w:leftChars="-51" w:left="-107" w:rightChars="-51" w:right="-107"/>
              <w:jc w:val="center"/>
              <w:rPr>
                <w:sz w:val="24"/>
              </w:rPr>
            </w:pPr>
            <w:r w:rsidRPr="00F76FA7">
              <w:rPr>
                <w:sz w:val="24"/>
              </w:rPr>
              <w:t>交银新回报灵活配置混合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widowControl/>
              <w:ind w:leftChars="-51" w:left="-107" w:rightChars="-51" w:right="-107"/>
              <w:jc w:val="center"/>
              <w:rPr>
                <w:sz w:val="24"/>
              </w:rPr>
            </w:pPr>
            <w:r w:rsidRPr="00F76FA7">
              <w:rPr>
                <w:sz w:val="24"/>
              </w:rPr>
              <w:t>交银新回报灵活配置混合</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widowControl/>
              <w:ind w:leftChars="-51" w:left="-107" w:rightChars="-51" w:right="-107"/>
              <w:jc w:val="center"/>
              <w:rPr>
                <w:sz w:val="24"/>
              </w:rPr>
            </w:pPr>
            <w:r w:rsidRPr="00F76FA7">
              <w:rPr>
                <w:sz w:val="24"/>
              </w:rPr>
              <w:t>合计</w:t>
            </w:r>
          </w:p>
        </w:tc>
      </w:tr>
      <w:tr w:rsidR="00B46E2F">
        <w:tc>
          <w:tcPr>
            <w:tcW w:w="2000" w:type="dxa"/>
            <w:vAlign w:val="center"/>
          </w:tcPr>
          <w:p w:rsidR="00B46E2F" w:rsidRDefault="00B27EF8">
            <w:pPr>
              <w:jc w:val="left"/>
            </w:pPr>
            <w:r>
              <w:rPr>
                <w:sz w:val="24"/>
              </w:rPr>
              <w:t>交银施罗德基金</w:t>
            </w:r>
          </w:p>
        </w:tc>
        <w:tc>
          <w:tcPr>
            <w:tcW w:w="1766" w:type="dxa"/>
            <w:vAlign w:val="center"/>
          </w:tcPr>
          <w:p w:rsidR="00B46E2F" w:rsidRDefault="00B27EF8">
            <w:pPr>
              <w:jc w:val="right"/>
            </w:pPr>
            <w:r>
              <w:rPr>
                <w:sz w:val="24"/>
              </w:rPr>
              <w:t>-</w:t>
            </w:r>
          </w:p>
        </w:tc>
        <w:tc>
          <w:tcPr>
            <w:tcW w:w="2162" w:type="dxa"/>
            <w:vAlign w:val="center"/>
          </w:tcPr>
          <w:p w:rsidR="00B46E2F" w:rsidRDefault="00B27EF8">
            <w:pPr>
              <w:jc w:val="right"/>
            </w:pPr>
            <w:r>
              <w:rPr>
                <w:sz w:val="24"/>
              </w:rPr>
              <w:t>34.66</w:t>
            </w:r>
          </w:p>
        </w:tc>
        <w:tc>
          <w:tcPr>
            <w:tcW w:w="3070" w:type="dxa"/>
            <w:vAlign w:val="center"/>
          </w:tcPr>
          <w:p w:rsidR="00B46E2F" w:rsidRDefault="00B27EF8">
            <w:pPr>
              <w:jc w:val="right"/>
            </w:pPr>
            <w:r>
              <w:rPr>
                <w:sz w:val="24"/>
              </w:rPr>
              <w:t>34.66</w:t>
            </w:r>
          </w:p>
        </w:tc>
      </w:tr>
      <w:tr w:rsidR="003667CC" w:rsidRPr="00F76FA7" w:rsidTr="00EE0396">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jc w:val="right"/>
              <w:rPr>
                <w:sz w:val="24"/>
              </w:rPr>
            </w:pPr>
            <w:r w:rsidRPr="00F76FA7">
              <w:rPr>
                <w:sz w:val="24"/>
              </w:rPr>
              <w:t>34.66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jc w:val="right"/>
              <w:rPr>
                <w:sz w:val="24"/>
              </w:rPr>
            </w:pPr>
            <w:r w:rsidRPr="00F76FA7">
              <w:rPr>
                <w:sz w:val="24"/>
              </w:rPr>
              <w:t>34.66</w:t>
            </w:r>
          </w:p>
        </w:tc>
      </w:tr>
      <w:tr w:rsidR="003667CC" w:rsidRPr="00F76FA7" w:rsidTr="00EE0396">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widowControl/>
              <w:autoSpaceDE w:val="0"/>
              <w:autoSpaceDN w:val="0"/>
              <w:ind w:leftChars="-51" w:left="-107" w:rightChars="-51" w:right="-107"/>
              <w:jc w:val="center"/>
              <w:textAlignment w:val="bottom"/>
              <w:rPr>
                <w:sz w:val="24"/>
              </w:rPr>
            </w:pPr>
            <w:r w:rsidRPr="00F76FA7">
              <w:rPr>
                <w:sz w:val="24"/>
              </w:rPr>
              <w:t>上年度可比期间</w:t>
            </w:r>
          </w:p>
          <w:p w:rsidR="003667CC" w:rsidRPr="00F76FA7" w:rsidRDefault="003667CC" w:rsidP="00EE0396">
            <w:pPr>
              <w:widowControl/>
              <w:autoSpaceDE w:val="0"/>
              <w:autoSpaceDN w:val="0"/>
              <w:ind w:leftChars="-51" w:left="-107" w:rightChars="-51" w:right="-107"/>
              <w:jc w:val="center"/>
              <w:textAlignment w:val="bottom"/>
              <w:rPr>
                <w:sz w:val="24"/>
              </w:rPr>
            </w:pPr>
            <w:r w:rsidRPr="00F76FA7">
              <w:rPr>
                <w:sz w:val="24"/>
              </w:rPr>
              <w:t>2015</w:t>
            </w:r>
            <w:r w:rsidRPr="00F76FA7">
              <w:rPr>
                <w:sz w:val="24"/>
              </w:rPr>
              <w:t>年</w:t>
            </w:r>
            <w:r w:rsidRPr="00F76FA7">
              <w:rPr>
                <w:sz w:val="24"/>
              </w:rPr>
              <w:t>5</w:t>
            </w:r>
            <w:r w:rsidRPr="00F76FA7">
              <w:rPr>
                <w:sz w:val="24"/>
              </w:rPr>
              <w:t>月</w:t>
            </w:r>
            <w:r w:rsidRPr="00F76FA7">
              <w:rPr>
                <w:sz w:val="24"/>
              </w:rPr>
              <w:t>15</w:t>
            </w:r>
            <w:r w:rsidRPr="00F76FA7">
              <w:rPr>
                <w:sz w:val="24"/>
              </w:rPr>
              <w:t>日（基金合同生效日）至</w:t>
            </w:r>
            <w:r w:rsidRPr="00F76FA7">
              <w:rPr>
                <w:sz w:val="24"/>
              </w:rPr>
              <w:t>2015</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rsidTr="00EE0396">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rsidTr="00EE0396">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widowControl/>
              <w:autoSpaceDE w:val="0"/>
              <w:autoSpaceDN w:val="0"/>
              <w:ind w:leftChars="-51" w:left="-107" w:rightChars="-51" w:right="-107"/>
              <w:jc w:val="center"/>
              <w:textAlignment w:val="bottom"/>
              <w:rPr>
                <w:sz w:val="24"/>
              </w:rPr>
            </w:pPr>
            <w:r w:rsidRPr="00F76FA7">
              <w:rPr>
                <w:sz w:val="24"/>
              </w:rPr>
              <w:t>交银新回报灵活配置混合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widowControl/>
              <w:autoSpaceDE w:val="0"/>
              <w:autoSpaceDN w:val="0"/>
              <w:ind w:leftChars="-51" w:left="-107" w:rightChars="-51" w:right="-107"/>
              <w:jc w:val="center"/>
              <w:textAlignment w:val="bottom"/>
              <w:rPr>
                <w:sz w:val="24"/>
              </w:rPr>
            </w:pPr>
            <w:r w:rsidRPr="00F76FA7">
              <w:rPr>
                <w:sz w:val="24"/>
              </w:rPr>
              <w:t>交银新回报灵活配置混合</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widowControl/>
              <w:autoSpaceDE w:val="0"/>
              <w:autoSpaceDN w:val="0"/>
              <w:ind w:leftChars="-51" w:left="-107" w:rightChars="-51" w:right="-107"/>
              <w:jc w:val="center"/>
              <w:textAlignment w:val="bottom"/>
              <w:rPr>
                <w:sz w:val="24"/>
              </w:rPr>
            </w:pPr>
            <w:r w:rsidRPr="00F76FA7">
              <w:rPr>
                <w:sz w:val="24"/>
              </w:rPr>
              <w:t>合计</w:t>
            </w:r>
          </w:p>
        </w:tc>
      </w:tr>
      <w:tr w:rsidR="003667CC" w:rsidRPr="00F76FA7" w:rsidTr="00EE0396">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jc w:val="right"/>
              <w:rPr>
                <w:sz w:val="24"/>
              </w:rPr>
            </w:pPr>
            <w:r w:rsidRPr="00F76FA7">
              <w:rPr>
                <w:sz w:val="24"/>
              </w:rPr>
              <w:t>-</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F76FA7" w:rsidRDefault="003667CC" w:rsidP="00EE0396">
            <w:pPr>
              <w:jc w:val="right"/>
              <w:rPr>
                <w:sz w:val="24"/>
              </w:rPr>
            </w:pPr>
            <w:r w:rsidRPr="00F76FA7">
              <w:rPr>
                <w:sz w:val="24"/>
              </w:rPr>
              <w:t>-</w:t>
            </w:r>
          </w:p>
        </w:tc>
      </w:tr>
    </w:tbl>
    <w:p w:rsidR="00B46E2F" w:rsidRDefault="00B27EF8">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0.1%</w:t>
      </w:r>
      <w:r>
        <w:rPr>
          <w:kern w:val="0"/>
          <w:sz w:val="24"/>
        </w:rPr>
        <w:t>的年费率计提，逐日累计至每月月底，按月支付给基金管理人，再由基金管理人计算并支付给各基金销售机构。其计算公式为：</w:t>
      </w:r>
    </w:p>
    <w:p w:rsidR="003667CC" w:rsidRPr="00F76FA7" w:rsidRDefault="003667CC" w:rsidP="003667CC">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×0.1%÷</w:t>
      </w:r>
      <w:r w:rsidRPr="00F76FA7">
        <w:rPr>
          <w:kern w:val="0"/>
          <w:sz w:val="24"/>
        </w:rPr>
        <w:t>当年天数。</w:t>
      </w:r>
    </w:p>
    <w:p w:rsidR="001548F9" w:rsidRPr="003667CC"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6.4.10.3 </w:t>
      </w:r>
      <w:r w:rsidRPr="009C503F">
        <w:rPr>
          <w:b/>
          <w:bCs/>
          <w:color w:val="000000"/>
          <w:sz w:val="24"/>
        </w:rPr>
        <w:t>与关联方进行银行间同业市场的债券</w:t>
      </w:r>
      <w:r w:rsidRPr="009C503F">
        <w:rPr>
          <w:b/>
          <w:bCs/>
          <w:color w:val="000000"/>
          <w:sz w:val="24"/>
        </w:rPr>
        <w:t>(</w:t>
      </w:r>
      <w:r w:rsidRPr="009C503F">
        <w:rPr>
          <w:b/>
          <w:bCs/>
          <w:color w:val="000000"/>
          <w:sz w:val="24"/>
        </w:rPr>
        <w:t>含回购</w:t>
      </w:r>
      <w:r w:rsidRPr="009C503F">
        <w:rPr>
          <w:b/>
          <w:bCs/>
          <w:color w:val="000000"/>
          <w:sz w:val="24"/>
        </w:rPr>
        <w:t>)</w:t>
      </w:r>
      <w:r w:rsidRPr="009C503F">
        <w:rPr>
          <w:b/>
          <w:bCs/>
          <w:color w:val="000000"/>
          <w:sz w:val="24"/>
        </w:rPr>
        <w:t>交易</w:t>
      </w:r>
    </w:p>
    <w:p w:rsidR="001548F9" w:rsidRPr="009C503F" w:rsidRDefault="001548F9" w:rsidP="00571B8A">
      <w:pPr>
        <w:widowControl/>
        <w:spacing w:before="29" w:line="288" w:lineRule="auto"/>
        <w:jc w:val="left"/>
        <w:rPr>
          <w:kern w:val="0"/>
          <w:sz w:val="24"/>
        </w:rPr>
      </w:pPr>
      <w:r w:rsidRPr="009C503F">
        <w:rPr>
          <w:kern w:val="0"/>
          <w:sz w:val="24"/>
        </w:rPr>
        <w:t>本基金本报告期内及上年度可比期间未与关联方进行银行间同业市场的债券</w:t>
      </w:r>
      <w:r w:rsidRPr="009C503F">
        <w:rPr>
          <w:kern w:val="0"/>
          <w:sz w:val="24"/>
        </w:rPr>
        <w:t>(</w:t>
      </w:r>
      <w:r w:rsidRPr="009C503F">
        <w:rPr>
          <w:kern w:val="0"/>
          <w:sz w:val="24"/>
        </w:rPr>
        <w:t>含回购</w:t>
      </w:r>
      <w:r w:rsidRPr="009C503F">
        <w:rPr>
          <w:kern w:val="0"/>
          <w:sz w:val="24"/>
        </w:rPr>
        <w:t>)</w:t>
      </w:r>
      <w:r w:rsidRPr="009C503F">
        <w:rPr>
          <w:kern w:val="0"/>
          <w:sz w:val="24"/>
        </w:rPr>
        <w:t>交易。</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6.4.10.4 </w:t>
      </w:r>
      <w:r w:rsidRPr="009C503F">
        <w:rPr>
          <w:b/>
          <w:bCs/>
          <w:color w:val="000000"/>
          <w:sz w:val="24"/>
        </w:rPr>
        <w:t>各关联方投资本基金的情况</w:t>
      </w:r>
    </w:p>
    <w:p w:rsidR="001548F9" w:rsidRPr="009C503F" w:rsidRDefault="001548F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报告期内基金管理人运用固有资金投资本基金的情况</w:t>
      </w:r>
    </w:p>
    <w:p w:rsidR="001548F9" w:rsidRPr="009C503F" w:rsidRDefault="001548F9" w:rsidP="00571B8A">
      <w:pPr>
        <w:widowControl/>
        <w:spacing w:before="29" w:line="288" w:lineRule="auto"/>
        <w:jc w:val="left"/>
        <w:rPr>
          <w:kern w:val="0"/>
          <w:sz w:val="24"/>
        </w:rPr>
      </w:pPr>
      <w:r w:rsidRPr="009C503F">
        <w:rPr>
          <w:kern w:val="0"/>
          <w:sz w:val="24"/>
        </w:rPr>
        <w:t>本报告期内及上年度可比期间未发生基金管理人运用固有资金投资本基金的情况。</w:t>
      </w:r>
    </w:p>
    <w:p w:rsidR="001548F9" w:rsidRPr="009C503F" w:rsidRDefault="001548F9" w:rsidP="00571B8A">
      <w:pPr>
        <w:adjustRightInd w:val="0"/>
        <w:snapToGrid w:val="0"/>
        <w:spacing w:before="29" w:line="288" w:lineRule="auto"/>
        <w:jc w:val="left"/>
        <w:rPr>
          <w:bCs/>
          <w:color w:val="000000"/>
          <w:sz w:val="24"/>
        </w:rPr>
      </w:pPr>
      <w:r w:rsidRPr="009C503F">
        <w:rPr>
          <w:bCs/>
          <w:color w:val="000000"/>
          <w:sz w:val="24"/>
        </w:rPr>
        <w:tab/>
      </w:r>
    </w:p>
    <w:p w:rsidR="001548F9" w:rsidRPr="009C503F" w:rsidRDefault="001548F9"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9C503F">
        <w:rPr>
          <w:kern w:val="0"/>
          <w:sz w:val="24"/>
        </w:rPr>
        <w:t>本报告期末及上年度末除基金管理人之外的其他关联方未持有本基金。</w:t>
      </w:r>
    </w:p>
    <w:p w:rsidR="00365CC8" w:rsidRPr="009C503F" w:rsidRDefault="00365CC8" w:rsidP="00571B8A">
      <w:pPr>
        <w:widowControl/>
        <w:spacing w:before="29" w:line="288" w:lineRule="auto"/>
        <w:jc w:val="left"/>
        <w:rPr>
          <w:kern w:val="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6.4.10.5 </w:t>
      </w:r>
      <w:r w:rsidRPr="009C503F">
        <w:rPr>
          <w:b/>
          <w:bCs/>
          <w:color w:val="000000"/>
          <w:sz w:val="24"/>
        </w:rPr>
        <w:t>由关联方保管的银行存款余额及当期产生的利息收入</w:t>
      </w:r>
    </w:p>
    <w:p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9C503F" w:rsidTr="00CE60DD">
        <w:tc>
          <w:tcPr>
            <w:tcW w:w="1843" w:type="dxa"/>
            <w:vMerge w:val="restart"/>
            <w:vAlign w:val="center"/>
          </w:tcPr>
          <w:p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3544" w:type="dxa"/>
            <w:gridSpan w:val="2"/>
            <w:vAlign w:val="center"/>
          </w:tcPr>
          <w:p w:rsidR="00300128" w:rsidRPr="009C503F" w:rsidRDefault="00300128" w:rsidP="00571B8A">
            <w:pPr>
              <w:spacing w:before="29" w:line="288" w:lineRule="auto"/>
              <w:jc w:val="center"/>
              <w:rPr>
                <w:color w:val="000000"/>
                <w:sz w:val="24"/>
              </w:rPr>
            </w:pPr>
            <w:r w:rsidRPr="009C503F">
              <w:rPr>
                <w:color w:val="000000"/>
                <w:sz w:val="24"/>
              </w:rPr>
              <w:t>本期</w:t>
            </w:r>
          </w:p>
          <w:p w:rsidR="00300128" w:rsidRPr="009C503F" w:rsidRDefault="00300128" w:rsidP="00571B8A">
            <w:pPr>
              <w:widowControl/>
              <w:autoSpaceDE w:val="0"/>
              <w:autoSpaceDN w:val="0"/>
              <w:spacing w:before="29" w:line="288" w:lineRule="auto"/>
              <w:ind w:right="-15"/>
              <w:jc w:val="center"/>
              <w:textAlignment w:val="bottom"/>
              <w:rPr>
                <w:color w:val="00000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3611" w:type="dxa"/>
            <w:gridSpan w:val="2"/>
            <w:vAlign w:val="center"/>
          </w:tcPr>
          <w:p w:rsidR="00300128" w:rsidRPr="009C503F" w:rsidRDefault="00300128" w:rsidP="00571B8A">
            <w:pPr>
              <w:spacing w:before="29" w:line="288" w:lineRule="auto"/>
              <w:jc w:val="center"/>
              <w:rPr>
                <w:color w:val="000000"/>
                <w:sz w:val="24"/>
              </w:rPr>
            </w:pPr>
            <w:r w:rsidRPr="009C503F">
              <w:rPr>
                <w:color w:val="000000"/>
                <w:sz w:val="24"/>
              </w:rPr>
              <w:t>上年度可比期间</w:t>
            </w:r>
          </w:p>
          <w:p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2015</w:t>
            </w:r>
            <w:r w:rsidRPr="009C503F">
              <w:rPr>
                <w:color w:val="000000"/>
                <w:sz w:val="24"/>
              </w:rPr>
              <w:t>年</w:t>
            </w:r>
            <w:r w:rsidRPr="009C503F">
              <w:rPr>
                <w:color w:val="000000"/>
                <w:sz w:val="24"/>
              </w:rPr>
              <w:t>5</w:t>
            </w:r>
            <w:r w:rsidRPr="009C503F">
              <w:rPr>
                <w:color w:val="000000"/>
                <w:sz w:val="24"/>
              </w:rPr>
              <w:t>月</w:t>
            </w:r>
            <w:r w:rsidRPr="009C503F">
              <w:rPr>
                <w:color w:val="000000"/>
                <w:sz w:val="24"/>
              </w:rPr>
              <w:t>15</w:t>
            </w:r>
            <w:r w:rsidRPr="009C503F">
              <w:rPr>
                <w:color w:val="000000"/>
                <w:sz w:val="24"/>
              </w:rPr>
              <w:t>日（基金合同生效日）至</w:t>
            </w:r>
            <w:r w:rsidRPr="009C503F">
              <w:rPr>
                <w:color w:val="000000"/>
                <w:sz w:val="24"/>
              </w:rPr>
              <w:t>2015</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CE60DD" w:rsidRPr="009C503F" w:rsidTr="00CE60DD">
        <w:tc>
          <w:tcPr>
            <w:tcW w:w="1843" w:type="dxa"/>
            <w:vMerge/>
            <w:vAlign w:val="center"/>
          </w:tcPr>
          <w:p w:rsidR="00300128" w:rsidRPr="009C503F" w:rsidRDefault="00300128" w:rsidP="00571B8A">
            <w:pPr>
              <w:widowControl/>
              <w:spacing w:before="29" w:line="288" w:lineRule="auto"/>
              <w:jc w:val="left"/>
              <w:rPr>
                <w:color w:val="000000"/>
                <w:sz w:val="24"/>
              </w:rPr>
            </w:pPr>
          </w:p>
        </w:tc>
        <w:tc>
          <w:tcPr>
            <w:tcW w:w="1843" w:type="dxa"/>
            <w:vAlign w:val="center"/>
          </w:tcPr>
          <w:p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701" w:type="dxa"/>
            <w:vAlign w:val="center"/>
          </w:tcPr>
          <w:p w:rsidR="00300128" w:rsidRPr="009C503F" w:rsidRDefault="00300128" w:rsidP="00571B8A">
            <w:pPr>
              <w:spacing w:before="29" w:line="288" w:lineRule="auto"/>
              <w:jc w:val="center"/>
              <w:rPr>
                <w:color w:val="000000"/>
                <w:sz w:val="24"/>
              </w:rPr>
            </w:pPr>
            <w:r w:rsidRPr="009C503F">
              <w:rPr>
                <w:color w:val="000000"/>
                <w:sz w:val="24"/>
              </w:rPr>
              <w:t>当期利息收入</w:t>
            </w:r>
          </w:p>
        </w:tc>
        <w:tc>
          <w:tcPr>
            <w:tcW w:w="1701" w:type="dxa"/>
            <w:vAlign w:val="center"/>
          </w:tcPr>
          <w:p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910" w:type="dxa"/>
            <w:vAlign w:val="center"/>
          </w:tcPr>
          <w:p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B46E2F">
        <w:tc>
          <w:tcPr>
            <w:tcW w:w="1843" w:type="dxa"/>
            <w:vAlign w:val="center"/>
          </w:tcPr>
          <w:p w:rsidR="00B46E2F" w:rsidRDefault="00B27EF8">
            <w:pPr>
              <w:jc w:val="left"/>
            </w:pPr>
            <w:r>
              <w:rPr>
                <w:sz w:val="24"/>
              </w:rPr>
              <w:t>中信银行股份有限公司</w:t>
            </w:r>
          </w:p>
        </w:tc>
        <w:tc>
          <w:tcPr>
            <w:tcW w:w="1843" w:type="dxa"/>
            <w:vAlign w:val="center"/>
          </w:tcPr>
          <w:p w:rsidR="00B46E2F" w:rsidRDefault="00B27EF8">
            <w:pPr>
              <w:jc w:val="right"/>
            </w:pPr>
            <w:r>
              <w:rPr>
                <w:sz w:val="24"/>
              </w:rPr>
              <w:t>5,849,981.01</w:t>
            </w:r>
          </w:p>
        </w:tc>
        <w:tc>
          <w:tcPr>
            <w:tcW w:w="1701" w:type="dxa"/>
            <w:vAlign w:val="center"/>
          </w:tcPr>
          <w:p w:rsidR="00B46E2F" w:rsidRDefault="00B27EF8">
            <w:pPr>
              <w:jc w:val="right"/>
            </w:pPr>
            <w:r>
              <w:rPr>
                <w:sz w:val="24"/>
              </w:rPr>
              <w:t>664,426.68</w:t>
            </w:r>
          </w:p>
        </w:tc>
        <w:tc>
          <w:tcPr>
            <w:tcW w:w="1701" w:type="dxa"/>
            <w:vAlign w:val="center"/>
          </w:tcPr>
          <w:p w:rsidR="00B46E2F" w:rsidRDefault="00B27EF8">
            <w:pPr>
              <w:jc w:val="right"/>
            </w:pPr>
            <w:r>
              <w:rPr>
                <w:sz w:val="24"/>
              </w:rPr>
              <w:t>249,569,942.41</w:t>
            </w:r>
          </w:p>
        </w:tc>
        <w:tc>
          <w:tcPr>
            <w:tcW w:w="1910" w:type="dxa"/>
            <w:vAlign w:val="center"/>
          </w:tcPr>
          <w:p w:rsidR="00B46E2F" w:rsidRDefault="00B27EF8">
            <w:pPr>
              <w:jc w:val="right"/>
            </w:pPr>
            <w:r>
              <w:rPr>
                <w:sz w:val="24"/>
              </w:rPr>
              <w:t>11,988,051.27</w:t>
            </w:r>
          </w:p>
        </w:tc>
      </w:tr>
    </w:tbl>
    <w:p w:rsidR="00300128" w:rsidRPr="009C503F" w:rsidRDefault="00300128" w:rsidP="00571B8A">
      <w:pPr>
        <w:spacing w:before="29" w:line="288" w:lineRule="auto"/>
        <w:jc w:val="left"/>
        <w:rPr>
          <w:kern w:val="0"/>
          <w:sz w:val="24"/>
        </w:rPr>
      </w:pPr>
      <w:r w:rsidRPr="009C503F">
        <w:rPr>
          <w:kern w:val="0"/>
          <w:sz w:val="24"/>
        </w:rPr>
        <w:t>注：本基金的银行存款由基金托管人保管，按银行同业利率计息。</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6.4.10.6 </w:t>
      </w:r>
      <w:r w:rsidRPr="009C503F">
        <w:rPr>
          <w:b/>
          <w:bCs/>
          <w:color w:val="000000"/>
          <w:sz w:val="24"/>
        </w:rPr>
        <w:t>本基金在承销期内参与关联方承销证券的情况</w:t>
      </w:r>
    </w:p>
    <w:p w:rsidR="001548F9" w:rsidRPr="009C503F" w:rsidRDefault="001548F9" w:rsidP="00571B8A">
      <w:pPr>
        <w:spacing w:before="29" w:line="288" w:lineRule="auto"/>
        <w:jc w:val="left"/>
        <w:rPr>
          <w:kern w:val="0"/>
          <w:sz w:val="24"/>
        </w:rPr>
      </w:pPr>
      <w:r w:rsidRPr="009C503F">
        <w:rPr>
          <w:kern w:val="0"/>
          <w:sz w:val="24"/>
        </w:rPr>
        <w:t>本基金本报告期内及上年度可比期间未在承销期内参与关联方承销证券。</w:t>
      </w:r>
    </w:p>
    <w:p w:rsidR="001548F9" w:rsidRPr="009C503F" w:rsidRDefault="001548F9" w:rsidP="00571B8A">
      <w:pPr>
        <w:adjustRightInd w:val="0"/>
        <w:snapToGrid w:val="0"/>
        <w:spacing w:before="29" w:line="288" w:lineRule="auto"/>
        <w:jc w:val="left"/>
        <w:rPr>
          <w:bCs/>
          <w:color w:val="000000"/>
          <w:sz w:val="24"/>
        </w:rPr>
      </w:pPr>
    </w:p>
    <w:p w:rsidR="001548F9" w:rsidRPr="009C503F" w:rsidRDefault="001548F9" w:rsidP="00571B8A">
      <w:pPr>
        <w:adjustRightInd w:val="0"/>
        <w:snapToGrid w:val="0"/>
        <w:spacing w:before="29" w:line="288" w:lineRule="auto"/>
        <w:jc w:val="left"/>
        <w:rPr>
          <w:b/>
          <w:color w:val="000000"/>
          <w:sz w:val="24"/>
        </w:rPr>
      </w:pPr>
      <w:r w:rsidRPr="009C503F">
        <w:rPr>
          <w:b/>
          <w:bCs/>
          <w:color w:val="000000"/>
          <w:kern w:val="0"/>
          <w:sz w:val="24"/>
        </w:rPr>
        <w:t xml:space="preserve">6.4.10.7 </w:t>
      </w:r>
      <w:r w:rsidRPr="009C503F">
        <w:rPr>
          <w:b/>
          <w:color w:val="000000"/>
          <w:sz w:val="24"/>
        </w:rPr>
        <w:t>其他关联交易事项的说明</w:t>
      </w:r>
    </w:p>
    <w:p w:rsidR="001548F9" w:rsidRPr="009C503F" w:rsidRDefault="001548F9" w:rsidP="003A0D2E">
      <w:pPr>
        <w:spacing w:before="29" w:line="288" w:lineRule="auto"/>
        <w:rPr>
          <w:kern w:val="0"/>
          <w:sz w:val="24"/>
        </w:rPr>
      </w:pPr>
      <w:r w:rsidRPr="009C503F">
        <w:rPr>
          <w:kern w:val="0"/>
          <w:sz w:val="24"/>
        </w:rPr>
        <w:t>本基金本报告期内及上年度可比期间无其他关联交易事项。</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6.4.11 </w:t>
      </w:r>
      <w:r w:rsidRPr="009C503F">
        <w:rPr>
          <w:b/>
          <w:bCs/>
          <w:color w:val="000000"/>
          <w:sz w:val="24"/>
        </w:rPr>
        <w:t>利润分配情况</w:t>
      </w:r>
    </w:p>
    <w:p w:rsidR="001806E1" w:rsidRPr="003E4811" w:rsidRDefault="001806E1" w:rsidP="001806E1">
      <w:pPr>
        <w:spacing w:before="29" w:line="288" w:lineRule="auto"/>
        <w:jc w:val="left"/>
        <w:rPr>
          <w:kern w:val="0"/>
          <w:sz w:val="24"/>
        </w:rPr>
      </w:pPr>
      <w:r w:rsidRPr="003E4811">
        <w:rPr>
          <w:kern w:val="0"/>
          <w:sz w:val="24"/>
        </w:rPr>
        <w:t>本基金本报告期内未进行利润分配。</w:t>
      </w:r>
    </w:p>
    <w:p w:rsidR="009B57C3" w:rsidRPr="005D6EB2" w:rsidRDefault="009B57C3" w:rsidP="005D6EB2">
      <w:pPr>
        <w:spacing w:before="29" w:line="288" w:lineRule="auto"/>
        <w:jc w:val="left"/>
        <w:rPr>
          <w:kern w:val="0"/>
          <w:sz w:val="24"/>
        </w:rPr>
      </w:pP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 </w:t>
      </w:r>
      <w:r w:rsidRPr="009C503F">
        <w:rPr>
          <w:b/>
          <w:bCs/>
          <w:color w:val="000000"/>
          <w:sz w:val="24"/>
        </w:rPr>
        <w:t>期末（</w:t>
      </w:r>
      <w:r w:rsidRPr="009C503F">
        <w:rPr>
          <w:b/>
          <w:bCs/>
          <w:color w:val="000000"/>
          <w:sz w:val="24"/>
        </w:rPr>
        <w:t>2016</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rsidR="001548F9" w:rsidRPr="009C503F" w:rsidRDefault="001548F9" w:rsidP="00571B8A">
      <w:pPr>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9C503F" w:rsidTr="005A1226">
        <w:trPr>
          <w:trHeight w:val="270"/>
        </w:trPr>
        <w:tc>
          <w:tcPr>
            <w:tcW w:w="8998" w:type="dxa"/>
            <w:gridSpan w:val="11"/>
            <w:vAlign w:val="center"/>
          </w:tcPr>
          <w:p w:rsidR="001548F9" w:rsidRPr="009C503F" w:rsidRDefault="001548F9" w:rsidP="00571B8A">
            <w:pPr>
              <w:spacing w:before="29" w:line="288" w:lineRule="auto"/>
              <w:rPr>
                <w:sz w:val="24"/>
              </w:rPr>
            </w:pPr>
            <w:r w:rsidRPr="009C503F">
              <w:rPr>
                <w:b/>
                <w:bCs/>
                <w:color w:val="000000"/>
                <w:kern w:val="0"/>
                <w:sz w:val="24"/>
              </w:rPr>
              <w:t>6.4.12.1.1</w:t>
            </w:r>
            <w:r w:rsidRPr="009C503F">
              <w:rPr>
                <w:color w:val="000000"/>
                <w:sz w:val="24"/>
              </w:rPr>
              <w:t>受限证券类别：股票</w:t>
            </w:r>
          </w:p>
        </w:tc>
      </w:tr>
      <w:tr w:rsidR="001548F9" w:rsidRPr="009C503F" w:rsidTr="005A1226">
        <w:trPr>
          <w:trHeight w:val="745"/>
        </w:trPr>
        <w:tc>
          <w:tcPr>
            <w:tcW w:w="818" w:type="dxa"/>
            <w:vAlign w:val="center"/>
          </w:tcPr>
          <w:p w:rsidR="001548F9" w:rsidRPr="009C503F" w:rsidRDefault="001548F9" w:rsidP="00571B8A">
            <w:pPr>
              <w:spacing w:before="29" w:line="288" w:lineRule="auto"/>
              <w:ind w:leftChars="-46" w:left="-97" w:rightChars="-57" w:right="-120"/>
              <w:jc w:val="center"/>
              <w:rPr>
                <w:sz w:val="24"/>
              </w:rPr>
            </w:pPr>
            <w:r w:rsidRPr="009C503F">
              <w:rPr>
                <w:sz w:val="24"/>
              </w:rPr>
              <w:t>证券</w:t>
            </w:r>
          </w:p>
          <w:p w:rsidR="001548F9" w:rsidRPr="009C503F" w:rsidRDefault="001548F9" w:rsidP="00571B8A">
            <w:pPr>
              <w:spacing w:before="29" w:line="288" w:lineRule="auto"/>
              <w:ind w:leftChars="-46" w:left="-97" w:rightChars="-57" w:right="-120"/>
              <w:jc w:val="center"/>
              <w:rPr>
                <w:sz w:val="24"/>
              </w:rPr>
            </w:pPr>
            <w:r w:rsidRPr="009C503F">
              <w:rPr>
                <w:sz w:val="24"/>
              </w:rPr>
              <w:t>代码</w:t>
            </w:r>
          </w:p>
        </w:tc>
        <w:tc>
          <w:tcPr>
            <w:tcW w:w="819" w:type="dxa"/>
            <w:vAlign w:val="center"/>
          </w:tcPr>
          <w:p w:rsidR="001548F9" w:rsidRPr="009C503F" w:rsidRDefault="001548F9" w:rsidP="00571B8A">
            <w:pPr>
              <w:spacing w:before="29" w:line="288" w:lineRule="auto"/>
              <w:ind w:leftChars="-50" w:left="-105" w:rightChars="-54" w:right="-113"/>
              <w:jc w:val="center"/>
              <w:rPr>
                <w:sz w:val="24"/>
              </w:rPr>
            </w:pPr>
            <w:r w:rsidRPr="009C503F">
              <w:rPr>
                <w:sz w:val="24"/>
              </w:rPr>
              <w:t>证券</w:t>
            </w:r>
          </w:p>
          <w:p w:rsidR="001548F9" w:rsidRPr="009C503F" w:rsidRDefault="001548F9" w:rsidP="00571B8A">
            <w:pPr>
              <w:spacing w:before="29" w:line="288" w:lineRule="auto"/>
              <w:ind w:leftChars="-50" w:left="-105" w:rightChars="-54" w:right="-113"/>
              <w:jc w:val="center"/>
              <w:rPr>
                <w:sz w:val="24"/>
              </w:rPr>
            </w:pPr>
            <w:r w:rsidRPr="009C503F">
              <w:rPr>
                <w:sz w:val="24"/>
              </w:rPr>
              <w:t>名称</w:t>
            </w:r>
          </w:p>
        </w:tc>
        <w:tc>
          <w:tcPr>
            <w:tcW w:w="818" w:type="dxa"/>
            <w:vAlign w:val="center"/>
          </w:tcPr>
          <w:p w:rsidR="001548F9" w:rsidRPr="009C503F" w:rsidRDefault="001548F9" w:rsidP="00571B8A">
            <w:pPr>
              <w:spacing w:before="29" w:line="288" w:lineRule="auto"/>
              <w:jc w:val="center"/>
              <w:rPr>
                <w:sz w:val="24"/>
              </w:rPr>
            </w:pPr>
            <w:r w:rsidRPr="009C503F">
              <w:rPr>
                <w:sz w:val="24"/>
              </w:rPr>
              <w:t>成功</w:t>
            </w:r>
          </w:p>
          <w:p w:rsidR="001548F9" w:rsidRPr="009C503F" w:rsidRDefault="001548F9" w:rsidP="00571B8A">
            <w:pPr>
              <w:spacing w:before="29" w:line="288" w:lineRule="auto"/>
              <w:ind w:leftChars="-32" w:left="-67" w:rightChars="-66" w:right="-139"/>
              <w:jc w:val="center"/>
              <w:rPr>
                <w:sz w:val="24"/>
              </w:rPr>
            </w:pPr>
            <w:r w:rsidRPr="009C503F">
              <w:rPr>
                <w:sz w:val="24"/>
              </w:rPr>
              <w:t>认购日</w:t>
            </w:r>
          </w:p>
        </w:tc>
        <w:tc>
          <w:tcPr>
            <w:tcW w:w="819" w:type="dxa"/>
            <w:vAlign w:val="center"/>
          </w:tcPr>
          <w:p w:rsidR="001548F9" w:rsidRPr="009C503F" w:rsidRDefault="001548F9" w:rsidP="00571B8A">
            <w:pPr>
              <w:spacing w:before="29" w:line="288" w:lineRule="auto"/>
              <w:jc w:val="center"/>
              <w:rPr>
                <w:sz w:val="24"/>
              </w:rPr>
            </w:pPr>
            <w:r w:rsidRPr="009C503F">
              <w:rPr>
                <w:sz w:val="24"/>
              </w:rPr>
              <w:t>可流</w:t>
            </w:r>
          </w:p>
          <w:p w:rsidR="001548F9" w:rsidRPr="009C503F" w:rsidRDefault="001548F9" w:rsidP="00571B8A">
            <w:pPr>
              <w:spacing w:before="29" w:line="288" w:lineRule="auto"/>
              <w:jc w:val="center"/>
              <w:rPr>
                <w:sz w:val="24"/>
              </w:rPr>
            </w:pPr>
            <w:r w:rsidRPr="009C503F">
              <w:rPr>
                <w:sz w:val="24"/>
              </w:rPr>
              <w:t>通日</w:t>
            </w:r>
          </w:p>
        </w:tc>
        <w:tc>
          <w:tcPr>
            <w:tcW w:w="818" w:type="dxa"/>
            <w:vAlign w:val="center"/>
          </w:tcPr>
          <w:p w:rsidR="001548F9" w:rsidRPr="009C503F" w:rsidRDefault="001548F9" w:rsidP="00571B8A">
            <w:pPr>
              <w:spacing w:before="29" w:line="288" w:lineRule="auto"/>
              <w:jc w:val="center"/>
              <w:rPr>
                <w:sz w:val="24"/>
              </w:rPr>
            </w:pPr>
            <w:r w:rsidRPr="009C503F">
              <w:rPr>
                <w:sz w:val="24"/>
              </w:rPr>
              <w:t>流通受</w:t>
            </w:r>
          </w:p>
          <w:p w:rsidR="001548F9" w:rsidRPr="009C503F" w:rsidRDefault="001548F9" w:rsidP="00571B8A">
            <w:pPr>
              <w:spacing w:before="29" w:line="288" w:lineRule="auto"/>
              <w:jc w:val="center"/>
              <w:rPr>
                <w:sz w:val="24"/>
              </w:rPr>
            </w:pPr>
            <w:r w:rsidRPr="009C503F">
              <w:rPr>
                <w:sz w:val="24"/>
              </w:rPr>
              <w:t>限类型</w:t>
            </w:r>
          </w:p>
        </w:tc>
        <w:tc>
          <w:tcPr>
            <w:tcW w:w="818" w:type="dxa"/>
            <w:vAlign w:val="center"/>
          </w:tcPr>
          <w:p w:rsidR="001548F9" w:rsidRPr="009C503F" w:rsidRDefault="001548F9" w:rsidP="00571B8A">
            <w:pPr>
              <w:spacing w:before="29" w:line="288" w:lineRule="auto"/>
              <w:jc w:val="center"/>
              <w:rPr>
                <w:sz w:val="24"/>
              </w:rPr>
            </w:pPr>
            <w:r w:rsidRPr="009C503F">
              <w:rPr>
                <w:sz w:val="24"/>
              </w:rPr>
              <w:t>认购</w:t>
            </w:r>
          </w:p>
          <w:p w:rsidR="001548F9" w:rsidRPr="009C503F" w:rsidRDefault="001548F9" w:rsidP="00571B8A">
            <w:pPr>
              <w:spacing w:before="29" w:line="288" w:lineRule="auto"/>
              <w:jc w:val="center"/>
              <w:rPr>
                <w:sz w:val="24"/>
              </w:rPr>
            </w:pPr>
            <w:r w:rsidRPr="009C503F">
              <w:rPr>
                <w:sz w:val="24"/>
              </w:rPr>
              <w:t>价格</w:t>
            </w:r>
          </w:p>
        </w:tc>
        <w:tc>
          <w:tcPr>
            <w:tcW w:w="817" w:type="dxa"/>
            <w:vAlign w:val="center"/>
          </w:tcPr>
          <w:p w:rsidR="001548F9" w:rsidRPr="009C503F" w:rsidRDefault="001548F9" w:rsidP="00571B8A">
            <w:pPr>
              <w:spacing w:before="29" w:line="288" w:lineRule="auto"/>
              <w:ind w:leftChars="-33" w:left="-69" w:rightChars="-46" w:right="-97"/>
              <w:jc w:val="center"/>
              <w:rPr>
                <w:sz w:val="24"/>
              </w:rPr>
            </w:pPr>
            <w:r w:rsidRPr="009C503F">
              <w:rPr>
                <w:sz w:val="24"/>
              </w:rPr>
              <w:t>期末估</w:t>
            </w:r>
          </w:p>
          <w:p w:rsidR="001548F9" w:rsidRPr="009C503F" w:rsidRDefault="001548F9" w:rsidP="00571B8A">
            <w:pPr>
              <w:spacing w:before="29" w:line="288" w:lineRule="auto"/>
              <w:ind w:leftChars="-33" w:left="-69" w:rightChars="-46" w:right="-97"/>
              <w:jc w:val="center"/>
              <w:rPr>
                <w:sz w:val="24"/>
              </w:rPr>
            </w:pPr>
            <w:r w:rsidRPr="009C503F">
              <w:rPr>
                <w:sz w:val="24"/>
              </w:rPr>
              <w:t>值单价</w:t>
            </w:r>
          </w:p>
        </w:tc>
        <w:tc>
          <w:tcPr>
            <w:tcW w:w="818" w:type="dxa"/>
            <w:vAlign w:val="center"/>
          </w:tcPr>
          <w:p w:rsidR="001548F9" w:rsidRPr="009C503F" w:rsidRDefault="001548F9" w:rsidP="00571B8A">
            <w:pPr>
              <w:spacing w:before="29" w:line="288" w:lineRule="auto"/>
              <w:ind w:leftChars="-77" w:left="-162" w:rightChars="-50" w:right="-105"/>
              <w:jc w:val="center"/>
              <w:rPr>
                <w:sz w:val="24"/>
              </w:rPr>
            </w:pPr>
            <w:r w:rsidRPr="009C503F">
              <w:rPr>
                <w:sz w:val="24"/>
              </w:rPr>
              <w:t>数量</w:t>
            </w:r>
            <w:r w:rsidR="00255079" w:rsidRPr="009C503F">
              <w:rPr>
                <w:color w:val="000000"/>
                <w:sz w:val="24"/>
              </w:rPr>
              <w:t>（</w:t>
            </w:r>
            <w:r w:rsidRPr="009C503F">
              <w:rPr>
                <w:sz w:val="24"/>
              </w:rPr>
              <w:t>单位：股</w:t>
            </w:r>
            <w:r w:rsidR="00255079" w:rsidRPr="009C503F">
              <w:rPr>
                <w:color w:val="000000"/>
                <w:sz w:val="24"/>
              </w:rPr>
              <w:t>）</w:t>
            </w:r>
          </w:p>
        </w:tc>
        <w:tc>
          <w:tcPr>
            <w:tcW w:w="968" w:type="dxa"/>
            <w:vAlign w:val="center"/>
          </w:tcPr>
          <w:p w:rsidR="001548F9" w:rsidRPr="009C503F" w:rsidRDefault="001548F9" w:rsidP="00571B8A">
            <w:pPr>
              <w:spacing w:before="29" w:line="288" w:lineRule="auto"/>
              <w:jc w:val="center"/>
              <w:rPr>
                <w:sz w:val="24"/>
              </w:rPr>
            </w:pPr>
            <w:r w:rsidRPr="009C503F">
              <w:rPr>
                <w:sz w:val="24"/>
              </w:rPr>
              <w:t>期末</w:t>
            </w:r>
          </w:p>
          <w:p w:rsidR="001548F9" w:rsidRPr="009C503F" w:rsidRDefault="001548F9" w:rsidP="00571B8A">
            <w:pPr>
              <w:spacing w:before="29" w:line="288" w:lineRule="auto"/>
              <w:jc w:val="center"/>
              <w:rPr>
                <w:sz w:val="24"/>
              </w:rPr>
            </w:pPr>
            <w:r w:rsidRPr="009C503F">
              <w:rPr>
                <w:sz w:val="24"/>
              </w:rPr>
              <w:t>成本总额</w:t>
            </w:r>
          </w:p>
        </w:tc>
        <w:tc>
          <w:tcPr>
            <w:tcW w:w="851" w:type="dxa"/>
            <w:vAlign w:val="center"/>
          </w:tcPr>
          <w:p w:rsidR="001548F9" w:rsidRPr="009C503F" w:rsidRDefault="001548F9" w:rsidP="00571B8A">
            <w:pPr>
              <w:spacing w:before="29" w:line="288" w:lineRule="auto"/>
              <w:jc w:val="center"/>
              <w:rPr>
                <w:sz w:val="24"/>
              </w:rPr>
            </w:pPr>
            <w:r w:rsidRPr="009C503F">
              <w:rPr>
                <w:sz w:val="24"/>
              </w:rPr>
              <w:t>期末</w:t>
            </w:r>
          </w:p>
          <w:p w:rsidR="001548F9" w:rsidRPr="009C503F" w:rsidRDefault="001548F9" w:rsidP="00571B8A">
            <w:pPr>
              <w:spacing w:before="29" w:line="288" w:lineRule="auto"/>
              <w:jc w:val="center"/>
              <w:rPr>
                <w:sz w:val="24"/>
              </w:rPr>
            </w:pPr>
            <w:r w:rsidRPr="009C503F">
              <w:rPr>
                <w:sz w:val="24"/>
              </w:rPr>
              <w:t>估值总额</w:t>
            </w:r>
          </w:p>
        </w:tc>
        <w:tc>
          <w:tcPr>
            <w:tcW w:w="634" w:type="dxa"/>
            <w:vAlign w:val="center"/>
          </w:tcPr>
          <w:p w:rsidR="001548F9" w:rsidRPr="009C503F" w:rsidRDefault="001548F9" w:rsidP="00571B8A">
            <w:pPr>
              <w:spacing w:before="29" w:line="288" w:lineRule="auto"/>
              <w:ind w:leftChars="-48" w:left="-101" w:rightChars="-54" w:right="-113"/>
              <w:jc w:val="center"/>
              <w:rPr>
                <w:sz w:val="24"/>
              </w:rPr>
            </w:pPr>
            <w:r w:rsidRPr="009C503F">
              <w:rPr>
                <w:sz w:val="24"/>
              </w:rPr>
              <w:t>备注</w:t>
            </w:r>
          </w:p>
        </w:tc>
      </w:tr>
      <w:tr w:rsidR="00B46E2F">
        <w:tc>
          <w:tcPr>
            <w:tcW w:w="818" w:type="dxa"/>
            <w:vAlign w:val="center"/>
          </w:tcPr>
          <w:p w:rsidR="00B46E2F" w:rsidRDefault="00B27EF8">
            <w:pPr>
              <w:jc w:val="center"/>
            </w:pPr>
            <w:r>
              <w:rPr>
                <w:sz w:val="24"/>
              </w:rPr>
              <w:t>300488</w:t>
            </w:r>
          </w:p>
        </w:tc>
        <w:tc>
          <w:tcPr>
            <w:tcW w:w="819" w:type="dxa"/>
            <w:vAlign w:val="center"/>
          </w:tcPr>
          <w:p w:rsidR="00B46E2F" w:rsidRDefault="00B27EF8">
            <w:pPr>
              <w:jc w:val="center"/>
            </w:pPr>
            <w:r>
              <w:rPr>
                <w:sz w:val="24"/>
              </w:rPr>
              <w:t>恒锋工具</w:t>
            </w:r>
          </w:p>
        </w:tc>
        <w:tc>
          <w:tcPr>
            <w:tcW w:w="818" w:type="dxa"/>
            <w:vAlign w:val="center"/>
          </w:tcPr>
          <w:p w:rsidR="00B46E2F" w:rsidRDefault="00B27EF8">
            <w:pPr>
              <w:jc w:val="center"/>
            </w:pPr>
            <w:r>
              <w:rPr>
                <w:sz w:val="24"/>
              </w:rPr>
              <w:t>2015-06-25</w:t>
            </w:r>
          </w:p>
        </w:tc>
        <w:tc>
          <w:tcPr>
            <w:tcW w:w="819" w:type="dxa"/>
            <w:vAlign w:val="center"/>
          </w:tcPr>
          <w:p w:rsidR="00B46E2F" w:rsidRDefault="001D3009">
            <w:pPr>
              <w:jc w:val="center"/>
            </w:pPr>
            <w:r>
              <w:rPr>
                <w:sz w:val="24"/>
              </w:rPr>
              <w:t>-</w:t>
            </w:r>
          </w:p>
        </w:tc>
        <w:tc>
          <w:tcPr>
            <w:tcW w:w="818" w:type="dxa"/>
            <w:vAlign w:val="center"/>
          </w:tcPr>
          <w:p w:rsidR="00B46E2F" w:rsidRDefault="00B27EF8">
            <w:pPr>
              <w:jc w:val="center"/>
            </w:pPr>
            <w:r>
              <w:rPr>
                <w:sz w:val="24"/>
              </w:rPr>
              <w:t>限售股</w:t>
            </w:r>
          </w:p>
        </w:tc>
        <w:tc>
          <w:tcPr>
            <w:tcW w:w="818" w:type="dxa"/>
            <w:vAlign w:val="center"/>
          </w:tcPr>
          <w:p w:rsidR="00B46E2F" w:rsidRDefault="00B27EF8">
            <w:pPr>
              <w:jc w:val="right"/>
            </w:pPr>
            <w:r>
              <w:rPr>
                <w:sz w:val="24"/>
              </w:rPr>
              <w:t>20.11</w:t>
            </w:r>
          </w:p>
        </w:tc>
        <w:tc>
          <w:tcPr>
            <w:tcW w:w="817" w:type="dxa"/>
            <w:vAlign w:val="center"/>
          </w:tcPr>
          <w:p w:rsidR="00B46E2F" w:rsidRDefault="00B27EF8">
            <w:pPr>
              <w:jc w:val="center"/>
            </w:pPr>
            <w:r>
              <w:rPr>
                <w:sz w:val="24"/>
              </w:rPr>
              <w:t>72.10</w:t>
            </w:r>
          </w:p>
        </w:tc>
        <w:tc>
          <w:tcPr>
            <w:tcW w:w="818" w:type="dxa"/>
            <w:vAlign w:val="center"/>
          </w:tcPr>
          <w:p w:rsidR="00B46E2F" w:rsidRDefault="00B27EF8">
            <w:pPr>
              <w:jc w:val="right"/>
            </w:pPr>
            <w:r>
              <w:rPr>
                <w:sz w:val="24"/>
              </w:rPr>
              <w:t>71,341</w:t>
            </w:r>
          </w:p>
        </w:tc>
        <w:tc>
          <w:tcPr>
            <w:tcW w:w="968" w:type="dxa"/>
            <w:vAlign w:val="center"/>
          </w:tcPr>
          <w:p w:rsidR="00B46E2F" w:rsidRDefault="00B27EF8">
            <w:pPr>
              <w:jc w:val="right"/>
            </w:pPr>
            <w:r>
              <w:rPr>
                <w:sz w:val="24"/>
              </w:rPr>
              <w:t>1,434,667.51</w:t>
            </w:r>
          </w:p>
        </w:tc>
        <w:tc>
          <w:tcPr>
            <w:tcW w:w="851" w:type="dxa"/>
            <w:vAlign w:val="center"/>
          </w:tcPr>
          <w:p w:rsidR="00B46E2F" w:rsidRDefault="00B27EF8">
            <w:pPr>
              <w:jc w:val="right"/>
            </w:pPr>
            <w:r>
              <w:rPr>
                <w:sz w:val="24"/>
              </w:rPr>
              <w:t>5,143,686.10</w:t>
            </w:r>
          </w:p>
        </w:tc>
        <w:tc>
          <w:tcPr>
            <w:tcW w:w="634" w:type="dxa"/>
            <w:vAlign w:val="center"/>
          </w:tcPr>
          <w:p w:rsidR="00B46E2F" w:rsidRDefault="00B27EF8">
            <w:pPr>
              <w:jc w:val="center"/>
            </w:pPr>
            <w:r>
              <w:rPr>
                <w:sz w:val="24"/>
              </w:rPr>
              <w:t>-</w:t>
            </w:r>
          </w:p>
        </w:tc>
      </w:tr>
      <w:tr w:rsidR="00B46E2F">
        <w:tc>
          <w:tcPr>
            <w:tcW w:w="818" w:type="dxa"/>
            <w:vAlign w:val="center"/>
          </w:tcPr>
          <w:p w:rsidR="00B46E2F" w:rsidRDefault="00B27EF8">
            <w:pPr>
              <w:jc w:val="center"/>
            </w:pPr>
            <w:r>
              <w:rPr>
                <w:sz w:val="24"/>
              </w:rPr>
              <w:t>601966</w:t>
            </w:r>
          </w:p>
        </w:tc>
        <w:tc>
          <w:tcPr>
            <w:tcW w:w="819" w:type="dxa"/>
            <w:vAlign w:val="center"/>
          </w:tcPr>
          <w:p w:rsidR="00B46E2F" w:rsidRDefault="00B27EF8">
            <w:pPr>
              <w:jc w:val="center"/>
            </w:pPr>
            <w:r>
              <w:rPr>
                <w:sz w:val="24"/>
              </w:rPr>
              <w:t>玲珑轮胎</w:t>
            </w:r>
          </w:p>
        </w:tc>
        <w:tc>
          <w:tcPr>
            <w:tcW w:w="818" w:type="dxa"/>
            <w:vAlign w:val="center"/>
          </w:tcPr>
          <w:p w:rsidR="00B46E2F" w:rsidRDefault="00B27EF8">
            <w:pPr>
              <w:jc w:val="center"/>
            </w:pPr>
            <w:r>
              <w:rPr>
                <w:sz w:val="24"/>
              </w:rPr>
              <w:t>2016-06-28</w:t>
            </w:r>
          </w:p>
        </w:tc>
        <w:tc>
          <w:tcPr>
            <w:tcW w:w="819" w:type="dxa"/>
            <w:vAlign w:val="center"/>
          </w:tcPr>
          <w:p w:rsidR="00B46E2F" w:rsidRDefault="00B27EF8">
            <w:pPr>
              <w:jc w:val="center"/>
            </w:pPr>
            <w:r>
              <w:rPr>
                <w:sz w:val="24"/>
              </w:rPr>
              <w:t>2016-07-06</w:t>
            </w:r>
          </w:p>
        </w:tc>
        <w:tc>
          <w:tcPr>
            <w:tcW w:w="818" w:type="dxa"/>
            <w:vAlign w:val="center"/>
          </w:tcPr>
          <w:p w:rsidR="00B46E2F" w:rsidRDefault="00B27EF8">
            <w:pPr>
              <w:jc w:val="center"/>
            </w:pPr>
            <w:r>
              <w:rPr>
                <w:sz w:val="24"/>
              </w:rPr>
              <w:t>新股网下申购</w:t>
            </w:r>
          </w:p>
        </w:tc>
        <w:tc>
          <w:tcPr>
            <w:tcW w:w="818" w:type="dxa"/>
            <w:vAlign w:val="center"/>
          </w:tcPr>
          <w:p w:rsidR="00B46E2F" w:rsidRDefault="00B27EF8">
            <w:pPr>
              <w:jc w:val="right"/>
            </w:pPr>
            <w:r>
              <w:rPr>
                <w:sz w:val="24"/>
              </w:rPr>
              <w:t>12.98</w:t>
            </w:r>
          </w:p>
        </w:tc>
        <w:tc>
          <w:tcPr>
            <w:tcW w:w="817" w:type="dxa"/>
            <w:vAlign w:val="center"/>
          </w:tcPr>
          <w:p w:rsidR="00B46E2F" w:rsidRDefault="00B27EF8">
            <w:pPr>
              <w:jc w:val="center"/>
            </w:pPr>
            <w:r>
              <w:rPr>
                <w:sz w:val="24"/>
              </w:rPr>
              <w:t>12.98</w:t>
            </w:r>
          </w:p>
        </w:tc>
        <w:tc>
          <w:tcPr>
            <w:tcW w:w="818" w:type="dxa"/>
            <w:vAlign w:val="center"/>
          </w:tcPr>
          <w:p w:rsidR="00B46E2F" w:rsidRDefault="00B27EF8">
            <w:pPr>
              <w:jc w:val="right"/>
            </w:pPr>
            <w:r>
              <w:rPr>
                <w:sz w:val="24"/>
              </w:rPr>
              <w:t>10,300</w:t>
            </w:r>
          </w:p>
        </w:tc>
        <w:tc>
          <w:tcPr>
            <w:tcW w:w="968" w:type="dxa"/>
            <w:vAlign w:val="center"/>
          </w:tcPr>
          <w:p w:rsidR="00B46E2F" w:rsidRDefault="00B27EF8">
            <w:pPr>
              <w:jc w:val="right"/>
            </w:pPr>
            <w:r>
              <w:rPr>
                <w:sz w:val="24"/>
              </w:rPr>
              <w:t>133,694.00</w:t>
            </w:r>
          </w:p>
        </w:tc>
        <w:tc>
          <w:tcPr>
            <w:tcW w:w="851" w:type="dxa"/>
            <w:vAlign w:val="center"/>
          </w:tcPr>
          <w:p w:rsidR="00B46E2F" w:rsidRDefault="00B27EF8">
            <w:pPr>
              <w:jc w:val="right"/>
            </w:pPr>
            <w:r>
              <w:rPr>
                <w:sz w:val="24"/>
              </w:rPr>
              <w:t>133,694.00</w:t>
            </w:r>
          </w:p>
        </w:tc>
        <w:tc>
          <w:tcPr>
            <w:tcW w:w="634" w:type="dxa"/>
            <w:vAlign w:val="center"/>
          </w:tcPr>
          <w:p w:rsidR="00B46E2F" w:rsidRDefault="00B27EF8">
            <w:pPr>
              <w:jc w:val="center"/>
            </w:pPr>
            <w:r>
              <w:rPr>
                <w:sz w:val="24"/>
              </w:rPr>
              <w:t>-</w:t>
            </w:r>
          </w:p>
        </w:tc>
      </w:tr>
      <w:tr w:rsidR="00B46E2F">
        <w:tc>
          <w:tcPr>
            <w:tcW w:w="818" w:type="dxa"/>
            <w:vAlign w:val="center"/>
          </w:tcPr>
          <w:p w:rsidR="00B46E2F" w:rsidRDefault="00B27EF8">
            <w:pPr>
              <w:jc w:val="center"/>
            </w:pPr>
            <w:r>
              <w:rPr>
                <w:sz w:val="24"/>
              </w:rPr>
              <w:t>603016</w:t>
            </w:r>
          </w:p>
        </w:tc>
        <w:tc>
          <w:tcPr>
            <w:tcW w:w="819" w:type="dxa"/>
            <w:vAlign w:val="center"/>
          </w:tcPr>
          <w:p w:rsidR="00B46E2F" w:rsidRDefault="00B27EF8">
            <w:pPr>
              <w:jc w:val="center"/>
            </w:pPr>
            <w:r>
              <w:rPr>
                <w:sz w:val="24"/>
              </w:rPr>
              <w:t>新宏泰</w:t>
            </w:r>
          </w:p>
        </w:tc>
        <w:tc>
          <w:tcPr>
            <w:tcW w:w="818" w:type="dxa"/>
            <w:vAlign w:val="center"/>
          </w:tcPr>
          <w:p w:rsidR="00B46E2F" w:rsidRDefault="00B27EF8">
            <w:pPr>
              <w:jc w:val="center"/>
            </w:pPr>
            <w:r>
              <w:rPr>
                <w:sz w:val="24"/>
              </w:rPr>
              <w:t>2016-06-27</w:t>
            </w:r>
          </w:p>
        </w:tc>
        <w:tc>
          <w:tcPr>
            <w:tcW w:w="819" w:type="dxa"/>
            <w:vAlign w:val="center"/>
          </w:tcPr>
          <w:p w:rsidR="00B46E2F" w:rsidRDefault="00B27EF8">
            <w:pPr>
              <w:jc w:val="center"/>
            </w:pPr>
            <w:r>
              <w:rPr>
                <w:sz w:val="24"/>
              </w:rPr>
              <w:t>2016-07-01</w:t>
            </w:r>
          </w:p>
        </w:tc>
        <w:tc>
          <w:tcPr>
            <w:tcW w:w="818" w:type="dxa"/>
            <w:vAlign w:val="center"/>
          </w:tcPr>
          <w:p w:rsidR="00B46E2F" w:rsidRDefault="00B27EF8">
            <w:pPr>
              <w:jc w:val="center"/>
            </w:pPr>
            <w:r>
              <w:rPr>
                <w:sz w:val="24"/>
              </w:rPr>
              <w:t>新股网下申购</w:t>
            </w:r>
          </w:p>
        </w:tc>
        <w:tc>
          <w:tcPr>
            <w:tcW w:w="818" w:type="dxa"/>
            <w:vAlign w:val="center"/>
          </w:tcPr>
          <w:p w:rsidR="00B46E2F" w:rsidRDefault="00B27EF8">
            <w:pPr>
              <w:jc w:val="right"/>
            </w:pPr>
            <w:r>
              <w:rPr>
                <w:sz w:val="24"/>
              </w:rPr>
              <w:t>8.49</w:t>
            </w:r>
          </w:p>
        </w:tc>
        <w:tc>
          <w:tcPr>
            <w:tcW w:w="817" w:type="dxa"/>
            <w:vAlign w:val="center"/>
          </w:tcPr>
          <w:p w:rsidR="00B46E2F" w:rsidRDefault="00B27EF8">
            <w:pPr>
              <w:jc w:val="center"/>
            </w:pPr>
            <w:r>
              <w:rPr>
                <w:sz w:val="24"/>
              </w:rPr>
              <w:t>8.49</w:t>
            </w:r>
          </w:p>
        </w:tc>
        <w:tc>
          <w:tcPr>
            <w:tcW w:w="818" w:type="dxa"/>
            <w:vAlign w:val="center"/>
          </w:tcPr>
          <w:p w:rsidR="00B46E2F" w:rsidRDefault="00B27EF8">
            <w:pPr>
              <w:jc w:val="right"/>
            </w:pPr>
            <w:r>
              <w:rPr>
                <w:sz w:val="24"/>
              </w:rPr>
              <w:t>1,602</w:t>
            </w:r>
          </w:p>
        </w:tc>
        <w:tc>
          <w:tcPr>
            <w:tcW w:w="968" w:type="dxa"/>
            <w:vAlign w:val="center"/>
          </w:tcPr>
          <w:p w:rsidR="00B46E2F" w:rsidRDefault="00B27EF8">
            <w:pPr>
              <w:jc w:val="right"/>
            </w:pPr>
            <w:r>
              <w:rPr>
                <w:sz w:val="24"/>
              </w:rPr>
              <w:t>13,600.98</w:t>
            </w:r>
          </w:p>
        </w:tc>
        <w:tc>
          <w:tcPr>
            <w:tcW w:w="851" w:type="dxa"/>
            <w:vAlign w:val="center"/>
          </w:tcPr>
          <w:p w:rsidR="00B46E2F" w:rsidRDefault="00B27EF8">
            <w:pPr>
              <w:jc w:val="right"/>
            </w:pPr>
            <w:r>
              <w:rPr>
                <w:sz w:val="24"/>
              </w:rPr>
              <w:t>13,600.98</w:t>
            </w:r>
          </w:p>
        </w:tc>
        <w:tc>
          <w:tcPr>
            <w:tcW w:w="634" w:type="dxa"/>
            <w:vAlign w:val="center"/>
          </w:tcPr>
          <w:p w:rsidR="00B46E2F" w:rsidRDefault="00B27EF8">
            <w:pPr>
              <w:jc w:val="center"/>
            </w:pPr>
            <w:r>
              <w:rPr>
                <w:sz w:val="24"/>
              </w:rPr>
              <w:t>-</w:t>
            </w:r>
          </w:p>
        </w:tc>
      </w:tr>
    </w:tbl>
    <w:p w:rsidR="00365CC8" w:rsidRPr="009C503F" w:rsidRDefault="00CF66F8" w:rsidP="00C53C8C">
      <w:pPr>
        <w:spacing w:before="29" w:line="288" w:lineRule="auto"/>
        <w:rPr>
          <w:color w:val="000000"/>
          <w:sz w:val="24"/>
        </w:rPr>
      </w:pPr>
      <w:r w:rsidRPr="00253A36">
        <w:rPr>
          <w:kern w:val="0"/>
          <w:sz w:val="24"/>
        </w:rPr>
        <w:t>注：基金可使用以基金名义开设的股票账户，选择网上或者网下一种方式进行新股申购。其中基金作为一般法人或战略投资者认购的新股，根据基金与上市公司所签订申购协议的规定，在新股上市后的约定期限内不能自由转让；基金作为个人投资者参与网上认购获配的新股，从新股获配日至新股上市日之间不能自由转让。</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6.4.12.2 </w:t>
      </w:r>
      <w:r w:rsidRPr="009C503F">
        <w:rPr>
          <w:b/>
          <w:bCs/>
          <w:color w:val="000000"/>
          <w:sz w:val="24"/>
        </w:rPr>
        <w:t>期末持有的暂时停牌等流通受限股票</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548F9" w:rsidRPr="00C65385" w:rsidTr="004F0D5F">
        <w:trPr>
          <w:trHeight w:val="255"/>
        </w:trPr>
        <w:tc>
          <w:tcPr>
            <w:tcW w:w="615"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股票</w:t>
            </w:r>
          </w:p>
          <w:p w:rsidR="001548F9" w:rsidRPr="00C65385" w:rsidRDefault="001548F9" w:rsidP="00571B8A">
            <w:pPr>
              <w:spacing w:before="29" w:line="288" w:lineRule="auto"/>
              <w:jc w:val="center"/>
              <w:rPr>
                <w:color w:val="000000"/>
                <w:sz w:val="18"/>
                <w:szCs w:val="18"/>
              </w:rPr>
            </w:pPr>
            <w:r w:rsidRPr="00C65385">
              <w:rPr>
                <w:color w:val="000000"/>
                <w:sz w:val="18"/>
                <w:szCs w:val="18"/>
              </w:rPr>
              <w:t>代码</w:t>
            </w:r>
          </w:p>
        </w:tc>
        <w:tc>
          <w:tcPr>
            <w:tcW w:w="685"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股票</w:t>
            </w:r>
          </w:p>
          <w:p w:rsidR="001548F9" w:rsidRPr="00C65385" w:rsidRDefault="001548F9" w:rsidP="00571B8A">
            <w:pPr>
              <w:spacing w:before="29" w:line="288" w:lineRule="auto"/>
              <w:jc w:val="center"/>
              <w:rPr>
                <w:color w:val="000000"/>
                <w:sz w:val="18"/>
                <w:szCs w:val="18"/>
              </w:rPr>
            </w:pPr>
            <w:r w:rsidRPr="00C65385">
              <w:rPr>
                <w:color w:val="000000"/>
                <w:sz w:val="18"/>
                <w:szCs w:val="18"/>
              </w:rPr>
              <w:t>名称</w:t>
            </w:r>
          </w:p>
        </w:tc>
        <w:tc>
          <w:tcPr>
            <w:tcW w:w="741"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停牌</w:t>
            </w:r>
          </w:p>
          <w:p w:rsidR="001548F9" w:rsidRPr="00C65385" w:rsidRDefault="001548F9" w:rsidP="00571B8A">
            <w:pPr>
              <w:spacing w:before="29" w:line="288" w:lineRule="auto"/>
              <w:jc w:val="center"/>
              <w:rPr>
                <w:color w:val="000000"/>
                <w:sz w:val="18"/>
                <w:szCs w:val="18"/>
              </w:rPr>
            </w:pPr>
            <w:r w:rsidRPr="00C65385">
              <w:rPr>
                <w:color w:val="000000"/>
                <w:sz w:val="18"/>
                <w:szCs w:val="18"/>
              </w:rPr>
              <w:t>日期</w:t>
            </w:r>
          </w:p>
        </w:tc>
        <w:tc>
          <w:tcPr>
            <w:tcW w:w="79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停牌</w:t>
            </w:r>
          </w:p>
          <w:p w:rsidR="001548F9" w:rsidRPr="00C65385" w:rsidRDefault="001548F9" w:rsidP="00571B8A">
            <w:pPr>
              <w:spacing w:before="29" w:line="288" w:lineRule="auto"/>
              <w:jc w:val="center"/>
              <w:rPr>
                <w:color w:val="000000"/>
                <w:sz w:val="18"/>
                <w:szCs w:val="18"/>
              </w:rPr>
            </w:pPr>
            <w:r w:rsidRPr="00C65385">
              <w:rPr>
                <w:color w:val="000000"/>
                <w:sz w:val="18"/>
                <w:szCs w:val="18"/>
              </w:rPr>
              <w:t>原因</w:t>
            </w:r>
          </w:p>
        </w:tc>
        <w:tc>
          <w:tcPr>
            <w:tcW w:w="79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期末估值单价</w:t>
            </w:r>
          </w:p>
        </w:tc>
        <w:tc>
          <w:tcPr>
            <w:tcW w:w="685"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复牌</w:t>
            </w:r>
          </w:p>
          <w:p w:rsidR="001548F9" w:rsidRPr="00C65385" w:rsidRDefault="001548F9" w:rsidP="00571B8A">
            <w:pPr>
              <w:spacing w:before="29" w:line="288" w:lineRule="auto"/>
              <w:jc w:val="center"/>
              <w:rPr>
                <w:color w:val="000000"/>
                <w:sz w:val="18"/>
                <w:szCs w:val="18"/>
              </w:rPr>
            </w:pPr>
            <w:r w:rsidRPr="00C65385">
              <w:rPr>
                <w:color w:val="000000"/>
                <w:sz w:val="18"/>
                <w:szCs w:val="18"/>
              </w:rPr>
              <w:t>日期</w:t>
            </w:r>
          </w:p>
        </w:tc>
        <w:tc>
          <w:tcPr>
            <w:tcW w:w="65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复牌开</w:t>
            </w:r>
          </w:p>
          <w:p w:rsidR="001548F9" w:rsidRPr="00C65385" w:rsidRDefault="001548F9" w:rsidP="00571B8A">
            <w:pPr>
              <w:spacing w:before="29" w:line="288" w:lineRule="auto"/>
              <w:jc w:val="center"/>
              <w:rPr>
                <w:color w:val="000000"/>
                <w:sz w:val="18"/>
                <w:szCs w:val="18"/>
              </w:rPr>
            </w:pPr>
            <w:r w:rsidRPr="00C65385">
              <w:rPr>
                <w:color w:val="000000"/>
                <w:sz w:val="18"/>
                <w:szCs w:val="18"/>
              </w:rPr>
              <w:t>盘单价</w:t>
            </w:r>
          </w:p>
        </w:tc>
        <w:tc>
          <w:tcPr>
            <w:tcW w:w="1047" w:type="dxa"/>
            <w:tcMar>
              <w:top w:w="15" w:type="dxa"/>
              <w:left w:w="15" w:type="dxa"/>
              <w:bottom w:w="0" w:type="dxa"/>
              <w:right w:w="15" w:type="dxa"/>
            </w:tcMar>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数量</w:t>
            </w:r>
          </w:p>
          <w:p w:rsidR="001548F9" w:rsidRPr="00C65385" w:rsidRDefault="001548F9" w:rsidP="00571B8A">
            <w:pPr>
              <w:spacing w:before="29" w:line="288" w:lineRule="auto"/>
              <w:jc w:val="center"/>
              <w:rPr>
                <w:color w:val="000000"/>
                <w:sz w:val="18"/>
                <w:szCs w:val="18"/>
              </w:rPr>
            </w:pPr>
            <w:r w:rsidRPr="00C65385">
              <w:rPr>
                <w:color w:val="000000"/>
                <w:sz w:val="18"/>
                <w:szCs w:val="18"/>
              </w:rPr>
              <w:t>(</w:t>
            </w:r>
            <w:r w:rsidRPr="00C65385">
              <w:rPr>
                <w:color w:val="000000"/>
                <w:sz w:val="18"/>
                <w:szCs w:val="18"/>
              </w:rPr>
              <w:t>单位：股</w:t>
            </w:r>
            <w:r w:rsidRPr="00C65385">
              <w:rPr>
                <w:color w:val="000000"/>
                <w:sz w:val="18"/>
                <w:szCs w:val="18"/>
              </w:rPr>
              <w:t>)</w:t>
            </w:r>
          </w:p>
        </w:tc>
        <w:tc>
          <w:tcPr>
            <w:tcW w:w="1216"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期末</w:t>
            </w:r>
          </w:p>
          <w:p w:rsidR="001548F9" w:rsidRPr="00C65385" w:rsidRDefault="001548F9" w:rsidP="00571B8A">
            <w:pPr>
              <w:spacing w:before="29" w:line="288" w:lineRule="auto"/>
              <w:jc w:val="center"/>
              <w:rPr>
                <w:color w:val="000000"/>
                <w:sz w:val="18"/>
                <w:szCs w:val="18"/>
              </w:rPr>
            </w:pPr>
            <w:r w:rsidRPr="00C65385">
              <w:rPr>
                <w:color w:val="000000"/>
                <w:sz w:val="18"/>
                <w:szCs w:val="18"/>
              </w:rPr>
              <w:t>成本总额</w:t>
            </w:r>
          </w:p>
        </w:tc>
        <w:tc>
          <w:tcPr>
            <w:tcW w:w="1158"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期末</w:t>
            </w:r>
          </w:p>
          <w:p w:rsidR="001548F9" w:rsidRPr="00C65385" w:rsidRDefault="001548F9" w:rsidP="00571B8A">
            <w:pPr>
              <w:spacing w:before="29" w:line="288" w:lineRule="auto"/>
              <w:jc w:val="center"/>
              <w:rPr>
                <w:color w:val="000000"/>
                <w:sz w:val="18"/>
                <w:szCs w:val="18"/>
              </w:rPr>
            </w:pPr>
            <w:r w:rsidRPr="00C65385">
              <w:rPr>
                <w:color w:val="000000"/>
                <w:sz w:val="18"/>
                <w:szCs w:val="18"/>
              </w:rPr>
              <w:t>估值总额</w:t>
            </w:r>
          </w:p>
        </w:tc>
        <w:tc>
          <w:tcPr>
            <w:tcW w:w="600" w:type="dxa"/>
            <w:vAlign w:val="center"/>
          </w:tcPr>
          <w:p w:rsidR="001548F9" w:rsidRPr="00C65385" w:rsidRDefault="001548F9" w:rsidP="00571B8A">
            <w:pPr>
              <w:spacing w:before="29" w:line="288" w:lineRule="auto"/>
              <w:jc w:val="center"/>
              <w:rPr>
                <w:color w:val="000000"/>
                <w:sz w:val="18"/>
                <w:szCs w:val="18"/>
              </w:rPr>
            </w:pPr>
            <w:r w:rsidRPr="00C65385">
              <w:rPr>
                <w:color w:val="000000"/>
                <w:sz w:val="18"/>
                <w:szCs w:val="18"/>
              </w:rPr>
              <w:t>备注</w:t>
            </w:r>
          </w:p>
        </w:tc>
      </w:tr>
      <w:tr w:rsidR="00B46E2F">
        <w:tc>
          <w:tcPr>
            <w:tcW w:w="615" w:type="dxa"/>
            <w:vAlign w:val="center"/>
          </w:tcPr>
          <w:p w:rsidR="00B46E2F" w:rsidRDefault="00B27EF8">
            <w:pPr>
              <w:jc w:val="center"/>
            </w:pPr>
            <w:r>
              <w:rPr>
                <w:sz w:val="18"/>
                <w:szCs w:val="18"/>
              </w:rPr>
              <w:t>300166</w:t>
            </w:r>
          </w:p>
        </w:tc>
        <w:tc>
          <w:tcPr>
            <w:tcW w:w="685" w:type="dxa"/>
            <w:vAlign w:val="center"/>
          </w:tcPr>
          <w:p w:rsidR="00B46E2F" w:rsidRDefault="00B27EF8">
            <w:pPr>
              <w:jc w:val="center"/>
            </w:pPr>
            <w:r>
              <w:rPr>
                <w:sz w:val="18"/>
                <w:szCs w:val="18"/>
              </w:rPr>
              <w:t>东方国信</w:t>
            </w:r>
          </w:p>
        </w:tc>
        <w:tc>
          <w:tcPr>
            <w:tcW w:w="741" w:type="dxa"/>
            <w:vAlign w:val="center"/>
          </w:tcPr>
          <w:p w:rsidR="00B46E2F" w:rsidRDefault="00B27EF8">
            <w:pPr>
              <w:jc w:val="center"/>
            </w:pPr>
            <w:r>
              <w:rPr>
                <w:sz w:val="18"/>
                <w:szCs w:val="18"/>
              </w:rPr>
              <w:t>2016-06-08</w:t>
            </w:r>
          </w:p>
        </w:tc>
        <w:tc>
          <w:tcPr>
            <w:tcW w:w="797" w:type="dxa"/>
            <w:vAlign w:val="center"/>
          </w:tcPr>
          <w:p w:rsidR="00B46E2F" w:rsidRDefault="00B27EF8">
            <w:pPr>
              <w:jc w:val="center"/>
            </w:pPr>
            <w:r>
              <w:rPr>
                <w:sz w:val="18"/>
                <w:szCs w:val="18"/>
              </w:rPr>
              <w:t>重大事项</w:t>
            </w:r>
          </w:p>
        </w:tc>
        <w:tc>
          <w:tcPr>
            <w:tcW w:w="797" w:type="dxa"/>
            <w:vAlign w:val="center"/>
          </w:tcPr>
          <w:p w:rsidR="00B46E2F" w:rsidRDefault="00B27EF8">
            <w:pPr>
              <w:jc w:val="right"/>
            </w:pPr>
            <w:r>
              <w:rPr>
                <w:sz w:val="18"/>
                <w:szCs w:val="18"/>
              </w:rPr>
              <w:t>27.47</w:t>
            </w:r>
          </w:p>
        </w:tc>
        <w:tc>
          <w:tcPr>
            <w:tcW w:w="685" w:type="dxa"/>
            <w:vAlign w:val="center"/>
          </w:tcPr>
          <w:p w:rsidR="00B46E2F" w:rsidRDefault="00B27EF8">
            <w:pPr>
              <w:jc w:val="center"/>
            </w:pPr>
            <w:r>
              <w:rPr>
                <w:sz w:val="18"/>
                <w:szCs w:val="18"/>
              </w:rPr>
              <w:t>-</w:t>
            </w:r>
          </w:p>
        </w:tc>
        <w:tc>
          <w:tcPr>
            <w:tcW w:w="657" w:type="dxa"/>
            <w:vAlign w:val="center"/>
          </w:tcPr>
          <w:p w:rsidR="00B46E2F" w:rsidRDefault="00B27EF8">
            <w:pPr>
              <w:jc w:val="right"/>
            </w:pPr>
            <w:r>
              <w:rPr>
                <w:sz w:val="18"/>
                <w:szCs w:val="18"/>
              </w:rPr>
              <w:t>-</w:t>
            </w:r>
          </w:p>
        </w:tc>
        <w:tc>
          <w:tcPr>
            <w:tcW w:w="1047" w:type="dxa"/>
            <w:vAlign w:val="center"/>
          </w:tcPr>
          <w:p w:rsidR="00B46E2F" w:rsidRDefault="00B27EF8">
            <w:pPr>
              <w:jc w:val="right"/>
            </w:pPr>
            <w:r>
              <w:rPr>
                <w:sz w:val="18"/>
                <w:szCs w:val="18"/>
              </w:rPr>
              <w:t>50,000</w:t>
            </w:r>
          </w:p>
        </w:tc>
        <w:tc>
          <w:tcPr>
            <w:tcW w:w="1216" w:type="dxa"/>
            <w:vAlign w:val="center"/>
          </w:tcPr>
          <w:p w:rsidR="00B46E2F" w:rsidRDefault="00B27EF8">
            <w:pPr>
              <w:jc w:val="right"/>
            </w:pPr>
            <w:r>
              <w:rPr>
                <w:sz w:val="18"/>
                <w:szCs w:val="18"/>
              </w:rPr>
              <w:t>1,299,347.50</w:t>
            </w:r>
          </w:p>
        </w:tc>
        <w:tc>
          <w:tcPr>
            <w:tcW w:w="1158" w:type="dxa"/>
            <w:vAlign w:val="center"/>
          </w:tcPr>
          <w:p w:rsidR="00B46E2F" w:rsidRDefault="00B27EF8">
            <w:pPr>
              <w:jc w:val="right"/>
            </w:pPr>
            <w:r>
              <w:rPr>
                <w:sz w:val="18"/>
                <w:szCs w:val="18"/>
              </w:rPr>
              <w:t>1,373,500.00</w:t>
            </w:r>
          </w:p>
        </w:tc>
        <w:tc>
          <w:tcPr>
            <w:tcW w:w="600" w:type="dxa"/>
            <w:vAlign w:val="center"/>
          </w:tcPr>
          <w:p w:rsidR="00B46E2F" w:rsidRDefault="00B27EF8">
            <w:pPr>
              <w:jc w:val="center"/>
            </w:pPr>
            <w:r>
              <w:rPr>
                <w:sz w:val="18"/>
                <w:szCs w:val="18"/>
              </w:rPr>
              <w:t>-</w:t>
            </w:r>
          </w:p>
        </w:tc>
      </w:tr>
      <w:tr w:rsidR="00B46E2F">
        <w:tc>
          <w:tcPr>
            <w:tcW w:w="615" w:type="dxa"/>
            <w:vAlign w:val="center"/>
          </w:tcPr>
          <w:p w:rsidR="00B46E2F" w:rsidRDefault="00B27EF8">
            <w:pPr>
              <w:jc w:val="center"/>
            </w:pPr>
            <w:r>
              <w:rPr>
                <w:sz w:val="18"/>
                <w:szCs w:val="18"/>
              </w:rPr>
              <w:t>601611</w:t>
            </w:r>
          </w:p>
        </w:tc>
        <w:tc>
          <w:tcPr>
            <w:tcW w:w="685" w:type="dxa"/>
            <w:vAlign w:val="center"/>
          </w:tcPr>
          <w:p w:rsidR="00B46E2F" w:rsidRDefault="00B27EF8">
            <w:pPr>
              <w:jc w:val="center"/>
            </w:pPr>
            <w:r>
              <w:rPr>
                <w:sz w:val="18"/>
                <w:szCs w:val="18"/>
              </w:rPr>
              <w:t>中国核建</w:t>
            </w:r>
          </w:p>
        </w:tc>
        <w:tc>
          <w:tcPr>
            <w:tcW w:w="741" w:type="dxa"/>
            <w:vAlign w:val="center"/>
          </w:tcPr>
          <w:p w:rsidR="00B46E2F" w:rsidRDefault="00B27EF8">
            <w:pPr>
              <w:jc w:val="center"/>
            </w:pPr>
            <w:r>
              <w:rPr>
                <w:sz w:val="18"/>
                <w:szCs w:val="18"/>
              </w:rPr>
              <w:t>2016-06-30</w:t>
            </w:r>
          </w:p>
        </w:tc>
        <w:tc>
          <w:tcPr>
            <w:tcW w:w="797" w:type="dxa"/>
            <w:vAlign w:val="center"/>
          </w:tcPr>
          <w:p w:rsidR="00B46E2F" w:rsidRDefault="00B27EF8">
            <w:pPr>
              <w:jc w:val="center"/>
            </w:pPr>
            <w:r>
              <w:rPr>
                <w:sz w:val="18"/>
                <w:szCs w:val="18"/>
              </w:rPr>
              <w:t>重大事项</w:t>
            </w:r>
          </w:p>
        </w:tc>
        <w:tc>
          <w:tcPr>
            <w:tcW w:w="797" w:type="dxa"/>
            <w:vAlign w:val="center"/>
          </w:tcPr>
          <w:p w:rsidR="00B46E2F" w:rsidRDefault="00B27EF8">
            <w:pPr>
              <w:jc w:val="right"/>
            </w:pPr>
            <w:r>
              <w:rPr>
                <w:sz w:val="18"/>
                <w:szCs w:val="18"/>
              </w:rPr>
              <w:t>20.92</w:t>
            </w:r>
          </w:p>
        </w:tc>
        <w:tc>
          <w:tcPr>
            <w:tcW w:w="685" w:type="dxa"/>
            <w:vAlign w:val="center"/>
          </w:tcPr>
          <w:p w:rsidR="00B46E2F" w:rsidRDefault="00B27EF8">
            <w:pPr>
              <w:jc w:val="center"/>
            </w:pPr>
            <w:r>
              <w:rPr>
                <w:sz w:val="18"/>
                <w:szCs w:val="18"/>
              </w:rPr>
              <w:t>2016-07-01</w:t>
            </w:r>
          </w:p>
        </w:tc>
        <w:tc>
          <w:tcPr>
            <w:tcW w:w="657" w:type="dxa"/>
            <w:vAlign w:val="center"/>
          </w:tcPr>
          <w:p w:rsidR="00B46E2F" w:rsidRDefault="00B27EF8">
            <w:pPr>
              <w:jc w:val="right"/>
            </w:pPr>
            <w:r>
              <w:rPr>
                <w:sz w:val="18"/>
                <w:szCs w:val="18"/>
              </w:rPr>
              <w:t>23.01</w:t>
            </w:r>
          </w:p>
        </w:tc>
        <w:tc>
          <w:tcPr>
            <w:tcW w:w="1047" w:type="dxa"/>
            <w:vAlign w:val="center"/>
          </w:tcPr>
          <w:p w:rsidR="00B46E2F" w:rsidRDefault="00B27EF8">
            <w:pPr>
              <w:jc w:val="right"/>
            </w:pPr>
            <w:r>
              <w:rPr>
                <w:sz w:val="18"/>
                <w:szCs w:val="18"/>
              </w:rPr>
              <w:t>37,059</w:t>
            </w:r>
          </w:p>
        </w:tc>
        <w:tc>
          <w:tcPr>
            <w:tcW w:w="1216" w:type="dxa"/>
            <w:vAlign w:val="center"/>
          </w:tcPr>
          <w:p w:rsidR="00B46E2F" w:rsidRDefault="00B27EF8">
            <w:pPr>
              <w:jc w:val="right"/>
            </w:pPr>
            <w:r>
              <w:rPr>
                <w:sz w:val="18"/>
                <w:szCs w:val="18"/>
              </w:rPr>
              <w:t>128,594.73</w:t>
            </w:r>
          </w:p>
        </w:tc>
        <w:tc>
          <w:tcPr>
            <w:tcW w:w="1158" w:type="dxa"/>
            <w:vAlign w:val="center"/>
          </w:tcPr>
          <w:p w:rsidR="00B46E2F" w:rsidRDefault="00B27EF8">
            <w:pPr>
              <w:jc w:val="right"/>
            </w:pPr>
            <w:r>
              <w:rPr>
                <w:sz w:val="18"/>
                <w:szCs w:val="18"/>
              </w:rPr>
              <w:t>775,274.28</w:t>
            </w:r>
          </w:p>
        </w:tc>
        <w:tc>
          <w:tcPr>
            <w:tcW w:w="600" w:type="dxa"/>
            <w:vAlign w:val="center"/>
          </w:tcPr>
          <w:p w:rsidR="00B46E2F" w:rsidRDefault="00B27EF8">
            <w:pPr>
              <w:jc w:val="center"/>
            </w:pPr>
            <w:r>
              <w:rPr>
                <w:sz w:val="18"/>
                <w:szCs w:val="18"/>
              </w:rPr>
              <w:t>-</w:t>
            </w:r>
          </w:p>
        </w:tc>
      </w:tr>
    </w:tbl>
    <w:p w:rsidR="001548F9" w:rsidRPr="009C503F" w:rsidRDefault="001548F9" w:rsidP="00571B8A">
      <w:pPr>
        <w:spacing w:before="29" w:line="288" w:lineRule="auto"/>
        <w:jc w:val="left"/>
        <w:rPr>
          <w:kern w:val="0"/>
          <w:sz w:val="24"/>
        </w:rPr>
      </w:pPr>
      <w:r w:rsidRPr="009C503F">
        <w:rPr>
          <w:kern w:val="0"/>
          <w:sz w:val="24"/>
        </w:rPr>
        <w:t>注：本基金截至</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日止持有以上因公布的重大事项可能产生重大影响而被暂时停牌的股票，该类股票将在所公布事项的重大影响消除后，经交易所批准复牌。</w:t>
      </w:r>
    </w:p>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6.4.12.3 </w:t>
      </w:r>
      <w:r w:rsidRPr="009C503F">
        <w:rPr>
          <w:b/>
          <w:bCs/>
          <w:color w:val="000000"/>
          <w:sz w:val="24"/>
        </w:rPr>
        <w:t>期末债券正回购交易中作为抵押的债券</w:t>
      </w:r>
    </w:p>
    <w:p w:rsidR="001548F9" w:rsidRDefault="001548F9" w:rsidP="00316170">
      <w:pPr>
        <w:spacing w:before="29" w:line="288" w:lineRule="auto"/>
        <w:jc w:val="left"/>
        <w:rPr>
          <w:kern w:val="0"/>
          <w:sz w:val="24"/>
        </w:rPr>
      </w:pPr>
      <w:r w:rsidRPr="009C503F">
        <w:rPr>
          <w:kern w:val="0"/>
          <w:sz w:val="24"/>
        </w:rPr>
        <w:t>本基金本报告期末无从事债券正回购交易形成的卖出回购证券款余额。</w:t>
      </w:r>
    </w:p>
    <w:p w:rsidR="00365CC8" w:rsidRPr="009C503F" w:rsidRDefault="00365CC8" w:rsidP="00316170">
      <w:pPr>
        <w:spacing w:before="29" w:line="288" w:lineRule="auto"/>
        <w:jc w:val="left"/>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 </w:t>
      </w:r>
      <w:r w:rsidRPr="009C503F">
        <w:rPr>
          <w:b/>
          <w:bCs/>
          <w:color w:val="000000"/>
          <w:sz w:val="24"/>
        </w:rPr>
        <w:t>金融工具风险及管理</w:t>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6.4.13.1 </w:t>
      </w:r>
      <w:r w:rsidRPr="009C503F">
        <w:rPr>
          <w:b/>
          <w:bCs/>
          <w:color w:val="000000"/>
          <w:sz w:val="24"/>
        </w:rPr>
        <w:t>风险管理政策和组织架构</w:t>
      </w:r>
    </w:p>
    <w:p w:rsidR="00B46E2F" w:rsidRDefault="00B27EF8">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B46E2F" w:rsidRDefault="00B27EF8">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46E2F" w:rsidRDefault="00B27EF8">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9C503F" w:rsidRDefault="001548F9" w:rsidP="00571B8A">
      <w:pPr>
        <w:adjustRightInd w:val="0"/>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 </w:t>
      </w:r>
      <w:r w:rsidRPr="009C503F">
        <w:rPr>
          <w:b/>
          <w:bCs/>
          <w:color w:val="000000"/>
          <w:sz w:val="24"/>
        </w:rPr>
        <w:t>信用风险</w:t>
      </w:r>
    </w:p>
    <w:p w:rsidR="00B46E2F" w:rsidRDefault="00B27EF8">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B46E2F" w:rsidRDefault="00B27EF8">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6.4.13.2.1 </w:t>
      </w:r>
      <w:r w:rsidRPr="009C503F">
        <w:rPr>
          <w:b/>
          <w:color w:val="000000"/>
          <w:sz w:val="24"/>
        </w:rPr>
        <w:t>按短期信用评级列示的债券投资</w:t>
      </w:r>
    </w:p>
    <w:p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rsidTr="00BF0028">
        <w:tc>
          <w:tcPr>
            <w:tcW w:w="2552" w:type="dxa"/>
            <w:vAlign w:val="center"/>
          </w:tcPr>
          <w:p w:rsidR="001548F9" w:rsidRPr="009C503F" w:rsidRDefault="001548F9" w:rsidP="00571B8A">
            <w:pPr>
              <w:spacing w:before="29" w:line="288" w:lineRule="auto"/>
              <w:jc w:val="center"/>
              <w:rPr>
                <w:sz w:val="24"/>
              </w:rPr>
            </w:pPr>
            <w:r w:rsidRPr="009C503F">
              <w:rPr>
                <w:sz w:val="24"/>
              </w:rPr>
              <w:t>短期信用评级</w:t>
            </w:r>
          </w:p>
        </w:tc>
        <w:tc>
          <w:tcPr>
            <w:tcW w:w="2841"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sz w:val="24"/>
              </w:rPr>
              <w:t>A-1</w:t>
            </w:r>
          </w:p>
        </w:tc>
        <w:tc>
          <w:tcPr>
            <w:tcW w:w="2841" w:type="dxa"/>
            <w:vAlign w:val="center"/>
          </w:tcPr>
          <w:p w:rsidR="001548F9" w:rsidRPr="009C503F" w:rsidRDefault="001548F9" w:rsidP="00571B8A">
            <w:pPr>
              <w:spacing w:before="29" w:line="288" w:lineRule="auto"/>
              <w:jc w:val="right"/>
              <w:rPr>
                <w:sz w:val="24"/>
              </w:rPr>
            </w:pPr>
            <w:r w:rsidRPr="009C503F">
              <w:rPr>
                <w:sz w:val="24"/>
              </w:rPr>
              <w:t>221,187,000.00</w:t>
            </w:r>
          </w:p>
        </w:tc>
        <w:tc>
          <w:tcPr>
            <w:tcW w:w="3247" w:type="dxa"/>
            <w:vAlign w:val="center"/>
          </w:tcPr>
          <w:p w:rsidR="001548F9" w:rsidRPr="009C503F" w:rsidRDefault="001548F9" w:rsidP="00571B8A">
            <w:pPr>
              <w:spacing w:before="29" w:line="288" w:lineRule="auto"/>
              <w:jc w:val="right"/>
              <w:rPr>
                <w:sz w:val="24"/>
              </w:rPr>
            </w:pPr>
            <w:r w:rsidRPr="009C503F">
              <w:rPr>
                <w:sz w:val="24"/>
              </w:rPr>
              <w:t>1,144,634,000.00</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sz w:val="24"/>
              </w:rPr>
              <w:t>A-1</w:t>
            </w:r>
            <w:r w:rsidRPr="009C503F">
              <w:rPr>
                <w:sz w:val="24"/>
              </w:rPr>
              <w:t>以下</w:t>
            </w:r>
          </w:p>
        </w:tc>
        <w:tc>
          <w:tcPr>
            <w:tcW w:w="2841" w:type="dxa"/>
            <w:vAlign w:val="center"/>
          </w:tcPr>
          <w:p w:rsidR="001548F9" w:rsidRPr="009C503F" w:rsidRDefault="001548F9" w:rsidP="00571B8A">
            <w:pPr>
              <w:spacing w:before="29" w:line="288" w:lineRule="auto"/>
              <w:jc w:val="right"/>
              <w:rPr>
                <w:sz w:val="24"/>
              </w:rPr>
            </w:pPr>
            <w:r w:rsidRPr="009C503F">
              <w:rPr>
                <w:sz w:val="24"/>
              </w:rPr>
              <w:t>-</w:t>
            </w:r>
          </w:p>
        </w:tc>
        <w:tc>
          <w:tcPr>
            <w:tcW w:w="3247"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rsidR="001548F9" w:rsidRPr="009C503F" w:rsidRDefault="001548F9" w:rsidP="00571B8A">
            <w:pPr>
              <w:spacing w:before="29" w:line="288" w:lineRule="auto"/>
              <w:jc w:val="right"/>
              <w:rPr>
                <w:sz w:val="24"/>
              </w:rPr>
            </w:pPr>
            <w:r w:rsidRPr="009C503F">
              <w:rPr>
                <w:sz w:val="24"/>
              </w:rPr>
              <w:t>460,409,000.00</w:t>
            </w:r>
          </w:p>
        </w:tc>
        <w:tc>
          <w:tcPr>
            <w:tcW w:w="3247" w:type="dxa"/>
            <w:vAlign w:val="center"/>
          </w:tcPr>
          <w:p w:rsidR="001548F9" w:rsidRPr="009C503F" w:rsidRDefault="001548F9" w:rsidP="00571B8A">
            <w:pPr>
              <w:spacing w:before="29" w:line="288" w:lineRule="auto"/>
              <w:jc w:val="right"/>
              <w:rPr>
                <w:sz w:val="24"/>
              </w:rPr>
            </w:pPr>
            <w:r w:rsidRPr="009C503F">
              <w:rPr>
                <w:sz w:val="24"/>
              </w:rPr>
              <w:t>1,986,271,884.40</w:t>
            </w:r>
          </w:p>
        </w:tc>
      </w:tr>
      <w:tr w:rsidR="001548F9" w:rsidRPr="009C503F" w:rsidTr="00BF0028">
        <w:tc>
          <w:tcPr>
            <w:tcW w:w="2552" w:type="dxa"/>
            <w:vAlign w:val="center"/>
          </w:tcPr>
          <w:p w:rsidR="001548F9" w:rsidRPr="009C503F" w:rsidRDefault="001548F9" w:rsidP="00571B8A">
            <w:pPr>
              <w:spacing w:before="29" w:line="288" w:lineRule="auto"/>
              <w:rPr>
                <w:sz w:val="24"/>
              </w:rPr>
            </w:pPr>
            <w:r w:rsidRPr="009C503F">
              <w:rPr>
                <w:kern w:val="0"/>
                <w:sz w:val="24"/>
              </w:rPr>
              <w:t>合计</w:t>
            </w:r>
          </w:p>
        </w:tc>
        <w:tc>
          <w:tcPr>
            <w:tcW w:w="2841" w:type="dxa"/>
            <w:vAlign w:val="center"/>
          </w:tcPr>
          <w:p w:rsidR="001548F9" w:rsidRPr="009C503F" w:rsidRDefault="001548F9" w:rsidP="00571B8A">
            <w:pPr>
              <w:spacing w:before="29" w:line="288" w:lineRule="auto"/>
              <w:jc w:val="right"/>
              <w:rPr>
                <w:sz w:val="24"/>
              </w:rPr>
            </w:pPr>
            <w:r w:rsidRPr="009C503F">
              <w:rPr>
                <w:sz w:val="24"/>
              </w:rPr>
              <w:t>681,596,000.00</w:t>
            </w:r>
          </w:p>
        </w:tc>
        <w:tc>
          <w:tcPr>
            <w:tcW w:w="3247" w:type="dxa"/>
            <w:vAlign w:val="center"/>
          </w:tcPr>
          <w:p w:rsidR="001548F9" w:rsidRPr="009C503F" w:rsidRDefault="001548F9" w:rsidP="00571B8A">
            <w:pPr>
              <w:spacing w:before="29" w:line="288" w:lineRule="auto"/>
              <w:jc w:val="right"/>
              <w:rPr>
                <w:sz w:val="24"/>
              </w:rPr>
            </w:pPr>
            <w:r w:rsidRPr="009C503F">
              <w:rPr>
                <w:sz w:val="24"/>
              </w:rPr>
              <w:t>3,130,905,884.40</w:t>
            </w:r>
          </w:p>
        </w:tc>
      </w:tr>
    </w:tbl>
    <w:p w:rsidR="001548F9" w:rsidRPr="009C503F" w:rsidRDefault="001548F9" w:rsidP="00571B8A">
      <w:pPr>
        <w:spacing w:before="29" w:line="288" w:lineRule="auto"/>
        <w:jc w:val="left"/>
        <w:rPr>
          <w:kern w:val="0"/>
          <w:sz w:val="24"/>
        </w:rPr>
      </w:pPr>
      <w:r w:rsidRPr="009C503F">
        <w:rPr>
          <w:kern w:val="0"/>
          <w:sz w:val="24"/>
        </w:rPr>
        <w:t>注：未评级部分为国债和企业超短期融资债券。</w:t>
      </w:r>
    </w:p>
    <w:p w:rsidR="0048771D" w:rsidRPr="009C503F" w:rsidRDefault="0048771D" w:rsidP="00571B8A">
      <w:pPr>
        <w:spacing w:before="29" w:line="288" w:lineRule="auto"/>
        <w:jc w:val="left"/>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6.4.13.2.2 </w:t>
      </w:r>
      <w:r w:rsidRPr="009C503F">
        <w:rPr>
          <w:b/>
          <w:color w:val="000000"/>
          <w:sz w:val="24"/>
        </w:rPr>
        <w:t>按长期信用评级列示的债券投资</w:t>
      </w:r>
    </w:p>
    <w:p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rsidTr="00382583">
        <w:tc>
          <w:tcPr>
            <w:tcW w:w="2552" w:type="dxa"/>
            <w:vAlign w:val="center"/>
          </w:tcPr>
          <w:p w:rsidR="001548F9" w:rsidRPr="009C503F" w:rsidRDefault="001548F9" w:rsidP="00571B8A">
            <w:pPr>
              <w:spacing w:before="29" w:line="288" w:lineRule="auto"/>
              <w:jc w:val="center"/>
              <w:rPr>
                <w:sz w:val="24"/>
              </w:rPr>
            </w:pPr>
            <w:r w:rsidRPr="009C503F">
              <w:rPr>
                <w:sz w:val="24"/>
              </w:rPr>
              <w:t>长期信用评级</w:t>
            </w:r>
          </w:p>
        </w:tc>
        <w:tc>
          <w:tcPr>
            <w:tcW w:w="2841"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2015</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sz w:val="24"/>
              </w:rPr>
              <w:t>AAA</w:t>
            </w:r>
          </w:p>
        </w:tc>
        <w:tc>
          <w:tcPr>
            <w:tcW w:w="2841" w:type="dxa"/>
            <w:vAlign w:val="center"/>
          </w:tcPr>
          <w:p w:rsidR="001548F9" w:rsidRPr="009C503F" w:rsidRDefault="001548F9" w:rsidP="00571B8A">
            <w:pPr>
              <w:spacing w:before="29" w:line="288" w:lineRule="auto"/>
              <w:jc w:val="right"/>
              <w:rPr>
                <w:sz w:val="24"/>
              </w:rPr>
            </w:pPr>
            <w:r w:rsidRPr="009C503F">
              <w:rPr>
                <w:sz w:val="24"/>
              </w:rPr>
              <w:t>167,704,000.00</w:t>
            </w:r>
          </w:p>
        </w:tc>
        <w:tc>
          <w:tcPr>
            <w:tcW w:w="3247" w:type="dxa"/>
            <w:vAlign w:val="center"/>
          </w:tcPr>
          <w:p w:rsidR="001548F9" w:rsidRPr="009C503F" w:rsidRDefault="001548F9" w:rsidP="00571B8A">
            <w:pPr>
              <w:spacing w:before="29" w:line="288" w:lineRule="auto"/>
              <w:jc w:val="right"/>
              <w:rPr>
                <w:sz w:val="24"/>
              </w:rPr>
            </w:pPr>
            <w:r w:rsidRPr="009C503F">
              <w:rPr>
                <w:sz w:val="24"/>
              </w:rPr>
              <w:t>368,164,000.00</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sz w:val="24"/>
              </w:rPr>
              <w:t>AAA</w:t>
            </w:r>
            <w:r w:rsidRPr="009C503F">
              <w:rPr>
                <w:sz w:val="24"/>
              </w:rPr>
              <w:t>以下</w:t>
            </w:r>
          </w:p>
        </w:tc>
        <w:tc>
          <w:tcPr>
            <w:tcW w:w="2841" w:type="dxa"/>
            <w:vAlign w:val="center"/>
          </w:tcPr>
          <w:p w:rsidR="001548F9" w:rsidRPr="009C503F" w:rsidRDefault="001548F9" w:rsidP="00571B8A">
            <w:pPr>
              <w:spacing w:before="29" w:line="288" w:lineRule="auto"/>
              <w:jc w:val="right"/>
              <w:rPr>
                <w:sz w:val="24"/>
              </w:rPr>
            </w:pPr>
            <w:r w:rsidRPr="009C503F">
              <w:rPr>
                <w:sz w:val="24"/>
              </w:rPr>
              <w:t>22,646,982.60</w:t>
            </w:r>
          </w:p>
        </w:tc>
        <w:tc>
          <w:tcPr>
            <w:tcW w:w="3247" w:type="dxa"/>
            <w:vAlign w:val="center"/>
          </w:tcPr>
          <w:p w:rsidR="001548F9" w:rsidRPr="009C503F" w:rsidRDefault="001548F9" w:rsidP="00571B8A">
            <w:pPr>
              <w:spacing w:before="29" w:line="288" w:lineRule="auto"/>
              <w:jc w:val="right"/>
              <w:rPr>
                <w:sz w:val="24"/>
              </w:rPr>
            </w:pPr>
            <w:r w:rsidRPr="009C503F">
              <w:rPr>
                <w:sz w:val="24"/>
              </w:rPr>
              <w:t>22,514,003.00</w:t>
            </w:r>
          </w:p>
        </w:tc>
      </w:tr>
      <w:tr w:rsidR="001548F9" w:rsidRPr="009C503F" w:rsidTr="00382583">
        <w:tc>
          <w:tcPr>
            <w:tcW w:w="2552" w:type="dxa"/>
            <w:vAlign w:val="center"/>
          </w:tcPr>
          <w:p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rsidR="001548F9" w:rsidRPr="009C503F" w:rsidRDefault="001548F9" w:rsidP="00571B8A">
            <w:pPr>
              <w:spacing w:before="29" w:line="288" w:lineRule="auto"/>
              <w:jc w:val="right"/>
              <w:rPr>
                <w:sz w:val="24"/>
              </w:rPr>
            </w:pPr>
            <w:r w:rsidRPr="009C503F">
              <w:rPr>
                <w:sz w:val="24"/>
              </w:rPr>
              <w:t>-</w:t>
            </w:r>
          </w:p>
        </w:tc>
        <w:tc>
          <w:tcPr>
            <w:tcW w:w="3247" w:type="dxa"/>
            <w:vAlign w:val="center"/>
          </w:tcPr>
          <w:p w:rsidR="001548F9" w:rsidRPr="009C503F" w:rsidRDefault="001548F9" w:rsidP="00571B8A">
            <w:pPr>
              <w:spacing w:before="29" w:line="288" w:lineRule="auto"/>
              <w:jc w:val="right"/>
              <w:rPr>
                <w:sz w:val="24"/>
              </w:rPr>
            </w:pPr>
            <w:r w:rsidRPr="009C503F">
              <w:rPr>
                <w:sz w:val="24"/>
              </w:rPr>
              <w:t>248,306,000.00</w:t>
            </w:r>
          </w:p>
        </w:tc>
      </w:tr>
      <w:tr w:rsidR="001548F9" w:rsidRPr="009C503F" w:rsidTr="00382583">
        <w:tc>
          <w:tcPr>
            <w:tcW w:w="2552" w:type="dxa"/>
            <w:vAlign w:val="center"/>
          </w:tcPr>
          <w:p w:rsidR="001548F9" w:rsidRPr="009C503F" w:rsidRDefault="001548F9" w:rsidP="00571B8A">
            <w:pPr>
              <w:spacing w:before="29" w:line="288" w:lineRule="auto"/>
              <w:rPr>
                <w:kern w:val="0"/>
                <w:sz w:val="24"/>
              </w:rPr>
            </w:pPr>
            <w:r w:rsidRPr="009C503F">
              <w:rPr>
                <w:kern w:val="0"/>
                <w:sz w:val="24"/>
              </w:rPr>
              <w:t>合计</w:t>
            </w:r>
          </w:p>
        </w:tc>
        <w:tc>
          <w:tcPr>
            <w:tcW w:w="2841" w:type="dxa"/>
            <w:vAlign w:val="center"/>
          </w:tcPr>
          <w:p w:rsidR="001548F9" w:rsidRPr="009C503F" w:rsidRDefault="001548F9" w:rsidP="00571B8A">
            <w:pPr>
              <w:spacing w:before="29" w:line="288" w:lineRule="auto"/>
              <w:jc w:val="right"/>
              <w:rPr>
                <w:sz w:val="24"/>
              </w:rPr>
            </w:pPr>
            <w:r w:rsidRPr="009C503F">
              <w:rPr>
                <w:sz w:val="24"/>
              </w:rPr>
              <w:t>190,350,982.60</w:t>
            </w:r>
          </w:p>
        </w:tc>
        <w:tc>
          <w:tcPr>
            <w:tcW w:w="3247" w:type="dxa"/>
            <w:vAlign w:val="center"/>
          </w:tcPr>
          <w:p w:rsidR="001548F9" w:rsidRPr="009C503F" w:rsidRDefault="001548F9" w:rsidP="00571B8A">
            <w:pPr>
              <w:spacing w:before="29" w:line="288" w:lineRule="auto"/>
              <w:jc w:val="right"/>
              <w:rPr>
                <w:sz w:val="24"/>
              </w:rPr>
            </w:pPr>
            <w:r w:rsidRPr="009C503F">
              <w:rPr>
                <w:sz w:val="24"/>
              </w:rPr>
              <w:t>638,984,003.00</w:t>
            </w:r>
          </w:p>
        </w:tc>
      </w:tr>
    </w:tbl>
    <w:p w:rsidR="001548F9" w:rsidRPr="009C503F" w:rsidRDefault="001548F9" w:rsidP="00571B8A">
      <w:pPr>
        <w:spacing w:before="29" w:line="288" w:lineRule="auto"/>
        <w:jc w:val="left"/>
        <w:rPr>
          <w:kern w:val="0"/>
          <w:sz w:val="24"/>
        </w:rPr>
      </w:pPr>
      <w:r w:rsidRPr="009C503F">
        <w:rPr>
          <w:kern w:val="0"/>
          <w:sz w:val="24"/>
        </w:rPr>
        <w:t>注：未评级部分为政策性金融债。</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6.4.13.3 </w:t>
      </w:r>
      <w:r w:rsidRPr="009C503F">
        <w:rPr>
          <w:b/>
          <w:bCs/>
          <w:color w:val="000000"/>
          <w:sz w:val="24"/>
        </w:rPr>
        <w:t>流动性风险</w:t>
      </w:r>
    </w:p>
    <w:p w:rsidR="00B46E2F" w:rsidRDefault="00B27EF8">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46E2F" w:rsidRDefault="00B27EF8">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46E2F" w:rsidRDefault="00B27EF8">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6.4.12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日，本基金所承担的全部金融负债的合约约定到期日均为一个月以内且不计息，可赎回基金份额净值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无固定到期日且不计息，因此账面余额即为未折现的合约到期现金流量。</w:t>
      </w:r>
    </w:p>
    <w:p w:rsidR="00B5661F" w:rsidRPr="009C503F" w:rsidRDefault="00B5661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 </w:t>
      </w:r>
      <w:r w:rsidRPr="009C503F">
        <w:rPr>
          <w:b/>
          <w:bCs/>
          <w:color w:val="000000"/>
          <w:sz w:val="24"/>
        </w:rPr>
        <w:t>市场风险</w:t>
      </w:r>
    </w:p>
    <w:p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rsidR="001548F9" w:rsidRPr="009C503F" w:rsidRDefault="001548F9" w:rsidP="00571B8A">
      <w:pPr>
        <w:spacing w:before="29" w:line="288" w:lineRule="auto"/>
        <w:ind w:firstLineChars="200" w:firstLine="480"/>
        <w:jc w:val="left"/>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 </w:t>
      </w:r>
      <w:r w:rsidRPr="009C503F">
        <w:rPr>
          <w:b/>
          <w:bCs/>
          <w:color w:val="000000"/>
          <w:sz w:val="24"/>
        </w:rPr>
        <w:t>利率风险</w:t>
      </w:r>
    </w:p>
    <w:p w:rsidR="00B46E2F" w:rsidRDefault="00B27EF8">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46E2F" w:rsidRDefault="00B27EF8">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9C503F" w:rsidRDefault="001548F9" w:rsidP="00571B8A">
      <w:pPr>
        <w:spacing w:before="29" w:line="288" w:lineRule="auto"/>
        <w:ind w:firstLineChars="200" w:firstLine="480"/>
        <w:rPr>
          <w:kern w:val="0"/>
          <w:sz w:val="24"/>
        </w:rPr>
      </w:pPr>
      <w:r w:rsidRPr="009C503F">
        <w:rPr>
          <w:kern w:val="0"/>
          <w:sz w:val="24"/>
        </w:rPr>
        <w:t>本基金投资于交易所及银行间市场交易的固定收益品种比重较大，此外还持有银行存款、结算备付金、存出保证金等利率敏感性资产，因此存在相应的利率风险。</w:t>
      </w:r>
    </w:p>
    <w:p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6.4.13.4.1.1 </w:t>
      </w:r>
      <w:r w:rsidRPr="009C503F">
        <w:rPr>
          <w:b/>
          <w:bCs/>
          <w:color w:val="000000"/>
          <w:sz w:val="24"/>
        </w:rPr>
        <w:t>利率风险敞口</w:t>
      </w:r>
    </w:p>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221"/>
        <w:gridCol w:w="1417"/>
        <w:gridCol w:w="1588"/>
      </w:tblGrid>
      <w:tr w:rsidR="00011694" w:rsidRPr="005645CD" w:rsidTr="00A4608E">
        <w:trPr>
          <w:trHeight w:val="280"/>
        </w:trPr>
        <w:tc>
          <w:tcPr>
            <w:tcW w:w="1518" w:type="dxa"/>
            <w:vAlign w:val="center"/>
          </w:tcPr>
          <w:p w:rsidR="00011694" w:rsidRPr="005645CD" w:rsidRDefault="00011694" w:rsidP="00A4608E">
            <w:pPr>
              <w:spacing w:before="29" w:line="288" w:lineRule="auto"/>
              <w:jc w:val="center"/>
              <w:rPr>
                <w:b/>
                <w:sz w:val="18"/>
                <w:szCs w:val="18"/>
              </w:rPr>
            </w:pPr>
            <w:r w:rsidRPr="005645CD">
              <w:rPr>
                <w:b/>
                <w:sz w:val="18"/>
                <w:szCs w:val="18"/>
              </w:rPr>
              <w:t>本期末</w:t>
            </w:r>
          </w:p>
          <w:p w:rsidR="00011694" w:rsidRPr="005645CD" w:rsidRDefault="00011694" w:rsidP="00A4608E">
            <w:pPr>
              <w:spacing w:before="29" w:line="288" w:lineRule="auto"/>
              <w:jc w:val="center"/>
              <w:rPr>
                <w:b/>
                <w:sz w:val="18"/>
                <w:szCs w:val="18"/>
              </w:rPr>
            </w:pPr>
            <w:r w:rsidRPr="005645CD">
              <w:rPr>
                <w:b/>
                <w:color w:val="000000"/>
                <w:sz w:val="18"/>
                <w:szCs w:val="18"/>
              </w:rPr>
              <w:t>2016</w:t>
            </w:r>
            <w:r w:rsidRPr="005645CD">
              <w:rPr>
                <w:b/>
                <w:color w:val="000000"/>
                <w:sz w:val="18"/>
                <w:szCs w:val="18"/>
              </w:rPr>
              <w:t>年</w:t>
            </w:r>
            <w:r w:rsidRPr="005645CD">
              <w:rPr>
                <w:b/>
                <w:color w:val="000000"/>
                <w:sz w:val="18"/>
                <w:szCs w:val="18"/>
              </w:rPr>
              <w:t>6</w:t>
            </w:r>
            <w:r w:rsidRPr="005645CD">
              <w:rPr>
                <w:b/>
                <w:color w:val="000000"/>
                <w:sz w:val="18"/>
                <w:szCs w:val="18"/>
              </w:rPr>
              <w:t>月</w:t>
            </w:r>
            <w:r w:rsidRPr="005645CD">
              <w:rPr>
                <w:b/>
                <w:color w:val="000000"/>
                <w:sz w:val="18"/>
                <w:szCs w:val="18"/>
              </w:rPr>
              <w:t>30</w:t>
            </w:r>
            <w:r w:rsidRPr="005645CD">
              <w:rPr>
                <w:b/>
                <w:color w:val="000000"/>
                <w:sz w:val="18"/>
                <w:szCs w:val="18"/>
              </w:rPr>
              <w:t>日</w:t>
            </w:r>
          </w:p>
        </w:tc>
        <w:tc>
          <w:tcPr>
            <w:tcW w:w="1627" w:type="dxa"/>
            <w:vAlign w:val="center"/>
          </w:tcPr>
          <w:p w:rsidR="00011694" w:rsidRPr="005645CD" w:rsidRDefault="00011694" w:rsidP="00A4608E">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rsidR="00011694" w:rsidRPr="005645CD" w:rsidRDefault="00011694" w:rsidP="00A4608E">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221" w:type="dxa"/>
            <w:vAlign w:val="center"/>
          </w:tcPr>
          <w:p w:rsidR="00011694" w:rsidRPr="005645CD" w:rsidRDefault="00011694" w:rsidP="00A4608E">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417" w:type="dxa"/>
            <w:vAlign w:val="center"/>
          </w:tcPr>
          <w:p w:rsidR="00011694" w:rsidRPr="005645CD" w:rsidRDefault="00011694" w:rsidP="00A4608E">
            <w:pPr>
              <w:spacing w:before="29" w:line="288" w:lineRule="auto"/>
              <w:jc w:val="center"/>
              <w:rPr>
                <w:b/>
                <w:color w:val="000000"/>
                <w:sz w:val="18"/>
                <w:szCs w:val="18"/>
              </w:rPr>
            </w:pPr>
            <w:r w:rsidRPr="005645CD">
              <w:rPr>
                <w:b/>
                <w:color w:val="000000"/>
                <w:sz w:val="18"/>
                <w:szCs w:val="18"/>
              </w:rPr>
              <w:t>不计息</w:t>
            </w:r>
          </w:p>
        </w:tc>
        <w:tc>
          <w:tcPr>
            <w:tcW w:w="1588" w:type="dxa"/>
            <w:vAlign w:val="center"/>
          </w:tcPr>
          <w:p w:rsidR="00011694" w:rsidRPr="005645CD" w:rsidRDefault="00011694" w:rsidP="00A4608E">
            <w:pPr>
              <w:spacing w:before="29" w:line="288" w:lineRule="auto"/>
              <w:jc w:val="center"/>
              <w:rPr>
                <w:b/>
                <w:color w:val="000000"/>
                <w:sz w:val="18"/>
                <w:szCs w:val="18"/>
              </w:rPr>
            </w:pPr>
            <w:r w:rsidRPr="005645CD">
              <w:rPr>
                <w:b/>
                <w:color w:val="000000"/>
                <w:sz w:val="18"/>
                <w:szCs w:val="18"/>
              </w:rPr>
              <w:t>合计</w:t>
            </w:r>
          </w:p>
        </w:tc>
      </w:tr>
      <w:tr w:rsidR="00011694" w:rsidRPr="005645CD" w:rsidTr="00A4608E">
        <w:trPr>
          <w:trHeight w:val="280"/>
        </w:trPr>
        <w:tc>
          <w:tcPr>
            <w:tcW w:w="1518" w:type="dxa"/>
            <w:vAlign w:val="center"/>
          </w:tcPr>
          <w:p w:rsidR="00011694" w:rsidRPr="00C96B4F" w:rsidRDefault="00011694" w:rsidP="00A4608E">
            <w:pPr>
              <w:spacing w:before="29" w:line="288" w:lineRule="auto"/>
              <w:jc w:val="left"/>
              <w:rPr>
                <w:b/>
                <w:color w:val="000000"/>
                <w:sz w:val="18"/>
                <w:szCs w:val="18"/>
              </w:rPr>
            </w:pPr>
            <w:r w:rsidRPr="00C96B4F">
              <w:rPr>
                <w:b/>
                <w:color w:val="000000"/>
                <w:sz w:val="18"/>
                <w:szCs w:val="18"/>
              </w:rPr>
              <w:t>资产</w:t>
            </w:r>
          </w:p>
        </w:tc>
        <w:tc>
          <w:tcPr>
            <w:tcW w:w="1627" w:type="dxa"/>
            <w:vAlign w:val="center"/>
          </w:tcPr>
          <w:p w:rsidR="00011694" w:rsidRPr="005645CD" w:rsidRDefault="00011694" w:rsidP="00A4608E">
            <w:pPr>
              <w:spacing w:before="29" w:line="288" w:lineRule="auto"/>
              <w:jc w:val="right"/>
              <w:rPr>
                <w:color w:val="000000"/>
                <w:sz w:val="18"/>
                <w:szCs w:val="18"/>
              </w:rPr>
            </w:pPr>
          </w:p>
        </w:tc>
        <w:tc>
          <w:tcPr>
            <w:tcW w:w="1627" w:type="dxa"/>
            <w:vAlign w:val="center"/>
          </w:tcPr>
          <w:p w:rsidR="00011694" w:rsidRPr="005645CD" w:rsidRDefault="00011694" w:rsidP="00A4608E">
            <w:pPr>
              <w:spacing w:before="29" w:line="288" w:lineRule="auto"/>
              <w:jc w:val="right"/>
              <w:rPr>
                <w:color w:val="000000"/>
                <w:sz w:val="18"/>
                <w:szCs w:val="18"/>
              </w:rPr>
            </w:pPr>
          </w:p>
        </w:tc>
        <w:tc>
          <w:tcPr>
            <w:tcW w:w="1221" w:type="dxa"/>
            <w:vAlign w:val="center"/>
          </w:tcPr>
          <w:p w:rsidR="00011694" w:rsidRPr="005645CD" w:rsidRDefault="00011694" w:rsidP="00A4608E">
            <w:pPr>
              <w:spacing w:before="29" w:line="288" w:lineRule="auto"/>
              <w:jc w:val="right"/>
              <w:rPr>
                <w:color w:val="000000"/>
                <w:sz w:val="18"/>
                <w:szCs w:val="18"/>
              </w:rPr>
            </w:pPr>
          </w:p>
        </w:tc>
        <w:tc>
          <w:tcPr>
            <w:tcW w:w="1417" w:type="dxa"/>
            <w:vAlign w:val="center"/>
          </w:tcPr>
          <w:p w:rsidR="00011694" w:rsidRPr="005645CD" w:rsidRDefault="00011694" w:rsidP="00A4608E">
            <w:pPr>
              <w:spacing w:before="29" w:line="288" w:lineRule="auto"/>
              <w:jc w:val="right"/>
              <w:rPr>
                <w:color w:val="000000"/>
                <w:sz w:val="18"/>
                <w:szCs w:val="18"/>
              </w:rPr>
            </w:pPr>
          </w:p>
        </w:tc>
        <w:tc>
          <w:tcPr>
            <w:tcW w:w="1588" w:type="dxa"/>
            <w:vAlign w:val="center"/>
          </w:tcPr>
          <w:p w:rsidR="00011694" w:rsidRPr="005645CD" w:rsidRDefault="00011694" w:rsidP="00A4608E">
            <w:pPr>
              <w:spacing w:before="29" w:line="288" w:lineRule="auto"/>
              <w:jc w:val="right"/>
              <w:rPr>
                <w:b/>
                <w:color w:val="000000"/>
                <w:sz w:val="18"/>
                <w:szCs w:val="18"/>
              </w:rPr>
            </w:pPr>
          </w:p>
        </w:tc>
      </w:tr>
      <w:tr w:rsidR="00B46E2F" w:rsidTr="00A4608E">
        <w:tc>
          <w:tcPr>
            <w:tcW w:w="1518" w:type="dxa"/>
            <w:vAlign w:val="center"/>
          </w:tcPr>
          <w:p w:rsidR="00B46E2F" w:rsidRDefault="00B27EF8" w:rsidP="00A4608E">
            <w:pPr>
              <w:jc w:val="left"/>
            </w:pPr>
            <w:r>
              <w:rPr>
                <w:color w:val="000000"/>
                <w:sz w:val="18"/>
                <w:szCs w:val="18"/>
              </w:rPr>
              <w:t>银行存款</w:t>
            </w:r>
          </w:p>
        </w:tc>
        <w:tc>
          <w:tcPr>
            <w:tcW w:w="1627" w:type="dxa"/>
            <w:vAlign w:val="center"/>
          </w:tcPr>
          <w:p w:rsidR="00B46E2F" w:rsidRDefault="00B27EF8" w:rsidP="00A4608E">
            <w:pPr>
              <w:jc w:val="right"/>
            </w:pPr>
            <w:r>
              <w:rPr>
                <w:color w:val="000000"/>
                <w:sz w:val="18"/>
                <w:szCs w:val="18"/>
              </w:rPr>
              <w:t>5,849,981.01</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w:t>
            </w:r>
          </w:p>
        </w:tc>
        <w:tc>
          <w:tcPr>
            <w:tcW w:w="1588" w:type="dxa"/>
            <w:vAlign w:val="center"/>
          </w:tcPr>
          <w:p w:rsidR="00B46E2F" w:rsidRDefault="00B27EF8" w:rsidP="00A4608E">
            <w:pPr>
              <w:jc w:val="right"/>
            </w:pPr>
            <w:r>
              <w:rPr>
                <w:color w:val="000000"/>
                <w:sz w:val="18"/>
                <w:szCs w:val="18"/>
              </w:rPr>
              <w:t>5,849,981.01</w:t>
            </w:r>
          </w:p>
        </w:tc>
      </w:tr>
      <w:tr w:rsidR="00B46E2F" w:rsidTr="00A4608E">
        <w:tc>
          <w:tcPr>
            <w:tcW w:w="1518" w:type="dxa"/>
            <w:vAlign w:val="center"/>
          </w:tcPr>
          <w:p w:rsidR="00B46E2F" w:rsidRDefault="00B27EF8" w:rsidP="00A4608E">
            <w:pPr>
              <w:jc w:val="left"/>
            </w:pPr>
            <w:r>
              <w:rPr>
                <w:color w:val="000000"/>
                <w:sz w:val="18"/>
                <w:szCs w:val="18"/>
              </w:rPr>
              <w:t>结算备付金</w:t>
            </w:r>
          </w:p>
        </w:tc>
        <w:tc>
          <w:tcPr>
            <w:tcW w:w="1627" w:type="dxa"/>
            <w:vAlign w:val="center"/>
          </w:tcPr>
          <w:p w:rsidR="00B46E2F" w:rsidRDefault="00B27EF8" w:rsidP="00A4608E">
            <w:pPr>
              <w:jc w:val="right"/>
            </w:pPr>
            <w:r>
              <w:rPr>
                <w:color w:val="000000"/>
                <w:sz w:val="18"/>
                <w:szCs w:val="18"/>
              </w:rPr>
              <w:t>1,588,548.18</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w:t>
            </w:r>
          </w:p>
        </w:tc>
        <w:tc>
          <w:tcPr>
            <w:tcW w:w="1588" w:type="dxa"/>
            <w:vAlign w:val="center"/>
          </w:tcPr>
          <w:p w:rsidR="00B46E2F" w:rsidRDefault="00B27EF8" w:rsidP="00A4608E">
            <w:pPr>
              <w:jc w:val="right"/>
            </w:pPr>
            <w:r>
              <w:rPr>
                <w:color w:val="000000"/>
                <w:sz w:val="18"/>
                <w:szCs w:val="18"/>
              </w:rPr>
              <w:t>1,588,548.18</w:t>
            </w:r>
          </w:p>
        </w:tc>
      </w:tr>
      <w:tr w:rsidR="00B46E2F" w:rsidTr="00A4608E">
        <w:tc>
          <w:tcPr>
            <w:tcW w:w="1518" w:type="dxa"/>
            <w:vAlign w:val="center"/>
          </w:tcPr>
          <w:p w:rsidR="00B46E2F" w:rsidRDefault="00B27EF8" w:rsidP="00A4608E">
            <w:pPr>
              <w:jc w:val="left"/>
            </w:pPr>
            <w:r>
              <w:rPr>
                <w:color w:val="000000"/>
                <w:sz w:val="18"/>
                <w:szCs w:val="18"/>
              </w:rPr>
              <w:t>存出保证金</w:t>
            </w:r>
          </w:p>
        </w:tc>
        <w:tc>
          <w:tcPr>
            <w:tcW w:w="1627" w:type="dxa"/>
            <w:vAlign w:val="center"/>
          </w:tcPr>
          <w:p w:rsidR="00B46E2F" w:rsidRDefault="00B27EF8" w:rsidP="00A4608E">
            <w:pPr>
              <w:jc w:val="right"/>
            </w:pPr>
            <w:r>
              <w:rPr>
                <w:color w:val="000000"/>
                <w:sz w:val="18"/>
                <w:szCs w:val="18"/>
              </w:rPr>
              <w:t>337,069.61</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w:t>
            </w:r>
          </w:p>
        </w:tc>
        <w:tc>
          <w:tcPr>
            <w:tcW w:w="1588" w:type="dxa"/>
            <w:vAlign w:val="center"/>
          </w:tcPr>
          <w:p w:rsidR="00B46E2F" w:rsidRDefault="00B27EF8" w:rsidP="00A4608E">
            <w:pPr>
              <w:jc w:val="right"/>
            </w:pPr>
            <w:r>
              <w:rPr>
                <w:color w:val="000000"/>
                <w:sz w:val="18"/>
                <w:szCs w:val="18"/>
              </w:rPr>
              <w:t>337,069.61</w:t>
            </w:r>
          </w:p>
        </w:tc>
      </w:tr>
      <w:tr w:rsidR="00B46E2F" w:rsidTr="00A4608E">
        <w:tc>
          <w:tcPr>
            <w:tcW w:w="1518" w:type="dxa"/>
            <w:vAlign w:val="center"/>
          </w:tcPr>
          <w:p w:rsidR="00B46E2F" w:rsidRDefault="00B27EF8" w:rsidP="00A4608E">
            <w:pPr>
              <w:jc w:val="left"/>
            </w:pPr>
            <w:r>
              <w:rPr>
                <w:color w:val="000000"/>
                <w:sz w:val="18"/>
                <w:szCs w:val="18"/>
              </w:rPr>
              <w:t>交易性金融资产</w:t>
            </w:r>
          </w:p>
        </w:tc>
        <w:tc>
          <w:tcPr>
            <w:tcW w:w="1627" w:type="dxa"/>
            <w:vAlign w:val="center"/>
          </w:tcPr>
          <w:p w:rsidR="00B46E2F" w:rsidRDefault="00B27EF8" w:rsidP="00A4608E">
            <w:pPr>
              <w:jc w:val="right"/>
            </w:pPr>
            <w:r>
              <w:rPr>
                <w:color w:val="000000"/>
                <w:sz w:val="18"/>
                <w:szCs w:val="18"/>
              </w:rPr>
              <w:t>681,596,000.00</w:t>
            </w:r>
          </w:p>
        </w:tc>
        <w:tc>
          <w:tcPr>
            <w:tcW w:w="1627" w:type="dxa"/>
            <w:vAlign w:val="center"/>
          </w:tcPr>
          <w:p w:rsidR="00B46E2F" w:rsidRDefault="00B27EF8" w:rsidP="00A4608E">
            <w:pPr>
              <w:jc w:val="right"/>
            </w:pPr>
            <w:r>
              <w:rPr>
                <w:color w:val="000000"/>
                <w:sz w:val="18"/>
                <w:szCs w:val="18"/>
              </w:rPr>
              <w:t>189,583,336.60</w:t>
            </w:r>
          </w:p>
        </w:tc>
        <w:tc>
          <w:tcPr>
            <w:tcW w:w="1221" w:type="dxa"/>
            <w:vAlign w:val="center"/>
          </w:tcPr>
          <w:p w:rsidR="00B46E2F" w:rsidRDefault="00B27EF8" w:rsidP="00A4608E">
            <w:pPr>
              <w:jc w:val="right"/>
            </w:pPr>
            <w:r>
              <w:rPr>
                <w:color w:val="000000"/>
                <w:sz w:val="18"/>
                <w:szCs w:val="18"/>
              </w:rPr>
              <w:t>767,646.00</w:t>
            </w:r>
          </w:p>
        </w:tc>
        <w:tc>
          <w:tcPr>
            <w:tcW w:w="1417" w:type="dxa"/>
            <w:vAlign w:val="center"/>
          </w:tcPr>
          <w:p w:rsidR="00B46E2F" w:rsidRDefault="00B27EF8" w:rsidP="00A4608E">
            <w:pPr>
              <w:jc w:val="right"/>
            </w:pPr>
            <w:r>
              <w:rPr>
                <w:color w:val="000000"/>
                <w:sz w:val="18"/>
                <w:szCs w:val="18"/>
              </w:rPr>
              <w:t>33,538,076.46</w:t>
            </w:r>
          </w:p>
        </w:tc>
        <w:tc>
          <w:tcPr>
            <w:tcW w:w="1588" w:type="dxa"/>
            <w:vAlign w:val="center"/>
          </w:tcPr>
          <w:p w:rsidR="00B46E2F" w:rsidRDefault="00B27EF8" w:rsidP="00A4608E">
            <w:pPr>
              <w:jc w:val="right"/>
            </w:pPr>
            <w:r>
              <w:rPr>
                <w:color w:val="000000"/>
                <w:sz w:val="18"/>
                <w:szCs w:val="18"/>
              </w:rPr>
              <w:t>905,485,059.06</w:t>
            </w:r>
          </w:p>
        </w:tc>
      </w:tr>
      <w:tr w:rsidR="00B46E2F" w:rsidTr="00A4608E">
        <w:tc>
          <w:tcPr>
            <w:tcW w:w="1518" w:type="dxa"/>
            <w:vAlign w:val="center"/>
          </w:tcPr>
          <w:p w:rsidR="00B46E2F" w:rsidRDefault="00B27EF8" w:rsidP="00A4608E">
            <w:pPr>
              <w:jc w:val="left"/>
            </w:pPr>
            <w:r>
              <w:rPr>
                <w:color w:val="000000"/>
                <w:sz w:val="18"/>
                <w:szCs w:val="18"/>
              </w:rPr>
              <w:t>买入返售金融资产</w:t>
            </w:r>
          </w:p>
        </w:tc>
        <w:tc>
          <w:tcPr>
            <w:tcW w:w="1627" w:type="dxa"/>
            <w:vAlign w:val="center"/>
          </w:tcPr>
          <w:p w:rsidR="00B46E2F" w:rsidRDefault="00B27EF8" w:rsidP="00A4608E">
            <w:pPr>
              <w:jc w:val="right"/>
            </w:pPr>
            <w:r>
              <w:rPr>
                <w:color w:val="000000"/>
                <w:sz w:val="18"/>
                <w:szCs w:val="18"/>
              </w:rPr>
              <w:t>310,000,355.00</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w:t>
            </w:r>
          </w:p>
        </w:tc>
        <w:tc>
          <w:tcPr>
            <w:tcW w:w="1588" w:type="dxa"/>
            <w:vAlign w:val="center"/>
          </w:tcPr>
          <w:p w:rsidR="00B46E2F" w:rsidRDefault="00B27EF8" w:rsidP="00A4608E">
            <w:pPr>
              <w:jc w:val="right"/>
            </w:pPr>
            <w:r>
              <w:rPr>
                <w:color w:val="000000"/>
                <w:sz w:val="18"/>
                <w:szCs w:val="18"/>
              </w:rPr>
              <w:t>310,000,355.00</w:t>
            </w:r>
          </w:p>
        </w:tc>
      </w:tr>
      <w:tr w:rsidR="00B46E2F" w:rsidTr="00A4608E">
        <w:tc>
          <w:tcPr>
            <w:tcW w:w="1518" w:type="dxa"/>
            <w:vAlign w:val="center"/>
          </w:tcPr>
          <w:p w:rsidR="00B46E2F" w:rsidRDefault="00B27EF8" w:rsidP="00A4608E">
            <w:pPr>
              <w:jc w:val="left"/>
            </w:pPr>
            <w:r>
              <w:rPr>
                <w:color w:val="000000"/>
                <w:sz w:val="18"/>
                <w:szCs w:val="18"/>
              </w:rPr>
              <w:t>应收证券清算款</w:t>
            </w:r>
          </w:p>
        </w:tc>
        <w:tc>
          <w:tcPr>
            <w:tcW w:w="1627" w:type="dxa"/>
            <w:vAlign w:val="center"/>
          </w:tcPr>
          <w:p w:rsidR="00B46E2F" w:rsidRDefault="00B27EF8" w:rsidP="00A4608E">
            <w:pPr>
              <w:jc w:val="right"/>
            </w:pPr>
            <w:r>
              <w:rPr>
                <w:color w:val="000000"/>
                <w:sz w:val="18"/>
                <w:szCs w:val="18"/>
              </w:rPr>
              <w:t>-</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419,724.20</w:t>
            </w:r>
          </w:p>
        </w:tc>
        <w:tc>
          <w:tcPr>
            <w:tcW w:w="1588" w:type="dxa"/>
            <w:vAlign w:val="center"/>
          </w:tcPr>
          <w:p w:rsidR="00B46E2F" w:rsidRDefault="00B27EF8" w:rsidP="00A4608E">
            <w:pPr>
              <w:jc w:val="right"/>
            </w:pPr>
            <w:r>
              <w:rPr>
                <w:color w:val="000000"/>
                <w:sz w:val="18"/>
                <w:szCs w:val="18"/>
              </w:rPr>
              <w:t>419,724.20</w:t>
            </w:r>
          </w:p>
        </w:tc>
      </w:tr>
      <w:tr w:rsidR="00B46E2F" w:rsidTr="00A4608E">
        <w:tc>
          <w:tcPr>
            <w:tcW w:w="1518" w:type="dxa"/>
            <w:vAlign w:val="center"/>
          </w:tcPr>
          <w:p w:rsidR="00B46E2F" w:rsidRDefault="00B27EF8" w:rsidP="00A4608E">
            <w:pPr>
              <w:jc w:val="left"/>
            </w:pPr>
            <w:r>
              <w:rPr>
                <w:color w:val="000000"/>
                <w:sz w:val="18"/>
                <w:szCs w:val="18"/>
              </w:rPr>
              <w:t>应收利息</w:t>
            </w:r>
          </w:p>
        </w:tc>
        <w:tc>
          <w:tcPr>
            <w:tcW w:w="1627" w:type="dxa"/>
            <w:vAlign w:val="center"/>
          </w:tcPr>
          <w:p w:rsidR="00B46E2F" w:rsidRDefault="00B27EF8" w:rsidP="00A4608E">
            <w:pPr>
              <w:jc w:val="right"/>
            </w:pPr>
            <w:r>
              <w:rPr>
                <w:color w:val="000000"/>
                <w:sz w:val="18"/>
                <w:szCs w:val="18"/>
              </w:rPr>
              <w:t>-</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11,520,536.63</w:t>
            </w:r>
          </w:p>
        </w:tc>
        <w:tc>
          <w:tcPr>
            <w:tcW w:w="1588" w:type="dxa"/>
            <w:vAlign w:val="center"/>
          </w:tcPr>
          <w:p w:rsidR="00B46E2F" w:rsidRDefault="00B27EF8" w:rsidP="00A4608E">
            <w:pPr>
              <w:jc w:val="right"/>
            </w:pPr>
            <w:r>
              <w:rPr>
                <w:color w:val="000000"/>
                <w:sz w:val="18"/>
                <w:szCs w:val="18"/>
              </w:rPr>
              <w:t>11,520,536.63</w:t>
            </w:r>
          </w:p>
        </w:tc>
      </w:tr>
      <w:tr w:rsidR="00B46E2F" w:rsidTr="00A4608E">
        <w:tc>
          <w:tcPr>
            <w:tcW w:w="1518" w:type="dxa"/>
            <w:vAlign w:val="center"/>
          </w:tcPr>
          <w:p w:rsidR="00B46E2F" w:rsidRDefault="00B27EF8" w:rsidP="00A4608E">
            <w:pPr>
              <w:jc w:val="left"/>
            </w:pPr>
            <w:r>
              <w:rPr>
                <w:color w:val="000000"/>
                <w:sz w:val="18"/>
                <w:szCs w:val="18"/>
              </w:rPr>
              <w:t>应收申购款</w:t>
            </w:r>
          </w:p>
        </w:tc>
        <w:tc>
          <w:tcPr>
            <w:tcW w:w="1627" w:type="dxa"/>
            <w:vAlign w:val="center"/>
          </w:tcPr>
          <w:p w:rsidR="00B46E2F" w:rsidRDefault="00B27EF8" w:rsidP="00A4608E">
            <w:pPr>
              <w:jc w:val="right"/>
            </w:pPr>
            <w:r>
              <w:rPr>
                <w:color w:val="000000"/>
                <w:sz w:val="18"/>
                <w:szCs w:val="18"/>
              </w:rPr>
              <w:t>-</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998.50</w:t>
            </w:r>
          </w:p>
        </w:tc>
        <w:tc>
          <w:tcPr>
            <w:tcW w:w="1588" w:type="dxa"/>
            <w:vAlign w:val="center"/>
          </w:tcPr>
          <w:p w:rsidR="00B46E2F" w:rsidRDefault="00B27EF8" w:rsidP="00A4608E">
            <w:pPr>
              <w:jc w:val="right"/>
            </w:pPr>
            <w:r>
              <w:rPr>
                <w:color w:val="000000"/>
                <w:sz w:val="18"/>
                <w:szCs w:val="18"/>
              </w:rPr>
              <w:t>998.50</w:t>
            </w:r>
          </w:p>
        </w:tc>
      </w:tr>
      <w:tr w:rsidR="00011694" w:rsidRPr="005645CD" w:rsidTr="00A4608E">
        <w:trPr>
          <w:trHeight w:val="280"/>
        </w:trPr>
        <w:tc>
          <w:tcPr>
            <w:tcW w:w="1518" w:type="dxa"/>
            <w:vAlign w:val="center"/>
          </w:tcPr>
          <w:p w:rsidR="00011694" w:rsidRPr="00C96B4F" w:rsidRDefault="00011694" w:rsidP="00A4608E">
            <w:pPr>
              <w:spacing w:before="29" w:line="288" w:lineRule="auto"/>
              <w:jc w:val="left"/>
              <w:rPr>
                <w:b/>
                <w:color w:val="000000"/>
                <w:sz w:val="18"/>
                <w:szCs w:val="18"/>
              </w:rPr>
            </w:pPr>
            <w:r w:rsidRPr="00C96B4F">
              <w:rPr>
                <w:b/>
                <w:color w:val="000000"/>
                <w:sz w:val="18"/>
                <w:szCs w:val="18"/>
              </w:rPr>
              <w:t>资产总计</w:t>
            </w:r>
          </w:p>
        </w:tc>
        <w:tc>
          <w:tcPr>
            <w:tcW w:w="1627" w:type="dxa"/>
            <w:vAlign w:val="center"/>
          </w:tcPr>
          <w:p w:rsidR="00011694" w:rsidRPr="005645CD" w:rsidRDefault="00011694" w:rsidP="00A4608E">
            <w:pPr>
              <w:spacing w:before="29" w:line="288" w:lineRule="auto"/>
              <w:jc w:val="right"/>
              <w:rPr>
                <w:sz w:val="18"/>
                <w:szCs w:val="18"/>
              </w:rPr>
            </w:pPr>
            <w:r w:rsidRPr="005645CD">
              <w:rPr>
                <w:sz w:val="18"/>
                <w:szCs w:val="18"/>
              </w:rPr>
              <w:t>999,371,953.80</w:t>
            </w:r>
          </w:p>
          <w:p w:rsidR="00011694" w:rsidRPr="005645CD" w:rsidRDefault="00011694" w:rsidP="00A4608E">
            <w:pPr>
              <w:spacing w:before="29" w:line="288" w:lineRule="auto"/>
              <w:jc w:val="right"/>
              <w:rPr>
                <w:sz w:val="18"/>
                <w:szCs w:val="18"/>
              </w:rPr>
            </w:pPr>
          </w:p>
        </w:tc>
        <w:tc>
          <w:tcPr>
            <w:tcW w:w="1627" w:type="dxa"/>
            <w:vAlign w:val="center"/>
          </w:tcPr>
          <w:p w:rsidR="00011694" w:rsidRPr="005645CD" w:rsidRDefault="00011694" w:rsidP="00A4608E">
            <w:pPr>
              <w:spacing w:before="29" w:line="288" w:lineRule="auto"/>
              <w:jc w:val="right"/>
              <w:rPr>
                <w:sz w:val="18"/>
                <w:szCs w:val="18"/>
              </w:rPr>
            </w:pPr>
            <w:r w:rsidRPr="005645CD">
              <w:rPr>
                <w:sz w:val="18"/>
                <w:szCs w:val="18"/>
              </w:rPr>
              <w:t>189,583,336.60</w:t>
            </w:r>
          </w:p>
          <w:p w:rsidR="00011694" w:rsidRPr="005645CD" w:rsidRDefault="00011694" w:rsidP="00A4608E">
            <w:pPr>
              <w:spacing w:before="29" w:line="288" w:lineRule="auto"/>
              <w:jc w:val="right"/>
              <w:rPr>
                <w:sz w:val="18"/>
                <w:szCs w:val="18"/>
              </w:rPr>
            </w:pPr>
          </w:p>
        </w:tc>
        <w:tc>
          <w:tcPr>
            <w:tcW w:w="1221" w:type="dxa"/>
            <w:vAlign w:val="center"/>
          </w:tcPr>
          <w:p w:rsidR="00011694" w:rsidRPr="005645CD" w:rsidRDefault="00011694" w:rsidP="00A4608E">
            <w:pPr>
              <w:spacing w:before="29" w:line="288" w:lineRule="auto"/>
              <w:jc w:val="right"/>
              <w:rPr>
                <w:sz w:val="18"/>
                <w:szCs w:val="18"/>
              </w:rPr>
            </w:pPr>
            <w:r w:rsidRPr="005645CD">
              <w:rPr>
                <w:sz w:val="18"/>
                <w:szCs w:val="18"/>
              </w:rPr>
              <w:t>767,646.00</w:t>
            </w:r>
          </w:p>
          <w:p w:rsidR="00011694" w:rsidRPr="005645CD" w:rsidRDefault="00011694" w:rsidP="00A4608E">
            <w:pPr>
              <w:spacing w:before="29" w:line="288" w:lineRule="auto"/>
              <w:jc w:val="right"/>
              <w:rPr>
                <w:sz w:val="18"/>
                <w:szCs w:val="18"/>
              </w:rPr>
            </w:pPr>
          </w:p>
        </w:tc>
        <w:tc>
          <w:tcPr>
            <w:tcW w:w="1417" w:type="dxa"/>
            <w:vAlign w:val="center"/>
          </w:tcPr>
          <w:p w:rsidR="00011694" w:rsidRPr="005645CD" w:rsidRDefault="00011694" w:rsidP="00A4608E">
            <w:pPr>
              <w:spacing w:before="29" w:line="288" w:lineRule="auto"/>
              <w:jc w:val="right"/>
              <w:rPr>
                <w:sz w:val="18"/>
                <w:szCs w:val="18"/>
              </w:rPr>
            </w:pPr>
            <w:r w:rsidRPr="005645CD">
              <w:rPr>
                <w:sz w:val="18"/>
                <w:szCs w:val="18"/>
              </w:rPr>
              <w:t>45,479,335.79</w:t>
            </w:r>
          </w:p>
          <w:p w:rsidR="00011694" w:rsidRPr="005645CD" w:rsidRDefault="00011694" w:rsidP="00A4608E">
            <w:pPr>
              <w:spacing w:before="29" w:line="288" w:lineRule="auto"/>
              <w:jc w:val="right"/>
              <w:rPr>
                <w:sz w:val="18"/>
                <w:szCs w:val="18"/>
              </w:rPr>
            </w:pPr>
          </w:p>
        </w:tc>
        <w:tc>
          <w:tcPr>
            <w:tcW w:w="1588" w:type="dxa"/>
            <w:vAlign w:val="center"/>
          </w:tcPr>
          <w:p w:rsidR="00011694" w:rsidRPr="005645CD" w:rsidRDefault="00011694" w:rsidP="00A4608E">
            <w:pPr>
              <w:spacing w:before="29" w:line="288" w:lineRule="auto"/>
              <w:ind w:right="210"/>
              <w:jc w:val="right"/>
              <w:rPr>
                <w:sz w:val="18"/>
                <w:szCs w:val="18"/>
              </w:rPr>
            </w:pPr>
            <w:r w:rsidRPr="005645CD">
              <w:rPr>
                <w:sz w:val="18"/>
                <w:szCs w:val="18"/>
              </w:rPr>
              <w:t>1,235,202,272.19</w:t>
            </w:r>
          </w:p>
          <w:p w:rsidR="00011694" w:rsidRPr="005645CD" w:rsidRDefault="00011694" w:rsidP="00A4608E">
            <w:pPr>
              <w:spacing w:before="29" w:line="288" w:lineRule="auto"/>
              <w:jc w:val="right"/>
              <w:rPr>
                <w:sz w:val="18"/>
                <w:szCs w:val="18"/>
              </w:rPr>
            </w:pPr>
          </w:p>
        </w:tc>
      </w:tr>
      <w:tr w:rsidR="00011694" w:rsidRPr="005645CD" w:rsidTr="00A4608E">
        <w:trPr>
          <w:trHeight w:val="280"/>
        </w:trPr>
        <w:tc>
          <w:tcPr>
            <w:tcW w:w="1518" w:type="dxa"/>
            <w:vAlign w:val="center"/>
          </w:tcPr>
          <w:p w:rsidR="00011694" w:rsidRPr="005645CD" w:rsidRDefault="00011694" w:rsidP="00A4608E">
            <w:pPr>
              <w:spacing w:before="29" w:line="288" w:lineRule="auto"/>
              <w:jc w:val="left"/>
              <w:rPr>
                <w:color w:val="000000"/>
                <w:sz w:val="18"/>
                <w:szCs w:val="18"/>
              </w:rPr>
            </w:pPr>
            <w:r w:rsidRPr="005645CD">
              <w:rPr>
                <w:color w:val="000000"/>
                <w:sz w:val="18"/>
                <w:szCs w:val="18"/>
              </w:rPr>
              <w:t>负债</w:t>
            </w:r>
          </w:p>
        </w:tc>
        <w:tc>
          <w:tcPr>
            <w:tcW w:w="1627" w:type="dxa"/>
            <w:vAlign w:val="center"/>
          </w:tcPr>
          <w:p w:rsidR="00011694" w:rsidRPr="005645CD" w:rsidRDefault="00011694" w:rsidP="00A4608E">
            <w:pPr>
              <w:spacing w:before="29" w:line="288" w:lineRule="auto"/>
              <w:jc w:val="right"/>
              <w:rPr>
                <w:color w:val="0000FF"/>
                <w:kern w:val="0"/>
                <w:sz w:val="18"/>
                <w:szCs w:val="18"/>
              </w:rPr>
            </w:pPr>
          </w:p>
        </w:tc>
        <w:tc>
          <w:tcPr>
            <w:tcW w:w="1627" w:type="dxa"/>
            <w:vAlign w:val="center"/>
          </w:tcPr>
          <w:p w:rsidR="00011694" w:rsidRPr="005645CD" w:rsidRDefault="00011694" w:rsidP="00A4608E">
            <w:pPr>
              <w:spacing w:before="29" w:line="288" w:lineRule="auto"/>
              <w:jc w:val="right"/>
              <w:rPr>
                <w:color w:val="000000"/>
                <w:sz w:val="18"/>
                <w:szCs w:val="18"/>
              </w:rPr>
            </w:pPr>
          </w:p>
        </w:tc>
        <w:tc>
          <w:tcPr>
            <w:tcW w:w="1221" w:type="dxa"/>
            <w:vAlign w:val="center"/>
          </w:tcPr>
          <w:p w:rsidR="00011694" w:rsidRPr="005645CD" w:rsidRDefault="00011694" w:rsidP="00A4608E">
            <w:pPr>
              <w:spacing w:before="29" w:line="288" w:lineRule="auto"/>
              <w:jc w:val="right"/>
              <w:rPr>
                <w:color w:val="000000"/>
                <w:sz w:val="18"/>
                <w:szCs w:val="18"/>
              </w:rPr>
            </w:pPr>
          </w:p>
        </w:tc>
        <w:tc>
          <w:tcPr>
            <w:tcW w:w="1417" w:type="dxa"/>
            <w:vAlign w:val="center"/>
          </w:tcPr>
          <w:p w:rsidR="00011694" w:rsidRPr="005645CD" w:rsidRDefault="00011694" w:rsidP="00A4608E">
            <w:pPr>
              <w:spacing w:before="29" w:line="288" w:lineRule="auto"/>
              <w:jc w:val="right"/>
              <w:rPr>
                <w:color w:val="000000"/>
                <w:sz w:val="18"/>
                <w:szCs w:val="18"/>
              </w:rPr>
            </w:pPr>
          </w:p>
        </w:tc>
        <w:tc>
          <w:tcPr>
            <w:tcW w:w="1588" w:type="dxa"/>
            <w:vAlign w:val="center"/>
          </w:tcPr>
          <w:p w:rsidR="00011694" w:rsidRPr="005645CD" w:rsidRDefault="00011694" w:rsidP="00A4608E">
            <w:pPr>
              <w:spacing w:before="29" w:line="288" w:lineRule="auto"/>
              <w:jc w:val="right"/>
              <w:rPr>
                <w:color w:val="000000"/>
                <w:sz w:val="18"/>
                <w:szCs w:val="18"/>
              </w:rPr>
            </w:pPr>
          </w:p>
        </w:tc>
      </w:tr>
      <w:tr w:rsidR="00B46E2F" w:rsidTr="00A4608E">
        <w:tc>
          <w:tcPr>
            <w:tcW w:w="1518" w:type="dxa"/>
            <w:vAlign w:val="center"/>
          </w:tcPr>
          <w:p w:rsidR="00B46E2F" w:rsidRDefault="00B27EF8" w:rsidP="00A4608E">
            <w:pPr>
              <w:jc w:val="left"/>
            </w:pPr>
            <w:r>
              <w:rPr>
                <w:color w:val="000000"/>
                <w:sz w:val="18"/>
                <w:szCs w:val="18"/>
              </w:rPr>
              <w:t>应付赎回款</w:t>
            </w:r>
          </w:p>
        </w:tc>
        <w:tc>
          <w:tcPr>
            <w:tcW w:w="1627" w:type="dxa"/>
            <w:vAlign w:val="center"/>
          </w:tcPr>
          <w:p w:rsidR="00B46E2F" w:rsidRDefault="00B27EF8" w:rsidP="00A4608E">
            <w:pPr>
              <w:jc w:val="right"/>
            </w:pPr>
            <w:r>
              <w:rPr>
                <w:color w:val="000000"/>
                <w:sz w:val="18"/>
                <w:szCs w:val="18"/>
              </w:rPr>
              <w:t>-</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486,419.10</w:t>
            </w:r>
          </w:p>
        </w:tc>
        <w:tc>
          <w:tcPr>
            <w:tcW w:w="1588" w:type="dxa"/>
            <w:vAlign w:val="center"/>
          </w:tcPr>
          <w:p w:rsidR="00B46E2F" w:rsidRDefault="00B27EF8" w:rsidP="00A4608E">
            <w:pPr>
              <w:jc w:val="right"/>
            </w:pPr>
            <w:r>
              <w:rPr>
                <w:color w:val="000000"/>
                <w:sz w:val="18"/>
                <w:szCs w:val="18"/>
              </w:rPr>
              <w:t>486,419.10</w:t>
            </w:r>
          </w:p>
        </w:tc>
      </w:tr>
      <w:tr w:rsidR="00B46E2F" w:rsidTr="00A4608E">
        <w:tc>
          <w:tcPr>
            <w:tcW w:w="1518" w:type="dxa"/>
            <w:vAlign w:val="center"/>
          </w:tcPr>
          <w:p w:rsidR="00B46E2F" w:rsidRDefault="00B27EF8" w:rsidP="00A4608E">
            <w:pPr>
              <w:jc w:val="left"/>
            </w:pPr>
            <w:r>
              <w:rPr>
                <w:color w:val="000000"/>
                <w:sz w:val="18"/>
                <w:szCs w:val="18"/>
              </w:rPr>
              <w:t>应付管理人报酬</w:t>
            </w:r>
          </w:p>
        </w:tc>
        <w:tc>
          <w:tcPr>
            <w:tcW w:w="1627" w:type="dxa"/>
            <w:vAlign w:val="center"/>
          </w:tcPr>
          <w:p w:rsidR="00B46E2F" w:rsidRDefault="00B27EF8" w:rsidP="00A4608E">
            <w:pPr>
              <w:jc w:val="right"/>
            </w:pPr>
            <w:r>
              <w:rPr>
                <w:color w:val="000000"/>
                <w:sz w:val="18"/>
                <w:szCs w:val="18"/>
              </w:rPr>
              <w:t>-</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1,027,527.79</w:t>
            </w:r>
          </w:p>
        </w:tc>
        <w:tc>
          <w:tcPr>
            <w:tcW w:w="1588" w:type="dxa"/>
            <w:vAlign w:val="center"/>
          </w:tcPr>
          <w:p w:rsidR="00B46E2F" w:rsidRDefault="00B27EF8" w:rsidP="00A4608E">
            <w:pPr>
              <w:jc w:val="right"/>
            </w:pPr>
            <w:r>
              <w:rPr>
                <w:color w:val="000000"/>
                <w:sz w:val="18"/>
                <w:szCs w:val="18"/>
              </w:rPr>
              <w:t>1,027,527.79</w:t>
            </w:r>
          </w:p>
        </w:tc>
      </w:tr>
      <w:tr w:rsidR="00B46E2F" w:rsidTr="00A4608E">
        <w:tc>
          <w:tcPr>
            <w:tcW w:w="1518" w:type="dxa"/>
            <w:vAlign w:val="center"/>
          </w:tcPr>
          <w:p w:rsidR="00B46E2F" w:rsidRDefault="00B27EF8" w:rsidP="00A4608E">
            <w:pPr>
              <w:jc w:val="left"/>
            </w:pPr>
            <w:r>
              <w:rPr>
                <w:color w:val="000000"/>
                <w:sz w:val="18"/>
                <w:szCs w:val="18"/>
              </w:rPr>
              <w:t>应付托管费</w:t>
            </w:r>
          </w:p>
        </w:tc>
        <w:tc>
          <w:tcPr>
            <w:tcW w:w="1627" w:type="dxa"/>
            <w:vAlign w:val="center"/>
          </w:tcPr>
          <w:p w:rsidR="00B46E2F" w:rsidRDefault="00B27EF8" w:rsidP="00A4608E">
            <w:pPr>
              <w:jc w:val="right"/>
            </w:pPr>
            <w:r>
              <w:rPr>
                <w:color w:val="000000"/>
                <w:sz w:val="18"/>
                <w:szCs w:val="18"/>
              </w:rPr>
              <w:t>-</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205,505.57</w:t>
            </w:r>
          </w:p>
        </w:tc>
        <w:tc>
          <w:tcPr>
            <w:tcW w:w="1588" w:type="dxa"/>
            <w:vAlign w:val="center"/>
          </w:tcPr>
          <w:p w:rsidR="00B46E2F" w:rsidRDefault="00B27EF8" w:rsidP="00A4608E">
            <w:pPr>
              <w:jc w:val="right"/>
            </w:pPr>
            <w:r>
              <w:rPr>
                <w:color w:val="000000"/>
                <w:sz w:val="18"/>
                <w:szCs w:val="18"/>
              </w:rPr>
              <w:t>205,505.57</w:t>
            </w:r>
          </w:p>
        </w:tc>
      </w:tr>
      <w:tr w:rsidR="00B46E2F" w:rsidTr="00A4608E">
        <w:tc>
          <w:tcPr>
            <w:tcW w:w="1518" w:type="dxa"/>
            <w:vAlign w:val="center"/>
          </w:tcPr>
          <w:p w:rsidR="00B46E2F" w:rsidRDefault="00B27EF8" w:rsidP="00A4608E">
            <w:pPr>
              <w:jc w:val="left"/>
            </w:pPr>
            <w:r>
              <w:rPr>
                <w:color w:val="000000"/>
                <w:sz w:val="18"/>
                <w:szCs w:val="18"/>
              </w:rPr>
              <w:t>应付销售服务费</w:t>
            </w:r>
          </w:p>
        </w:tc>
        <w:tc>
          <w:tcPr>
            <w:tcW w:w="1627" w:type="dxa"/>
            <w:vAlign w:val="center"/>
          </w:tcPr>
          <w:p w:rsidR="00B46E2F" w:rsidRDefault="00B27EF8" w:rsidP="00A4608E">
            <w:pPr>
              <w:jc w:val="right"/>
            </w:pPr>
            <w:r>
              <w:rPr>
                <w:color w:val="000000"/>
                <w:sz w:val="18"/>
                <w:szCs w:val="18"/>
              </w:rPr>
              <w:t>-</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1.80</w:t>
            </w:r>
          </w:p>
        </w:tc>
        <w:tc>
          <w:tcPr>
            <w:tcW w:w="1588" w:type="dxa"/>
            <w:vAlign w:val="center"/>
          </w:tcPr>
          <w:p w:rsidR="00B46E2F" w:rsidRDefault="00B27EF8" w:rsidP="00A4608E">
            <w:pPr>
              <w:jc w:val="right"/>
            </w:pPr>
            <w:r>
              <w:rPr>
                <w:color w:val="000000"/>
                <w:sz w:val="18"/>
                <w:szCs w:val="18"/>
              </w:rPr>
              <w:t>1.80</w:t>
            </w:r>
          </w:p>
        </w:tc>
      </w:tr>
      <w:tr w:rsidR="00B46E2F" w:rsidTr="00A4608E">
        <w:tc>
          <w:tcPr>
            <w:tcW w:w="1518" w:type="dxa"/>
            <w:vAlign w:val="center"/>
          </w:tcPr>
          <w:p w:rsidR="00B46E2F" w:rsidRDefault="00B27EF8" w:rsidP="00A4608E">
            <w:pPr>
              <w:jc w:val="left"/>
            </w:pPr>
            <w:r>
              <w:rPr>
                <w:color w:val="000000"/>
                <w:sz w:val="18"/>
                <w:szCs w:val="18"/>
              </w:rPr>
              <w:t>应付交易费用</w:t>
            </w:r>
          </w:p>
        </w:tc>
        <w:tc>
          <w:tcPr>
            <w:tcW w:w="1627" w:type="dxa"/>
            <w:vAlign w:val="center"/>
          </w:tcPr>
          <w:p w:rsidR="00B46E2F" w:rsidRDefault="00B27EF8" w:rsidP="00A4608E">
            <w:pPr>
              <w:jc w:val="right"/>
            </w:pPr>
            <w:r>
              <w:rPr>
                <w:color w:val="000000"/>
                <w:sz w:val="18"/>
                <w:szCs w:val="18"/>
              </w:rPr>
              <w:t>-</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150,581.10</w:t>
            </w:r>
          </w:p>
        </w:tc>
        <w:tc>
          <w:tcPr>
            <w:tcW w:w="1588" w:type="dxa"/>
            <w:vAlign w:val="center"/>
          </w:tcPr>
          <w:p w:rsidR="00B46E2F" w:rsidRDefault="00B27EF8" w:rsidP="00A4608E">
            <w:pPr>
              <w:jc w:val="right"/>
            </w:pPr>
            <w:r>
              <w:rPr>
                <w:color w:val="000000"/>
                <w:sz w:val="18"/>
                <w:szCs w:val="18"/>
              </w:rPr>
              <w:t>150,581.10</w:t>
            </w:r>
          </w:p>
        </w:tc>
      </w:tr>
      <w:tr w:rsidR="00B46E2F" w:rsidTr="00A4608E">
        <w:tc>
          <w:tcPr>
            <w:tcW w:w="1518" w:type="dxa"/>
            <w:vAlign w:val="center"/>
          </w:tcPr>
          <w:p w:rsidR="00B46E2F" w:rsidRDefault="00B27EF8" w:rsidP="00A4608E">
            <w:pPr>
              <w:jc w:val="left"/>
            </w:pPr>
            <w:r>
              <w:rPr>
                <w:color w:val="000000"/>
                <w:sz w:val="18"/>
                <w:szCs w:val="18"/>
              </w:rPr>
              <w:t>其他负债</w:t>
            </w:r>
          </w:p>
        </w:tc>
        <w:tc>
          <w:tcPr>
            <w:tcW w:w="1627" w:type="dxa"/>
            <w:vAlign w:val="center"/>
          </w:tcPr>
          <w:p w:rsidR="00B46E2F" w:rsidRDefault="00B27EF8" w:rsidP="00A4608E">
            <w:pPr>
              <w:jc w:val="right"/>
            </w:pPr>
            <w:r>
              <w:rPr>
                <w:color w:val="000000"/>
                <w:sz w:val="18"/>
                <w:szCs w:val="18"/>
              </w:rPr>
              <w:t>-</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209,811.92</w:t>
            </w:r>
          </w:p>
        </w:tc>
        <w:tc>
          <w:tcPr>
            <w:tcW w:w="1588" w:type="dxa"/>
            <w:vAlign w:val="center"/>
          </w:tcPr>
          <w:p w:rsidR="00B46E2F" w:rsidRDefault="00B27EF8" w:rsidP="00A4608E">
            <w:pPr>
              <w:jc w:val="right"/>
            </w:pPr>
            <w:r>
              <w:rPr>
                <w:color w:val="000000"/>
                <w:sz w:val="18"/>
                <w:szCs w:val="18"/>
              </w:rPr>
              <w:t>209,811.92</w:t>
            </w:r>
          </w:p>
        </w:tc>
      </w:tr>
      <w:tr w:rsidR="00011694" w:rsidRPr="005645CD" w:rsidTr="00A4608E">
        <w:trPr>
          <w:trHeight w:val="280"/>
        </w:trPr>
        <w:tc>
          <w:tcPr>
            <w:tcW w:w="1518" w:type="dxa"/>
            <w:vAlign w:val="center"/>
          </w:tcPr>
          <w:p w:rsidR="00011694" w:rsidRPr="005645CD" w:rsidRDefault="00011694" w:rsidP="00A4608E">
            <w:pPr>
              <w:spacing w:before="29" w:line="288" w:lineRule="auto"/>
              <w:jc w:val="left"/>
              <w:rPr>
                <w:color w:val="000000"/>
                <w:sz w:val="18"/>
                <w:szCs w:val="18"/>
              </w:rPr>
            </w:pPr>
            <w:r w:rsidRPr="005645CD">
              <w:rPr>
                <w:color w:val="000000"/>
                <w:sz w:val="18"/>
                <w:szCs w:val="18"/>
              </w:rPr>
              <w:t>负债总计</w:t>
            </w:r>
          </w:p>
        </w:tc>
        <w:tc>
          <w:tcPr>
            <w:tcW w:w="1627" w:type="dxa"/>
            <w:vAlign w:val="center"/>
          </w:tcPr>
          <w:p w:rsidR="00011694" w:rsidRPr="005645CD" w:rsidRDefault="00011694" w:rsidP="00A4608E">
            <w:pPr>
              <w:spacing w:before="29" w:line="288" w:lineRule="auto"/>
              <w:jc w:val="right"/>
              <w:rPr>
                <w:sz w:val="18"/>
                <w:szCs w:val="18"/>
              </w:rPr>
            </w:pPr>
            <w:r w:rsidRPr="005645CD">
              <w:rPr>
                <w:sz w:val="18"/>
                <w:szCs w:val="18"/>
              </w:rPr>
              <w:t>-</w:t>
            </w:r>
          </w:p>
          <w:p w:rsidR="00011694" w:rsidRPr="005645CD" w:rsidRDefault="00011694" w:rsidP="00A4608E">
            <w:pPr>
              <w:spacing w:before="29" w:line="288" w:lineRule="auto"/>
              <w:jc w:val="right"/>
              <w:rPr>
                <w:sz w:val="18"/>
                <w:szCs w:val="18"/>
              </w:rPr>
            </w:pPr>
          </w:p>
        </w:tc>
        <w:tc>
          <w:tcPr>
            <w:tcW w:w="1627" w:type="dxa"/>
            <w:vAlign w:val="center"/>
          </w:tcPr>
          <w:p w:rsidR="00011694" w:rsidRPr="005645CD" w:rsidRDefault="00011694" w:rsidP="00A4608E">
            <w:pPr>
              <w:spacing w:before="29" w:line="288" w:lineRule="auto"/>
              <w:jc w:val="right"/>
              <w:rPr>
                <w:sz w:val="18"/>
                <w:szCs w:val="18"/>
              </w:rPr>
            </w:pPr>
            <w:r w:rsidRPr="005645CD">
              <w:rPr>
                <w:sz w:val="18"/>
                <w:szCs w:val="18"/>
              </w:rPr>
              <w:t>-</w:t>
            </w:r>
          </w:p>
          <w:p w:rsidR="00011694" w:rsidRPr="005645CD" w:rsidRDefault="00011694" w:rsidP="00A4608E">
            <w:pPr>
              <w:spacing w:before="29" w:line="288" w:lineRule="auto"/>
              <w:jc w:val="right"/>
              <w:rPr>
                <w:sz w:val="18"/>
                <w:szCs w:val="18"/>
              </w:rPr>
            </w:pPr>
          </w:p>
        </w:tc>
        <w:tc>
          <w:tcPr>
            <w:tcW w:w="1221" w:type="dxa"/>
            <w:vAlign w:val="center"/>
          </w:tcPr>
          <w:p w:rsidR="00011694" w:rsidRPr="005645CD" w:rsidRDefault="00011694" w:rsidP="00A4608E">
            <w:pPr>
              <w:spacing w:before="29" w:line="288" w:lineRule="auto"/>
              <w:jc w:val="right"/>
              <w:rPr>
                <w:sz w:val="18"/>
                <w:szCs w:val="18"/>
              </w:rPr>
            </w:pPr>
            <w:r w:rsidRPr="005645CD">
              <w:rPr>
                <w:sz w:val="18"/>
                <w:szCs w:val="18"/>
              </w:rPr>
              <w:t>-</w:t>
            </w:r>
          </w:p>
          <w:p w:rsidR="00011694" w:rsidRPr="005645CD" w:rsidRDefault="00011694" w:rsidP="00A4608E">
            <w:pPr>
              <w:spacing w:before="29" w:line="288" w:lineRule="auto"/>
              <w:jc w:val="right"/>
              <w:rPr>
                <w:sz w:val="18"/>
                <w:szCs w:val="18"/>
              </w:rPr>
            </w:pPr>
          </w:p>
        </w:tc>
        <w:tc>
          <w:tcPr>
            <w:tcW w:w="1417" w:type="dxa"/>
            <w:vAlign w:val="center"/>
          </w:tcPr>
          <w:p w:rsidR="00011694" w:rsidRPr="005645CD" w:rsidRDefault="00011694" w:rsidP="00A4608E">
            <w:pPr>
              <w:spacing w:before="29" w:line="288" w:lineRule="auto"/>
              <w:jc w:val="right"/>
              <w:rPr>
                <w:sz w:val="18"/>
                <w:szCs w:val="18"/>
              </w:rPr>
            </w:pPr>
            <w:r w:rsidRPr="005645CD">
              <w:rPr>
                <w:sz w:val="18"/>
                <w:szCs w:val="18"/>
              </w:rPr>
              <w:t>2,079,847.28</w:t>
            </w:r>
          </w:p>
          <w:p w:rsidR="00011694" w:rsidRPr="005645CD" w:rsidRDefault="00011694" w:rsidP="00A4608E">
            <w:pPr>
              <w:spacing w:before="29" w:line="288" w:lineRule="auto"/>
              <w:jc w:val="right"/>
              <w:rPr>
                <w:sz w:val="18"/>
                <w:szCs w:val="18"/>
              </w:rPr>
            </w:pPr>
          </w:p>
        </w:tc>
        <w:tc>
          <w:tcPr>
            <w:tcW w:w="1588" w:type="dxa"/>
            <w:vAlign w:val="center"/>
          </w:tcPr>
          <w:p w:rsidR="00011694" w:rsidRPr="005645CD" w:rsidRDefault="00011694" w:rsidP="00A4608E">
            <w:pPr>
              <w:spacing w:before="29" w:line="288" w:lineRule="auto"/>
              <w:ind w:right="210"/>
              <w:jc w:val="right"/>
              <w:rPr>
                <w:sz w:val="18"/>
                <w:szCs w:val="18"/>
              </w:rPr>
            </w:pPr>
            <w:r w:rsidRPr="005645CD">
              <w:rPr>
                <w:sz w:val="18"/>
                <w:szCs w:val="18"/>
              </w:rPr>
              <w:t>2,079,847.28</w:t>
            </w:r>
          </w:p>
          <w:p w:rsidR="00011694" w:rsidRPr="005645CD" w:rsidRDefault="00011694" w:rsidP="00A4608E">
            <w:pPr>
              <w:spacing w:before="29" w:line="288" w:lineRule="auto"/>
              <w:jc w:val="right"/>
              <w:rPr>
                <w:sz w:val="18"/>
                <w:szCs w:val="18"/>
              </w:rPr>
            </w:pPr>
          </w:p>
        </w:tc>
      </w:tr>
      <w:tr w:rsidR="00011694" w:rsidRPr="005645CD" w:rsidTr="00A4608E">
        <w:trPr>
          <w:trHeight w:val="280"/>
        </w:trPr>
        <w:tc>
          <w:tcPr>
            <w:tcW w:w="1518" w:type="dxa"/>
            <w:vAlign w:val="center"/>
          </w:tcPr>
          <w:p w:rsidR="00011694" w:rsidRPr="005645CD" w:rsidRDefault="00011694" w:rsidP="00A4608E">
            <w:pPr>
              <w:spacing w:before="29" w:line="288" w:lineRule="auto"/>
              <w:jc w:val="left"/>
              <w:rPr>
                <w:color w:val="000000"/>
                <w:sz w:val="18"/>
                <w:szCs w:val="18"/>
              </w:rPr>
            </w:pPr>
            <w:r w:rsidRPr="005645CD">
              <w:rPr>
                <w:color w:val="000000"/>
                <w:sz w:val="18"/>
                <w:szCs w:val="18"/>
              </w:rPr>
              <w:t>利率敏感度缺口</w:t>
            </w:r>
          </w:p>
        </w:tc>
        <w:tc>
          <w:tcPr>
            <w:tcW w:w="1627" w:type="dxa"/>
            <w:vAlign w:val="center"/>
          </w:tcPr>
          <w:p w:rsidR="00011694" w:rsidRPr="005645CD" w:rsidRDefault="00011694" w:rsidP="00A4608E">
            <w:pPr>
              <w:spacing w:before="29" w:line="288" w:lineRule="auto"/>
              <w:jc w:val="right"/>
              <w:rPr>
                <w:sz w:val="18"/>
                <w:szCs w:val="18"/>
              </w:rPr>
            </w:pPr>
            <w:r w:rsidRPr="005645CD">
              <w:rPr>
                <w:sz w:val="18"/>
                <w:szCs w:val="18"/>
              </w:rPr>
              <w:t>999,371,953.80</w:t>
            </w:r>
          </w:p>
          <w:p w:rsidR="00011694" w:rsidRPr="005645CD" w:rsidRDefault="00011694" w:rsidP="00A4608E">
            <w:pPr>
              <w:spacing w:before="29" w:line="288" w:lineRule="auto"/>
              <w:jc w:val="right"/>
              <w:rPr>
                <w:sz w:val="18"/>
                <w:szCs w:val="18"/>
              </w:rPr>
            </w:pPr>
          </w:p>
        </w:tc>
        <w:tc>
          <w:tcPr>
            <w:tcW w:w="1627" w:type="dxa"/>
            <w:vAlign w:val="center"/>
          </w:tcPr>
          <w:p w:rsidR="00011694" w:rsidRPr="005645CD" w:rsidRDefault="00011694" w:rsidP="00A4608E">
            <w:pPr>
              <w:spacing w:before="29" w:line="288" w:lineRule="auto"/>
              <w:jc w:val="right"/>
              <w:rPr>
                <w:sz w:val="18"/>
                <w:szCs w:val="18"/>
              </w:rPr>
            </w:pPr>
            <w:r w:rsidRPr="005645CD">
              <w:rPr>
                <w:sz w:val="18"/>
                <w:szCs w:val="18"/>
              </w:rPr>
              <w:t>189,583,336.60</w:t>
            </w:r>
          </w:p>
          <w:p w:rsidR="00011694" w:rsidRPr="005645CD" w:rsidRDefault="00011694" w:rsidP="00A4608E">
            <w:pPr>
              <w:spacing w:before="29" w:line="288" w:lineRule="auto"/>
              <w:jc w:val="right"/>
              <w:rPr>
                <w:sz w:val="18"/>
                <w:szCs w:val="18"/>
              </w:rPr>
            </w:pPr>
          </w:p>
        </w:tc>
        <w:tc>
          <w:tcPr>
            <w:tcW w:w="1221" w:type="dxa"/>
            <w:vAlign w:val="center"/>
          </w:tcPr>
          <w:p w:rsidR="00011694" w:rsidRPr="005645CD" w:rsidRDefault="00011694" w:rsidP="00A4608E">
            <w:pPr>
              <w:spacing w:before="29" w:line="288" w:lineRule="auto"/>
              <w:jc w:val="right"/>
              <w:rPr>
                <w:sz w:val="18"/>
                <w:szCs w:val="18"/>
              </w:rPr>
            </w:pPr>
          </w:p>
          <w:p w:rsidR="00011694" w:rsidRPr="005645CD" w:rsidRDefault="00011694" w:rsidP="00A4608E">
            <w:pPr>
              <w:spacing w:before="29" w:line="288" w:lineRule="auto"/>
              <w:jc w:val="right"/>
              <w:rPr>
                <w:sz w:val="18"/>
                <w:szCs w:val="18"/>
              </w:rPr>
            </w:pPr>
            <w:r w:rsidRPr="005645CD">
              <w:rPr>
                <w:sz w:val="18"/>
                <w:szCs w:val="18"/>
              </w:rPr>
              <w:t>767,646.00</w:t>
            </w:r>
          </w:p>
          <w:p w:rsidR="00011694" w:rsidRPr="005645CD" w:rsidRDefault="00011694" w:rsidP="00A4608E">
            <w:pPr>
              <w:spacing w:before="29" w:line="288" w:lineRule="auto"/>
              <w:jc w:val="right"/>
              <w:rPr>
                <w:sz w:val="18"/>
                <w:szCs w:val="18"/>
              </w:rPr>
            </w:pPr>
          </w:p>
        </w:tc>
        <w:tc>
          <w:tcPr>
            <w:tcW w:w="1417" w:type="dxa"/>
            <w:vAlign w:val="center"/>
          </w:tcPr>
          <w:p w:rsidR="00011694" w:rsidRPr="005645CD" w:rsidRDefault="00011694" w:rsidP="00A4608E">
            <w:pPr>
              <w:spacing w:before="29" w:line="288" w:lineRule="auto"/>
              <w:jc w:val="right"/>
              <w:rPr>
                <w:sz w:val="18"/>
                <w:szCs w:val="18"/>
              </w:rPr>
            </w:pPr>
            <w:r w:rsidRPr="005645CD">
              <w:rPr>
                <w:sz w:val="18"/>
                <w:szCs w:val="18"/>
              </w:rPr>
              <w:t>43,399,488.51</w:t>
            </w:r>
          </w:p>
          <w:p w:rsidR="00011694" w:rsidRPr="005645CD" w:rsidRDefault="00011694" w:rsidP="00A4608E">
            <w:pPr>
              <w:spacing w:before="29" w:line="288" w:lineRule="auto"/>
              <w:jc w:val="right"/>
              <w:rPr>
                <w:sz w:val="18"/>
                <w:szCs w:val="18"/>
              </w:rPr>
            </w:pPr>
          </w:p>
        </w:tc>
        <w:tc>
          <w:tcPr>
            <w:tcW w:w="1588" w:type="dxa"/>
            <w:vAlign w:val="center"/>
          </w:tcPr>
          <w:p w:rsidR="00011694" w:rsidRPr="005645CD" w:rsidRDefault="00011694" w:rsidP="00A4608E">
            <w:pPr>
              <w:spacing w:before="29" w:line="288" w:lineRule="auto"/>
              <w:jc w:val="right"/>
              <w:rPr>
                <w:sz w:val="18"/>
                <w:szCs w:val="18"/>
              </w:rPr>
            </w:pPr>
            <w:r w:rsidRPr="005645CD">
              <w:rPr>
                <w:sz w:val="18"/>
                <w:szCs w:val="18"/>
              </w:rPr>
              <w:t>1,233,122,424.91</w:t>
            </w:r>
          </w:p>
          <w:p w:rsidR="00011694" w:rsidRPr="005645CD" w:rsidRDefault="00011694" w:rsidP="00A4608E">
            <w:pPr>
              <w:spacing w:before="29" w:line="288" w:lineRule="auto"/>
              <w:jc w:val="right"/>
              <w:rPr>
                <w:sz w:val="18"/>
                <w:szCs w:val="18"/>
              </w:rPr>
            </w:pPr>
          </w:p>
        </w:tc>
      </w:tr>
      <w:tr w:rsidR="00011694" w:rsidRPr="005645CD" w:rsidTr="00A4608E">
        <w:trPr>
          <w:trHeight w:val="280"/>
        </w:trPr>
        <w:tc>
          <w:tcPr>
            <w:tcW w:w="1518" w:type="dxa"/>
            <w:vAlign w:val="center"/>
          </w:tcPr>
          <w:p w:rsidR="00011694" w:rsidRPr="005645CD" w:rsidRDefault="00011694" w:rsidP="00A4608E">
            <w:pPr>
              <w:spacing w:before="29" w:line="288" w:lineRule="auto"/>
              <w:jc w:val="center"/>
              <w:rPr>
                <w:b/>
                <w:sz w:val="18"/>
                <w:szCs w:val="18"/>
              </w:rPr>
            </w:pPr>
            <w:r w:rsidRPr="005645CD">
              <w:rPr>
                <w:b/>
                <w:sz w:val="18"/>
                <w:szCs w:val="18"/>
              </w:rPr>
              <w:t>上年度末</w:t>
            </w:r>
          </w:p>
          <w:p w:rsidR="00011694" w:rsidRPr="005645CD" w:rsidRDefault="00011694" w:rsidP="00A4608E">
            <w:pPr>
              <w:spacing w:before="29" w:line="288" w:lineRule="auto"/>
              <w:jc w:val="center"/>
              <w:rPr>
                <w:b/>
                <w:color w:val="000000"/>
                <w:sz w:val="18"/>
                <w:szCs w:val="18"/>
              </w:rPr>
            </w:pPr>
            <w:r w:rsidRPr="005645CD">
              <w:rPr>
                <w:b/>
                <w:sz w:val="18"/>
                <w:szCs w:val="18"/>
              </w:rPr>
              <w:t>2015</w:t>
            </w:r>
            <w:r w:rsidRPr="005645CD">
              <w:rPr>
                <w:b/>
                <w:sz w:val="18"/>
                <w:szCs w:val="18"/>
              </w:rPr>
              <w:t>年</w:t>
            </w:r>
            <w:r w:rsidRPr="005645CD">
              <w:rPr>
                <w:b/>
                <w:sz w:val="18"/>
                <w:szCs w:val="18"/>
              </w:rPr>
              <w:t>12</w:t>
            </w:r>
            <w:r w:rsidRPr="005645CD">
              <w:rPr>
                <w:b/>
                <w:sz w:val="18"/>
                <w:szCs w:val="18"/>
              </w:rPr>
              <w:t>月</w:t>
            </w:r>
            <w:r w:rsidRPr="005645CD">
              <w:rPr>
                <w:b/>
                <w:sz w:val="18"/>
                <w:szCs w:val="18"/>
              </w:rPr>
              <w:t>31</w:t>
            </w:r>
            <w:r w:rsidRPr="005645CD">
              <w:rPr>
                <w:b/>
                <w:sz w:val="18"/>
                <w:szCs w:val="18"/>
              </w:rPr>
              <w:t>日</w:t>
            </w:r>
          </w:p>
        </w:tc>
        <w:tc>
          <w:tcPr>
            <w:tcW w:w="1627" w:type="dxa"/>
            <w:vAlign w:val="center"/>
          </w:tcPr>
          <w:p w:rsidR="00011694" w:rsidRPr="005645CD" w:rsidRDefault="00011694" w:rsidP="00A4608E">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rsidR="00011694" w:rsidRPr="005645CD" w:rsidRDefault="00011694" w:rsidP="00A4608E">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221" w:type="dxa"/>
            <w:vAlign w:val="center"/>
          </w:tcPr>
          <w:p w:rsidR="00011694" w:rsidRPr="005645CD" w:rsidRDefault="00011694" w:rsidP="00A4608E">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417" w:type="dxa"/>
            <w:vAlign w:val="center"/>
          </w:tcPr>
          <w:p w:rsidR="00011694" w:rsidRPr="005645CD" w:rsidRDefault="00011694" w:rsidP="00A4608E">
            <w:pPr>
              <w:spacing w:before="29" w:line="288" w:lineRule="auto"/>
              <w:jc w:val="center"/>
              <w:rPr>
                <w:b/>
                <w:color w:val="000000"/>
                <w:sz w:val="18"/>
                <w:szCs w:val="18"/>
              </w:rPr>
            </w:pPr>
            <w:r w:rsidRPr="005645CD">
              <w:rPr>
                <w:b/>
                <w:color w:val="000000"/>
                <w:sz w:val="18"/>
                <w:szCs w:val="18"/>
              </w:rPr>
              <w:t>不计息</w:t>
            </w:r>
          </w:p>
        </w:tc>
        <w:tc>
          <w:tcPr>
            <w:tcW w:w="1588" w:type="dxa"/>
            <w:vAlign w:val="center"/>
          </w:tcPr>
          <w:p w:rsidR="00011694" w:rsidRPr="005645CD" w:rsidRDefault="00011694" w:rsidP="00A4608E">
            <w:pPr>
              <w:spacing w:before="29" w:line="288" w:lineRule="auto"/>
              <w:jc w:val="center"/>
              <w:rPr>
                <w:b/>
                <w:color w:val="000000"/>
                <w:sz w:val="18"/>
                <w:szCs w:val="18"/>
              </w:rPr>
            </w:pPr>
            <w:r w:rsidRPr="005645CD">
              <w:rPr>
                <w:b/>
                <w:color w:val="000000"/>
                <w:sz w:val="18"/>
                <w:szCs w:val="18"/>
              </w:rPr>
              <w:t>合计</w:t>
            </w:r>
          </w:p>
        </w:tc>
      </w:tr>
      <w:tr w:rsidR="00011694" w:rsidRPr="005645CD" w:rsidTr="00A4608E">
        <w:trPr>
          <w:trHeight w:val="280"/>
        </w:trPr>
        <w:tc>
          <w:tcPr>
            <w:tcW w:w="1518" w:type="dxa"/>
            <w:vAlign w:val="center"/>
          </w:tcPr>
          <w:p w:rsidR="00011694" w:rsidRPr="00C96B4F" w:rsidRDefault="00011694" w:rsidP="00A4608E">
            <w:pPr>
              <w:spacing w:before="29" w:line="288" w:lineRule="auto"/>
              <w:jc w:val="left"/>
              <w:rPr>
                <w:b/>
                <w:color w:val="000000"/>
                <w:sz w:val="18"/>
                <w:szCs w:val="18"/>
              </w:rPr>
            </w:pPr>
            <w:r w:rsidRPr="00C96B4F">
              <w:rPr>
                <w:b/>
                <w:color w:val="000000"/>
                <w:sz w:val="18"/>
                <w:szCs w:val="18"/>
              </w:rPr>
              <w:t>资产</w:t>
            </w:r>
          </w:p>
        </w:tc>
        <w:tc>
          <w:tcPr>
            <w:tcW w:w="1627" w:type="dxa"/>
            <w:vAlign w:val="center"/>
          </w:tcPr>
          <w:p w:rsidR="00011694" w:rsidRPr="005645CD" w:rsidRDefault="00011694" w:rsidP="00A4608E">
            <w:pPr>
              <w:spacing w:before="29" w:line="288" w:lineRule="auto"/>
              <w:jc w:val="right"/>
              <w:rPr>
                <w:color w:val="000000"/>
                <w:sz w:val="18"/>
                <w:szCs w:val="18"/>
              </w:rPr>
            </w:pPr>
          </w:p>
        </w:tc>
        <w:tc>
          <w:tcPr>
            <w:tcW w:w="1627" w:type="dxa"/>
            <w:vAlign w:val="center"/>
          </w:tcPr>
          <w:p w:rsidR="00011694" w:rsidRPr="005645CD" w:rsidRDefault="00011694" w:rsidP="00A4608E">
            <w:pPr>
              <w:spacing w:before="29" w:line="288" w:lineRule="auto"/>
              <w:jc w:val="right"/>
              <w:rPr>
                <w:b/>
                <w:color w:val="000000"/>
                <w:sz w:val="18"/>
                <w:szCs w:val="18"/>
              </w:rPr>
            </w:pPr>
          </w:p>
        </w:tc>
        <w:tc>
          <w:tcPr>
            <w:tcW w:w="1221" w:type="dxa"/>
            <w:vAlign w:val="center"/>
          </w:tcPr>
          <w:p w:rsidR="00011694" w:rsidRPr="005645CD" w:rsidRDefault="00011694" w:rsidP="00A4608E">
            <w:pPr>
              <w:spacing w:before="29" w:line="288" w:lineRule="auto"/>
              <w:jc w:val="right"/>
              <w:rPr>
                <w:b/>
                <w:color w:val="000000"/>
                <w:sz w:val="18"/>
                <w:szCs w:val="18"/>
              </w:rPr>
            </w:pPr>
          </w:p>
        </w:tc>
        <w:tc>
          <w:tcPr>
            <w:tcW w:w="1417" w:type="dxa"/>
            <w:vAlign w:val="center"/>
          </w:tcPr>
          <w:p w:rsidR="00011694" w:rsidRPr="005645CD" w:rsidRDefault="00011694" w:rsidP="00A4608E">
            <w:pPr>
              <w:spacing w:before="29" w:line="288" w:lineRule="auto"/>
              <w:jc w:val="right"/>
              <w:rPr>
                <w:b/>
                <w:color w:val="000000"/>
                <w:sz w:val="18"/>
                <w:szCs w:val="18"/>
              </w:rPr>
            </w:pPr>
          </w:p>
        </w:tc>
        <w:tc>
          <w:tcPr>
            <w:tcW w:w="1588" w:type="dxa"/>
            <w:vAlign w:val="center"/>
          </w:tcPr>
          <w:p w:rsidR="00011694" w:rsidRPr="005645CD" w:rsidRDefault="00011694" w:rsidP="00A4608E">
            <w:pPr>
              <w:spacing w:before="29" w:line="288" w:lineRule="auto"/>
              <w:jc w:val="right"/>
              <w:rPr>
                <w:b/>
                <w:color w:val="000000"/>
                <w:sz w:val="18"/>
                <w:szCs w:val="18"/>
              </w:rPr>
            </w:pPr>
          </w:p>
        </w:tc>
      </w:tr>
      <w:tr w:rsidR="00B46E2F" w:rsidTr="00A4608E">
        <w:tc>
          <w:tcPr>
            <w:tcW w:w="1518" w:type="dxa"/>
            <w:vAlign w:val="center"/>
          </w:tcPr>
          <w:p w:rsidR="00B46E2F" w:rsidRDefault="00B27EF8" w:rsidP="00A4608E">
            <w:pPr>
              <w:jc w:val="left"/>
            </w:pPr>
            <w:r>
              <w:rPr>
                <w:color w:val="000000"/>
                <w:sz w:val="18"/>
                <w:szCs w:val="18"/>
              </w:rPr>
              <w:t>银行存款</w:t>
            </w:r>
          </w:p>
        </w:tc>
        <w:tc>
          <w:tcPr>
            <w:tcW w:w="1627" w:type="dxa"/>
            <w:vAlign w:val="center"/>
          </w:tcPr>
          <w:p w:rsidR="00B46E2F" w:rsidRDefault="00B27EF8" w:rsidP="00A4608E">
            <w:pPr>
              <w:jc w:val="right"/>
            </w:pPr>
            <w:r>
              <w:rPr>
                <w:color w:val="000000"/>
                <w:sz w:val="18"/>
                <w:szCs w:val="18"/>
              </w:rPr>
              <w:t>19,078,268.86</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w:t>
            </w:r>
          </w:p>
        </w:tc>
        <w:tc>
          <w:tcPr>
            <w:tcW w:w="1588" w:type="dxa"/>
            <w:vAlign w:val="center"/>
          </w:tcPr>
          <w:p w:rsidR="00B46E2F" w:rsidRDefault="00B27EF8" w:rsidP="00A4608E">
            <w:pPr>
              <w:jc w:val="right"/>
            </w:pPr>
            <w:r>
              <w:rPr>
                <w:color w:val="000000"/>
                <w:sz w:val="18"/>
                <w:szCs w:val="18"/>
              </w:rPr>
              <w:t>19,078,268.86</w:t>
            </w:r>
          </w:p>
        </w:tc>
      </w:tr>
      <w:tr w:rsidR="00B46E2F" w:rsidTr="00A4608E">
        <w:tc>
          <w:tcPr>
            <w:tcW w:w="1518" w:type="dxa"/>
            <w:vAlign w:val="center"/>
          </w:tcPr>
          <w:p w:rsidR="00B46E2F" w:rsidRDefault="00B27EF8" w:rsidP="00A4608E">
            <w:pPr>
              <w:jc w:val="left"/>
            </w:pPr>
            <w:r>
              <w:rPr>
                <w:color w:val="000000"/>
                <w:sz w:val="18"/>
                <w:szCs w:val="18"/>
              </w:rPr>
              <w:t>结算备付金</w:t>
            </w:r>
          </w:p>
        </w:tc>
        <w:tc>
          <w:tcPr>
            <w:tcW w:w="1627" w:type="dxa"/>
            <w:vAlign w:val="center"/>
          </w:tcPr>
          <w:p w:rsidR="00B46E2F" w:rsidRDefault="00B27EF8" w:rsidP="00A4608E">
            <w:pPr>
              <w:jc w:val="right"/>
            </w:pPr>
            <w:r>
              <w:rPr>
                <w:color w:val="000000"/>
                <w:sz w:val="18"/>
                <w:szCs w:val="18"/>
              </w:rPr>
              <w:t>2,957,115.20</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w:t>
            </w:r>
          </w:p>
        </w:tc>
        <w:tc>
          <w:tcPr>
            <w:tcW w:w="1588" w:type="dxa"/>
            <w:vAlign w:val="center"/>
          </w:tcPr>
          <w:p w:rsidR="00B46E2F" w:rsidRDefault="00B27EF8" w:rsidP="00A4608E">
            <w:pPr>
              <w:jc w:val="right"/>
            </w:pPr>
            <w:r>
              <w:rPr>
                <w:color w:val="000000"/>
                <w:sz w:val="18"/>
                <w:szCs w:val="18"/>
              </w:rPr>
              <w:t>2,957,115.20</w:t>
            </w:r>
          </w:p>
        </w:tc>
      </w:tr>
      <w:tr w:rsidR="00B46E2F" w:rsidTr="00A4608E">
        <w:tc>
          <w:tcPr>
            <w:tcW w:w="1518" w:type="dxa"/>
            <w:vAlign w:val="center"/>
          </w:tcPr>
          <w:p w:rsidR="00B46E2F" w:rsidRDefault="00B27EF8" w:rsidP="00A4608E">
            <w:pPr>
              <w:jc w:val="left"/>
            </w:pPr>
            <w:r>
              <w:rPr>
                <w:color w:val="000000"/>
                <w:sz w:val="18"/>
                <w:szCs w:val="18"/>
              </w:rPr>
              <w:t>存出保证金</w:t>
            </w:r>
          </w:p>
        </w:tc>
        <w:tc>
          <w:tcPr>
            <w:tcW w:w="1627" w:type="dxa"/>
            <w:vAlign w:val="center"/>
          </w:tcPr>
          <w:p w:rsidR="00B46E2F" w:rsidRDefault="00B27EF8" w:rsidP="00A4608E">
            <w:pPr>
              <w:jc w:val="right"/>
            </w:pPr>
            <w:r>
              <w:rPr>
                <w:color w:val="000000"/>
                <w:sz w:val="18"/>
                <w:szCs w:val="18"/>
              </w:rPr>
              <w:t>715,970.37</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w:t>
            </w:r>
          </w:p>
        </w:tc>
        <w:tc>
          <w:tcPr>
            <w:tcW w:w="1588" w:type="dxa"/>
            <w:vAlign w:val="center"/>
          </w:tcPr>
          <w:p w:rsidR="00B46E2F" w:rsidRDefault="00B27EF8" w:rsidP="00A4608E">
            <w:pPr>
              <w:jc w:val="right"/>
            </w:pPr>
            <w:r>
              <w:rPr>
                <w:color w:val="000000"/>
                <w:sz w:val="18"/>
                <w:szCs w:val="18"/>
              </w:rPr>
              <w:t>715,970.37</w:t>
            </w:r>
          </w:p>
        </w:tc>
      </w:tr>
      <w:tr w:rsidR="00B46E2F" w:rsidTr="00A4608E">
        <w:tc>
          <w:tcPr>
            <w:tcW w:w="1518" w:type="dxa"/>
            <w:vAlign w:val="center"/>
          </w:tcPr>
          <w:p w:rsidR="00B46E2F" w:rsidRDefault="00B27EF8" w:rsidP="00A4608E">
            <w:pPr>
              <w:jc w:val="left"/>
            </w:pPr>
            <w:r>
              <w:rPr>
                <w:color w:val="000000"/>
                <w:sz w:val="18"/>
                <w:szCs w:val="18"/>
              </w:rPr>
              <w:t>交易性金融资产</w:t>
            </w:r>
          </w:p>
        </w:tc>
        <w:tc>
          <w:tcPr>
            <w:tcW w:w="1627" w:type="dxa"/>
            <w:vAlign w:val="center"/>
          </w:tcPr>
          <w:p w:rsidR="00B46E2F" w:rsidRDefault="00B27EF8" w:rsidP="00A4608E">
            <w:pPr>
              <w:jc w:val="right"/>
            </w:pPr>
            <w:r>
              <w:rPr>
                <w:color w:val="000000"/>
                <w:sz w:val="18"/>
                <w:szCs w:val="18"/>
              </w:rPr>
              <w:t>3,130,905,884.40</w:t>
            </w:r>
          </w:p>
        </w:tc>
        <w:tc>
          <w:tcPr>
            <w:tcW w:w="1627" w:type="dxa"/>
            <w:vAlign w:val="center"/>
          </w:tcPr>
          <w:p w:rsidR="00B46E2F" w:rsidRDefault="00B27EF8" w:rsidP="00A4608E">
            <w:pPr>
              <w:jc w:val="right"/>
            </w:pPr>
            <w:r>
              <w:rPr>
                <w:color w:val="000000"/>
                <w:sz w:val="18"/>
                <w:szCs w:val="18"/>
              </w:rPr>
              <w:t>553,314,003.00</w:t>
            </w:r>
          </w:p>
        </w:tc>
        <w:tc>
          <w:tcPr>
            <w:tcW w:w="1221" w:type="dxa"/>
            <w:vAlign w:val="center"/>
          </w:tcPr>
          <w:p w:rsidR="00B46E2F" w:rsidRDefault="00B27EF8" w:rsidP="00A4608E">
            <w:pPr>
              <w:jc w:val="right"/>
            </w:pPr>
            <w:r>
              <w:rPr>
                <w:color w:val="000000"/>
                <w:sz w:val="18"/>
                <w:szCs w:val="18"/>
              </w:rPr>
              <w:t>85,670,000.00</w:t>
            </w:r>
          </w:p>
        </w:tc>
        <w:tc>
          <w:tcPr>
            <w:tcW w:w="1417" w:type="dxa"/>
            <w:vAlign w:val="center"/>
          </w:tcPr>
          <w:p w:rsidR="00B46E2F" w:rsidRDefault="00B27EF8" w:rsidP="00A4608E">
            <w:pPr>
              <w:jc w:val="right"/>
            </w:pPr>
            <w:r>
              <w:rPr>
                <w:color w:val="000000"/>
                <w:sz w:val="18"/>
                <w:szCs w:val="18"/>
              </w:rPr>
              <w:t>56,755,553.64</w:t>
            </w:r>
          </w:p>
        </w:tc>
        <w:tc>
          <w:tcPr>
            <w:tcW w:w="1588" w:type="dxa"/>
            <w:vAlign w:val="center"/>
          </w:tcPr>
          <w:p w:rsidR="00B46E2F" w:rsidRDefault="00B27EF8" w:rsidP="00A4608E">
            <w:pPr>
              <w:jc w:val="right"/>
            </w:pPr>
            <w:r>
              <w:rPr>
                <w:color w:val="000000"/>
                <w:sz w:val="18"/>
                <w:szCs w:val="18"/>
              </w:rPr>
              <w:t>3,826,645,441.04</w:t>
            </w:r>
          </w:p>
        </w:tc>
      </w:tr>
      <w:tr w:rsidR="00B46E2F" w:rsidTr="00A4608E">
        <w:tc>
          <w:tcPr>
            <w:tcW w:w="1518" w:type="dxa"/>
            <w:vAlign w:val="center"/>
          </w:tcPr>
          <w:p w:rsidR="00B46E2F" w:rsidRDefault="00B27EF8" w:rsidP="00A4608E">
            <w:pPr>
              <w:jc w:val="left"/>
            </w:pPr>
            <w:r>
              <w:rPr>
                <w:color w:val="000000"/>
                <w:sz w:val="18"/>
                <w:szCs w:val="18"/>
              </w:rPr>
              <w:t>买入返售金融资产</w:t>
            </w:r>
          </w:p>
        </w:tc>
        <w:tc>
          <w:tcPr>
            <w:tcW w:w="1627" w:type="dxa"/>
            <w:vAlign w:val="center"/>
          </w:tcPr>
          <w:p w:rsidR="00B46E2F" w:rsidRDefault="00B27EF8" w:rsidP="00A4608E">
            <w:pPr>
              <w:jc w:val="right"/>
            </w:pPr>
            <w:r>
              <w:rPr>
                <w:color w:val="000000"/>
                <w:sz w:val="18"/>
                <w:szCs w:val="18"/>
              </w:rPr>
              <w:t>1,153,195,599.79</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w:t>
            </w:r>
          </w:p>
        </w:tc>
        <w:tc>
          <w:tcPr>
            <w:tcW w:w="1588" w:type="dxa"/>
            <w:vAlign w:val="center"/>
          </w:tcPr>
          <w:p w:rsidR="00B46E2F" w:rsidRDefault="00B27EF8" w:rsidP="00A4608E">
            <w:pPr>
              <w:jc w:val="right"/>
            </w:pPr>
            <w:r>
              <w:rPr>
                <w:color w:val="000000"/>
                <w:sz w:val="18"/>
                <w:szCs w:val="18"/>
              </w:rPr>
              <w:t>1,153,195,599.79</w:t>
            </w:r>
          </w:p>
        </w:tc>
      </w:tr>
      <w:tr w:rsidR="00B46E2F" w:rsidTr="00A4608E">
        <w:tc>
          <w:tcPr>
            <w:tcW w:w="1518" w:type="dxa"/>
            <w:vAlign w:val="center"/>
          </w:tcPr>
          <w:p w:rsidR="00B46E2F" w:rsidRDefault="00B27EF8" w:rsidP="00A4608E">
            <w:pPr>
              <w:jc w:val="left"/>
            </w:pPr>
            <w:r>
              <w:rPr>
                <w:color w:val="000000"/>
                <w:sz w:val="18"/>
                <w:szCs w:val="18"/>
              </w:rPr>
              <w:t>应收证券清算款</w:t>
            </w:r>
          </w:p>
        </w:tc>
        <w:tc>
          <w:tcPr>
            <w:tcW w:w="1627" w:type="dxa"/>
            <w:vAlign w:val="center"/>
          </w:tcPr>
          <w:p w:rsidR="00B46E2F" w:rsidRDefault="00B27EF8" w:rsidP="00A4608E">
            <w:pPr>
              <w:jc w:val="right"/>
            </w:pPr>
            <w:r>
              <w:rPr>
                <w:color w:val="000000"/>
                <w:sz w:val="18"/>
                <w:szCs w:val="18"/>
              </w:rPr>
              <w:t>-</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3,162,339.74</w:t>
            </w:r>
          </w:p>
        </w:tc>
        <w:tc>
          <w:tcPr>
            <w:tcW w:w="1588" w:type="dxa"/>
            <w:vAlign w:val="center"/>
          </w:tcPr>
          <w:p w:rsidR="00B46E2F" w:rsidRDefault="00B27EF8" w:rsidP="00A4608E">
            <w:pPr>
              <w:jc w:val="right"/>
            </w:pPr>
            <w:r>
              <w:rPr>
                <w:color w:val="000000"/>
                <w:sz w:val="18"/>
                <w:szCs w:val="18"/>
              </w:rPr>
              <w:t>3,162,339.74</w:t>
            </w:r>
          </w:p>
        </w:tc>
      </w:tr>
      <w:tr w:rsidR="00B46E2F" w:rsidTr="00A4608E">
        <w:tc>
          <w:tcPr>
            <w:tcW w:w="1518" w:type="dxa"/>
            <w:vAlign w:val="center"/>
          </w:tcPr>
          <w:p w:rsidR="00B46E2F" w:rsidRDefault="00B27EF8" w:rsidP="00A4608E">
            <w:pPr>
              <w:jc w:val="left"/>
            </w:pPr>
            <w:r>
              <w:rPr>
                <w:color w:val="000000"/>
                <w:sz w:val="18"/>
                <w:szCs w:val="18"/>
              </w:rPr>
              <w:t>应收利息</w:t>
            </w:r>
          </w:p>
        </w:tc>
        <w:tc>
          <w:tcPr>
            <w:tcW w:w="1627" w:type="dxa"/>
            <w:vAlign w:val="center"/>
          </w:tcPr>
          <w:p w:rsidR="00B46E2F" w:rsidRDefault="00B27EF8" w:rsidP="00A4608E">
            <w:pPr>
              <w:jc w:val="right"/>
            </w:pPr>
            <w:r>
              <w:rPr>
                <w:color w:val="000000"/>
                <w:sz w:val="18"/>
                <w:szCs w:val="18"/>
              </w:rPr>
              <w:t>-</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44,606,773.56</w:t>
            </w:r>
          </w:p>
        </w:tc>
        <w:tc>
          <w:tcPr>
            <w:tcW w:w="1588" w:type="dxa"/>
            <w:vAlign w:val="center"/>
          </w:tcPr>
          <w:p w:rsidR="00B46E2F" w:rsidRDefault="00B27EF8" w:rsidP="00A4608E">
            <w:pPr>
              <w:jc w:val="right"/>
            </w:pPr>
            <w:r>
              <w:rPr>
                <w:color w:val="000000"/>
                <w:sz w:val="18"/>
                <w:szCs w:val="18"/>
              </w:rPr>
              <w:t>44,606,773.56</w:t>
            </w:r>
          </w:p>
        </w:tc>
      </w:tr>
      <w:tr w:rsidR="00011694" w:rsidRPr="005645CD" w:rsidTr="00A4608E">
        <w:trPr>
          <w:trHeight w:val="280"/>
        </w:trPr>
        <w:tc>
          <w:tcPr>
            <w:tcW w:w="1518" w:type="dxa"/>
            <w:vAlign w:val="center"/>
          </w:tcPr>
          <w:p w:rsidR="00011694" w:rsidRPr="00C96B4F" w:rsidRDefault="00011694" w:rsidP="00A4608E">
            <w:pPr>
              <w:spacing w:before="29" w:line="288" w:lineRule="auto"/>
              <w:jc w:val="left"/>
              <w:rPr>
                <w:b/>
                <w:color w:val="000000"/>
                <w:sz w:val="18"/>
                <w:szCs w:val="18"/>
              </w:rPr>
            </w:pPr>
            <w:r w:rsidRPr="00C96B4F">
              <w:rPr>
                <w:b/>
                <w:color w:val="000000"/>
                <w:sz w:val="18"/>
                <w:szCs w:val="18"/>
              </w:rPr>
              <w:t>资产总计</w:t>
            </w:r>
          </w:p>
        </w:tc>
        <w:tc>
          <w:tcPr>
            <w:tcW w:w="1627" w:type="dxa"/>
            <w:vAlign w:val="center"/>
          </w:tcPr>
          <w:p w:rsidR="00011694" w:rsidRPr="005645CD" w:rsidRDefault="00011694" w:rsidP="00A4608E">
            <w:pPr>
              <w:spacing w:before="29" w:line="288" w:lineRule="auto"/>
              <w:jc w:val="right"/>
              <w:rPr>
                <w:sz w:val="18"/>
                <w:szCs w:val="18"/>
              </w:rPr>
            </w:pPr>
            <w:r w:rsidRPr="005645CD">
              <w:rPr>
                <w:sz w:val="18"/>
                <w:szCs w:val="18"/>
              </w:rPr>
              <w:t>4,306,852,838.62</w:t>
            </w:r>
          </w:p>
          <w:p w:rsidR="00011694" w:rsidRPr="005645CD" w:rsidRDefault="00011694" w:rsidP="00A4608E">
            <w:pPr>
              <w:spacing w:before="29" w:line="288" w:lineRule="auto"/>
              <w:jc w:val="right"/>
              <w:rPr>
                <w:sz w:val="18"/>
                <w:szCs w:val="18"/>
              </w:rPr>
            </w:pPr>
          </w:p>
        </w:tc>
        <w:tc>
          <w:tcPr>
            <w:tcW w:w="1627" w:type="dxa"/>
            <w:vAlign w:val="center"/>
          </w:tcPr>
          <w:p w:rsidR="00011694" w:rsidRPr="005645CD" w:rsidRDefault="00011694" w:rsidP="00A4608E">
            <w:pPr>
              <w:spacing w:before="29" w:line="288" w:lineRule="auto"/>
              <w:jc w:val="right"/>
              <w:rPr>
                <w:sz w:val="18"/>
                <w:szCs w:val="18"/>
              </w:rPr>
            </w:pPr>
            <w:r w:rsidRPr="005645CD">
              <w:rPr>
                <w:sz w:val="18"/>
                <w:szCs w:val="18"/>
              </w:rPr>
              <w:t>553,314,003.00</w:t>
            </w:r>
          </w:p>
          <w:p w:rsidR="00011694" w:rsidRPr="005645CD" w:rsidRDefault="00011694" w:rsidP="00A4608E">
            <w:pPr>
              <w:spacing w:before="29" w:line="288" w:lineRule="auto"/>
              <w:jc w:val="right"/>
              <w:rPr>
                <w:sz w:val="18"/>
                <w:szCs w:val="18"/>
              </w:rPr>
            </w:pPr>
          </w:p>
        </w:tc>
        <w:tc>
          <w:tcPr>
            <w:tcW w:w="1221" w:type="dxa"/>
            <w:vAlign w:val="center"/>
          </w:tcPr>
          <w:p w:rsidR="00011694" w:rsidRPr="005645CD" w:rsidRDefault="00011694" w:rsidP="00A4608E">
            <w:pPr>
              <w:spacing w:before="29" w:line="288" w:lineRule="auto"/>
              <w:jc w:val="right"/>
              <w:rPr>
                <w:sz w:val="18"/>
                <w:szCs w:val="18"/>
              </w:rPr>
            </w:pPr>
          </w:p>
          <w:p w:rsidR="00011694" w:rsidRPr="005645CD" w:rsidRDefault="00011694" w:rsidP="00A4608E">
            <w:pPr>
              <w:spacing w:before="29" w:line="288" w:lineRule="auto"/>
              <w:jc w:val="right"/>
              <w:rPr>
                <w:sz w:val="18"/>
                <w:szCs w:val="18"/>
              </w:rPr>
            </w:pPr>
            <w:r w:rsidRPr="005645CD">
              <w:rPr>
                <w:sz w:val="18"/>
                <w:szCs w:val="18"/>
              </w:rPr>
              <w:t>85,670,000.00</w:t>
            </w:r>
          </w:p>
          <w:p w:rsidR="00011694" w:rsidRPr="005645CD" w:rsidRDefault="00011694" w:rsidP="00A4608E">
            <w:pPr>
              <w:spacing w:before="29" w:line="288" w:lineRule="auto"/>
              <w:jc w:val="right"/>
              <w:rPr>
                <w:sz w:val="18"/>
                <w:szCs w:val="18"/>
              </w:rPr>
            </w:pPr>
          </w:p>
        </w:tc>
        <w:tc>
          <w:tcPr>
            <w:tcW w:w="1417" w:type="dxa"/>
            <w:vAlign w:val="center"/>
          </w:tcPr>
          <w:p w:rsidR="00011694" w:rsidRPr="005645CD" w:rsidRDefault="00011694" w:rsidP="00A4608E">
            <w:pPr>
              <w:spacing w:before="29" w:line="288" w:lineRule="auto"/>
              <w:jc w:val="right"/>
              <w:rPr>
                <w:sz w:val="18"/>
                <w:szCs w:val="18"/>
              </w:rPr>
            </w:pPr>
            <w:r w:rsidRPr="005645CD">
              <w:rPr>
                <w:sz w:val="18"/>
                <w:szCs w:val="18"/>
              </w:rPr>
              <w:t>104,524,666.94</w:t>
            </w:r>
          </w:p>
          <w:p w:rsidR="00011694" w:rsidRPr="005645CD" w:rsidRDefault="00011694" w:rsidP="00A4608E">
            <w:pPr>
              <w:spacing w:before="29" w:line="288" w:lineRule="auto"/>
              <w:jc w:val="right"/>
              <w:rPr>
                <w:sz w:val="18"/>
                <w:szCs w:val="18"/>
              </w:rPr>
            </w:pPr>
          </w:p>
        </w:tc>
        <w:tc>
          <w:tcPr>
            <w:tcW w:w="1588" w:type="dxa"/>
            <w:vAlign w:val="center"/>
          </w:tcPr>
          <w:p w:rsidR="00011694" w:rsidRPr="005645CD" w:rsidRDefault="00011694" w:rsidP="00A4608E">
            <w:pPr>
              <w:spacing w:before="29" w:line="288" w:lineRule="auto"/>
              <w:jc w:val="right"/>
              <w:rPr>
                <w:sz w:val="18"/>
                <w:szCs w:val="18"/>
              </w:rPr>
            </w:pPr>
            <w:r w:rsidRPr="005645CD">
              <w:rPr>
                <w:sz w:val="18"/>
                <w:szCs w:val="18"/>
              </w:rPr>
              <w:t>5,050,361,508.56</w:t>
            </w:r>
          </w:p>
          <w:p w:rsidR="00011694" w:rsidRPr="005645CD" w:rsidRDefault="00011694" w:rsidP="00A4608E">
            <w:pPr>
              <w:spacing w:before="29" w:line="288" w:lineRule="auto"/>
              <w:jc w:val="right"/>
              <w:rPr>
                <w:sz w:val="18"/>
                <w:szCs w:val="18"/>
              </w:rPr>
            </w:pPr>
          </w:p>
        </w:tc>
      </w:tr>
      <w:tr w:rsidR="00011694" w:rsidRPr="005645CD" w:rsidTr="00A4608E">
        <w:trPr>
          <w:trHeight w:val="280"/>
        </w:trPr>
        <w:tc>
          <w:tcPr>
            <w:tcW w:w="1518" w:type="dxa"/>
            <w:vAlign w:val="center"/>
          </w:tcPr>
          <w:p w:rsidR="00011694" w:rsidRPr="005645CD" w:rsidRDefault="00011694" w:rsidP="00A4608E">
            <w:pPr>
              <w:spacing w:before="29" w:line="288" w:lineRule="auto"/>
              <w:jc w:val="left"/>
              <w:rPr>
                <w:color w:val="000000"/>
                <w:sz w:val="18"/>
                <w:szCs w:val="18"/>
              </w:rPr>
            </w:pPr>
            <w:r w:rsidRPr="005645CD">
              <w:rPr>
                <w:color w:val="000000"/>
                <w:sz w:val="18"/>
                <w:szCs w:val="18"/>
              </w:rPr>
              <w:t>负债</w:t>
            </w:r>
          </w:p>
        </w:tc>
        <w:tc>
          <w:tcPr>
            <w:tcW w:w="1627" w:type="dxa"/>
            <w:vAlign w:val="center"/>
          </w:tcPr>
          <w:p w:rsidR="00011694" w:rsidRPr="005645CD" w:rsidRDefault="00011694" w:rsidP="00A4608E">
            <w:pPr>
              <w:spacing w:before="29" w:line="288" w:lineRule="auto"/>
              <w:jc w:val="right"/>
              <w:rPr>
                <w:color w:val="0000FF"/>
                <w:kern w:val="0"/>
                <w:sz w:val="18"/>
                <w:szCs w:val="18"/>
              </w:rPr>
            </w:pPr>
          </w:p>
        </w:tc>
        <w:tc>
          <w:tcPr>
            <w:tcW w:w="1627" w:type="dxa"/>
            <w:vAlign w:val="center"/>
          </w:tcPr>
          <w:p w:rsidR="00011694" w:rsidRPr="005645CD" w:rsidRDefault="00011694" w:rsidP="00A4608E">
            <w:pPr>
              <w:spacing w:before="29" w:line="288" w:lineRule="auto"/>
              <w:jc w:val="right"/>
              <w:rPr>
                <w:color w:val="000000"/>
                <w:sz w:val="18"/>
                <w:szCs w:val="18"/>
              </w:rPr>
            </w:pPr>
          </w:p>
        </w:tc>
        <w:tc>
          <w:tcPr>
            <w:tcW w:w="1221" w:type="dxa"/>
            <w:vAlign w:val="center"/>
          </w:tcPr>
          <w:p w:rsidR="00011694" w:rsidRPr="005645CD" w:rsidRDefault="00011694" w:rsidP="00A4608E">
            <w:pPr>
              <w:spacing w:before="29" w:line="288" w:lineRule="auto"/>
              <w:jc w:val="right"/>
              <w:rPr>
                <w:color w:val="000000"/>
                <w:sz w:val="18"/>
                <w:szCs w:val="18"/>
              </w:rPr>
            </w:pPr>
          </w:p>
        </w:tc>
        <w:tc>
          <w:tcPr>
            <w:tcW w:w="1417" w:type="dxa"/>
            <w:vAlign w:val="center"/>
          </w:tcPr>
          <w:p w:rsidR="00011694" w:rsidRPr="005645CD" w:rsidRDefault="00011694" w:rsidP="00A4608E">
            <w:pPr>
              <w:spacing w:before="29" w:line="288" w:lineRule="auto"/>
              <w:jc w:val="right"/>
              <w:rPr>
                <w:color w:val="000000"/>
                <w:sz w:val="18"/>
                <w:szCs w:val="18"/>
              </w:rPr>
            </w:pPr>
          </w:p>
        </w:tc>
        <w:tc>
          <w:tcPr>
            <w:tcW w:w="1588" w:type="dxa"/>
            <w:vAlign w:val="center"/>
          </w:tcPr>
          <w:p w:rsidR="00011694" w:rsidRPr="005645CD" w:rsidRDefault="00011694" w:rsidP="00A4608E">
            <w:pPr>
              <w:spacing w:before="29" w:line="288" w:lineRule="auto"/>
              <w:jc w:val="right"/>
              <w:rPr>
                <w:color w:val="000000"/>
                <w:sz w:val="18"/>
                <w:szCs w:val="18"/>
              </w:rPr>
            </w:pPr>
          </w:p>
        </w:tc>
      </w:tr>
      <w:tr w:rsidR="00B46E2F" w:rsidTr="00A4608E">
        <w:tc>
          <w:tcPr>
            <w:tcW w:w="1518" w:type="dxa"/>
            <w:vAlign w:val="center"/>
          </w:tcPr>
          <w:p w:rsidR="00B46E2F" w:rsidRDefault="00B27EF8" w:rsidP="00A4608E">
            <w:pPr>
              <w:jc w:val="left"/>
            </w:pPr>
            <w:r>
              <w:rPr>
                <w:color w:val="000000"/>
                <w:sz w:val="18"/>
                <w:szCs w:val="18"/>
              </w:rPr>
              <w:t>应付赎回款</w:t>
            </w:r>
          </w:p>
        </w:tc>
        <w:tc>
          <w:tcPr>
            <w:tcW w:w="1627" w:type="dxa"/>
            <w:vAlign w:val="center"/>
          </w:tcPr>
          <w:p w:rsidR="00B46E2F" w:rsidRDefault="00B27EF8" w:rsidP="00A4608E">
            <w:pPr>
              <w:jc w:val="right"/>
            </w:pPr>
            <w:r>
              <w:rPr>
                <w:color w:val="000000"/>
                <w:sz w:val="18"/>
                <w:szCs w:val="18"/>
              </w:rPr>
              <w:t>-</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860,834.42</w:t>
            </w:r>
          </w:p>
        </w:tc>
        <w:tc>
          <w:tcPr>
            <w:tcW w:w="1588" w:type="dxa"/>
            <w:vAlign w:val="center"/>
          </w:tcPr>
          <w:p w:rsidR="00B46E2F" w:rsidRDefault="00B27EF8" w:rsidP="00A4608E">
            <w:pPr>
              <w:jc w:val="right"/>
            </w:pPr>
            <w:r>
              <w:rPr>
                <w:color w:val="000000"/>
                <w:sz w:val="18"/>
                <w:szCs w:val="18"/>
              </w:rPr>
              <w:t>860,834.42</w:t>
            </w:r>
          </w:p>
        </w:tc>
      </w:tr>
      <w:tr w:rsidR="00B46E2F" w:rsidTr="00A4608E">
        <w:tc>
          <w:tcPr>
            <w:tcW w:w="1518" w:type="dxa"/>
            <w:vAlign w:val="center"/>
          </w:tcPr>
          <w:p w:rsidR="00B46E2F" w:rsidRDefault="00B27EF8" w:rsidP="00A4608E">
            <w:pPr>
              <w:jc w:val="left"/>
            </w:pPr>
            <w:r>
              <w:rPr>
                <w:color w:val="000000"/>
                <w:sz w:val="18"/>
                <w:szCs w:val="18"/>
              </w:rPr>
              <w:t>应付管理人报酬</w:t>
            </w:r>
          </w:p>
        </w:tc>
        <w:tc>
          <w:tcPr>
            <w:tcW w:w="1627" w:type="dxa"/>
            <w:vAlign w:val="center"/>
          </w:tcPr>
          <w:p w:rsidR="00B46E2F" w:rsidRDefault="00B27EF8" w:rsidP="00A4608E">
            <w:pPr>
              <w:jc w:val="right"/>
            </w:pPr>
            <w:r>
              <w:rPr>
                <w:color w:val="000000"/>
                <w:sz w:val="18"/>
                <w:szCs w:val="18"/>
              </w:rPr>
              <w:t>-</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4,331,854.29</w:t>
            </w:r>
          </w:p>
        </w:tc>
        <w:tc>
          <w:tcPr>
            <w:tcW w:w="1588" w:type="dxa"/>
            <w:vAlign w:val="center"/>
          </w:tcPr>
          <w:p w:rsidR="00B46E2F" w:rsidRDefault="00B27EF8" w:rsidP="00A4608E">
            <w:pPr>
              <w:jc w:val="right"/>
            </w:pPr>
            <w:r>
              <w:rPr>
                <w:color w:val="000000"/>
                <w:sz w:val="18"/>
                <w:szCs w:val="18"/>
              </w:rPr>
              <w:t>4,331,854.29</w:t>
            </w:r>
          </w:p>
        </w:tc>
      </w:tr>
      <w:tr w:rsidR="00B46E2F" w:rsidTr="00A4608E">
        <w:tc>
          <w:tcPr>
            <w:tcW w:w="1518" w:type="dxa"/>
            <w:vAlign w:val="center"/>
          </w:tcPr>
          <w:p w:rsidR="00B46E2F" w:rsidRDefault="00B27EF8" w:rsidP="00A4608E">
            <w:pPr>
              <w:jc w:val="left"/>
            </w:pPr>
            <w:r>
              <w:rPr>
                <w:color w:val="000000"/>
                <w:sz w:val="18"/>
                <w:szCs w:val="18"/>
              </w:rPr>
              <w:t>应付托管费</w:t>
            </w:r>
          </w:p>
        </w:tc>
        <w:tc>
          <w:tcPr>
            <w:tcW w:w="1627" w:type="dxa"/>
            <w:vAlign w:val="center"/>
          </w:tcPr>
          <w:p w:rsidR="00B46E2F" w:rsidRDefault="00B27EF8" w:rsidP="00A4608E">
            <w:pPr>
              <w:jc w:val="right"/>
            </w:pPr>
            <w:r>
              <w:rPr>
                <w:color w:val="000000"/>
                <w:sz w:val="18"/>
                <w:szCs w:val="18"/>
              </w:rPr>
              <w:t>-</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866,370.84</w:t>
            </w:r>
          </w:p>
        </w:tc>
        <w:tc>
          <w:tcPr>
            <w:tcW w:w="1588" w:type="dxa"/>
            <w:vAlign w:val="center"/>
          </w:tcPr>
          <w:p w:rsidR="00B46E2F" w:rsidRDefault="00B27EF8" w:rsidP="00A4608E">
            <w:pPr>
              <w:jc w:val="right"/>
            </w:pPr>
            <w:r>
              <w:rPr>
                <w:color w:val="000000"/>
                <w:sz w:val="18"/>
                <w:szCs w:val="18"/>
              </w:rPr>
              <w:t>866,370.84</w:t>
            </w:r>
          </w:p>
        </w:tc>
      </w:tr>
      <w:tr w:rsidR="00B46E2F" w:rsidTr="00A4608E">
        <w:tc>
          <w:tcPr>
            <w:tcW w:w="1518" w:type="dxa"/>
            <w:vAlign w:val="center"/>
          </w:tcPr>
          <w:p w:rsidR="00B46E2F" w:rsidRDefault="00B27EF8" w:rsidP="00A4608E">
            <w:pPr>
              <w:jc w:val="left"/>
            </w:pPr>
            <w:r>
              <w:rPr>
                <w:color w:val="000000"/>
                <w:sz w:val="18"/>
                <w:szCs w:val="18"/>
              </w:rPr>
              <w:t>应付销售服务费</w:t>
            </w:r>
          </w:p>
        </w:tc>
        <w:tc>
          <w:tcPr>
            <w:tcW w:w="1627" w:type="dxa"/>
            <w:vAlign w:val="center"/>
          </w:tcPr>
          <w:p w:rsidR="00B46E2F" w:rsidRDefault="00B27EF8" w:rsidP="00A4608E">
            <w:pPr>
              <w:jc w:val="right"/>
            </w:pPr>
            <w:r>
              <w:rPr>
                <w:color w:val="000000"/>
                <w:sz w:val="18"/>
                <w:szCs w:val="18"/>
              </w:rPr>
              <w:t>-</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26.54</w:t>
            </w:r>
          </w:p>
        </w:tc>
        <w:tc>
          <w:tcPr>
            <w:tcW w:w="1588" w:type="dxa"/>
            <w:vAlign w:val="center"/>
          </w:tcPr>
          <w:p w:rsidR="00B46E2F" w:rsidRDefault="00B27EF8" w:rsidP="00A4608E">
            <w:pPr>
              <w:jc w:val="right"/>
            </w:pPr>
            <w:r>
              <w:rPr>
                <w:color w:val="000000"/>
                <w:sz w:val="18"/>
                <w:szCs w:val="18"/>
              </w:rPr>
              <w:t>26.54</w:t>
            </w:r>
          </w:p>
        </w:tc>
      </w:tr>
      <w:tr w:rsidR="00B46E2F" w:rsidTr="00A4608E">
        <w:tc>
          <w:tcPr>
            <w:tcW w:w="1518" w:type="dxa"/>
            <w:vAlign w:val="center"/>
          </w:tcPr>
          <w:p w:rsidR="00B46E2F" w:rsidRDefault="00B27EF8" w:rsidP="00A4608E">
            <w:pPr>
              <w:jc w:val="left"/>
            </w:pPr>
            <w:r>
              <w:rPr>
                <w:color w:val="000000"/>
                <w:sz w:val="18"/>
                <w:szCs w:val="18"/>
              </w:rPr>
              <w:t>应付交易费用</w:t>
            </w:r>
          </w:p>
        </w:tc>
        <w:tc>
          <w:tcPr>
            <w:tcW w:w="1627" w:type="dxa"/>
            <w:vAlign w:val="center"/>
          </w:tcPr>
          <w:p w:rsidR="00B46E2F" w:rsidRDefault="00B27EF8" w:rsidP="00A4608E">
            <w:pPr>
              <w:jc w:val="right"/>
            </w:pPr>
            <w:r>
              <w:rPr>
                <w:color w:val="000000"/>
                <w:sz w:val="18"/>
                <w:szCs w:val="18"/>
              </w:rPr>
              <w:t>-</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744,865.16</w:t>
            </w:r>
          </w:p>
        </w:tc>
        <w:tc>
          <w:tcPr>
            <w:tcW w:w="1588" w:type="dxa"/>
            <w:vAlign w:val="center"/>
          </w:tcPr>
          <w:p w:rsidR="00B46E2F" w:rsidRDefault="00B27EF8" w:rsidP="00A4608E">
            <w:pPr>
              <w:jc w:val="right"/>
            </w:pPr>
            <w:r>
              <w:rPr>
                <w:color w:val="000000"/>
                <w:sz w:val="18"/>
                <w:szCs w:val="18"/>
              </w:rPr>
              <w:t>744,865.16</w:t>
            </w:r>
          </w:p>
        </w:tc>
      </w:tr>
      <w:tr w:rsidR="00B46E2F" w:rsidTr="00A4608E">
        <w:tc>
          <w:tcPr>
            <w:tcW w:w="1518" w:type="dxa"/>
            <w:vAlign w:val="center"/>
          </w:tcPr>
          <w:p w:rsidR="00B46E2F" w:rsidRDefault="00B27EF8" w:rsidP="00A4608E">
            <w:pPr>
              <w:jc w:val="left"/>
            </w:pPr>
            <w:r>
              <w:rPr>
                <w:color w:val="000000"/>
                <w:sz w:val="18"/>
                <w:szCs w:val="18"/>
              </w:rPr>
              <w:t>其他负债</w:t>
            </w:r>
          </w:p>
        </w:tc>
        <w:tc>
          <w:tcPr>
            <w:tcW w:w="1627" w:type="dxa"/>
            <w:vAlign w:val="center"/>
          </w:tcPr>
          <w:p w:rsidR="00B46E2F" w:rsidRDefault="00B27EF8" w:rsidP="00A4608E">
            <w:pPr>
              <w:jc w:val="right"/>
            </w:pPr>
            <w:r>
              <w:rPr>
                <w:color w:val="000000"/>
                <w:sz w:val="18"/>
                <w:szCs w:val="18"/>
              </w:rPr>
              <w:t>-</w:t>
            </w:r>
          </w:p>
        </w:tc>
        <w:tc>
          <w:tcPr>
            <w:tcW w:w="1627" w:type="dxa"/>
            <w:vAlign w:val="center"/>
          </w:tcPr>
          <w:p w:rsidR="00B46E2F" w:rsidRDefault="00B27EF8" w:rsidP="00A4608E">
            <w:pPr>
              <w:jc w:val="right"/>
            </w:pPr>
            <w:r>
              <w:rPr>
                <w:color w:val="000000"/>
                <w:sz w:val="18"/>
                <w:szCs w:val="18"/>
              </w:rPr>
              <w:t>-</w:t>
            </w:r>
          </w:p>
        </w:tc>
        <w:tc>
          <w:tcPr>
            <w:tcW w:w="1221" w:type="dxa"/>
            <w:vAlign w:val="center"/>
          </w:tcPr>
          <w:p w:rsidR="00B46E2F" w:rsidRDefault="00B27EF8" w:rsidP="00A4608E">
            <w:pPr>
              <w:jc w:val="right"/>
            </w:pPr>
            <w:r>
              <w:rPr>
                <w:color w:val="000000"/>
                <w:sz w:val="18"/>
                <w:szCs w:val="18"/>
              </w:rPr>
              <w:t>-</w:t>
            </w:r>
          </w:p>
        </w:tc>
        <w:tc>
          <w:tcPr>
            <w:tcW w:w="1417" w:type="dxa"/>
            <w:vAlign w:val="center"/>
          </w:tcPr>
          <w:p w:rsidR="00B46E2F" w:rsidRDefault="00B27EF8" w:rsidP="00A4608E">
            <w:pPr>
              <w:jc w:val="right"/>
            </w:pPr>
            <w:r>
              <w:rPr>
                <w:color w:val="000000"/>
                <w:sz w:val="18"/>
                <w:szCs w:val="18"/>
              </w:rPr>
              <w:t>353,203.41</w:t>
            </w:r>
          </w:p>
        </w:tc>
        <w:tc>
          <w:tcPr>
            <w:tcW w:w="1588" w:type="dxa"/>
            <w:vAlign w:val="center"/>
          </w:tcPr>
          <w:p w:rsidR="00B46E2F" w:rsidRDefault="00B27EF8" w:rsidP="00A4608E">
            <w:pPr>
              <w:jc w:val="right"/>
            </w:pPr>
            <w:r>
              <w:rPr>
                <w:color w:val="000000"/>
                <w:sz w:val="18"/>
                <w:szCs w:val="18"/>
              </w:rPr>
              <w:t>353,203.41</w:t>
            </w:r>
          </w:p>
        </w:tc>
      </w:tr>
      <w:tr w:rsidR="00011694" w:rsidRPr="005645CD" w:rsidTr="00A4608E">
        <w:trPr>
          <w:trHeight w:val="2549"/>
        </w:trPr>
        <w:tc>
          <w:tcPr>
            <w:tcW w:w="1518" w:type="dxa"/>
            <w:vAlign w:val="center"/>
          </w:tcPr>
          <w:p w:rsidR="00011694" w:rsidRPr="005645CD" w:rsidRDefault="00011694" w:rsidP="00A4608E">
            <w:pPr>
              <w:spacing w:before="29" w:line="288" w:lineRule="auto"/>
              <w:jc w:val="left"/>
              <w:rPr>
                <w:color w:val="000000"/>
                <w:sz w:val="18"/>
                <w:szCs w:val="18"/>
              </w:rPr>
            </w:pPr>
            <w:r w:rsidRPr="005645CD">
              <w:rPr>
                <w:color w:val="000000"/>
                <w:sz w:val="18"/>
                <w:szCs w:val="18"/>
              </w:rPr>
              <w:t>负债总计</w:t>
            </w:r>
          </w:p>
        </w:tc>
        <w:tc>
          <w:tcPr>
            <w:tcW w:w="1627" w:type="dxa"/>
            <w:vAlign w:val="center"/>
          </w:tcPr>
          <w:p w:rsidR="00011694" w:rsidRPr="005645CD" w:rsidRDefault="00011694" w:rsidP="00A4608E">
            <w:pPr>
              <w:spacing w:before="29" w:line="288" w:lineRule="auto"/>
              <w:jc w:val="right"/>
              <w:rPr>
                <w:sz w:val="18"/>
                <w:szCs w:val="18"/>
              </w:rPr>
            </w:pPr>
            <w:r w:rsidRPr="005645CD">
              <w:rPr>
                <w:sz w:val="18"/>
                <w:szCs w:val="18"/>
              </w:rPr>
              <w:t>-</w:t>
            </w:r>
          </w:p>
          <w:p w:rsidR="00011694" w:rsidRPr="005645CD" w:rsidRDefault="00011694" w:rsidP="00A4608E">
            <w:pPr>
              <w:spacing w:before="29" w:line="288" w:lineRule="auto"/>
              <w:jc w:val="right"/>
              <w:rPr>
                <w:sz w:val="18"/>
                <w:szCs w:val="18"/>
              </w:rPr>
            </w:pPr>
          </w:p>
        </w:tc>
        <w:tc>
          <w:tcPr>
            <w:tcW w:w="1627" w:type="dxa"/>
            <w:vAlign w:val="center"/>
          </w:tcPr>
          <w:p w:rsidR="00011694" w:rsidRPr="005645CD" w:rsidRDefault="00011694" w:rsidP="00A4608E">
            <w:pPr>
              <w:spacing w:before="29" w:line="288" w:lineRule="auto"/>
              <w:jc w:val="right"/>
              <w:rPr>
                <w:sz w:val="18"/>
                <w:szCs w:val="18"/>
              </w:rPr>
            </w:pPr>
            <w:r w:rsidRPr="005645CD">
              <w:rPr>
                <w:sz w:val="18"/>
                <w:szCs w:val="18"/>
              </w:rPr>
              <w:t>-</w:t>
            </w:r>
          </w:p>
          <w:p w:rsidR="00011694" w:rsidRPr="005645CD" w:rsidRDefault="00011694" w:rsidP="00A4608E">
            <w:pPr>
              <w:spacing w:before="29" w:line="288" w:lineRule="auto"/>
              <w:jc w:val="right"/>
              <w:rPr>
                <w:sz w:val="18"/>
                <w:szCs w:val="18"/>
              </w:rPr>
            </w:pPr>
          </w:p>
        </w:tc>
        <w:tc>
          <w:tcPr>
            <w:tcW w:w="1221" w:type="dxa"/>
            <w:vAlign w:val="center"/>
          </w:tcPr>
          <w:p w:rsidR="00011694" w:rsidRPr="005645CD" w:rsidRDefault="00011694" w:rsidP="00A4608E">
            <w:pPr>
              <w:spacing w:before="29" w:line="288" w:lineRule="auto"/>
              <w:jc w:val="right"/>
              <w:rPr>
                <w:sz w:val="18"/>
                <w:szCs w:val="18"/>
              </w:rPr>
            </w:pPr>
          </w:p>
          <w:p w:rsidR="00011694" w:rsidRPr="005645CD" w:rsidRDefault="00011694" w:rsidP="00A4608E">
            <w:pPr>
              <w:spacing w:before="29" w:line="288" w:lineRule="auto"/>
              <w:jc w:val="right"/>
              <w:rPr>
                <w:sz w:val="18"/>
                <w:szCs w:val="18"/>
              </w:rPr>
            </w:pPr>
            <w:r w:rsidRPr="005645CD">
              <w:rPr>
                <w:sz w:val="18"/>
                <w:szCs w:val="18"/>
              </w:rPr>
              <w:t>-</w:t>
            </w:r>
          </w:p>
          <w:p w:rsidR="00011694" w:rsidRPr="005645CD" w:rsidRDefault="00011694" w:rsidP="00A4608E">
            <w:pPr>
              <w:spacing w:before="29" w:line="288" w:lineRule="auto"/>
              <w:jc w:val="right"/>
              <w:rPr>
                <w:sz w:val="18"/>
                <w:szCs w:val="18"/>
              </w:rPr>
            </w:pPr>
          </w:p>
        </w:tc>
        <w:tc>
          <w:tcPr>
            <w:tcW w:w="1417" w:type="dxa"/>
            <w:vAlign w:val="center"/>
          </w:tcPr>
          <w:p w:rsidR="00011694" w:rsidRPr="005645CD" w:rsidRDefault="00011694" w:rsidP="00A4608E">
            <w:pPr>
              <w:spacing w:before="29" w:line="288" w:lineRule="auto"/>
              <w:jc w:val="right"/>
              <w:rPr>
                <w:sz w:val="18"/>
                <w:szCs w:val="18"/>
              </w:rPr>
            </w:pPr>
            <w:r w:rsidRPr="005645CD">
              <w:rPr>
                <w:sz w:val="18"/>
                <w:szCs w:val="18"/>
              </w:rPr>
              <w:t>7,157,154.66</w:t>
            </w:r>
          </w:p>
          <w:p w:rsidR="00011694" w:rsidRPr="005645CD" w:rsidRDefault="00011694" w:rsidP="00A4608E">
            <w:pPr>
              <w:spacing w:before="29" w:line="288" w:lineRule="auto"/>
              <w:jc w:val="right"/>
              <w:rPr>
                <w:sz w:val="18"/>
                <w:szCs w:val="18"/>
              </w:rPr>
            </w:pPr>
          </w:p>
        </w:tc>
        <w:tc>
          <w:tcPr>
            <w:tcW w:w="1588" w:type="dxa"/>
            <w:vAlign w:val="center"/>
          </w:tcPr>
          <w:p w:rsidR="00011694" w:rsidRPr="005645CD" w:rsidRDefault="00011694" w:rsidP="00A4608E">
            <w:pPr>
              <w:spacing w:before="29" w:line="288" w:lineRule="auto"/>
              <w:jc w:val="right"/>
              <w:rPr>
                <w:sz w:val="18"/>
                <w:szCs w:val="18"/>
              </w:rPr>
            </w:pPr>
            <w:r w:rsidRPr="005645CD">
              <w:rPr>
                <w:sz w:val="18"/>
                <w:szCs w:val="18"/>
              </w:rPr>
              <w:t>7,157,154.66</w:t>
            </w:r>
          </w:p>
          <w:p w:rsidR="00011694" w:rsidRPr="005645CD" w:rsidRDefault="00011694" w:rsidP="00A4608E">
            <w:pPr>
              <w:spacing w:before="29" w:line="288" w:lineRule="auto"/>
              <w:jc w:val="right"/>
              <w:rPr>
                <w:sz w:val="18"/>
                <w:szCs w:val="18"/>
              </w:rPr>
            </w:pPr>
          </w:p>
        </w:tc>
      </w:tr>
      <w:tr w:rsidR="00011694" w:rsidRPr="005645CD" w:rsidTr="00A4608E">
        <w:trPr>
          <w:trHeight w:val="280"/>
        </w:trPr>
        <w:tc>
          <w:tcPr>
            <w:tcW w:w="1518" w:type="dxa"/>
            <w:vAlign w:val="center"/>
          </w:tcPr>
          <w:p w:rsidR="00011694" w:rsidRPr="005645CD" w:rsidRDefault="00011694" w:rsidP="00A4608E">
            <w:pPr>
              <w:spacing w:before="29" w:line="288" w:lineRule="auto"/>
              <w:jc w:val="left"/>
              <w:rPr>
                <w:color w:val="000000"/>
                <w:sz w:val="18"/>
                <w:szCs w:val="18"/>
              </w:rPr>
            </w:pPr>
            <w:r w:rsidRPr="005645CD">
              <w:rPr>
                <w:color w:val="000000"/>
                <w:sz w:val="18"/>
                <w:szCs w:val="18"/>
              </w:rPr>
              <w:t>利率敏感度缺口</w:t>
            </w:r>
          </w:p>
        </w:tc>
        <w:tc>
          <w:tcPr>
            <w:tcW w:w="1627" w:type="dxa"/>
            <w:vAlign w:val="center"/>
          </w:tcPr>
          <w:p w:rsidR="00011694" w:rsidRPr="005645CD" w:rsidRDefault="00011694" w:rsidP="00A4608E">
            <w:pPr>
              <w:spacing w:before="29" w:line="288" w:lineRule="auto"/>
              <w:jc w:val="right"/>
              <w:rPr>
                <w:sz w:val="18"/>
                <w:szCs w:val="18"/>
              </w:rPr>
            </w:pPr>
            <w:r w:rsidRPr="005645CD">
              <w:rPr>
                <w:sz w:val="18"/>
                <w:szCs w:val="18"/>
              </w:rPr>
              <w:t>4,306,852,838.62</w:t>
            </w:r>
          </w:p>
          <w:p w:rsidR="00011694" w:rsidRPr="005645CD" w:rsidRDefault="00011694" w:rsidP="00A4608E">
            <w:pPr>
              <w:spacing w:before="29" w:line="288" w:lineRule="auto"/>
              <w:jc w:val="right"/>
              <w:rPr>
                <w:sz w:val="18"/>
                <w:szCs w:val="18"/>
              </w:rPr>
            </w:pPr>
          </w:p>
        </w:tc>
        <w:tc>
          <w:tcPr>
            <w:tcW w:w="1627" w:type="dxa"/>
            <w:vAlign w:val="center"/>
          </w:tcPr>
          <w:p w:rsidR="00011694" w:rsidRPr="005645CD" w:rsidRDefault="00011694" w:rsidP="00A4608E">
            <w:pPr>
              <w:spacing w:before="29" w:line="288" w:lineRule="auto"/>
              <w:jc w:val="right"/>
              <w:rPr>
                <w:sz w:val="18"/>
                <w:szCs w:val="18"/>
              </w:rPr>
            </w:pPr>
            <w:r w:rsidRPr="005645CD">
              <w:rPr>
                <w:sz w:val="18"/>
                <w:szCs w:val="18"/>
              </w:rPr>
              <w:t>553,314,003.00</w:t>
            </w:r>
          </w:p>
          <w:p w:rsidR="00011694" w:rsidRPr="005645CD" w:rsidRDefault="00011694" w:rsidP="00A4608E">
            <w:pPr>
              <w:spacing w:before="29" w:line="288" w:lineRule="auto"/>
              <w:jc w:val="right"/>
              <w:rPr>
                <w:sz w:val="18"/>
                <w:szCs w:val="18"/>
              </w:rPr>
            </w:pPr>
          </w:p>
        </w:tc>
        <w:tc>
          <w:tcPr>
            <w:tcW w:w="1221" w:type="dxa"/>
            <w:vAlign w:val="center"/>
          </w:tcPr>
          <w:p w:rsidR="00011694" w:rsidRPr="005645CD" w:rsidRDefault="00011694" w:rsidP="00A4608E">
            <w:pPr>
              <w:spacing w:before="29" w:line="288" w:lineRule="auto"/>
              <w:jc w:val="right"/>
              <w:rPr>
                <w:sz w:val="18"/>
                <w:szCs w:val="18"/>
              </w:rPr>
            </w:pPr>
            <w:r w:rsidRPr="005645CD">
              <w:rPr>
                <w:sz w:val="18"/>
                <w:szCs w:val="18"/>
              </w:rPr>
              <w:t>85,670,000.00</w:t>
            </w:r>
          </w:p>
          <w:p w:rsidR="00011694" w:rsidRPr="005645CD" w:rsidRDefault="00011694" w:rsidP="00A4608E">
            <w:pPr>
              <w:spacing w:before="29" w:line="288" w:lineRule="auto"/>
              <w:jc w:val="right"/>
              <w:rPr>
                <w:sz w:val="18"/>
                <w:szCs w:val="18"/>
              </w:rPr>
            </w:pPr>
          </w:p>
        </w:tc>
        <w:tc>
          <w:tcPr>
            <w:tcW w:w="1417" w:type="dxa"/>
            <w:vAlign w:val="center"/>
          </w:tcPr>
          <w:p w:rsidR="00011694" w:rsidRPr="005645CD" w:rsidRDefault="00011694" w:rsidP="00A4608E">
            <w:pPr>
              <w:spacing w:before="29" w:line="288" w:lineRule="auto"/>
              <w:jc w:val="right"/>
              <w:rPr>
                <w:sz w:val="18"/>
                <w:szCs w:val="18"/>
              </w:rPr>
            </w:pPr>
            <w:r w:rsidRPr="005645CD">
              <w:rPr>
                <w:sz w:val="18"/>
                <w:szCs w:val="18"/>
              </w:rPr>
              <w:t>97,367,512.28</w:t>
            </w:r>
          </w:p>
          <w:p w:rsidR="00011694" w:rsidRPr="005645CD" w:rsidRDefault="00011694" w:rsidP="00A4608E">
            <w:pPr>
              <w:spacing w:before="29" w:line="288" w:lineRule="auto"/>
              <w:jc w:val="right"/>
              <w:rPr>
                <w:sz w:val="18"/>
                <w:szCs w:val="18"/>
              </w:rPr>
            </w:pPr>
          </w:p>
        </w:tc>
        <w:tc>
          <w:tcPr>
            <w:tcW w:w="1588" w:type="dxa"/>
            <w:vAlign w:val="center"/>
          </w:tcPr>
          <w:p w:rsidR="00011694" w:rsidRPr="005645CD" w:rsidRDefault="00011694" w:rsidP="00A4608E">
            <w:pPr>
              <w:spacing w:before="29" w:line="288" w:lineRule="auto"/>
              <w:jc w:val="right"/>
              <w:rPr>
                <w:sz w:val="18"/>
                <w:szCs w:val="18"/>
              </w:rPr>
            </w:pPr>
            <w:r w:rsidRPr="005645CD">
              <w:rPr>
                <w:sz w:val="18"/>
                <w:szCs w:val="18"/>
              </w:rPr>
              <w:t>5,043,204,353.90</w:t>
            </w:r>
          </w:p>
          <w:p w:rsidR="00011694" w:rsidRPr="005645CD" w:rsidRDefault="00011694" w:rsidP="00A4608E">
            <w:pPr>
              <w:spacing w:before="29" w:line="288" w:lineRule="auto"/>
              <w:jc w:val="right"/>
              <w:rPr>
                <w:sz w:val="18"/>
                <w:szCs w:val="18"/>
              </w:rPr>
            </w:pPr>
          </w:p>
        </w:tc>
      </w:tr>
    </w:tbl>
    <w:p w:rsidR="001548F9" w:rsidRPr="009C503F" w:rsidRDefault="001548F9" w:rsidP="00571B8A">
      <w:pPr>
        <w:spacing w:before="29" w:line="288" w:lineRule="auto"/>
        <w:jc w:val="left"/>
        <w:rPr>
          <w:kern w:val="0"/>
          <w:sz w:val="24"/>
        </w:rPr>
      </w:pPr>
      <w:r w:rsidRPr="009C503F">
        <w:rPr>
          <w:kern w:val="0"/>
          <w:sz w:val="24"/>
        </w:rPr>
        <w:t>注：表中所示为本基金资产及负债的账面价值，并按照合约规定的利率重新定价日或到期日孰早予以分类。</w:t>
      </w:r>
    </w:p>
    <w:p w:rsidR="001548F9" w:rsidRPr="00B63C17" w:rsidRDefault="001548F9" w:rsidP="00571B8A">
      <w:pPr>
        <w:spacing w:before="29" w:line="288" w:lineRule="auto"/>
        <w:rPr>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6.4.13.4.1.2 </w:t>
      </w:r>
      <w:r w:rsidRPr="009C503F">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B46E2F">
        <w:tc>
          <w:tcPr>
            <w:tcW w:w="851" w:type="dxa"/>
            <w:vAlign w:val="center"/>
          </w:tcPr>
          <w:p w:rsidR="00B46E2F" w:rsidRDefault="00B27EF8">
            <w:pPr>
              <w:jc w:val="left"/>
            </w:pPr>
            <w:r>
              <w:rPr>
                <w:color w:val="000000"/>
                <w:sz w:val="24"/>
              </w:rPr>
              <w:t>假设</w:t>
            </w:r>
          </w:p>
        </w:tc>
        <w:tc>
          <w:tcPr>
            <w:tcW w:w="8147" w:type="dxa"/>
            <w:gridSpan w:val="3"/>
            <w:vAlign w:val="center"/>
          </w:tcPr>
          <w:p w:rsidR="00B46E2F" w:rsidRDefault="00B27EF8">
            <w:pPr>
              <w:jc w:val="left"/>
            </w:pPr>
            <w:r>
              <w:rPr>
                <w:color w:val="000000"/>
                <w:sz w:val="24"/>
              </w:rPr>
              <w:t>除市场利率以外的其他市场变量保持不变</w:t>
            </w:r>
          </w:p>
        </w:tc>
      </w:tr>
      <w:tr w:rsidR="001548F9" w:rsidRPr="009C503F" w:rsidTr="00352259">
        <w:tc>
          <w:tcPr>
            <w:tcW w:w="851" w:type="dxa"/>
            <w:vMerge w:val="restart"/>
            <w:vAlign w:val="center"/>
          </w:tcPr>
          <w:p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2551" w:type="dxa"/>
            <w:vMerge w:val="restart"/>
            <w:vAlign w:val="center"/>
          </w:tcPr>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598"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1548F9" w:rsidRPr="009C503F" w:rsidTr="00352259">
        <w:tc>
          <w:tcPr>
            <w:tcW w:w="851" w:type="dxa"/>
            <w:vMerge/>
            <w:vAlign w:val="center"/>
          </w:tcPr>
          <w:p w:rsidR="001548F9" w:rsidRPr="009C503F" w:rsidRDefault="001548F9" w:rsidP="00571B8A">
            <w:pPr>
              <w:widowControl/>
              <w:spacing w:before="29" w:line="288" w:lineRule="auto"/>
              <w:jc w:val="left"/>
              <w:rPr>
                <w:color w:val="000000"/>
                <w:sz w:val="24"/>
              </w:rPr>
            </w:pPr>
          </w:p>
        </w:tc>
        <w:tc>
          <w:tcPr>
            <w:tcW w:w="2551" w:type="dxa"/>
            <w:vMerge/>
            <w:vAlign w:val="center"/>
          </w:tcPr>
          <w:p w:rsidR="001548F9" w:rsidRPr="009C503F" w:rsidRDefault="001548F9" w:rsidP="00571B8A">
            <w:pPr>
              <w:widowControl/>
              <w:spacing w:before="29" w:line="288" w:lineRule="auto"/>
              <w:jc w:val="left"/>
              <w:rPr>
                <w:color w:val="000000"/>
                <w:kern w:val="0"/>
                <w:sz w:val="24"/>
              </w:rPr>
            </w:pPr>
          </w:p>
        </w:tc>
        <w:tc>
          <w:tcPr>
            <w:tcW w:w="2694" w:type="dxa"/>
            <w:vAlign w:val="center"/>
          </w:tcPr>
          <w:p w:rsidR="001548F9" w:rsidRPr="009C503F" w:rsidRDefault="001548F9" w:rsidP="00571B8A">
            <w:pPr>
              <w:spacing w:before="29" w:line="288" w:lineRule="auto"/>
              <w:ind w:firstLineChars="350" w:firstLine="840"/>
              <w:rPr>
                <w:color w:val="000000"/>
                <w:sz w:val="24"/>
              </w:rPr>
            </w:pPr>
            <w:r w:rsidRPr="009C503F">
              <w:rPr>
                <w:color w:val="000000"/>
                <w:sz w:val="24"/>
              </w:rPr>
              <w:t>本期末</w:t>
            </w:r>
          </w:p>
          <w:p w:rsidR="001548F9" w:rsidRPr="009C503F" w:rsidRDefault="00EC5C87" w:rsidP="00571B8A">
            <w:pPr>
              <w:spacing w:before="29" w:line="288" w:lineRule="auto"/>
              <w:jc w:val="center"/>
              <w:rPr>
                <w:bCs/>
                <w:color w:val="000000"/>
                <w:sz w:val="24"/>
              </w:rPr>
            </w:pP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904" w:type="dxa"/>
            <w:vAlign w:val="center"/>
          </w:tcPr>
          <w:p w:rsidR="001548F9" w:rsidRPr="009C503F" w:rsidRDefault="001548F9" w:rsidP="00571B8A">
            <w:pPr>
              <w:spacing w:before="29" w:line="288" w:lineRule="auto"/>
              <w:ind w:firstLineChars="300" w:firstLine="720"/>
              <w:rPr>
                <w:color w:val="000000"/>
                <w:sz w:val="24"/>
              </w:rPr>
            </w:pPr>
            <w:r w:rsidRPr="009C503F">
              <w:rPr>
                <w:color w:val="000000"/>
                <w:sz w:val="24"/>
              </w:rPr>
              <w:t>上年度末</w:t>
            </w:r>
          </w:p>
          <w:p w:rsidR="001548F9" w:rsidRPr="009C503F" w:rsidRDefault="006F5125" w:rsidP="00571B8A">
            <w:pPr>
              <w:spacing w:before="29" w:line="288" w:lineRule="auto"/>
              <w:jc w:val="center"/>
              <w:rPr>
                <w:bCs/>
                <w:color w:val="000000"/>
                <w:sz w:val="24"/>
              </w:rPr>
            </w:pPr>
            <w:r w:rsidRPr="009C503F">
              <w:rPr>
                <w:color w:val="000000"/>
                <w:sz w:val="24"/>
              </w:rPr>
              <w:t>2015</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B46E2F">
        <w:tc>
          <w:tcPr>
            <w:tcW w:w="852" w:type="dxa"/>
            <w:vMerge/>
          </w:tcPr>
          <w:p w:rsidR="00B46E2F" w:rsidRDefault="00B46E2F"/>
        </w:tc>
        <w:tc>
          <w:tcPr>
            <w:tcW w:w="2550" w:type="dxa"/>
            <w:vAlign w:val="center"/>
          </w:tcPr>
          <w:p w:rsidR="00B46E2F" w:rsidRDefault="00B27EF8">
            <w:pPr>
              <w:jc w:val="left"/>
            </w:pPr>
            <w:r>
              <w:rPr>
                <w:color w:val="000000"/>
                <w:sz w:val="24"/>
              </w:rPr>
              <w:t>市场利率下降</w:t>
            </w:r>
            <w:r>
              <w:rPr>
                <w:color w:val="000000"/>
                <w:sz w:val="24"/>
              </w:rPr>
              <w:t>25</w:t>
            </w:r>
            <w:r>
              <w:rPr>
                <w:color w:val="000000"/>
                <w:sz w:val="24"/>
              </w:rPr>
              <w:t>个基点</w:t>
            </w:r>
          </w:p>
        </w:tc>
        <w:tc>
          <w:tcPr>
            <w:tcW w:w="2693" w:type="dxa"/>
            <w:vAlign w:val="center"/>
          </w:tcPr>
          <w:p w:rsidR="00B46E2F" w:rsidRDefault="00B27EF8">
            <w:pPr>
              <w:jc w:val="right"/>
            </w:pPr>
            <w:r>
              <w:rPr>
                <w:color w:val="000000"/>
                <w:sz w:val="24"/>
              </w:rPr>
              <w:t>增加约</w:t>
            </w:r>
            <w:r>
              <w:rPr>
                <w:color w:val="000000"/>
                <w:sz w:val="24"/>
              </w:rPr>
              <w:t>152</w:t>
            </w:r>
          </w:p>
        </w:tc>
        <w:tc>
          <w:tcPr>
            <w:tcW w:w="2903" w:type="dxa"/>
            <w:vAlign w:val="center"/>
          </w:tcPr>
          <w:p w:rsidR="00B46E2F" w:rsidRDefault="00B27EF8">
            <w:pPr>
              <w:jc w:val="right"/>
            </w:pPr>
            <w:r>
              <w:rPr>
                <w:color w:val="000000"/>
                <w:sz w:val="24"/>
              </w:rPr>
              <w:t>增加约</w:t>
            </w:r>
            <w:r>
              <w:rPr>
                <w:color w:val="000000"/>
                <w:sz w:val="24"/>
              </w:rPr>
              <w:t>893</w:t>
            </w:r>
          </w:p>
        </w:tc>
      </w:tr>
      <w:tr w:rsidR="00B46E2F">
        <w:tc>
          <w:tcPr>
            <w:tcW w:w="852" w:type="dxa"/>
            <w:vMerge/>
          </w:tcPr>
          <w:p w:rsidR="00B46E2F" w:rsidRDefault="00B46E2F"/>
        </w:tc>
        <w:tc>
          <w:tcPr>
            <w:tcW w:w="2550" w:type="dxa"/>
            <w:vAlign w:val="center"/>
          </w:tcPr>
          <w:p w:rsidR="00B46E2F" w:rsidRDefault="00B27EF8">
            <w:pPr>
              <w:jc w:val="left"/>
            </w:pPr>
            <w:r>
              <w:rPr>
                <w:color w:val="000000"/>
                <w:sz w:val="24"/>
              </w:rPr>
              <w:t>市场利率上升</w:t>
            </w:r>
            <w:r>
              <w:rPr>
                <w:color w:val="000000"/>
                <w:sz w:val="24"/>
              </w:rPr>
              <w:t>25</w:t>
            </w:r>
            <w:r>
              <w:rPr>
                <w:color w:val="000000"/>
                <w:sz w:val="24"/>
              </w:rPr>
              <w:t>个基点</w:t>
            </w:r>
          </w:p>
        </w:tc>
        <w:tc>
          <w:tcPr>
            <w:tcW w:w="2693" w:type="dxa"/>
            <w:vAlign w:val="center"/>
          </w:tcPr>
          <w:p w:rsidR="00B46E2F" w:rsidRDefault="00B27EF8">
            <w:pPr>
              <w:jc w:val="right"/>
            </w:pPr>
            <w:r>
              <w:rPr>
                <w:color w:val="000000"/>
                <w:sz w:val="24"/>
              </w:rPr>
              <w:t>减少约</w:t>
            </w:r>
            <w:r>
              <w:rPr>
                <w:color w:val="000000"/>
                <w:sz w:val="24"/>
              </w:rPr>
              <w:t>151</w:t>
            </w:r>
          </w:p>
        </w:tc>
        <w:tc>
          <w:tcPr>
            <w:tcW w:w="2903" w:type="dxa"/>
            <w:vAlign w:val="center"/>
          </w:tcPr>
          <w:p w:rsidR="00B46E2F" w:rsidRDefault="00B27EF8">
            <w:pPr>
              <w:jc w:val="right"/>
            </w:pPr>
            <w:r>
              <w:rPr>
                <w:color w:val="000000"/>
                <w:sz w:val="24"/>
              </w:rPr>
              <w:t>减少约</w:t>
            </w:r>
            <w:r>
              <w:rPr>
                <w:color w:val="000000"/>
                <w:sz w:val="24"/>
              </w:rPr>
              <w:t>884</w:t>
            </w:r>
          </w:p>
        </w:tc>
      </w:tr>
    </w:tbl>
    <w:p w:rsidR="001548F9" w:rsidRPr="009C503F" w:rsidRDefault="001548F9" w:rsidP="00571B8A">
      <w:pPr>
        <w:spacing w:before="29" w:line="288" w:lineRule="auto"/>
        <w:ind w:firstLine="420"/>
        <w:rPr>
          <w:color w:val="000000"/>
          <w:sz w:val="24"/>
        </w:rPr>
      </w:pPr>
      <w:r w:rsidRPr="009C503F">
        <w:rPr>
          <w:color w:val="000000"/>
          <w:sz w:val="24"/>
        </w:rPr>
        <w:tab/>
      </w:r>
    </w:p>
    <w:p w:rsidR="007215A4" w:rsidRPr="009C503F" w:rsidRDefault="007215A4" w:rsidP="00571B8A">
      <w:pPr>
        <w:spacing w:before="29" w:line="288" w:lineRule="auto"/>
        <w:rPr>
          <w:b/>
          <w:bCs/>
          <w:sz w:val="24"/>
        </w:rPr>
      </w:pPr>
      <w:r w:rsidRPr="009C503F">
        <w:rPr>
          <w:b/>
          <w:bCs/>
          <w:kern w:val="0"/>
          <w:sz w:val="24"/>
        </w:rPr>
        <w:t>6.4.13.4.2</w:t>
      </w:r>
      <w:r w:rsidRPr="009C503F">
        <w:rPr>
          <w:b/>
          <w:bCs/>
          <w:sz w:val="24"/>
        </w:rPr>
        <w:t>外汇风险</w:t>
      </w:r>
    </w:p>
    <w:p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外汇风险是指金融工具的公允价值或未来现金流量因外汇汇率变动而发生波动的风险。本基金的所有资产及负债以人民币计价，因此无重大外汇风险。</w:t>
      </w:r>
    </w:p>
    <w:p w:rsidR="00B9697F" w:rsidRPr="009C503F" w:rsidRDefault="00B9697F" w:rsidP="00571B8A">
      <w:pPr>
        <w:spacing w:before="29" w:line="288" w:lineRule="auto"/>
        <w:ind w:firstLineChars="200" w:firstLine="480"/>
        <w:rPr>
          <w:kern w:val="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6.4.13.4.3 </w:t>
      </w:r>
      <w:r w:rsidRPr="009C503F">
        <w:rPr>
          <w:b/>
          <w:bCs/>
          <w:color w:val="000000"/>
          <w:sz w:val="24"/>
        </w:rPr>
        <w:t>其他价格风险</w:t>
      </w:r>
    </w:p>
    <w:p w:rsidR="00B46E2F" w:rsidRDefault="00B27EF8">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9C503F" w:rsidRDefault="001548F9" w:rsidP="00571B8A">
      <w:pPr>
        <w:spacing w:before="29" w:line="288" w:lineRule="auto"/>
        <w:ind w:firstLineChars="200" w:firstLine="480"/>
        <w:rPr>
          <w:kern w:val="0"/>
          <w:sz w:val="24"/>
        </w:rPr>
      </w:pPr>
      <w:r w:rsidRPr="009C503F">
        <w:rPr>
          <w:kern w:val="0"/>
          <w:sz w:val="24"/>
        </w:rPr>
        <w:t>本基金通过投资组合的分散化降低其他价格风险。本基金投资于股票资产占基金资产的</w:t>
      </w:r>
      <w:r w:rsidRPr="009C503F">
        <w:rPr>
          <w:kern w:val="0"/>
          <w:sz w:val="24"/>
        </w:rPr>
        <w:t>0%-95%</w:t>
      </w:r>
      <w:r w:rsidRPr="009C503F">
        <w:rPr>
          <w:kern w:val="0"/>
          <w:sz w:val="24"/>
        </w:rPr>
        <w:t>，股票资产按照基金所持有的股票市值以及买入、卖出股指期货合约价值合计（轧差计算</w:t>
      </w:r>
      <w:r w:rsidRPr="009C503F">
        <w:rPr>
          <w:kern w:val="0"/>
          <w:sz w:val="24"/>
        </w:rPr>
        <w:t>)</w:t>
      </w:r>
      <w:r w:rsidRPr="009C503F">
        <w:rPr>
          <w:kern w:val="0"/>
          <w:sz w:val="24"/>
        </w:rPr>
        <w:t>；权证的投资比例不超过基金资产净值的</w:t>
      </w:r>
      <w:r w:rsidRPr="009C503F">
        <w:rPr>
          <w:kern w:val="0"/>
          <w:sz w:val="24"/>
        </w:rPr>
        <w:t>3%</w:t>
      </w:r>
      <w:r w:rsidRPr="009C503F">
        <w:rPr>
          <w:kern w:val="0"/>
          <w:sz w:val="24"/>
        </w:rPr>
        <w:t>；每个交易日日终在扣除股指期货合约需缴纳的交易保证金后，基金保留的现金或者投资于到期日在一年以内的政府债券的比例合计不低于基金资产净值的</w:t>
      </w:r>
      <w:r w:rsidRPr="009C503F">
        <w:rPr>
          <w:kern w:val="0"/>
          <w:sz w:val="24"/>
        </w:rPr>
        <w:t>5%</w:t>
      </w:r>
      <w:r w:rsidRPr="009C503F">
        <w:rPr>
          <w:kern w:val="0"/>
          <w:sz w:val="24"/>
        </w:rPr>
        <w:t>；基金在任何交易日日终，持有的买入股指期货合约价值，不得超过基金资产净值的</w:t>
      </w:r>
      <w:r w:rsidRPr="009C503F">
        <w:rPr>
          <w:kern w:val="0"/>
          <w:sz w:val="24"/>
        </w:rPr>
        <w:t>10%</w:t>
      </w:r>
      <w:r w:rsidRPr="009C503F">
        <w:rPr>
          <w:kern w:val="0"/>
          <w:sz w:val="24"/>
        </w:rPr>
        <w:t>；基金在任何交易日日终，持有的卖出期货合约价值不得超过基金持有的股票总市值的</w:t>
      </w:r>
      <w:r w:rsidRPr="009C503F">
        <w:rPr>
          <w:kern w:val="0"/>
          <w:sz w:val="24"/>
        </w:rPr>
        <w:t>20%</w:t>
      </w:r>
      <w:r w:rsidRPr="009C503F">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9C503F" w:rsidRDefault="001548F9" w:rsidP="00571B8A">
      <w:pPr>
        <w:spacing w:before="29" w:line="288" w:lineRule="auto"/>
        <w:ind w:firstLineChars="200" w:firstLine="482"/>
        <w:rPr>
          <w:b/>
          <w:bCs/>
          <w:color w:val="000000"/>
          <w:sz w:val="24"/>
        </w:rPr>
      </w:pPr>
    </w:p>
    <w:p w:rsidR="001548F9" w:rsidRPr="009C503F" w:rsidRDefault="001548F9" w:rsidP="00571B8A">
      <w:pPr>
        <w:spacing w:before="29" w:line="288" w:lineRule="auto"/>
        <w:rPr>
          <w:b/>
          <w:bCs/>
          <w:color w:val="000000"/>
          <w:sz w:val="24"/>
        </w:rPr>
      </w:pPr>
      <w:r w:rsidRPr="009C503F">
        <w:rPr>
          <w:b/>
          <w:bCs/>
          <w:color w:val="000000"/>
          <w:kern w:val="0"/>
          <w:sz w:val="24"/>
        </w:rPr>
        <w:t xml:space="preserve">6.4.13.4.3.1 </w:t>
      </w:r>
      <w:r w:rsidRPr="009C503F">
        <w:rPr>
          <w:b/>
          <w:bCs/>
          <w:color w:val="000000"/>
          <w:sz w:val="24"/>
        </w:rPr>
        <w:t>其他价格风险敞口</w:t>
      </w:r>
    </w:p>
    <w:p w:rsidR="00D141F2" w:rsidRPr="009C503F" w:rsidRDefault="00D141F2"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9C503F" w:rsidTr="00842200">
        <w:tc>
          <w:tcPr>
            <w:tcW w:w="3402" w:type="dxa"/>
            <w:vMerge w:val="restart"/>
            <w:vAlign w:val="center"/>
          </w:tcPr>
          <w:p w:rsidR="0002154E" w:rsidRPr="009C503F" w:rsidRDefault="0002154E" w:rsidP="00D65526">
            <w:pPr>
              <w:spacing w:before="29" w:line="288" w:lineRule="auto"/>
              <w:jc w:val="center"/>
              <w:rPr>
                <w:color w:val="000000"/>
                <w:sz w:val="24"/>
              </w:rPr>
            </w:pPr>
            <w:r w:rsidRPr="009C503F">
              <w:rPr>
                <w:color w:val="000000"/>
                <w:sz w:val="24"/>
              </w:rPr>
              <w:t>项目</w:t>
            </w:r>
          </w:p>
        </w:tc>
        <w:tc>
          <w:tcPr>
            <w:tcW w:w="2835" w:type="dxa"/>
            <w:gridSpan w:val="2"/>
            <w:vAlign w:val="center"/>
          </w:tcPr>
          <w:p w:rsidR="0002154E" w:rsidRPr="009C503F" w:rsidRDefault="0002154E" w:rsidP="00571B8A">
            <w:pPr>
              <w:spacing w:before="29" w:line="288" w:lineRule="auto"/>
              <w:jc w:val="center"/>
              <w:rPr>
                <w:color w:val="000000"/>
                <w:sz w:val="24"/>
              </w:rPr>
            </w:pPr>
            <w:r w:rsidRPr="009C503F">
              <w:rPr>
                <w:color w:val="000000"/>
                <w:sz w:val="24"/>
              </w:rPr>
              <w:t>本期末</w:t>
            </w:r>
          </w:p>
          <w:p w:rsidR="0002154E" w:rsidRPr="009C503F" w:rsidRDefault="0002154E" w:rsidP="00571B8A">
            <w:pPr>
              <w:spacing w:before="29" w:line="288" w:lineRule="auto"/>
              <w:jc w:val="center"/>
              <w:rPr>
                <w:color w:val="000000"/>
                <w:sz w:val="24"/>
              </w:rPr>
            </w:pP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763" w:type="dxa"/>
            <w:gridSpan w:val="2"/>
            <w:vAlign w:val="center"/>
          </w:tcPr>
          <w:p w:rsidR="0002154E" w:rsidRPr="009C503F" w:rsidRDefault="0002154E" w:rsidP="00571B8A">
            <w:pPr>
              <w:spacing w:before="29" w:line="288" w:lineRule="auto"/>
              <w:jc w:val="center"/>
              <w:rPr>
                <w:color w:val="000000"/>
                <w:sz w:val="24"/>
              </w:rPr>
            </w:pPr>
            <w:r w:rsidRPr="009C503F">
              <w:rPr>
                <w:color w:val="000000"/>
                <w:sz w:val="24"/>
              </w:rPr>
              <w:t>上年度末</w:t>
            </w:r>
          </w:p>
          <w:p w:rsidR="0002154E" w:rsidRPr="009C503F" w:rsidRDefault="0002154E" w:rsidP="00571B8A">
            <w:pPr>
              <w:spacing w:before="29" w:line="288" w:lineRule="auto"/>
              <w:jc w:val="center"/>
              <w:rPr>
                <w:color w:val="000000"/>
                <w:sz w:val="24"/>
              </w:rPr>
            </w:pPr>
            <w:r w:rsidRPr="009C503F">
              <w:rPr>
                <w:color w:val="000000"/>
                <w:sz w:val="24"/>
              </w:rPr>
              <w:t>2015</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02154E" w:rsidRPr="009C503F" w:rsidTr="00842200">
        <w:tc>
          <w:tcPr>
            <w:tcW w:w="3402" w:type="dxa"/>
            <w:vMerge/>
            <w:vAlign w:val="center"/>
          </w:tcPr>
          <w:p w:rsidR="0002154E" w:rsidRPr="009C503F" w:rsidRDefault="0002154E" w:rsidP="00571B8A">
            <w:pPr>
              <w:widowControl/>
              <w:spacing w:before="29" w:line="288" w:lineRule="auto"/>
              <w:jc w:val="left"/>
              <w:rPr>
                <w:color w:val="000000"/>
                <w:sz w:val="24"/>
              </w:rPr>
            </w:pPr>
          </w:p>
        </w:tc>
        <w:tc>
          <w:tcPr>
            <w:tcW w:w="1701" w:type="dxa"/>
            <w:vAlign w:val="center"/>
          </w:tcPr>
          <w:p w:rsidR="0002154E" w:rsidRPr="009C503F" w:rsidRDefault="0002154E" w:rsidP="00571B8A">
            <w:pPr>
              <w:spacing w:before="29" w:line="288" w:lineRule="auto"/>
              <w:ind w:right="142"/>
              <w:jc w:val="center"/>
              <w:rPr>
                <w:color w:val="000000"/>
                <w:sz w:val="24"/>
              </w:rPr>
            </w:pPr>
            <w:r w:rsidRPr="009C503F">
              <w:rPr>
                <w:color w:val="000000"/>
                <w:sz w:val="24"/>
              </w:rPr>
              <w:t>公允价值</w:t>
            </w:r>
          </w:p>
        </w:tc>
        <w:tc>
          <w:tcPr>
            <w:tcW w:w="1134" w:type="dxa"/>
            <w:vAlign w:val="center"/>
          </w:tcPr>
          <w:p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7159BB" w:rsidRPr="009C503F">
              <w:rPr>
                <w:sz w:val="24"/>
              </w:rPr>
              <w:t>(%)</w:t>
            </w:r>
          </w:p>
        </w:tc>
        <w:tc>
          <w:tcPr>
            <w:tcW w:w="1701" w:type="dxa"/>
            <w:vAlign w:val="center"/>
          </w:tcPr>
          <w:p w:rsidR="0002154E" w:rsidRPr="009C503F" w:rsidRDefault="0002154E" w:rsidP="00571B8A">
            <w:pPr>
              <w:spacing w:before="29" w:line="288" w:lineRule="auto"/>
              <w:ind w:right="113"/>
              <w:jc w:val="center"/>
              <w:rPr>
                <w:color w:val="000000"/>
                <w:sz w:val="24"/>
              </w:rPr>
            </w:pPr>
            <w:r w:rsidRPr="009C503F">
              <w:rPr>
                <w:color w:val="000000"/>
                <w:sz w:val="24"/>
              </w:rPr>
              <w:t>公允价值</w:t>
            </w:r>
          </w:p>
        </w:tc>
        <w:tc>
          <w:tcPr>
            <w:tcW w:w="1062" w:type="dxa"/>
            <w:vAlign w:val="center"/>
          </w:tcPr>
          <w:p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7159BB" w:rsidRPr="009C503F">
              <w:rPr>
                <w:sz w:val="24"/>
              </w:rPr>
              <w:t>(%)</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股票投资</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33,538,076.46</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2.72</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56,755,553.64</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1.13</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基金投资</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r>
      <w:tr w:rsidR="009E4F95" w:rsidRPr="009C503F" w:rsidTr="00842200">
        <w:tc>
          <w:tcPr>
            <w:tcW w:w="3402" w:type="dxa"/>
            <w:vAlign w:val="center"/>
          </w:tcPr>
          <w:p w:rsidR="009E4F95" w:rsidRPr="009C503F" w:rsidRDefault="009E4F95" w:rsidP="00571B8A">
            <w:pPr>
              <w:spacing w:before="29" w:line="288" w:lineRule="auto"/>
              <w:jc w:val="left"/>
              <w:rPr>
                <w:sz w:val="24"/>
              </w:rPr>
            </w:pPr>
            <w:r w:rsidRPr="009C503F">
              <w:rPr>
                <w:sz w:val="24"/>
              </w:rPr>
              <w:t>交易性金融资产－贵金属投资</w:t>
            </w:r>
          </w:p>
        </w:tc>
        <w:tc>
          <w:tcPr>
            <w:tcW w:w="1701"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c>
          <w:tcPr>
            <w:tcW w:w="1134"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c>
          <w:tcPr>
            <w:tcW w:w="1701"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c>
          <w:tcPr>
            <w:tcW w:w="1062" w:type="dxa"/>
            <w:vAlign w:val="center"/>
          </w:tcPr>
          <w:p w:rsidR="009E4F95" w:rsidRPr="009C503F" w:rsidRDefault="009E4F95" w:rsidP="00571B8A">
            <w:pPr>
              <w:spacing w:before="29" w:line="288" w:lineRule="auto"/>
              <w:jc w:val="right"/>
              <w:rPr>
                <w:color w:val="000000"/>
                <w:sz w:val="24"/>
              </w:rPr>
            </w:pPr>
            <w:r w:rsidRPr="009C503F">
              <w:rPr>
                <w:color w:val="000000"/>
                <w:sz w:val="24"/>
              </w:rPr>
              <w:t>-</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衍生金融资产－权证投资</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r>
      <w:tr w:rsidR="0002154E" w:rsidRPr="009C503F" w:rsidTr="00842200">
        <w:tc>
          <w:tcPr>
            <w:tcW w:w="3402" w:type="dxa"/>
            <w:vAlign w:val="center"/>
          </w:tcPr>
          <w:p w:rsidR="0002154E" w:rsidRPr="009C503F" w:rsidRDefault="0002154E" w:rsidP="00571B8A">
            <w:pPr>
              <w:spacing w:before="29" w:line="288" w:lineRule="auto"/>
              <w:jc w:val="left"/>
              <w:rPr>
                <w:color w:val="000000"/>
                <w:sz w:val="24"/>
              </w:rPr>
            </w:pPr>
            <w:r w:rsidRPr="009C503F">
              <w:rPr>
                <w:color w:val="000000"/>
                <w:sz w:val="24"/>
              </w:rPr>
              <w:t>其他</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w:t>
            </w:r>
          </w:p>
        </w:tc>
      </w:tr>
      <w:tr w:rsidR="0002154E" w:rsidRPr="009C503F" w:rsidTr="00842200">
        <w:tc>
          <w:tcPr>
            <w:tcW w:w="3402" w:type="dxa"/>
            <w:vAlign w:val="center"/>
          </w:tcPr>
          <w:p w:rsidR="0002154E" w:rsidRPr="009C503F" w:rsidRDefault="0002154E" w:rsidP="00571B8A">
            <w:pPr>
              <w:spacing w:before="29" w:line="288" w:lineRule="auto"/>
              <w:jc w:val="center"/>
              <w:rPr>
                <w:b/>
                <w:color w:val="000000"/>
                <w:sz w:val="24"/>
              </w:rPr>
            </w:pPr>
            <w:r w:rsidRPr="009C503F">
              <w:rPr>
                <w:b/>
                <w:color w:val="000000"/>
                <w:sz w:val="24"/>
              </w:rPr>
              <w:t>合计</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33,538,076.46</w:t>
            </w:r>
          </w:p>
        </w:tc>
        <w:tc>
          <w:tcPr>
            <w:tcW w:w="1134" w:type="dxa"/>
            <w:vAlign w:val="center"/>
          </w:tcPr>
          <w:p w:rsidR="0002154E" w:rsidRPr="009C503F" w:rsidRDefault="0002154E" w:rsidP="00571B8A">
            <w:pPr>
              <w:spacing w:before="29" w:line="288" w:lineRule="auto"/>
              <w:jc w:val="right"/>
              <w:rPr>
                <w:color w:val="000000"/>
                <w:sz w:val="24"/>
              </w:rPr>
            </w:pPr>
            <w:r w:rsidRPr="009C503F">
              <w:rPr>
                <w:color w:val="000000"/>
                <w:sz w:val="24"/>
              </w:rPr>
              <w:t>2.72</w:t>
            </w:r>
          </w:p>
        </w:tc>
        <w:tc>
          <w:tcPr>
            <w:tcW w:w="1701" w:type="dxa"/>
            <w:vAlign w:val="center"/>
          </w:tcPr>
          <w:p w:rsidR="0002154E" w:rsidRPr="009C503F" w:rsidRDefault="0002154E" w:rsidP="00571B8A">
            <w:pPr>
              <w:spacing w:before="29" w:line="288" w:lineRule="auto"/>
              <w:jc w:val="right"/>
              <w:rPr>
                <w:color w:val="000000"/>
                <w:sz w:val="24"/>
              </w:rPr>
            </w:pPr>
            <w:r w:rsidRPr="009C503F">
              <w:rPr>
                <w:color w:val="000000"/>
                <w:sz w:val="24"/>
              </w:rPr>
              <w:t>56,755,553.64</w:t>
            </w:r>
          </w:p>
        </w:tc>
        <w:tc>
          <w:tcPr>
            <w:tcW w:w="1062" w:type="dxa"/>
            <w:vAlign w:val="center"/>
          </w:tcPr>
          <w:p w:rsidR="0002154E" w:rsidRPr="009C503F" w:rsidRDefault="0002154E" w:rsidP="00571B8A">
            <w:pPr>
              <w:spacing w:before="29" w:line="288" w:lineRule="auto"/>
              <w:jc w:val="right"/>
              <w:rPr>
                <w:color w:val="000000"/>
                <w:sz w:val="24"/>
              </w:rPr>
            </w:pPr>
            <w:r w:rsidRPr="009C503F">
              <w:rPr>
                <w:color w:val="000000"/>
                <w:sz w:val="24"/>
              </w:rPr>
              <w:t>1.13</w:t>
            </w:r>
          </w:p>
        </w:tc>
      </w:tr>
    </w:tbl>
    <w:p w:rsidR="001548F9" w:rsidRPr="009C503F" w:rsidRDefault="001548F9" w:rsidP="00571B8A">
      <w:pPr>
        <w:spacing w:before="29" w:line="288" w:lineRule="auto"/>
        <w:ind w:firstLineChars="200" w:firstLine="480"/>
        <w:rPr>
          <w:color w:val="000000"/>
          <w:sz w:val="24"/>
        </w:rPr>
      </w:pPr>
    </w:p>
    <w:p w:rsidR="001548F9" w:rsidRPr="009C503F" w:rsidRDefault="001548F9" w:rsidP="00E83DD1">
      <w:pPr>
        <w:spacing w:beforeLines="100" w:before="312" w:line="288" w:lineRule="auto"/>
        <w:rPr>
          <w:b/>
          <w:color w:val="000000"/>
          <w:sz w:val="24"/>
        </w:rPr>
      </w:pPr>
      <w:r w:rsidRPr="009C503F">
        <w:rPr>
          <w:b/>
          <w:bCs/>
          <w:color w:val="000000"/>
          <w:kern w:val="0"/>
          <w:sz w:val="24"/>
        </w:rPr>
        <w:t xml:space="preserve">6.4.13.4.3.2 </w:t>
      </w:r>
      <w:r w:rsidRPr="009C503F">
        <w:rPr>
          <w:b/>
          <w:color w:val="000000"/>
          <w:sz w:val="24"/>
        </w:rPr>
        <w:t>其他价格风险的敏感性分析</w:t>
      </w:r>
    </w:p>
    <w:p w:rsidR="001548F9" w:rsidRPr="009C503F" w:rsidRDefault="001548F9" w:rsidP="00571B8A">
      <w:pPr>
        <w:spacing w:before="29" w:line="288" w:lineRule="auto"/>
        <w:jc w:val="left"/>
        <w:rPr>
          <w:kern w:val="0"/>
          <w:sz w:val="24"/>
        </w:rPr>
      </w:pPr>
      <w:r w:rsidRPr="009C503F">
        <w:rPr>
          <w:kern w:val="0"/>
          <w:sz w:val="24"/>
        </w:rPr>
        <w:t xml:space="preserve">    </w:t>
      </w:r>
      <w:r w:rsidRPr="009C503F">
        <w:rPr>
          <w:kern w:val="0"/>
          <w:sz w:val="24"/>
        </w:rPr>
        <w:t>于</w:t>
      </w:r>
      <w:r w:rsidRPr="009C503F">
        <w:rPr>
          <w:kern w:val="0"/>
          <w:sz w:val="24"/>
        </w:rPr>
        <w:t>2016</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日，本基金持有的交易性权益类投资公允价值占基金资产净值的比例为</w:t>
      </w:r>
      <w:r w:rsidRPr="009C503F">
        <w:rPr>
          <w:kern w:val="0"/>
          <w:sz w:val="24"/>
        </w:rPr>
        <w:t>2.72%(2015</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w:t>
      </w:r>
      <w:r w:rsidRPr="009C503F">
        <w:rPr>
          <w:kern w:val="0"/>
          <w:sz w:val="24"/>
        </w:rPr>
        <w:t>1.13%)</w:t>
      </w:r>
      <w:r w:rsidRPr="009C503F">
        <w:rPr>
          <w:kern w:val="0"/>
          <w:sz w:val="24"/>
        </w:rPr>
        <w:t>，因此除市场利率和外汇汇率以外的市场价格因素的变动对于本基金资产净值无重大影响</w:t>
      </w:r>
      <w:r w:rsidRPr="009C503F">
        <w:rPr>
          <w:kern w:val="0"/>
          <w:sz w:val="24"/>
        </w:rPr>
        <w:t>(2015</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日：同</w:t>
      </w:r>
      <w:r w:rsidRPr="009C503F">
        <w:rPr>
          <w:kern w:val="0"/>
          <w:sz w:val="24"/>
        </w:rPr>
        <w:t>)</w:t>
      </w:r>
      <w:r w:rsidRPr="009C503F">
        <w:rPr>
          <w:kern w:val="0"/>
          <w:sz w:val="24"/>
        </w:rPr>
        <w:t>。</w:t>
      </w:r>
    </w:p>
    <w:p w:rsidR="008638C5" w:rsidRPr="005327D3" w:rsidRDefault="001548F9" w:rsidP="00E83DD1">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59823111"/>
      <w:r w:rsidRPr="009C503F">
        <w:rPr>
          <w:b/>
          <w:bCs/>
          <w:szCs w:val="24"/>
          <w:lang w:val="en-US"/>
        </w:rPr>
        <w:t xml:space="preserve">§7  </w:t>
      </w:r>
      <w:r w:rsidRPr="009C503F">
        <w:rPr>
          <w:b/>
          <w:bCs/>
          <w:szCs w:val="24"/>
          <w:lang w:val="en-US"/>
        </w:rPr>
        <w:t>投资组合报告</w:t>
      </w:r>
      <w:bookmarkEnd w:id="57"/>
      <w:bookmarkEnd w:id="58"/>
    </w:p>
    <w:p w:rsidR="001548F9" w:rsidRPr="009C503F" w:rsidRDefault="001548F9" w:rsidP="00571B8A">
      <w:pPr>
        <w:pStyle w:val="20"/>
        <w:spacing w:before="29" w:after="0" w:line="288" w:lineRule="auto"/>
        <w:rPr>
          <w:rFonts w:ascii="Times New Roman" w:hAnsi="Times New Roman"/>
          <w:kern w:val="0"/>
          <w:szCs w:val="24"/>
        </w:rPr>
      </w:pPr>
      <w:bookmarkStart w:id="59" w:name="_Toc225498273"/>
      <w:bookmarkStart w:id="60" w:name="_Toc459823112"/>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59"/>
      <w:bookmarkEnd w:id="60"/>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color w:val="000000"/>
                <w:sz w:val="24"/>
              </w:rPr>
              <w:t>序号</w:t>
            </w:r>
          </w:p>
        </w:tc>
        <w:tc>
          <w:tcPr>
            <w:tcW w:w="3419" w:type="dxa"/>
            <w:vAlign w:val="center"/>
          </w:tcPr>
          <w:p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1</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33,538,076.46</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2.72</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33,538,076.46</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2.72</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871,946,982.60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70.59</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871,946,982.60</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70.59</w:t>
            </w:r>
          </w:p>
        </w:tc>
      </w:tr>
      <w:tr w:rsidR="005727F8" w:rsidRPr="009C503F" w:rsidTr="009722F0">
        <w:tc>
          <w:tcPr>
            <w:tcW w:w="1080" w:type="dxa"/>
            <w:vAlign w:val="center"/>
          </w:tcPr>
          <w:p w:rsidR="005727F8" w:rsidRPr="009C503F" w:rsidRDefault="005727F8" w:rsidP="00571B8A">
            <w:pPr>
              <w:spacing w:before="29" w:line="288" w:lineRule="auto"/>
              <w:jc w:val="center"/>
              <w:rPr>
                <w:color w:val="000000"/>
                <w:sz w:val="24"/>
              </w:rPr>
            </w:pPr>
          </w:p>
        </w:tc>
        <w:tc>
          <w:tcPr>
            <w:tcW w:w="3419" w:type="dxa"/>
            <w:vAlign w:val="center"/>
          </w:tcPr>
          <w:p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rsidR="005727F8" w:rsidRPr="009C503F" w:rsidRDefault="005727F8" w:rsidP="00571B8A">
            <w:pPr>
              <w:spacing w:before="29" w:line="288" w:lineRule="auto"/>
              <w:ind w:left="17"/>
              <w:jc w:val="right"/>
              <w:rPr>
                <w:color w:val="000000"/>
                <w:sz w:val="24"/>
              </w:rPr>
            </w:pPr>
            <w:r w:rsidRPr="009C503F">
              <w:rPr>
                <w:color w:val="000000"/>
                <w:sz w:val="24"/>
              </w:rPr>
              <w:t>-</w:t>
            </w:r>
          </w:p>
        </w:tc>
      </w:tr>
      <w:tr w:rsidR="009722F0" w:rsidRPr="009C503F" w:rsidTr="00957131">
        <w:tc>
          <w:tcPr>
            <w:tcW w:w="1080" w:type="dxa"/>
            <w:vAlign w:val="center"/>
          </w:tcPr>
          <w:p w:rsidR="009722F0" w:rsidRPr="009C503F" w:rsidRDefault="009722F0" w:rsidP="00571B8A">
            <w:pPr>
              <w:spacing w:before="29" w:line="288" w:lineRule="auto"/>
              <w:jc w:val="center"/>
              <w:rPr>
                <w:sz w:val="24"/>
              </w:rPr>
            </w:pPr>
            <w:r w:rsidRPr="009C503F">
              <w:rPr>
                <w:sz w:val="24"/>
              </w:rPr>
              <w:t>3</w:t>
            </w:r>
          </w:p>
        </w:tc>
        <w:tc>
          <w:tcPr>
            <w:tcW w:w="3419" w:type="dxa"/>
            <w:vAlign w:val="center"/>
          </w:tcPr>
          <w:p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4</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金融衍生品投资</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5</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310,000,355.00</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25.10</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其中：买断式回购的买入返售金融资产</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rsidTr="009722F0">
        <w:tc>
          <w:tcPr>
            <w:tcW w:w="1080" w:type="dxa"/>
            <w:vAlign w:val="center"/>
          </w:tcPr>
          <w:p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7,438,529.19</w:t>
            </w:r>
          </w:p>
        </w:tc>
        <w:tc>
          <w:tcPr>
            <w:tcW w:w="1980" w:type="dxa"/>
            <w:vAlign w:val="center"/>
          </w:tcPr>
          <w:p w:rsidR="009722F0" w:rsidRPr="009C503F" w:rsidRDefault="009722F0" w:rsidP="00571B8A">
            <w:pPr>
              <w:spacing w:before="29" w:line="288" w:lineRule="auto"/>
              <w:ind w:left="17"/>
              <w:jc w:val="right"/>
              <w:rPr>
                <w:color w:val="000000"/>
                <w:sz w:val="24"/>
              </w:rPr>
            </w:pPr>
            <w:r w:rsidRPr="009C503F">
              <w:rPr>
                <w:color w:val="000000"/>
                <w:sz w:val="24"/>
              </w:rPr>
              <w:t>0.60</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7</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12,278,328.94</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0.99</w:t>
            </w:r>
          </w:p>
        </w:tc>
      </w:tr>
      <w:tr w:rsidR="009722F0" w:rsidRPr="009C503F" w:rsidTr="009722F0">
        <w:tc>
          <w:tcPr>
            <w:tcW w:w="1080" w:type="dxa"/>
            <w:vAlign w:val="center"/>
          </w:tcPr>
          <w:p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rsidR="009722F0" w:rsidRPr="009C503F" w:rsidRDefault="009722F0" w:rsidP="00571B8A">
            <w:pPr>
              <w:spacing w:before="29" w:line="288" w:lineRule="auto"/>
              <w:jc w:val="right"/>
              <w:rPr>
                <w:color w:val="000000"/>
                <w:sz w:val="24"/>
              </w:rPr>
            </w:pPr>
            <w:r w:rsidRPr="009C503F">
              <w:rPr>
                <w:color w:val="000000"/>
                <w:sz w:val="24"/>
              </w:rPr>
              <w:t>1,235,202,272.19</w:t>
            </w:r>
          </w:p>
        </w:tc>
        <w:tc>
          <w:tcPr>
            <w:tcW w:w="1980" w:type="dxa"/>
            <w:vAlign w:val="center"/>
          </w:tcPr>
          <w:p w:rsidR="009722F0" w:rsidRPr="009C503F" w:rsidRDefault="009722F0" w:rsidP="00571B8A">
            <w:pPr>
              <w:spacing w:before="29" w:line="288" w:lineRule="auto"/>
              <w:jc w:val="right"/>
              <w:rPr>
                <w:color w:val="000000"/>
                <w:sz w:val="24"/>
              </w:rPr>
            </w:pPr>
            <w:r w:rsidRPr="009C503F">
              <w:rPr>
                <w:color w:val="000000"/>
                <w:sz w:val="24"/>
              </w:rPr>
              <w:t>100.00</w:t>
            </w:r>
          </w:p>
        </w:tc>
      </w:tr>
    </w:tbl>
    <w:p w:rsidR="001548F9" w:rsidRPr="009C503F" w:rsidRDefault="001548F9" w:rsidP="00571B8A">
      <w:pPr>
        <w:spacing w:before="29" w:line="288" w:lineRule="auto"/>
        <w:rPr>
          <w:color w:val="000000"/>
          <w:sz w:val="24"/>
        </w:rPr>
      </w:pPr>
    </w:p>
    <w:p w:rsidR="001548F9" w:rsidRDefault="001548F9" w:rsidP="00571B8A">
      <w:pPr>
        <w:pStyle w:val="20"/>
        <w:spacing w:before="29" w:after="0" w:line="288" w:lineRule="auto"/>
        <w:rPr>
          <w:rFonts w:ascii="Times New Roman" w:hAnsi="Times New Roman"/>
          <w:kern w:val="0"/>
          <w:szCs w:val="24"/>
        </w:rPr>
      </w:pPr>
      <w:bookmarkStart w:id="61" w:name="_Toc225498274"/>
      <w:bookmarkStart w:id="62" w:name="_Toc459823113"/>
      <w:r w:rsidRPr="009C503F">
        <w:rPr>
          <w:rFonts w:ascii="Times New Roman" w:hAnsi="Times New Roman"/>
          <w:kern w:val="0"/>
          <w:szCs w:val="24"/>
        </w:rPr>
        <w:t xml:space="preserve">7.2 </w:t>
      </w:r>
      <w:r w:rsidRPr="009C503F">
        <w:rPr>
          <w:rFonts w:ascii="Times New Roman" w:hAnsi="Times New Roman"/>
          <w:kern w:val="0"/>
          <w:szCs w:val="24"/>
        </w:rPr>
        <w:t>期末按行业分类的股票投资组合</w:t>
      </w:r>
      <w:bookmarkEnd w:id="61"/>
      <w:bookmarkEnd w:id="62"/>
    </w:p>
    <w:p w:rsidR="00BF3258" w:rsidRPr="00BF3258" w:rsidRDefault="00BF3258" w:rsidP="00BF3258">
      <w:pPr>
        <w:pStyle w:val="20"/>
        <w:spacing w:before="29" w:after="0" w:line="288" w:lineRule="auto"/>
        <w:rPr>
          <w:rFonts w:ascii="Times New Roman" w:hAnsi="Times New Roman"/>
          <w:color w:val="000000"/>
          <w:szCs w:val="24"/>
        </w:rPr>
      </w:pPr>
      <w:bookmarkStart w:id="63" w:name="_Toc459823114"/>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代码</w:t>
            </w:r>
          </w:p>
        </w:tc>
        <w:tc>
          <w:tcPr>
            <w:tcW w:w="3600" w:type="dxa"/>
            <w:vAlign w:val="center"/>
          </w:tcPr>
          <w:p w:rsidR="001548F9" w:rsidRPr="009C503F" w:rsidRDefault="001548F9" w:rsidP="007F6015">
            <w:pPr>
              <w:spacing w:before="29" w:line="288" w:lineRule="auto"/>
              <w:jc w:val="center"/>
              <w:rPr>
                <w:color w:val="000000"/>
                <w:sz w:val="24"/>
              </w:rPr>
            </w:pPr>
            <w:r w:rsidRPr="009C503F">
              <w:rPr>
                <w:color w:val="000000"/>
                <w:sz w:val="24"/>
              </w:rPr>
              <w:t>行业类别</w:t>
            </w:r>
          </w:p>
        </w:tc>
        <w:tc>
          <w:tcPr>
            <w:tcW w:w="2160" w:type="dxa"/>
            <w:vAlign w:val="center"/>
          </w:tcPr>
          <w:p w:rsidR="001548F9" w:rsidRPr="009C503F" w:rsidRDefault="001548F9" w:rsidP="00571B8A">
            <w:pPr>
              <w:spacing w:before="29" w:line="288" w:lineRule="auto"/>
              <w:jc w:val="center"/>
              <w:rPr>
                <w:color w:val="000000"/>
                <w:sz w:val="24"/>
              </w:rPr>
            </w:pPr>
            <w:r w:rsidRPr="009C503F">
              <w:rPr>
                <w:color w:val="000000"/>
                <w:sz w:val="24"/>
              </w:rPr>
              <w:t>公允价值</w:t>
            </w:r>
          </w:p>
        </w:tc>
        <w:tc>
          <w:tcPr>
            <w:tcW w:w="2160" w:type="dxa"/>
            <w:vAlign w:val="center"/>
          </w:tcPr>
          <w:p w:rsidR="001548F9" w:rsidRPr="009C503F" w:rsidRDefault="001548F9" w:rsidP="00571B8A">
            <w:pPr>
              <w:spacing w:before="29" w:line="288" w:lineRule="auto"/>
              <w:jc w:val="center"/>
              <w:rPr>
                <w:color w:val="000000"/>
                <w:sz w:val="24"/>
              </w:rPr>
            </w:pPr>
            <w:r w:rsidRPr="009C503F">
              <w:rPr>
                <w:color w:val="000000"/>
                <w:sz w:val="24"/>
              </w:rPr>
              <w:t>占基金资产净值比例（％）</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A</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农、林、牧、渔业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2,072,000.00</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0.17</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B</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采矿业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p w:rsidR="001548F9" w:rsidRPr="009C503F" w:rsidRDefault="001548F9" w:rsidP="00571B8A">
            <w:pPr>
              <w:spacing w:before="29" w:line="288" w:lineRule="auto"/>
              <w:jc w:val="right"/>
              <w:rPr>
                <w:sz w:val="24"/>
              </w:rPr>
            </w:pPr>
          </w:p>
        </w:tc>
        <w:tc>
          <w:tcPr>
            <w:tcW w:w="2160" w:type="dxa"/>
            <w:vAlign w:val="center"/>
          </w:tcPr>
          <w:p w:rsidR="001548F9" w:rsidRPr="009C503F" w:rsidRDefault="001548F9" w:rsidP="00571B8A">
            <w:pPr>
              <w:spacing w:before="29" w:line="288" w:lineRule="auto"/>
              <w:jc w:val="right"/>
              <w:rPr>
                <w:sz w:val="24"/>
              </w:rPr>
            </w:pPr>
            <w:r w:rsidRPr="009C503F">
              <w:rPr>
                <w:sz w:val="24"/>
              </w:rPr>
              <w:t>-</w:t>
            </w:r>
          </w:p>
          <w:p w:rsidR="001548F9" w:rsidRPr="009C503F" w:rsidRDefault="001548F9" w:rsidP="00571B8A">
            <w:pPr>
              <w:spacing w:before="29" w:line="288" w:lineRule="auto"/>
              <w:jc w:val="right"/>
              <w:rPr>
                <w:sz w:val="24"/>
              </w:rPr>
            </w:pP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C</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制造业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20,774,289.98</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1.68</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D</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电力、热力、燃气及水生产和供应业</w:t>
            </w:r>
          </w:p>
        </w:tc>
        <w:tc>
          <w:tcPr>
            <w:tcW w:w="2160" w:type="dxa"/>
            <w:vAlign w:val="center"/>
          </w:tcPr>
          <w:p w:rsidR="001548F9" w:rsidRPr="009C503F" w:rsidRDefault="001548F9" w:rsidP="00571B8A">
            <w:pPr>
              <w:spacing w:before="29" w:line="288" w:lineRule="auto"/>
              <w:jc w:val="right"/>
              <w:rPr>
                <w:sz w:val="24"/>
              </w:rPr>
            </w:pPr>
            <w:r w:rsidRPr="009C503F">
              <w:rPr>
                <w:sz w:val="24"/>
              </w:rPr>
              <w:t>611,000.00</w:t>
            </w:r>
          </w:p>
        </w:tc>
        <w:tc>
          <w:tcPr>
            <w:tcW w:w="2160" w:type="dxa"/>
            <w:vAlign w:val="center"/>
          </w:tcPr>
          <w:p w:rsidR="001548F9" w:rsidRPr="009C503F" w:rsidRDefault="001548F9" w:rsidP="00571B8A">
            <w:pPr>
              <w:spacing w:before="29" w:line="288" w:lineRule="auto"/>
              <w:jc w:val="right"/>
              <w:rPr>
                <w:sz w:val="24"/>
              </w:rPr>
            </w:pPr>
            <w:r w:rsidRPr="009C503F">
              <w:rPr>
                <w:sz w:val="24"/>
              </w:rPr>
              <w:t>0.05</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r w:rsidRPr="009C503F">
              <w:rPr>
                <w:sz w:val="24"/>
              </w:rPr>
              <w:t>E</w:t>
            </w:r>
          </w:p>
        </w:tc>
        <w:tc>
          <w:tcPr>
            <w:tcW w:w="3600" w:type="dxa"/>
            <w:vAlign w:val="center"/>
          </w:tcPr>
          <w:p w:rsidR="001548F9" w:rsidRPr="009C503F" w:rsidRDefault="001548F9" w:rsidP="00695054">
            <w:pPr>
              <w:spacing w:before="29" w:line="288" w:lineRule="auto"/>
              <w:ind w:leftChars="50" w:left="105"/>
              <w:jc w:val="left"/>
              <w:rPr>
                <w:color w:val="000000"/>
                <w:sz w:val="24"/>
              </w:rPr>
            </w:pPr>
            <w:r w:rsidRPr="009C503F">
              <w:rPr>
                <w:sz w:val="24"/>
              </w:rPr>
              <w:t>建筑业</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775,274.28</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0.06</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F</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批发和零售业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G</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交通运输、仓储和邮政业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H</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住宿和餐饮业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sz w:val="24"/>
              </w:rPr>
            </w:pPr>
            <w:r w:rsidRPr="009C503F">
              <w:rPr>
                <w:sz w:val="24"/>
              </w:rPr>
              <w:t>I</w:t>
            </w:r>
          </w:p>
        </w:tc>
        <w:tc>
          <w:tcPr>
            <w:tcW w:w="3600" w:type="dxa"/>
            <w:vAlign w:val="center"/>
          </w:tcPr>
          <w:p w:rsidR="001548F9" w:rsidRPr="009C503F" w:rsidRDefault="001548F9" w:rsidP="00695054">
            <w:pPr>
              <w:adjustRightInd w:val="0"/>
              <w:snapToGrid w:val="0"/>
              <w:spacing w:before="29" w:line="288" w:lineRule="auto"/>
              <w:jc w:val="left"/>
              <w:rPr>
                <w:sz w:val="24"/>
              </w:rPr>
            </w:pPr>
            <w:r w:rsidRPr="009C503F">
              <w:rPr>
                <w:sz w:val="24"/>
              </w:rPr>
              <w:t>信息传输、软件和信息技术服务业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4,582,086.10</w:t>
            </w:r>
          </w:p>
        </w:tc>
        <w:tc>
          <w:tcPr>
            <w:tcW w:w="2160" w:type="dxa"/>
            <w:vAlign w:val="center"/>
          </w:tcPr>
          <w:p w:rsidR="001548F9" w:rsidRPr="009C503F" w:rsidRDefault="001548F9" w:rsidP="00571B8A">
            <w:pPr>
              <w:spacing w:before="29" w:line="288" w:lineRule="auto"/>
              <w:jc w:val="right"/>
              <w:rPr>
                <w:sz w:val="24"/>
              </w:rPr>
            </w:pPr>
            <w:r w:rsidRPr="009C503F">
              <w:rPr>
                <w:sz w:val="24"/>
              </w:rPr>
              <w:t>0.37</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J</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金融业</w:t>
            </w:r>
          </w:p>
        </w:tc>
        <w:tc>
          <w:tcPr>
            <w:tcW w:w="2160" w:type="dxa"/>
            <w:vAlign w:val="center"/>
          </w:tcPr>
          <w:p w:rsidR="001548F9" w:rsidRPr="009C503F" w:rsidRDefault="001548F9" w:rsidP="00571B8A">
            <w:pPr>
              <w:spacing w:before="29" w:line="288" w:lineRule="auto"/>
              <w:jc w:val="right"/>
              <w:rPr>
                <w:sz w:val="24"/>
              </w:rPr>
            </w:pPr>
            <w:r w:rsidRPr="009C503F">
              <w:rPr>
                <w:sz w:val="24"/>
              </w:rPr>
              <w:t>1,524,000.00</w:t>
            </w:r>
          </w:p>
        </w:tc>
        <w:tc>
          <w:tcPr>
            <w:tcW w:w="2160" w:type="dxa"/>
            <w:vAlign w:val="center"/>
          </w:tcPr>
          <w:p w:rsidR="001548F9" w:rsidRPr="009C503F" w:rsidRDefault="001548F9" w:rsidP="00571B8A">
            <w:pPr>
              <w:spacing w:before="29" w:line="288" w:lineRule="auto"/>
              <w:jc w:val="right"/>
              <w:rPr>
                <w:sz w:val="24"/>
              </w:rPr>
            </w:pPr>
            <w:r w:rsidRPr="009C503F">
              <w:rPr>
                <w:sz w:val="24"/>
              </w:rPr>
              <w:t>0.12</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K</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房地产业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L</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租赁和商务服务业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M</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科学研究和技术服务业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20,126.10</w:t>
            </w:r>
          </w:p>
        </w:tc>
        <w:tc>
          <w:tcPr>
            <w:tcW w:w="2160" w:type="dxa"/>
            <w:vAlign w:val="center"/>
          </w:tcPr>
          <w:p w:rsidR="001548F9" w:rsidRPr="009C503F" w:rsidRDefault="001548F9" w:rsidP="00571B8A">
            <w:pPr>
              <w:spacing w:before="29" w:line="288" w:lineRule="auto"/>
              <w:jc w:val="right"/>
              <w:rPr>
                <w:sz w:val="24"/>
              </w:rPr>
            </w:pPr>
            <w:r w:rsidRPr="009C503F">
              <w:rPr>
                <w:sz w:val="24"/>
              </w:rPr>
              <w:t>0.00</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N</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水利、环境和公共设施管理业</w:t>
            </w:r>
          </w:p>
        </w:tc>
        <w:tc>
          <w:tcPr>
            <w:tcW w:w="2160" w:type="dxa"/>
            <w:vAlign w:val="center"/>
          </w:tcPr>
          <w:p w:rsidR="001548F9" w:rsidRPr="009C503F" w:rsidRDefault="001548F9" w:rsidP="00571B8A">
            <w:pPr>
              <w:spacing w:before="29" w:line="288" w:lineRule="auto"/>
              <w:jc w:val="right"/>
              <w:rPr>
                <w:sz w:val="24"/>
              </w:rPr>
            </w:pPr>
            <w:r w:rsidRPr="009C503F">
              <w:rPr>
                <w:sz w:val="24"/>
              </w:rPr>
              <w:t>482,700.00</w:t>
            </w:r>
          </w:p>
        </w:tc>
        <w:tc>
          <w:tcPr>
            <w:tcW w:w="2160" w:type="dxa"/>
            <w:vAlign w:val="center"/>
          </w:tcPr>
          <w:p w:rsidR="001548F9" w:rsidRPr="009C503F" w:rsidRDefault="001548F9" w:rsidP="00571B8A">
            <w:pPr>
              <w:spacing w:before="29" w:line="288" w:lineRule="auto"/>
              <w:jc w:val="right"/>
              <w:rPr>
                <w:sz w:val="24"/>
              </w:rPr>
            </w:pPr>
            <w:r w:rsidRPr="009C503F">
              <w:rPr>
                <w:sz w:val="24"/>
              </w:rPr>
              <w:t>0.04</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O</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居民服务、修理和其他服务业</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P</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教育</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Q</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卫生和社会工作</w:t>
            </w:r>
          </w:p>
        </w:tc>
        <w:tc>
          <w:tcPr>
            <w:tcW w:w="2160" w:type="dxa"/>
            <w:vAlign w:val="center"/>
          </w:tcPr>
          <w:p w:rsidR="001548F9" w:rsidRPr="009C503F" w:rsidRDefault="001548F9" w:rsidP="00571B8A">
            <w:pPr>
              <w:spacing w:before="29" w:line="288" w:lineRule="auto"/>
              <w:jc w:val="right"/>
              <w:rPr>
                <w:sz w:val="24"/>
              </w:rPr>
            </w:pPr>
            <w:r w:rsidRPr="009C503F">
              <w:rPr>
                <w:sz w:val="24"/>
              </w:rPr>
              <w:t>1,451,000.00</w:t>
            </w:r>
          </w:p>
        </w:tc>
        <w:tc>
          <w:tcPr>
            <w:tcW w:w="2160" w:type="dxa"/>
            <w:vAlign w:val="center"/>
          </w:tcPr>
          <w:p w:rsidR="001548F9" w:rsidRPr="009C503F" w:rsidRDefault="001548F9" w:rsidP="00571B8A">
            <w:pPr>
              <w:spacing w:before="29" w:line="288" w:lineRule="auto"/>
              <w:jc w:val="right"/>
              <w:rPr>
                <w:sz w:val="24"/>
              </w:rPr>
            </w:pPr>
            <w:r w:rsidRPr="009C503F">
              <w:rPr>
                <w:sz w:val="24"/>
              </w:rPr>
              <w:t>0.12</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R</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文化、体育和娱乐业</w:t>
            </w:r>
          </w:p>
        </w:tc>
        <w:tc>
          <w:tcPr>
            <w:tcW w:w="2160" w:type="dxa"/>
            <w:vAlign w:val="center"/>
          </w:tcPr>
          <w:p w:rsidR="001548F9" w:rsidRPr="009C503F" w:rsidRDefault="001548F9" w:rsidP="00571B8A">
            <w:pPr>
              <w:spacing w:before="29" w:line="288" w:lineRule="auto"/>
              <w:jc w:val="right"/>
              <w:rPr>
                <w:sz w:val="24"/>
              </w:rPr>
            </w:pPr>
            <w:r w:rsidRPr="009C503F">
              <w:rPr>
                <w:sz w:val="24"/>
              </w:rPr>
              <w:t>1,245,600.00</w:t>
            </w:r>
          </w:p>
        </w:tc>
        <w:tc>
          <w:tcPr>
            <w:tcW w:w="2160" w:type="dxa"/>
            <w:vAlign w:val="center"/>
          </w:tcPr>
          <w:p w:rsidR="001548F9" w:rsidRPr="009C503F" w:rsidRDefault="001548F9" w:rsidP="00571B8A">
            <w:pPr>
              <w:spacing w:before="29" w:line="288" w:lineRule="auto"/>
              <w:jc w:val="right"/>
              <w:rPr>
                <w:sz w:val="24"/>
              </w:rPr>
            </w:pPr>
            <w:r w:rsidRPr="009C503F">
              <w:rPr>
                <w:sz w:val="24"/>
              </w:rPr>
              <w:t>0.10</w:t>
            </w:r>
          </w:p>
        </w:tc>
      </w:tr>
      <w:tr w:rsidR="001548F9" w:rsidRPr="009C503F" w:rsidTr="00C65E19">
        <w:tc>
          <w:tcPr>
            <w:tcW w:w="1080" w:type="dxa"/>
            <w:vAlign w:val="center"/>
          </w:tcPr>
          <w:p w:rsidR="001548F9" w:rsidRPr="009C503F" w:rsidRDefault="001548F9" w:rsidP="00571B8A">
            <w:pPr>
              <w:adjustRightInd w:val="0"/>
              <w:snapToGrid w:val="0"/>
              <w:spacing w:before="29" w:line="288" w:lineRule="auto"/>
              <w:jc w:val="center"/>
              <w:rPr>
                <w:color w:val="000000"/>
                <w:sz w:val="24"/>
              </w:rPr>
            </w:pPr>
            <w:r w:rsidRPr="009C503F">
              <w:rPr>
                <w:color w:val="000000"/>
                <w:sz w:val="24"/>
              </w:rPr>
              <w:t>S</w:t>
            </w:r>
          </w:p>
        </w:tc>
        <w:tc>
          <w:tcPr>
            <w:tcW w:w="3600" w:type="dxa"/>
            <w:vAlign w:val="center"/>
          </w:tcPr>
          <w:p w:rsidR="001548F9" w:rsidRPr="009C503F" w:rsidRDefault="001548F9" w:rsidP="00695054">
            <w:pPr>
              <w:adjustRightInd w:val="0"/>
              <w:snapToGrid w:val="0"/>
              <w:spacing w:before="29" w:line="288" w:lineRule="auto"/>
              <w:jc w:val="left"/>
              <w:rPr>
                <w:color w:val="000000"/>
                <w:sz w:val="24"/>
              </w:rPr>
            </w:pPr>
            <w:r w:rsidRPr="009C503F">
              <w:rPr>
                <w:color w:val="000000"/>
                <w:sz w:val="24"/>
              </w:rPr>
              <w:t>综合</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c>
          <w:tcPr>
            <w:tcW w:w="2160" w:type="dxa"/>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C65E19">
        <w:tc>
          <w:tcPr>
            <w:tcW w:w="1080" w:type="dxa"/>
            <w:vAlign w:val="center"/>
          </w:tcPr>
          <w:p w:rsidR="001548F9" w:rsidRPr="009C503F" w:rsidRDefault="001548F9" w:rsidP="00571B8A">
            <w:pPr>
              <w:spacing w:before="29" w:line="288" w:lineRule="auto"/>
              <w:jc w:val="center"/>
              <w:rPr>
                <w:color w:val="000000"/>
                <w:sz w:val="24"/>
              </w:rPr>
            </w:pPr>
          </w:p>
        </w:tc>
        <w:tc>
          <w:tcPr>
            <w:tcW w:w="3600" w:type="dxa"/>
            <w:vAlign w:val="center"/>
          </w:tcPr>
          <w:p w:rsidR="001548F9" w:rsidRPr="009C503F" w:rsidRDefault="001548F9" w:rsidP="00695054">
            <w:pPr>
              <w:spacing w:before="29" w:line="288" w:lineRule="auto"/>
              <w:jc w:val="left"/>
              <w:rPr>
                <w:color w:val="000000"/>
                <w:sz w:val="24"/>
              </w:rPr>
            </w:pPr>
            <w:r w:rsidRPr="009C503F">
              <w:rPr>
                <w:sz w:val="24"/>
              </w:rPr>
              <w:t>合计</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33,538,076.46</w:t>
            </w:r>
          </w:p>
        </w:tc>
        <w:tc>
          <w:tcPr>
            <w:tcW w:w="2160"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2.72</w:t>
            </w:r>
          </w:p>
        </w:tc>
      </w:tr>
    </w:tbl>
    <w:p w:rsidR="001548F9" w:rsidRPr="009C503F" w:rsidRDefault="001548F9" w:rsidP="00571B8A">
      <w:pPr>
        <w:autoSpaceDE w:val="0"/>
        <w:autoSpaceDN w:val="0"/>
        <w:adjustRightInd w:val="0"/>
        <w:spacing w:before="29" w:line="288" w:lineRule="auto"/>
        <w:rPr>
          <w:color w:val="000000"/>
          <w:sz w:val="24"/>
        </w:rPr>
      </w:pPr>
    </w:p>
    <w:p w:rsidR="00BF3258" w:rsidRPr="00BF3258" w:rsidRDefault="00BF3258" w:rsidP="00BF3258">
      <w:pPr>
        <w:pStyle w:val="20"/>
        <w:spacing w:before="29" w:after="0" w:line="288" w:lineRule="auto"/>
        <w:rPr>
          <w:rFonts w:ascii="Times New Roman" w:hAnsi="Times New Roman"/>
          <w:kern w:val="0"/>
          <w:szCs w:val="24"/>
        </w:rPr>
      </w:pPr>
      <w:bookmarkStart w:id="64" w:name="_Toc459823115"/>
      <w:r w:rsidRPr="00BF3258">
        <w:rPr>
          <w:rFonts w:ascii="Times New Roman" w:hAnsi="Times New Roman"/>
          <w:kern w:val="0"/>
          <w:szCs w:val="24"/>
        </w:rPr>
        <w:t>7.2.2</w:t>
      </w:r>
      <w:r w:rsidRPr="00BF3258">
        <w:rPr>
          <w:rFonts w:ascii="Times New Roman" w:hAnsi="Times New Roman" w:hint="eastAsia"/>
          <w:kern w:val="0"/>
          <w:szCs w:val="24"/>
        </w:rPr>
        <w:t>报告期末按行业分类的沪港通投资股票投资组合</w:t>
      </w:r>
      <w:bookmarkEnd w:id="64"/>
    </w:p>
    <w:p w:rsidR="00BF3258" w:rsidRDefault="00BF3258" w:rsidP="00BF3258">
      <w:pPr>
        <w:spacing w:before="29" w:line="288" w:lineRule="auto"/>
        <w:jc w:val="left"/>
        <w:rPr>
          <w:kern w:val="0"/>
          <w:sz w:val="24"/>
        </w:rPr>
      </w:pPr>
      <w:r w:rsidRPr="00BF3258">
        <w:rPr>
          <w:kern w:val="0"/>
          <w:sz w:val="24"/>
        </w:rPr>
        <w:t>本基金本报告期末未持有通过沪港通投资的股票。</w:t>
      </w:r>
    </w:p>
    <w:p w:rsidR="003C3FBF" w:rsidRPr="003C3FBF" w:rsidRDefault="003C3FBF" w:rsidP="00BF3258">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65" w:name="_Toc459823116"/>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65"/>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9C503F" w:rsidTr="00C53D10">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46"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股票代码</w:t>
            </w:r>
          </w:p>
        </w:tc>
        <w:tc>
          <w:tcPr>
            <w:tcW w:w="179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股票名称</w:t>
            </w:r>
          </w:p>
        </w:tc>
        <w:tc>
          <w:tcPr>
            <w:tcW w:w="1346"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数量</w:t>
            </w:r>
            <w:r w:rsidR="006F74BC" w:rsidRPr="009C503F">
              <w:rPr>
                <w:color w:val="000000"/>
                <w:sz w:val="24"/>
              </w:rPr>
              <w:t>（股）</w:t>
            </w:r>
          </w:p>
        </w:tc>
        <w:tc>
          <w:tcPr>
            <w:tcW w:w="1944" w:type="dxa"/>
            <w:vAlign w:val="center"/>
          </w:tcPr>
          <w:p w:rsidR="001548F9" w:rsidRPr="009C503F" w:rsidRDefault="001548F9" w:rsidP="00571B8A">
            <w:pPr>
              <w:autoSpaceDE w:val="0"/>
              <w:autoSpaceDN w:val="0"/>
              <w:adjustRightInd w:val="0"/>
              <w:spacing w:before="29" w:line="288" w:lineRule="auto"/>
              <w:ind w:left="17"/>
              <w:jc w:val="center"/>
              <w:rPr>
                <w:color w:val="000000"/>
                <w:sz w:val="24"/>
              </w:rPr>
            </w:pPr>
            <w:r w:rsidRPr="009C503F">
              <w:rPr>
                <w:color w:val="000000"/>
                <w:sz w:val="24"/>
              </w:rPr>
              <w:t>公允价值</w:t>
            </w:r>
          </w:p>
        </w:tc>
        <w:tc>
          <w:tcPr>
            <w:tcW w:w="170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D52B84" w:rsidRPr="009C503F">
              <w:rPr>
                <w:color w:val="000000"/>
                <w:sz w:val="24"/>
              </w:rPr>
              <w:t>（％）</w:t>
            </w:r>
          </w:p>
        </w:tc>
      </w:tr>
      <w:tr w:rsidR="00B46E2F">
        <w:tc>
          <w:tcPr>
            <w:tcW w:w="862" w:type="dxa"/>
            <w:vAlign w:val="center"/>
          </w:tcPr>
          <w:p w:rsidR="00B46E2F" w:rsidRDefault="00B27EF8">
            <w:pPr>
              <w:jc w:val="center"/>
            </w:pPr>
            <w:r>
              <w:rPr>
                <w:color w:val="000000"/>
                <w:sz w:val="24"/>
              </w:rPr>
              <w:t>1</w:t>
            </w:r>
          </w:p>
        </w:tc>
        <w:tc>
          <w:tcPr>
            <w:tcW w:w="1346" w:type="dxa"/>
            <w:vAlign w:val="center"/>
          </w:tcPr>
          <w:p w:rsidR="00B46E2F" w:rsidRDefault="00B27EF8">
            <w:pPr>
              <w:jc w:val="center"/>
            </w:pPr>
            <w:r>
              <w:rPr>
                <w:color w:val="000000"/>
                <w:sz w:val="24"/>
              </w:rPr>
              <w:t>300488</w:t>
            </w:r>
          </w:p>
        </w:tc>
        <w:tc>
          <w:tcPr>
            <w:tcW w:w="1795" w:type="dxa"/>
            <w:vAlign w:val="center"/>
          </w:tcPr>
          <w:p w:rsidR="00B46E2F" w:rsidRDefault="00B27EF8">
            <w:pPr>
              <w:jc w:val="center"/>
            </w:pPr>
            <w:r>
              <w:rPr>
                <w:color w:val="000000"/>
                <w:sz w:val="24"/>
              </w:rPr>
              <w:t>恒锋工具</w:t>
            </w:r>
          </w:p>
        </w:tc>
        <w:tc>
          <w:tcPr>
            <w:tcW w:w="1346" w:type="dxa"/>
            <w:vAlign w:val="center"/>
          </w:tcPr>
          <w:p w:rsidR="00B46E2F" w:rsidRDefault="00B27EF8">
            <w:pPr>
              <w:jc w:val="right"/>
            </w:pPr>
            <w:r>
              <w:rPr>
                <w:color w:val="000000"/>
                <w:sz w:val="24"/>
              </w:rPr>
              <w:t>71,341</w:t>
            </w:r>
          </w:p>
        </w:tc>
        <w:tc>
          <w:tcPr>
            <w:tcW w:w="1944" w:type="dxa"/>
            <w:vAlign w:val="center"/>
          </w:tcPr>
          <w:p w:rsidR="00B46E2F" w:rsidRDefault="00B27EF8">
            <w:pPr>
              <w:jc w:val="right"/>
            </w:pPr>
            <w:r>
              <w:rPr>
                <w:color w:val="000000"/>
                <w:sz w:val="24"/>
              </w:rPr>
              <w:t>5,143,686.10</w:t>
            </w:r>
          </w:p>
        </w:tc>
        <w:tc>
          <w:tcPr>
            <w:tcW w:w="1705" w:type="dxa"/>
            <w:vAlign w:val="center"/>
          </w:tcPr>
          <w:p w:rsidR="00B46E2F" w:rsidRDefault="00B27EF8">
            <w:pPr>
              <w:jc w:val="right"/>
            </w:pPr>
            <w:r>
              <w:rPr>
                <w:color w:val="000000"/>
                <w:sz w:val="24"/>
              </w:rPr>
              <w:t>0.42</w:t>
            </w:r>
          </w:p>
        </w:tc>
      </w:tr>
      <w:tr w:rsidR="00B46E2F">
        <w:tc>
          <w:tcPr>
            <w:tcW w:w="862" w:type="dxa"/>
            <w:vAlign w:val="center"/>
          </w:tcPr>
          <w:p w:rsidR="00B46E2F" w:rsidRDefault="00B27EF8">
            <w:pPr>
              <w:jc w:val="center"/>
            </w:pPr>
            <w:r>
              <w:rPr>
                <w:color w:val="000000"/>
                <w:sz w:val="24"/>
              </w:rPr>
              <w:t>2</w:t>
            </w:r>
          </w:p>
        </w:tc>
        <w:tc>
          <w:tcPr>
            <w:tcW w:w="1346" w:type="dxa"/>
            <w:vAlign w:val="center"/>
          </w:tcPr>
          <w:p w:rsidR="00B46E2F" w:rsidRDefault="00B27EF8">
            <w:pPr>
              <w:jc w:val="center"/>
            </w:pPr>
            <w:r>
              <w:rPr>
                <w:color w:val="000000"/>
                <w:sz w:val="24"/>
              </w:rPr>
              <w:t>600519</w:t>
            </w:r>
          </w:p>
        </w:tc>
        <w:tc>
          <w:tcPr>
            <w:tcW w:w="1795" w:type="dxa"/>
            <w:vAlign w:val="center"/>
          </w:tcPr>
          <w:p w:rsidR="00B46E2F" w:rsidRDefault="00B27EF8">
            <w:pPr>
              <w:jc w:val="center"/>
            </w:pPr>
            <w:r>
              <w:rPr>
                <w:color w:val="000000"/>
                <w:sz w:val="24"/>
              </w:rPr>
              <w:t>贵州茅台</w:t>
            </w:r>
          </w:p>
        </w:tc>
        <w:tc>
          <w:tcPr>
            <w:tcW w:w="1346" w:type="dxa"/>
            <w:vAlign w:val="center"/>
          </w:tcPr>
          <w:p w:rsidR="00B46E2F" w:rsidRDefault="00B27EF8">
            <w:pPr>
              <w:jc w:val="right"/>
            </w:pPr>
            <w:r>
              <w:rPr>
                <w:color w:val="000000"/>
                <w:sz w:val="24"/>
              </w:rPr>
              <w:t>10,000</w:t>
            </w:r>
          </w:p>
        </w:tc>
        <w:tc>
          <w:tcPr>
            <w:tcW w:w="1944" w:type="dxa"/>
            <w:vAlign w:val="center"/>
          </w:tcPr>
          <w:p w:rsidR="00B46E2F" w:rsidRDefault="00B27EF8">
            <w:pPr>
              <w:jc w:val="right"/>
            </w:pPr>
            <w:r>
              <w:rPr>
                <w:color w:val="000000"/>
                <w:sz w:val="24"/>
              </w:rPr>
              <w:t>2,919,200.00</w:t>
            </w:r>
          </w:p>
        </w:tc>
        <w:tc>
          <w:tcPr>
            <w:tcW w:w="1705" w:type="dxa"/>
            <w:vAlign w:val="center"/>
          </w:tcPr>
          <w:p w:rsidR="00B46E2F" w:rsidRDefault="00B27EF8">
            <w:pPr>
              <w:jc w:val="right"/>
            </w:pPr>
            <w:r>
              <w:rPr>
                <w:color w:val="000000"/>
                <w:sz w:val="24"/>
              </w:rPr>
              <w:t>0.24</w:t>
            </w:r>
          </w:p>
        </w:tc>
      </w:tr>
      <w:tr w:rsidR="00B46E2F">
        <w:tc>
          <w:tcPr>
            <w:tcW w:w="862" w:type="dxa"/>
            <w:vAlign w:val="center"/>
          </w:tcPr>
          <w:p w:rsidR="00B46E2F" w:rsidRDefault="00B27EF8">
            <w:pPr>
              <w:jc w:val="center"/>
            </w:pPr>
            <w:r>
              <w:rPr>
                <w:color w:val="000000"/>
                <w:sz w:val="24"/>
              </w:rPr>
              <w:t>3</w:t>
            </w:r>
          </w:p>
        </w:tc>
        <w:tc>
          <w:tcPr>
            <w:tcW w:w="1346" w:type="dxa"/>
            <w:vAlign w:val="center"/>
          </w:tcPr>
          <w:p w:rsidR="00B46E2F" w:rsidRDefault="00B27EF8">
            <w:pPr>
              <w:jc w:val="center"/>
            </w:pPr>
            <w:r>
              <w:rPr>
                <w:color w:val="000000"/>
                <w:sz w:val="24"/>
              </w:rPr>
              <w:t>300367</w:t>
            </w:r>
          </w:p>
        </w:tc>
        <w:tc>
          <w:tcPr>
            <w:tcW w:w="1795" w:type="dxa"/>
            <w:vAlign w:val="center"/>
          </w:tcPr>
          <w:p w:rsidR="00B46E2F" w:rsidRDefault="00B27EF8">
            <w:pPr>
              <w:jc w:val="center"/>
            </w:pPr>
            <w:r>
              <w:rPr>
                <w:color w:val="000000"/>
                <w:sz w:val="24"/>
              </w:rPr>
              <w:t>东方网力</w:t>
            </w:r>
          </w:p>
        </w:tc>
        <w:tc>
          <w:tcPr>
            <w:tcW w:w="1346" w:type="dxa"/>
            <w:vAlign w:val="center"/>
          </w:tcPr>
          <w:p w:rsidR="00B46E2F" w:rsidRDefault="00B27EF8">
            <w:pPr>
              <w:jc w:val="right"/>
            </w:pPr>
            <w:r>
              <w:rPr>
                <w:color w:val="000000"/>
                <w:sz w:val="24"/>
              </w:rPr>
              <w:t>70,000</w:t>
            </w:r>
          </w:p>
        </w:tc>
        <w:tc>
          <w:tcPr>
            <w:tcW w:w="1944" w:type="dxa"/>
            <w:vAlign w:val="center"/>
          </w:tcPr>
          <w:p w:rsidR="00B46E2F" w:rsidRDefault="00B27EF8">
            <w:pPr>
              <w:jc w:val="right"/>
            </w:pPr>
            <w:r>
              <w:rPr>
                <w:color w:val="000000"/>
                <w:sz w:val="24"/>
              </w:rPr>
              <w:t>1,738,100.00</w:t>
            </w:r>
          </w:p>
        </w:tc>
        <w:tc>
          <w:tcPr>
            <w:tcW w:w="1705" w:type="dxa"/>
            <w:vAlign w:val="center"/>
          </w:tcPr>
          <w:p w:rsidR="00B46E2F" w:rsidRDefault="00B27EF8">
            <w:pPr>
              <w:jc w:val="right"/>
            </w:pPr>
            <w:r>
              <w:rPr>
                <w:color w:val="000000"/>
                <w:sz w:val="24"/>
              </w:rPr>
              <w:t>0.14</w:t>
            </w:r>
          </w:p>
        </w:tc>
      </w:tr>
      <w:tr w:rsidR="00B46E2F">
        <w:tc>
          <w:tcPr>
            <w:tcW w:w="862" w:type="dxa"/>
            <w:vAlign w:val="center"/>
          </w:tcPr>
          <w:p w:rsidR="00B46E2F" w:rsidRDefault="00B27EF8">
            <w:pPr>
              <w:jc w:val="center"/>
            </w:pPr>
            <w:r>
              <w:rPr>
                <w:color w:val="000000"/>
                <w:sz w:val="24"/>
              </w:rPr>
              <w:t>4</w:t>
            </w:r>
          </w:p>
        </w:tc>
        <w:tc>
          <w:tcPr>
            <w:tcW w:w="1346" w:type="dxa"/>
            <w:vAlign w:val="center"/>
          </w:tcPr>
          <w:p w:rsidR="00B46E2F" w:rsidRDefault="00B27EF8">
            <w:pPr>
              <w:jc w:val="center"/>
            </w:pPr>
            <w:r>
              <w:rPr>
                <w:color w:val="000000"/>
                <w:sz w:val="24"/>
              </w:rPr>
              <w:t>300033</w:t>
            </w:r>
          </w:p>
        </w:tc>
        <w:tc>
          <w:tcPr>
            <w:tcW w:w="1795" w:type="dxa"/>
            <w:vAlign w:val="center"/>
          </w:tcPr>
          <w:p w:rsidR="00B46E2F" w:rsidRDefault="00B27EF8">
            <w:pPr>
              <w:jc w:val="center"/>
            </w:pPr>
            <w:r>
              <w:rPr>
                <w:color w:val="000000"/>
                <w:sz w:val="24"/>
              </w:rPr>
              <w:t>同花顺</w:t>
            </w:r>
          </w:p>
        </w:tc>
        <w:tc>
          <w:tcPr>
            <w:tcW w:w="1346" w:type="dxa"/>
            <w:vAlign w:val="center"/>
          </w:tcPr>
          <w:p w:rsidR="00B46E2F" w:rsidRDefault="00B27EF8">
            <w:pPr>
              <w:jc w:val="right"/>
            </w:pPr>
            <w:r>
              <w:rPr>
                <w:color w:val="000000"/>
                <w:sz w:val="24"/>
              </w:rPr>
              <w:t>20,000</w:t>
            </w:r>
          </w:p>
        </w:tc>
        <w:tc>
          <w:tcPr>
            <w:tcW w:w="1944" w:type="dxa"/>
            <w:vAlign w:val="center"/>
          </w:tcPr>
          <w:p w:rsidR="00B46E2F" w:rsidRDefault="00B27EF8">
            <w:pPr>
              <w:jc w:val="right"/>
            </w:pPr>
            <w:r>
              <w:rPr>
                <w:color w:val="000000"/>
                <w:sz w:val="24"/>
              </w:rPr>
              <w:t>1,629,000.00</w:t>
            </w:r>
          </w:p>
        </w:tc>
        <w:tc>
          <w:tcPr>
            <w:tcW w:w="1705" w:type="dxa"/>
            <w:vAlign w:val="center"/>
          </w:tcPr>
          <w:p w:rsidR="00B46E2F" w:rsidRDefault="00B27EF8">
            <w:pPr>
              <w:jc w:val="right"/>
            </w:pPr>
            <w:r>
              <w:rPr>
                <w:color w:val="000000"/>
                <w:sz w:val="24"/>
              </w:rPr>
              <w:t>0.13</w:t>
            </w:r>
          </w:p>
        </w:tc>
      </w:tr>
      <w:tr w:rsidR="00B46E2F">
        <w:tc>
          <w:tcPr>
            <w:tcW w:w="862" w:type="dxa"/>
            <w:vAlign w:val="center"/>
          </w:tcPr>
          <w:p w:rsidR="00B46E2F" w:rsidRDefault="00B27EF8">
            <w:pPr>
              <w:jc w:val="center"/>
            </w:pPr>
            <w:r>
              <w:rPr>
                <w:color w:val="000000"/>
                <w:sz w:val="24"/>
              </w:rPr>
              <w:t>5</w:t>
            </w:r>
          </w:p>
        </w:tc>
        <w:tc>
          <w:tcPr>
            <w:tcW w:w="1346" w:type="dxa"/>
            <w:vAlign w:val="center"/>
          </w:tcPr>
          <w:p w:rsidR="00B46E2F" w:rsidRDefault="00B27EF8">
            <w:pPr>
              <w:jc w:val="center"/>
            </w:pPr>
            <w:r>
              <w:rPr>
                <w:color w:val="000000"/>
                <w:sz w:val="24"/>
              </w:rPr>
              <w:t>600066</w:t>
            </w:r>
          </w:p>
        </w:tc>
        <w:tc>
          <w:tcPr>
            <w:tcW w:w="1795" w:type="dxa"/>
            <w:vAlign w:val="center"/>
          </w:tcPr>
          <w:p w:rsidR="00B46E2F" w:rsidRDefault="00B27EF8">
            <w:pPr>
              <w:jc w:val="center"/>
            </w:pPr>
            <w:r>
              <w:rPr>
                <w:color w:val="000000"/>
                <w:sz w:val="24"/>
              </w:rPr>
              <w:t>宇通客车</w:t>
            </w:r>
          </w:p>
        </w:tc>
        <w:tc>
          <w:tcPr>
            <w:tcW w:w="1346" w:type="dxa"/>
            <w:vAlign w:val="center"/>
          </w:tcPr>
          <w:p w:rsidR="00B46E2F" w:rsidRDefault="00B27EF8">
            <w:pPr>
              <w:jc w:val="right"/>
            </w:pPr>
            <w:r>
              <w:rPr>
                <w:color w:val="000000"/>
                <w:sz w:val="24"/>
              </w:rPr>
              <w:t>80,000</w:t>
            </w:r>
          </w:p>
        </w:tc>
        <w:tc>
          <w:tcPr>
            <w:tcW w:w="1944" w:type="dxa"/>
            <w:vAlign w:val="center"/>
          </w:tcPr>
          <w:p w:rsidR="00B46E2F" w:rsidRDefault="00B27EF8">
            <w:pPr>
              <w:jc w:val="right"/>
            </w:pPr>
            <w:r>
              <w:rPr>
                <w:color w:val="000000"/>
                <w:sz w:val="24"/>
              </w:rPr>
              <w:t>1,584,000.00</w:t>
            </w:r>
          </w:p>
        </w:tc>
        <w:tc>
          <w:tcPr>
            <w:tcW w:w="1705" w:type="dxa"/>
            <w:vAlign w:val="center"/>
          </w:tcPr>
          <w:p w:rsidR="00B46E2F" w:rsidRDefault="00B27EF8">
            <w:pPr>
              <w:jc w:val="right"/>
            </w:pPr>
            <w:r>
              <w:rPr>
                <w:color w:val="000000"/>
                <w:sz w:val="24"/>
              </w:rPr>
              <w:t>0.13</w:t>
            </w:r>
          </w:p>
        </w:tc>
      </w:tr>
      <w:tr w:rsidR="00B46E2F">
        <w:tc>
          <w:tcPr>
            <w:tcW w:w="862" w:type="dxa"/>
            <w:vAlign w:val="center"/>
          </w:tcPr>
          <w:p w:rsidR="00B46E2F" w:rsidRDefault="00B27EF8">
            <w:pPr>
              <w:jc w:val="center"/>
            </w:pPr>
            <w:r>
              <w:rPr>
                <w:color w:val="000000"/>
                <w:sz w:val="24"/>
              </w:rPr>
              <w:t>6</w:t>
            </w:r>
          </w:p>
        </w:tc>
        <w:tc>
          <w:tcPr>
            <w:tcW w:w="1346" w:type="dxa"/>
            <w:vAlign w:val="center"/>
          </w:tcPr>
          <w:p w:rsidR="00B46E2F" w:rsidRDefault="00B27EF8">
            <w:pPr>
              <w:jc w:val="center"/>
            </w:pPr>
            <w:r>
              <w:rPr>
                <w:color w:val="000000"/>
                <w:sz w:val="24"/>
              </w:rPr>
              <w:t>600521</w:t>
            </w:r>
          </w:p>
        </w:tc>
        <w:tc>
          <w:tcPr>
            <w:tcW w:w="1795" w:type="dxa"/>
            <w:vAlign w:val="center"/>
          </w:tcPr>
          <w:p w:rsidR="00B46E2F" w:rsidRDefault="00B27EF8">
            <w:pPr>
              <w:jc w:val="center"/>
            </w:pPr>
            <w:r>
              <w:rPr>
                <w:color w:val="000000"/>
                <w:sz w:val="24"/>
              </w:rPr>
              <w:t>华海药业</w:t>
            </w:r>
          </w:p>
        </w:tc>
        <w:tc>
          <w:tcPr>
            <w:tcW w:w="1346" w:type="dxa"/>
            <w:vAlign w:val="center"/>
          </w:tcPr>
          <w:p w:rsidR="00B46E2F" w:rsidRDefault="00B27EF8">
            <w:pPr>
              <w:jc w:val="right"/>
            </w:pPr>
            <w:r>
              <w:rPr>
                <w:color w:val="000000"/>
                <w:sz w:val="24"/>
              </w:rPr>
              <w:t>65,000</w:t>
            </w:r>
          </w:p>
        </w:tc>
        <w:tc>
          <w:tcPr>
            <w:tcW w:w="1944" w:type="dxa"/>
            <w:vAlign w:val="center"/>
          </w:tcPr>
          <w:p w:rsidR="00B46E2F" w:rsidRDefault="00B27EF8">
            <w:pPr>
              <w:jc w:val="right"/>
            </w:pPr>
            <w:r>
              <w:rPr>
                <w:color w:val="000000"/>
                <w:sz w:val="24"/>
              </w:rPr>
              <w:t>1,580,800.00</w:t>
            </w:r>
          </w:p>
        </w:tc>
        <w:tc>
          <w:tcPr>
            <w:tcW w:w="1705" w:type="dxa"/>
            <w:vAlign w:val="center"/>
          </w:tcPr>
          <w:p w:rsidR="00B46E2F" w:rsidRDefault="00B27EF8">
            <w:pPr>
              <w:jc w:val="right"/>
            </w:pPr>
            <w:r>
              <w:rPr>
                <w:color w:val="000000"/>
                <w:sz w:val="24"/>
              </w:rPr>
              <w:t>0.13</w:t>
            </w:r>
          </w:p>
        </w:tc>
      </w:tr>
      <w:tr w:rsidR="00B46E2F">
        <w:tc>
          <w:tcPr>
            <w:tcW w:w="862" w:type="dxa"/>
            <w:vAlign w:val="center"/>
          </w:tcPr>
          <w:p w:rsidR="00B46E2F" w:rsidRDefault="00B27EF8">
            <w:pPr>
              <w:jc w:val="center"/>
            </w:pPr>
            <w:r>
              <w:rPr>
                <w:color w:val="000000"/>
                <w:sz w:val="24"/>
              </w:rPr>
              <w:t>7</w:t>
            </w:r>
          </w:p>
        </w:tc>
        <w:tc>
          <w:tcPr>
            <w:tcW w:w="1346" w:type="dxa"/>
            <w:vAlign w:val="center"/>
          </w:tcPr>
          <w:p w:rsidR="00B46E2F" w:rsidRDefault="00B27EF8">
            <w:pPr>
              <w:jc w:val="center"/>
            </w:pPr>
            <w:r>
              <w:rPr>
                <w:color w:val="000000"/>
                <w:sz w:val="24"/>
              </w:rPr>
              <w:t>601166</w:t>
            </w:r>
          </w:p>
        </w:tc>
        <w:tc>
          <w:tcPr>
            <w:tcW w:w="1795" w:type="dxa"/>
            <w:vAlign w:val="center"/>
          </w:tcPr>
          <w:p w:rsidR="00B46E2F" w:rsidRDefault="00B27EF8">
            <w:pPr>
              <w:jc w:val="center"/>
            </w:pPr>
            <w:r>
              <w:rPr>
                <w:color w:val="000000"/>
                <w:sz w:val="24"/>
              </w:rPr>
              <w:t>兴业银行</w:t>
            </w:r>
          </w:p>
        </w:tc>
        <w:tc>
          <w:tcPr>
            <w:tcW w:w="1346" w:type="dxa"/>
            <w:vAlign w:val="center"/>
          </w:tcPr>
          <w:p w:rsidR="00B46E2F" w:rsidRDefault="00B27EF8">
            <w:pPr>
              <w:jc w:val="right"/>
            </w:pPr>
            <w:r>
              <w:rPr>
                <w:color w:val="000000"/>
                <w:sz w:val="24"/>
              </w:rPr>
              <w:t>100,000</w:t>
            </w:r>
          </w:p>
        </w:tc>
        <w:tc>
          <w:tcPr>
            <w:tcW w:w="1944" w:type="dxa"/>
            <w:vAlign w:val="center"/>
          </w:tcPr>
          <w:p w:rsidR="00B46E2F" w:rsidRDefault="00B27EF8">
            <w:pPr>
              <w:jc w:val="right"/>
            </w:pPr>
            <w:r>
              <w:rPr>
                <w:color w:val="000000"/>
                <w:sz w:val="24"/>
              </w:rPr>
              <w:t>1,524,000.00</w:t>
            </w:r>
          </w:p>
        </w:tc>
        <w:tc>
          <w:tcPr>
            <w:tcW w:w="1705" w:type="dxa"/>
            <w:vAlign w:val="center"/>
          </w:tcPr>
          <w:p w:rsidR="00B46E2F" w:rsidRDefault="00B27EF8">
            <w:pPr>
              <w:jc w:val="right"/>
            </w:pPr>
            <w:r>
              <w:rPr>
                <w:color w:val="000000"/>
                <w:sz w:val="24"/>
              </w:rPr>
              <w:t>0.12</w:t>
            </w:r>
          </w:p>
        </w:tc>
      </w:tr>
      <w:tr w:rsidR="00B46E2F">
        <w:tc>
          <w:tcPr>
            <w:tcW w:w="862" w:type="dxa"/>
            <w:vAlign w:val="center"/>
          </w:tcPr>
          <w:p w:rsidR="00B46E2F" w:rsidRDefault="00B27EF8">
            <w:pPr>
              <w:jc w:val="center"/>
            </w:pPr>
            <w:r>
              <w:rPr>
                <w:color w:val="000000"/>
                <w:sz w:val="24"/>
              </w:rPr>
              <w:t>8</w:t>
            </w:r>
          </w:p>
        </w:tc>
        <w:tc>
          <w:tcPr>
            <w:tcW w:w="1346" w:type="dxa"/>
            <w:vAlign w:val="center"/>
          </w:tcPr>
          <w:p w:rsidR="00B46E2F" w:rsidRDefault="00B27EF8">
            <w:pPr>
              <w:jc w:val="center"/>
            </w:pPr>
            <w:r>
              <w:rPr>
                <w:color w:val="000000"/>
                <w:sz w:val="24"/>
              </w:rPr>
              <w:t>300113</w:t>
            </w:r>
          </w:p>
        </w:tc>
        <w:tc>
          <w:tcPr>
            <w:tcW w:w="1795" w:type="dxa"/>
            <w:vAlign w:val="center"/>
          </w:tcPr>
          <w:p w:rsidR="00B46E2F" w:rsidRDefault="00B27EF8">
            <w:pPr>
              <w:jc w:val="center"/>
            </w:pPr>
            <w:r>
              <w:rPr>
                <w:color w:val="000000"/>
                <w:sz w:val="24"/>
              </w:rPr>
              <w:t>顺网科技</w:t>
            </w:r>
          </w:p>
        </w:tc>
        <w:tc>
          <w:tcPr>
            <w:tcW w:w="1346" w:type="dxa"/>
            <w:vAlign w:val="center"/>
          </w:tcPr>
          <w:p w:rsidR="00B46E2F" w:rsidRDefault="00B27EF8">
            <w:pPr>
              <w:jc w:val="right"/>
            </w:pPr>
            <w:r>
              <w:rPr>
                <w:color w:val="000000"/>
                <w:sz w:val="24"/>
              </w:rPr>
              <w:t>40,000</w:t>
            </w:r>
          </w:p>
        </w:tc>
        <w:tc>
          <w:tcPr>
            <w:tcW w:w="1944" w:type="dxa"/>
            <w:vAlign w:val="center"/>
          </w:tcPr>
          <w:p w:rsidR="00B46E2F" w:rsidRDefault="00B27EF8">
            <w:pPr>
              <w:jc w:val="right"/>
            </w:pPr>
            <w:r>
              <w:rPr>
                <w:color w:val="000000"/>
                <w:sz w:val="24"/>
              </w:rPr>
              <w:t>1,518,400.00</w:t>
            </w:r>
          </w:p>
        </w:tc>
        <w:tc>
          <w:tcPr>
            <w:tcW w:w="1705" w:type="dxa"/>
            <w:vAlign w:val="center"/>
          </w:tcPr>
          <w:p w:rsidR="00B46E2F" w:rsidRDefault="00B27EF8">
            <w:pPr>
              <w:jc w:val="right"/>
            </w:pPr>
            <w:r>
              <w:rPr>
                <w:color w:val="000000"/>
                <w:sz w:val="24"/>
              </w:rPr>
              <w:t>0.12</w:t>
            </w:r>
          </w:p>
        </w:tc>
      </w:tr>
      <w:tr w:rsidR="00B46E2F">
        <w:tc>
          <w:tcPr>
            <w:tcW w:w="862" w:type="dxa"/>
            <w:vAlign w:val="center"/>
          </w:tcPr>
          <w:p w:rsidR="00B46E2F" w:rsidRDefault="00B27EF8">
            <w:pPr>
              <w:jc w:val="center"/>
            </w:pPr>
            <w:r>
              <w:rPr>
                <w:color w:val="000000"/>
                <w:sz w:val="24"/>
              </w:rPr>
              <w:t>9</w:t>
            </w:r>
          </w:p>
        </w:tc>
        <w:tc>
          <w:tcPr>
            <w:tcW w:w="1346" w:type="dxa"/>
            <w:vAlign w:val="center"/>
          </w:tcPr>
          <w:p w:rsidR="00B46E2F" w:rsidRDefault="00B27EF8">
            <w:pPr>
              <w:jc w:val="center"/>
            </w:pPr>
            <w:r>
              <w:rPr>
                <w:color w:val="000000"/>
                <w:sz w:val="24"/>
              </w:rPr>
              <w:t>300347</w:t>
            </w:r>
          </w:p>
        </w:tc>
        <w:tc>
          <w:tcPr>
            <w:tcW w:w="1795" w:type="dxa"/>
            <w:vAlign w:val="center"/>
          </w:tcPr>
          <w:p w:rsidR="00B46E2F" w:rsidRDefault="00B27EF8">
            <w:pPr>
              <w:jc w:val="center"/>
            </w:pPr>
            <w:r>
              <w:rPr>
                <w:color w:val="000000"/>
                <w:sz w:val="24"/>
              </w:rPr>
              <w:t>泰格医药</w:t>
            </w:r>
          </w:p>
        </w:tc>
        <w:tc>
          <w:tcPr>
            <w:tcW w:w="1346" w:type="dxa"/>
            <w:vAlign w:val="center"/>
          </w:tcPr>
          <w:p w:rsidR="00B46E2F" w:rsidRDefault="00B27EF8">
            <w:pPr>
              <w:jc w:val="right"/>
            </w:pPr>
            <w:r>
              <w:rPr>
                <w:color w:val="000000"/>
                <w:sz w:val="24"/>
              </w:rPr>
              <w:t>50,000</w:t>
            </w:r>
          </w:p>
        </w:tc>
        <w:tc>
          <w:tcPr>
            <w:tcW w:w="1944" w:type="dxa"/>
            <w:vAlign w:val="center"/>
          </w:tcPr>
          <w:p w:rsidR="00B46E2F" w:rsidRDefault="00B27EF8">
            <w:pPr>
              <w:jc w:val="right"/>
            </w:pPr>
            <w:r>
              <w:rPr>
                <w:color w:val="000000"/>
                <w:sz w:val="24"/>
              </w:rPr>
              <w:t>1,451,000.00</w:t>
            </w:r>
          </w:p>
        </w:tc>
        <w:tc>
          <w:tcPr>
            <w:tcW w:w="1705" w:type="dxa"/>
            <w:vAlign w:val="center"/>
          </w:tcPr>
          <w:p w:rsidR="00B46E2F" w:rsidRDefault="00B27EF8">
            <w:pPr>
              <w:jc w:val="right"/>
            </w:pPr>
            <w:r>
              <w:rPr>
                <w:color w:val="000000"/>
                <w:sz w:val="24"/>
              </w:rPr>
              <w:t>0.12</w:t>
            </w:r>
          </w:p>
        </w:tc>
      </w:tr>
      <w:tr w:rsidR="00B46E2F">
        <w:tc>
          <w:tcPr>
            <w:tcW w:w="862" w:type="dxa"/>
            <w:vAlign w:val="center"/>
          </w:tcPr>
          <w:p w:rsidR="00B46E2F" w:rsidRDefault="00B27EF8">
            <w:pPr>
              <w:jc w:val="center"/>
            </w:pPr>
            <w:r>
              <w:rPr>
                <w:color w:val="000000"/>
                <w:sz w:val="24"/>
              </w:rPr>
              <w:t>10</w:t>
            </w:r>
          </w:p>
        </w:tc>
        <w:tc>
          <w:tcPr>
            <w:tcW w:w="1346" w:type="dxa"/>
            <w:vAlign w:val="center"/>
          </w:tcPr>
          <w:p w:rsidR="00B46E2F" w:rsidRDefault="00B27EF8">
            <w:pPr>
              <w:jc w:val="center"/>
            </w:pPr>
            <w:r>
              <w:rPr>
                <w:color w:val="000000"/>
                <w:sz w:val="24"/>
              </w:rPr>
              <w:t>600276</w:t>
            </w:r>
          </w:p>
        </w:tc>
        <w:tc>
          <w:tcPr>
            <w:tcW w:w="1795" w:type="dxa"/>
            <w:vAlign w:val="center"/>
          </w:tcPr>
          <w:p w:rsidR="00B46E2F" w:rsidRDefault="00B27EF8">
            <w:pPr>
              <w:jc w:val="center"/>
            </w:pPr>
            <w:r>
              <w:rPr>
                <w:color w:val="000000"/>
                <w:sz w:val="24"/>
              </w:rPr>
              <w:t>恒瑞医药</w:t>
            </w:r>
          </w:p>
        </w:tc>
        <w:tc>
          <w:tcPr>
            <w:tcW w:w="1346" w:type="dxa"/>
            <w:vAlign w:val="center"/>
          </w:tcPr>
          <w:p w:rsidR="00B46E2F" w:rsidRDefault="00B27EF8">
            <w:pPr>
              <w:jc w:val="right"/>
            </w:pPr>
            <w:r>
              <w:rPr>
                <w:color w:val="000000"/>
                <w:sz w:val="24"/>
              </w:rPr>
              <w:t>36,000</w:t>
            </w:r>
          </w:p>
        </w:tc>
        <w:tc>
          <w:tcPr>
            <w:tcW w:w="1944" w:type="dxa"/>
            <w:vAlign w:val="center"/>
          </w:tcPr>
          <w:p w:rsidR="00B46E2F" w:rsidRDefault="00B27EF8">
            <w:pPr>
              <w:jc w:val="right"/>
            </w:pPr>
            <w:r>
              <w:rPr>
                <w:color w:val="000000"/>
                <w:sz w:val="24"/>
              </w:rPr>
              <w:t>1,443,960.00</w:t>
            </w:r>
          </w:p>
        </w:tc>
        <w:tc>
          <w:tcPr>
            <w:tcW w:w="1705" w:type="dxa"/>
            <w:vAlign w:val="center"/>
          </w:tcPr>
          <w:p w:rsidR="00B46E2F" w:rsidRDefault="00B27EF8">
            <w:pPr>
              <w:jc w:val="right"/>
            </w:pPr>
            <w:r>
              <w:rPr>
                <w:color w:val="000000"/>
                <w:sz w:val="24"/>
              </w:rPr>
              <w:t>0.12</w:t>
            </w:r>
          </w:p>
        </w:tc>
      </w:tr>
      <w:tr w:rsidR="00B46E2F">
        <w:tc>
          <w:tcPr>
            <w:tcW w:w="862" w:type="dxa"/>
            <w:vAlign w:val="center"/>
          </w:tcPr>
          <w:p w:rsidR="00B46E2F" w:rsidRDefault="00B27EF8">
            <w:pPr>
              <w:jc w:val="center"/>
            </w:pPr>
            <w:r>
              <w:rPr>
                <w:color w:val="000000"/>
                <w:sz w:val="24"/>
              </w:rPr>
              <w:t>11</w:t>
            </w:r>
          </w:p>
        </w:tc>
        <w:tc>
          <w:tcPr>
            <w:tcW w:w="1346" w:type="dxa"/>
            <w:vAlign w:val="center"/>
          </w:tcPr>
          <w:p w:rsidR="00B46E2F" w:rsidRDefault="00B27EF8">
            <w:pPr>
              <w:jc w:val="center"/>
            </w:pPr>
            <w:r>
              <w:rPr>
                <w:color w:val="000000"/>
                <w:sz w:val="24"/>
              </w:rPr>
              <w:t>300166</w:t>
            </w:r>
          </w:p>
        </w:tc>
        <w:tc>
          <w:tcPr>
            <w:tcW w:w="1795" w:type="dxa"/>
            <w:vAlign w:val="center"/>
          </w:tcPr>
          <w:p w:rsidR="00B46E2F" w:rsidRDefault="00B27EF8">
            <w:pPr>
              <w:jc w:val="center"/>
            </w:pPr>
            <w:r>
              <w:rPr>
                <w:color w:val="000000"/>
                <w:sz w:val="24"/>
              </w:rPr>
              <w:t>东方国信</w:t>
            </w:r>
          </w:p>
        </w:tc>
        <w:tc>
          <w:tcPr>
            <w:tcW w:w="1346" w:type="dxa"/>
            <w:vAlign w:val="center"/>
          </w:tcPr>
          <w:p w:rsidR="00B46E2F" w:rsidRDefault="00B27EF8">
            <w:pPr>
              <w:jc w:val="right"/>
            </w:pPr>
            <w:r>
              <w:rPr>
                <w:color w:val="000000"/>
                <w:sz w:val="24"/>
              </w:rPr>
              <w:t>50,000</w:t>
            </w:r>
          </w:p>
        </w:tc>
        <w:tc>
          <w:tcPr>
            <w:tcW w:w="1944" w:type="dxa"/>
            <w:vAlign w:val="center"/>
          </w:tcPr>
          <w:p w:rsidR="00B46E2F" w:rsidRDefault="00B27EF8">
            <w:pPr>
              <w:jc w:val="right"/>
            </w:pPr>
            <w:r>
              <w:rPr>
                <w:color w:val="000000"/>
                <w:sz w:val="24"/>
              </w:rPr>
              <w:t>1,373,500.00</w:t>
            </w:r>
          </w:p>
        </w:tc>
        <w:tc>
          <w:tcPr>
            <w:tcW w:w="1705" w:type="dxa"/>
            <w:vAlign w:val="center"/>
          </w:tcPr>
          <w:p w:rsidR="00B46E2F" w:rsidRDefault="00B27EF8">
            <w:pPr>
              <w:jc w:val="right"/>
            </w:pPr>
            <w:r>
              <w:rPr>
                <w:color w:val="000000"/>
                <w:sz w:val="24"/>
              </w:rPr>
              <w:t>0.11</w:t>
            </w:r>
          </w:p>
        </w:tc>
      </w:tr>
      <w:tr w:rsidR="00B46E2F">
        <w:tc>
          <w:tcPr>
            <w:tcW w:w="862" w:type="dxa"/>
            <w:vAlign w:val="center"/>
          </w:tcPr>
          <w:p w:rsidR="00B46E2F" w:rsidRDefault="00B27EF8">
            <w:pPr>
              <w:jc w:val="center"/>
            </w:pPr>
            <w:r>
              <w:rPr>
                <w:color w:val="000000"/>
                <w:sz w:val="24"/>
              </w:rPr>
              <w:t>12</w:t>
            </w:r>
          </w:p>
        </w:tc>
        <w:tc>
          <w:tcPr>
            <w:tcW w:w="1346" w:type="dxa"/>
            <w:vAlign w:val="center"/>
          </w:tcPr>
          <w:p w:rsidR="00B46E2F" w:rsidRDefault="00B27EF8">
            <w:pPr>
              <w:jc w:val="center"/>
            </w:pPr>
            <w:r>
              <w:rPr>
                <w:color w:val="000000"/>
                <w:sz w:val="24"/>
              </w:rPr>
              <w:t>002299</w:t>
            </w:r>
          </w:p>
        </w:tc>
        <w:tc>
          <w:tcPr>
            <w:tcW w:w="1795" w:type="dxa"/>
            <w:vAlign w:val="center"/>
          </w:tcPr>
          <w:p w:rsidR="00B46E2F" w:rsidRDefault="00B27EF8">
            <w:pPr>
              <w:jc w:val="center"/>
            </w:pPr>
            <w:r>
              <w:rPr>
                <w:color w:val="000000"/>
                <w:sz w:val="24"/>
              </w:rPr>
              <w:t>圣农发展</w:t>
            </w:r>
          </w:p>
        </w:tc>
        <w:tc>
          <w:tcPr>
            <w:tcW w:w="1346" w:type="dxa"/>
            <w:vAlign w:val="center"/>
          </w:tcPr>
          <w:p w:rsidR="00B46E2F" w:rsidRDefault="00B27EF8">
            <w:pPr>
              <w:jc w:val="right"/>
            </w:pPr>
            <w:r>
              <w:rPr>
                <w:color w:val="000000"/>
                <w:sz w:val="24"/>
              </w:rPr>
              <w:t>50,000</w:t>
            </w:r>
          </w:p>
        </w:tc>
        <w:tc>
          <w:tcPr>
            <w:tcW w:w="1944" w:type="dxa"/>
            <w:vAlign w:val="center"/>
          </w:tcPr>
          <w:p w:rsidR="00B46E2F" w:rsidRDefault="00B27EF8">
            <w:pPr>
              <w:jc w:val="right"/>
            </w:pPr>
            <w:r>
              <w:rPr>
                <w:color w:val="000000"/>
                <w:sz w:val="24"/>
              </w:rPr>
              <w:t>1,295,000.00</w:t>
            </w:r>
          </w:p>
        </w:tc>
        <w:tc>
          <w:tcPr>
            <w:tcW w:w="1705" w:type="dxa"/>
            <w:vAlign w:val="center"/>
          </w:tcPr>
          <w:p w:rsidR="00B46E2F" w:rsidRDefault="00B27EF8">
            <w:pPr>
              <w:jc w:val="right"/>
            </w:pPr>
            <w:r>
              <w:rPr>
                <w:color w:val="000000"/>
                <w:sz w:val="24"/>
              </w:rPr>
              <w:t>0.11</w:t>
            </w:r>
          </w:p>
        </w:tc>
      </w:tr>
      <w:tr w:rsidR="00B46E2F">
        <w:tc>
          <w:tcPr>
            <w:tcW w:w="862" w:type="dxa"/>
            <w:vAlign w:val="center"/>
          </w:tcPr>
          <w:p w:rsidR="00B46E2F" w:rsidRDefault="00B27EF8">
            <w:pPr>
              <w:jc w:val="center"/>
            </w:pPr>
            <w:r>
              <w:rPr>
                <w:color w:val="000000"/>
                <w:sz w:val="24"/>
              </w:rPr>
              <w:t>13</w:t>
            </w:r>
          </w:p>
        </w:tc>
        <w:tc>
          <w:tcPr>
            <w:tcW w:w="1346" w:type="dxa"/>
            <w:vAlign w:val="center"/>
          </w:tcPr>
          <w:p w:rsidR="00B46E2F" w:rsidRDefault="00B27EF8">
            <w:pPr>
              <w:jc w:val="center"/>
            </w:pPr>
            <w:r>
              <w:rPr>
                <w:color w:val="000000"/>
                <w:sz w:val="24"/>
              </w:rPr>
              <w:t>002311</w:t>
            </w:r>
          </w:p>
        </w:tc>
        <w:tc>
          <w:tcPr>
            <w:tcW w:w="1795" w:type="dxa"/>
            <w:vAlign w:val="center"/>
          </w:tcPr>
          <w:p w:rsidR="00B46E2F" w:rsidRDefault="00B27EF8">
            <w:pPr>
              <w:jc w:val="center"/>
            </w:pPr>
            <w:r>
              <w:rPr>
                <w:color w:val="000000"/>
                <w:sz w:val="24"/>
              </w:rPr>
              <w:t>海大集团</w:t>
            </w:r>
          </w:p>
        </w:tc>
        <w:tc>
          <w:tcPr>
            <w:tcW w:w="1346" w:type="dxa"/>
            <w:vAlign w:val="center"/>
          </w:tcPr>
          <w:p w:rsidR="00B46E2F" w:rsidRDefault="00B27EF8">
            <w:pPr>
              <w:jc w:val="right"/>
            </w:pPr>
            <w:r>
              <w:rPr>
                <w:color w:val="000000"/>
                <w:sz w:val="24"/>
              </w:rPr>
              <w:t>80,000</w:t>
            </w:r>
          </w:p>
        </w:tc>
        <w:tc>
          <w:tcPr>
            <w:tcW w:w="1944" w:type="dxa"/>
            <w:vAlign w:val="center"/>
          </w:tcPr>
          <w:p w:rsidR="00B46E2F" w:rsidRDefault="00B27EF8">
            <w:pPr>
              <w:jc w:val="right"/>
            </w:pPr>
            <w:r>
              <w:rPr>
                <w:color w:val="000000"/>
                <w:sz w:val="24"/>
              </w:rPr>
              <w:t>1,261,600.00</w:t>
            </w:r>
          </w:p>
        </w:tc>
        <w:tc>
          <w:tcPr>
            <w:tcW w:w="1705" w:type="dxa"/>
            <w:vAlign w:val="center"/>
          </w:tcPr>
          <w:p w:rsidR="00B46E2F" w:rsidRDefault="00B27EF8">
            <w:pPr>
              <w:jc w:val="right"/>
            </w:pPr>
            <w:r>
              <w:rPr>
                <w:color w:val="000000"/>
                <w:sz w:val="24"/>
              </w:rPr>
              <w:t>0.10</w:t>
            </w:r>
          </w:p>
        </w:tc>
      </w:tr>
      <w:tr w:rsidR="00B46E2F">
        <w:tc>
          <w:tcPr>
            <w:tcW w:w="862" w:type="dxa"/>
            <w:vAlign w:val="center"/>
          </w:tcPr>
          <w:p w:rsidR="00B46E2F" w:rsidRDefault="00B27EF8">
            <w:pPr>
              <w:jc w:val="center"/>
            </w:pPr>
            <w:r>
              <w:rPr>
                <w:color w:val="000000"/>
                <w:sz w:val="24"/>
              </w:rPr>
              <w:t>14</w:t>
            </w:r>
          </w:p>
        </w:tc>
        <w:tc>
          <w:tcPr>
            <w:tcW w:w="1346" w:type="dxa"/>
            <w:vAlign w:val="center"/>
          </w:tcPr>
          <w:p w:rsidR="00B46E2F" w:rsidRDefault="00B27EF8">
            <w:pPr>
              <w:jc w:val="center"/>
            </w:pPr>
            <w:r>
              <w:rPr>
                <w:color w:val="000000"/>
                <w:sz w:val="24"/>
              </w:rPr>
              <w:t>300133</w:t>
            </w:r>
          </w:p>
        </w:tc>
        <w:tc>
          <w:tcPr>
            <w:tcW w:w="1795" w:type="dxa"/>
            <w:vAlign w:val="center"/>
          </w:tcPr>
          <w:p w:rsidR="00B46E2F" w:rsidRDefault="00B27EF8">
            <w:pPr>
              <w:jc w:val="center"/>
            </w:pPr>
            <w:r>
              <w:rPr>
                <w:color w:val="000000"/>
                <w:sz w:val="24"/>
              </w:rPr>
              <w:t>华策影视</w:t>
            </w:r>
          </w:p>
        </w:tc>
        <w:tc>
          <w:tcPr>
            <w:tcW w:w="1346" w:type="dxa"/>
            <w:vAlign w:val="center"/>
          </w:tcPr>
          <w:p w:rsidR="00B46E2F" w:rsidRDefault="00B27EF8">
            <w:pPr>
              <w:jc w:val="right"/>
            </w:pPr>
            <w:r>
              <w:rPr>
                <w:color w:val="000000"/>
                <w:sz w:val="24"/>
              </w:rPr>
              <w:t>80,000</w:t>
            </w:r>
          </w:p>
        </w:tc>
        <w:tc>
          <w:tcPr>
            <w:tcW w:w="1944" w:type="dxa"/>
            <w:vAlign w:val="center"/>
          </w:tcPr>
          <w:p w:rsidR="00B46E2F" w:rsidRDefault="00B27EF8">
            <w:pPr>
              <w:jc w:val="right"/>
            </w:pPr>
            <w:r>
              <w:rPr>
                <w:color w:val="000000"/>
                <w:sz w:val="24"/>
              </w:rPr>
              <w:t>1,245,600.00</w:t>
            </w:r>
          </w:p>
        </w:tc>
        <w:tc>
          <w:tcPr>
            <w:tcW w:w="1705" w:type="dxa"/>
            <w:vAlign w:val="center"/>
          </w:tcPr>
          <w:p w:rsidR="00B46E2F" w:rsidRDefault="00B27EF8">
            <w:pPr>
              <w:jc w:val="right"/>
            </w:pPr>
            <w:r>
              <w:rPr>
                <w:color w:val="000000"/>
                <w:sz w:val="24"/>
              </w:rPr>
              <w:t>0.10</w:t>
            </w:r>
          </w:p>
        </w:tc>
      </w:tr>
      <w:tr w:rsidR="00B46E2F">
        <w:tc>
          <w:tcPr>
            <w:tcW w:w="862" w:type="dxa"/>
            <w:vAlign w:val="center"/>
          </w:tcPr>
          <w:p w:rsidR="00B46E2F" w:rsidRDefault="00B27EF8">
            <w:pPr>
              <w:jc w:val="center"/>
            </w:pPr>
            <w:r>
              <w:rPr>
                <w:color w:val="000000"/>
                <w:sz w:val="24"/>
              </w:rPr>
              <w:t>15</w:t>
            </w:r>
          </w:p>
        </w:tc>
        <w:tc>
          <w:tcPr>
            <w:tcW w:w="1346" w:type="dxa"/>
            <w:vAlign w:val="center"/>
          </w:tcPr>
          <w:p w:rsidR="00B46E2F" w:rsidRDefault="00B27EF8">
            <w:pPr>
              <w:jc w:val="center"/>
            </w:pPr>
            <w:r>
              <w:rPr>
                <w:color w:val="000000"/>
                <w:sz w:val="24"/>
              </w:rPr>
              <w:t>600104</w:t>
            </w:r>
          </w:p>
        </w:tc>
        <w:tc>
          <w:tcPr>
            <w:tcW w:w="1795" w:type="dxa"/>
            <w:vAlign w:val="center"/>
          </w:tcPr>
          <w:p w:rsidR="00B46E2F" w:rsidRDefault="00B27EF8">
            <w:pPr>
              <w:jc w:val="center"/>
            </w:pPr>
            <w:r>
              <w:rPr>
                <w:color w:val="000000"/>
                <w:sz w:val="24"/>
              </w:rPr>
              <w:t>上汽集团</w:t>
            </w:r>
          </w:p>
        </w:tc>
        <w:tc>
          <w:tcPr>
            <w:tcW w:w="1346" w:type="dxa"/>
            <w:vAlign w:val="center"/>
          </w:tcPr>
          <w:p w:rsidR="00B46E2F" w:rsidRDefault="00B27EF8">
            <w:pPr>
              <w:jc w:val="right"/>
            </w:pPr>
            <w:r>
              <w:rPr>
                <w:color w:val="000000"/>
                <w:sz w:val="24"/>
              </w:rPr>
              <w:t>50,000</w:t>
            </w:r>
          </w:p>
        </w:tc>
        <w:tc>
          <w:tcPr>
            <w:tcW w:w="1944" w:type="dxa"/>
            <w:vAlign w:val="center"/>
          </w:tcPr>
          <w:p w:rsidR="00B46E2F" w:rsidRDefault="00B27EF8">
            <w:pPr>
              <w:jc w:val="right"/>
            </w:pPr>
            <w:r>
              <w:rPr>
                <w:color w:val="000000"/>
                <w:sz w:val="24"/>
              </w:rPr>
              <w:t>1,014,500.00</w:t>
            </w:r>
          </w:p>
        </w:tc>
        <w:tc>
          <w:tcPr>
            <w:tcW w:w="1705" w:type="dxa"/>
            <w:vAlign w:val="center"/>
          </w:tcPr>
          <w:p w:rsidR="00B46E2F" w:rsidRDefault="00B27EF8">
            <w:pPr>
              <w:jc w:val="right"/>
            </w:pPr>
            <w:r>
              <w:rPr>
                <w:color w:val="000000"/>
                <w:sz w:val="24"/>
              </w:rPr>
              <w:t>0.08</w:t>
            </w:r>
          </w:p>
        </w:tc>
      </w:tr>
      <w:tr w:rsidR="00B46E2F">
        <w:tc>
          <w:tcPr>
            <w:tcW w:w="862" w:type="dxa"/>
            <w:vAlign w:val="center"/>
          </w:tcPr>
          <w:p w:rsidR="00B46E2F" w:rsidRDefault="00B27EF8">
            <w:pPr>
              <w:jc w:val="center"/>
            </w:pPr>
            <w:r>
              <w:rPr>
                <w:color w:val="000000"/>
                <w:sz w:val="24"/>
              </w:rPr>
              <w:t>16</w:t>
            </w:r>
          </w:p>
        </w:tc>
        <w:tc>
          <w:tcPr>
            <w:tcW w:w="1346" w:type="dxa"/>
            <w:vAlign w:val="center"/>
          </w:tcPr>
          <w:p w:rsidR="00B46E2F" w:rsidRDefault="00B27EF8">
            <w:pPr>
              <w:jc w:val="center"/>
            </w:pPr>
            <w:r>
              <w:rPr>
                <w:color w:val="000000"/>
                <w:sz w:val="24"/>
              </w:rPr>
              <w:t>002043</w:t>
            </w:r>
          </w:p>
        </w:tc>
        <w:tc>
          <w:tcPr>
            <w:tcW w:w="1795" w:type="dxa"/>
            <w:vAlign w:val="center"/>
          </w:tcPr>
          <w:p w:rsidR="00B46E2F" w:rsidRDefault="00B27EF8">
            <w:pPr>
              <w:jc w:val="center"/>
            </w:pPr>
            <w:r>
              <w:rPr>
                <w:color w:val="000000"/>
                <w:sz w:val="24"/>
              </w:rPr>
              <w:t>兔</w:t>
            </w:r>
            <w:r>
              <w:rPr>
                <w:color w:val="000000"/>
                <w:sz w:val="24"/>
              </w:rPr>
              <w:t xml:space="preserve"> </w:t>
            </w:r>
            <w:r>
              <w:rPr>
                <w:color w:val="000000"/>
                <w:sz w:val="24"/>
              </w:rPr>
              <w:t>宝</w:t>
            </w:r>
            <w:r>
              <w:rPr>
                <w:color w:val="000000"/>
                <w:sz w:val="24"/>
              </w:rPr>
              <w:t xml:space="preserve"> </w:t>
            </w:r>
            <w:r>
              <w:rPr>
                <w:color w:val="000000"/>
                <w:sz w:val="24"/>
              </w:rPr>
              <w:t>宝</w:t>
            </w:r>
          </w:p>
        </w:tc>
        <w:tc>
          <w:tcPr>
            <w:tcW w:w="1346" w:type="dxa"/>
            <w:vAlign w:val="center"/>
          </w:tcPr>
          <w:p w:rsidR="00B46E2F" w:rsidRDefault="00B27EF8">
            <w:pPr>
              <w:jc w:val="right"/>
            </w:pPr>
            <w:r>
              <w:rPr>
                <w:color w:val="000000"/>
                <w:sz w:val="24"/>
              </w:rPr>
              <w:t>100,000</w:t>
            </w:r>
          </w:p>
        </w:tc>
        <w:tc>
          <w:tcPr>
            <w:tcW w:w="1944" w:type="dxa"/>
            <w:vAlign w:val="center"/>
          </w:tcPr>
          <w:p w:rsidR="00B46E2F" w:rsidRDefault="00B27EF8">
            <w:pPr>
              <w:jc w:val="right"/>
            </w:pPr>
            <w:r>
              <w:rPr>
                <w:color w:val="000000"/>
                <w:sz w:val="24"/>
              </w:rPr>
              <w:t>1,003,000.00</w:t>
            </w:r>
          </w:p>
        </w:tc>
        <w:tc>
          <w:tcPr>
            <w:tcW w:w="1705" w:type="dxa"/>
            <w:vAlign w:val="center"/>
          </w:tcPr>
          <w:p w:rsidR="00B46E2F" w:rsidRDefault="00B27EF8">
            <w:pPr>
              <w:jc w:val="right"/>
            </w:pPr>
            <w:r>
              <w:rPr>
                <w:color w:val="000000"/>
                <w:sz w:val="24"/>
              </w:rPr>
              <w:t>0.08</w:t>
            </w:r>
          </w:p>
        </w:tc>
      </w:tr>
      <w:tr w:rsidR="00B46E2F">
        <w:tc>
          <w:tcPr>
            <w:tcW w:w="862" w:type="dxa"/>
            <w:vAlign w:val="center"/>
          </w:tcPr>
          <w:p w:rsidR="00B46E2F" w:rsidRDefault="00B27EF8">
            <w:pPr>
              <w:jc w:val="center"/>
            </w:pPr>
            <w:r>
              <w:rPr>
                <w:color w:val="000000"/>
                <w:sz w:val="24"/>
              </w:rPr>
              <w:t>17</w:t>
            </w:r>
          </w:p>
        </w:tc>
        <w:tc>
          <w:tcPr>
            <w:tcW w:w="1346" w:type="dxa"/>
            <w:vAlign w:val="center"/>
          </w:tcPr>
          <w:p w:rsidR="00B46E2F" w:rsidRDefault="00B27EF8">
            <w:pPr>
              <w:jc w:val="center"/>
            </w:pPr>
            <w:r>
              <w:rPr>
                <w:color w:val="000000"/>
                <w:sz w:val="24"/>
              </w:rPr>
              <w:t>000821</w:t>
            </w:r>
          </w:p>
        </w:tc>
        <w:tc>
          <w:tcPr>
            <w:tcW w:w="1795" w:type="dxa"/>
            <w:vAlign w:val="center"/>
          </w:tcPr>
          <w:p w:rsidR="00B46E2F" w:rsidRDefault="00B27EF8">
            <w:pPr>
              <w:jc w:val="center"/>
            </w:pPr>
            <w:r>
              <w:rPr>
                <w:color w:val="000000"/>
                <w:sz w:val="24"/>
              </w:rPr>
              <w:t>京山轻机</w:t>
            </w:r>
          </w:p>
        </w:tc>
        <w:tc>
          <w:tcPr>
            <w:tcW w:w="1346" w:type="dxa"/>
            <w:vAlign w:val="center"/>
          </w:tcPr>
          <w:p w:rsidR="00B46E2F" w:rsidRDefault="00B27EF8">
            <w:pPr>
              <w:jc w:val="right"/>
            </w:pPr>
            <w:r>
              <w:rPr>
                <w:color w:val="000000"/>
                <w:sz w:val="24"/>
              </w:rPr>
              <w:t>50,000</w:t>
            </w:r>
          </w:p>
        </w:tc>
        <w:tc>
          <w:tcPr>
            <w:tcW w:w="1944" w:type="dxa"/>
            <w:vAlign w:val="center"/>
          </w:tcPr>
          <w:p w:rsidR="00B46E2F" w:rsidRDefault="00B27EF8">
            <w:pPr>
              <w:jc w:val="right"/>
            </w:pPr>
            <w:r>
              <w:rPr>
                <w:color w:val="000000"/>
                <w:sz w:val="24"/>
              </w:rPr>
              <w:t>881,000.00</w:t>
            </w:r>
          </w:p>
        </w:tc>
        <w:tc>
          <w:tcPr>
            <w:tcW w:w="1705" w:type="dxa"/>
            <w:vAlign w:val="center"/>
          </w:tcPr>
          <w:p w:rsidR="00B46E2F" w:rsidRDefault="00B27EF8">
            <w:pPr>
              <w:jc w:val="right"/>
            </w:pPr>
            <w:r>
              <w:rPr>
                <w:color w:val="000000"/>
                <w:sz w:val="24"/>
              </w:rPr>
              <w:t>0.07</w:t>
            </w:r>
          </w:p>
        </w:tc>
      </w:tr>
      <w:tr w:rsidR="00B46E2F">
        <w:tc>
          <w:tcPr>
            <w:tcW w:w="862" w:type="dxa"/>
            <w:vAlign w:val="center"/>
          </w:tcPr>
          <w:p w:rsidR="00B46E2F" w:rsidRDefault="00B27EF8">
            <w:pPr>
              <w:jc w:val="center"/>
            </w:pPr>
            <w:r>
              <w:rPr>
                <w:color w:val="000000"/>
                <w:sz w:val="24"/>
              </w:rPr>
              <w:t>18</w:t>
            </w:r>
          </w:p>
        </w:tc>
        <w:tc>
          <w:tcPr>
            <w:tcW w:w="1346" w:type="dxa"/>
            <w:vAlign w:val="center"/>
          </w:tcPr>
          <w:p w:rsidR="00B46E2F" w:rsidRDefault="00B27EF8">
            <w:pPr>
              <w:jc w:val="center"/>
            </w:pPr>
            <w:r>
              <w:rPr>
                <w:color w:val="000000"/>
                <w:sz w:val="24"/>
              </w:rPr>
              <w:t>300463</w:t>
            </w:r>
          </w:p>
        </w:tc>
        <w:tc>
          <w:tcPr>
            <w:tcW w:w="1795" w:type="dxa"/>
            <w:vAlign w:val="center"/>
          </w:tcPr>
          <w:p w:rsidR="00B46E2F" w:rsidRDefault="00B27EF8">
            <w:pPr>
              <w:jc w:val="center"/>
            </w:pPr>
            <w:r>
              <w:rPr>
                <w:color w:val="000000"/>
                <w:sz w:val="24"/>
              </w:rPr>
              <w:t>迈克生物</w:t>
            </w:r>
          </w:p>
        </w:tc>
        <w:tc>
          <w:tcPr>
            <w:tcW w:w="1346" w:type="dxa"/>
            <w:vAlign w:val="center"/>
          </w:tcPr>
          <w:p w:rsidR="00B46E2F" w:rsidRDefault="00B27EF8">
            <w:pPr>
              <w:jc w:val="right"/>
            </w:pPr>
            <w:r>
              <w:rPr>
                <w:color w:val="000000"/>
                <w:sz w:val="24"/>
              </w:rPr>
              <w:t>30,000</w:t>
            </w:r>
          </w:p>
        </w:tc>
        <w:tc>
          <w:tcPr>
            <w:tcW w:w="1944" w:type="dxa"/>
            <w:vAlign w:val="center"/>
          </w:tcPr>
          <w:p w:rsidR="00B46E2F" w:rsidRDefault="00B27EF8">
            <w:pPr>
              <w:jc w:val="right"/>
            </w:pPr>
            <w:r>
              <w:rPr>
                <w:color w:val="000000"/>
                <w:sz w:val="24"/>
              </w:rPr>
              <w:t>812,100.00</w:t>
            </w:r>
          </w:p>
        </w:tc>
        <w:tc>
          <w:tcPr>
            <w:tcW w:w="1705" w:type="dxa"/>
            <w:vAlign w:val="center"/>
          </w:tcPr>
          <w:p w:rsidR="00B46E2F" w:rsidRDefault="00B27EF8">
            <w:pPr>
              <w:jc w:val="right"/>
            </w:pPr>
            <w:r>
              <w:rPr>
                <w:color w:val="000000"/>
                <w:sz w:val="24"/>
              </w:rPr>
              <w:t>0.07</w:t>
            </w:r>
          </w:p>
        </w:tc>
      </w:tr>
      <w:tr w:rsidR="00B46E2F">
        <w:tc>
          <w:tcPr>
            <w:tcW w:w="862" w:type="dxa"/>
            <w:vAlign w:val="center"/>
          </w:tcPr>
          <w:p w:rsidR="00B46E2F" w:rsidRDefault="00B27EF8">
            <w:pPr>
              <w:jc w:val="center"/>
            </w:pPr>
            <w:r>
              <w:rPr>
                <w:color w:val="000000"/>
                <w:sz w:val="24"/>
              </w:rPr>
              <w:t>19</w:t>
            </w:r>
          </w:p>
        </w:tc>
        <w:tc>
          <w:tcPr>
            <w:tcW w:w="1346" w:type="dxa"/>
            <w:vAlign w:val="center"/>
          </w:tcPr>
          <w:p w:rsidR="00B46E2F" w:rsidRDefault="00B27EF8">
            <w:pPr>
              <w:jc w:val="center"/>
            </w:pPr>
            <w:r>
              <w:rPr>
                <w:color w:val="000000"/>
                <w:sz w:val="24"/>
              </w:rPr>
              <w:t>300203</w:t>
            </w:r>
          </w:p>
        </w:tc>
        <w:tc>
          <w:tcPr>
            <w:tcW w:w="1795" w:type="dxa"/>
            <w:vAlign w:val="center"/>
          </w:tcPr>
          <w:p w:rsidR="00B46E2F" w:rsidRDefault="00B27EF8">
            <w:pPr>
              <w:jc w:val="center"/>
            </w:pPr>
            <w:r>
              <w:rPr>
                <w:color w:val="000000"/>
                <w:sz w:val="24"/>
              </w:rPr>
              <w:t>聚光科技</w:t>
            </w:r>
          </w:p>
        </w:tc>
        <w:tc>
          <w:tcPr>
            <w:tcW w:w="1346" w:type="dxa"/>
            <w:vAlign w:val="center"/>
          </w:tcPr>
          <w:p w:rsidR="00B46E2F" w:rsidRDefault="00B27EF8">
            <w:pPr>
              <w:jc w:val="right"/>
            </w:pPr>
            <w:r>
              <w:rPr>
                <w:color w:val="000000"/>
                <w:sz w:val="24"/>
              </w:rPr>
              <w:t>30,000</w:t>
            </w:r>
          </w:p>
        </w:tc>
        <w:tc>
          <w:tcPr>
            <w:tcW w:w="1944" w:type="dxa"/>
            <w:vAlign w:val="center"/>
          </w:tcPr>
          <w:p w:rsidR="00B46E2F" w:rsidRDefault="00B27EF8">
            <w:pPr>
              <w:jc w:val="right"/>
            </w:pPr>
            <w:r>
              <w:rPr>
                <w:color w:val="000000"/>
                <w:sz w:val="24"/>
              </w:rPr>
              <w:t>792,000.00</w:t>
            </w:r>
          </w:p>
        </w:tc>
        <w:tc>
          <w:tcPr>
            <w:tcW w:w="1705" w:type="dxa"/>
            <w:vAlign w:val="center"/>
          </w:tcPr>
          <w:p w:rsidR="00B46E2F" w:rsidRDefault="00B27EF8">
            <w:pPr>
              <w:jc w:val="right"/>
            </w:pPr>
            <w:r>
              <w:rPr>
                <w:color w:val="000000"/>
                <w:sz w:val="24"/>
              </w:rPr>
              <w:t>0.06</w:t>
            </w:r>
          </w:p>
        </w:tc>
      </w:tr>
      <w:tr w:rsidR="00B46E2F">
        <w:tc>
          <w:tcPr>
            <w:tcW w:w="862" w:type="dxa"/>
            <w:vAlign w:val="center"/>
          </w:tcPr>
          <w:p w:rsidR="00B46E2F" w:rsidRDefault="00B27EF8">
            <w:pPr>
              <w:jc w:val="center"/>
            </w:pPr>
            <w:r>
              <w:rPr>
                <w:color w:val="000000"/>
                <w:sz w:val="24"/>
              </w:rPr>
              <w:t>20</w:t>
            </w:r>
          </w:p>
        </w:tc>
        <w:tc>
          <w:tcPr>
            <w:tcW w:w="1346" w:type="dxa"/>
            <w:vAlign w:val="center"/>
          </w:tcPr>
          <w:p w:rsidR="00B46E2F" w:rsidRDefault="00B27EF8">
            <w:pPr>
              <w:jc w:val="center"/>
            </w:pPr>
            <w:r>
              <w:rPr>
                <w:color w:val="000000"/>
                <w:sz w:val="24"/>
              </w:rPr>
              <w:t>002041</w:t>
            </w:r>
          </w:p>
        </w:tc>
        <w:tc>
          <w:tcPr>
            <w:tcW w:w="1795" w:type="dxa"/>
            <w:vAlign w:val="center"/>
          </w:tcPr>
          <w:p w:rsidR="00B46E2F" w:rsidRDefault="00B27EF8">
            <w:pPr>
              <w:jc w:val="center"/>
            </w:pPr>
            <w:r>
              <w:rPr>
                <w:color w:val="000000"/>
                <w:sz w:val="24"/>
              </w:rPr>
              <w:t>登海种业</w:t>
            </w:r>
          </w:p>
        </w:tc>
        <w:tc>
          <w:tcPr>
            <w:tcW w:w="1346" w:type="dxa"/>
            <w:vAlign w:val="center"/>
          </w:tcPr>
          <w:p w:rsidR="00B46E2F" w:rsidRDefault="00B27EF8">
            <w:pPr>
              <w:jc w:val="right"/>
            </w:pPr>
            <w:r>
              <w:rPr>
                <w:color w:val="000000"/>
                <w:sz w:val="24"/>
              </w:rPr>
              <w:t>50,000</w:t>
            </w:r>
          </w:p>
        </w:tc>
        <w:tc>
          <w:tcPr>
            <w:tcW w:w="1944" w:type="dxa"/>
            <w:vAlign w:val="center"/>
          </w:tcPr>
          <w:p w:rsidR="00B46E2F" w:rsidRDefault="00B27EF8">
            <w:pPr>
              <w:jc w:val="right"/>
            </w:pPr>
            <w:r>
              <w:rPr>
                <w:color w:val="000000"/>
                <w:sz w:val="24"/>
              </w:rPr>
              <w:t>777,000.00</w:t>
            </w:r>
          </w:p>
        </w:tc>
        <w:tc>
          <w:tcPr>
            <w:tcW w:w="1705" w:type="dxa"/>
            <w:vAlign w:val="center"/>
          </w:tcPr>
          <w:p w:rsidR="00B46E2F" w:rsidRDefault="00B27EF8">
            <w:pPr>
              <w:jc w:val="right"/>
            </w:pPr>
            <w:r>
              <w:rPr>
                <w:color w:val="000000"/>
                <w:sz w:val="24"/>
              </w:rPr>
              <w:t>0.06</w:t>
            </w:r>
          </w:p>
        </w:tc>
      </w:tr>
      <w:tr w:rsidR="00B46E2F">
        <w:tc>
          <w:tcPr>
            <w:tcW w:w="862" w:type="dxa"/>
            <w:vAlign w:val="center"/>
          </w:tcPr>
          <w:p w:rsidR="00B46E2F" w:rsidRDefault="00B27EF8">
            <w:pPr>
              <w:jc w:val="center"/>
            </w:pPr>
            <w:r>
              <w:rPr>
                <w:color w:val="000000"/>
                <w:sz w:val="24"/>
              </w:rPr>
              <w:t>21</w:t>
            </w:r>
          </w:p>
        </w:tc>
        <w:tc>
          <w:tcPr>
            <w:tcW w:w="1346" w:type="dxa"/>
            <w:vAlign w:val="center"/>
          </w:tcPr>
          <w:p w:rsidR="00B46E2F" w:rsidRDefault="00B27EF8">
            <w:pPr>
              <w:jc w:val="center"/>
            </w:pPr>
            <w:r>
              <w:rPr>
                <w:color w:val="000000"/>
                <w:sz w:val="24"/>
              </w:rPr>
              <w:t>601611</w:t>
            </w:r>
          </w:p>
        </w:tc>
        <w:tc>
          <w:tcPr>
            <w:tcW w:w="1795" w:type="dxa"/>
            <w:vAlign w:val="center"/>
          </w:tcPr>
          <w:p w:rsidR="00B46E2F" w:rsidRDefault="00B27EF8">
            <w:pPr>
              <w:jc w:val="center"/>
            </w:pPr>
            <w:r>
              <w:rPr>
                <w:color w:val="000000"/>
                <w:sz w:val="24"/>
              </w:rPr>
              <w:t>中国核建</w:t>
            </w:r>
          </w:p>
        </w:tc>
        <w:tc>
          <w:tcPr>
            <w:tcW w:w="1346" w:type="dxa"/>
            <w:vAlign w:val="center"/>
          </w:tcPr>
          <w:p w:rsidR="00B46E2F" w:rsidRDefault="00B27EF8">
            <w:pPr>
              <w:jc w:val="right"/>
            </w:pPr>
            <w:r>
              <w:rPr>
                <w:color w:val="000000"/>
                <w:sz w:val="24"/>
              </w:rPr>
              <w:t>37,059</w:t>
            </w:r>
          </w:p>
        </w:tc>
        <w:tc>
          <w:tcPr>
            <w:tcW w:w="1944" w:type="dxa"/>
            <w:vAlign w:val="center"/>
          </w:tcPr>
          <w:p w:rsidR="00B46E2F" w:rsidRDefault="00B27EF8">
            <w:pPr>
              <w:jc w:val="right"/>
            </w:pPr>
            <w:r>
              <w:rPr>
                <w:color w:val="000000"/>
                <w:sz w:val="24"/>
              </w:rPr>
              <w:t>775,274.28</w:t>
            </w:r>
          </w:p>
        </w:tc>
        <w:tc>
          <w:tcPr>
            <w:tcW w:w="1705" w:type="dxa"/>
            <w:vAlign w:val="center"/>
          </w:tcPr>
          <w:p w:rsidR="00B46E2F" w:rsidRDefault="00B27EF8">
            <w:pPr>
              <w:jc w:val="right"/>
            </w:pPr>
            <w:r>
              <w:rPr>
                <w:color w:val="000000"/>
                <w:sz w:val="24"/>
              </w:rPr>
              <w:t>0.06</w:t>
            </w:r>
          </w:p>
        </w:tc>
      </w:tr>
      <w:tr w:rsidR="00B46E2F">
        <w:tc>
          <w:tcPr>
            <w:tcW w:w="862" w:type="dxa"/>
            <w:vAlign w:val="center"/>
          </w:tcPr>
          <w:p w:rsidR="00B46E2F" w:rsidRDefault="00B27EF8">
            <w:pPr>
              <w:jc w:val="center"/>
            </w:pPr>
            <w:r>
              <w:rPr>
                <w:color w:val="000000"/>
                <w:sz w:val="24"/>
              </w:rPr>
              <w:t>22</w:t>
            </w:r>
          </w:p>
        </w:tc>
        <w:tc>
          <w:tcPr>
            <w:tcW w:w="1346" w:type="dxa"/>
            <w:vAlign w:val="center"/>
          </w:tcPr>
          <w:p w:rsidR="00B46E2F" w:rsidRDefault="00B27EF8">
            <w:pPr>
              <w:jc w:val="center"/>
            </w:pPr>
            <w:r>
              <w:rPr>
                <w:color w:val="000000"/>
                <w:sz w:val="24"/>
              </w:rPr>
              <w:t>000531</w:t>
            </w:r>
          </w:p>
        </w:tc>
        <w:tc>
          <w:tcPr>
            <w:tcW w:w="1795" w:type="dxa"/>
            <w:vAlign w:val="center"/>
          </w:tcPr>
          <w:p w:rsidR="00B46E2F" w:rsidRDefault="00B27EF8">
            <w:pPr>
              <w:jc w:val="center"/>
            </w:pPr>
            <w:r>
              <w:rPr>
                <w:color w:val="000000"/>
                <w:sz w:val="24"/>
              </w:rPr>
              <w:t>穗恒运Ａ</w:t>
            </w:r>
          </w:p>
        </w:tc>
        <w:tc>
          <w:tcPr>
            <w:tcW w:w="1346" w:type="dxa"/>
            <w:vAlign w:val="center"/>
          </w:tcPr>
          <w:p w:rsidR="00B46E2F" w:rsidRDefault="00B27EF8">
            <w:pPr>
              <w:jc w:val="right"/>
            </w:pPr>
            <w:r>
              <w:rPr>
                <w:color w:val="000000"/>
                <w:sz w:val="24"/>
              </w:rPr>
              <w:t>50,000</w:t>
            </w:r>
          </w:p>
        </w:tc>
        <w:tc>
          <w:tcPr>
            <w:tcW w:w="1944" w:type="dxa"/>
            <w:vAlign w:val="center"/>
          </w:tcPr>
          <w:p w:rsidR="00B46E2F" w:rsidRDefault="00B27EF8">
            <w:pPr>
              <w:jc w:val="right"/>
            </w:pPr>
            <w:r>
              <w:rPr>
                <w:color w:val="000000"/>
                <w:sz w:val="24"/>
              </w:rPr>
              <w:t>611,000.00</w:t>
            </w:r>
          </w:p>
        </w:tc>
        <w:tc>
          <w:tcPr>
            <w:tcW w:w="1705" w:type="dxa"/>
            <w:vAlign w:val="center"/>
          </w:tcPr>
          <w:p w:rsidR="00B46E2F" w:rsidRDefault="00B27EF8">
            <w:pPr>
              <w:jc w:val="right"/>
            </w:pPr>
            <w:r>
              <w:rPr>
                <w:color w:val="000000"/>
                <w:sz w:val="24"/>
              </w:rPr>
              <w:t>0.05</w:t>
            </w:r>
          </w:p>
        </w:tc>
      </w:tr>
      <w:tr w:rsidR="00B46E2F">
        <w:tc>
          <w:tcPr>
            <w:tcW w:w="862" w:type="dxa"/>
            <w:vAlign w:val="center"/>
          </w:tcPr>
          <w:p w:rsidR="00B46E2F" w:rsidRDefault="00B27EF8">
            <w:pPr>
              <w:jc w:val="center"/>
            </w:pPr>
            <w:r>
              <w:rPr>
                <w:color w:val="000000"/>
                <w:sz w:val="24"/>
              </w:rPr>
              <w:t>23</w:t>
            </w:r>
          </w:p>
        </w:tc>
        <w:tc>
          <w:tcPr>
            <w:tcW w:w="1346" w:type="dxa"/>
            <w:vAlign w:val="center"/>
          </w:tcPr>
          <w:p w:rsidR="00B46E2F" w:rsidRDefault="00B27EF8">
            <w:pPr>
              <w:jc w:val="center"/>
            </w:pPr>
            <w:r>
              <w:rPr>
                <w:color w:val="000000"/>
                <w:sz w:val="24"/>
              </w:rPr>
              <w:t>600054</w:t>
            </w:r>
          </w:p>
        </w:tc>
        <w:tc>
          <w:tcPr>
            <w:tcW w:w="1795" w:type="dxa"/>
            <w:vAlign w:val="center"/>
          </w:tcPr>
          <w:p w:rsidR="00B46E2F" w:rsidRDefault="00B27EF8">
            <w:pPr>
              <w:jc w:val="center"/>
            </w:pPr>
            <w:r>
              <w:rPr>
                <w:color w:val="000000"/>
                <w:sz w:val="24"/>
              </w:rPr>
              <w:t>黄山旅游</w:t>
            </w:r>
          </w:p>
        </w:tc>
        <w:tc>
          <w:tcPr>
            <w:tcW w:w="1346" w:type="dxa"/>
            <w:vAlign w:val="center"/>
          </w:tcPr>
          <w:p w:rsidR="00B46E2F" w:rsidRDefault="00B27EF8">
            <w:pPr>
              <w:jc w:val="right"/>
            </w:pPr>
            <w:r>
              <w:rPr>
                <w:color w:val="000000"/>
                <w:sz w:val="24"/>
              </w:rPr>
              <w:t>30,000</w:t>
            </w:r>
          </w:p>
        </w:tc>
        <w:tc>
          <w:tcPr>
            <w:tcW w:w="1944" w:type="dxa"/>
            <w:vAlign w:val="center"/>
          </w:tcPr>
          <w:p w:rsidR="00B46E2F" w:rsidRDefault="00B27EF8">
            <w:pPr>
              <w:jc w:val="right"/>
            </w:pPr>
            <w:r>
              <w:rPr>
                <w:color w:val="000000"/>
                <w:sz w:val="24"/>
              </w:rPr>
              <w:t>482,700.00</w:t>
            </w:r>
          </w:p>
        </w:tc>
        <w:tc>
          <w:tcPr>
            <w:tcW w:w="1705" w:type="dxa"/>
            <w:vAlign w:val="center"/>
          </w:tcPr>
          <w:p w:rsidR="00B46E2F" w:rsidRDefault="00B27EF8">
            <w:pPr>
              <w:jc w:val="right"/>
            </w:pPr>
            <w:r>
              <w:rPr>
                <w:color w:val="000000"/>
                <w:sz w:val="24"/>
              </w:rPr>
              <w:t>0.04</w:t>
            </w:r>
          </w:p>
        </w:tc>
      </w:tr>
      <w:tr w:rsidR="00B46E2F">
        <w:tc>
          <w:tcPr>
            <w:tcW w:w="862" w:type="dxa"/>
            <w:vAlign w:val="center"/>
          </w:tcPr>
          <w:p w:rsidR="00B46E2F" w:rsidRDefault="00B27EF8">
            <w:pPr>
              <w:jc w:val="center"/>
            </w:pPr>
            <w:r>
              <w:rPr>
                <w:color w:val="000000"/>
                <w:sz w:val="24"/>
              </w:rPr>
              <w:t>24</w:t>
            </w:r>
          </w:p>
        </w:tc>
        <w:tc>
          <w:tcPr>
            <w:tcW w:w="1346" w:type="dxa"/>
            <w:vAlign w:val="center"/>
          </w:tcPr>
          <w:p w:rsidR="00B46E2F" w:rsidRDefault="00B27EF8">
            <w:pPr>
              <w:jc w:val="center"/>
            </w:pPr>
            <w:r>
              <w:rPr>
                <w:color w:val="000000"/>
                <w:sz w:val="24"/>
              </w:rPr>
              <w:t>601127</w:t>
            </w:r>
          </w:p>
        </w:tc>
        <w:tc>
          <w:tcPr>
            <w:tcW w:w="1795" w:type="dxa"/>
            <w:vAlign w:val="center"/>
          </w:tcPr>
          <w:p w:rsidR="00B46E2F" w:rsidRDefault="00B27EF8">
            <w:pPr>
              <w:jc w:val="center"/>
            </w:pPr>
            <w:r>
              <w:rPr>
                <w:color w:val="000000"/>
                <w:sz w:val="24"/>
              </w:rPr>
              <w:t>小康股份</w:t>
            </w:r>
          </w:p>
        </w:tc>
        <w:tc>
          <w:tcPr>
            <w:tcW w:w="1346" w:type="dxa"/>
            <w:vAlign w:val="center"/>
          </w:tcPr>
          <w:p w:rsidR="00B46E2F" w:rsidRDefault="00B27EF8">
            <w:pPr>
              <w:jc w:val="right"/>
            </w:pPr>
            <w:r>
              <w:rPr>
                <w:color w:val="000000"/>
                <w:sz w:val="24"/>
              </w:rPr>
              <w:t>8,662</w:t>
            </w:r>
          </w:p>
        </w:tc>
        <w:tc>
          <w:tcPr>
            <w:tcW w:w="1944" w:type="dxa"/>
            <w:vAlign w:val="center"/>
          </w:tcPr>
          <w:p w:rsidR="00B46E2F" w:rsidRDefault="00B27EF8">
            <w:pPr>
              <w:jc w:val="right"/>
            </w:pPr>
            <w:r>
              <w:rPr>
                <w:color w:val="000000"/>
                <w:sz w:val="24"/>
              </w:rPr>
              <w:t>206,761.94</w:t>
            </w:r>
          </w:p>
        </w:tc>
        <w:tc>
          <w:tcPr>
            <w:tcW w:w="1705" w:type="dxa"/>
            <w:vAlign w:val="center"/>
          </w:tcPr>
          <w:p w:rsidR="00B46E2F" w:rsidRDefault="00B27EF8">
            <w:pPr>
              <w:jc w:val="right"/>
            </w:pPr>
            <w:r>
              <w:rPr>
                <w:color w:val="000000"/>
                <w:sz w:val="24"/>
              </w:rPr>
              <w:t>0.02</w:t>
            </w:r>
          </w:p>
        </w:tc>
      </w:tr>
      <w:tr w:rsidR="00B46E2F">
        <w:tc>
          <w:tcPr>
            <w:tcW w:w="862" w:type="dxa"/>
            <w:vAlign w:val="center"/>
          </w:tcPr>
          <w:p w:rsidR="00B46E2F" w:rsidRDefault="00B27EF8">
            <w:pPr>
              <w:jc w:val="center"/>
            </w:pPr>
            <w:r>
              <w:rPr>
                <w:color w:val="000000"/>
                <w:sz w:val="24"/>
              </w:rPr>
              <w:t>25</w:t>
            </w:r>
          </w:p>
        </w:tc>
        <w:tc>
          <w:tcPr>
            <w:tcW w:w="1346" w:type="dxa"/>
            <w:vAlign w:val="center"/>
          </w:tcPr>
          <w:p w:rsidR="00B46E2F" w:rsidRDefault="00B27EF8">
            <w:pPr>
              <w:jc w:val="center"/>
            </w:pPr>
            <w:r>
              <w:rPr>
                <w:color w:val="000000"/>
                <w:sz w:val="24"/>
              </w:rPr>
              <w:t>601966</w:t>
            </w:r>
          </w:p>
        </w:tc>
        <w:tc>
          <w:tcPr>
            <w:tcW w:w="1795" w:type="dxa"/>
            <w:vAlign w:val="center"/>
          </w:tcPr>
          <w:p w:rsidR="00B46E2F" w:rsidRDefault="00B27EF8">
            <w:pPr>
              <w:jc w:val="center"/>
            </w:pPr>
            <w:r>
              <w:rPr>
                <w:color w:val="000000"/>
                <w:sz w:val="24"/>
              </w:rPr>
              <w:t>玲珑轮胎</w:t>
            </w:r>
          </w:p>
        </w:tc>
        <w:tc>
          <w:tcPr>
            <w:tcW w:w="1346" w:type="dxa"/>
            <w:vAlign w:val="center"/>
          </w:tcPr>
          <w:p w:rsidR="00B46E2F" w:rsidRDefault="00B27EF8">
            <w:pPr>
              <w:jc w:val="right"/>
            </w:pPr>
            <w:r>
              <w:rPr>
                <w:color w:val="000000"/>
                <w:sz w:val="24"/>
              </w:rPr>
              <w:t>10,300</w:t>
            </w:r>
          </w:p>
        </w:tc>
        <w:tc>
          <w:tcPr>
            <w:tcW w:w="1944" w:type="dxa"/>
            <w:vAlign w:val="center"/>
          </w:tcPr>
          <w:p w:rsidR="00B46E2F" w:rsidRDefault="00B27EF8">
            <w:pPr>
              <w:jc w:val="right"/>
            </w:pPr>
            <w:r>
              <w:rPr>
                <w:color w:val="000000"/>
                <w:sz w:val="24"/>
              </w:rPr>
              <w:t>133,694.00</w:t>
            </w:r>
          </w:p>
        </w:tc>
        <w:tc>
          <w:tcPr>
            <w:tcW w:w="1705" w:type="dxa"/>
            <w:vAlign w:val="center"/>
          </w:tcPr>
          <w:p w:rsidR="00B46E2F" w:rsidRDefault="00B27EF8">
            <w:pPr>
              <w:jc w:val="right"/>
            </w:pPr>
            <w:r>
              <w:rPr>
                <w:color w:val="000000"/>
                <w:sz w:val="24"/>
              </w:rPr>
              <w:t>0.01</w:t>
            </w:r>
          </w:p>
        </w:tc>
      </w:tr>
      <w:tr w:rsidR="00B46E2F">
        <w:tc>
          <w:tcPr>
            <w:tcW w:w="862" w:type="dxa"/>
            <w:vAlign w:val="center"/>
          </w:tcPr>
          <w:p w:rsidR="00B46E2F" w:rsidRDefault="00B27EF8">
            <w:pPr>
              <w:jc w:val="center"/>
            </w:pPr>
            <w:r>
              <w:rPr>
                <w:color w:val="000000"/>
                <w:sz w:val="24"/>
              </w:rPr>
              <w:t>26</w:t>
            </w:r>
          </w:p>
        </w:tc>
        <w:tc>
          <w:tcPr>
            <w:tcW w:w="1346" w:type="dxa"/>
            <w:vAlign w:val="center"/>
          </w:tcPr>
          <w:p w:rsidR="00B46E2F" w:rsidRDefault="00B27EF8">
            <w:pPr>
              <w:jc w:val="center"/>
            </w:pPr>
            <w:r>
              <w:rPr>
                <w:color w:val="000000"/>
                <w:sz w:val="24"/>
              </w:rPr>
              <w:t>603131</w:t>
            </w:r>
          </w:p>
        </w:tc>
        <w:tc>
          <w:tcPr>
            <w:tcW w:w="1795" w:type="dxa"/>
            <w:vAlign w:val="center"/>
          </w:tcPr>
          <w:p w:rsidR="00B46E2F" w:rsidRDefault="00B27EF8">
            <w:pPr>
              <w:jc w:val="center"/>
            </w:pPr>
            <w:r>
              <w:rPr>
                <w:color w:val="000000"/>
                <w:sz w:val="24"/>
              </w:rPr>
              <w:t>上海沪工</w:t>
            </w:r>
          </w:p>
        </w:tc>
        <w:tc>
          <w:tcPr>
            <w:tcW w:w="1346" w:type="dxa"/>
            <w:vAlign w:val="center"/>
          </w:tcPr>
          <w:p w:rsidR="00B46E2F" w:rsidRDefault="00B27EF8">
            <w:pPr>
              <w:jc w:val="right"/>
            </w:pPr>
            <w:r>
              <w:rPr>
                <w:color w:val="000000"/>
                <w:sz w:val="24"/>
              </w:rPr>
              <w:t>1,263</w:t>
            </w:r>
          </w:p>
        </w:tc>
        <w:tc>
          <w:tcPr>
            <w:tcW w:w="1944" w:type="dxa"/>
            <w:vAlign w:val="center"/>
          </w:tcPr>
          <w:p w:rsidR="00B46E2F" w:rsidRDefault="00B27EF8">
            <w:pPr>
              <w:jc w:val="right"/>
            </w:pPr>
            <w:r>
              <w:rPr>
                <w:color w:val="000000"/>
                <w:sz w:val="24"/>
              </w:rPr>
              <w:t>76,664.10</w:t>
            </w:r>
          </w:p>
        </w:tc>
        <w:tc>
          <w:tcPr>
            <w:tcW w:w="1705" w:type="dxa"/>
            <w:vAlign w:val="center"/>
          </w:tcPr>
          <w:p w:rsidR="00B46E2F" w:rsidRDefault="00B27EF8">
            <w:pPr>
              <w:jc w:val="right"/>
            </w:pPr>
            <w:r>
              <w:rPr>
                <w:color w:val="000000"/>
                <w:sz w:val="24"/>
              </w:rPr>
              <w:t>0.01</w:t>
            </w:r>
          </w:p>
        </w:tc>
      </w:tr>
      <w:tr w:rsidR="00B46E2F">
        <w:tc>
          <w:tcPr>
            <w:tcW w:w="862" w:type="dxa"/>
            <w:vAlign w:val="center"/>
          </w:tcPr>
          <w:p w:rsidR="00B46E2F" w:rsidRDefault="00B27EF8">
            <w:pPr>
              <w:jc w:val="center"/>
            </w:pPr>
            <w:r>
              <w:rPr>
                <w:color w:val="000000"/>
                <w:sz w:val="24"/>
              </w:rPr>
              <w:t>27</w:t>
            </w:r>
          </w:p>
        </w:tc>
        <w:tc>
          <w:tcPr>
            <w:tcW w:w="1346" w:type="dxa"/>
            <w:vAlign w:val="center"/>
          </w:tcPr>
          <w:p w:rsidR="00B46E2F" w:rsidRDefault="00B27EF8">
            <w:pPr>
              <w:jc w:val="center"/>
            </w:pPr>
            <w:r>
              <w:rPr>
                <w:color w:val="000000"/>
                <w:sz w:val="24"/>
              </w:rPr>
              <w:t>300515</w:t>
            </w:r>
          </w:p>
        </w:tc>
        <w:tc>
          <w:tcPr>
            <w:tcW w:w="1795" w:type="dxa"/>
            <w:vAlign w:val="center"/>
          </w:tcPr>
          <w:p w:rsidR="00B46E2F" w:rsidRDefault="00B27EF8">
            <w:pPr>
              <w:jc w:val="center"/>
            </w:pPr>
            <w:r>
              <w:rPr>
                <w:color w:val="000000"/>
                <w:sz w:val="24"/>
              </w:rPr>
              <w:t>三德科技</w:t>
            </w:r>
          </w:p>
        </w:tc>
        <w:tc>
          <w:tcPr>
            <w:tcW w:w="1346" w:type="dxa"/>
            <w:vAlign w:val="center"/>
          </w:tcPr>
          <w:p w:rsidR="00B46E2F" w:rsidRDefault="00B27EF8">
            <w:pPr>
              <w:jc w:val="right"/>
            </w:pPr>
            <w:r>
              <w:rPr>
                <w:color w:val="000000"/>
                <w:sz w:val="24"/>
              </w:rPr>
              <w:t>1,355</w:t>
            </w:r>
          </w:p>
        </w:tc>
        <w:tc>
          <w:tcPr>
            <w:tcW w:w="1944" w:type="dxa"/>
            <w:vAlign w:val="center"/>
          </w:tcPr>
          <w:p w:rsidR="00B46E2F" w:rsidRDefault="00B27EF8">
            <w:pPr>
              <w:jc w:val="right"/>
            </w:pPr>
            <w:r>
              <w:rPr>
                <w:color w:val="000000"/>
                <w:sz w:val="24"/>
              </w:rPr>
              <w:t>63,508.85</w:t>
            </w:r>
          </w:p>
        </w:tc>
        <w:tc>
          <w:tcPr>
            <w:tcW w:w="1705" w:type="dxa"/>
            <w:vAlign w:val="center"/>
          </w:tcPr>
          <w:p w:rsidR="00B46E2F" w:rsidRDefault="00B27EF8">
            <w:pPr>
              <w:jc w:val="right"/>
            </w:pPr>
            <w:r>
              <w:rPr>
                <w:color w:val="000000"/>
                <w:sz w:val="24"/>
              </w:rPr>
              <w:t>0.01</w:t>
            </w:r>
          </w:p>
        </w:tc>
      </w:tr>
      <w:tr w:rsidR="00B46E2F">
        <w:tc>
          <w:tcPr>
            <w:tcW w:w="862" w:type="dxa"/>
            <w:vAlign w:val="center"/>
          </w:tcPr>
          <w:p w:rsidR="00B46E2F" w:rsidRDefault="00B27EF8">
            <w:pPr>
              <w:jc w:val="center"/>
            </w:pPr>
            <w:r>
              <w:rPr>
                <w:color w:val="000000"/>
                <w:sz w:val="24"/>
              </w:rPr>
              <w:t>28</w:t>
            </w:r>
          </w:p>
        </w:tc>
        <w:tc>
          <w:tcPr>
            <w:tcW w:w="1346" w:type="dxa"/>
            <w:vAlign w:val="center"/>
          </w:tcPr>
          <w:p w:rsidR="00B46E2F" w:rsidRDefault="00B27EF8">
            <w:pPr>
              <w:jc w:val="center"/>
            </w:pPr>
            <w:r>
              <w:rPr>
                <w:color w:val="000000"/>
                <w:sz w:val="24"/>
              </w:rPr>
              <w:t>300518</w:t>
            </w:r>
          </w:p>
        </w:tc>
        <w:tc>
          <w:tcPr>
            <w:tcW w:w="1795" w:type="dxa"/>
            <w:vAlign w:val="center"/>
          </w:tcPr>
          <w:p w:rsidR="00B46E2F" w:rsidRDefault="00B27EF8">
            <w:pPr>
              <w:jc w:val="center"/>
            </w:pPr>
            <w:r>
              <w:rPr>
                <w:color w:val="000000"/>
                <w:sz w:val="24"/>
              </w:rPr>
              <w:t>盛讯达</w:t>
            </w:r>
          </w:p>
        </w:tc>
        <w:tc>
          <w:tcPr>
            <w:tcW w:w="1346" w:type="dxa"/>
            <w:vAlign w:val="center"/>
          </w:tcPr>
          <w:p w:rsidR="00B46E2F" w:rsidRDefault="00B27EF8">
            <w:pPr>
              <w:jc w:val="right"/>
            </w:pPr>
            <w:r>
              <w:rPr>
                <w:color w:val="000000"/>
                <w:sz w:val="24"/>
              </w:rPr>
              <w:t>1,306</w:t>
            </w:r>
          </w:p>
        </w:tc>
        <w:tc>
          <w:tcPr>
            <w:tcW w:w="1944" w:type="dxa"/>
            <w:vAlign w:val="center"/>
          </w:tcPr>
          <w:p w:rsidR="00B46E2F" w:rsidRDefault="00B27EF8">
            <w:pPr>
              <w:jc w:val="right"/>
            </w:pPr>
            <w:r>
              <w:rPr>
                <w:color w:val="000000"/>
                <w:sz w:val="24"/>
              </w:rPr>
              <w:t>61,186.10</w:t>
            </w:r>
          </w:p>
        </w:tc>
        <w:tc>
          <w:tcPr>
            <w:tcW w:w="1705" w:type="dxa"/>
            <w:vAlign w:val="center"/>
          </w:tcPr>
          <w:p w:rsidR="00B46E2F" w:rsidRDefault="00B27EF8">
            <w:pPr>
              <w:jc w:val="right"/>
            </w:pPr>
            <w:r>
              <w:rPr>
                <w:color w:val="000000"/>
                <w:sz w:val="24"/>
              </w:rPr>
              <w:t>0.00</w:t>
            </w:r>
          </w:p>
        </w:tc>
      </w:tr>
      <w:tr w:rsidR="00B46E2F">
        <w:tc>
          <w:tcPr>
            <w:tcW w:w="862" w:type="dxa"/>
            <w:vAlign w:val="center"/>
          </w:tcPr>
          <w:p w:rsidR="00B46E2F" w:rsidRDefault="00B27EF8">
            <w:pPr>
              <w:jc w:val="center"/>
            </w:pPr>
            <w:r>
              <w:rPr>
                <w:color w:val="000000"/>
                <w:sz w:val="24"/>
              </w:rPr>
              <w:t>29</w:t>
            </w:r>
          </w:p>
        </w:tc>
        <w:tc>
          <w:tcPr>
            <w:tcW w:w="1346" w:type="dxa"/>
            <w:vAlign w:val="center"/>
          </w:tcPr>
          <w:p w:rsidR="00B46E2F" w:rsidRDefault="00B27EF8">
            <w:pPr>
              <w:jc w:val="center"/>
            </w:pPr>
            <w:r>
              <w:rPr>
                <w:color w:val="000000"/>
                <w:sz w:val="24"/>
              </w:rPr>
              <w:t>002799</w:t>
            </w:r>
          </w:p>
        </w:tc>
        <w:tc>
          <w:tcPr>
            <w:tcW w:w="1795" w:type="dxa"/>
            <w:vAlign w:val="center"/>
          </w:tcPr>
          <w:p w:rsidR="00B46E2F" w:rsidRDefault="00B27EF8">
            <w:pPr>
              <w:jc w:val="center"/>
            </w:pPr>
            <w:r>
              <w:rPr>
                <w:color w:val="000000"/>
                <w:sz w:val="24"/>
              </w:rPr>
              <w:t>环球印务</w:t>
            </w:r>
          </w:p>
        </w:tc>
        <w:tc>
          <w:tcPr>
            <w:tcW w:w="1346" w:type="dxa"/>
            <w:vAlign w:val="center"/>
          </w:tcPr>
          <w:p w:rsidR="00B46E2F" w:rsidRDefault="00B27EF8">
            <w:pPr>
              <w:jc w:val="right"/>
            </w:pPr>
            <w:r>
              <w:rPr>
                <w:color w:val="000000"/>
                <w:sz w:val="24"/>
              </w:rPr>
              <w:t>1,080</w:t>
            </w:r>
          </w:p>
        </w:tc>
        <w:tc>
          <w:tcPr>
            <w:tcW w:w="1944" w:type="dxa"/>
            <w:vAlign w:val="center"/>
          </w:tcPr>
          <w:p w:rsidR="00B46E2F" w:rsidRDefault="00B27EF8">
            <w:pPr>
              <w:jc w:val="right"/>
            </w:pPr>
            <w:r>
              <w:rPr>
                <w:color w:val="000000"/>
                <w:sz w:val="24"/>
              </w:rPr>
              <w:t>47,131.20</w:t>
            </w:r>
          </w:p>
        </w:tc>
        <w:tc>
          <w:tcPr>
            <w:tcW w:w="1705" w:type="dxa"/>
            <w:vAlign w:val="center"/>
          </w:tcPr>
          <w:p w:rsidR="00B46E2F" w:rsidRDefault="00B27EF8">
            <w:pPr>
              <w:jc w:val="right"/>
            </w:pPr>
            <w:r>
              <w:rPr>
                <w:color w:val="000000"/>
                <w:sz w:val="24"/>
              </w:rPr>
              <w:t>0.00</w:t>
            </w:r>
          </w:p>
        </w:tc>
      </w:tr>
      <w:tr w:rsidR="00B46E2F">
        <w:tc>
          <w:tcPr>
            <w:tcW w:w="862" w:type="dxa"/>
            <w:vAlign w:val="center"/>
          </w:tcPr>
          <w:p w:rsidR="00B46E2F" w:rsidRDefault="00B27EF8">
            <w:pPr>
              <w:jc w:val="center"/>
            </w:pPr>
            <w:r>
              <w:rPr>
                <w:color w:val="000000"/>
                <w:sz w:val="24"/>
              </w:rPr>
              <w:t>30</w:t>
            </w:r>
          </w:p>
        </w:tc>
        <w:tc>
          <w:tcPr>
            <w:tcW w:w="1346" w:type="dxa"/>
            <w:vAlign w:val="center"/>
          </w:tcPr>
          <w:p w:rsidR="00B46E2F" w:rsidRDefault="00B27EF8">
            <w:pPr>
              <w:jc w:val="center"/>
            </w:pPr>
            <w:r>
              <w:rPr>
                <w:color w:val="000000"/>
                <w:sz w:val="24"/>
              </w:rPr>
              <w:t>603958</w:t>
            </w:r>
          </w:p>
        </w:tc>
        <w:tc>
          <w:tcPr>
            <w:tcW w:w="1795" w:type="dxa"/>
            <w:vAlign w:val="center"/>
          </w:tcPr>
          <w:p w:rsidR="00B46E2F" w:rsidRDefault="00B27EF8">
            <w:pPr>
              <w:jc w:val="center"/>
            </w:pPr>
            <w:r>
              <w:rPr>
                <w:color w:val="000000"/>
                <w:sz w:val="24"/>
              </w:rPr>
              <w:t>哈森股份</w:t>
            </w:r>
          </w:p>
        </w:tc>
        <w:tc>
          <w:tcPr>
            <w:tcW w:w="1346" w:type="dxa"/>
            <w:vAlign w:val="center"/>
          </w:tcPr>
          <w:p w:rsidR="00B46E2F" w:rsidRDefault="00B27EF8">
            <w:pPr>
              <w:jc w:val="right"/>
            </w:pPr>
            <w:r>
              <w:rPr>
                <w:color w:val="000000"/>
                <w:sz w:val="24"/>
              </w:rPr>
              <w:t>2,372</w:t>
            </w:r>
          </w:p>
        </w:tc>
        <w:tc>
          <w:tcPr>
            <w:tcW w:w="1944" w:type="dxa"/>
            <w:vAlign w:val="center"/>
          </w:tcPr>
          <w:p w:rsidR="00B46E2F" w:rsidRDefault="00B27EF8">
            <w:pPr>
              <w:jc w:val="right"/>
            </w:pPr>
            <w:r>
              <w:rPr>
                <w:color w:val="000000"/>
                <w:sz w:val="24"/>
              </w:rPr>
              <w:t>34,394.00</w:t>
            </w:r>
          </w:p>
        </w:tc>
        <w:tc>
          <w:tcPr>
            <w:tcW w:w="1705" w:type="dxa"/>
            <w:vAlign w:val="center"/>
          </w:tcPr>
          <w:p w:rsidR="00B46E2F" w:rsidRDefault="00B27EF8">
            <w:pPr>
              <w:jc w:val="right"/>
            </w:pPr>
            <w:r>
              <w:rPr>
                <w:color w:val="000000"/>
                <w:sz w:val="24"/>
              </w:rPr>
              <w:t>0.00</w:t>
            </w:r>
          </w:p>
        </w:tc>
      </w:tr>
      <w:tr w:rsidR="00B46E2F">
        <w:tc>
          <w:tcPr>
            <w:tcW w:w="862" w:type="dxa"/>
            <w:vAlign w:val="center"/>
          </w:tcPr>
          <w:p w:rsidR="00B46E2F" w:rsidRDefault="00B27EF8">
            <w:pPr>
              <w:jc w:val="center"/>
            </w:pPr>
            <w:r>
              <w:rPr>
                <w:color w:val="000000"/>
                <w:sz w:val="24"/>
              </w:rPr>
              <w:t>31</w:t>
            </w:r>
          </w:p>
        </w:tc>
        <w:tc>
          <w:tcPr>
            <w:tcW w:w="1346" w:type="dxa"/>
            <w:vAlign w:val="center"/>
          </w:tcPr>
          <w:p w:rsidR="00B46E2F" w:rsidRDefault="00B27EF8">
            <w:pPr>
              <w:jc w:val="center"/>
            </w:pPr>
            <w:r>
              <w:rPr>
                <w:color w:val="000000"/>
                <w:sz w:val="24"/>
              </w:rPr>
              <w:t>002802</w:t>
            </w:r>
          </w:p>
        </w:tc>
        <w:tc>
          <w:tcPr>
            <w:tcW w:w="1795" w:type="dxa"/>
            <w:vAlign w:val="center"/>
          </w:tcPr>
          <w:p w:rsidR="00B46E2F" w:rsidRDefault="00B27EF8">
            <w:pPr>
              <w:jc w:val="center"/>
            </w:pPr>
            <w:r>
              <w:rPr>
                <w:color w:val="000000"/>
                <w:sz w:val="24"/>
              </w:rPr>
              <w:t>洪汇新材</w:t>
            </w:r>
          </w:p>
        </w:tc>
        <w:tc>
          <w:tcPr>
            <w:tcW w:w="1346" w:type="dxa"/>
            <w:vAlign w:val="center"/>
          </w:tcPr>
          <w:p w:rsidR="00B46E2F" w:rsidRDefault="00B27EF8">
            <w:pPr>
              <w:jc w:val="right"/>
            </w:pPr>
            <w:r>
              <w:rPr>
                <w:color w:val="000000"/>
                <w:sz w:val="24"/>
              </w:rPr>
              <w:t>1,629</w:t>
            </w:r>
          </w:p>
        </w:tc>
        <w:tc>
          <w:tcPr>
            <w:tcW w:w="1944" w:type="dxa"/>
            <w:vAlign w:val="center"/>
          </w:tcPr>
          <w:p w:rsidR="00B46E2F" w:rsidRDefault="00B27EF8">
            <w:pPr>
              <w:jc w:val="right"/>
            </w:pPr>
            <w:r>
              <w:rPr>
                <w:color w:val="000000"/>
                <w:sz w:val="24"/>
              </w:rPr>
              <w:t>24,565.32</w:t>
            </w:r>
          </w:p>
        </w:tc>
        <w:tc>
          <w:tcPr>
            <w:tcW w:w="1705" w:type="dxa"/>
            <w:vAlign w:val="center"/>
          </w:tcPr>
          <w:p w:rsidR="00B46E2F" w:rsidRDefault="00B27EF8">
            <w:pPr>
              <w:jc w:val="right"/>
            </w:pPr>
            <w:r>
              <w:rPr>
                <w:color w:val="000000"/>
                <w:sz w:val="24"/>
              </w:rPr>
              <w:t>0.00</w:t>
            </w:r>
          </w:p>
        </w:tc>
      </w:tr>
      <w:tr w:rsidR="00B46E2F">
        <w:tc>
          <w:tcPr>
            <w:tcW w:w="862" w:type="dxa"/>
            <w:vAlign w:val="center"/>
          </w:tcPr>
          <w:p w:rsidR="00B46E2F" w:rsidRDefault="00B27EF8">
            <w:pPr>
              <w:jc w:val="center"/>
            </w:pPr>
            <w:r>
              <w:rPr>
                <w:color w:val="000000"/>
                <w:sz w:val="24"/>
              </w:rPr>
              <w:t>32</w:t>
            </w:r>
          </w:p>
        </w:tc>
        <w:tc>
          <w:tcPr>
            <w:tcW w:w="1346" w:type="dxa"/>
            <w:vAlign w:val="center"/>
          </w:tcPr>
          <w:p w:rsidR="00B46E2F" w:rsidRDefault="00B27EF8">
            <w:pPr>
              <w:jc w:val="center"/>
            </w:pPr>
            <w:r>
              <w:rPr>
                <w:color w:val="000000"/>
                <w:sz w:val="24"/>
              </w:rPr>
              <w:t>603909</w:t>
            </w:r>
          </w:p>
        </w:tc>
        <w:tc>
          <w:tcPr>
            <w:tcW w:w="1795" w:type="dxa"/>
            <w:vAlign w:val="center"/>
          </w:tcPr>
          <w:p w:rsidR="00B46E2F" w:rsidRDefault="00B27EF8">
            <w:pPr>
              <w:jc w:val="center"/>
            </w:pPr>
            <w:r>
              <w:rPr>
                <w:color w:val="000000"/>
                <w:sz w:val="24"/>
              </w:rPr>
              <w:t>合诚股份</w:t>
            </w:r>
          </w:p>
        </w:tc>
        <w:tc>
          <w:tcPr>
            <w:tcW w:w="1346" w:type="dxa"/>
            <w:vAlign w:val="center"/>
          </w:tcPr>
          <w:p w:rsidR="00B46E2F" w:rsidRDefault="00B27EF8">
            <w:pPr>
              <w:jc w:val="right"/>
            </w:pPr>
            <w:r>
              <w:rPr>
                <w:color w:val="000000"/>
                <w:sz w:val="24"/>
              </w:rPr>
              <w:t>1,095</w:t>
            </w:r>
          </w:p>
        </w:tc>
        <w:tc>
          <w:tcPr>
            <w:tcW w:w="1944" w:type="dxa"/>
            <w:vAlign w:val="center"/>
          </w:tcPr>
          <w:p w:rsidR="00B46E2F" w:rsidRDefault="00B27EF8">
            <w:pPr>
              <w:jc w:val="right"/>
            </w:pPr>
            <w:r>
              <w:rPr>
                <w:color w:val="000000"/>
                <w:sz w:val="24"/>
              </w:rPr>
              <w:t>20,126.10</w:t>
            </w:r>
          </w:p>
        </w:tc>
        <w:tc>
          <w:tcPr>
            <w:tcW w:w="1705" w:type="dxa"/>
            <w:vAlign w:val="center"/>
          </w:tcPr>
          <w:p w:rsidR="00B46E2F" w:rsidRDefault="00B27EF8">
            <w:pPr>
              <w:jc w:val="right"/>
            </w:pPr>
            <w:r>
              <w:rPr>
                <w:color w:val="000000"/>
                <w:sz w:val="24"/>
              </w:rPr>
              <w:t>0.00</w:t>
            </w:r>
          </w:p>
        </w:tc>
      </w:tr>
      <w:tr w:rsidR="00B46E2F">
        <w:tc>
          <w:tcPr>
            <w:tcW w:w="862" w:type="dxa"/>
            <w:vAlign w:val="center"/>
          </w:tcPr>
          <w:p w:rsidR="00B46E2F" w:rsidRDefault="00B27EF8">
            <w:pPr>
              <w:jc w:val="center"/>
            </w:pPr>
            <w:r>
              <w:rPr>
                <w:color w:val="000000"/>
                <w:sz w:val="24"/>
              </w:rPr>
              <w:t>33</w:t>
            </w:r>
          </w:p>
        </w:tc>
        <w:tc>
          <w:tcPr>
            <w:tcW w:w="1346" w:type="dxa"/>
            <w:vAlign w:val="center"/>
          </w:tcPr>
          <w:p w:rsidR="00B46E2F" w:rsidRDefault="00B27EF8">
            <w:pPr>
              <w:jc w:val="center"/>
            </w:pPr>
            <w:r>
              <w:rPr>
                <w:color w:val="000000"/>
                <w:sz w:val="24"/>
              </w:rPr>
              <w:t>603016</w:t>
            </w:r>
          </w:p>
        </w:tc>
        <w:tc>
          <w:tcPr>
            <w:tcW w:w="1795" w:type="dxa"/>
            <w:vAlign w:val="center"/>
          </w:tcPr>
          <w:p w:rsidR="00B46E2F" w:rsidRDefault="00B27EF8">
            <w:pPr>
              <w:jc w:val="center"/>
            </w:pPr>
            <w:r>
              <w:rPr>
                <w:color w:val="000000"/>
                <w:sz w:val="24"/>
              </w:rPr>
              <w:t>新宏泰</w:t>
            </w:r>
          </w:p>
        </w:tc>
        <w:tc>
          <w:tcPr>
            <w:tcW w:w="1346" w:type="dxa"/>
            <w:vAlign w:val="center"/>
          </w:tcPr>
          <w:p w:rsidR="00B46E2F" w:rsidRDefault="00B27EF8">
            <w:pPr>
              <w:jc w:val="right"/>
            </w:pPr>
            <w:r>
              <w:rPr>
                <w:color w:val="000000"/>
                <w:sz w:val="24"/>
              </w:rPr>
              <w:t>1,602</w:t>
            </w:r>
          </w:p>
        </w:tc>
        <w:tc>
          <w:tcPr>
            <w:tcW w:w="1944" w:type="dxa"/>
            <w:vAlign w:val="center"/>
          </w:tcPr>
          <w:p w:rsidR="00B46E2F" w:rsidRDefault="00B27EF8">
            <w:pPr>
              <w:jc w:val="right"/>
            </w:pPr>
            <w:r>
              <w:rPr>
                <w:color w:val="000000"/>
                <w:sz w:val="24"/>
              </w:rPr>
              <w:t>13,600.98</w:t>
            </w:r>
          </w:p>
        </w:tc>
        <w:tc>
          <w:tcPr>
            <w:tcW w:w="1705" w:type="dxa"/>
            <w:vAlign w:val="center"/>
          </w:tcPr>
          <w:p w:rsidR="00B46E2F" w:rsidRDefault="00B27EF8">
            <w:pPr>
              <w:jc w:val="right"/>
            </w:pPr>
            <w:r>
              <w:rPr>
                <w:color w:val="000000"/>
                <w:sz w:val="24"/>
              </w:rPr>
              <w:t>0.00</w:t>
            </w:r>
          </w:p>
        </w:tc>
      </w:tr>
      <w:tr w:rsidR="00B46E2F">
        <w:tc>
          <w:tcPr>
            <w:tcW w:w="862" w:type="dxa"/>
            <w:vAlign w:val="center"/>
          </w:tcPr>
          <w:p w:rsidR="00B46E2F" w:rsidRDefault="00B27EF8">
            <w:pPr>
              <w:jc w:val="center"/>
            </w:pPr>
            <w:r>
              <w:rPr>
                <w:color w:val="000000"/>
                <w:sz w:val="24"/>
              </w:rPr>
              <w:t>34</w:t>
            </w:r>
          </w:p>
        </w:tc>
        <w:tc>
          <w:tcPr>
            <w:tcW w:w="1346" w:type="dxa"/>
            <w:vAlign w:val="center"/>
          </w:tcPr>
          <w:p w:rsidR="00B46E2F" w:rsidRDefault="00B27EF8">
            <w:pPr>
              <w:jc w:val="center"/>
            </w:pPr>
            <w:r>
              <w:rPr>
                <w:color w:val="000000"/>
                <w:sz w:val="24"/>
              </w:rPr>
              <w:t>601238</w:t>
            </w:r>
          </w:p>
        </w:tc>
        <w:tc>
          <w:tcPr>
            <w:tcW w:w="1795" w:type="dxa"/>
            <w:vAlign w:val="center"/>
          </w:tcPr>
          <w:p w:rsidR="00B46E2F" w:rsidRDefault="00B27EF8">
            <w:pPr>
              <w:jc w:val="center"/>
            </w:pPr>
            <w:r>
              <w:rPr>
                <w:color w:val="000000"/>
                <w:sz w:val="24"/>
              </w:rPr>
              <w:t>广汽集团</w:t>
            </w:r>
          </w:p>
        </w:tc>
        <w:tc>
          <w:tcPr>
            <w:tcW w:w="1346" w:type="dxa"/>
            <w:vAlign w:val="center"/>
          </w:tcPr>
          <w:p w:rsidR="00B46E2F" w:rsidRDefault="00B27EF8">
            <w:pPr>
              <w:jc w:val="right"/>
            </w:pPr>
            <w:r>
              <w:rPr>
                <w:color w:val="000000"/>
                <w:sz w:val="24"/>
              </w:rPr>
              <w:t>1</w:t>
            </w:r>
          </w:p>
        </w:tc>
        <w:tc>
          <w:tcPr>
            <w:tcW w:w="1944" w:type="dxa"/>
            <w:vAlign w:val="center"/>
          </w:tcPr>
          <w:p w:rsidR="00B46E2F" w:rsidRDefault="00B27EF8">
            <w:pPr>
              <w:jc w:val="right"/>
            </w:pPr>
            <w:r>
              <w:rPr>
                <w:color w:val="000000"/>
                <w:sz w:val="24"/>
              </w:rPr>
              <w:t>23.49</w:t>
            </w:r>
          </w:p>
        </w:tc>
        <w:tc>
          <w:tcPr>
            <w:tcW w:w="1705" w:type="dxa"/>
            <w:vAlign w:val="center"/>
          </w:tcPr>
          <w:p w:rsidR="00B46E2F" w:rsidRDefault="00B27EF8">
            <w:pPr>
              <w:jc w:val="right"/>
            </w:pPr>
            <w:r>
              <w:rPr>
                <w:color w:val="000000"/>
                <w:sz w:val="24"/>
              </w:rPr>
              <w:t>0.00</w:t>
            </w:r>
          </w:p>
        </w:tc>
      </w:tr>
    </w:tbl>
    <w:p w:rsidR="00607FB9" w:rsidRPr="009C503F" w:rsidRDefault="00607FB9"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66" w:name="_Toc459823117"/>
      <w:r w:rsidRPr="009C503F">
        <w:rPr>
          <w:rFonts w:ascii="Times New Roman" w:hAnsi="Times New Roman"/>
          <w:kern w:val="0"/>
          <w:szCs w:val="24"/>
        </w:rPr>
        <w:t>7.4</w:t>
      </w:r>
      <w:bookmarkStart w:id="67" w:name="_Toc234814103"/>
      <w:r w:rsidRPr="009C503F">
        <w:rPr>
          <w:rFonts w:ascii="Times New Roman" w:hAnsi="Times New Roman"/>
          <w:kern w:val="0"/>
          <w:szCs w:val="24"/>
        </w:rPr>
        <w:t>报告期内股票投资组合的重大变动</w:t>
      </w:r>
      <w:bookmarkEnd w:id="67"/>
      <w:bookmarkEnd w:id="66"/>
    </w:p>
    <w:p w:rsidR="001548F9" w:rsidRPr="009C503F" w:rsidRDefault="001548F9" w:rsidP="00571B8A">
      <w:pPr>
        <w:spacing w:before="29" w:line="288" w:lineRule="auto"/>
        <w:rPr>
          <w:b/>
          <w:bCs/>
          <w:color w:val="000000"/>
          <w:sz w:val="24"/>
        </w:rPr>
      </w:pPr>
      <w:r w:rsidRPr="009C503F">
        <w:rPr>
          <w:b/>
          <w:color w:val="000000"/>
          <w:sz w:val="24"/>
        </w:rPr>
        <w:t xml:space="preserve">7.4.1 </w:t>
      </w:r>
      <w:r w:rsidRPr="009C503F">
        <w:rPr>
          <w:b/>
          <w:bCs/>
          <w:color w:val="000000"/>
          <w:sz w:val="24"/>
        </w:rPr>
        <w:t>累计买入金额超出</w:t>
      </w:r>
      <w:r w:rsidR="00E10687" w:rsidRPr="003873D2">
        <w:rPr>
          <w:rFonts w:hint="eastAsia"/>
          <w:b/>
          <w:bCs/>
          <w:color w:val="000000"/>
          <w:sz w:val="24"/>
        </w:rPr>
        <w:t>期初</w:t>
      </w:r>
      <w:r w:rsidRPr="003873D2">
        <w:rPr>
          <w:b/>
          <w:bCs/>
          <w:color w:val="000000"/>
          <w:sz w:val="24"/>
        </w:rPr>
        <w:t>基</w:t>
      </w:r>
      <w:r w:rsidRPr="009C503F">
        <w:rPr>
          <w:b/>
          <w:bCs/>
          <w:color w:val="000000"/>
          <w:sz w:val="24"/>
        </w:rPr>
        <w:t>金资产净值</w:t>
      </w:r>
      <w:r w:rsidR="00AD1469"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rsidTr="00C375A6">
        <w:tc>
          <w:tcPr>
            <w:tcW w:w="869"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本期累计买入金额</w:t>
            </w:r>
          </w:p>
        </w:tc>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占期初基金资产净值比例（％）</w:t>
            </w:r>
          </w:p>
        </w:tc>
      </w:tr>
      <w:tr w:rsidR="00B46E2F">
        <w:tc>
          <w:tcPr>
            <w:tcW w:w="869" w:type="dxa"/>
            <w:vAlign w:val="center"/>
          </w:tcPr>
          <w:p w:rsidR="00B46E2F" w:rsidRDefault="00B27EF8">
            <w:pPr>
              <w:jc w:val="center"/>
            </w:pPr>
            <w:r>
              <w:rPr>
                <w:sz w:val="24"/>
              </w:rPr>
              <w:t>1</w:t>
            </w:r>
          </w:p>
        </w:tc>
        <w:tc>
          <w:tcPr>
            <w:tcW w:w="1650" w:type="dxa"/>
            <w:vAlign w:val="center"/>
          </w:tcPr>
          <w:p w:rsidR="00B46E2F" w:rsidRDefault="00B27EF8">
            <w:pPr>
              <w:jc w:val="center"/>
            </w:pPr>
            <w:r>
              <w:rPr>
                <w:sz w:val="24"/>
              </w:rPr>
              <w:t>000892</w:t>
            </w:r>
          </w:p>
        </w:tc>
        <w:tc>
          <w:tcPr>
            <w:tcW w:w="1980" w:type="dxa"/>
            <w:vAlign w:val="center"/>
          </w:tcPr>
          <w:p w:rsidR="00B46E2F" w:rsidRDefault="00B27EF8">
            <w:pPr>
              <w:jc w:val="center"/>
            </w:pPr>
            <w:r>
              <w:rPr>
                <w:sz w:val="24"/>
              </w:rPr>
              <w:t>星美联合</w:t>
            </w:r>
          </w:p>
        </w:tc>
        <w:tc>
          <w:tcPr>
            <w:tcW w:w="2879" w:type="dxa"/>
            <w:vAlign w:val="center"/>
          </w:tcPr>
          <w:p w:rsidR="00B46E2F" w:rsidRDefault="00B27EF8">
            <w:pPr>
              <w:jc w:val="right"/>
            </w:pPr>
            <w:r>
              <w:rPr>
                <w:sz w:val="24"/>
              </w:rPr>
              <w:t>12,260,181.51</w:t>
            </w:r>
          </w:p>
        </w:tc>
        <w:tc>
          <w:tcPr>
            <w:tcW w:w="1620" w:type="dxa"/>
            <w:vAlign w:val="center"/>
          </w:tcPr>
          <w:p w:rsidR="00B46E2F" w:rsidRDefault="00B27EF8">
            <w:pPr>
              <w:jc w:val="right"/>
            </w:pPr>
            <w:r>
              <w:rPr>
                <w:sz w:val="24"/>
              </w:rPr>
              <w:t>0.24</w:t>
            </w:r>
          </w:p>
        </w:tc>
      </w:tr>
      <w:tr w:rsidR="00B46E2F">
        <w:tc>
          <w:tcPr>
            <w:tcW w:w="869" w:type="dxa"/>
            <w:vAlign w:val="center"/>
          </w:tcPr>
          <w:p w:rsidR="00B46E2F" w:rsidRDefault="00B27EF8">
            <w:pPr>
              <w:jc w:val="center"/>
            </w:pPr>
            <w:r>
              <w:rPr>
                <w:sz w:val="24"/>
              </w:rPr>
              <w:t>2</w:t>
            </w:r>
          </w:p>
        </w:tc>
        <w:tc>
          <w:tcPr>
            <w:tcW w:w="1650" w:type="dxa"/>
            <w:vAlign w:val="center"/>
          </w:tcPr>
          <w:p w:rsidR="00B46E2F" w:rsidRDefault="00B27EF8">
            <w:pPr>
              <w:jc w:val="center"/>
            </w:pPr>
            <w:r>
              <w:rPr>
                <w:sz w:val="24"/>
              </w:rPr>
              <w:t>300100</w:t>
            </w:r>
          </w:p>
        </w:tc>
        <w:tc>
          <w:tcPr>
            <w:tcW w:w="1980" w:type="dxa"/>
            <w:vAlign w:val="center"/>
          </w:tcPr>
          <w:p w:rsidR="00B46E2F" w:rsidRDefault="00B27EF8">
            <w:pPr>
              <w:jc w:val="center"/>
            </w:pPr>
            <w:r>
              <w:rPr>
                <w:sz w:val="24"/>
              </w:rPr>
              <w:t>双林股份</w:t>
            </w:r>
          </w:p>
        </w:tc>
        <w:tc>
          <w:tcPr>
            <w:tcW w:w="2879" w:type="dxa"/>
            <w:vAlign w:val="center"/>
          </w:tcPr>
          <w:p w:rsidR="00B46E2F" w:rsidRDefault="00B27EF8">
            <w:pPr>
              <w:jc w:val="right"/>
            </w:pPr>
            <w:r>
              <w:rPr>
                <w:sz w:val="24"/>
              </w:rPr>
              <w:t>12,072,764.76</w:t>
            </w:r>
          </w:p>
        </w:tc>
        <w:tc>
          <w:tcPr>
            <w:tcW w:w="1620" w:type="dxa"/>
            <w:vAlign w:val="center"/>
          </w:tcPr>
          <w:p w:rsidR="00B46E2F" w:rsidRDefault="00B27EF8">
            <w:pPr>
              <w:jc w:val="right"/>
            </w:pPr>
            <w:r>
              <w:rPr>
                <w:sz w:val="24"/>
              </w:rPr>
              <w:t>0.24</w:t>
            </w:r>
          </w:p>
        </w:tc>
      </w:tr>
      <w:tr w:rsidR="00B46E2F">
        <w:tc>
          <w:tcPr>
            <w:tcW w:w="869" w:type="dxa"/>
            <w:vAlign w:val="center"/>
          </w:tcPr>
          <w:p w:rsidR="00B46E2F" w:rsidRDefault="00B27EF8">
            <w:pPr>
              <w:jc w:val="center"/>
            </w:pPr>
            <w:r>
              <w:rPr>
                <w:sz w:val="24"/>
              </w:rPr>
              <w:t>3</w:t>
            </w:r>
          </w:p>
        </w:tc>
        <w:tc>
          <w:tcPr>
            <w:tcW w:w="1650" w:type="dxa"/>
            <w:vAlign w:val="center"/>
          </w:tcPr>
          <w:p w:rsidR="00B46E2F" w:rsidRDefault="00B27EF8">
            <w:pPr>
              <w:jc w:val="center"/>
            </w:pPr>
            <w:r>
              <w:rPr>
                <w:sz w:val="24"/>
              </w:rPr>
              <w:t>300133</w:t>
            </w:r>
          </w:p>
        </w:tc>
        <w:tc>
          <w:tcPr>
            <w:tcW w:w="1980" w:type="dxa"/>
            <w:vAlign w:val="center"/>
          </w:tcPr>
          <w:p w:rsidR="00B46E2F" w:rsidRDefault="00B27EF8">
            <w:pPr>
              <w:jc w:val="center"/>
            </w:pPr>
            <w:r>
              <w:rPr>
                <w:sz w:val="24"/>
              </w:rPr>
              <w:t>华策影视</w:t>
            </w:r>
          </w:p>
        </w:tc>
        <w:tc>
          <w:tcPr>
            <w:tcW w:w="2879" w:type="dxa"/>
            <w:vAlign w:val="center"/>
          </w:tcPr>
          <w:p w:rsidR="00B46E2F" w:rsidRDefault="00B27EF8">
            <w:pPr>
              <w:jc w:val="right"/>
            </w:pPr>
            <w:r>
              <w:rPr>
                <w:sz w:val="24"/>
              </w:rPr>
              <w:t>11,008,969.74</w:t>
            </w:r>
          </w:p>
        </w:tc>
        <w:tc>
          <w:tcPr>
            <w:tcW w:w="1620" w:type="dxa"/>
            <w:vAlign w:val="center"/>
          </w:tcPr>
          <w:p w:rsidR="00B46E2F" w:rsidRDefault="00B27EF8">
            <w:pPr>
              <w:jc w:val="right"/>
            </w:pPr>
            <w:r>
              <w:rPr>
                <w:sz w:val="24"/>
              </w:rPr>
              <w:t>0.22</w:t>
            </w:r>
          </w:p>
        </w:tc>
      </w:tr>
      <w:tr w:rsidR="00B46E2F">
        <w:tc>
          <w:tcPr>
            <w:tcW w:w="869" w:type="dxa"/>
            <w:vAlign w:val="center"/>
          </w:tcPr>
          <w:p w:rsidR="00B46E2F" w:rsidRDefault="00B27EF8">
            <w:pPr>
              <w:jc w:val="center"/>
            </w:pPr>
            <w:r>
              <w:rPr>
                <w:sz w:val="24"/>
              </w:rPr>
              <w:t>4</w:t>
            </w:r>
          </w:p>
        </w:tc>
        <w:tc>
          <w:tcPr>
            <w:tcW w:w="1650" w:type="dxa"/>
            <w:vAlign w:val="center"/>
          </w:tcPr>
          <w:p w:rsidR="00B46E2F" w:rsidRDefault="00B27EF8">
            <w:pPr>
              <w:jc w:val="center"/>
            </w:pPr>
            <w:r>
              <w:rPr>
                <w:sz w:val="24"/>
              </w:rPr>
              <w:t>600172</w:t>
            </w:r>
          </w:p>
        </w:tc>
        <w:tc>
          <w:tcPr>
            <w:tcW w:w="1980" w:type="dxa"/>
            <w:vAlign w:val="center"/>
          </w:tcPr>
          <w:p w:rsidR="00B46E2F" w:rsidRDefault="00B27EF8">
            <w:pPr>
              <w:jc w:val="center"/>
            </w:pPr>
            <w:r>
              <w:rPr>
                <w:sz w:val="24"/>
              </w:rPr>
              <w:t>黄河旋风</w:t>
            </w:r>
          </w:p>
        </w:tc>
        <w:tc>
          <w:tcPr>
            <w:tcW w:w="2879" w:type="dxa"/>
            <w:vAlign w:val="center"/>
          </w:tcPr>
          <w:p w:rsidR="00B46E2F" w:rsidRDefault="00B27EF8">
            <w:pPr>
              <w:jc w:val="right"/>
            </w:pPr>
            <w:r>
              <w:rPr>
                <w:sz w:val="24"/>
              </w:rPr>
              <w:t>9,533,020.50</w:t>
            </w:r>
          </w:p>
        </w:tc>
        <w:tc>
          <w:tcPr>
            <w:tcW w:w="1620" w:type="dxa"/>
            <w:vAlign w:val="center"/>
          </w:tcPr>
          <w:p w:rsidR="00B46E2F" w:rsidRDefault="00B27EF8">
            <w:pPr>
              <w:jc w:val="right"/>
            </w:pPr>
            <w:r>
              <w:rPr>
                <w:sz w:val="24"/>
              </w:rPr>
              <w:t>0.19</w:t>
            </w:r>
          </w:p>
        </w:tc>
      </w:tr>
      <w:tr w:rsidR="00B46E2F">
        <w:tc>
          <w:tcPr>
            <w:tcW w:w="869" w:type="dxa"/>
            <w:vAlign w:val="center"/>
          </w:tcPr>
          <w:p w:rsidR="00B46E2F" w:rsidRDefault="00B27EF8">
            <w:pPr>
              <w:jc w:val="center"/>
            </w:pPr>
            <w:r>
              <w:rPr>
                <w:sz w:val="24"/>
              </w:rPr>
              <w:t>5</w:t>
            </w:r>
          </w:p>
        </w:tc>
        <w:tc>
          <w:tcPr>
            <w:tcW w:w="1650" w:type="dxa"/>
            <w:vAlign w:val="center"/>
          </w:tcPr>
          <w:p w:rsidR="00B46E2F" w:rsidRDefault="00B27EF8">
            <w:pPr>
              <w:jc w:val="center"/>
            </w:pPr>
            <w:r>
              <w:rPr>
                <w:sz w:val="24"/>
              </w:rPr>
              <w:t>300367</w:t>
            </w:r>
          </w:p>
        </w:tc>
        <w:tc>
          <w:tcPr>
            <w:tcW w:w="1980" w:type="dxa"/>
            <w:vAlign w:val="center"/>
          </w:tcPr>
          <w:p w:rsidR="00B46E2F" w:rsidRDefault="00B27EF8">
            <w:pPr>
              <w:jc w:val="center"/>
            </w:pPr>
            <w:r>
              <w:rPr>
                <w:sz w:val="24"/>
              </w:rPr>
              <w:t>东方网力</w:t>
            </w:r>
          </w:p>
        </w:tc>
        <w:tc>
          <w:tcPr>
            <w:tcW w:w="2879" w:type="dxa"/>
            <w:vAlign w:val="center"/>
          </w:tcPr>
          <w:p w:rsidR="00B46E2F" w:rsidRDefault="00B27EF8">
            <w:pPr>
              <w:jc w:val="right"/>
            </w:pPr>
            <w:r>
              <w:rPr>
                <w:sz w:val="24"/>
              </w:rPr>
              <w:t>9,462,016.00</w:t>
            </w:r>
          </w:p>
        </w:tc>
        <w:tc>
          <w:tcPr>
            <w:tcW w:w="1620" w:type="dxa"/>
            <w:vAlign w:val="center"/>
          </w:tcPr>
          <w:p w:rsidR="00B46E2F" w:rsidRDefault="00B27EF8">
            <w:pPr>
              <w:jc w:val="right"/>
            </w:pPr>
            <w:r>
              <w:rPr>
                <w:sz w:val="24"/>
              </w:rPr>
              <w:t>0.19</w:t>
            </w:r>
          </w:p>
        </w:tc>
      </w:tr>
      <w:tr w:rsidR="00B46E2F">
        <w:tc>
          <w:tcPr>
            <w:tcW w:w="869" w:type="dxa"/>
            <w:vAlign w:val="center"/>
          </w:tcPr>
          <w:p w:rsidR="00B46E2F" w:rsidRDefault="00B27EF8">
            <w:pPr>
              <w:jc w:val="center"/>
            </w:pPr>
            <w:r>
              <w:rPr>
                <w:sz w:val="24"/>
              </w:rPr>
              <w:t>6</w:t>
            </w:r>
          </w:p>
        </w:tc>
        <w:tc>
          <w:tcPr>
            <w:tcW w:w="1650" w:type="dxa"/>
            <w:vAlign w:val="center"/>
          </w:tcPr>
          <w:p w:rsidR="00B46E2F" w:rsidRDefault="00B27EF8">
            <w:pPr>
              <w:jc w:val="center"/>
            </w:pPr>
            <w:r>
              <w:rPr>
                <w:sz w:val="24"/>
              </w:rPr>
              <w:t>300113</w:t>
            </w:r>
          </w:p>
        </w:tc>
        <w:tc>
          <w:tcPr>
            <w:tcW w:w="1980" w:type="dxa"/>
            <w:vAlign w:val="center"/>
          </w:tcPr>
          <w:p w:rsidR="00B46E2F" w:rsidRDefault="00B27EF8">
            <w:pPr>
              <w:jc w:val="center"/>
            </w:pPr>
            <w:r>
              <w:rPr>
                <w:sz w:val="24"/>
              </w:rPr>
              <w:t>顺网科技</w:t>
            </w:r>
          </w:p>
        </w:tc>
        <w:tc>
          <w:tcPr>
            <w:tcW w:w="2879" w:type="dxa"/>
            <w:vAlign w:val="center"/>
          </w:tcPr>
          <w:p w:rsidR="00B46E2F" w:rsidRDefault="00B27EF8">
            <w:pPr>
              <w:jc w:val="right"/>
            </w:pPr>
            <w:r>
              <w:rPr>
                <w:sz w:val="24"/>
              </w:rPr>
              <w:t>9,342,436.00</w:t>
            </w:r>
          </w:p>
        </w:tc>
        <w:tc>
          <w:tcPr>
            <w:tcW w:w="1620" w:type="dxa"/>
            <w:vAlign w:val="center"/>
          </w:tcPr>
          <w:p w:rsidR="00B46E2F" w:rsidRDefault="00B27EF8">
            <w:pPr>
              <w:jc w:val="right"/>
            </w:pPr>
            <w:r>
              <w:rPr>
                <w:sz w:val="24"/>
              </w:rPr>
              <w:t>0.19</w:t>
            </w:r>
          </w:p>
        </w:tc>
      </w:tr>
      <w:tr w:rsidR="00B46E2F">
        <w:tc>
          <w:tcPr>
            <w:tcW w:w="869" w:type="dxa"/>
            <w:vAlign w:val="center"/>
          </w:tcPr>
          <w:p w:rsidR="00B46E2F" w:rsidRDefault="00B27EF8">
            <w:pPr>
              <w:jc w:val="center"/>
            </w:pPr>
            <w:r>
              <w:rPr>
                <w:sz w:val="24"/>
              </w:rPr>
              <w:t>7</w:t>
            </w:r>
          </w:p>
        </w:tc>
        <w:tc>
          <w:tcPr>
            <w:tcW w:w="1650" w:type="dxa"/>
            <w:vAlign w:val="center"/>
          </w:tcPr>
          <w:p w:rsidR="00B46E2F" w:rsidRDefault="00B27EF8">
            <w:pPr>
              <w:jc w:val="center"/>
            </w:pPr>
            <w:r>
              <w:rPr>
                <w:sz w:val="24"/>
              </w:rPr>
              <w:t>300171</w:t>
            </w:r>
          </w:p>
        </w:tc>
        <w:tc>
          <w:tcPr>
            <w:tcW w:w="1980" w:type="dxa"/>
            <w:vAlign w:val="center"/>
          </w:tcPr>
          <w:p w:rsidR="00B46E2F" w:rsidRDefault="00B27EF8">
            <w:pPr>
              <w:jc w:val="center"/>
            </w:pPr>
            <w:r>
              <w:rPr>
                <w:sz w:val="24"/>
              </w:rPr>
              <w:t>东富龙</w:t>
            </w:r>
          </w:p>
        </w:tc>
        <w:tc>
          <w:tcPr>
            <w:tcW w:w="2879" w:type="dxa"/>
            <w:vAlign w:val="center"/>
          </w:tcPr>
          <w:p w:rsidR="00B46E2F" w:rsidRDefault="00B27EF8">
            <w:pPr>
              <w:jc w:val="right"/>
            </w:pPr>
            <w:r>
              <w:rPr>
                <w:sz w:val="24"/>
              </w:rPr>
              <w:t>8,962,323.28</w:t>
            </w:r>
          </w:p>
        </w:tc>
        <w:tc>
          <w:tcPr>
            <w:tcW w:w="1620" w:type="dxa"/>
            <w:vAlign w:val="center"/>
          </w:tcPr>
          <w:p w:rsidR="00B46E2F" w:rsidRDefault="00B27EF8">
            <w:pPr>
              <w:jc w:val="right"/>
            </w:pPr>
            <w:r>
              <w:rPr>
                <w:sz w:val="24"/>
              </w:rPr>
              <w:t>0.18</w:t>
            </w:r>
          </w:p>
        </w:tc>
      </w:tr>
      <w:tr w:rsidR="00B46E2F">
        <w:tc>
          <w:tcPr>
            <w:tcW w:w="869" w:type="dxa"/>
            <w:vAlign w:val="center"/>
          </w:tcPr>
          <w:p w:rsidR="00B46E2F" w:rsidRDefault="00B27EF8">
            <w:pPr>
              <w:jc w:val="center"/>
            </w:pPr>
            <w:r>
              <w:rPr>
                <w:sz w:val="24"/>
              </w:rPr>
              <w:t>8</w:t>
            </w:r>
          </w:p>
        </w:tc>
        <w:tc>
          <w:tcPr>
            <w:tcW w:w="1650" w:type="dxa"/>
            <w:vAlign w:val="center"/>
          </w:tcPr>
          <w:p w:rsidR="00B46E2F" w:rsidRDefault="00B27EF8">
            <w:pPr>
              <w:jc w:val="center"/>
            </w:pPr>
            <w:r>
              <w:rPr>
                <w:sz w:val="24"/>
              </w:rPr>
              <w:t>002582</w:t>
            </w:r>
          </w:p>
        </w:tc>
        <w:tc>
          <w:tcPr>
            <w:tcW w:w="1980" w:type="dxa"/>
            <w:vAlign w:val="center"/>
          </w:tcPr>
          <w:p w:rsidR="00B46E2F" w:rsidRDefault="00B27EF8">
            <w:pPr>
              <w:jc w:val="center"/>
            </w:pPr>
            <w:r>
              <w:rPr>
                <w:sz w:val="24"/>
              </w:rPr>
              <w:t>好想你</w:t>
            </w:r>
          </w:p>
        </w:tc>
        <w:tc>
          <w:tcPr>
            <w:tcW w:w="2879" w:type="dxa"/>
            <w:vAlign w:val="center"/>
          </w:tcPr>
          <w:p w:rsidR="00B46E2F" w:rsidRDefault="00B27EF8">
            <w:pPr>
              <w:jc w:val="right"/>
            </w:pPr>
            <w:r>
              <w:rPr>
                <w:sz w:val="24"/>
              </w:rPr>
              <w:t>8,588,088.70</w:t>
            </w:r>
          </w:p>
        </w:tc>
        <w:tc>
          <w:tcPr>
            <w:tcW w:w="1620" w:type="dxa"/>
            <w:vAlign w:val="center"/>
          </w:tcPr>
          <w:p w:rsidR="00B46E2F" w:rsidRDefault="00B27EF8">
            <w:pPr>
              <w:jc w:val="right"/>
            </w:pPr>
            <w:r>
              <w:rPr>
                <w:sz w:val="24"/>
              </w:rPr>
              <w:t>0.17</w:t>
            </w:r>
          </w:p>
        </w:tc>
      </w:tr>
      <w:tr w:rsidR="00B46E2F">
        <w:tc>
          <w:tcPr>
            <w:tcW w:w="869" w:type="dxa"/>
            <w:vAlign w:val="center"/>
          </w:tcPr>
          <w:p w:rsidR="00B46E2F" w:rsidRDefault="00B27EF8">
            <w:pPr>
              <w:jc w:val="center"/>
            </w:pPr>
            <w:r>
              <w:rPr>
                <w:sz w:val="24"/>
              </w:rPr>
              <w:t>9</w:t>
            </w:r>
          </w:p>
        </w:tc>
        <w:tc>
          <w:tcPr>
            <w:tcW w:w="1650" w:type="dxa"/>
            <w:vAlign w:val="center"/>
          </w:tcPr>
          <w:p w:rsidR="00B46E2F" w:rsidRDefault="00B27EF8">
            <w:pPr>
              <w:jc w:val="center"/>
            </w:pPr>
            <w:r>
              <w:rPr>
                <w:sz w:val="24"/>
              </w:rPr>
              <w:t>000568</w:t>
            </w:r>
          </w:p>
        </w:tc>
        <w:tc>
          <w:tcPr>
            <w:tcW w:w="1980" w:type="dxa"/>
            <w:vAlign w:val="center"/>
          </w:tcPr>
          <w:p w:rsidR="00B46E2F" w:rsidRDefault="00B27EF8">
            <w:pPr>
              <w:jc w:val="center"/>
            </w:pPr>
            <w:r>
              <w:rPr>
                <w:sz w:val="24"/>
              </w:rPr>
              <w:t>泸州老窖</w:t>
            </w:r>
          </w:p>
        </w:tc>
        <w:tc>
          <w:tcPr>
            <w:tcW w:w="2879" w:type="dxa"/>
            <w:vAlign w:val="center"/>
          </w:tcPr>
          <w:p w:rsidR="00B46E2F" w:rsidRDefault="00B27EF8">
            <w:pPr>
              <w:jc w:val="right"/>
            </w:pPr>
            <w:r>
              <w:rPr>
                <w:sz w:val="24"/>
              </w:rPr>
              <w:t>8,160,481.00</w:t>
            </w:r>
          </w:p>
        </w:tc>
        <w:tc>
          <w:tcPr>
            <w:tcW w:w="1620" w:type="dxa"/>
            <w:vAlign w:val="center"/>
          </w:tcPr>
          <w:p w:rsidR="00B46E2F" w:rsidRDefault="00B27EF8">
            <w:pPr>
              <w:jc w:val="right"/>
            </w:pPr>
            <w:r>
              <w:rPr>
                <w:sz w:val="24"/>
              </w:rPr>
              <w:t>0.16</w:t>
            </w:r>
          </w:p>
        </w:tc>
      </w:tr>
      <w:tr w:rsidR="00B46E2F">
        <w:tc>
          <w:tcPr>
            <w:tcW w:w="869" w:type="dxa"/>
            <w:vAlign w:val="center"/>
          </w:tcPr>
          <w:p w:rsidR="00B46E2F" w:rsidRDefault="00B27EF8">
            <w:pPr>
              <w:jc w:val="center"/>
            </w:pPr>
            <w:r>
              <w:rPr>
                <w:sz w:val="24"/>
              </w:rPr>
              <w:t>10</w:t>
            </w:r>
          </w:p>
        </w:tc>
        <w:tc>
          <w:tcPr>
            <w:tcW w:w="1650" w:type="dxa"/>
            <w:vAlign w:val="center"/>
          </w:tcPr>
          <w:p w:rsidR="00B46E2F" w:rsidRDefault="00B27EF8">
            <w:pPr>
              <w:jc w:val="center"/>
            </w:pPr>
            <w:r>
              <w:rPr>
                <w:sz w:val="24"/>
              </w:rPr>
              <w:t>300347</w:t>
            </w:r>
          </w:p>
        </w:tc>
        <w:tc>
          <w:tcPr>
            <w:tcW w:w="1980" w:type="dxa"/>
            <w:vAlign w:val="center"/>
          </w:tcPr>
          <w:p w:rsidR="00B46E2F" w:rsidRDefault="00B27EF8">
            <w:pPr>
              <w:jc w:val="center"/>
            </w:pPr>
            <w:r>
              <w:rPr>
                <w:sz w:val="24"/>
              </w:rPr>
              <w:t>泰格医药</w:t>
            </w:r>
          </w:p>
        </w:tc>
        <w:tc>
          <w:tcPr>
            <w:tcW w:w="2879" w:type="dxa"/>
            <w:vAlign w:val="center"/>
          </w:tcPr>
          <w:p w:rsidR="00B46E2F" w:rsidRDefault="00B27EF8">
            <w:pPr>
              <w:jc w:val="right"/>
            </w:pPr>
            <w:r>
              <w:rPr>
                <w:sz w:val="24"/>
              </w:rPr>
              <w:t>7,701,547.22</w:t>
            </w:r>
          </w:p>
        </w:tc>
        <w:tc>
          <w:tcPr>
            <w:tcW w:w="1620" w:type="dxa"/>
            <w:vAlign w:val="center"/>
          </w:tcPr>
          <w:p w:rsidR="00B46E2F" w:rsidRDefault="00B27EF8">
            <w:pPr>
              <w:jc w:val="right"/>
            </w:pPr>
            <w:r>
              <w:rPr>
                <w:sz w:val="24"/>
              </w:rPr>
              <w:t>0.15</w:t>
            </w:r>
          </w:p>
        </w:tc>
      </w:tr>
      <w:tr w:rsidR="00B46E2F">
        <w:tc>
          <w:tcPr>
            <w:tcW w:w="869" w:type="dxa"/>
            <w:vAlign w:val="center"/>
          </w:tcPr>
          <w:p w:rsidR="00B46E2F" w:rsidRDefault="00B27EF8">
            <w:pPr>
              <w:jc w:val="center"/>
            </w:pPr>
            <w:r>
              <w:rPr>
                <w:sz w:val="24"/>
              </w:rPr>
              <w:t>11</w:t>
            </w:r>
          </w:p>
        </w:tc>
        <w:tc>
          <w:tcPr>
            <w:tcW w:w="1650" w:type="dxa"/>
            <w:vAlign w:val="center"/>
          </w:tcPr>
          <w:p w:rsidR="00B46E2F" w:rsidRDefault="00B27EF8">
            <w:pPr>
              <w:jc w:val="center"/>
            </w:pPr>
            <w:r>
              <w:rPr>
                <w:sz w:val="24"/>
              </w:rPr>
              <w:t>300203</w:t>
            </w:r>
          </w:p>
        </w:tc>
        <w:tc>
          <w:tcPr>
            <w:tcW w:w="1980" w:type="dxa"/>
            <w:vAlign w:val="center"/>
          </w:tcPr>
          <w:p w:rsidR="00B46E2F" w:rsidRDefault="00B27EF8">
            <w:pPr>
              <w:jc w:val="center"/>
            </w:pPr>
            <w:r>
              <w:rPr>
                <w:sz w:val="24"/>
              </w:rPr>
              <w:t>聚光科技</w:t>
            </w:r>
          </w:p>
        </w:tc>
        <w:tc>
          <w:tcPr>
            <w:tcW w:w="2879" w:type="dxa"/>
            <w:vAlign w:val="center"/>
          </w:tcPr>
          <w:p w:rsidR="00B46E2F" w:rsidRDefault="00B27EF8">
            <w:pPr>
              <w:jc w:val="right"/>
            </w:pPr>
            <w:r>
              <w:rPr>
                <w:sz w:val="24"/>
              </w:rPr>
              <w:t>5,893,629.90</w:t>
            </w:r>
          </w:p>
        </w:tc>
        <w:tc>
          <w:tcPr>
            <w:tcW w:w="1620" w:type="dxa"/>
            <w:vAlign w:val="center"/>
          </w:tcPr>
          <w:p w:rsidR="00B46E2F" w:rsidRDefault="00B27EF8">
            <w:pPr>
              <w:jc w:val="right"/>
            </w:pPr>
            <w:r>
              <w:rPr>
                <w:sz w:val="24"/>
              </w:rPr>
              <w:t>0.12</w:t>
            </w:r>
          </w:p>
        </w:tc>
      </w:tr>
      <w:tr w:rsidR="00B46E2F">
        <w:tc>
          <w:tcPr>
            <w:tcW w:w="869" w:type="dxa"/>
            <w:vAlign w:val="center"/>
          </w:tcPr>
          <w:p w:rsidR="00B46E2F" w:rsidRDefault="00B27EF8">
            <w:pPr>
              <w:jc w:val="center"/>
            </w:pPr>
            <w:r>
              <w:rPr>
                <w:sz w:val="24"/>
              </w:rPr>
              <w:t>12</w:t>
            </w:r>
          </w:p>
        </w:tc>
        <w:tc>
          <w:tcPr>
            <w:tcW w:w="1650" w:type="dxa"/>
            <w:vAlign w:val="center"/>
          </w:tcPr>
          <w:p w:rsidR="00B46E2F" w:rsidRDefault="00B27EF8">
            <w:pPr>
              <w:jc w:val="center"/>
            </w:pPr>
            <w:r>
              <w:rPr>
                <w:sz w:val="24"/>
              </w:rPr>
              <w:t>600521</w:t>
            </w:r>
          </w:p>
        </w:tc>
        <w:tc>
          <w:tcPr>
            <w:tcW w:w="1980" w:type="dxa"/>
            <w:vAlign w:val="center"/>
          </w:tcPr>
          <w:p w:rsidR="00B46E2F" w:rsidRDefault="00B27EF8">
            <w:pPr>
              <w:jc w:val="center"/>
            </w:pPr>
            <w:r>
              <w:rPr>
                <w:sz w:val="24"/>
              </w:rPr>
              <w:t>华海药业</w:t>
            </w:r>
          </w:p>
        </w:tc>
        <w:tc>
          <w:tcPr>
            <w:tcW w:w="2879" w:type="dxa"/>
            <w:vAlign w:val="center"/>
          </w:tcPr>
          <w:p w:rsidR="00B46E2F" w:rsidRDefault="00B27EF8">
            <w:pPr>
              <w:jc w:val="right"/>
            </w:pPr>
            <w:r>
              <w:rPr>
                <w:sz w:val="24"/>
              </w:rPr>
              <w:t>5,024,192.08</w:t>
            </w:r>
          </w:p>
        </w:tc>
        <w:tc>
          <w:tcPr>
            <w:tcW w:w="1620" w:type="dxa"/>
            <w:vAlign w:val="center"/>
          </w:tcPr>
          <w:p w:rsidR="00B46E2F" w:rsidRDefault="00B27EF8">
            <w:pPr>
              <w:jc w:val="right"/>
            </w:pPr>
            <w:r>
              <w:rPr>
                <w:sz w:val="24"/>
              </w:rPr>
              <w:t>0.10</w:t>
            </w:r>
          </w:p>
        </w:tc>
      </w:tr>
      <w:tr w:rsidR="00B46E2F">
        <w:tc>
          <w:tcPr>
            <w:tcW w:w="869" w:type="dxa"/>
            <w:vAlign w:val="center"/>
          </w:tcPr>
          <w:p w:rsidR="00B46E2F" w:rsidRDefault="00B27EF8">
            <w:pPr>
              <w:jc w:val="center"/>
            </w:pPr>
            <w:r>
              <w:rPr>
                <w:sz w:val="24"/>
              </w:rPr>
              <w:t>13</w:t>
            </w:r>
          </w:p>
        </w:tc>
        <w:tc>
          <w:tcPr>
            <w:tcW w:w="1650" w:type="dxa"/>
            <w:vAlign w:val="center"/>
          </w:tcPr>
          <w:p w:rsidR="00B46E2F" w:rsidRDefault="00B27EF8">
            <w:pPr>
              <w:jc w:val="center"/>
            </w:pPr>
            <w:r>
              <w:rPr>
                <w:sz w:val="24"/>
              </w:rPr>
              <w:t>600958</w:t>
            </w:r>
          </w:p>
        </w:tc>
        <w:tc>
          <w:tcPr>
            <w:tcW w:w="1980" w:type="dxa"/>
            <w:vAlign w:val="center"/>
          </w:tcPr>
          <w:p w:rsidR="00B46E2F" w:rsidRDefault="00B27EF8">
            <w:pPr>
              <w:jc w:val="center"/>
            </w:pPr>
            <w:r>
              <w:rPr>
                <w:sz w:val="24"/>
              </w:rPr>
              <w:t>东方证券</w:t>
            </w:r>
          </w:p>
        </w:tc>
        <w:tc>
          <w:tcPr>
            <w:tcW w:w="2879" w:type="dxa"/>
            <w:vAlign w:val="center"/>
          </w:tcPr>
          <w:p w:rsidR="00B46E2F" w:rsidRDefault="00B27EF8">
            <w:pPr>
              <w:jc w:val="right"/>
            </w:pPr>
            <w:r>
              <w:rPr>
                <w:sz w:val="24"/>
              </w:rPr>
              <w:t>4,856,070.02</w:t>
            </w:r>
          </w:p>
        </w:tc>
        <w:tc>
          <w:tcPr>
            <w:tcW w:w="1620" w:type="dxa"/>
            <w:vAlign w:val="center"/>
          </w:tcPr>
          <w:p w:rsidR="00B46E2F" w:rsidRDefault="00B27EF8">
            <w:pPr>
              <w:jc w:val="right"/>
            </w:pPr>
            <w:r>
              <w:rPr>
                <w:sz w:val="24"/>
              </w:rPr>
              <w:t>0.10</w:t>
            </w:r>
          </w:p>
        </w:tc>
      </w:tr>
      <w:tr w:rsidR="00B46E2F">
        <w:tc>
          <w:tcPr>
            <w:tcW w:w="869" w:type="dxa"/>
            <w:vAlign w:val="center"/>
          </w:tcPr>
          <w:p w:rsidR="00B46E2F" w:rsidRDefault="00B27EF8">
            <w:pPr>
              <w:jc w:val="center"/>
            </w:pPr>
            <w:r>
              <w:rPr>
                <w:sz w:val="24"/>
              </w:rPr>
              <w:t>14</w:t>
            </w:r>
          </w:p>
        </w:tc>
        <w:tc>
          <w:tcPr>
            <w:tcW w:w="1650" w:type="dxa"/>
            <w:vAlign w:val="center"/>
          </w:tcPr>
          <w:p w:rsidR="00B46E2F" w:rsidRDefault="00B27EF8">
            <w:pPr>
              <w:jc w:val="center"/>
            </w:pPr>
            <w:r>
              <w:rPr>
                <w:sz w:val="24"/>
              </w:rPr>
              <w:t>000513</w:t>
            </w:r>
          </w:p>
        </w:tc>
        <w:tc>
          <w:tcPr>
            <w:tcW w:w="1980" w:type="dxa"/>
            <w:vAlign w:val="center"/>
          </w:tcPr>
          <w:p w:rsidR="00B46E2F" w:rsidRDefault="00B27EF8">
            <w:pPr>
              <w:jc w:val="center"/>
            </w:pPr>
            <w:r>
              <w:rPr>
                <w:sz w:val="24"/>
              </w:rPr>
              <w:t>丽珠集团</w:t>
            </w:r>
          </w:p>
        </w:tc>
        <w:tc>
          <w:tcPr>
            <w:tcW w:w="2879" w:type="dxa"/>
            <w:vAlign w:val="center"/>
          </w:tcPr>
          <w:p w:rsidR="00B46E2F" w:rsidRDefault="00B27EF8">
            <w:pPr>
              <w:jc w:val="right"/>
            </w:pPr>
            <w:r>
              <w:rPr>
                <w:sz w:val="24"/>
              </w:rPr>
              <w:t>4,788,844.02</w:t>
            </w:r>
          </w:p>
        </w:tc>
        <w:tc>
          <w:tcPr>
            <w:tcW w:w="1620" w:type="dxa"/>
            <w:vAlign w:val="center"/>
          </w:tcPr>
          <w:p w:rsidR="00B46E2F" w:rsidRDefault="00B27EF8">
            <w:pPr>
              <w:jc w:val="right"/>
            </w:pPr>
            <w:r>
              <w:rPr>
                <w:sz w:val="24"/>
              </w:rPr>
              <w:t>0.09</w:t>
            </w:r>
          </w:p>
        </w:tc>
      </w:tr>
      <w:tr w:rsidR="00B46E2F">
        <w:tc>
          <w:tcPr>
            <w:tcW w:w="869" w:type="dxa"/>
            <w:vAlign w:val="center"/>
          </w:tcPr>
          <w:p w:rsidR="00B46E2F" w:rsidRDefault="00B27EF8">
            <w:pPr>
              <w:jc w:val="center"/>
            </w:pPr>
            <w:r>
              <w:rPr>
                <w:sz w:val="24"/>
              </w:rPr>
              <w:t>15</w:t>
            </w:r>
          </w:p>
        </w:tc>
        <w:tc>
          <w:tcPr>
            <w:tcW w:w="1650" w:type="dxa"/>
            <w:vAlign w:val="center"/>
          </w:tcPr>
          <w:p w:rsidR="00B46E2F" w:rsidRDefault="00B27EF8">
            <w:pPr>
              <w:jc w:val="center"/>
            </w:pPr>
            <w:r>
              <w:rPr>
                <w:sz w:val="24"/>
              </w:rPr>
              <w:t>600519</w:t>
            </w:r>
          </w:p>
        </w:tc>
        <w:tc>
          <w:tcPr>
            <w:tcW w:w="1980" w:type="dxa"/>
            <w:vAlign w:val="center"/>
          </w:tcPr>
          <w:p w:rsidR="00B46E2F" w:rsidRDefault="00B27EF8">
            <w:pPr>
              <w:jc w:val="center"/>
            </w:pPr>
            <w:r>
              <w:rPr>
                <w:sz w:val="24"/>
              </w:rPr>
              <w:t>贵州茅台</w:t>
            </w:r>
          </w:p>
        </w:tc>
        <w:tc>
          <w:tcPr>
            <w:tcW w:w="2879" w:type="dxa"/>
            <w:vAlign w:val="center"/>
          </w:tcPr>
          <w:p w:rsidR="00B46E2F" w:rsidRDefault="00B27EF8">
            <w:pPr>
              <w:jc w:val="right"/>
            </w:pPr>
            <w:r>
              <w:rPr>
                <w:sz w:val="24"/>
              </w:rPr>
              <w:t>4,720,000.00</w:t>
            </w:r>
          </w:p>
        </w:tc>
        <w:tc>
          <w:tcPr>
            <w:tcW w:w="1620" w:type="dxa"/>
            <w:vAlign w:val="center"/>
          </w:tcPr>
          <w:p w:rsidR="00B46E2F" w:rsidRDefault="00B27EF8">
            <w:pPr>
              <w:jc w:val="right"/>
            </w:pPr>
            <w:r>
              <w:rPr>
                <w:sz w:val="24"/>
              </w:rPr>
              <w:t>0.09</w:t>
            </w:r>
          </w:p>
        </w:tc>
      </w:tr>
      <w:tr w:rsidR="00B46E2F">
        <w:tc>
          <w:tcPr>
            <w:tcW w:w="869" w:type="dxa"/>
            <w:vAlign w:val="center"/>
          </w:tcPr>
          <w:p w:rsidR="00B46E2F" w:rsidRDefault="00B27EF8">
            <w:pPr>
              <w:jc w:val="center"/>
            </w:pPr>
            <w:r>
              <w:rPr>
                <w:sz w:val="24"/>
              </w:rPr>
              <w:t>16</w:t>
            </w:r>
          </w:p>
        </w:tc>
        <w:tc>
          <w:tcPr>
            <w:tcW w:w="1650" w:type="dxa"/>
            <w:vAlign w:val="center"/>
          </w:tcPr>
          <w:p w:rsidR="00B46E2F" w:rsidRDefault="00B27EF8">
            <w:pPr>
              <w:jc w:val="center"/>
            </w:pPr>
            <w:r>
              <w:rPr>
                <w:sz w:val="24"/>
              </w:rPr>
              <w:t>600257</w:t>
            </w:r>
          </w:p>
        </w:tc>
        <w:tc>
          <w:tcPr>
            <w:tcW w:w="1980" w:type="dxa"/>
            <w:vAlign w:val="center"/>
          </w:tcPr>
          <w:p w:rsidR="00B46E2F" w:rsidRDefault="00B27EF8">
            <w:pPr>
              <w:jc w:val="center"/>
            </w:pPr>
            <w:r>
              <w:rPr>
                <w:sz w:val="24"/>
              </w:rPr>
              <w:t>大湖股份</w:t>
            </w:r>
          </w:p>
        </w:tc>
        <w:tc>
          <w:tcPr>
            <w:tcW w:w="2879" w:type="dxa"/>
            <w:vAlign w:val="center"/>
          </w:tcPr>
          <w:p w:rsidR="00B46E2F" w:rsidRDefault="00B27EF8">
            <w:pPr>
              <w:jc w:val="right"/>
            </w:pPr>
            <w:r>
              <w:rPr>
                <w:sz w:val="24"/>
              </w:rPr>
              <w:t>4,627,237.00</w:t>
            </w:r>
          </w:p>
        </w:tc>
        <w:tc>
          <w:tcPr>
            <w:tcW w:w="1620" w:type="dxa"/>
            <w:vAlign w:val="center"/>
          </w:tcPr>
          <w:p w:rsidR="00B46E2F" w:rsidRDefault="00B27EF8">
            <w:pPr>
              <w:jc w:val="right"/>
            </w:pPr>
            <w:r>
              <w:rPr>
                <w:sz w:val="24"/>
              </w:rPr>
              <w:t>0.09</w:t>
            </w:r>
          </w:p>
        </w:tc>
      </w:tr>
      <w:tr w:rsidR="00B46E2F">
        <w:tc>
          <w:tcPr>
            <w:tcW w:w="869" w:type="dxa"/>
            <w:vAlign w:val="center"/>
          </w:tcPr>
          <w:p w:rsidR="00B46E2F" w:rsidRDefault="00B27EF8">
            <w:pPr>
              <w:jc w:val="center"/>
            </w:pPr>
            <w:r>
              <w:rPr>
                <w:sz w:val="24"/>
              </w:rPr>
              <w:t>17</w:t>
            </w:r>
          </w:p>
        </w:tc>
        <w:tc>
          <w:tcPr>
            <w:tcW w:w="1650" w:type="dxa"/>
            <w:vAlign w:val="center"/>
          </w:tcPr>
          <w:p w:rsidR="00B46E2F" w:rsidRDefault="00B27EF8">
            <w:pPr>
              <w:jc w:val="center"/>
            </w:pPr>
            <w:r>
              <w:rPr>
                <w:sz w:val="24"/>
              </w:rPr>
              <w:t>300017</w:t>
            </w:r>
          </w:p>
        </w:tc>
        <w:tc>
          <w:tcPr>
            <w:tcW w:w="1980" w:type="dxa"/>
            <w:vAlign w:val="center"/>
          </w:tcPr>
          <w:p w:rsidR="00B46E2F" w:rsidRDefault="00B27EF8">
            <w:pPr>
              <w:jc w:val="center"/>
            </w:pPr>
            <w:r>
              <w:rPr>
                <w:sz w:val="24"/>
              </w:rPr>
              <w:t>网宿科技</w:t>
            </w:r>
          </w:p>
        </w:tc>
        <w:tc>
          <w:tcPr>
            <w:tcW w:w="2879" w:type="dxa"/>
            <w:vAlign w:val="center"/>
          </w:tcPr>
          <w:p w:rsidR="00B46E2F" w:rsidRDefault="00B27EF8">
            <w:pPr>
              <w:jc w:val="right"/>
            </w:pPr>
            <w:r>
              <w:rPr>
                <w:sz w:val="24"/>
              </w:rPr>
              <w:t>4,542,685.00</w:t>
            </w:r>
          </w:p>
        </w:tc>
        <w:tc>
          <w:tcPr>
            <w:tcW w:w="1620" w:type="dxa"/>
            <w:vAlign w:val="center"/>
          </w:tcPr>
          <w:p w:rsidR="00B46E2F" w:rsidRDefault="00B27EF8">
            <w:pPr>
              <w:jc w:val="right"/>
            </w:pPr>
            <w:r>
              <w:rPr>
                <w:sz w:val="24"/>
              </w:rPr>
              <w:t>0.09</w:t>
            </w:r>
          </w:p>
        </w:tc>
      </w:tr>
      <w:tr w:rsidR="00B46E2F">
        <w:tc>
          <w:tcPr>
            <w:tcW w:w="869" w:type="dxa"/>
            <w:vAlign w:val="center"/>
          </w:tcPr>
          <w:p w:rsidR="00B46E2F" w:rsidRDefault="00B27EF8">
            <w:pPr>
              <w:jc w:val="center"/>
            </w:pPr>
            <w:r>
              <w:rPr>
                <w:sz w:val="24"/>
              </w:rPr>
              <w:t>18</w:t>
            </w:r>
          </w:p>
        </w:tc>
        <w:tc>
          <w:tcPr>
            <w:tcW w:w="1650" w:type="dxa"/>
            <w:vAlign w:val="center"/>
          </w:tcPr>
          <w:p w:rsidR="00B46E2F" w:rsidRDefault="00B27EF8">
            <w:pPr>
              <w:jc w:val="center"/>
            </w:pPr>
            <w:r>
              <w:rPr>
                <w:sz w:val="24"/>
              </w:rPr>
              <w:t>002329</w:t>
            </w:r>
          </w:p>
        </w:tc>
        <w:tc>
          <w:tcPr>
            <w:tcW w:w="1980" w:type="dxa"/>
            <w:vAlign w:val="center"/>
          </w:tcPr>
          <w:p w:rsidR="00B46E2F" w:rsidRDefault="00B27EF8">
            <w:pPr>
              <w:jc w:val="center"/>
            </w:pPr>
            <w:r>
              <w:rPr>
                <w:sz w:val="24"/>
              </w:rPr>
              <w:t>皇氏集团</w:t>
            </w:r>
          </w:p>
        </w:tc>
        <w:tc>
          <w:tcPr>
            <w:tcW w:w="2879" w:type="dxa"/>
            <w:vAlign w:val="center"/>
          </w:tcPr>
          <w:p w:rsidR="00B46E2F" w:rsidRDefault="00B27EF8">
            <w:pPr>
              <w:jc w:val="right"/>
            </w:pPr>
            <w:r>
              <w:rPr>
                <w:sz w:val="24"/>
              </w:rPr>
              <w:t>4,536,114.95</w:t>
            </w:r>
          </w:p>
        </w:tc>
        <w:tc>
          <w:tcPr>
            <w:tcW w:w="1620" w:type="dxa"/>
            <w:vAlign w:val="center"/>
          </w:tcPr>
          <w:p w:rsidR="00B46E2F" w:rsidRDefault="00B27EF8">
            <w:pPr>
              <w:jc w:val="right"/>
            </w:pPr>
            <w:r>
              <w:rPr>
                <w:sz w:val="24"/>
              </w:rPr>
              <w:t>0.09</w:t>
            </w:r>
          </w:p>
        </w:tc>
      </w:tr>
      <w:tr w:rsidR="00B46E2F">
        <w:tc>
          <w:tcPr>
            <w:tcW w:w="869" w:type="dxa"/>
            <w:vAlign w:val="center"/>
          </w:tcPr>
          <w:p w:rsidR="00B46E2F" w:rsidRDefault="00B27EF8">
            <w:pPr>
              <w:jc w:val="center"/>
            </w:pPr>
            <w:r>
              <w:rPr>
                <w:sz w:val="24"/>
              </w:rPr>
              <w:t>19</w:t>
            </w:r>
          </w:p>
        </w:tc>
        <w:tc>
          <w:tcPr>
            <w:tcW w:w="1650" w:type="dxa"/>
            <w:vAlign w:val="center"/>
          </w:tcPr>
          <w:p w:rsidR="00B46E2F" w:rsidRDefault="00B27EF8">
            <w:pPr>
              <w:jc w:val="center"/>
            </w:pPr>
            <w:r>
              <w:rPr>
                <w:sz w:val="24"/>
              </w:rPr>
              <w:t>002488</w:t>
            </w:r>
          </w:p>
        </w:tc>
        <w:tc>
          <w:tcPr>
            <w:tcW w:w="1980" w:type="dxa"/>
            <w:vAlign w:val="center"/>
          </w:tcPr>
          <w:p w:rsidR="00B46E2F" w:rsidRDefault="00B27EF8">
            <w:pPr>
              <w:jc w:val="center"/>
            </w:pPr>
            <w:r>
              <w:rPr>
                <w:sz w:val="24"/>
              </w:rPr>
              <w:t>金固股份</w:t>
            </w:r>
          </w:p>
        </w:tc>
        <w:tc>
          <w:tcPr>
            <w:tcW w:w="2879" w:type="dxa"/>
            <w:vAlign w:val="center"/>
          </w:tcPr>
          <w:p w:rsidR="00B46E2F" w:rsidRDefault="00B27EF8">
            <w:pPr>
              <w:jc w:val="right"/>
            </w:pPr>
            <w:r>
              <w:rPr>
                <w:sz w:val="24"/>
              </w:rPr>
              <w:t>4,445,404.00</w:t>
            </w:r>
          </w:p>
        </w:tc>
        <w:tc>
          <w:tcPr>
            <w:tcW w:w="1620" w:type="dxa"/>
            <w:vAlign w:val="center"/>
          </w:tcPr>
          <w:p w:rsidR="00B46E2F" w:rsidRDefault="00B27EF8">
            <w:pPr>
              <w:jc w:val="right"/>
            </w:pPr>
            <w:r>
              <w:rPr>
                <w:sz w:val="24"/>
              </w:rPr>
              <w:t>0.09</w:t>
            </w:r>
          </w:p>
        </w:tc>
      </w:tr>
      <w:tr w:rsidR="00B46E2F">
        <w:tc>
          <w:tcPr>
            <w:tcW w:w="869" w:type="dxa"/>
            <w:vAlign w:val="center"/>
          </w:tcPr>
          <w:p w:rsidR="00B46E2F" w:rsidRDefault="00B27EF8">
            <w:pPr>
              <w:jc w:val="center"/>
            </w:pPr>
            <w:r>
              <w:rPr>
                <w:sz w:val="24"/>
              </w:rPr>
              <w:t>20</w:t>
            </w:r>
          </w:p>
        </w:tc>
        <w:tc>
          <w:tcPr>
            <w:tcW w:w="1650" w:type="dxa"/>
            <w:vAlign w:val="center"/>
          </w:tcPr>
          <w:p w:rsidR="00B46E2F" w:rsidRDefault="00B27EF8">
            <w:pPr>
              <w:jc w:val="center"/>
            </w:pPr>
            <w:r>
              <w:rPr>
                <w:sz w:val="24"/>
              </w:rPr>
              <w:t>002364</w:t>
            </w:r>
          </w:p>
        </w:tc>
        <w:tc>
          <w:tcPr>
            <w:tcW w:w="1980" w:type="dxa"/>
            <w:vAlign w:val="center"/>
          </w:tcPr>
          <w:p w:rsidR="00B46E2F" w:rsidRDefault="00B27EF8">
            <w:pPr>
              <w:jc w:val="center"/>
            </w:pPr>
            <w:r>
              <w:rPr>
                <w:sz w:val="24"/>
              </w:rPr>
              <w:t>中恒电气</w:t>
            </w:r>
          </w:p>
        </w:tc>
        <w:tc>
          <w:tcPr>
            <w:tcW w:w="2879" w:type="dxa"/>
            <w:vAlign w:val="center"/>
          </w:tcPr>
          <w:p w:rsidR="00B46E2F" w:rsidRDefault="00B27EF8">
            <w:pPr>
              <w:jc w:val="right"/>
            </w:pPr>
            <w:r>
              <w:rPr>
                <w:sz w:val="24"/>
              </w:rPr>
              <w:t>4,429,120.50</w:t>
            </w:r>
          </w:p>
        </w:tc>
        <w:tc>
          <w:tcPr>
            <w:tcW w:w="1620" w:type="dxa"/>
            <w:vAlign w:val="center"/>
          </w:tcPr>
          <w:p w:rsidR="00B46E2F" w:rsidRDefault="00B27EF8">
            <w:pPr>
              <w:jc w:val="right"/>
            </w:pPr>
            <w:r>
              <w:rPr>
                <w:sz w:val="24"/>
              </w:rPr>
              <w:t>0.09</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本期累计买入金额</w:t>
      </w:r>
      <w:r w:rsidRPr="009C503F">
        <w:rPr>
          <w:kern w:val="0"/>
          <w:sz w:val="24"/>
        </w:rPr>
        <w:t>”</w:t>
      </w:r>
      <w:r w:rsidRPr="009C503F">
        <w:rPr>
          <w:kern w:val="0"/>
          <w:sz w:val="24"/>
        </w:rPr>
        <w:t>按买入成交金额（成交单价乘以成交数量）填列，不考虑相关交易费用。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spacing w:before="29" w:line="288" w:lineRule="auto"/>
        <w:rPr>
          <w:b/>
          <w:bCs/>
          <w:color w:val="000000"/>
          <w:sz w:val="24"/>
        </w:rPr>
      </w:pPr>
      <w:r w:rsidRPr="009C503F">
        <w:rPr>
          <w:b/>
          <w:color w:val="000000"/>
          <w:sz w:val="24"/>
        </w:rPr>
        <w:t xml:space="preserve">7.4.2 </w:t>
      </w:r>
      <w:r w:rsidRPr="009C503F">
        <w:rPr>
          <w:b/>
          <w:bCs/>
          <w:color w:val="000000"/>
          <w:sz w:val="24"/>
        </w:rPr>
        <w:t>累计卖出金额超出</w:t>
      </w:r>
      <w:r w:rsidR="00DA1901" w:rsidRPr="003873D2">
        <w:rPr>
          <w:rFonts w:hint="eastAsia"/>
          <w:b/>
          <w:bCs/>
          <w:color w:val="000000"/>
          <w:sz w:val="24"/>
        </w:rPr>
        <w:t>期初</w:t>
      </w:r>
      <w:r w:rsidRPr="009C503F">
        <w:rPr>
          <w:b/>
          <w:bCs/>
          <w:color w:val="000000"/>
          <w:sz w:val="24"/>
        </w:rPr>
        <w:t>基金资产净值</w:t>
      </w:r>
      <w:r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rsidTr="00A24786">
        <w:tc>
          <w:tcPr>
            <w:tcW w:w="869"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rsidR="001548F9" w:rsidRPr="009C503F" w:rsidRDefault="001548F9" w:rsidP="00571B8A">
            <w:pPr>
              <w:spacing w:before="29" w:line="288" w:lineRule="auto"/>
              <w:jc w:val="center"/>
              <w:rPr>
                <w:color w:val="000000"/>
                <w:sz w:val="24"/>
              </w:rPr>
            </w:pPr>
            <w:r w:rsidRPr="009C503F">
              <w:rPr>
                <w:color w:val="000000"/>
                <w:sz w:val="24"/>
              </w:rPr>
              <w:t>本期累计卖出金额</w:t>
            </w:r>
          </w:p>
        </w:tc>
        <w:tc>
          <w:tcPr>
            <w:tcW w:w="1620" w:type="dxa"/>
            <w:vAlign w:val="center"/>
          </w:tcPr>
          <w:p w:rsidR="001548F9" w:rsidRPr="009C503F" w:rsidRDefault="001548F9" w:rsidP="00571B8A">
            <w:pPr>
              <w:spacing w:before="29" w:line="288" w:lineRule="auto"/>
              <w:jc w:val="center"/>
              <w:rPr>
                <w:color w:val="000000"/>
                <w:sz w:val="24"/>
              </w:rPr>
            </w:pPr>
            <w:r w:rsidRPr="009C503F">
              <w:rPr>
                <w:color w:val="000000"/>
                <w:sz w:val="24"/>
              </w:rPr>
              <w:t>占期初基金资产净值比例（％）</w:t>
            </w:r>
          </w:p>
        </w:tc>
      </w:tr>
      <w:tr w:rsidR="00B46E2F">
        <w:tc>
          <w:tcPr>
            <w:tcW w:w="869" w:type="dxa"/>
            <w:vAlign w:val="center"/>
          </w:tcPr>
          <w:p w:rsidR="00B46E2F" w:rsidRDefault="00B27EF8">
            <w:pPr>
              <w:jc w:val="center"/>
            </w:pPr>
            <w:r>
              <w:t>1</w:t>
            </w:r>
          </w:p>
        </w:tc>
        <w:tc>
          <w:tcPr>
            <w:tcW w:w="1650" w:type="dxa"/>
            <w:vAlign w:val="center"/>
          </w:tcPr>
          <w:p w:rsidR="00B46E2F" w:rsidRDefault="00B27EF8">
            <w:pPr>
              <w:jc w:val="center"/>
            </w:pPr>
            <w:r>
              <w:t>300133</w:t>
            </w:r>
          </w:p>
        </w:tc>
        <w:tc>
          <w:tcPr>
            <w:tcW w:w="1980" w:type="dxa"/>
            <w:vAlign w:val="center"/>
          </w:tcPr>
          <w:p w:rsidR="00B46E2F" w:rsidRDefault="00B27EF8">
            <w:pPr>
              <w:jc w:val="center"/>
            </w:pPr>
            <w:r>
              <w:t>华策影视</w:t>
            </w:r>
          </w:p>
        </w:tc>
        <w:tc>
          <w:tcPr>
            <w:tcW w:w="2879" w:type="dxa"/>
            <w:vAlign w:val="center"/>
          </w:tcPr>
          <w:p w:rsidR="00B46E2F" w:rsidRDefault="00B27EF8">
            <w:pPr>
              <w:jc w:val="right"/>
            </w:pPr>
            <w:r>
              <w:t>15,172,761.02</w:t>
            </w:r>
          </w:p>
        </w:tc>
        <w:tc>
          <w:tcPr>
            <w:tcW w:w="1620" w:type="dxa"/>
            <w:vAlign w:val="center"/>
          </w:tcPr>
          <w:p w:rsidR="00B46E2F" w:rsidRDefault="00B27EF8">
            <w:pPr>
              <w:jc w:val="right"/>
            </w:pPr>
            <w:r>
              <w:t>0.30</w:t>
            </w:r>
          </w:p>
        </w:tc>
      </w:tr>
      <w:tr w:rsidR="00B46E2F">
        <w:tc>
          <w:tcPr>
            <w:tcW w:w="869" w:type="dxa"/>
            <w:vAlign w:val="center"/>
          </w:tcPr>
          <w:p w:rsidR="00B46E2F" w:rsidRDefault="00B27EF8">
            <w:pPr>
              <w:jc w:val="center"/>
            </w:pPr>
            <w:r>
              <w:t>2</w:t>
            </w:r>
          </w:p>
        </w:tc>
        <w:tc>
          <w:tcPr>
            <w:tcW w:w="1650" w:type="dxa"/>
            <w:vAlign w:val="center"/>
          </w:tcPr>
          <w:p w:rsidR="00B46E2F" w:rsidRDefault="00B27EF8">
            <w:pPr>
              <w:jc w:val="center"/>
            </w:pPr>
            <w:r>
              <w:t>300100</w:t>
            </w:r>
          </w:p>
        </w:tc>
        <w:tc>
          <w:tcPr>
            <w:tcW w:w="1980" w:type="dxa"/>
            <w:vAlign w:val="center"/>
          </w:tcPr>
          <w:p w:rsidR="00B46E2F" w:rsidRDefault="00B27EF8">
            <w:pPr>
              <w:jc w:val="center"/>
            </w:pPr>
            <w:r>
              <w:t>双林股份</w:t>
            </w:r>
          </w:p>
        </w:tc>
        <w:tc>
          <w:tcPr>
            <w:tcW w:w="2879" w:type="dxa"/>
            <w:vAlign w:val="center"/>
          </w:tcPr>
          <w:p w:rsidR="00B46E2F" w:rsidRDefault="00B27EF8">
            <w:pPr>
              <w:jc w:val="right"/>
            </w:pPr>
            <w:r>
              <w:t>13,035,416.83</w:t>
            </w:r>
          </w:p>
        </w:tc>
        <w:tc>
          <w:tcPr>
            <w:tcW w:w="1620" w:type="dxa"/>
            <w:vAlign w:val="center"/>
          </w:tcPr>
          <w:p w:rsidR="00B46E2F" w:rsidRDefault="00B27EF8">
            <w:pPr>
              <w:jc w:val="right"/>
            </w:pPr>
            <w:r>
              <w:t>0.26</w:t>
            </w:r>
          </w:p>
        </w:tc>
      </w:tr>
      <w:tr w:rsidR="00B46E2F">
        <w:tc>
          <w:tcPr>
            <w:tcW w:w="869" w:type="dxa"/>
            <w:vAlign w:val="center"/>
          </w:tcPr>
          <w:p w:rsidR="00B46E2F" w:rsidRDefault="00B27EF8">
            <w:pPr>
              <w:jc w:val="center"/>
            </w:pPr>
            <w:r>
              <w:t>3</w:t>
            </w:r>
          </w:p>
        </w:tc>
        <w:tc>
          <w:tcPr>
            <w:tcW w:w="1650" w:type="dxa"/>
            <w:vAlign w:val="center"/>
          </w:tcPr>
          <w:p w:rsidR="00B46E2F" w:rsidRDefault="00B27EF8">
            <w:pPr>
              <w:jc w:val="center"/>
            </w:pPr>
            <w:r>
              <w:t>000892</w:t>
            </w:r>
          </w:p>
        </w:tc>
        <w:tc>
          <w:tcPr>
            <w:tcW w:w="1980" w:type="dxa"/>
            <w:vAlign w:val="center"/>
          </w:tcPr>
          <w:p w:rsidR="00B46E2F" w:rsidRDefault="00B27EF8">
            <w:pPr>
              <w:jc w:val="center"/>
            </w:pPr>
            <w:r>
              <w:t>星美联合</w:t>
            </w:r>
          </w:p>
        </w:tc>
        <w:tc>
          <w:tcPr>
            <w:tcW w:w="2879" w:type="dxa"/>
            <w:vAlign w:val="center"/>
          </w:tcPr>
          <w:p w:rsidR="00B46E2F" w:rsidRDefault="00B27EF8">
            <w:pPr>
              <w:jc w:val="right"/>
            </w:pPr>
            <w:r>
              <w:t>12,384,786.00</w:t>
            </w:r>
          </w:p>
        </w:tc>
        <w:tc>
          <w:tcPr>
            <w:tcW w:w="1620" w:type="dxa"/>
            <w:vAlign w:val="center"/>
          </w:tcPr>
          <w:p w:rsidR="00B46E2F" w:rsidRDefault="00B27EF8">
            <w:pPr>
              <w:jc w:val="right"/>
            </w:pPr>
            <w:r>
              <w:t>0.25</w:t>
            </w:r>
          </w:p>
        </w:tc>
      </w:tr>
      <w:tr w:rsidR="00B46E2F">
        <w:tc>
          <w:tcPr>
            <w:tcW w:w="869" w:type="dxa"/>
            <w:vAlign w:val="center"/>
          </w:tcPr>
          <w:p w:rsidR="00B46E2F" w:rsidRDefault="00B27EF8">
            <w:pPr>
              <w:jc w:val="center"/>
            </w:pPr>
            <w:r>
              <w:t>4</w:t>
            </w:r>
          </w:p>
        </w:tc>
        <w:tc>
          <w:tcPr>
            <w:tcW w:w="1650" w:type="dxa"/>
            <w:vAlign w:val="center"/>
          </w:tcPr>
          <w:p w:rsidR="00B46E2F" w:rsidRDefault="00B27EF8">
            <w:pPr>
              <w:jc w:val="center"/>
            </w:pPr>
            <w:r>
              <w:t>300171</w:t>
            </w:r>
          </w:p>
        </w:tc>
        <w:tc>
          <w:tcPr>
            <w:tcW w:w="1980" w:type="dxa"/>
            <w:vAlign w:val="center"/>
          </w:tcPr>
          <w:p w:rsidR="00B46E2F" w:rsidRDefault="00B27EF8">
            <w:pPr>
              <w:jc w:val="center"/>
            </w:pPr>
            <w:r>
              <w:t>东富龙</w:t>
            </w:r>
          </w:p>
        </w:tc>
        <w:tc>
          <w:tcPr>
            <w:tcW w:w="2879" w:type="dxa"/>
            <w:vAlign w:val="center"/>
          </w:tcPr>
          <w:p w:rsidR="00B46E2F" w:rsidRDefault="00B27EF8">
            <w:pPr>
              <w:jc w:val="right"/>
            </w:pPr>
            <w:r>
              <w:t>12,135,676.30</w:t>
            </w:r>
          </w:p>
        </w:tc>
        <w:tc>
          <w:tcPr>
            <w:tcW w:w="1620" w:type="dxa"/>
            <w:vAlign w:val="center"/>
          </w:tcPr>
          <w:p w:rsidR="00B46E2F" w:rsidRDefault="00B27EF8">
            <w:pPr>
              <w:jc w:val="right"/>
            </w:pPr>
            <w:r>
              <w:t>0.24</w:t>
            </w:r>
          </w:p>
        </w:tc>
      </w:tr>
      <w:tr w:rsidR="00B46E2F">
        <w:tc>
          <w:tcPr>
            <w:tcW w:w="869" w:type="dxa"/>
            <w:vAlign w:val="center"/>
          </w:tcPr>
          <w:p w:rsidR="00B46E2F" w:rsidRDefault="00B27EF8">
            <w:pPr>
              <w:jc w:val="center"/>
            </w:pPr>
            <w:r>
              <w:t>5</w:t>
            </w:r>
          </w:p>
        </w:tc>
        <w:tc>
          <w:tcPr>
            <w:tcW w:w="1650" w:type="dxa"/>
            <w:vAlign w:val="center"/>
          </w:tcPr>
          <w:p w:rsidR="00B46E2F" w:rsidRDefault="00B27EF8">
            <w:pPr>
              <w:jc w:val="center"/>
            </w:pPr>
            <w:r>
              <w:t>002582</w:t>
            </w:r>
          </w:p>
        </w:tc>
        <w:tc>
          <w:tcPr>
            <w:tcW w:w="1980" w:type="dxa"/>
            <w:vAlign w:val="center"/>
          </w:tcPr>
          <w:p w:rsidR="00B46E2F" w:rsidRDefault="00B27EF8">
            <w:pPr>
              <w:jc w:val="center"/>
            </w:pPr>
            <w:r>
              <w:t>好想你</w:t>
            </w:r>
          </w:p>
        </w:tc>
        <w:tc>
          <w:tcPr>
            <w:tcW w:w="2879" w:type="dxa"/>
            <w:vAlign w:val="center"/>
          </w:tcPr>
          <w:p w:rsidR="00B46E2F" w:rsidRDefault="00B27EF8">
            <w:pPr>
              <w:jc w:val="right"/>
            </w:pPr>
            <w:r>
              <w:t>9,663,561.45</w:t>
            </w:r>
          </w:p>
        </w:tc>
        <w:tc>
          <w:tcPr>
            <w:tcW w:w="1620" w:type="dxa"/>
            <w:vAlign w:val="center"/>
          </w:tcPr>
          <w:p w:rsidR="00B46E2F" w:rsidRDefault="00B27EF8">
            <w:pPr>
              <w:jc w:val="right"/>
            </w:pPr>
            <w:r>
              <w:t>0.19</w:t>
            </w:r>
          </w:p>
        </w:tc>
      </w:tr>
      <w:tr w:rsidR="00B46E2F">
        <w:tc>
          <w:tcPr>
            <w:tcW w:w="869" w:type="dxa"/>
            <w:vAlign w:val="center"/>
          </w:tcPr>
          <w:p w:rsidR="00B46E2F" w:rsidRDefault="00B27EF8">
            <w:pPr>
              <w:jc w:val="center"/>
            </w:pPr>
            <w:r>
              <w:t>6</w:t>
            </w:r>
          </w:p>
        </w:tc>
        <w:tc>
          <w:tcPr>
            <w:tcW w:w="1650" w:type="dxa"/>
            <w:vAlign w:val="center"/>
          </w:tcPr>
          <w:p w:rsidR="00B46E2F" w:rsidRDefault="00B27EF8">
            <w:pPr>
              <w:jc w:val="center"/>
            </w:pPr>
            <w:r>
              <w:t>600172</w:t>
            </w:r>
          </w:p>
        </w:tc>
        <w:tc>
          <w:tcPr>
            <w:tcW w:w="1980" w:type="dxa"/>
            <w:vAlign w:val="center"/>
          </w:tcPr>
          <w:p w:rsidR="00B46E2F" w:rsidRDefault="00B27EF8">
            <w:pPr>
              <w:jc w:val="center"/>
            </w:pPr>
            <w:r>
              <w:t>黄河旋风</w:t>
            </w:r>
          </w:p>
        </w:tc>
        <w:tc>
          <w:tcPr>
            <w:tcW w:w="2879" w:type="dxa"/>
            <w:vAlign w:val="center"/>
          </w:tcPr>
          <w:p w:rsidR="00B46E2F" w:rsidRDefault="00B27EF8">
            <w:pPr>
              <w:jc w:val="right"/>
            </w:pPr>
            <w:r>
              <w:t>9,422,358.75</w:t>
            </w:r>
          </w:p>
        </w:tc>
        <w:tc>
          <w:tcPr>
            <w:tcW w:w="1620" w:type="dxa"/>
            <w:vAlign w:val="center"/>
          </w:tcPr>
          <w:p w:rsidR="00B46E2F" w:rsidRDefault="00B27EF8">
            <w:pPr>
              <w:jc w:val="right"/>
            </w:pPr>
            <w:r>
              <w:t>0.19</w:t>
            </w:r>
          </w:p>
        </w:tc>
      </w:tr>
      <w:tr w:rsidR="00B46E2F">
        <w:tc>
          <w:tcPr>
            <w:tcW w:w="869" w:type="dxa"/>
            <w:vAlign w:val="center"/>
          </w:tcPr>
          <w:p w:rsidR="00B46E2F" w:rsidRDefault="00B27EF8">
            <w:pPr>
              <w:jc w:val="center"/>
            </w:pPr>
            <w:r>
              <w:t>7</w:t>
            </w:r>
          </w:p>
        </w:tc>
        <w:tc>
          <w:tcPr>
            <w:tcW w:w="1650" w:type="dxa"/>
            <w:vAlign w:val="center"/>
          </w:tcPr>
          <w:p w:rsidR="00B46E2F" w:rsidRDefault="00B27EF8">
            <w:pPr>
              <w:jc w:val="center"/>
            </w:pPr>
            <w:r>
              <w:t>300113</w:t>
            </w:r>
          </w:p>
        </w:tc>
        <w:tc>
          <w:tcPr>
            <w:tcW w:w="1980" w:type="dxa"/>
            <w:vAlign w:val="center"/>
          </w:tcPr>
          <w:p w:rsidR="00B46E2F" w:rsidRDefault="00B27EF8">
            <w:pPr>
              <w:jc w:val="center"/>
            </w:pPr>
            <w:r>
              <w:t>顺网科技</w:t>
            </w:r>
          </w:p>
        </w:tc>
        <w:tc>
          <w:tcPr>
            <w:tcW w:w="2879" w:type="dxa"/>
            <w:vAlign w:val="center"/>
          </w:tcPr>
          <w:p w:rsidR="00B46E2F" w:rsidRDefault="00B27EF8">
            <w:pPr>
              <w:jc w:val="right"/>
            </w:pPr>
            <w:r>
              <w:t>8,581,319.72</w:t>
            </w:r>
          </w:p>
        </w:tc>
        <w:tc>
          <w:tcPr>
            <w:tcW w:w="1620" w:type="dxa"/>
            <w:vAlign w:val="center"/>
          </w:tcPr>
          <w:p w:rsidR="00B46E2F" w:rsidRDefault="00B27EF8">
            <w:pPr>
              <w:jc w:val="right"/>
            </w:pPr>
            <w:r>
              <w:t>0.17</w:t>
            </w:r>
          </w:p>
        </w:tc>
      </w:tr>
      <w:tr w:rsidR="00B46E2F">
        <w:tc>
          <w:tcPr>
            <w:tcW w:w="869" w:type="dxa"/>
            <w:vAlign w:val="center"/>
          </w:tcPr>
          <w:p w:rsidR="00B46E2F" w:rsidRDefault="00B27EF8">
            <w:pPr>
              <w:jc w:val="center"/>
            </w:pPr>
            <w:r>
              <w:t>8</w:t>
            </w:r>
          </w:p>
        </w:tc>
        <w:tc>
          <w:tcPr>
            <w:tcW w:w="1650" w:type="dxa"/>
            <w:vAlign w:val="center"/>
          </w:tcPr>
          <w:p w:rsidR="00B46E2F" w:rsidRDefault="00B27EF8">
            <w:pPr>
              <w:jc w:val="center"/>
            </w:pPr>
            <w:r>
              <w:t>300367</w:t>
            </w:r>
          </w:p>
        </w:tc>
        <w:tc>
          <w:tcPr>
            <w:tcW w:w="1980" w:type="dxa"/>
            <w:vAlign w:val="center"/>
          </w:tcPr>
          <w:p w:rsidR="00B46E2F" w:rsidRDefault="00B27EF8">
            <w:pPr>
              <w:jc w:val="center"/>
            </w:pPr>
            <w:r>
              <w:t>东方网力</w:t>
            </w:r>
          </w:p>
        </w:tc>
        <w:tc>
          <w:tcPr>
            <w:tcW w:w="2879" w:type="dxa"/>
            <w:vAlign w:val="center"/>
          </w:tcPr>
          <w:p w:rsidR="00B46E2F" w:rsidRDefault="00B27EF8">
            <w:pPr>
              <w:jc w:val="right"/>
            </w:pPr>
            <w:r>
              <w:t>8,345,054.40</w:t>
            </w:r>
          </w:p>
        </w:tc>
        <w:tc>
          <w:tcPr>
            <w:tcW w:w="1620" w:type="dxa"/>
            <w:vAlign w:val="center"/>
          </w:tcPr>
          <w:p w:rsidR="00B46E2F" w:rsidRDefault="00B27EF8">
            <w:pPr>
              <w:jc w:val="right"/>
            </w:pPr>
            <w:r>
              <w:t>0.17</w:t>
            </w:r>
          </w:p>
        </w:tc>
      </w:tr>
      <w:tr w:rsidR="00B46E2F">
        <w:tc>
          <w:tcPr>
            <w:tcW w:w="869" w:type="dxa"/>
            <w:vAlign w:val="center"/>
          </w:tcPr>
          <w:p w:rsidR="00B46E2F" w:rsidRDefault="00B27EF8">
            <w:pPr>
              <w:jc w:val="center"/>
            </w:pPr>
            <w:r>
              <w:t>9</w:t>
            </w:r>
          </w:p>
        </w:tc>
        <w:tc>
          <w:tcPr>
            <w:tcW w:w="1650" w:type="dxa"/>
            <w:vAlign w:val="center"/>
          </w:tcPr>
          <w:p w:rsidR="00B46E2F" w:rsidRDefault="00B27EF8">
            <w:pPr>
              <w:jc w:val="center"/>
            </w:pPr>
            <w:r>
              <w:t>000568</w:t>
            </w:r>
          </w:p>
        </w:tc>
        <w:tc>
          <w:tcPr>
            <w:tcW w:w="1980" w:type="dxa"/>
            <w:vAlign w:val="center"/>
          </w:tcPr>
          <w:p w:rsidR="00B46E2F" w:rsidRDefault="00B27EF8">
            <w:pPr>
              <w:jc w:val="center"/>
            </w:pPr>
            <w:r>
              <w:t>泸州老窖</w:t>
            </w:r>
          </w:p>
        </w:tc>
        <w:tc>
          <w:tcPr>
            <w:tcW w:w="2879" w:type="dxa"/>
            <w:vAlign w:val="center"/>
          </w:tcPr>
          <w:p w:rsidR="00B46E2F" w:rsidRDefault="00B27EF8">
            <w:pPr>
              <w:jc w:val="right"/>
            </w:pPr>
            <w:r>
              <w:t>8,333,240.17</w:t>
            </w:r>
          </w:p>
        </w:tc>
        <w:tc>
          <w:tcPr>
            <w:tcW w:w="1620" w:type="dxa"/>
            <w:vAlign w:val="center"/>
          </w:tcPr>
          <w:p w:rsidR="00B46E2F" w:rsidRDefault="00B27EF8">
            <w:pPr>
              <w:jc w:val="right"/>
            </w:pPr>
            <w:r>
              <w:t>0.17</w:t>
            </w:r>
          </w:p>
        </w:tc>
      </w:tr>
      <w:tr w:rsidR="00B46E2F">
        <w:tc>
          <w:tcPr>
            <w:tcW w:w="869" w:type="dxa"/>
            <w:vAlign w:val="center"/>
          </w:tcPr>
          <w:p w:rsidR="00B46E2F" w:rsidRDefault="00B27EF8">
            <w:pPr>
              <w:jc w:val="center"/>
            </w:pPr>
            <w:r>
              <w:t>10</w:t>
            </w:r>
          </w:p>
        </w:tc>
        <w:tc>
          <w:tcPr>
            <w:tcW w:w="1650" w:type="dxa"/>
            <w:vAlign w:val="center"/>
          </w:tcPr>
          <w:p w:rsidR="00B46E2F" w:rsidRDefault="00B27EF8">
            <w:pPr>
              <w:jc w:val="center"/>
            </w:pPr>
            <w:r>
              <w:t>600958</w:t>
            </w:r>
          </w:p>
        </w:tc>
        <w:tc>
          <w:tcPr>
            <w:tcW w:w="1980" w:type="dxa"/>
            <w:vAlign w:val="center"/>
          </w:tcPr>
          <w:p w:rsidR="00B46E2F" w:rsidRDefault="00B27EF8">
            <w:pPr>
              <w:jc w:val="center"/>
            </w:pPr>
            <w:r>
              <w:t>东方证券</w:t>
            </w:r>
          </w:p>
        </w:tc>
        <w:tc>
          <w:tcPr>
            <w:tcW w:w="2879" w:type="dxa"/>
            <w:vAlign w:val="center"/>
          </w:tcPr>
          <w:p w:rsidR="00B46E2F" w:rsidRDefault="00B27EF8">
            <w:pPr>
              <w:jc w:val="right"/>
            </w:pPr>
            <w:r>
              <w:t>8,236,088.00</w:t>
            </w:r>
          </w:p>
        </w:tc>
        <w:tc>
          <w:tcPr>
            <w:tcW w:w="1620" w:type="dxa"/>
            <w:vAlign w:val="center"/>
          </w:tcPr>
          <w:p w:rsidR="00B46E2F" w:rsidRDefault="00B27EF8">
            <w:pPr>
              <w:jc w:val="right"/>
            </w:pPr>
            <w:r>
              <w:t>0.16</w:t>
            </w:r>
          </w:p>
        </w:tc>
      </w:tr>
      <w:tr w:rsidR="00B46E2F">
        <w:tc>
          <w:tcPr>
            <w:tcW w:w="869" w:type="dxa"/>
            <w:vAlign w:val="center"/>
          </w:tcPr>
          <w:p w:rsidR="00B46E2F" w:rsidRDefault="00B27EF8">
            <w:pPr>
              <w:jc w:val="center"/>
            </w:pPr>
            <w:r>
              <w:t>11</w:t>
            </w:r>
          </w:p>
        </w:tc>
        <w:tc>
          <w:tcPr>
            <w:tcW w:w="1650" w:type="dxa"/>
            <w:vAlign w:val="center"/>
          </w:tcPr>
          <w:p w:rsidR="00B46E2F" w:rsidRDefault="00B27EF8">
            <w:pPr>
              <w:jc w:val="center"/>
            </w:pPr>
            <w:r>
              <w:t>300347</w:t>
            </w:r>
          </w:p>
        </w:tc>
        <w:tc>
          <w:tcPr>
            <w:tcW w:w="1980" w:type="dxa"/>
            <w:vAlign w:val="center"/>
          </w:tcPr>
          <w:p w:rsidR="00B46E2F" w:rsidRDefault="00B27EF8">
            <w:pPr>
              <w:jc w:val="center"/>
            </w:pPr>
            <w:r>
              <w:t>泰格医药</w:t>
            </w:r>
          </w:p>
        </w:tc>
        <w:tc>
          <w:tcPr>
            <w:tcW w:w="2879" w:type="dxa"/>
            <w:vAlign w:val="center"/>
          </w:tcPr>
          <w:p w:rsidR="00B46E2F" w:rsidRDefault="00B27EF8">
            <w:pPr>
              <w:jc w:val="right"/>
            </w:pPr>
            <w:r>
              <w:t>6,561,302.25</w:t>
            </w:r>
          </w:p>
        </w:tc>
        <w:tc>
          <w:tcPr>
            <w:tcW w:w="1620" w:type="dxa"/>
            <w:vAlign w:val="center"/>
          </w:tcPr>
          <w:p w:rsidR="00B46E2F" w:rsidRDefault="00B27EF8">
            <w:pPr>
              <w:jc w:val="right"/>
            </w:pPr>
            <w:r>
              <w:t>0.13</w:t>
            </w:r>
          </w:p>
        </w:tc>
      </w:tr>
      <w:tr w:rsidR="00B46E2F">
        <w:tc>
          <w:tcPr>
            <w:tcW w:w="869" w:type="dxa"/>
            <w:vAlign w:val="center"/>
          </w:tcPr>
          <w:p w:rsidR="00B46E2F" w:rsidRDefault="00B27EF8">
            <w:pPr>
              <w:jc w:val="center"/>
            </w:pPr>
            <w:r>
              <w:t>12</w:t>
            </w:r>
          </w:p>
        </w:tc>
        <w:tc>
          <w:tcPr>
            <w:tcW w:w="1650" w:type="dxa"/>
            <w:vAlign w:val="center"/>
          </w:tcPr>
          <w:p w:rsidR="00B46E2F" w:rsidRDefault="00B27EF8">
            <w:pPr>
              <w:jc w:val="center"/>
            </w:pPr>
            <w:r>
              <w:t>300161</w:t>
            </w:r>
          </w:p>
        </w:tc>
        <w:tc>
          <w:tcPr>
            <w:tcW w:w="1980" w:type="dxa"/>
            <w:vAlign w:val="center"/>
          </w:tcPr>
          <w:p w:rsidR="00B46E2F" w:rsidRDefault="00B27EF8">
            <w:pPr>
              <w:jc w:val="center"/>
            </w:pPr>
            <w:r>
              <w:t>华中数控</w:t>
            </w:r>
          </w:p>
        </w:tc>
        <w:tc>
          <w:tcPr>
            <w:tcW w:w="2879" w:type="dxa"/>
            <w:vAlign w:val="center"/>
          </w:tcPr>
          <w:p w:rsidR="00B46E2F" w:rsidRDefault="00B27EF8">
            <w:pPr>
              <w:jc w:val="right"/>
            </w:pPr>
            <w:r>
              <w:t>5,671,849.00</w:t>
            </w:r>
          </w:p>
        </w:tc>
        <w:tc>
          <w:tcPr>
            <w:tcW w:w="1620" w:type="dxa"/>
            <w:vAlign w:val="center"/>
          </w:tcPr>
          <w:p w:rsidR="00B46E2F" w:rsidRDefault="00B27EF8">
            <w:pPr>
              <w:jc w:val="right"/>
            </w:pPr>
            <w:r>
              <w:t>0.11</w:t>
            </w:r>
          </w:p>
        </w:tc>
      </w:tr>
      <w:tr w:rsidR="00B46E2F">
        <w:tc>
          <w:tcPr>
            <w:tcW w:w="869" w:type="dxa"/>
            <w:vAlign w:val="center"/>
          </w:tcPr>
          <w:p w:rsidR="00B46E2F" w:rsidRDefault="00B27EF8">
            <w:pPr>
              <w:jc w:val="center"/>
            </w:pPr>
            <w:r>
              <w:t>13</w:t>
            </w:r>
          </w:p>
        </w:tc>
        <w:tc>
          <w:tcPr>
            <w:tcW w:w="1650" w:type="dxa"/>
            <w:vAlign w:val="center"/>
          </w:tcPr>
          <w:p w:rsidR="00B46E2F" w:rsidRDefault="00B27EF8">
            <w:pPr>
              <w:jc w:val="center"/>
            </w:pPr>
            <w:r>
              <w:t>300203</w:t>
            </w:r>
          </w:p>
        </w:tc>
        <w:tc>
          <w:tcPr>
            <w:tcW w:w="1980" w:type="dxa"/>
            <w:vAlign w:val="center"/>
          </w:tcPr>
          <w:p w:rsidR="00B46E2F" w:rsidRDefault="00B27EF8">
            <w:pPr>
              <w:jc w:val="center"/>
            </w:pPr>
            <w:r>
              <w:t>聚光科技</w:t>
            </w:r>
          </w:p>
        </w:tc>
        <w:tc>
          <w:tcPr>
            <w:tcW w:w="2879" w:type="dxa"/>
            <w:vAlign w:val="center"/>
          </w:tcPr>
          <w:p w:rsidR="00B46E2F" w:rsidRDefault="00B27EF8">
            <w:pPr>
              <w:jc w:val="right"/>
            </w:pPr>
            <w:r>
              <w:t>5,473,432.49</w:t>
            </w:r>
          </w:p>
        </w:tc>
        <w:tc>
          <w:tcPr>
            <w:tcW w:w="1620" w:type="dxa"/>
            <w:vAlign w:val="center"/>
          </w:tcPr>
          <w:p w:rsidR="00B46E2F" w:rsidRDefault="00B27EF8">
            <w:pPr>
              <w:jc w:val="right"/>
            </w:pPr>
            <w:r>
              <w:t>0.11</w:t>
            </w:r>
          </w:p>
        </w:tc>
      </w:tr>
      <w:tr w:rsidR="00B46E2F">
        <w:tc>
          <w:tcPr>
            <w:tcW w:w="869" w:type="dxa"/>
            <w:vAlign w:val="center"/>
          </w:tcPr>
          <w:p w:rsidR="00B46E2F" w:rsidRDefault="00B27EF8">
            <w:pPr>
              <w:jc w:val="center"/>
            </w:pPr>
            <w:r>
              <w:t>14</w:t>
            </w:r>
          </w:p>
        </w:tc>
        <w:tc>
          <w:tcPr>
            <w:tcW w:w="1650" w:type="dxa"/>
            <w:vAlign w:val="center"/>
          </w:tcPr>
          <w:p w:rsidR="00B46E2F" w:rsidRDefault="00B27EF8">
            <w:pPr>
              <w:jc w:val="center"/>
            </w:pPr>
            <w:r>
              <w:t>300017</w:t>
            </w:r>
          </w:p>
        </w:tc>
        <w:tc>
          <w:tcPr>
            <w:tcW w:w="1980" w:type="dxa"/>
            <w:vAlign w:val="center"/>
          </w:tcPr>
          <w:p w:rsidR="00B46E2F" w:rsidRDefault="00B27EF8">
            <w:pPr>
              <w:jc w:val="center"/>
            </w:pPr>
            <w:r>
              <w:t>网宿科技</w:t>
            </w:r>
          </w:p>
        </w:tc>
        <w:tc>
          <w:tcPr>
            <w:tcW w:w="2879" w:type="dxa"/>
            <w:vAlign w:val="center"/>
          </w:tcPr>
          <w:p w:rsidR="00B46E2F" w:rsidRDefault="00B27EF8">
            <w:pPr>
              <w:jc w:val="right"/>
            </w:pPr>
            <w:r>
              <w:t>4,968,596.00</w:t>
            </w:r>
          </w:p>
        </w:tc>
        <w:tc>
          <w:tcPr>
            <w:tcW w:w="1620" w:type="dxa"/>
            <w:vAlign w:val="center"/>
          </w:tcPr>
          <w:p w:rsidR="00B46E2F" w:rsidRDefault="00B27EF8">
            <w:pPr>
              <w:jc w:val="right"/>
            </w:pPr>
            <w:r>
              <w:t>0.10</w:t>
            </w:r>
          </w:p>
        </w:tc>
      </w:tr>
      <w:tr w:rsidR="00B46E2F">
        <w:tc>
          <w:tcPr>
            <w:tcW w:w="869" w:type="dxa"/>
            <w:vAlign w:val="center"/>
          </w:tcPr>
          <w:p w:rsidR="00B46E2F" w:rsidRDefault="00B27EF8">
            <w:pPr>
              <w:jc w:val="center"/>
            </w:pPr>
            <w:r>
              <w:t>15</w:t>
            </w:r>
          </w:p>
        </w:tc>
        <w:tc>
          <w:tcPr>
            <w:tcW w:w="1650" w:type="dxa"/>
            <w:vAlign w:val="center"/>
          </w:tcPr>
          <w:p w:rsidR="00B46E2F" w:rsidRDefault="00B27EF8">
            <w:pPr>
              <w:jc w:val="center"/>
            </w:pPr>
            <w:r>
              <w:t>300011</w:t>
            </w:r>
          </w:p>
        </w:tc>
        <w:tc>
          <w:tcPr>
            <w:tcW w:w="1980" w:type="dxa"/>
            <w:vAlign w:val="center"/>
          </w:tcPr>
          <w:p w:rsidR="00B46E2F" w:rsidRDefault="00B27EF8">
            <w:pPr>
              <w:jc w:val="center"/>
            </w:pPr>
            <w:r>
              <w:t>鼎汉技术</w:t>
            </w:r>
          </w:p>
        </w:tc>
        <w:tc>
          <w:tcPr>
            <w:tcW w:w="2879" w:type="dxa"/>
            <w:vAlign w:val="center"/>
          </w:tcPr>
          <w:p w:rsidR="00B46E2F" w:rsidRDefault="00B27EF8">
            <w:pPr>
              <w:jc w:val="right"/>
            </w:pPr>
            <w:r>
              <w:t>4,927,126.00</w:t>
            </w:r>
          </w:p>
        </w:tc>
        <w:tc>
          <w:tcPr>
            <w:tcW w:w="1620" w:type="dxa"/>
            <w:vAlign w:val="center"/>
          </w:tcPr>
          <w:p w:rsidR="00B46E2F" w:rsidRDefault="00B27EF8">
            <w:pPr>
              <w:jc w:val="right"/>
            </w:pPr>
            <w:r>
              <w:t>0.10</w:t>
            </w:r>
          </w:p>
        </w:tc>
      </w:tr>
      <w:tr w:rsidR="00B46E2F">
        <w:tc>
          <w:tcPr>
            <w:tcW w:w="869" w:type="dxa"/>
            <w:vAlign w:val="center"/>
          </w:tcPr>
          <w:p w:rsidR="00B46E2F" w:rsidRDefault="00B27EF8">
            <w:pPr>
              <w:jc w:val="center"/>
            </w:pPr>
            <w:r>
              <w:t>16</w:t>
            </w:r>
          </w:p>
        </w:tc>
        <w:tc>
          <w:tcPr>
            <w:tcW w:w="1650" w:type="dxa"/>
            <w:vAlign w:val="center"/>
          </w:tcPr>
          <w:p w:rsidR="00B46E2F" w:rsidRDefault="00B27EF8">
            <w:pPr>
              <w:jc w:val="center"/>
            </w:pPr>
            <w:r>
              <w:t>600257</w:t>
            </w:r>
          </w:p>
        </w:tc>
        <w:tc>
          <w:tcPr>
            <w:tcW w:w="1980" w:type="dxa"/>
            <w:vAlign w:val="center"/>
          </w:tcPr>
          <w:p w:rsidR="00B46E2F" w:rsidRDefault="00B27EF8">
            <w:pPr>
              <w:jc w:val="center"/>
            </w:pPr>
            <w:r>
              <w:t>大湖股份</w:t>
            </w:r>
          </w:p>
        </w:tc>
        <w:tc>
          <w:tcPr>
            <w:tcW w:w="2879" w:type="dxa"/>
            <w:vAlign w:val="center"/>
          </w:tcPr>
          <w:p w:rsidR="00B46E2F" w:rsidRDefault="00B27EF8">
            <w:pPr>
              <w:jc w:val="right"/>
            </w:pPr>
            <w:r>
              <w:t>4,906,876.00</w:t>
            </w:r>
          </w:p>
        </w:tc>
        <w:tc>
          <w:tcPr>
            <w:tcW w:w="1620" w:type="dxa"/>
            <w:vAlign w:val="center"/>
          </w:tcPr>
          <w:p w:rsidR="00B46E2F" w:rsidRDefault="00B27EF8">
            <w:pPr>
              <w:jc w:val="right"/>
            </w:pPr>
            <w:r>
              <w:t>0.10</w:t>
            </w:r>
          </w:p>
        </w:tc>
      </w:tr>
      <w:tr w:rsidR="00B46E2F">
        <w:tc>
          <w:tcPr>
            <w:tcW w:w="869" w:type="dxa"/>
            <w:vAlign w:val="center"/>
          </w:tcPr>
          <w:p w:rsidR="00B46E2F" w:rsidRDefault="00B27EF8">
            <w:pPr>
              <w:jc w:val="center"/>
            </w:pPr>
            <w:r>
              <w:t>17</w:t>
            </w:r>
          </w:p>
        </w:tc>
        <w:tc>
          <w:tcPr>
            <w:tcW w:w="1650" w:type="dxa"/>
            <w:vAlign w:val="center"/>
          </w:tcPr>
          <w:p w:rsidR="00B46E2F" w:rsidRDefault="00B27EF8">
            <w:pPr>
              <w:jc w:val="center"/>
            </w:pPr>
            <w:r>
              <w:t>300141</w:t>
            </w:r>
          </w:p>
        </w:tc>
        <w:tc>
          <w:tcPr>
            <w:tcW w:w="1980" w:type="dxa"/>
            <w:vAlign w:val="center"/>
          </w:tcPr>
          <w:p w:rsidR="00B46E2F" w:rsidRDefault="00B27EF8">
            <w:pPr>
              <w:jc w:val="center"/>
            </w:pPr>
            <w:r>
              <w:t>和顺电气</w:t>
            </w:r>
          </w:p>
        </w:tc>
        <w:tc>
          <w:tcPr>
            <w:tcW w:w="2879" w:type="dxa"/>
            <w:vAlign w:val="center"/>
          </w:tcPr>
          <w:p w:rsidR="00B46E2F" w:rsidRDefault="00B27EF8">
            <w:pPr>
              <w:jc w:val="right"/>
            </w:pPr>
            <w:r>
              <w:t>4,710,829.00</w:t>
            </w:r>
          </w:p>
        </w:tc>
        <w:tc>
          <w:tcPr>
            <w:tcW w:w="1620" w:type="dxa"/>
            <w:vAlign w:val="center"/>
          </w:tcPr>
          <w:p w:rsidR="00B46E2F" w:rsidRDefault="00B27EF8">
            <w:pPr>
              <w:jc w:val="right"/>
            </w:pPr>
            <w:r>
              <w:t>0.09</w:t>
            </w:r>
          </w:p>
        </w:tc>
      </w:tr>
      <w:tr w:rsidR="00B46E2F">
        <w:tc>
          <w:tcPr>
            <w:tcW w:w="869" w:type="dxa"/>
            <w:vAlign w:val="center"/>
          </w:tcPr>
          <w:p w:rsidR="00B46E2F" w:rsidRDefault="00B27EF8">
            <w:pPr>
              <w:jc w:val="center"/>
            </w:pPr>
            <w:r>
              <w:t>18</w:t>
            </w:r>
          </w:p>
        </w:tc>
        <w:tc>
          <w:tcPr>
            <w:tcW w:w="1650" w:type="dxa"/>
            <w:vAlign w:val="center"/>
          </w:tcPr>
          <w:p w:rsidR="00B46E2F" w:rsidRDefault="00B27EF8">
            <w:pPr>
              <w:jc w:val="center"/>
            </w:pPr>
            <w:r>
              <w:t>002364</w:t>
            </w:r>
          </w:p>
        </w:tc>
        <w:tc>
          <w:tcPr>
            <w:tcW w:w="1980" w:type="dxa"/>
            <w:vAlign w:val="center"/>
          </w:tcPr>
          <w:p w:rsidR="00B46E2F" w:rsidRDefault="00B27EF8">
            <w:pPr>
              <w:jc w:val="center"/>
            </w:pPr>
            <w:r>
              <w:t>中恒电气</w:t>
            </w:r>
          </w:p>
        </w:tc>
        <w:tc>
          <w:tcPr>
            <w:tcW w:w="2879" w:type="dxa"/>
            <w:vAlign w:val="center"/>
          </w:tcPr>
          <w:p w:rsidR="00B46E2F" w:rsidRDefault="00B27EF8">
            <w:pPr>
              <w:jc w:val="right"/>
            </w:pPr>
            <w:r>
              <w:t>4,600,464.35</w:t>
            </w:r>
          </w:p>
        </w:tc>
        <w:tc>
          <w:tcPr>
            <w:tcW w:w="1620" w:type="dxa"/>
            <w:vAlign w:val="center"/>
          </w:tcPr>
          <w:p w:rsidR="00B46E2F" w:rsidRDefault="00B27EF8">
            <w:pPr>
              <w:jc w:val="right"/>
            </w:pPr>
            <w:r>
              <w:t>0.09</w:t>
            </w:r>
          </w:p>
        </w:tc>
      </w:tr>
      <w:tr w:rsidR="00B46E2F">
        <w:tc>
          <w:tcPr>
            <w:tcW w:w="869" w:type="dxa"/>
            <w:vAlign w:val="center"/>
          </w:tcPr>
          <w:p w:rsidR="00B46E2F" w:rsidRDefault="00B27EF8">
            <w:pPr>
              <w:jc w:val="center"/>
            </w:pPr>
            <w:r>
              <w:t>19</w:t>
            </w:r>
          </w:p>
        </w:tc>
        <w:tc>
          <w:tcPr>
            <w:tcW w:w="1650" w:type="dxa"/>
            <w:vAlign w:val="center"/>
          </w:tcPr>
          <w:p w:rsidR="00B46E2F" w:rsidRDefault="00B27EF8">
            <w:pPr>
              <w:jc w:val="center"/>
            </w:pPr>
            <w:r>
              <w:t>002539</w:t>
            </w:r>
          </w:p>
        </w:tc>
        <w:tc>
          <w:tcPr>
            <w:tcW w:w="1980" w:type="dxa"/>
            <w:vAlign w:val="center"/>
          </w:tcPr>
          <w:p w:rsidR="00B46E2F" w:rsidRDefault="00B27EF8">
            <w:pPr>
              <w:jc w:val="center"/>
            </w:pPr>
            <w:r>
              <w:t>新都化工</w:t>
            </w:r>
          </w:p>
        </w:tc>
        <w:tc>
          <w:tcPr>
            <w:tcW w:w="2879" w:type="dxa"/>
            <w:vAlign w:val="center"/>
          </w:tcPr>
          <w:p w:rsidR="00B46E2F" w:rsidRDefault="00B27EF8">
            <w:pPr>
              <w:jc w:val="right"/>
            </w:pPr>
            <w:r>
              <w:t>4,546,989.54</w:t>
            </w:r>
          </w:p>
        </w:tc>
        <w:tc>
          <w:tcPr>
            <w:tcW w:w="1620" w:type="dxa"/>
            <w:vAlign w:val="center"/>
          </w:tcPr>
          <w:p w:rsidR="00B46E2F" w:rsidRDefault="00B27EF8">
            <w:pPr>
              <w:jc w:val="right"/>
            </w:pPr>
            <w:r>
              <w:t>0.09</w:t>
            </w:r>
          </w:p>
        </w:tc>
      </w:tr>
      <w:tr w:rsidR="00B46E2F">
        <w:tc>
          <w:tcPr>
            <w:tcW w:w="869" w:type="dxa"/>
            <w:vAlign w:val="center"/>
          </w:tcPr>
          <w:p w:rsidR="00B46E2F" w:rsidRDefault="00B27EF8">
            <w:pPr>
              <w:jc w:val="center"/>
            </w:pPr>
            <w:r>
              <w:t>20</w:t>
            </w:r>
          </w:p>
        </w:tc>
        <w:tc>
          <w:tcPr>
            <w:tcW w:w="1650" w:type="dxa"/>
            <w:vAlign w:val="center"/>
          </w:tcPr>
          <w:p w:rsidR="00B46E2F" w:rsidRDefault="00B27EF8">
            <w:pPr>
              <w:jc w:val="center"/>
            </w:pPr>
            <w:r>
              <w:t>601238</w:t>
            </w:r>
          </w:p>
        </w:tc>
        <w:tc>
          <w:tcPr>
            <w:tcW w:w="1980" w:type="dxa"/>
            <w:vAlign w:val="center"/>
          </w:tcPr>
          <w:p w:rsidR="00B46E2F" w:rsidRDefault="00B27EF8">
            <w:pPr>
              <w:jc w:val="center"/>
            </w:pPr>
            <w:r>
              <w:t>广汽集团</w:t>
            </w:r>
          </w:p>
        </w:tc>
        <w:tc>
          <w:tcPr>
            <w:tcW w:w="2879" w:type="dxa"/>
            <w:vAlign w:val="center"/>
          </w:tcPr>
          <w:p w:rsidR="00B46E2F" w:rsidRDefault="00B27EF8">
            <w:pPr>
              <w:jc w:val="right"/>
            </w:pPr>
            <w:r>
              <w:t>4,348,500.30</w:t>
            </w:r>
          </w:p>
        </w:tc>
        <w:tc>
          <w:tcPr>
            <w:tcW w:w="1620" w:type="dxa"/>
            <w:vAlign w:val="center"/>
          </w:tcPr>
          <w:p w:rsidR="00B46E2F" w:rsidRDefault="00B27EF8">
            <w:pPr>
              <w:jc w:val="right"/>
            </w:pPr>
            <w:r>
              <w:t>0.09</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本期累计卖出金额</w:t>
      </w:r>
      <w:r w:rsidRPr="009C503F">
        <w:rPr>
          <w:kern w:val="0"/>
          <w:sz w:val="24"/>
        </w:rPr>
        <w:t>”</w:t>
      </w:r>
      <w:r w:rsidRPr="009C503F">
        <w:rPr>
          <w:kern w:val="0"/>
          <w:sz w:val="24"/>
        </w:rPr>
        <w:t>按卖出成交金额（成交单价乘以成交数量）填列，不考虑相关交易费用。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kern w:val="2"/>
        </w:rPr>
      </w:pPr>
    </w:p>
    <w:p w:rsidR="001548F9" w:rsidRPr="009C503F" w:rsidRDefault="001548F9" w:rsidP="00571B8A">
      <w:pPr>
        <w:spacing w:before="29" w:line="288" w:lineRule="auto"/>
        <w:rPr>
          <w:b/>
          <w:bCs/>
          <w:color w:val="000000"/>
          <w:sz w:val="24"/>
        </w:rPr>
      </w:pPr>
      <w:r w:rsidRPr="009C503F">
        <w:rPr>
          <w:b/>
          <w:color w:val="000000"/>
          <w:sz w:val="24"/>
        </w:rPr>
        <w:t xml:space="preserve">7.4.3 </w:t>
      </w:r>
      <w:r w:rsidRPr="009C503F">
        <w:rPr>
          <w:b/>
          <w:bCs/>
          <w:color w:val="000000"/>
          <w:sz w:val="24"/>
        </w:rPr>
        <w:t>买入股票的成本总额及卖出股票的收入总额</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9C503F" w:rsidTr="00C71E8C">
        <w:tc>
          <w:tcPr>
            <w:tcW w:w="4500" w:type="dxa"/>
            <w:vAlign w:val="center"/>
          </w:tcPr>
          <w:p w:rsidR="001548F9" w:rsidRPr="009C503F" w:rsidRDefault="001548F9" w:rsidP="00571B8A">
            <w:pPr>
              <w:spacing w:before="29" w:line="288" w:lineRule="auto"/>
              <w:rPr>
                <w:color w:val="000000"/>
                <w:sz w:val="24"/>
              </w:rPr>
            </w:pPr>
            <w:r w:rsidRPr="009C503F">
              <w:rPr>
                <w:color w:val="000000"/>
                <w:sz w:val="24"/>
              </w:rPr>
              <w:t>买入股票的成本（成交）总额</w:t>
            </w:r>
          </w:p>
        </w:tc>
        <w:tc>
          <w:tcPr>
            <w:tcW w:w="4500" w:type="dxa"/>
            <w:vAlign w:val="center"/>
          </w:tcPr>
          <w:p w:rsidR="001548F9" w:rsidRPr="009C503F" w:rsidRDefault="001548F9" w:rsidP="00571B8A">
            <w:pPr>
              <w:spacing w:before="29" w:line="288" w:lineRule="auto"/>
              <w:jc w:val="right"/>
              <w:rPr>
                <w:sz w:val="24"/>
              </w:rPr>
            </w:pPr>
            <w:r w:rsidRPr="009C503F">
              <w:rPr>
                <w:sz w:val="24"/>
              </w:rPr>
              <w:t>215,858,297.15</w:t>
            </w:r>
          </w:p>
        </w:tc>
      </w:tr>
      <w:tr w:rsidR="001548F9" w:rsidRPr="009C503F" w:rsidTr="00C71E8C">
        <w:tc>
          <w:tcPr>
            <w:tcW w:w="4500" w:type="dxa"/>
            <w:vAlign w:val="center"/>
          </w:tcPr>
          <w:p w:rsidR="001548F9" w:rsidRPr="009C503F" w:rsidRDefault="001548F9" w:rsidP="00571B8A">
            <w:pPr>
              <w:spacing w:before="29" w:line="288" w:lineRule="auto"/>
              <w:rPr>
                <w:color w:val="000000"/>
                <w:sz w:val="24"/>
              </w:rPr>
            </w:pPr>
            <w:r w:rsidRPr="009C503F">
              <w:rPr>
                <w:color w:val="000000"/>
                <w:sz w:val="24"/>
              </w:rPr>
              <w:t>卖出股票的收入（成交）总额</w:t>
            </w:r>
          </w:p>
        </w:tc>
        <w:tc>
          <w:tcPr>
            <w:tcW w:w="4500" w:type="dxa"/>
            <w:vAlign w:val="center"/>
          </w:tcPr>
          <w:p w:rsidR="001548F9" w:rsidRPr="009C503F" w:rsidRDefault="001548F9" w:rsidP="00571B8A">
            <w:pPr>
              <w:spacing w:before="29" w:line="288" w:lineRule="auto"/>
              <w:jc w:val="right"/>
              <w:rPr>
                <w:sz w:val="24"/>
              </w:rPr>
            </w:pPr>
            <w:r w:rsidRPr="009C503F">
              <w:rPr>
                <w:sz w:val="24"/>
              </w:rPr>
              <w:t>247,069,509.23</w:t>
            </w:r>
          </w:p>
        </w:tc>
      </w:tr>
    </w:tbl>
    <w:p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买入股票成本</w:t>
      </w:r>
      <w:r w:rsidRPr="009C503F">
        <w:rPr>
          <w:kern w:val="0"/>
          <w:sz w:val="24"/>
        </w:rPr>
        <w:t>”</w:t>
      </w:r>
      <w:r w:rsidRPr="009C503F">
        <w:rPr>
          <w:kern w:val="0"/>
          <w:sz w:val="24"/>
        </w:rPr>
        <w:t>或</w:t>
      </w:r>
      <w:r w:rsidRPr="009C503F">
        <w:rPr>
          <w:kern w:val="0"/>
          <w:sz w:val="24"/>
        </w:rPr>
        <w:t>“</w:t>
      </w:r>
      <w:r w:rsidRPr="009C503F">
        <w:rPr>
          <w:kern w:val="0"/>
          <w:sz w:val="24"/>
        </w:rPr>
        <w:t>卖出股票收入</w:t>
      </w:r>
      <w:r w:rsidRPr="009C503F">
        <w:rPr>
          <w:kern w:val="0"/>
          <w:sz w:val="24"/>
        </w:rPr>
        <w:t>”</w:t>
      </w:r>
      <w:r w:rsidRPr="009C503F">
        <w:rPr>
          <w:kern w:val="0"/>
          <w:sz w:val="24"/>
        </w:rPr>
        <w:t>均按买卖成交金额（成交单价乘以成交数量）填列，不考虑相关交易费用。</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68" w:name="_Toc234814104"/>
      <w:bookmarkStart w:id="69" w:name="_Toc459823118"/>
      <w:r w:rsidRPr="009C503F">
        <w:rPr>
          <w:rFonts w:ascii="Times New Roman" w:hAnsi="Times New Roman"/>
          <w:kern w:val="0"/>
          <w:szCs w:val="24"/>
        </w:rPr>
        <w:t xml:space="preserve">7.5 </w:t>
      </w:r>
      <w:r w:rsidRPr="009C503F">
        <w:rPr>
          <w:rFonts w:ascii="Times New Roman" w:hAnsi="Times New Roman"/>
          <w:kern w:val="0"/>
          <w:szCs w:val="24"/>
        </w:rPr>
        <w:t>期末按债券品种分类的债券投资组合</w:t>
      </w:r>
      <w:bookmarkEnd w:id="68"/>
      <w:bookmarkEnd w:id="69"/>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3440"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54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15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国家债券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89,718,000.00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7.28</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2</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央行票据</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3</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金融债券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其中：政策性金融债</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4</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企业债券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21,879,336.60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1.77</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440" w:type="dxa"/>
            <w:vAlign w:val="center"/>
          </w:tcPr>
          <w:p w:rsidR="001548F9" w:rsidRPr="009C503F" w:rsidRDefault="00EB0D3E" w:rsidP="00947042">
            <w:pPr>
              <w:spacing w:before="29" w:line="288" w:lineRule="auto"/>
              <w:ind w:left="17"/>
              <w:rPr>
                <w:color w:val="000000"/>
                <w:sz w:val="24"/>
              </w:rPr>
            </w:pPr>
            <w:r w:rsidRPr="009C503F">
              <w:rPr>
                <w:color w:val="000000"/>
                <w:sz w:val="24"/>
              </w:rPr>
              <w:t>企业短期融资券</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591,878,000.00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48.00</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中期票据</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167,704,000.00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13.60</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可转债</w:t>
            </w:r>
            <w:r w:rsidR="003B7022">
              <w:rPr>
                <w:rFonts w:hint="eastAsia"/>
                <w:sz w:val="24"/>
              </w:rPr>
              <w:t>（可交换债）</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767,646.00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0.06</w:t>
            </w:r>
          </w:p>
        </w:tc>
      </w:tr>
      <w:tr w:rsidR="00C109D7" w:rsidRPr="009C503F" w:rsidTr="00C109D7">
        <w:tc>
          <w:tcPr>
            <w:tcW w:w="862" w:type="dxa"/>
            <w:vAlign w:val="center"/>
          </w:tcPr>
          <w:p w:rsidR="00C109D7" w:rsidRPr="009C503F" w:rsidRDefault="00C109D7" w:rsidP="00EE0396">
            <w:pPr>
              <w:spacing w:before="29" w:line="288" w:lineRule="auto"/>
              <w:ind w:left="17"/>
              <w:jc w:val="center"/>
              <w:rPr>
                <w:color w:val="000000"/>
                <w:sz w:val="24"/>
              </w:rPr>
            </w:pPr>
            <w:r>
              <w:rPr>
                <w:color w:val="000000"/>
                <w:sz w:val="24"/>
              </w:rPr>
              <w:t>8</w:t>
            </w:r>
          </w:p>
        </w:tc>
        <w:tc>
          <w:tcPr>
            <w:tcW w:w="3440" w:type="dxa"/>
            <w:vAlign w:val="center"/>
          </w:tcPr>
          <w:p w:rsidR="00C109D7" w:rsidRPr="009C503F" w:rsidRDefault="00C109D7" w:rsidP="00EE0396">
            <w:pPr>
              <w:spacing w:before="29" w:line="288" w:lineRule="auto"/>
              <w:ind w:left="17"/>
              <w:rPr>
                <w:color w:val="000000"/>
                <w:sz w:val="24"/>
              </w:rPr>
            </w:pPr>
            <w:r>
              <w:rPr>
                <w:rFonts w:hint="eastAsia"/>
                <w:color w:val="000000"/>
                <w:sz w:val="24"/>
              </w:rPr>
              <w:t>同业存单</w:t>
            </w:r>
          </w:p>
        </w:tc>
        <w:tc>
          <w:tcPr>
            <w:tcW w:w="2543" w:type="dxa"/>
            <w:vAlign w:val="center"/>
          </w:tcPr>
          <w:p w:rsidR="00C109D7" w:rsidRPr="009C503F" w:rsidRDefault="00C109D7" w:rsidP="00EE0396">
            <w:pPr>
              <w:spacing w:before="29" w:line="288" w:lineRule="auto"/>
              <w:ind w:left="17"/>
              <w:jc w:val="right"/>
              <w:rPr>
                <w:sz w:val="24"/>
              </w:rPr>
            </w:pPr>
            <w:r w:rsidRPr="00C109D7">
              <w:rPr>
                <w:rFonts w:hint="eastAsia"/>
                <w:sz w:val="24"/>
              </w:rPr>
              <w:t>-</w:t>
            </w:r>
          </w:p>
        </w:tc>
        <w:tc>
          <w:tcPr>
            <w:tcW w:w="2153" w:type="dxa"/>
            <w:vAlign w:val="center"/>
          </w:tcPr>
          <w:p w:rsidR="00C109D7" w:rsidRPr="009C503F" w:rsidRDefault="00C109D7" w:rsidP="00EE0396">
            <w:pPr>
              <w:spacing w:before="29" w:line="288" w:lineRule="auto"/>
              <w:ind w:left="17"/>
              <w:jc w:val="right"/>
              <w:rPr>
                <w:sz w:val="24"/>
              </w:rPr>
            </w:pPr>
            <w:r w:rsidRPr="00C109D7">
              <w:rPr>
                <w:rFonts w:hint="eastAsia"/>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其他</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w:t>
            </w:r>
          </w:p>
        </w:tc>
      </w:tr>
      <w:tr w:rsidR="001548F9" w:rsidRPr="009C503F" w:rsidTr="00C109D7">
        <w:tc>
          <w:tcPr>
            <w:tcW w:w="86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10</w:t>
            </w:r>
          </w:p>
        </w:tc>
        <w:tc>
          <w:tcPr>
            <w:tcW w:w="3440" w:type="dxa"/>
            <w:vAlign w:val="center"/>
          </w:tcPr>
          <w:p w:rsidR="001548F9" w:rsidRPr="009C503F" w:rsidRDefault="001548F9" w:rsidP="00947042">
            <w:pPr>
              <w:spacing w:before="29" w:line="288" w:lineRule="auto"/>
              <w:ind w:left="17"/>
              <w:rPr>
                <w:color w:val="000000"/>
                <w:sz w:val="24"/>
              </w:rPr>
            </w:pPr>
            <w:r w:rsidRPr="009C503F">
              <w:rPr>
                <w:color w:val="000000"/>
                <w:sz w:val="24"/>
              </w:rPr>
              <w:t>合计</w:t>
            </w:r>
          </w:p>
        </w:tc>
        <w:tc>
          <w:tcPr>
            <w:tcW w:w="2543" w:type="dxa"/>
            <w:vAlign w:val="center"/>
          </w:tcPr>
          <w:p w:rsidR="001548F9" w:rsidRPr="009C503F" w:rsidRDefault="001548F9" w:rsidP="00571B8A">
            <w:pPr>
              <w:spacing w:before="29" w:line="288" w:lineRule="auto"/>
              <w:ind w:left="17"/>
              <w:jc w:val="right"/>
              <w:rPr>
                <w:sz w:val="24"/>
              </w:rPr>
            </w:pPr>
            <w:r w:rsidRPr="009C503F">
              <w:rPr>
                <w:sz w:val="24"/>
              </w:rPr>
              <w:t>871,946,982.60</w:t>
            </w:r>
          </w:p>
        </w:tc>
        <w:tc>
          <w:tcPr>
            <w:tcW w:w="2153" w:type="dxa"/>
            <w:vAlign w:val="center"/>
          </w:tcPr>
          <w:p w:rsidR="001548F9" w:rsidRPr="009C503F" w:rsidRDefault="001548F9" w:rsidP="00571B8A">
            <w:pPr>
              <w:spacing w:before="29" w:line="288" w:lineRule="auto"/>
              <w:ind w:left="17"/>
              <w:jc w:val="right"/>
              <w:rPr>
                <w:sz w:val="24"/>
              </w:rPr>
            </w:pPr>
            <w:r w:rsidRPr="009C503F">
              <w:rPr>
                <w:sz w:val="24"/>
              </w:rPr>
              <w:t>70.71</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0" w:name="_Toc459823119"/>
      <w:r w:rsidRPr="009C503F">
        <w:rPr>
          <w:rFonts w:ascii="Times New Roman" w:hAnsi="Times New Roman"/>
          <w:kern w:val="0"/>
          <w:szCs w:val="24"/>
        </w:rPr>
        <w:t>7.6</w:t>
      </w:r>
      <w:bookmarkStart w:id="71"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71"/>
      <w:bookmarkEnd w:id="70"/>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9C503F" w:rsidTr="00796B2F">
        <w:tc>
          <w:tcPr>
            <w:tcW w:w="125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10"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28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42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646"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12" w:type="dxa"/>
            <w:tcMar>
              <w:top w:w="0" w:type="dxa"/>
              <w:bottom w:w="0" w:type="dxa"/>
            </w:tcMar>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B46E2F">
        <w:tc>
          <w:tcPr>
            <w:tcW w:w="1320" w:type="dxa"/>
            <w:vAlign w:val="center"/>
          </w:tcPr>
          <w:p w:rsidR="00B46E2F" w:rsidRDefault="00B27EF8">
            <w:pPr>
              <w:jc w:val="center"/>
            </w:pPr>
            <w:r>
              <w:rPr>
                <w:color w:val="000000"/>
                <w:sz w:val="24"/>
              </w:rPr>
              <w:t>1</w:t>
            </w:r>
          </w:p>
        </w:tc>
        <w:tc>
          <w:tcPr>
            <w:tcW w:w="1382" w:type="dxa"/>
            <w:vAlign w:val="center"/>
          </w:tcPr>
          <w:p w:rsidR="00B46E2F" w:rsidRDefault="00B27EF8">
            <w:pPr>
              <w:jc w:val="center"/>
            </w:pPr>
            <w:r>
              <w:rPr>
                <w:color w:val="000000"/>
                <w:sz w:val="24"/>
              </w:rPr>
              <w:t>041564057</w:t>
            </w:r>
          </w:p>
        </w:tc>
        <w:tc>
          <w:tcPr>
            <w:tcW w:w="1353" w:type="dxa"/>
            <w:vAlign w:val="center"/>
          </w:tcPr>
          <w:p w:rsidR="00B46E2F" w:rsidRDefault="00B27EF8">
            <w:pPr>
              <w:jc w:val="center"/>
            </w:pPr>
            <w:r>
              <w:rPr>
                <w:color w:val="000000"/>
                <w:sz w:val="24"/>
              </w:rPr>
              <w:t>15</w:t>
            </w:r>
            <w:r>
              <w:rPr>
                <w:color w:val="000000"/>
                <w:sz w:val="24"/>
              </w:rPr>
              <w:t>京能电力</w:t>
            </w:r>
            <w:r>
              <w:rPr>
                <w:color w:val="000000"/>
                <w:sz w:val="24"/>
              </w:rPr>
              <w:t>CP001</w:t>
            </w:r>
          </w:p>
        </w:tc>
        <w:tc>
          <w:tcPr>
            <w:tcW w:w="1505" w:type="dxa"/>
            <w:vAlign w:val="center"/>
          </w:tcPr>
          <w:p w:rsidR="00B46E2F" w:rsidRDefault="00B27EF8">
            <w:pPr>
              <w:jc w:val="right"/>
            </w:pPr>
            <w:r>
              <w:rPr>
                <w:color w:val="000000"/>
                <w:sz w:val="24"/>
              </w:rPr>
              <w:t>500,000</w:t>
            </w:r>
          </w:p>
        </w:tc>
        <w:tc>
          <w:tcPr>
            <w:tcW w:w="1737" w:type="dxa"/>
            <w:vAlign w:val="center"/>
          </w:tcPr>
          <w:p w:rsidR="00B46E2F" w:rsidRDefault="00B27EF8">
            <w:pPr>
              <w:jc w:val="right"/>
            </w:pPr>
            <w:r>
              <w:rPr>
                <w:color w:val="000000"/>
                <w:sz w:val="24"/>
              </w:rPr>
              <w:t>50,295,000.00</w:t>
            </w:r>
          </w:p>
        </w:tc>
        <w:tc>
          <w:tcPr>
            <w:tcW w:w="1701" w:type="dxa"/>
            <w:vAlign w:val="center"/>
          </w:tcPr>
          <w:p w:rsidR="00B46E2F" w:rsidRDefault="00B27EF8">
            <w:pPr>
              <w:jc w:val="right"/>
            </w:pPr>
            <w:r>
              <w:rPr>
                <w:color w:val="000000"/>
                <w:sz w:val="24"/>
              </w:rPr>
              <w:t>4.08</w:t>
            </w:r>
          </w:p>
        </w:tc>
      </w:tr>
      <w:tr w:rsidR="00B46E2F">
        <w:tc>
          <w:tcPr>
            <w:tcW w:w="1320" w:type="dxa"/>
            <w:vAlign w:val="center"/>
          </w:tcPr>
          <w:p w:rsidR="00B46E2F" w:rsidRDefault="00B27EF8">
            <w:pPr>
              <w:jc w:val="center"/>
            </w:pPr>
            <w:r>
              <w:rPr>
                <w:color w:val="000000"/>
                <w:sz w:val="24"/>
              </w:rPr>
              <w:t>2</w:t>
            </w:r>
          </w:p>
        </w:tc>
        <w:tc>
          <w:tcPr>
            <w:tcW w:w="1382" w:type="dxa"/>
            <w:vAlign w:val="center"/>
          </w:tcPr>
          <w:p w:rsidR="00B46E2F" w:rsidRDefault="00B27EF8">
            <w:pPr>
              <w:jc w:val="center"/>
            </w:pPr>
            <w:r>
              <w:rPr>
                <w:color w:val="000000"/>
                <w:sz w:val="24"/>
              </w:rPr>
              <w:t>011591005</w:t>
            </w:r>
          </w:p>
        </w:tc>
        <w:tc>
          <w:tcPr>
            <w:tcW w:w="1353" w:type="dxa"/>
            <w:vAlign w:val="center"/>
          </w:tcPr>
          <w:p w:rsidR="00B46E2F" w:rsidRDefault="00B27EF8">
            <w:pPr>
              <w:jc w:val="center"/>
            </w:pPr>
            <w:r>
              <w:rPr>
                <w:color w:val="000000"/>
                <w:sz w:val="24"/>
              </w:rPr>
              <w:t>15</w:t>
            </w:r>
            <w:r>
              <w:rPr>
                <w:color w:val="000000"/>
                <w:sz w:val="24"/>
              </w:rPr>
              <w:t>京能投</w:t>
            </w:r>
            <w:r>
              <w:rPr>
                <w:color w:val="000000"/>
                <w:sz w:val="24"/>
              </w:rPr>
              <w:t>SCP005</w:t>
            </w:r>
          </w:p>
        </w:tc>
        <w:tc>
          <w:tcPr>
            <w:tcW w:w="1505" w:type="dxa"/>
            <w:vAlign w:val="center"/>
          </w:tcPr>
          <w:p w:rsidR="00B46E2F" w:rsidRDefault="00B27EF8">
            <w:pPr>
              <w:jc w:val="right"/>
            </w:pPr>
            <w:r>
              <w:rPr>
                <w:color w:val="000000"/>
                <w:sz w:val="24"/>
              </w:rPr>
              <w:t>500,000</w:t>
            </w:r>
          </w:p>
        </w:tc>
        <w:tc>
          <w:tcPr>
            <w:tcW w:w="1737" w:type="dxa"/>
            <w:vAlign w:val="center"/>
          </w:tcPr>
          <w:p w:rsidR="00B46E2F" w:rsidRDefault="00B27EF8">
            <w:pPr>
              <w:jc w:val="right"/>
            </w:pPr>
            <w:r>
              <w:rPr>
                <w:color w:val="000000"/>
                <w:sz w:val="24"/>
              </w:rPr>
              <w:t>50,225,000.00</w:t>
            </w:r>
          </w:p>
        </w:tc>
        <w:tc>
          <w:tcPr>
            <w:tcW w:w="1701" w:type="dxa"/>
            <w:vAlign w:val="center"/>
          </w:tcPr>
          <w:p w:rsidR="00B46E2F" w:rsidRDefault="00B27EF8">
            <w:pPr>
              <w:jc w:val="right"/>
            </w:pPr>
            <w:r>
              <w:rPr>
                <w:color w:val="000000"/>
                <w:sz w:val="24"/>
              </w:rPr>
              <w:t>4.07</w:t>
            </w:r>
          </w:p>
        </w:tc>
      </w:tr>
      <w:tr w:rsidR="00B46E2F">
        <w:tc>
          <w:tcPr>
            <w:tcW w:w="1320" w:type="dxa"/>
            <w:vAlign w:val="center"/>
          </w:tcPr>
          <w:p w:rsidR="00B46E2F" w:rsidRDefault="00B27EF8">
            <w:pPr>
              <w:jc w:val="center"/>
            </w:pPr>
            <w:r>
              <w:rPr>
                <w:color w:val="000000"/>
                <w:sz w:val="24"/>
              </w:rPr>
              <w:t>3</w:t>
            </w:r>
          </w:p>
        </w:tc>
        <w:tc>
          <w:tcPr>
            <w:tcW w:w="1382" w:type="dxa"/>
            <w:vAlign w:val="center"/>
          </w:tcPr>
          <w:p w:rsidR="00B46E2F" w:rsidRDefault="00B27EF8">
            <w:pPr>
              <w:jc w:val="center"/>
            </w:pPr>
            <w:r>
              <w:rPr>
                <w:color w:val="000000"/>
                <w:sz w:val="24"/>
              </w:rPr>
              <w:t>011598142</w:t>
            </w:r>
          </w:p>
        </w:tc>
        <w:tc>
          <w:tcPr>
            <w:tcW w:w="1353" w:type="dxa"/>
            <w:vAlign w:val="center"/>
          </w:tcPr>
          <w:p w:rsidR="00B46E2F" w:rsidRDefault="00B27EF8">
            <w:pPr>
              <w:jc w:val="center"/>
            </w:pPr>
            <w:r>
              <w:rPr>
                <w:color w:val="000000"/>
                <w:sz w:val="24"/>
              </w:rPr>
              <w:t>15</w:t>
            </w:r>
            <w:r>
              <w:rPr>
                <w:color w:val="000000"/>
                <w:sz w:val="24"/>
              </w:rPr>
              <w:t>川铁投</w:t>
            </w:r>
            <w:r>
              <w:rPr>
                <w:color w:val="000000"/>
                <w:sz w:val="24"/>
              </w:rPr>
              <w:t>SCP003</w:t>
            </w:r>
          </w:p>
        </w:tc>
        <w:tc>
          <w:tcPr>
            <w:tcW w:w="1505" w:type="dxa"/>
            <w:vAlign w:val="center"/>
          </w:tcPr>
          <w:p w:rsidR="00B46E2F" w:rsidRDefault="00B27EF8">
            <w:pPr>
              <w:jc w:val="right"/>
            </w:pPr>
            <w:r>
              <w:rPr>
                <w:color w:val="000000"/>
                <w:sz w:val="24"/>
              </w:rPr>
              <w:t>500,000</w:t>
            </w:r>
          </w:p>
        </w:tc>
        <w:tc>
          <w:tcPr>
            <w:tcW w:w="1737" w:type="dxa"/>
            <w:vAlign w:val="center"/>
          </w:tcPr>
          <w:p w:rsidR="00B46E2F" w:rsidRDefault="00B27EF8">
            <w:pPr>
              <w:jc w:val="right"/>
            </w:pPr>
            <w:r>
              <w:rPr>
                <w:color w:val="000000"/>
                <w:sz w:val="24"/>
              </w:rPr>
              <w:t>50,155,000.00</w:t>
            </w:r>
          </w:p>
        </w:tc>
        <w:tc>
          <w:tcPr>
            <w:tcW w:w="1701" w:type="dxa"/>
            <w:vAlign w:val="center"/>
          </w:tcPr>
          <w:p w:rsidR="00B46E2F" w:rsidRDefault="00B27EF8">
            <w:pPr>
              <w:jc w:val="right"/>
            </w:pPr>
            <w:r>
              <w:rPr>
                <w:color w:val="000000"/>
                <w:sz w:val="24"/>
              </w:rPr>
              <w:t>4.07</w:t>
            </w:r>
          </w:p>
        </w:tc>
      </w:tr>
      <w:tr w:rsidR="00B46E2F">
        <w:tc>
          <w:tcPr>
            <w:tcW w:w="1320" w:type="dxa"/>
            <w:vAlign w:val="center"/>
          </w:tcPr>
          <w:p w:rsidR="00B46E2F" w:rsidRDefault="00B27EF8">
            <w:pPr>
              <w:jc w:val="center"/>
            </w:pPr>
            <w:r>
              <w:rPr>
                <w:color w:val="000000"/>
                <w:sz w:val="24"/>
              </w:rPr>
              <w:t>4</w:t>
            </w:r>
          </w:p>
        </w:tc>
        <w:tc>
          <w:tcPr>
            <w:tcW w:w="1382" w:type="dxa"/>
            <w:vAlign w:val="center"/>
          </w:tcPr>
          <w:p w:rsidR="00B46E2F" w:rsidRDefault="00B27EF8">
            <w:pPr>
              <w:jc w:val="center"/>
            </w:pPr>
            <w:r>
              <w:rPr>
                <w:color w:val="000000"/>
                <w:sz w:val="24"/>
              </w:rPr>
              <w:t>011699304</w:t>
            </w:r>
          </w:p>
        </w:tc>
        <w:tc>
          <w:tcPr>
            <w:tcW w:w="1353" w:type="dxa"/>
            <w:vAlign w:val="center"/>
          </w:tcPr>
          <w:p w:rsidR="00B46E2F" w:rsidRDefault="00B27EF8">
            <w:pPr>
              <w:jc w:val="center"/>
            </w:pPr>
            <w:r>
              <w:rPr>
                <w:color w:val="000000"/>
                <w:sz w:val="24"/>
              </w:rPr>
              <w:t>16</w:t>
            </w:r>
            <w:r>
              <w:rPr>
                <w:color w:val="000000"/>
                <w:sz w:val="24"/>
              </w:rPr>
              <w:t>川高速</w:t>
            </w:r>
            <w:r>
              <w:rPr>
                <w:color w:val="000000"/>
                <w:sz w:val="24"/>
              </w:rPr>
              <w:t>SCP001</w:t>
            </w:r>
          </w:p>
        </w:tc>
        <w:tc>
          <w:tcPr>
            <w:tcW w:w="1505" w:type="dxa"/>
            <w:vAlign w:val="center"/>
          </w:tcPr>
          <w:p w:rsidR="00B46E2F" w:rsidRDefault="00B27EF8">
            <w:pPr>
              <w:jc w:val="right"/>
            </w:pPr>
            <w:r>
              <w:rPr>
                <w:color w:val="000000"/>
                <w:sz w:val="24"/>
              </w:rPr>
              <w:t>500,000</w:t>
            </w:r>
          </w:p>
        </w:tc>
        <w:tc>
          <w:tcPr>
            <w:tcW w:w="1737" w:type="dxa"/>
            <w:vAlign w:val="center"/>
          </w:tcPr>
          <w:p w:rsidR="00B46E2F" w:rsidRDefault="00B27EF8">
            <w:pPr>
              <w:jc w:val="right"/>
            </w:pPr>
            <w:r>
              <w:rPr>
                <w:color w:val="000000"/>
                <w:sz w:val="24"/>
              </w:rPr>
              <w:t>50,055,000.00</w:t>
            </w:r>
          </w:p>
        </w:tc>
        <w:tc>
          <w:tcPr>
            <w:tcW w:w="1701" w:type="dxa"/>
            <w:vAlign w:val="center"/>
          </w:tcPr>
          <w:p w:rsidR="00B46E2F" w:rsidRDefault="00B27EF8">
            <w:pPr>
              <w:jc w:val="right"/>
            </w:pPr>
            <w:r>
              <w:rPr>
                <w:color w:val="000000"/>
                <w:sz w:val="24"/>
              </w:rPr>
              <w:t>4.06</w:t>
            </w:r>
          </w:p>
        </w:tc>
      </w:tr>
      <w:tr w:rsidR="00B46E2F">
        <w:tc>
          <w:tcPr>
            <w:tcW w:w="1320" w:type="dxa"/>
            <w:vAlign w:val="center"/>
          </w:tcPr>
          <w:p w:rsidR="00B46E2F" w:rsidRDefault="00B27EF8">
            <w:pPr>
              <w:jc w:val="center"/>
            </w:pPr>
            <w:r>
              <w:rPr>
                <w:color w:val="000000"/>
                <w:sz w:val="24"/>
              </w:rPr>
              <w:t>5</w:t>
            </w:r>
          </w:p>
        </w:tc>
        <w:tc>
          <w:tcPr>
            <w:tcW w:w="1382" w:type="dxa"/>
            <w:vAlign w:val="center"/>
          </w:tcPr>
          <w:p w:rsidR="00B46E2F" w:rsidRDefault="00B27EF8">
            <w:pPr>
              <w:jc w:val="center"/>
            </w:pPr>
            <w:r>
              <w:rPr>
                <w:color w:val="000000"/>
                <w:sz w:val="24"/>
              </w:rPr>
              <w:t>011699835</w:t>
            </w:r>
          </w:p>
        </w:tc>
        <w:tc>
          <w:tcPr>
            <w:tcW w:w="1353" w:type="dxa"/>
            <w:vAlign w:val="center"/>
          </w:tcPr>
          <w:p w:rsidR="00B46E2F" w:rsidRDefault="00B27EF8">
            <w:pPr>
              <w:jc w:val="center"/>
            </w:pPr>
            <w:r>
              <w:rPr>
                <w:color w:val="000000"/>
                <w:sz w:val="24"/>
              </w:rPr>
              <w:t>16</w:t>
            </w:r>
            <w:r>
              <w:rPr>
                <w:color w:val="000000"/>
                <w:sz w:val="24"/>
              </w:rPr>
              <w:t>华能</w:t>
            </w:r>
            <w:r>
              <w:rPr>
                <w:color w:val="000000"/>
                <w:sz w:val="24"/>
              </w:rPr>
              <w:t>SCP006</w:t>
            </w:r>
          </w:p>
        </w:tc>
        <w:tc>
          <w:tcPr>
            <w:tcW w:w="1505" w:type="dxa"/>
            <w:vAlign w:val="center"/>
          </w:tcPr>
          <w:p w:rsidR="00B46E2F" w:rsidRDefault="00B27EF8">
            <w:pPr>
              <w:jc w:val="right"/>
            </w:pPr>
            <w:r>
              <w:rPr>
                <w:color w:val="000000"/>
                <w:sz w:val="24"/>
              </w:rPr>
              <w:t>500,000</w:t>
            </w:r>
          </w:p>
        </w:tc>
        <w:tc>
          <w:tcPr>
            <w:tcW w:w="1737" w:type="dxa"/>
            <w:vAlign w:val="center"/>
          </w:tcPr>
          <w:p w:rsidR="00B46E2F" w:rsidRDefault="00B27EF8">
            <w:pPr>
              <w:jc w:val="right"/>
            </w:pPr>
            <w:r>
              <w:rPr>
                <w:color w:val="000000"/>
                <w:sz w:val="24"/>
              </w:rPr>
              <w:t>49,975,000.00</w:t>
            </w:r>
          </w:p>
        </w:tc>
        <w:tc>
          <w:tcPr>
            <w:tcW w:w="1701" w:type="dxa"/>
            <w:vAlign w:val="center"/>
          </w:tcPr>
          <w:p w:rsidR="00B46E2F" w:rsidRDefault="00B27EF8">
            <w:pPr>
              <w:jc w:val="right"/>
            </w:pPr>
            <w:r>
              <w:rPr>
                <w:color w:val="000000"/>
                <w:sz w:val="24"/>
              </w:rPr>
              <w:t>4.05</w:t>
            </w:r>
          </w:p>
        </w:tc>
      </w:tr>
    </w:tbl>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2" w:name="_Toc459823120"/>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72"/>
    </w:p>
    <w:p w:rsidR="00472CF7" w:rsidRPr="009C503F" w:rsidRDefault="001548F9" w:rsidP="00571B8A">
      <w:pPr>
        <w:spacing w:before="29" w:line="288" w:lineRule="auto"/>
        <w:jc w:val="left"/>
        <w:rPr>
          <w:kern w:val="0"/>
          <w:sz w:val="24"/>
        </w:rPr>
      </w:pPr>
      <w:r w:rsidRPr="009C503F">
        <w:rPr>
          <w:kern w:val="0"/>
          <w:sz w:val="24"/>
        </w:rPr>
        <w:t>本基金本报告期末未持有资产支持证券。</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04878" w:rsidRPr="009C503F" w:rsidRDefault="00104878" w:rsidP="00571B8A">
      <w:pPr>
        <w:pStyle w:val="20"/>
        <w:spacing w:before="29" w:after="0" w:line="288" w:lineRule="auto"/>
        <w:rPr>
          <w:rFonts w:ascii="Times New Roman" w:hAnsi="Times New Roman"/>
          <w:kern w:val="0"/>
          <w:szCs w:val="24"/>
        </w:rPr>
      </w:pPr>
      <w:bookmarkStart w:id="73" w:name="_Toc459823121"/>
      <w:r w:rsidRPr="009C503F">
        <w:rPr>
          <w:rFonts w:ascii="Times New Roman" w:hAnsi="Times New Roman"/>
          <w:kern w:val="0"/>
          <w:szCs w:val="24"/>
        </w:rPr>
        <w:t xml:space="preserve">7.8 </w:t>
      </w:r>
      <w:r w:rsidRPr="009C503F">
        <w:rPr>
          <w:rFonts w:ascii="Times New Roman" w:hAnsi="Times New Roman"/>
          <w:kern w:val="0"/>
          <w:szCs w:val="24"/>
        </w:rPr>
        <w:t>报告期末按公允价值占基金资产净值比例大小排序的前五名贵金属投资明细</w:t>
      </w:r>
      <w:bookmarkEnd w:id="73"/>
    </w:p>
    <w:p w:rsidR="00104878" w:rsidRPr="009C503F" w:rsidRDefault="00104878" w:rsidP="00571B8A">
      <w:pPr>
        <w:widowControl/>
        <w:spacing w:before="29" w:line="288" w:lineRule="auto"/>
        <w:jc w:val="left"/>
        <w:rPr>
          <w:sz w:val="24"/>
        </w:rPr>
      </w:pPr>
      <w:r w:rsidRPr="009C503F">
        <w:rPr>
          <w:sz w:val="24"/>
        </w:rPr>
        <w:t>本基金本报告期末未持有贵金属。</w:t>
      </w:r>
    </w:p>
    <w:p w:rsidR="0093064E" w:rsidRPr="009C503F" w:rsidRDefault="0093064E"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4" w:name="_Toc459823122"/>
      <w:r w:rsidRPr="009C503F">
        <w:rPr>
          <w:rFonts w:ascii="Times New Roman" w:hAnsi="Times New Roman"/>
          <w:kern w:val="0"/>
          <w:szCs w:val="24"/>
        </w:rPr>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74"/>
    </w:p>
    <w:p w:rsidR="001548F9" w:rsidRPr="009C503F" w:rsidRDefault="001548F9" w:rsidP="00571B8A">
      <w:pPr>
        <w:spacing w:before="29" w:line="288" w:lineRule="auto"/>
        <w:jc w:val="left"/>
        <w:rPr>
          <w:kern w:val="0"/>
          <w:sz w:val="24"/>
        </w:rPr>
      </w:pPr>
      <w:r w:rsidRPr="009C503F">
        <w:rPr>
          <w:kern w:val="0"/>
          <w:sz w:val="24"/>
        </w:rPr>
        <w:t>本基金本报告期末未持有权证。</w:t>
      </w:r>
    </w:p>
    <w:p w:rsidR="001548F9" w:rsidRPr="009C503F" w:rsidRDefault="001548F9" w:rsidP="00571B8A">
      <w:pPr>
        <w:pStyle w:val="af6"/>
        <w:spacing w:before="29" w:beforeAutospacing="0" w:after="0" w:afterAutospacing="0" w:line="288" w:lineRule="auto"/>
        <w:rPr>
          <w:rFonts w:ascii="Times New Roman" w:hAnsi="Times New Roman"/>
          <w:color w:val="000000"/>
        </w:rPr>
      </w:pPr>
    </w:p>
    <w:p w:rsidR="001548F9" w:rsidRPr="009C503F" w:rsidRDefault="001548F9" w:rsidP="00571B8A">
      <w:pPr>
        <w:pStyle w:val="20"/>
        <w:spacing w:before="29" w:after="0" w:line="288" w:lineRule="auto"/>
        <w:rPr>
          <w:rFonts w:ascii="Times New Roman" w:hAnsi="Times New Roman"/>
          <w:kern w:val="0"/>
          <w:szCs w:val="24"/>
        </w:rPr>
      </w:pPr>
      <w:bookmarkStart w:id="75" w:name="_Toc459823123"/>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75"/>
    </w:p>
    <w:p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rsidR="001548F9" w:rsidRPr="009C503F" w:rsidRDefault="001548F9" w:rsidP="00571B8A">
      <w:pPr>
        <w:spacing w:before="29" w:line="288" w:lineRule="auto"/>
        <w:jc w:val="left"/>
        <w:rPr>
          <w:kern w:val="0"/>
          <w:sz w:val="24"/>
        </w:rPr>
      </w:pPr>
    </w:p>
    <w:p w:rsidR="00513DD2" w:rsidRPr="009C503F" w:rsidRDefault="00513DD2" w:rsidP="00571B8A">
      <w:pPr>
        <w:pStyle w:val="20"/>
        <w:spacing w:before="29" w:after="0" w:line="288" w:lineRule="auto"/>
        <w:rPr>
          <w:rFonts w:ascii="Times New Roman" w:hAnsi="Times New Roman"/>
          <w:kern w:val="0"/>
          <w:szCs w:val="24"/>
        </w:rPr>
      </w:pPr>
      <w:bookmarkStart w:id="76" w:name="_Toc459823124"/>
      <w:r w:rsidRPr="009C503F">
        <w:rPr>
          <w:rFonts w:ascii="Times New Roman" w:hAnsi="Times New Roman"/>
          <w:kern w:val="0"/>
          <w:szCs w:val="24"/>
        </w:rPr>
        <w:t>7.11</w:t>
      </w:r>
      <w:r w:rsidRPr="009C503F">
        <w:rPr>
          <w:rFonts w:ascii="Times New Roman" w:hAnsi="Times New Roman"/>
          <w:kern w:val="0"/>
          <w:szCs w:val="24"/>
        </w:rPr>
        <w:t>报告期末本基金投资的国债期货交易情况说明</w:t>
      </w:r>
      <w:bookmarkEnd w:id="76"/>
    </w:p>
    <w:p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rsidR="00472CF7" w:rsidRPr="009C503F" w:rsidRDefault="00472CF7" w:rsidP="00571B8A">
      <w:pPr>
        <w:spacing w:before="29" w:line="288" w:lineRule="auto"/>
        <w:jc w:val="left"/>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77" w:name="_Toc459823125"/>
      <w:r w:rsidRPr="009C503F">
        <w:rPr>
          <w:rFonts w:ascii="Times New Roman" w:hAnsi="Times New Roman"/>
          <w:kern w:val="0"/>
          <w:szCs w:val="24"/>
        </w:rPr>
        <w:t xml:space="preserve">7.12 </w:t>
      </w:r>
      <w:r w:rsidRPr="009C503F">
        <w:rPr>
          <w:rFonts w:ascii="Times New Roman" w:hAnsi="Times New Roman"/>
          <w:kern w:val="0"/>
          <w:szCs w:val="24"/>
        </w:rPr>
        <w:t>投资组合报告附注</w:t>
      </w:r>
      <w:bookmarkEnd w:id="77"/>
    </w:p>
    <w:p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报告期内本基金投资的前十名证券的发行主体除</w:t>
      </w:r>
      <w:r w:rsidRPr="009C503F">
        <w:rPr>
          <w:kern w:val="0"/>
          <w:sz w:val="24"/>
        </w:rPr>
        <w:t>15</w:t>
      </w:r>
      <w:r w:rsidRPr="009C503F">
        <w:rPr>
          <w:kern w:val="0"/>
          <w:sz w:val="24"/>
        </w:rPr>
        <w:t>京能电力</w:t>
      </w:r>
      <w:r w:rsidRPr="009C503F">
        <w:rPr>
          <w:kern w:val="0"/>
          <w:sz w:val="24"/>
        </w:rPr>
        <w:t>CP001</w:t>
      </w:r>
      <w:r w:rsidRPr="009C503F">
        <w:rPr>
          <w:kern w:val="0"/>
          <w:sz w:val="24"/>
        </w:rPr>
        <w:t>（证券代码：</w:t>
      </w:r>
      <w:r w:rsidRPr="009C503F">
        <w:rPr>
          <w:kern w:val="0"/>
          <w:sz w:val="24"/>
        </w:rPr>
        <w:t>041564057</w:t>
      </w:r>
      <w:r w:rsidRPr="009C503F">
        <w:rPr>
          <w:kern w:val="0"/>
          <w:sz w:val="24"/>
        </w:rPr>
        <w:t>）外，未出现被监管部门立案调查，或在报告编制日前一年内受到公开谴责、处罚的情形。</w:t>
      </w:r>
    </w:p>
    <w:p w:rsidR="00B46E2F" w:rsidRDefault="00B27EF8">
      <w:pPr>
        <w:spacing w:before="29" w:line="288" w:lineRule="auto"/>
        <w:rPr>
          <w:kern w:val="0"/>
          <w:sz w:val="24"/>
        </w:rPr>
      </w:pPr>
      <w:r>
        <w:rPr>
          <w:kern w:val="0"/>
          <w:sz w:val="24"/>
        </w:rPr>
        <w:t>报告期内本基金投资的前十名证券之一</w:t>
      </w:r>
      <w:r>
        <w:rPr>
          <w:kern w:val="0"/>
          <w:sz w:val="24"/>
        </w:rPr>
        <w:t>15</w:t>
      </w:r>
      <w:r>
        <w:rPr>
          <w:kern w:val="0"/>
          <w:sz w:val="24"/>
        </w:rPr>
        <w:t>京能电力</w:t>
      </w:r>
      <w:r>
        <w:rPr>
          <w:kern w:val="0"/>
          <w:sz w:val="24"/>
        </w:rPr>
        <w:t>CP001</w:t>
      </w:r>
      <w:r>
        <w:rPr>
          <w:kern w:val="0"/>
          <w:sz w:val="24"/>
        </w:rPr>
        <w:t>（证券代码：</w:t>
      </w:r>
      <w:r>
        <w:rPr>
          <w:kern w:val="0"/>
          <w:sz w:val="24"/>
        </w:rPr>
        <w:t>041564057</w:t>
      </w:r>
      <w:r>
        <w:rPr>
          <w:kern w:val="0"/>
          <w:sz w:val="24"/>
        </w:rPr>
        <w:t>）的发行主体京能电力于</w:t>
      </w:r>
      <w:r>
        <w:rPr>
          <w:kern w:val="0"/>
          <w:sz w:val="24"/>
        </w:rPr>
        <w:t>2016</w:t>
      </w:r>
      <w:r>
        <w:rPr>
          <w:kern w:val="0"/>
          <w:sz w:val="24"/>
        </w:rPr>
        <w:t>年</w:t>
      </w:r>
      <w:r>
        <w:rPr>
          <w:kern w:val="0"/>
          <w:sz w:val="24"/>
        </w:rPr>
        <w:t>4</w:t>
      </w:r>
      <w:r>
        <w:rPr>
          <w:kern w:val="0"/>
          <w:sz w:val="24"/>
        </w:rPr>
        <w:t>月</w:t>
      </w:r>
      <w:r>
        <w:rPr>
          <w:kern w:val="0"/>
          <w:sz w:val="24"/>
        </w:rPr>
        <w:t>12</w:t>
      </w:r>
      <w:r>
        <w:rPr>
          <w:kern w:val="0"/>
          <w:sz w:val="24"/>
        </w:rPr>
        <w:t>日公告，</w:t>
      </w:r>
      <w:r>
        <w:rPr>
          <w:kern w:val="0"/>
          <w:sz w:val="24"/>
        </w:rPr>
        <w:t>2015</w:t>
      </w:r>
      <w:r>
        <w:rPr>
          <w:kern w:val="0"/>
          <w:sz w:val="24"/>
        </w:rPr>
        <w:t>年</w:t>
      </w:r>
      <w:r>
        <w:rPr>
          <w:kern w:val="0"/>
          <w:sz w:val="24"/>
        </w:rPr>
        <w:t>10</w:t>
      </w:r>
      <w:r>
        <w:rPr>
          <w:kern w:val="0"/>
          <w:sz w:val="24"/>
        </w:rPr>
        <w:t>月</w:t>
      </w:r>
      <w:r>
        <w:rPr>
          <w:kern w:val="0"/>
          <w:sz w:val="24"/>
        </w:rPr>
        <w:t>10</w:t>
      </w:r>
      <w:r>
        <w:rPr>
          <w:kern w:val="0"/>
          <w:sz w:val="24"/>
        </w:rPr>
        <w:t>日公司控股子公司内蒙古京隆发电有限责任公司（以下简称：京隆发电）储油罐发生了火灾事故。根据乌兰察布市人民政府《乌兰察布市人民政府关于对丰镇京隆电厂</w:t>
      </w:r>
      <w:r>
        <w:rPr>
          <w:kern w:val="0"/>
          <w:sz w:val="24"/>
        </w:rPr>
        <w:t>“10.10”</w:t>
      </w:r>
      <w:r>
        <w:rPr>
          <w:kern w:val="0"/>
          <w:sz w:val="24"/>
        </w:rPr>
        <w:t>爆炸较大生产安全事故调查报告的批复》［乌政（</w:t>
      </w:r>
      <w:r>
        <w:rPr>
          <w:kern w:val="0"/>
          <w:sz w:val="24"/>
        </w:rPr>
        <w:t>2015</w:t>
      </w:r>
      <w:r>
        <w:rPr>
          <w:kern w:val="0"/>
          <w:sz w:val="24"/>
        </w:rPr>
        <w:t>）</w:t>
      </w:r>
      <w:r>
        <w:rPr>
          <w:kern w:val="0"/>
          <w:sz w:val="24"/>
        </w:rPr>
        <w:t>116</w:t>
      </w:r>
      <w:r>
        <w:rPr>
          <w:kern w:val="0"/>
          <w:sz w:val="24"/>
        </w:rPr>
        <w:t>号］，对京隆发电本次事故发生原因和事故性质做了认定。京隆发电是本次事故的主体单位，对本次事故负管理责任。根据《中国人民共和国安全生产法》第一百零九条第二款规定，对内蒙古京隆发电有限责任公司处以罚款</w:t>
      </w:r>
      <w:r>
        <w:rPr>
          <w:kern w:val="0"/>
          <w:sz w:val="24"/>
        </w:rPr>
        <w:t>69</w:t>
      </w:r>
      <w:r>
        <w:rPr>
          <w:kern w:val="0"/>
          <w:sz w:val="24"/>
        </w:rPr>
        <w:t>万元人民币。</w:t>
      </w:r>
    </w:p>
    <w:p w:rsidR="00B46E2F" w:rsidRDefault="00B27EF8">
      <w:pPr>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548F9" w:rsidRPr="009C503F" w:rsidRDefault="001548F9" w:rsidP="0013569F">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rsidR="00564C47" w:rsidRPr="009C503F" w:rsidRDefault="00564C47" w:rsidP="00571B8A">
      <w:pPr>
        <w:spacing w:before="29" w:line="288" w:lineRule="auto"/>
        <w:rPr>
          <w:kern w:val="0"/>
          <w:sz w:val="24"/>
        </w:rPr>
      </w:pPr>
    </w:p>
    <w:p w:rsidR="001548F9" w:rsidRPr="009C503F" w:rsidRDefault="001548F9" w:rsidP="00571B8A">
      <w:pPr>
        <w:spacing w:before="29" w:line="288" w:lineRule="auto"/>
        <w:rPr>
          <w:b/>
          <w:bCs/>
          <w:color w:val="000000"/>
          <w:sz w:val="24"/>
        </w:rPr>
      </w:pPr>
      <w:r w:rsidRPr="009C503F">
        <w:rPr>
          <w:b/>
          <w:color w:val="000000"/>
          <w:sz w:val="24"/>
        </w:rPr>
        <w:t>7.12.3</w:t>
      </w:r>
      <w:r w:rsidRPr="009C503F">
        <w:rPr>
          <w:b/>
          <w:bCs/>
          <w:color w:val="000000"/>
          <w:sz w:val="24"/>
        </w:rPr>
        <w:t>期末其他各项资产构成</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337,069.61</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419,724.20</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11,520,536.63</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998.50</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rsidTr="005F2D28">
        <w:tc>
          <w:tcPr>
            <w:tcW w:w="765" w:type="dxa"/>
            <w:vAlign w:val="center"/>
          </w:tcPr>
          <w:p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12,278,328.94</w:t>
            </w:r>
          </w:p>
        </w:tc>
      </w:tr>
    </w:tbl>
    <w:p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rsidR="001548F9" w:rsidRPr="009C503F" w:rsidRDefault="001548F9" w:rsidP="00571B8A">
      <w:pPr>
        <w:spacing w:before="29" w:line="288" w:lineRule="auto"/>
        <w:jc w:val="left"/>
        <w:rPr>
          <w:kern w:val="0"/>
          <w:sz w:val="24"/>
        </w:rPr>
      </w:pPr>
      <w:r w:rsidRPr="009C503F">
        <w:rPr>
          <w:kern w:val="0"/>
          <w:sz w:val="24"/>
        </w:rPr>
        <w:t>本基金本报告期末未持有处于转股期的可转换债券。</w:t>
      </w:r>
    </w:p>
    <w:p w:rsidR="001548F9" w:rsidRPr="009C503F" w:rsidRDefault="001548F9" w:rsidP="00571B8A">
      <w:pPr>
        <w:spacing w:before="29" w:line="288" w:lineRule="auto"/>
        <w:rPr>
          <w:b/>
          <w:bCs/>
          <w:color w:val="000000"/>
          <w:sz w:val="24"/>
        </w:rPr>
      </w:pPr>
      <w:r w:rsidRPr="009C503F">
        <w:rPr>
          <w:b/>
          <w:color w:val="000000"/>
          <w:sz w:val="24"/>
        </w:rPr>
        <w:t xml:space="preserve">7.12.5 </w:t>
      </w:r>
      <w:r w:rsidRPr="009C503F">
        <w:rPr>
          <w:b/>
          <w:bCs/>
          <w:color w:val="000000"/>
          <w:sz w:val="24"/>
        </w:rPr>
        <w:t>期末前十名股票中存在流通受限情况的说明</w:t>
      </w:r>
    </w:p>
    <w:p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749"/>
        <w:gridCol w:w="1445"/>
      </w:tblGrid>
      <w:tr w:rsidR="001548F9" w:rsidRPr="009C503F" w:rsidTr="00401B2F">
        <w:tc>
          <w:tcPr>
            <w:tcW w:w="1083"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02"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股票代码</w:t>
            </w:r>
          </w:p>
        </w:tc>
        <w:tc>
          <w:tcPr>
            <w:tcW w:w="1301"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股票名称</w:t>
            </w:r>
          </w:p>
        </w:tc>
        <w:tc>
          <w:tcPr>
            <w:tcW w:w="180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流通受限部分的公允价值</w:t>
            </w:r>
          </w:p>
        </w:tc>
        <w:tc>
          <w:tcPr>
            <w:tcW w:w="1655"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52E4D" w:rsidRPr="009C503F">
              <w:rPr>
                <w:color w:val="000000"/>
                <w:sz w:val="24"/>
              </w:rPr>
              <w:t>（％）</w:t>
            </w:r>
          </w:p>
        </w:tc>
        <w:tc>
          <w:tcPr>
            <w:tcW w:w="1367" w:type="dxa"/>
            <w:vAlign w:val="center"/>
          </w:tcPr>
          <w:p w:rsidR="001548F9" w:rsidRPr="009C503F" w:rsidRDefault="001548F9" w:rsidP="00571B8A">
            <w:pPr>
              <w:spacing w:before="29" w:line="288" w:lineRule="auto"/>
              <w:ind w:left="17"/>
              <w:jc w:val="center"/>
              <w:rPr>
                <w:color w:val="000000"/>
                <w:sz w:val="24"/>
              </w:rPr>
            </w:pPr>
            <w:r w:rsidRPr="009C503F">
              <w:rPr>
                <w:color w:val="000000"/>
                <w:sz w:val="24"/>
              </w:rPr>
              <w:t>流通受限情况说明</w:t>
            </w:r>
          </w:p>
        </w:tc>
      </w:tr>
      <w:tr w:rsidR="00B46E2F">
        <w:tc>
          <w:tcPr>
            <w:tcW w:w="1145" w:type="dxa"/>
            <w:vAlign w:val="center"/>
          </w:tcPr>
          <w:p w:rsidR="00B46E2F" w:rsidRDefault="00B27EF8">
            <w:pPr>
              <w:jc w:val="center"/>
            </w:pPr>
            <w:r>
              <w:rPr>
                <w:color w:val="000000"/>
                <w:sz w:val="24"/>
              </w:rPr>
              <w:t>1</w:t>
            </w:r>
          </w:p>
        </w:tc>
        <w:tc>
          <w:tcPr>
            <w:tcW w:w="1376" w:type="dxa"/>
            <w:vAlign w:val="center"/>
          </w:tcPr>
          <w:p w:rsidR="00B46E2F" w:rsidRDefault="00B27EF8">
            <w:pPr>
              <w:jc w:val="center"/>
            </w:pPr>
            <w:r>
              <w:rPr>
                <w:color w:val="000000"/>
                <w:sz w:val="24"/>
              </w:rPr>
              <w:t>300488</w:t>
            </w:r>
          </w:p>
        </w:tc>
        <w:tc>
          <w:tcPr>
            <w:tcW w:w="1375" w:type="dxa"/>
            <w:vAlign w:val="center"/>
          </w:tcPr>
          <w:p w:rsidR="00B46E2F" w:rsidRDefault="00B27EF8">
            <w:pPr>
              <w:jc w:val="center"/>
            </w:pPr>
            <w:r>
              <w:rPr>
                <w:color w:val="000000"/>
                <w:sz w:val="24"/>
              </w:rPr>
              <w:t>恒锋工具</w:t>
            </w:r>
          </w:p>
        </w:tc>
        <w:tc>
          <w:tcPr>
            <w:tcW w:w="1908" w:type="dxa"/>
            <w:vAlign w:val="center"/>
          </w:tcPr>
          <w:p w:rsidR="00B46E2F" w:rsidRDefault="00B27EF8">
            <w:pPr>
              <w:jc w:val="right"/>
            </w:pPr>
            <w:r>
              <w:rPr>
                <w:color w:val="000000"/>
                <w:sz w:val="24"/>
              </w:rPr>
              <w:t>5,143,686.10</w:t>
            </w:r>
          </w:p>
        </w:tc>
        <w:tc>
          <w:tcPr>
            <w:tcW w:w="1749" w:type="dxa"/>
            <w:vAlign w:val="center"/>
          </w:tcPr>
          <w:p w:rsidR="00B46E2F" w:rsidRDefault="00B27EF8">
            <w:pPr>
              <w:jc w:val="right"/>
            </w:pPr>
            <w:r>
              <w:rPr>
                <w:color w:val="000000"/>
                <w:sz w:val="24"/>
              </w:rPr>
              <w:t>0.42</w:t>
            </w:r>
          </w:p>
        </w:tc>
        <w:tc>
          <w:tcPr>
            <w:tcW w:w="1445" w:type="dxa"/>
            <w:vAlign w:val="center"/>
          </w:tcPr>
          <w:p w:rsidR="00B46E2F" w:rsidRDefault="00B27EF8">
            <w:pPr>
              <w:jc w:val="right"/>
            </w:pPr>
            <w:r>
              <w:rPr>
                <w:color w:val="000000"/>
                <w:sz w:val="24"/>
              </w:rPr>
              <w:t>限售股</w:t>
            </w:r>
          </w:p>
        </w:tc>
      </w:tr>
    </w:tbl>
    <w:p w:rsidR="002C5FBE" w:rsidRPr="009C503F" w:rsidRDefault="002C5FBE" w:rsidP="00571B8A">
      <w:pPr>
        <w:spacing w:before="29" w:line="288" w:lineRule="auto"/>
        <w:jc w:val="left"/>
        <w:rPr>
          <w:kern w:val="0"/>
          <w:sz w:val="24"/>
        </w:rPr>
      </w:pPr>
    </w:p>
    <w:p w:rsidR="001548F9" w:rsidRPr="009C503F" w:rsidRDefault="001548F9" w:rsidP="00571B8A">
      <w:pPr>
        <w:spacing w:before="29" w:line="288" w:lineRule="auto"/>
        <w:rPr>
          <w:b/>
          <w:color w:val="000000"/>
          <w:sz w:val="24"/>
        </w:rPr>
      </w:pPr>
      <w:r w:rsidRPr="009C503F">
        <w:rPr>
          <w:b/>
          <w:color w:val="000000"/>
          <w:sz w:val="24"/>
        </w:rPr>
        <w:t xml:space="preserve">7.12.6 </w:t>
      </w:r>
      <w:r w:rsidRPr="009C503F">
        <w:rPr>
          <w:b/>
          <w:color w:val="000000"/>
          <w:sz w:val="24"/>
        </w:rPr>
        <w:t>投资组合报告附注的其他文字描述部分</w:t>
      </w:r>
    </w:p>
    <w:p w:rsidR="001548F9" w:rsidRPr="009C503F" w:rsidRDefault="001548F9" w:rsidP="0013569F">
      <w:pPr>
        <w:spacing w:before="29" w:line="288" w:lineRule="auto"/>
        <w:rPr>
          <w:kern w:val="0"/>
          <w:sz w:val="24"/>
        </w:rPr>
      </w:pPr>
      <w:r w:rsidRPr="009C503F">
        <w:rPr>
          <w:kern w:val="0"/>
          <w:sz w:val="24"/>
        </w:rPr>
        <w:t>由于四舍五入的原因，分项之和与合计项之间可能存在尾差。</w:t>
      </w:r>
    </w:p>
    <w:p w:rsidR="00473E6B" w:rsidRPr="009C503F" w:rsidRDefault="00473E6B" w:rsidP="00571B8A">
      <w:pPr>
        <w:spacing w:before="29" w:line="288" w:lineRule="auto"/>
        <w:ind w:firstLineChars="200" w:firstLine="480"/>
        <w:rPr>
          <w:kern w:val="0"/>
          <w:sz w:val="24"/>
        </w:rPr>
      </w:pPr>
    </w:p>
    <w:p w:rsidR="008E4715" w:rsidRPr="005327D3" w:rsidRDefault="001548F9" w:rsidP="00E83DD1">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59823126"/>
      <w:r w:rsidRPr="009C503F">
        <w:rPr>
          <w:b/>
          <w:bCs/>
          <w:szCs w:val="24"/>
          <w:lang w:val="en-US"/>
        </w:rPr>
        <w:t xml:space="preserve">§8  </w:t>
      </w:r>
      <w:r w:rsidRPr="009C503F">
        <w:rPr>
          <w:b/>
          <w:bCs/>
          <w:szCs w:val="24"/>
          <w:lang w:val="en-US"/>
        </w:rPr>
        <w:t>基金份额持有人信息</w:t>
      </w:r>
      <w:bookmarkEnd w:id="78"/>
      <w:bookmarkEnd w:id="79"/>
    </w:p>
    <w:p w:rsidR="001548F9" w:rsidRPr="009C503F" w:rsidRDefault="001548F9" w:rsidP="00571B8A">
      <w:pPr>
        <w:pStyle w:val="20"/>
        <w:spacing w:before="29" w:after="0" w:line="288" w:lineRule="auto"/>
        <w:rPr>
          <w:rFonts w:ascii="Times New Roman" w:hAnsi="Times New Roman"/>
          <w:kern w:val="0"/>
          <w:szCs w:val="24"/>
        </w:rPr>
      </w:pPr>
      <w:bookmarkStart w:id="80" w:name="_Toc225500051"/>
      <w:bookmarkStart w:id="81" w:name="_Toc459823127"/>
      <w:r w:rsidRPr="009C503F">
        <w:rPr>
          <w:rFonts w:ascii="Times New Roman" w:hAnsi="Times New Roman"/>
          <w:kern w:val="0"/>
          <w:szCs w:val="24"/>
        </w:rPr>
        <w:t xml:space="preserve">8.1 </w:t>
      </w:r>
      <w:r w:rsidRPr="009C503F">
        <w:rPr>
          <w:rFonts w:ascii="Times New Roman" w:hAnsi="Times New Roman"/>
          <w:kern w:val="0"/>
          <w:szCs w:val="24"/>
        </w:rPr>
        <w:t>期末基金份额持有人户数及持有人结构</w:t>
      </w:r>
      <w:bookmarkEnd w:id="80"/>
      <w:bookmarkEnd w:id="81"/>
    </w:p>
    <w:p w:rsidR="003F778C" w:rsidRPr="00F7407C" w:rsidRDefault="003F778C" w:rsidP="00F7407C">
      <w:pPr>
        <w:autoSpaceDE w:val="0"/>
        <w:autoSpaceDN w:val="0"/>
        <w:adjustRightInd w:val="0"/>
        <w:spacing w:before="29" w:line="288" w:lineRule="auto"/>
        <w:ind w:left="15"/>
        <w:jc w:val="right"/>
        <w:rPr>
          <w:color w:val="000000"/>
          <w:sz w:val="24"/>
        </w:rPr>
      </w:pPr>
      <w:r w:rsidRPr="00F7407C">
        <w:rPr>
          <w:color w:val="000000"/>
          <w:sz w:val="24"/>
        </w:rPr>
        <w:t>份额单位：份</w:t>
      </w:r>
    </w:p>
    <w:p w:rsidR="003F778C" w:rsidRPr="00FA19BB"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FA19BB"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持有人户数</w:t>
            </w:r>
            <w:r w:rsidRPr="00A30C08">
              <w:rPr>
                <w:sz w:val="24"/>
              </w:rPr>
              <w:t>(</w:t>
            </w:r>
            <w:r w:rsidRPr="00A30C08">
              <w:rPr>
                <w:sz w:val="24"/>
              </w:rPr>
              <w:t>户</w:t>
            </w:r>
            <w:r w:rsidRPr="00A30C08">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A30C08" w:rsidRDefault="003F778C" w:rsidP="00A30C08">
            <w:pPr>
              <w:spacing w:before="29" w:line="288" w:lineRule="auto"/>
              <w:jc w:val="center"/>
              <w:rPr>
                <w:sz w:val="24"/>
              </w:rPr>
            </w:pPr>
            <w:r w:rsidRPr="00A30C08">
              <w:rPr>
                <w:sz w:val="24"/>
              </w:rPr>
              <w:t>持有人结构</w:t>
            </w:r>
          </w:p>
        </w:tc>
      </w:tr>
      <w:tr w:rsidR="003F778C" w:rsidRPr="00FA19BB" w:rsidTr="008C0040">
        <w:trPr>
          <w:jc w:val="center"/>
        </w:trPr>
        <w:tc>
          <w:tcPr>
            <w:tcW w:w="669" w:type="pct"/>
            <w:vMerge/>
            <w:tcBorders>
              <w:left w:val="single" w:sz="8" w:space="0" w:color="000000"/>
              <w:right w:val="single" w:sz="8" w:space="0" w:color="000000"/>
            </w:tcBorders>
          </w:tcPr>
          <w:p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个人投资者</w:t>
            </w:r>
          </w:p>
        </w:tc>
      </w:tr>
      <w:tr w:rsidR="003F778C" w:rsidRPr="00FA19BB" w:rsidTr="008C0040">
        <w:trPr>
          <w:jc w:val="center"/>
        </w:trPr>
        <w:tc>
          <w:tcPr>
            <w:tcW w:w="669" w:type="pct"/>
            <w:vMerge/>
            <w:tcBorders>
              <w:left w:val="single" w:sz="8" w:space="0" w:color="000000"/>
              <w:bottom w:val="single" w:sz="8" w:space="0" w:color="000000"/>
              <w:right w:val="single" w:sz="8" w:space="0" w:color="000000"/>
            </w:tcBorders>
          </w:tcPr>
          <w:p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A30C08" w:rsidRDefault="003F778C" w:rsidP="00A30C08">
            <w:pPr>
              <w:spacing w:before="29" w:line="288" w:lineRule="auto"/>
              <w:jc w:val="center"/>
              <w:rPr>
                <w:sz w:val="24"/>
              </w:rPr>
            </w:pPr>
            <w:r w:rsidRPr="00A30C08">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A30C08" w:rsidRDefault="003F778C" w:rsidP="00A30C08">
            <w:pPr>
              <w:spacing w:before="29" w:line="288" w:lineRule="auto"/>
              <w:jc w:val="center"/>
              <w:rPr>
                <w:sz w:val="24"/>
              </w:rPr>
            </w:pPr>
            <w:r w:rsidRPr="00A30C08">
              <w:rPr>
                <w:sz w:val="24"/>
              </w:rPr>
              <w:t>占总份额比例</w:t>
            </w:r>
          </w:p>
        </w:tc>
      </w:tr>
      <w:tr w:rsidR="003F778C" w:rsidRPr="00FA19BB"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交银新回报灵活配置混合</w:t>
            </w:r>
            <w:r w:rsidRPr="00F7407C">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833</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1,425,754.52</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1,120,055,400.00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94.31%</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67,598,118.41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center"/>
              <w:rPr>
                <w:bCs/>
                <w:sz w:val="24"/>
              </w:rPr>
            </w:pPr>
            <w:r w:rsidRPr="00F7407C">
              <w:rPr>
                <w:bCs/>
                <w:sz w:val="24"/>
              </w:rPr>
              <w:t>5.69%</w:t>
            </w:r>
          </w:p>
        </w:tc>
      </w:tr>
      <w:tr w:rsidR="003F778C" w:rsidRPr="00FA19BB"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交银新回报灵活配置混合</w:t>
            </w:r>
            <w:r w:rsidRPr="00F7407C">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20,372.55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20,372.55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center"/>
              <w:rPr>
                <w:bCs/>
                <w:sz w:val="24"/>
              </w:rPr>
            </w:pPr>
            <w:r w:rsidRPr="00F7407C">
              <w:rPr>
                <w:bCs/>
                <w:sz w:val="24"/>
              </w:rPr>
              <w:t>100.00%</w:t>
            </w:r>
          </w:p>
        </w:tc>
      </w:tr>
      <w:tr w:rsidR="003F778C" w:rsidRPr="00FA19BB"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center"/>
              <w:rPr>
                <w:bCs/>
                <w:sz w:val="24"/>
              </w:rPr>
            </w:pPr>
            <w:r w:rsidRPr="00F7407C">
              <w:rPr>
                <w:bCs/>
                <w:sz w:val="24"/>
              </w:rPr>
              <w:t>834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1,424,069.41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1,120,055,400.00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94.31%</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F7407C" w:rsidRDefault="003F778C" w:rsidP="00F7407C">
            <w:pPr>
              <w:spacing w:before="29" w:line="288" w:lineRule="auto"/>
              <w:jc w:val="right"/>
              <w:rPr>
                <w:bCs/>
                <w:sz w:val="24"/>
              </w:rPr>
            </w:pPr>
            <w:r w:rsidRPr="00F7407C">
              <w:rPr>
                <w:bCs/>
                <w:sz w:val="24"/>
              </w:rPr>
              <w:t>67,618,490.96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F7407C" w:rsidRDefault="003F778C" w:rsidP="00F7407C">
            <w:pPr>
              <w:spacing w:before="29" w:line="288" w:lineRule="auto"/>
              <w:jc w:val="right"/>
              <w:rPr>
                <w:bCs/>
                <w:sz w:val="24"/>
              </w:rPr>
            </w:pPr>
            <w:r w:rsidRPr="00F7407C">
              <w:rPr>
                <w:bCs/>
                <w:sz w:val="24"/>
              </w:rPr>
              <w:t>5.69%</w:t>
            </w:r>
          </w:p>
        </w:tc>
      </w:tr>
    </w:tbl>
    <w:p w:rsidR="003F778C" w:rsidRPr="009C503F" w:rsidRDefault="003F778C"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82" w:name="_Toc459823128"/>
      <w:r w:rsidRPr="009C503F">
        <w:rPr>
          <w:rFonts w:ascii="Times New Roman" w:hAnsi="Times New Roman"/>
          <w:kern w:val="0"/>
          <w:szCs w:val="24"/>
        </w:rPr>
        <w:t xml:space="preserve">8.2 </w:t>
      </w:r>
      <w:r w:rsidRPr="009C503F">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rsidTr="009107AE">
        <w:tc>
          <w:tcPr>
            <w:tcW w:w="2321" w:type="dxa"/>
            <w:vAlign w:val="center"/>
          </w:tcPr>
          <w:p w:rsidR="00C156E5" w:rsidRDefault="00B621D7" w:rsidP="00571B8A">
            <w:pPr>
              <w:pStyle w:val="a0"/>
              <w:spacing w:before="29" w:line="288" w:lineRule="auto"/>
              <w:ind w:firstLineChars="0" w:firstLine="0"/>
              <w:jc w:val="center"/>
              <w:rPr>
                <w:sz w:val="24"/>
              </w:rPr>
            </w:pPr>
            <w:r w:rsidRPr="009C503F">
              <w:rPr>
                <w:sz w:val="24"/>
              </w:rPr>
              <w:t>项目</w:t>
            </w:r>
          </w:p>
          <w:p w:rsidR="00B621D7" w:rsidRPr="009C503F" w:rsidRDefault="00B621D7" w:rsidP="00571B8A">
            <w:pPr>
              <w:pStyle w:val="a0"/>
              <w:spacing w:before="29" w:line="288" w:lineRule="auto"/>
              <w:ind w:firstLineChars="0" w:firstLine="0"/>
              <w:jc w:val="center"/>
              <w:rPr>
                <w:sz w:val="24"/>
              </w:rPr>
            </w:pPr>
          </w:p>
        </w:tc>
        <w:tc>
          <w:tcPr>
            <w:tcW w:w="2321"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322"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322" w:type="dxa"/>
            <w:vAlign w:val="center"/>
          </w:tcPr>
          <w:p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B621D7" w:rsidRPr="009C503F" w:rsidTr="009107AE">
        <w:tc>
          <w:tcPr>
            <w:tcW w:w="2321" w:type="dxa"/>
            <w:vMerge w:val="restart"/>
            <w:vAlign w:val="center"/>
          </w:tcPr>
          <w:p w:rsidR="00B621D7" w:rsidRPr="009C503F" w:rsidRDefault="007C0872" w:rsidP="00571B8A">
            <w:pPr>
              <w:pStyle w:val="a0"/>
              <w:spacing w:before="29" w:line="288" w:lineRule="auto"/>
              <w:ind w:firstLineChars="0" w:firstLine="0"/>
              <w:jc w:val="center"/>
              <w:rPr>
                <w:sz w:val="24"/>
              </w:rPr>
            </w:pPr>
            <w:r w:rsidRPr="009C503F">
              <w:rPr>
                <w:color w:val="000000"/>
                <w:sz w:val="24"/>
              </w:rPr>
              <w:t>基金管理人</w:t>
            </w:r>
            <w:r w:rsidR="00B621D7" w:rsidRPr="009C503F">
              <w:rPr>
                <w:color w:val="000000"/>
                <w:sz w:val="24"/>
              </w:rPr>
              <w:t>所有从业人员持有本基金</w:t>
            </w:r>
          </w:p>
        </w:tc>
        <w:tc>
          <w:tcPr>
            <w:tcW w:w="2321" w:type="dxa"/>
            <w:vAlign w:val="center"/>
          </w:tcPr>
          <w:p w:rsidR="00B621D7" w:rsidRPr="009C503F" w:rsidRDefault="00B621D7" w:rsidP="00C53C8C">
            <w:pPr>
              <w:spacing w:before="29" w:line="288" w:lineRule="auto"/>
              <w:jc w:val="left"/>
              <w:rPr>
                <w:color w:val="000000"/>
                <w:kern w:val="0"/>
                <w:sz w:val="24"/>
              </w:rPr>
            </w:pPr>
            <w:r w:rsidRPr="009C503F">
              <w:rPr>
                <w:sz w:val="24"/>
              </w:rPr>
              <w:t>交银新回报灵活配置混合</w:t>
            </w:r>
            <w:r w:rsidRPr="009C503F">
              <w:rPr>
                <w:sz w:val="24"/>
              </w:rPr>
              <w:t>A</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128,156.37</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0.01%</w:t>
            </w:r>
          </w:p>
        </w:tc>
      </w:tr>
      <w:tr w:rsidR="00B621D7" w:rsidRPr="009C503F" w:rsidTr="009107AE">
        <w:tc>
          <w:tcPr>
            <w:tcW w:w="2321" w:type="dxa"/>
            <w:vMerge/>
            <w:vAlign w:val="center"/>
          </w:tcPr>
          <w:p w:rsidR="00B621D7" w:rsidRPr="009C503F" w:rsidRDefault="00B621D7" w:rsidP="00571B8A">
            <w:pPr>
              <w:pStyle w:val="a0"/>
              <w:spacing w:before="29" w:line="288" w:lineRule="auto"/>
              <w:ind w:firstLineChars="0" w:firstLine="0"/>
              <w:rPr>
                <w:sz w:val="24"/>
              </w:rPr>
            </w:pPr>
          </w:p>
        </w:tc>
        <w:tc>
          <w:tcPr>
            <w:tcW w:w="2321" w:type="dxa"/>
            <w:vAlign w:val="center"/>
          </w:tcPr>
          <w:p w:rsidR="00B621D7" w:rsidRPr="009C503F" w:rsidRDefault="00B621D7" w:rsidP="00C53C8C">
            <w:pPr>
              <w:spacing w:before="29" w:line="288" w:lineRule="auto"/>
              <w:jc w:val="left"/>
              <w:rPr>
                <w:color w:val="000000"/>
                <w:kern w:val="0"/>
                <w:sz w:val="24"/>
              </w:rPr>
            </w:pPr>
            <w:r w:rsidRPr="009C503F">
              <w:rPr>
                <w:sz w:val="24"/>
              </w:rPr>
              <w:t>交银新回报灵活配置混合</w:t>
            </w:r>
            <w:r w:rsidRPr="009C503F">
              <w:rPr>
                <w:sz w:val="24"/>
              </w:rPr>
              <w:t>C</w:t>
            </w:r>
          </w:p>
        </w:tc>
        <w:tc>
          <w:tcPr>
            <w:tcW w:w="2322" w:type="dxa"/>
            <w:vAlign w:val="center"/>
          </w:tcPr>
          <w:p w:rsidR="00B621D7" w:rsidRPr="009C503F" w:rsidRDefault="00501922" w:rsidP="00571B8A">
            <w:pPr>
              <w:widowControl/>
              <w:spacing w:before="29" w:line="288" w:lineRule="auto"/>
              <w:jc w:val="right"/>
              <w:rPr>
                <w:color w:val="000000"/>
                <w:kern w:val="0"/>
                <w:sz w:val="24"/>
              </w:rPr>
            </w:pPr>
            <w:r>
              <w:rPr>
                <w:color w:val="000000"/>
                <w:kern w:val="0"/>
                <w:sz w:val="24"/>
              </w:rPr>
              <w:t>-</w:t>
            </w:r>
          </w:p>
        </w:tc>
        <w:tc>
          <w:tcPr>
            <w:tcW w:w="2322" w:type="dxa"/>
            <w:vAlign w:val="center"/>
          </w:tcPr>
          <w:p w:rsidR="00B621D7" w:rsidRPr="009C503F" w:rsidRDefault="00501922" w:rsidP="00571B8A">
            <w:pPr>
              <w:widowControl/>
              <w:spacing w:before="29" w:line="288" w:lineRule="auto"/>
              <w:jc w:val="right"/>
              <w:rPr>
                <w:color w:val="000000"/>
                <w:kern w:val="0"/>
                <w:sz w:val="24"/>
              </w:rPr>
            </w:pPr>
            <w:r>
              <w:rPr>
                <w:color w:val="000000"/>
                <w:kern w:val="0"/>
                <w:sz w:val="24"/>
              </w:rPr>
              <w:t>-</w:t>
            </w:r>
          </w:p>
        </w:tc>
      </w:tr>
      <w:tr w:rsidR="00B621D7" w:rsidRPr="009C503F" w:rsidTr="009107AE">
        <w:tc>
          <w:tcPr>
            <w:tcW w:w="2321" w:type="dxa"/>
            <w:vMerge/>
            <w:vAlign w:val="center"/>
          </w:tcPr>
          <w:p w:rsidR="00B621D7" w:rsidRPr="009C503F" w:rsidRDefault="00B621D7" w:rsidP="00571B8A">
            <w:pPr>
              <w:pStyle w:val="a0"/>
              <w:spacing w:before="29" w:line="288" w:lineRule="auto"/>
              <w:ind w:firstLineChars="0" w:firstLine="0"/>
              <w:rPr>
                <w:sz w:val="24"/>
              </w:rPr>
            </w:pPr>
          </w:p>
        </w:tc>
        <w:tc>
          <w:tcPr>
            <w:tcW w:w="2321" w:type="dxa"/>
            <w:vAlign w:val="center"/>
          </w:tcPr>
          <w:p w:rsidR="00B621D7" w:rsidRPr="009C503F" w:rsidRDefault="00B621D7" w:rsidP="00571B8A">
            <w:pPr>
              <w:widowControl/>
              <w:spacing w:before="29" w:line="288" w:lineRule="auto"/>
              <w:jc w:val="center"/>
              <w:rPr>
                <w:color w:val="000000"/>
                <w:kern w:val="0"/>
                <w:sz w:val="24"/>
              </w:rPr>
            </w:pPr>
            <w:r w:rsidRPr="009C503F">
              <w:rPr>
                <w:color w:val="000000"/>
                <w:kern w:val="0"/>
                <w:sz w:val="24"/>
              </w:rPr>
              <w:t>合计</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128,156.37</w:t>
            </w:r>
          </w:p>
        </w:tc>
        <w:tc>
          <w:tcPr>
            <w:tcW w:w="2322" w:type="dxa"/>
            <w:vAlign w:val="center"/>
          </w:tcPr>
          <w:p w:rsidR="00B621D7" w:rsidRPr="009C503F" w:rsidRDefault="00B621D7" w:rsidP="00571B8A">
            <w:pPr>
              <w:widowControl/>
              <w:spacing w:before="29" w:line="288" w:lineRule="auto"/>
              <w:jc w:val="right"/>
              <w:rPr>
                <w:color w:val="000000"/>
                <w:kern w:val="0"/>
                <w:sz w:val="24"/>
              </w:rPr>
            </w:pPr>
            <w:r w:rsidRPr="009C503F">
              <w:rPr>
                <w:color w:val="000000"/>
                <w:kern w:val="0"/>
                <w:sz w:val="24"/>
              </w:rPr>
              <w:t>0.01%</w:t>
            </w:r>
          </w:p>
        </w:tc>
      </w:tr>
    </w:tbl>
    <w:p w:rsidR="00D87B6B" w:rsidRDefault="00D87B6B" w:rsidP="00D87B6B">
      <w:pPr>
        <w:spacing w:line="360" w:lineRule="auto"/>
        <w:jc w:val="left"/>
        <w:rPr>
          <w:kern w:val="0"/>
          <w:szCs w:val="21"/>
        </w:rPr>
      </w:pPr>
    </w:p>
    <w:p w:rsidR="00D87B6B" w:rsidRPr="00D613AA" w:rsidRDefault="00D87B6B" w:rsidP="00D613AA">
      <w:pPr>
        <w:pStyle w:val="20"/>
        <w:spacing w:before="29" w:after="0" w:line="288" w:lineRule="auto"/>
        <w:rPr>
          <w:rFonts w:ascii="Times New Roman" w:hAnsi="Times New Roman"/>
          <w:kern w:val="0"/>
          <w:szCs w:val="24"/>
        </w:rPr>
      </w:pPr>
      <w:bookmarkStart w:id="83" w:name="_Toc459823129"/>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9D5CCC" w:rsidTr="00EE0396">
        <w:trPr>
          <w:trHeight w:val="285"/>
        </w:trPr>
        <w:tc>
          <w:tcPr>
            <w:tcW w:w="2548"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rsidTr="00EE0396">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交银新回报灵活配置混合</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EE0396">
        <w:trPr>
          <w:trHeight w:val="285"/>
        </w:trPr>
        <w:tc>
          <w:tcPr>
            <w:tcW w:w="2548" w:type="dxa"/>
            <w:vMerge/>
            <w:shd w:val="clear" w:color="auto" w:fill="auto"/>
            <w:vAlign w:val="center"/>
            <w:hideMark/>
          </w:tcPr>
          <w:p w:rsidR="00D87B6B" w:rsidRPr="009D5CCC" w:rsidRDefault="00D87B6B" w:rsidP="00EE0396">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交银新回报灵活配置混合</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EE0396">
        <w:trPr>
          <w:trHeight w:val="285"/>
        </w:trPr>
        <w:tc>
          <w:tcPr>
            <w:tcW w:w="2548" w:type="dxa"/>
            <w:vMerge/>
            <w:shd w:val="clear" w:color="auto" w:fill="auto"/>
            <w:vAlign w:val="center"/>
            <w:hideMark/>
          </w:tcPr>
          <w:p w:rsidR="00D87B6B" w:rsidRPr="009D5CCC" w:rsidRDefault="00D87B6B" w:rsidP="00EE0396">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EE0396">
        <w:trPr>
          <w:trHeight w:val="285"/>
        </w:trPr>
        <w:tc>
          <w:tcPr>
            <w:tcW w:w="2548" w:type="dxa"/>
            <w:vMerge w:val="restart"/>
            <w:shd w:val="clear" w:color="auto" w:fill="auto"/>
            <w:tcMar>
              <w:top w:w="0" w:type="dxa"/>
              <w:left w:w="108" w:type="dxa"/>
              <w:bottom w:w="0" w:type="dxa"/>
              <w:right w:w="108" w:type="dxa"/>
            </w:tcMar>
            <w:vAlign w:val="center"/>
            <w:hideMark/>
          </w:tcPr>
          <w:p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交银新回报灵活配置混合</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EE0396">
        <w:trPr>
          <w:trHeight w:val="525"/>
        </w:trPr>
        <w:tc>
          <w:tcPr>
            <w:tcW w:w="2548" w:type="dxa"/>
            <w:vMerge/>
            <w:shd w:val="clear" w:color="auto" w:fill="auto"/>
            <w:vAlign w:val="center"/>
            <w:hideMark/>
          </w:tcPr>
          <w:p w:rsidR="00D87B6B" w:rsidRPr="009D5CCC" w:rsidRDefault="00D87B6B" w:rsidP="00EE0396">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交银新回报灵活配置混合</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rsidTr="00EE0396">
        <w:trPr>
          <w:trHeight w:val="653"/>
        </w:trPr>
        <w:tc>
          <w:tcPr>
            <w:tcW w:w="2548" w:type="dxa"/>
            <w:vMerge/>
            <w:shd w:val="clear" w:color="auto" w:fill="auto"/>
            <w:vAlign w:val="center"/>
            <w:hideMark/>
          </w:tcPr>
          <w:p w:rsidR="00D87B6B" w:rsidRPr="009D5CCC" w:rsidRDefault="00D87B6B" w:rsidP="00EE0396">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bl>
    <w:p w:rsidR="002A5BA3" w:rsidRPr="002A5BA3" w:rsidRDefault="002A5BA3" w:rsidP="002A5BA3">
      <w:pPr>
        <w:spacing w:before="29" w:line="288" w:lineRule="auto"/>
        <w:jc w:val="left"/>
        <w:rPr>
          <w:kern w:val="0"/>
          <w:sz w:val="24"/>
        </w:rPr>
      </w:pPr>
    </w:p>
    <w:p w:rsidR="0015118B" w:rsidRPr="005327D3" w:rsidRDefault="001548F9" w:rsidP="00E83DD1">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59823130"/>
      <w:r w:rsidRPr="009C503F">
        <w:rPr>
          <w:b/>
          <w:bCs/>
          <w:szCs w:val="24"/>
          <w:lang w:val="en-US"/>
        </w:rPr>
        <w:t>§9</w:t>
      </w:r>
      <w:r w:rsidRPr="009C503F">
        <w:rPr>
          <w:b/>
          <w:bCs/>
          <w:szCs w:val="24"/>
          <w:lang w:val="en-US"/>
        </w:rPr>
        <w:t>开放式基金份额变动</w:t>
      </w:r>
      <w:bookmarkEnd w:id="84"/>
      <w:bookmarkEnd w:id="85"/>
    </w:p>
    <w:p w:rsidR="001548F9" w:rsidRPr="009C503F" w:rsidRDefault="001548F9" w:rsidP="00571B8A">
      <w:pPr>
        <w:spacing w:before="29" w:line="288" w:lineRule="auto"/>
        <w:jc w:val="right"/>
        <w:rPr>
          <w:sz w:val="24"/>
        </w:rPr>
      </w:pPr>
      <w:r w:rsidRPr="009C503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9C503F" w:rsidTr="0030361A">
        <w:tc>
          <w:tcPr>
            <w:tcW w:w="1812" w:type="pct"/>
            <w:vAlign w:val="center"/>
          </w:tcPr>
          <w:p w:rsidR="00343AD4" w:rsidRPr="009C503F" w:rsidRDefault="00343AD4" w:rsidP="00571B8A">
            <w:pPr>
              <w:spacing w:before="29" w:line="288" w:lineRule="auto"/>
              <w:jc w:val="center"/>
              <w:rPr>
                <w:sz w:val="24"/>
              </w:rPr>
            </w:pPr>
            <w:r w:rsidRPr="009C503F">
              <w:rPr>
                <w:sz w:val="24"/>
              </w:rPr>
              <w:t>项目</w:t>
            </w:r>
          </w:p>
        </w:tc>
        <w:tc>
          <w:tcPr>
            <w:tcW w:w="1573" w:type="pct"/>
            <w:vAlign w:val="center"/>
          </w:tcPr>
          <w:p w:rsidR="00343AD4" w:rsidRPr="009C503F" w:rsidRDefault="00343AD4" w:rsidP="00571B8A">
            <w:pPr>
              <w:spacing w:before="29" w:line="288" w:lineRule="auto"/>
              <w:jc w:val="center"/>
              <w:rPr>
                <w:sz w:val="24"/>
              </w:rPr>
            </w:pPr>
            <w:r w:rsidRPr="009C503F">
              <w:rPr>
                <w:sz w:val="24"/>
              </w:rPr>
              <w:t>交银新回报灵活配置混合</w:t>
            </w:r>
            <w:r w:rsidRPr="009C503F">
              <w:rPr>
                <w:sz w:val="24"/>
              </w:rPr>
              <w:t>A</w:t>
            </w:r>
          </w:p>
        </w:tc>
        <w:tc>
          <w:tcPr>
            <w:tcW w:w="1615" w:type="pct"/>
            <w:vAlign w:val="center"/>
          </w:tcPr>
          <w:p w:rsidR="00343AD4" w:rsidRPr="009C503F" w:rsidRDefault="00343AD4" w:rsidP="00571B8A">
            <w:pPr>
              <w:spacing w:before="29" w:line="288" w:lineRule="auto"/>
              <w:jc w:val="center"/>
              <w:rPr>
                <w:sz w:val="24"/>
              </w:rPr>
            </w:pPr>
            <w:r w:rsidRPr="009C503F">
              <w:rPr>
                <w:sz w:val="24"/>
              </w:rPr>
              <w:t>交银新回报灵活配置混合</w:t>
            </w:r>
            <w:r w:rsidRPr="009C503F">
              <w:rPr>
                <w:sz w:val="24"/>
              </w:rPr>
              <w:t>C</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基金合同生效日（</w:t>
            </w:r>
            <w:r w:rsidRPr="009C503F">
              <w:rPr>
                <w:sz w:val="24"/>
              </w:rPr>
              <w:t>2015</w:t>
            </w:r>
            <w:r w:rsidRPr="009C503F">
              <w:rPr>
                <w:sz w:val="24"/>
              </w:rPr>
              <w:t>年</w:t>
            </w:r>
            <w:r w:rsidRPr="009C503F">
              <w:rPr>
                <w:sz w:val="24"/>
              </w:rPr>
              <w:t>5</w:t>
            </w:r>
            <w:r w:rsidRPr="009C503F">
              <w:rPr>
                <w:sz w:val="24"/>
              </w:rPr>
              <w:t>月</w:t>
            </w:r>
            <w:r w:rsidRPr="009C503F">
              <w:rPr>
                <w:sz w:val="24"/>
              </w:rPr>
              <w:t>15</w:t>
            </w:r>
            <w:r w:rsidRPr="009C503F">
              <w:rPr>
                <w:sz w:val="24"/>
              </w:rPr>
              <w:t>日）基金份额总额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8,747,076,426.25</w:t>
            </w:r>
          </w:p>
        </w:tc>
        <w:tc>
          <w:tcPr>
            <w:tcW w:w="1615" w:type="pct"/>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本报告期期初基金份额总额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4,917,562,513.08</w:t>
            </w:r>
          </w:p>
        </w:tc>
        <w:tc>
          <w:tcPr>
            <w:tcW w:w="1615" w:type="pct"/>
            <w:vAlign w:val="center"/>
          </w:tcPr>
          <w:p w:rsidR="001548F9" w:rsidRPr="009C503F" w:rsidRDefault="001548F9" w:rsidP="00571B8A">
            <w:pPr>
              <w:spacing w:before="29" w:line="288" w:lineRule="auto"/>
              <w:jc w:val="right"/>
              <w:rPr>
                <w:sz w:val="24"/>
              </w:rPr>
            </w:pPr>
            <w:r w:rsidRPr="009C503F">
              <w:rPr>
                <w:sz w:val="24"/>
              </w:rPr>
              <w:t>216,643.40</w:t>
            </w:r>
          </w:p>
        </w:tc>
      </w:tr>
      <w:tr w:rsidR="001548F9" w:rsidRPr="009C503F" w:rsidTr="0030361A">
        <w:tc>
          <w:tcPr>
            <w:tcW w:w="1812" w:type="pct"/>
            <w:vAlign w:val="center"/>
          </w:tcPr>
          <w:p w:rsidR="001548F9" w:rsidRPr="009C503F" w:rsidRDefault="005151E7" w:rsidP="00571B8A">
            <w:pPr>
              <w:spacing w:before="29" w:line="288" w:lineRule="auto"/>
              <w:rPr>
                <w:sz w:val="24"/>
              </w:rPr>
            </w:pPr>
            <w:r w:rsidRPr="009C503F">
              <w:rPr>
                <w:sz w:val="24"/>
              </w:rPr>
              <w:t>本报告期</w:t>
            </w:r>
            <w:r w:rsidR="001548F9" w:rsidRPr="009C503F">
              <w:rPr>
                <w:sz w:val="24"/>
              </w:rPr>
              <w:t>基金总申购份额</w:t>
            </w:r>
          </w:p>
        </w:tc>
        <w:tc>
          <w:tcPr>
            <w:tcW w:w="1573" w:type="pct"/>
            <w:vAlign w:val="center"/>
          </w:tcPr>
          <w:p w:rsidR="001548F9" w:rsidRPr="009C503F" w:rsidRDefault="001548F9" w:rsidP="00571B8A">
            <w:pPr>
              <w:spacing w:before="29" w:line="288" w:lineRule="auto"/>
              <w:jc w:val="right"/>
              <w:rPr>
                <w:sz w:val="24"/>
              </w:rPr>
            </w:pPr>
            <w:r w:rsidRPr="009C503F">
              <w:rPr>
                <w:sz w:val="24"/>
              </w:rPr>
              <w:t>978,504.80</w:t>
            </w:r>
          </w:p>
        </w:tc>
        <w:tc>
          <w:tcPr>
            <w:tcW w:w="1615" w:type="pct"/>
            <w:vAlign w:val="center"/>
          </w:tcPr>
          <w:p w:rsidR="001548F9" w:rsidRPr="009C503F" w:rsidRDefault="001548F9" w:rsidP="00571B8A">
            <w:pPr>
              <w:spacing w:before="29" w:line="288" w:lineRule="auto"/>
              <w:jc w:val="right"/>
              <w:rPr>
                <w:sz w:val="24"/>
              </w:rPr>
            </w:pPr>
            <w:r w:rsidRPr="009C503F">
              <w:rPr>
                <w:sz w:val="24"/>
              </w:rPr>
              <w:t>233,368.78</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减：</w:t>
            </w:r>
            <w:r w:rsidR="005151E7" w:rsidRPr="009C503F">
              <w:rPr>
                <w:sz w:val="24"/>
              </w:rPr>
              <w:t>本报告期</w:t>
            </w:r>
            <w:r w:rsidRPr="009C503F">
              <w:rPr>
                <w:sz w:val="24"/>
              </w:rPr>
              <w:t>基金总赎回份额</w:t>
            </w:r>
          </w:p>
        </w:tc>
        <w:tc>
          <w:tcPr>
            <w:tcW w:w="1573" w:type="pct"/>
            <w:vAlign w:val="center"/>
          </w:tcPr>
          <w:p w:rsidR="001548F9" w:rsidRPr="009C503F" w:rsidRDefault="001548F9" w:rsidP="00571B8A">
            <w:pPr>
              <w:spacing w:before="29" w:line="288" w:lineRule="auto"/>
              <w:jc w:val="right"/>
              <w:rPr>
                <w:sz w:val="24"/>
              </w:rPr>
            </w:pPr>
            <w:r w:rsidRPr="009C503F">
              <w:rPr>
                <w:sz w:val="24"/>
              </w:rPr>
              <w:t>3,730,887,499.47</w:t>
            </w:r>
          </w:p>
        </w:tc>
        <w:tc>
          <w:tcPr>
            <w:tcW w:w="1615" w:type="pct"/>
            <w:vAlign w:val="center"/>
          </w:tcPr>
          <w:p w:rsidR="001548F9" w:rsidRPr="009C503F" w:rsidRDefault="001548F9" w:rsidP="00571B8A">
            <w:pPr>
              <w:spacing w:before="29" w:line="288" w:lineRule="auto"/>
              <w:jc w:val="right"/>
              <w:rPr>
                <w:sz w:val="24"/>
              </w:rPr>
            </w:pPr>
            <w:r w:rsidRPr="009C503F">
              <w:rPr>
                <w:sz w:val="24"/>
              </w:rPr>
              <w:t>429,639.63</w:t>
            </w:r>
          </w:p>
        </w:tc>
      </w:tr>
      <w:tr w:rsidR="001548F9" w:rsidRPr="009C503F" w:rsidTr="0030361A">
        <w:tc>
          <w:tcPr>
            <w:tcW w:w="1812" w:type="pct"/>
            <w:vAlign w:val="center"/>
          </w:tcPr>
          <w:p w:rsidR="001548F9" w:rsidRPr="009C503F" w:rsidRDefault="005151E7" w:rsidP="00571B8A">
            <w:pPr>
              <w:spacing w:before="29" w:line="288" w:lineRule="auto"/>
              <w:rPr>
                <w:sz w:val="24"/>
              </w:rPr>
            </w:pPr>
            <w:r w:rsidRPr="009C503F">
              <w:rPr>
                <w:sz w:val="24"/>
              </w:rPr>
              <w:t>本报告期</w:t>
            </w:r>
            <w:r w:rsidR="001548F9" w:rsidRPr="009C503F">
              <w:rPr>
                <w:sz w:val="24"/>
              </w:rPr>
              <w:t>基金拆分变动份额</w:t>
            </w:r>
          </w:p>
        </w:tc>
        <w:tc>
          <w:tcPr>
            <w:tcW w:w="1573" w:type="pct"/>
            <w:vAlign w:val="center"/>
          </w:tcPr>
          <w:p w:rsidR="001548F9" w:rsidRPr="009C503F" w:rsidRDefault="001548F9" w:rsidP="00571B8A">
            <w:pPr>
              <w:spacing w:before="29" w:line="288" w:lineRule="auto"/>
              <w:jc w:val="right"/>
              <w:rPr>
                <w:sz w:val="24"/>
              </w:rPr>
            </w:pPr>
            <w:r w:rsidRPr="009C503F">
              <w:rPr>
                <w:sz w:val="24"/>
              </w:rPr>
              <w:t>-</w:t>
            </w:r>
          </w:p>
        </w:tc>
        <w:tc>
          <w:tcPr>
            <w:tcW w:w="1615" w:type="pct"/>
            <w:vAlign w:val="center"/>
          </w:tcPr>
          <w:p w:rsidR="001548F9" w:rsidRPr="009C503F" w:rsidRDefault="001548F9" w:rsidP="00571B8A">
            <w:pPr>
              <w:spacing w:before="29" w:line="288" w:lineRule="auto"/>
              <w:jc w:val="right"/>
              <w:rPr>
                <w:sz w:val="24"/>
              </w:rPr>
            </w:pPr>
            <w:r w:rsidRPr="009C503F">
              <w:rPr>
                <w:sz w:val="24"/>
              </w:rPr>
              <w:t>-</w:t>
            </w:r>
          </w:p>
        </w:tc>
      </w:tr>
      <w:tr w:rsidR="001548F9" w:rsidRPr="009C503F" w:rsidTr="0030361A">
        <w:tc>
          <w:tcPr>
            <w:tcW w:w="1812" w:type="pct"/>
            <w:vAlign w:val="center"/>
          </w:tcPr>
          <w:p w:rsidR="001548F9" w:rsidRPr="009C503F" w:rsidRDefault="001548F9" w:rsidP="00571B8A">
            <w:pPr>
              <w:spacing w:before="29" w:line="288" w:lineRule="auto"/>
              <w:rPr>
                <w:sz w:val="24"/>
              </w:rPr>
            </w:pPr>
            <w:r w:rsidRPr="009C503F">
              <w:rPr>
                <w:sz w:val="24"/>
              </w:rPr>
              <w:t>本报告期期末基金份额总额</w:t>
            </w:r>
          </w:p>
        </w:tc>
        <w:tc>
          <w:tcPr>
            <w:tcW w:w="1573" w:type="pct"/>
            <w:vAlign w:val="center"/>
          </w:tcPr>
          <w:p w:rsidR="001548F9" w:rsidRPr="009C503F" w:rsidRDefault="001548F9" w:rsidP="00571B8A">
            <w:pPr>
              <w:spacing w:before="29" w:line="288" w:lineRule="auto"/>
              <w:jc w:val="right"/>
              <w:rPr>
                <w:sz w:val="24"/>
              </w:rPr>
            </w:pPr>
            <w:r w:rsidRPr="009C503F">
              <w:rPr>
                <w:sz w:val="24"/>
              </w:rPr>
              <w:t>1,187,653,518.41</w:t>
            </w:r>
          </w:p>
        </w:tc>
        <w:tc>
          <w:tcPr>
            <w:tcW w:w="1615" w:type="pct"/>
            <w:vAlign w:val="center"/>
          </w:tcPr>
          <w:p w:rsidR="001548F9" w:rsidRPr="009C503F" w:rsidRDefault="001548F9" w:rsidP="00571B8A">
            <w:pPr>
              <w:spacing w:before="29" w:line="288" w:lineRule="auto"/>
              <w:jc w:val="right"/>
              <w:rPr>
                <w:sz w:val="24"/>
              </w:rPr>
            </w:pPr>
            <w:r w:rsidRPr="009C503F">
              <w:rPr>
                <w:sz w:val="24"/>
              </w:rPr>
              <w:t>20,372.55</w:t>
            </w:r>
          </w:p>
        </w:tc>
      </w:tr>
    </w:tbl>
    <w:p w:rsidR="00B46E2F" w:rsidRDefault="00B27EF8">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9C503F" w:rsidRDefault="001548F9" w:rsidP="00571B8A">
      <w:pPr>
        <w:spacing w:before="29" w:line="288" w:lineRule="auto"/>
        <w:jc w:val="left"/>
        <w:rPr>
          <w:kern w:val="0"/>
          <w:sz w:val="24"/>
        </w:rPr>
      </w:pPr>
      <w:r w:rsidRPr="009C503F">
        <w:rPr>
          <w:kern w:val="0"/>
          <w:sz w:val="24"/>
        </w:rPr>
        <w:t xml:space="preserve">　　</w:t>
      </w:r>
      <w:r w:rsidRPr="009C503F">
        <w:rPr>
          <w:kern w:val="0"/>
          <w:sz w:val="24"/>
        </w:rPr>
        <w:t>2</w:t>
      </w:r>
      <w:r w:rsidRPr="009C503F">
        <w:rPr>
          <w:kern w:val="0"/>
          <w:sz w:val="24"/>
        </w:rPr>
        <w:t>、如果本报告期间发生转换出业务，则总赎回份额中包含该业务。</w:t>
      </w:r>
    </w:p>
    <w:p w:rsidR="00BF5CC0" w:rsidRPr="009C503F" w:rsidRDefault="00BF5CC0" w:rsidP="00571B8A">
      <w:pPr>
        <w:spacing w:before="29" w:line="288" w:lineRule="auto"/>
        <w:jc w:val="left"/>
        <w:rPr>
          <w:kern w:val="0"/>
          <w:sz w:val="24"/>
        </w:rPr>
      </w:pPr>
    </w:p>
    <w:p w:rsidR="008E4715" w:rsidRPr="005327D3" w:rsidRDefault="001548F9" w:rsidP="00E83DD1">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59823131"/>
      <w:r w:rsidRPr="009C503F">
        <w:rPr>
          <w:b/>
          <w:bCs/>
          <w:szCs w:val="24"/>
          <w:lang w:val="en-US"/>
        </w:rPr>
        <w:t xml:space="preserve">§10  </w:t>
      </w:r>
      <w:r w:rsidRPr="009C503F">
        <w:rPr>
          <w:b/>
          <w:bCs/>
          <w:szCs w:val="24"/>
          <w:lang w:val="en-US"/>
        </w:rPr>
        <w:t>重大事件揭示</w:t>
      </w:r>
      <w:bookmarkEnd w:id="86"/>
      <w:bookmarkEnd w:id="87"/>
    </w:p>
    <w:p w:rsidR="001548F9" w:rsidRPr="009C503F" w:rsidRDefault="001548F9" w:rsidP="00571B8A">
      <w:pPr>
        <w:pStyle w:val="20"/>
        <w:spacing w:before="29" w:after="0" w:line="288" w:lineRule="auto"/>
        <w:rPr>
          <w:rFonts w:ascii="Times New Roman" w:hAnsi="Times New Roman"/>
          <w:kern w:val="0"/>
          <w:szCs w:val="24"/>
        </w:rPr>
      </w:pPr>
      <w:bookmarkStart w:id="88" w:name="_Toc459823132"/>
      <w:r w:rsidRPr="009C503F">
        <w:rPr>
          <w:rFonts w:ascii="Times New Roman" w:hAnsi="Times New Roman"/>
          <w:kern w:val="0"/>
          <w:szCs w:val="24"/>
        </w:rPr>
        <w:t xml:space="preserve">10.1 </w:t>
      </w:r>
      <w:r w:rsidRPr="009C503F">
        <w:rPr>
          <w:rFonts w:ascii="Times New Roman" w:hAnsi="Times New Roman"/>
          <w:kern w:val="0"/>
          <w:szCs w:val="24"/>
        </w:rPr>
        <w:t>基金份额持有人大会决议</w:t>
      </w:r>
      <w:bookmarkEnd w:id="88"/>
    </w:p>
    <w:p w:rsidR="001548F9" w:rsidRPr="009C503F" w:rsidRDefault="001548F9" w:rsidP="00571B8A">
      <w:pPr>
        <w:spacing w:before="29" w:line="288" w:lineRule="auto"/>
        <w:ind w:firstLineChars="200" w:firstLine="480"/>
        <w:rPr>
          <w:kern w:val="0"/>
          <w:sz w:val="24"/>
        </w:rPr>
      </w:pPr>
      <w:r w:rsidRPr="009C503F">
        <w:rPr>
          <w:kern w:val="0"/>
          <w:sz w:val="24"/>
        </w:rPr>
        <w:t>本基金本报告期内未召开基金份额持有人大会。</w:t>
      </w:r>
    </w:p>
    <w:p w:rsidR="00795D6E" w:rsidRPr="009C503F" w:rsidRDefault="00795D6E"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89" w:name="_Toc459823133"/>
      <w:r w:rsidRPr="009C503F">
        <w:rPr>
          <w:rFonts w:ascii="Times New Roman" w:hAnsi="Times New Roman"/>
          <w:kern w:val="0"/>
          <w:szCs w:val="24"/>
        </w:rPr>
        <w:t xml:space="preserve">10.2 </w:t>
      </w:r>
      <w:r w:rsidRPr="009C503F">
        <w:rPr>
          <w:rFonts w:ascii="Times New Roman" w:hAnsi="Times New Roman"/>
          <w:kern w:val="0"/>
          <w:szCs w:val="24"/>
        </w:rPr>
        <w:t>基金管理人、基金托管人的专门基金托管部门的重大人事变动</w:t>
      </w:r>
      <w:bookmarkEnd w:id="89"/>
    </w:p>
    <w:p w:rsidR="00B46E2F" w:rsidRDefault="00B27EF8">
      <w:pPr>
        <w:spacing w:before="29" w:line="288" w:lineRule="auto"/>
        <w:ind w:firstLineChars="200" w:firstLine="480"/>
        <w:rPr>
          <w:kern w:val="0"/>
          <w:sz w:val="24"/>
        </w:rPr>
      </w:pPr>
      <w:r>
        <w:rPr>
          <w:kern w:val="0"/>
          <w:sz w:val="24"/>
        </w:rPr>
        <w:t>1</w:t>
      </w:r>
      <w:r>
        <w:rPr>
          <w:kern w:val="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、基金托管人的基金托管部门的重大人事变动：本基金托管人的专门基金托管部门本报告期内未发生重大人事变动。</w:t>
      </w:r>
    </w:p>
    <w:p w:rsidR="00795D6E" w:rsidRPr="009C503F" w:rsidRDefault="00795D6E"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0" w:name="_Toc459823134"/>
      <w:r w:rsidRPr="009C503F">
        <w:rPr>
          <w:rFonts w:ascii="Times New Roman" w:hAnsi="Times New Roman"/>
          <w:kern w:val="0"/>
          <w:szCs w:val="24"/>
        </w:rPr>
        <w:t xml:space="preserve">10.3 </w:t>
      </w:r>
      <w:r w:rsidRPr="009C503F">
        <w:rPr>
          <w:rFonts w:ascii="Times New Roman" w:hAnsi="Times New Roman"/>
          <w:kern w:val="0"/>
          <w:szCs w:val="24"/>
        </w:rPr>
        <w:t>涉及基金管理人、基金财产、基金托管业务的诉讼</w:t>
      </w:r>
      <w:bookmarkEnd w:id="90"/>
    </w:p>
    <w:p w:rsidR="001548F9" w:rsidRPr="009C503F" w:rsidRDefault="001548F9" w:rsidP="00571B8A">
      <w:pPr>
        <w:spacing w:before="29" w:line="288" w:lineRule="auto"/>
        <w:ind w:firstLineChars="200" w:firstLine="480"/>
        <w:rPr>
          <w:kern w:val="0"/>
          <w:sz w:val="24"/>
        </w:rPr>
      </w:pPr>
      <w:r w:rsidRPr="009C503F">
        <w:rPr>
          <w:kern w:val="0"/>
          <w:sz w:val="24"/>
        </w:rPr>
        <w:t>本报告期内未发生涉及本基金管理人、基金财产、基金托管业务的诉讼事项。</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1" w:name="_Toc459823135"/>
      <w:r w:rsidRPr="009C503F">
        <w:rPr>
          <w:rFonts w:ascii="Times New Roman" w:hAnsi="Times New Roman"/>
          <w:kern w:val="0"/>
          <w:szCs w:val="24"/>
        </w:rPr>
        <w:t xml:space="preserve">10.4 </w:t>
      </w:r>
      <w:r w:rsidRPr="009C503F">
        <w:rPr>
          <w:rFonts w:ascii="Times New Roman" w:hAnsi="Times New Roman"/>
          <w:kern w:val="0"/>
          <w:szCs w:val="24"/>
        </w:rPr>
        <w:t>基金投资策略的改变</w:t>
      </w:r>
      <w:bookmarkEnd w:id="91"/>
    </w:p>
    <w:p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本基金本报告期内投资策略未发生改变。</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2" w:name="_Toc459823136"/>
      <w:r w:rsidRPr="009C503F">
        <w:rPr>
          <w:rFonts w:ascii="Times New Roman" w:hAnsi="Times New Roman"/>
          <w:kern w:val="0"/>
          <w:szCs w:val="24"/>
        </w:rPr>
        <w:t xml:space="preserve">10.5 </w:t>
      </w:r>
      <w:r w:rsidRPr="009C503F">
        <w:rPr>
          <w:rFonts w:ascii="Times New Roman" w:hAnsi="Times New Roman"/>
          <w:szCs w:val="24"/>
        </w:rPr>
        <w:t>报告期内改聘会计师事务所情况</w:t>
      </w:r>
      <w:bookmarkEnd w:id="92"/>
    </w:p>
    <w:p w:rsidR="001548F9" w:rsidRPr="009C503F" w:rsidRDefault="001548F9" w:rsidP="00571B8A">
      <w:pPr>
        <w:spacing w:before="29" w:line="288" w:lineRule="auto"/>
        <w:ind w:firstLineChars="200" w:firstLine="480"/>
        <w:rPr>
          <w:kern w:val="0"/>
          <w:sz w:val="24"/>
        </w:rPr>
      </w:pPr>
      <w:bookmarkStart w:id="93" w:name="OLE_LINK3"/>
      <w:r w:rsidRPr="009C503F">
        <w:rPr>
          <w:kern w:val="0"/>
          <w:sz w:val="24"/>
        </w:rPr>
        <w:t>本基金自基金合同生效日起聘请普华永道中天会计师事务所</w:t>
      </w:r>
      <w:r w:rsidRPr="009C503F">
        <w:rPr>
          <w:kern w:val="0"/>
          <w:sz w:val="24"/>
        </w:rPr>
        <w:t xml:space="preserve"> (</w:t>
      </w:r>
      <w:r w:rsidRPr="009C503F">
        <w:rPr>
          <w:kern w:val="0"/>
          <w:sz w:val="24"/>
        </w:rPr>
        <w:t>特殊普通合伙</w:t>
      </w:r>
      <w:r w:rsidRPr="009C503F">
        <w:rPr>
          <w:kern w:val="0"/>
          <w:sz w:val="24"/>
        </w:rPr>
        <w:t>)</w:t>
      </w:r>
      <w:r w:rsidRPr="009C503F">
        <w:rPr>
          <w:kern w:val="0"/>
          <w:sz w:val="24"/>
        </w:rPr>
        <w:t>为本基金提供审计服务。</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4" w:name="_Toc459823137"/>
      <w:bookmarkEnd w:id="93"/>
      <w:r w:rsidRPr="009C503F">
        <w:rPr>
          <w:rFonts w:ascii="Times New Roman" w:hAnsi="Times New Roman"/>
          <w:kern w:val="0"/>
          <w:szCs w:val="24"/>
        </w:rPr>
        <w:t>10.6</w:t>
      </w:r>
      <w:r w:rsidR="00A242EE" w:rsidRPr="009C503F">
        <w:rPr>
          <w:rFonts w:ascii="Times New Roman" w:hAnsi="Times New Roman"/>
          <w:szCs w:val="24"/>
        </w:rPr>
        <w:t>管理人、托管人及其高级管理人员受稽查或处罚等情况</w:t>
      </w:r>
      <w:bookmarkEnd w:id="94"/>
    </w:p>
    <w:p w:rsidR="00B46E2F" w:rsidRDefault="00B27EF8">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rsidR="00B46E2F" w:rsidRDefault="00B27EF8">
      <w:pPr>
        <w:spacing w:before="29" w:line="288" w:lineRule="auto"/>
        <w:ind w:firstLineChars="200" w:firstLine="480"/>
        <w:rPr>
          <w:kern w:val="0"/>
          <w:sz w:val="24"/>
        </w:rPr>
      </w:pPr>
      <w:r>
        <w:rPr>
          <w:kern w:val="0"/>
          <w:sz w:val="24"/>
        </w:rPr>
        <w:t>针对中国证监会在</w:t>
      </w:r>
      <w:r>
        <w:rPr>
          <w:kern w:val="0"/>
          <w:sz w:val="24"/>
        </w:rPr>
        <w:t>2015</w:t>
      </w:r>
      <w:r>
        <w:rPr>
          <w:kern w:val="0"/>
          <w:sz w:val="24"/>
        </w:rPr>
        <w:t>年</w:t>
      </w:r>
      <w:r>
        <w:rPr>
          <w:kern w:val="0"/>
          <w:sz w:val="24"/>
        </w:rPr>
        <w:t>“</w:t>
      </w:r>
      <w:r>
        <w:rPr>
          <w:kern w:val="0"/>
          <w:sz w:val="24"/>
        </w:rPr>
        <w:t>两加强两遏制</w:t>
      </w:r>
      <w:r>
        <w:rPr>
          <w:kern w:val="0"/>
          <w:sz w:val="24"/>
        </w:rPr>
        <w:t>”</w:t>
      </w:r>
      <w:r>
        <w:rPr>
          <w:kern w:val="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kern w:val="0"/>
          <w:sz w:val="24"/>
        </w:rPr>
        <w:t>,</w:t>
      </w:r>
      <w:r>
        <w:rPr>
          <w:kern w:val="0"/>
          <w:sz w:val="24"/>
        </w:rPr>
        <w:t>报告期内管理人及其高级管理人员无受稽查或处罚等情况。</w:t>
      </w:r>
    </w:p>
    <w:p w:rsidR="00B46E2F" w:rsidRDefault="00B27EF8">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rsidR="001548F9" w:rsidRPr="009C503F" w:rsidRDefault="001548F9" w:rsidP="00571B8A">
      <w:pPr>
        <w:spacing w:before="29" w:line="288" w:lineRule="auto"/>
        <w:ind w:firstLineChars="200" w:firstLine="480"/>
        <w:rPr>
          <w:kern w:val="0"/>
          <w:sz w:val="24"/>
        </w:rPr>
      </w:pPr>
      <w:r w:rsidRPr="009C503F">
        <w:rPr>
          <w:kern w:val="0"/>
          <w:sz w:val="24"/>
        </w:rPr>
        <w:t>基金托管人及其高级管理人员本报告期内未受监管部门稽查或处罚。</w:t>
      </w:r>
    </w:p>
    <w:p w:rsidR="001E6184" w:rsidRPr="009C503F" w:rsidRDefault="001E6184" w:rsidP="00571B8A">
      <w:pPr>
        <w:spacing w:before="29" w:line="288" w:lineRule="auto"/>
        <w:ind w:firstLineChars="200" w:firstLine="480"/>
        <w:rPr>
          <w:kern w:val="0"/>
          <w:sz w:val="24"/>
        </w:rPr>
      </w:pPr>
    </w:p>
    <w:p w:rsidR="001548F9" w:rsidRPr="009C503F" w:rsidRDefault="001548F9" w:rsidP="00571B8A">
      <w:pPr>
        <w:pStyle w:val="20"/>
        <w:spacing w:before="29" w:after="0" w:line="288" w:lineRule="auto"/>
        <w:rPr>
          <w:rFonts w:ascii="Times New Roman" w:hAnsi="Times New Roman"/>
          <w:kern w:val="0"/>
          <w:szCs w:val="24"/>
        </w:rPr>
      </w:pPr>
      <w:bookmarkStart w:id="95" w:name="_Toc459823138"/>
      <w:r w:rsidRPr="009C503F">
        <w:rPr>
          <w:rFonts w:ascii="Times New Roman" w:hAnsi="Times New Roman"/>
          <w:kern w:val="0"/>
          <w:szCs w:val="24"/>
        </w:rPr>
        <w:t xml:space="preserve">10.7 </w:t>
      </w:r>
      <w:r w:rsidRPr="009C503F">
        <w:rPr>
          <w:rFonts w:ascii="Times New Roman" w:hAnsi="Times New Roman"/>
          <w:kern w:val="0"/>
          <w:szCs w:val="24"/>
        </w:rPr>
        <w:t>基金租用证券公司交易单元的有关情况</w:t>
      </w:r>
      <w:bookmarkEnd w:id="95"/>
    </w:p>
    <w:p w:rsidR="001548F9" w:rsidRPr="009C503F" w:rsidRDefault="001548F9" w:rsidP="00571B8A">
      <w:pPr>
        <w:spacing w:before="29" w:line="288" w:lineRule="auto"/>
        <w:rPr>
          <w:b/>
          <w:sz w:val="24"/>
        </w:rPr>
      </w:pPr>
      <w:bookmarkStart w:id="96" w:name="_Toc249760070"/>
      <w:r w:rsidRPr="009C503F">
        <w:rPr>
          <w:b/>
          <w:sz w:val="24"/>
        </w:rPr>
        <w:t xml:space="preserve">10.7.1 </w:t>
      </w:r>
      <w:r w:rsidRPr="009C503F">
        <w:rPr>
          <w:b/>
          <w:sz w:val="24"/>
        </w:rPr>
        <w:t>基金租用证券公司交易单元进行股票投资及佣金支付情况</w:t>
      </w:r>
      <w:bookmarkEnd w:id="96"/>
    </w:p>
    <w:p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rsidTr="007D0C7F">
        <w:tc>
          <w:tcPr>
            <w:tcW w:w="1560" w:type="dxa"/>
            <w:vMerge w:val="restart"/>
            <w:vAlign w:val="center"/>
          </w:tcPr>
          <w:p w:rsidR="001548F9" w:rsidRPr="009C503F" w:rsidRDefault="001548F9" w:rsidP="00571B8A">
            <w:pPr>
              <w:spacing w:before="29" w:line="288" w:lineRule="auto"/>
              <w:jc w:val="center"/>
              <w:rPr>
                <w:color w:val="000000"/>
                <w:sz w:val="24"/>
              </w:rPr>
            </w:pPr>
            <w:bookmarkStart w:id="97" w:name="_Toc249760071"/>
            <w:r w:rsidRPr="009C503F">
              <w:rPr>
                <w:color w:val="000000"/>
                <w:sz w:val="24"/>
              </w:rPr>
              <w:t>券商名称</w:t>
            </w:r>
          </w:p>
        </w:tc>
        <w:tc>
          <w:tcPr>
            <w:tcW w:w="780" w:type="dxa"/>
            <w:vMerge w:val="restart"/>
            <w:vAlign w:val="center"/>
          </w:tcPr>
          <w:p w:rsidR="001548F9" w:rsidRPr="009C503F" w:rsidRDefault="001548F9" w:rsidP="00571B8A">
            <w:pPr>
              <w:spacing w:before="29" w:line="288" w:lineRule="auto"/>
              <w:jc w:val="center"/>
              <w:rPr>
                <w:color w:val="000000"/>
                <w:sz w:val="24"/>
              </w:rPr>
            </w:pPr>
            <w:r w:rsidRPr="009C503F">
              <w:rPr>
                <w:color w:val="000000"/>
                <w:sz w:val="24"/>
              </w:rPr>
              <w:t>交易单元数量</w:t>
            </w:r>
          </w:p>
        </w:tc>
        <w:tc>
          <w:tcPr>
            <w:tcW w:w="288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股票交易</w:t>
            </w:r>
          </w:p>
        </w:tc>
        <w:tc>
          <w:tcPr>
            <w:tcW w:w="2700" w:type="dxa"/>
            <w:gridSpan w:val="2"/>
            <w:vAlign w:val="center"/>
          </w:tcPr>
          <w:p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rsidTr="007D0C7F">
        <w:tc>
          <w:tcPr>
            <w:tcW w:w="9000" w:type="dxa"/>
            <w:vMerge/>
            <w:vAlign w:val="center"/>
          </w:tcPr>
          <w:p w:rsidR="001548F9" w:rsidRPr="009C503F" w:rsidRDefault="001548F9" w:rsidP="00571B8A">
            <w:pPr>
              <w:widowControl/>
              <w:spacing w:before="29" w:line="288" w:lineRule="auto"/>
              <w:jc w:val="left"/>
              <w:rPr>
                <w:color w:val="000000"/>
                <w:sz w:val="24"/>
              </w:rPr>
            </w:pPr>
          </w:p>
        </w:tc>
        <w:tc>
          <w:tcPr>
            <w:tcW w:w="780" w:type="dxa"/>
            <w:vMerge/>
            <w:vAlign w:val="center"/>
          </w:tcPr>
          <w:p w:rsidR="001548F9" w:rsidRPr="009C503F" w:rsidRDefault="001548F9" w:rsidP="00571B8A">
            <w:pPr>
              <w:widowControl/>
              <w:spacing w:before="29" w:line="288" w:lineRule="auto"/>
              <w:jc w:val="left"/>
              <w:rPr>
                <w:color w:val="000000"/>
                <w:sz w:val="24"/>
              </w:rPr>
            </w:pPr>
          </w:p>
        </w:tc>
        <w:tc>
          <w:tcPr>
            <w:tcW w:w="1800" w:type="dxa"/>
            <w:vAlign w:val="center"/>
          </w:tcPr>
          <w:p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占当期股票成交总额的比例</w:t>
            </w:r>
          </w:p>
        </w:tc>
        <w:tc>
          <w:tcPr>
            <w:tcW w:w="1620" w:type="dxa"/>
            <w:vAlign w:val="center"/>
          </w:tcPr>
          <w:p w:rsidR="001548F9" w:rsidRPr="009C503F" w:rsidRDefault="001548F9" w:rsidP="00571B8A">
            <w:pPr>
              <w:spacing w:before="29" w:line="288" w:lineRule="auto"/>
              <w:jc w:val="center"/>
              <w:rPr>
                <w:color w:val="000000"/>
                <w:kern w:val="0"/>
                <w:sz w:val="24"/>
              </w:rPr>
            </w:pPr>
            <w:r w:rsidRPr="009C503F">
              <w:rPr>
                <w:color w:val="000000"/>
                <w:kern w:val="0"/>
                <w:sz w:val="24"/>
              </w:rPr>
              <w:t>佣金</w:t>
            </w:r>
          </w:p>
        </w:tc>
        <w:tc>
          <w:tcPr>
            <w:tcW w:w="1080" w:type="dxa"/>
            <w:vAlign w:val="center"/>
          </w:tcPr>
          <w:p w:rsidR="001548F9" w:rsidRPr="009C503F" w:rsidRDefault="001548F9" w:rsidP="00571B8A">
            <w:pPr>
              <w:spacing w:before="29" w:line="288" w:lineRule="auto"/>
              <w:jc w:val="center"/>
              <w:rPr>
                <w:color w:val="000000"/>
                <w:sz w:val="24"/>
              </w:rPr>
            </w:pPr>
            <w:r w:rsidRPr="009C503F">
              <w:rPr>
                <w:color w:val="000000"/>
                <w:sz w:val="24"/>
              </w:rPr>
              <w:t>占当期佣金总量的比例</w:t>
            </w:r>
          </w:p>
        </w:tc>
        <w:tc>
          <w:tcPr>
            <w:tcW w:w="1080" w:type="dxa"/>
            <w:vMerge/>
            <w:vAlign w:val="center"/>
          </w:tcPr>
          <w:p w:rsidR="001548F9" w:rsidRPr="009C503F" w:rsidRDefault="001548F9" w:rsidP="00571B8A">
            <w:pPr>
              <w:widowControl/>
              <w:spacing w:before="29" w:line="288" w:lineRule="auto"/>
              <w:jc w:val="left"/>
              <w:rPr>
                <w:color w:val="000000"/>
                <w:kern w:val="0"/>
                <w:sz w:val="24"/>
              </w:rPr>
            </w:pPr>
          </w:p>
        </w:tc>
      </w:tr>
      <w:tr w:rsidR="00B46E2F">
        <w:tc>
          <w:tcPr>
            <w:tcW w:w="1559" w:type="dxa"/>
            <w:vAlign w:val="center"/>
          </w:tcPr>
          <w:p w:rsidR="00B46E2F" w:rsidRDefault="00B27EF8">
            <w:pPr>
              <w:jc w:val="center"/>
            </w:pPr>
            <w:r>
              <w:rPr>
                <w:color w:val="000000"/>
                <w:sz w:val="24"/>
              </w:rPr>
              <w:t>安信证券股份有限公司</w:t>
            </w:r>
          </w:p>
        </w:tc>
        <w:tc>
          <w:tcPr>
            <w:tcW w:w="779" w:type="dxa"/>
            <w:vAlign w:val="center"/>
          </w:tcPr>
          <w:p w:rsidR="00B46E2F" w:rsidRDefault="00B27EF8">
            <w:pPr>
              <w:jc w:val="center"/>
            </w:pPr>
            <w:r>
              <w:rPr>
                <w:color w:val="000000"/>
                <w:sz w:val="24"/>
              </w:rPr>
              <w:t>2</w:t>
            </w:r>
          </w:p>
        </w:tc>
        <w:tc>
          <w:tcPr>
            <w:tcW w:w="1800" w:type="dxa"/>
            <w:vAlign w:val="center"/>
          </w:tcPr>
          <w:p w:rsidR="00B46E2F" w:rsidRDefault="00B27EF8">
            <w:pPr>
              <w:jc w:val="right"/>
            </w:pPr>
            <w:r>
              <w:rPr>
                <w:color w:val="000000"/>
                <w:sz w:val="24"/>
              </w:rPr>
              <w:t>460,960,143.53</w:t>
            </w:r>
          </w:p>
        </w:tc>
        <w:tc>
          <w:tcPr>
            <w:tcW w:w="1080" w:type="dxa"/>
            <w:vAlign w:val="center"/>
          </w:tcPr>
          <w:p w:rsidR="00B46E2F" w:rsidRDefault="00B27EF8">
            <w:pPr>
              <w:jc w:val="right"/>
            </w:pPr>
            <w:r>
              <w:rPr>
                <w:color w:val="000000"/>
                <w:sz w:val="24"/>
              </w:rPr>
              <w:t>100.00%</w:t>
            </w:r>
          </w:p>
        </w:tc>
        <w:tc>
          <w:tcPr>
            <w:tcW w:w="1620" w:type="dxa"/>
            <w:vAlign w:val="center"/>
          </w:tcPr>
          <w:p w:rsidR="00B46E2F" w:rsidRDefault="00B27EF8">
            <w:pPr>
              <w:jc w:val="right"/>
            </w:pPr>
            <w:r>
              <w:rPr>
                <w:color w:val="000000"/>
                <w:sz w:val="24"/>
              </w:rPr>
              <w:t>429,292.94</w:t>
            </w:r>
          </w:p>
        </w:tc>
        <w:tc>
          <w:tcPr>
            <w:tcW w:w="1080" w:type="dxa"/>
            <w:vAlign w:val="center"/>
          </w:tcPr>
          <w:p w:rsidR="00B46E2F" w:rsidRDefault="00B27EF8">
            <w:pPr>
              <w:jc w:val="right"/>
            </w:pPr>
            <w:r>
              <w:rPr>
                <w:color w:val="000000"/>
                <w:sz w:val="24"/>
              </w:rPr>
              <w:t>100.00%</w:t>
            </w:r>
          </w:p>
        </w:tc>
        <w:tc>
          <w:tcPr>
            <w:tcW w:w="1080" w:type="dxa"/>
            <w:vAlign w:val="center"/>
          </w:tcPr>
          <w:p w:rsidR="00B46E2F" w:rsidRDefault="00B27EF8">
            <w:pPr>
              <w:jc w:val="left"/>
            </w:pPr>
            <w:r>
              <w:rPr>
                <w:color w:val="000000"/>
                <w:sz w:val="24"/>
              </w:rPr>
              <w:t>-</w:t>
            </w:r>
          </w:p>
        </w:tc>
      </w:tr>
    </w:tbl>
    <w:p w:rsidR="001548F9" w:rsidRPr="009C503F" w:rsidRDefault="001548F9" w:rsidP="00571B8A">
      <w:pPr>
        <w:spacing w:before="29" w:line="288" w:lineRule="auto"/>
        <w:rPr>
          <w:color w:val="000000"/>
          <w:sz w:val="24"/>
        </w:rPr>
      </w:pPr>
    </w:p>
    <w:p w:rsidR="001548F9" w:rsidRPr="009C503F" w:rsidRDefault="001548F9" w:rsidP="00571B8A">
      <w:pPr>
        <w:spacing w:before="29" w:line="288" w:lineRule="auto"/>
        <w:rPr>
          <w:b/>
          <w:sz w:val="24"/>
        </w:rPr>
      </w:pPr>
      <w:r w:rsidRPr="009C503F">
        <w:rPr>
          <w:b/>
          <w:sz w:val="24"/>
        </w:rPr>
        <w:t xml:space="preserve">10.7.2 </w:t>
      </w:r>
      <w:r w:rsidRPr="009C503F">
        <w:rPr>
          <w:b/>
          <w:sz w:val="24"/>
        </w:rPr>
        <w:t>基金租用证券公司交易单元进行其他证券投资的情况</w:t>
      </w:r>
      <w:bookmarkEnd w:id="97"/>
    </w:p>
    <w:p w:rsidR="001548F9" w:rsidRPr="009C503F" w:rsidRDefault="001548F9" w:rsidP="00571B8A">
      <w:pPr>
        <w:spacing w:before="29" w:line="288" w:lineRule="auto"/>
        <w:ind w:firstLine="420"/>
        <w:jc w:val="right"/>
        <w:rPr>
          <w:color w:val="000000"/>
          <w:sz w:val="24"/>
        </w:rPr>
      </w:pPr>
      <w:bookmarkStart w:id="98"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9C503F" w:rsidTr="00D75047">
        <w:tc>
          <w:tcPr>
            <w:tcW w:w="709" w:type="dxa"/>
            <w:vMerge w:val="restart"/>
            <w:vAlign w:val="center"/>
          </w:tcPr>
          <w:p w:rsidR="00253206" w:rsidRPr="009C503F" w:rsidRDefault="00253206" w:rsidP="00571B8A">
            <w:pPr>
              <w:spacing w:before="29" w:line="288" w:lineRule="auto"/>
              <w:jc w:val="center"/>
              <w:rPr>
                <w:color w:val="000000"/>
                <w:kern w:val="0"/>
                <w:sz w:val="24"/>
              </w:rPr>
            </w:pPr>
            <w:r w:rsidRPr="009C503F">
              <w:rPr>
                <w:color w:val="000000"/>
                <w:sz w:val="24"/>
              </w:rPr>
              <w:t>券商名称</w:t>
            </w:r>
          </w:p>
        </w:tc>
        <w:tc>
          <w:tcPr>
            <w:tcW w:w="3119"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债券交易</w:t>
            </w:r>
          </w:p>
        </w:tc>
        <w:tc>
          <w:tcPr>
            <w:tcW w:w="2835"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335" w:type="dxa"/>
            <w:gridSpan w:val="2"/>
            <w:vAlign w:val="center"/>
          </w:tcPr>
          <w:p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rsidTr="00D75047">
        <w:tc>
          <w:tcPr>
            <w:tcW w:w="709" w:type="dxa"/>
            <w:vMerge/>
            <w:vAlign w:val="center"/>
          </w:tcPr>
          <w:p w:rsidR="00253206" w:rsidRPr="009C503F" w:rsidRDefault="00253206" w:rsidP="00571B8A">
            <w:pPr>
              <w:widowControl/>
              <w:spacing w:before="29" w:line="288" w:lineRule="auto"/>
              <w:jc w:val="left"/>
              <w:rPr>
                <w:color w:val="000000"/>
                <w:kern w:val="0"/>
                <w:sz w:val="24"/>
              </w:rPr>
            </w:pPr>
          </w:p>
        </w:tc>
        <w:tc>
          <w:tcPr>
            <w:tcW w:w="1843"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276"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1842"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3"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417" w:type="dxa"/>
            <w:vAlign w:val="center"/>
          </w:tcPr>
          <w:p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rsidR="00253206" w:rsidRPr="009C503F" w:rsidRDefault="00253206" w:rsidP="00571B8A">
            <w:pPr>
              <w:spacing w:before="29" w:line="288" w:lineRule="auto"/>
              <w:jc w:val="center"/>
              <w:rPr>
                <w:color w:val="000000"/>
                <w:sz w:val="24"/>
              </w:rPr>
            </w:pPr>
            <w:r w:rsidRPr="009C503F">
              <w:rPr>
                <w:color w:val="000000"/>
                <w:sz w:val="24"/>
              </w:rPr>
              <w:t>占当期权证成交总额的比例</w:t>
            </w:r>
          </w:p>
        </w:tc>
      </w:tr>
      <w:tr w:rsidR="00B46E2F">
        <w:tc>
          <w:tcPr>
            <w:tcW w:w="709" w:type="dxa"/>
            <w:vAlign w:val="center"/>
          </w:tcPr>
          <w:p w:rsidR="00B46E2F" w:rsidRDefault="00B27EF8">
            <w:pPr>
              <w:jc w:val="left"/>
            </w:pPr>
            <w:r>
              <w:rPr>
                <w:color w:val="000000"/>
                <w:sz w:val="24"/>
              </w:rPr>
              <w:t>安信证券股份有限公司</w:t>
            </w:r>
          </w:p>
        </w:tc>
        <w:tc>
          <w:tcPr>
            <w:tcW w:w="1843" w:type="dxa"/>
            <w:vAlign w:val="center"/>
          </w:tcPr>
          <w:p w:rsidR="00B46E2F" w:rsidRDefault="00B27EF8">
            <w:pPr>
              <w:jc w:val="right"/>
            </w:pPr>
            <w:r>
              <w:rPr>
                <w:color w:val="000000"/>
                <w:sz w:val="24"/>
              </w:rPr>
              <w:t>116,386,793.48</w:t>
            </w:r>
          </w:p>
        </w:tc>
        <w:tc>
          <w:tcPr>
            <w:tcW w:w="1276" w:type="dxa"/>
            <w:vAlign w:val="center"/>
          </w:tcPr>
          <w:p w:rsidR="00B46E2F" w:rsidRDefault="00B27EF8">
            <w:pPr>
              <w:jc w:val="right"/>
            </w:pPr>
            <w:r>
              <w:rPr>
                <w:color w:val="000000"/>
                <w:sz w:val="24"/>
              </w:rPr>
              <w:t>100.00%</w:t>
            </w:r>
          </w:p>
        </w:tc>
        <w:tc>
          <w:tcPr>
            <w:tcW w:w="1842" w:type="dxa"/>
            <w:vAlign w:val="center"/>
          </w:tcPr>
          <w:p w:rsidR="00B46E2F" w:rsidRDefault="00B27EF8">
            <w:pPr>
              <w:jc w:val="right"/>
            </w:pPr>
            <w:r>
              <w:rPr>
                <w:color w:val="000000"/>
                <w:sz w:val="24"/>
              </w:rPr>
              <w:t>3,947,000,000.00</w:t>
            </w:r>
          </w:p>
        </w:tc>
        <w:tc>
          <w:tcPr>
            <w:tcW w:w="993" w:type="dxa"/>
            <w:vAlign w:val="center"/>
          </w:tcPr>
          <w:p w:rsidR="00B46E2F" w:rsidRDefault="00B27EF8">
            <w:pPr>
              <w:jc w:val="right"/>
            </w:pPr>
            <w:r>
              <w:rPr>
                <w:color w:val="000000"/>
                <w:sz w:val="24"/>
              </w:rPr>
              <w:t>100.00%</w:t>
            </w:r>
          </w:p>
        </w:tc>
        <w:tc>
          <w:tcPr>
            <w:tcW w:w="1417" w:type="dxa"/>
            <w:vAlign w:val="center"/>
          </w:tcPr>
          <w:p w:rsidR="00B46E2F" w:rsidRDefault="00B27EF8">
            <w:pPr>
              <w:jc w:val="right"/>
            </w:pPr>
            <w:r>
              <w:rPr>
                <w:color w:val="000000"/>
                <w:sz w:val="24"/>
              </w:rPr>
              <w:t>-</w:t>
            </w:r>
          </w:p>
        </w:tc>
        <w:tc>
          <w:tcPr>
            <w:tcW w:w="918" w:type="dxa"/>
            <w:vAlign w:val="center"/>
          </w:tcPr>
          <w:p w:rsidR="00B46E2F" w:rsidRDefault="00B27EF8">
            <w:pPr>
              <w:jc w:val="right"/>
            </w:pPr>
            <w:r>
              <w:rPr>
                <w:color w:val="000000"/>
                <w:sz w:val="24"/>
              </w:rPr>
              <w:t>-</w:t>
            </w:r>
          </w:p>
        </w:tc>
      </w:tr>
    </w:tbl>
    <w:p w:rsidR="00B46E2F" w:rsidRDefault="00B27EF8">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、报告期内基金交易单元未发生变化；</w:t>
      </w:r>
    </w:p>
    <w:p w:rsidR="00B46E2F" w:rsidRDefault="00B27EF8">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53206" w:rsidRPr="009C503F" w:rsidRDefault="00253206" w:rsidP="00571B8A">
      <w:pPr>
        <w:autoSpaceDE w:val="0"/>
        <w:autoSpaceDN w:val="0"/>
        <w:adjustRightInd w:val="0"/>
        <w:spacing w:before="29" w:line="288" w:lineRule="auto"/>
        <w:jc w:val="left"/>
        <w:rPr>
          <w:color w:val="000000"/>
          <w:sz w:val="24"/>
        </w:rPr>
      </w:pPr>
      <w:r w:rsidRPr="009C503F">
        <w:rPr>
          <w:color w:val="000000"/>
          <w:sz w:val="24"/>
        </w:rPr>
        <w:t xml:space="preserve">    3</w:t>
      </w:r>
      <w:r w:rsidRPr="009C503F">
        <w:rPr>
          <w:color w:val="000000"/>
          <w:sz w:val="24"/>
        </w:rPr>
        <w:t>、租用证券公司交易单元的程序：首先根据租用证券公司交易单元的选择标准进行综合评价，然后根据评价选择基金交易单元。研究部提交方案，并上报公司批准。</w:t>
      </w:r>
    </w:p>
    <w:p w:rsidR="001548F9" w:rsidRPr="009C503F" w:rsidRDefault="001548F9" w:rsidP="00571B8A">
      <w:pPr>
        <w:spacing w:before="29" w:line="288" w:lineRule="auto"/>
        <w:rPr>
          <w:color w:val="000000"/>
          <w:sz w:val="24"/>
        </w:rPr>
      </w:pPr>
    </w:p>
    <w:p w:rsidR="001548F9" w:rsidRPr="009C503F" w:rsidRDefault="001548F9" w:rsidP="00571B8A">
      <w:pPr>
        <w:pStyle w:val="20"/>
        <w:spacing w:before="29" w:after="0" w:line="288" w:lineRule="auto"/>
        <w:rPr>
          <w:rFonts w:ascii="Times New Roman" w:hAnsi="Times New Roman"/>
          <w:kern w:val="0"/>
          <w:szCs w:val="24"/>
        </w:rPr>
      </w:pPr>
      <w:bookmarkStart w:id="99" w:name="_Toc459823139"/>
      <w:r w:rsidRPr="009C503F">
        <w:rPr>
          <w:rFonts w:ascii="Times New Roman" w:hAnsi="Times New Roman"/>
          <w:szCs w:val="24"/>
        </w:rPr>
        <w:t xml:space="preserve">10.8 </w:t>
      </w:r>
      <w:r w:rsidRPr="009C503F">
        <w:rPr>
          <w:rFonts w:ascii="Times New Roman" w:hAnsi="Times New Roman"/>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rsidTr="00E25D8B">
        <w:tc>
          <w:tcPr>
            <w:tcW w:w="720" w:type="dxa"/>
            <w:vAlign w:val="center"/>
          </w:tcPr>
          <w:p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rsidR="001548F9" w:rsidRPr="009C503F" w:rsidRDefault="001548F9" w:rsidP="00571B8A">
            <w:pPr>
              <w:spacing w:before="29" w:line="288" w:lineRule="auto"/>
              <w:jc w:val="center"/>
              <w:rPr>
                <w:color w:val="000000"/>
                <w:sz w:val="24"/>
              </w:rPr>
            </w:pPr>
            <w:r w:rsidRPr="009C503F">
              <w:rPr>
                <w:color w:val="000000"/>
                <w:sz w:val="24"/>
              </w:rPr>
              <w:t>法定披露日期</w:t>
            </w:r>
          </w:p>
        </w:tc>
      </w:tr>
      <w:tr w:rsidR="00B46E2F">
        <w:tc>
          <w:tcPr>
            <w:tcW w:w="720" w:type="dxa"/>
            <w:vAlign w:val="center"/>
          </w:tcPr>
          <w:p w:rsidR="00B46E2F" w:rsidRDefault="00B27EF8">
            <w:pPr>
              <w:jc w:val="center"/>
            </w:pPr>
            <w:r>
              <w:rPr>
                <w:color w:val="000000"/>
                <w:sz w:val="24"/>
              </w:rPr>
              <w:t>1</w:t>
            </w:r>
          </w:p>
        </w:tc>
        <w:tc>
          <w:tcPr>
            <w:tcW w:w="4319" w:type="dxa"/>
            <w:vAlign w:val="center"/>
          </w:tcPr>
          <w:p w:rsidR="00B46E2F" w:rsidRDefault="00B27EF8">
            <w:r>
              <w:rPr>
                <w:color w:val="000000"/>
                <w:sz w:val="24"/>
              </w:rPr>
              <w:t>交银施罗德基金管理有限公司关于旗下基金所持停牌股票估值调整的公告</w:t>
            </w:r>
          </w:p>
        </w:tc>
        <w:tc>
          <w:tcPr>
            <w:tcW w:w="2519" w:type="dxa"/>
            <w:vAlign w:val="center"/>
          </w:tcPr>
          <w:p w:rsidR="00B46E2F" w:rsidRDefault="00B27EF8">
            <w:r>
              <w:rPr>
                <w:color w:val="000000"/>
                <w:sz w:val="24"/>
              </w:rPr>
              <w:t>中国证券报、上海证券报、证券时报</w:t>
            </w:r>
          </w:p>
        </w:tc>
        <w:tc>
          <w:tcPr>
            <w:tcW w:w="1440" w:type="dxa"/>
            <w:vAlign w:val="center"/>
          </w:tcPr>
          <w:p w:rsidR="00B46E2F" w:rsidRDefault="00B27EF8">
            <w:pPr>
              <w:jc w:val="center"/>
            </w:pPr>
            <w:r>
              <w:rPr>
                <w:color w:val="000000"/>
                <w:sz w:val="24"/>
              </w:rPr>
              <w:t>2016-01-05</w:t>
            </w:r>
          </w:p>
        </w:tc>
      </w:tr>
      <w:tr w:rsidR="00B46E2F">
        <w:tc>
          <w:tcPr>
            <w:tcW w:w="720" w:type="dxa"/>
            <w:vAlign w:val="center"/>
          </w:tcPr>
          <w:p w:rsidR="00B46E2F" w:rsidRDefault="00B27EF8">
            <w:pPr>
              <w:jc w:val="center"/>
            </w:pPr>
            <w:r>
              <w:rPr>
                <w:color w:val="000000"/>
                <w:sz w:val="24"/>
              </w:rPr>
              <w:t>2</w:t>
            </w:r>
          </w:p>
        </w:tc>
        <w:tc>
          <w:tcPr>
            <w:tcW w:w="4319" w:type="dxa"/>
            <w:vAlign w:val="center"/>
          </w:tcPr>
          <w:p w:rsidR="00B46E2F" w:rsidRDefault="00B27EF8">
            <w:r>
              <w:rPr>
                <w:color w:val="000000"/>
                <w:sz w:val="24"/>
              </w:rPr>
              <w:t>交银施罗德基金管理有限公司关于旗下基金所持停牌股票估值调整的公告</w:t>
            </w:r>
          </w:p>
        </w:tc>
        <w:tc>
          <w:tcPr>
            <w:tcW w:w="2519" w:type="dxa"/>
            <w:vAlign w:val="center"/>
          </w:tcPr>
          <w:p w:rsidR="00B46E2F" w:rsidRDefault="00B27EF8">
            <w:r>
              <w:rPr>
                <w:color w:val="000000"/>
                <w:sz w:val="24"/>
              </w:rPr>
              <w:t>中国证券报、上海证券报、证券时报</w:t>
            </w:r>
          </w:p>
        </w:tc>
        <w:tc>
          <w:tcPr>
            <w:tcW w:w="1440" w:type="dxa"/>
            <w:vAlign w:val="center"/>
          </w:tcPr>
          <w:p w:rsidR="00B46E2F" w:rsidRDefault="00B27EF8">
            <w:pPr>
              <w:jc w:val="center"/>
            </w:pPr>
            <w:r>
              <w:rPr>
                <w:color w:val="000000"/>
                <w:sz w:val="24"/>
              </w:rPr>
              <w:t>2016-01-06</w:t>
            </w:r>
          </w:p>
        </w:tc>
      </w:tr>
      <w:tr w:rsidR="00B46E2F">
        <w:tc>
          <w:tcPr>
            <w:tcW w:w="720" w:type="dxa"/>
            <w:vAlign w:val="center"/>
          </w:tcPr>
          <w:p w:rsidR="00B46E2F" w:rsidRDefault="00B27EF8">
            <w:pPr>
              <w:jc w:val="center"/>
            </w:pPr>
            <w:r>
              <w:rPr>
                <w:color w:val="000000"/>
                <w:sz w:val="24"/>
              </w:rPr>
              <w:t>3</w:t>
            </w:r>
          </w:p>
        </w:tc>
        <w:tc>
          <w:tcPr>
            <w:tcW w:w="4319" w:type="dxa"/>
            <w:vAlign w:val="center"/>
          </w:tcPr>
          <w:p w:rsidR="00B46E2F" w:rsidRDefault="00B27EF8">
            <w:r>
              <w:rPr>
                <w:color w:val="000000"/>
                <w:sz w:val="24"/>
              </w:rPr>
              <w:t>交银施罗德基金管理有限公司关于旗下基金在指数熔断期间调整开放时间的补充公告</w:t>
            </w:r>
          </w:p>
        </w:tc>
        <w:tc>
          <w:tcPr>
            <w:tcW w:w="2519" w:type="dxa"/>
            <w:vAlign w:val="center"/>
          </w:tcPr>
          <w:p w:rsidR="00B46E2F" w:rsidRDefault="00B27EF8">
            <w:r>
              <w:rPr>
                <w:color w:val="000000"/>
                <w:sz w:val="24"/>
              </w:rPr>
              <w:t>中国证券报、上海证券报、证券时报</w:t>
            </w:r>
          </w:p>
        </w:tc>
        <w:tc>
          <w:tcPr>
            <w:tcW w:w="1440" w:type="dxa"/>
            <w:vAlign w:val="center"/>
          </w:tcPr>
          <w:p w:rsidR="00B46E2F" w:rsidRDefault="00B27EF8">
            <w:pPr>
              <w:jc w:val="center"/>
            </w:pPr>
            <w:r>
              <w:rPr>
                <w:color w:val="000000"/>
                <w:sz w:val="24"/>
              </w:rPr>
              <w:t>2016-01-06</w:t>
            </w:r>
          </w:p>
        </w:tc>
      </w:tr>
      <w:tr w:rsidR="00B46E2F">
        <w:tc>
          <w:tcPr>
            <w:tcW w:w="720" w:type="dxa"/>
            <w:vAlign w:val="center"/>
          </w:tcPr>
          <w:p w:rsidR="00B46E2F" w:rsidRDefault="00B27EF8">
            <w:pPr>
              <w:jc w:val="center"/>
            </w:pPr>
            <w:r>
              <w:rPr>
                <w:color w:val="000000"/>
                <w:sz w:val="24"/>
              </w:rPr>
              <w:t>4</w:t>
            </w:r>
          </w:p>
        </w:tc>
        <w:tc>
          <w:tcPr>
            <w:tcW w:w="4319" w:type="dxa"/>
            <w:vAlign w:val="center"/>
          </w:tcPr>
          <w:p w:rsidR="00B46E2F" w:rsidRDefault="00B27EF8">
            <w:r>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B46E2F" w:rsidRDefault="00B27EF8">
            <w:r>
              <w:rPr>
                <w:color w:val="000000"/>
                <w:sz w:val="24"/>
              </w:rPr>
              <w:t>中国证券报、上海证券报、证券时报</w:t>
            </w:r>
          </w:p>
        </w:tc>
        <w:tc>
          <w:tcPr>
            <w:tcW w:w="1440" w:type="dxa"/>
            <w:vAlign w:val="center"/>
          </w:tcPr>
          <w:p w:rsidR="00B46E2F" w:rsidRDefault="00B27EF8">
            <w:pPr>
              <w:jc w:val="center"/>
            </w:pPr>
            <w:r>
              <w:rPr>
                <w:color w:val="000000"/>
                <w:sz w:val="24"/>
              </w:rPr>
              <w:t>2016-01-15</w:t>
            </w:r>
          </w:p>
        </w:tc>
      </w:tr>
      <w:tr w:rsidR="00B46E2F">
        <w:tc>
          <w:tcPr>
            <w:tcW w:w="720" w:type="dxa"/>
            <w:vAlign w:val="center"/>
          </w:tcPr>
          <w:p w:rsidR="00B46E2F" w:rsidRDefault="00B27EF8">
            <w:pPr>
              <w:jc w:val="center"/>
            </w:pPr>
            <w:r>
              <w:rPr>
                <w:color w:val="000000"/>
                <w:sz w:val="24"/>
              </w:rPr>
              <w:t>5</w:t>
            </w:r>
          </w:p>
        </w:tc>
        <w:tc>
          <w:tcPr>
            <w:tcW w:w="4319" w:type="dxa"/>
            <w:vAlign w:val="center"/>
          </w:tcPr>
          <w:p w:rsidR="00B46E2F" w:rsidRDefault="00B27EF8">
            <w:r>
              <w:rPr>
                <w:color w:val="000000"/>
                <w:sz w:val="24"/>
              </w:rPr>
              <w:t>交银施罗德新回报灵活配置混合型证券投资基金</w:t>
            </w:r>
            <w:r>
              <w:rPr>
                <w:color w:val="000000"/>
                <w:sz w:val="24"/>
              </w:rPr>
              <w:t>2015</w:t>
            </w:r>
            <w:r>
              <w:rPr>
                <w:color w:val="000000"/>
                <w:sz w:val="24"/>
              </w:rPr>
              <w:t>年第</w:t>
            </w:r>
            <w:r>
              <w:rPr>
                <w:color w:val="000000"/>
                <w:sz w:val="24"/>
              </w:rPr>
              <w:t>4</w:t>
            </w:r>
            <w:r>
              <w:rPr>
                <w:color w:val="000000"/>
                <w:sz w:val="24"/>
              </w:rPr>
              <w:t>季度报告</w:t>
            </w:r>
          </w:p>
        </w:tc>
        <w:tc>
          <w:tcPr>
            <w:tcW w:w="2519" w:type="dxa"/>
            <w:vAlign w:val="center"/>
          </w:tcPr>
          <w:p w:rsidR="00B46E2F" w:rsidRDefault="00B27EF8">
            <w:r>
              <w:rPr>
                <w:color w:val="000000"/>
                <w:sz w:val="24"/>
              </w:rPr>
              <w:t>中国证券报、上海证券报、证券时报</w:t>
            </w:r>
          </w:p>
        </w:tc>
        <w:tc>
          <w:tcPr>
            <w:tcW w:w="1440" w:type="dxa"/>
            <w:vAlign w:val="center"/>
          </w:tcPr>
          <w:p w:rsidR="00B46E2F" w:rsidRDefault="00B27EF8">
            <w:pPr>
              <w:jc w:val="center"/>
            </w:pPr>
            <w:r>
              <w:rPr>
                <w:color w:val="000000"/>
                <w:sz w:val="24"/>
              </w:rPr>
              <w:t>2016-01-21</w:t>
            </w:r>
          </w:p>
        </w:tc>
      </w:tr>
      <w:tr w:rsidR="00B46E2F">
        <w:tc>
          <w:tcPr>
            <w:tcW w:w="720" w:type="dxa"/>
            <w:vAlign w:val="center"/>
          </w:tcPr>
          <w:p w:rsidR="00B46E2F" w:rsidRDefault="00B27EF8">
            <w:pPr>
              <w:jc w:val="center"/>
            </w:pPr>
            <w:r>
              <w:rPr>
                <w:color w:val="000000"/>
                <w:sz w:val="24"/>
              </w:rPr>
              <w:t>6</w:t>
            </w:r>
          </w:p>
        </w:tc>
        <w:tc>
          <w:tcPr>
            <w:tcW w:w="4319" w:type="dxa"/>
            <w:vAlign w:val="center"/>
          </w:tcPr>
          <w:p w:rsidR="00B46E2F" w:rsidRDefault="00B27EF8">
            <w:r>
              <w:rPr>
                <w:color w:val="000000"/>
                <w:sz w:val="24"/>
              </w:rPr>
              <w:t>交银施罗德基金管理有限公司关于增加平安证券有限责任公司为旗下部分基金场外销售机构的公告</w:t>
            </w:r>
          </w:p>
        </w:tc>
        <w:tc>
          <w:tcPr>
            <w:tcW w:w="2519" w:type="dxa"/>
            <w:vAlign w:val="center"/>
          </w:tcPr>
          <w:p w:rsidR="00B46E2F" w:rsidRDefault="00B27EF8">
            <w:r>
              <w:rPr>
                <w:color w:val="000000"/>
                <w:sz w:val="24"/>
              </w:rPr>
              <w:t>中国证券报、上海证券报、证券时报</w:t>
            </w:r>
          </w:p>
        </w:tc>
        <w:tc>
          <w:tcPr>
            <w:tcW w:w="1440" w:type="dxa"/>
            <w:vAlign w:val="center"/>
          </w:tcPr>
          <w:p w:rsidR="00B46E2F" w:rsidRDefault="00B27EF8">
            <w:pPr>
              <w:jc w:val="center"/>
            </w:pPr>
            <w:r>
              <w:rPr>
                <w:color w:val="000000"/>
                <w:sz w:val="24"/>
              </w:rPr>
              <w:t>2016-03-16</w:t>
            </w:r>
          </w:p>
        </w:tc>
      </w:tr>
      <w:tr w:rsidR="00B46E2F">
        <w:tc>
          <w:tcPr>
            <w:tcW w:w="720" w:type="dxa"/>
            <w:vAlign w:val="center"/>
          </w:tcPr>
          <w:p w:rsidR="00B46E2F" w:rsidRDefault="00B27EF8">
            <w:pPr>
              <w:jc w:val="center"/>
            </w:pPr>
            <w:r>
              <w:rPr>
                <w:color w:val="000000"/>
                <w:sz w:val="24"/>
              </w:rPr>
              <w:t>7</w:t>
            </w:r>
          </w:p>
        </w:tc>
        <w:tc>
          <w:tcPr>
            <w:tcW w:w="4319" w:type="dxa"/>
            <w:vAlign w:val="center"/>
          </w:tcPr>
          <w:p w:rsidR="00B46E2F" w:rsidRDefault="00B27EF8">
            <w:r>
              <w:rPr>
                <w:color w:val="000000"/>
                <w:sz w:val="24"/>
              </w:rPr>
              <w:t>交银施罗德基金管理有限公司关于旗下基金所持停牌股票估值调整的公告</w:t>
            </w:r>
          </w:p>
        </w:tc>
        <w:tc>
          <w:tcPr>
            <w:tcW w:w="2519" w:type="dxa"/>
            <w:vAlign w:val="center"/>
          </w:tcPr>
          <w:p w:rsidR="00B46E2F" w:rsidRDefault="00B27EF8">
            <w:r>
              <w:rPr>
                <w:color w:val="000000"/>
                <w:sz w:val="24"/>
              </w:rPr>
              <w:t>中国证券报、上海证券报、证券时报</w:t>
            </w:r>
          </w:p>
        </w:tc>
        <w:tc>
          <w:tcPr>
            <w:tcW w:w="1440" w:type="dxa"/>
            <w:vAlign w:val="center"/>
          </w:tcPr>
          <w:p w:rsidR="00B46E2F" w:rsidRDefault="00B27EF8">
            <w:pPr>
              <w:jc w:val="center"/>
            </w:pPr>
            <w:r>
              <w:rPr>
                <w:color w:val="000000"/>
                <w:sz w:val="24"/>
              </w:rPr>
              <w:t>2016-03-22</w:t>
            </w:r>
          </w:p>
        </w:tc>
      </w:tr>
      <w:tr w:rsidR="00B46E2F">
        <w:tc>
          <w:tcPr>
            <w:tcW w:w="720" w:type="dxa"/>
            <w:vAlign w:val="center"/>
          </w:tcPr>
          <w:p w:rsidR="00B46E2F" w:rsidRDefault="00B27EF8">
            <w:pPr>
              <w:jc w:val="center"/>
            </w:pPr>
            <w:r>
              <w:rPr>
                <w:color w:val="000000"/>
                <w:sz w:val="24"/>
              </w:rPr>
              <w:t>8</w:t>
            </w:r>
          </w:p>
        </w:tc>
        <w:tc>
          <w:tcPr>
            <w:tcW w:w="4319" w:type="dxa"/>
            <w:vAlign w:val="center"/>
          </w:tcPr>
          <w:p w:rsidR="00B46E2F" w:rsidRDefault="00B27EF8">
            <w:r>
              <w:rPr>
                <w:color w:val="000000"/>
                <w:sz w:val="24"/>
              </w:rPr>
              <w:t>交银施罗德基金管理有限公司关于调整投资者场外投资旗下部分基金单笔最低赎回份额限制的公告</w:t>
            </w:r>
          </w:p>
        </w:tc>
        <w:tc>
          <w:tcPr>
            <w:tcW w:w="2519" w:type="dxa"/>
            <w:vAlign w:val="center"/>
          </w:tcPr>
          <w:p w:rsidR="00B46E2F" w:rsidRDefault="00B27EF8">
            <w:r>
              <w:rPr>
                <w:color w:val="000000"/>
                <w:sz w:val="24"/>
              </w:rPr>
              <w:t>中国证券报、上海证券报、证券时报</w:t>
            </w:r>
          </w:p>
        </w:tc>
        <w:tc>
          <w:tcPr>
            <w:tcW w:w="1440" w:type="dxa"/>
            <w:vAlign w:val="center"/>
          </w:tcPr>
          <w:p w:rsidR="00B46E2F" w:rsidRDefault="00B27EF8">
            <w:pPr>
              <w:jc w:val="center"/>
            </w:pPr>
            <w:r>
              <w:rPr>
                <w:color w:val="000000"/>
                <w:sz w:val="24"/>
              </w:rPr>
              <w:t>2016-03-25</w:t>
            </w:r>
          </w:p>
        </w:tc>
      </w:tr>
      <w:tr w:rsidR="00B46E2F">
        <w:tc>
          <w:tcPr>
            <w:tcW w:w="720" w:type="dxa"/>
            <w:vAlign w:val="center"/>
          </w:tcPr>
          <w:p w:rsidR="00B46E2F" w:rsidRDefault="00B27EF8">
            <w:pPr>
              <w:jc w:val="center"/>
            </w:pPr>
            <w:r>
              <w:rPr>
                <w:color w:val="000000"/>
                <w:sz w:val="24"/>
              </w:rPr>
              <w:t>9</w:t>
            </w:r>
          </w:p>
        </w:tc>
        <w:tc>
          <w:tcPr>
            <w:tcW w:w="4319" w:type="dxa"/>
            <w:vAlign w:val="center"/>
          </w:tcPr>
          <w:p w:rsidR="00B46E2F" w:rsidRDefault="00B27EF8">
            <w:r>
              <w:rPr>
                <w:color w:val="000000"/>
                <w:sz w:val="24"/>
              </w:rPr>
              <w:t>交银施罗德新回报灵活配置混合型证券投资基金</w:t>
            </w:r>
            <w:r>
              <w:rPr>
                <w:color w:val="000000"/>
                <w:sz w:val="24"/>
              </w:rPr>
              <w:t>2015</w:t>
            </w:r>
            <w:r>
              <w:rPr>
                <w:color w:val="000000"/>
                <w:sz w:val="24"/>
              </w:rPr>
              <w:t>年年度报告摘要</w:t>
            </w:r>
          </w:p>
        </w:tc>
        <w:tc>
          <w:tcPr>
            <w:tcW w:w="2519" w:type="dxa"/>
            <w:vAlign w:val="center"/>
          </w:tcPr>
          <w:p w:rsidR="00B46E2F" w:rsidRDefault="00B27EF8">
            <w:r>
              <w:rPr>
                <w:color w:val="000000"/>
                <w:sz w:val="24"/>
              </w:rPr>
              <w:t>中国证券报、上海证券报、证券时报</w:t>
            </w:r>
          </w:p>
        </w:tc>
        <w:tc>
          <w:tcPr>
            <w:tcW w:w="1440" w:type="dxa"/>
            <w:vAlign w:val="center"/>
          </w:tcPr>
          <w:p w:rsidR="00B46E2F" w:rsidRDefault="00B27EF8">
            <w:pPr>
              <w:jc w:val="center"/>
            </w:pPr>
            <w:r>
              <w:rPr>
                <w:color w:val="000000"/>
                <w:sz w:val="24"/>
              </w:rPr>
              <w:t>2016-03-29</w:t>
            </w:r>
          </w:p>
        </w:tc>
      </w:tr>
      <w:tr w:rsidR="00B46E2F">
        <w:tc>
          <w:tcPr>
            <w:tcW w:w="720" w:type="dxa"/>
            <w:vAlign w:val="center"/>
          </w:tcPr>
          <w:p w:rsidR="00B46E2F" w:rsidRDefault="00B27EF8">
            <w:pPr>
              <w:jc w:val="center"/>
            </w:pPr>
            <w:r>
              <w:rPr>
                <w:color w:val="000000"/>
                <w:sz w:val="24"/>
              </w:rPr>
              <w:t>10</w:t>
            </w:r>
          </w:p>
        </w:tc>
        <w:tc>
          <w:tcPr>
            <w:tcW w:w="4319" w:type="dxa"/>
            <w:vAlign w:val="center"/>
          </w:tcPr>
          <w:p w:rsidR="00B46E2F" w:rsidRDefault="00B27EF8">
            <w:r>
              <w:rPr>
                <w:color w:val="000000"/>
                <w:sz w:val="24"/>
              </w:rPr>
              <w:t>交银施罗德基金管理有限公司关于增加浙江同花顺基金销售有限公司为旗下部分基金的场外销售机构并参与电子交易平台基金前端申购费率优惠活动的公告</w:t>
            </w:r>
          </w:p>
        </w:tc>
        <w:tc>
          <w:tcPr>
            <w:tcW w:w="2519" w:type="dxa"/>
            <w:vAlign w:val="center"/>
          </w:tcPr>
          <w:p w:rsidR="00B46E2F" w:rsidRDefault="00B27EF8">
            <w:r>
              <w:rPr>
                <w:color w:val="000000"/>
                <w:sz w:val="24"/>
              </w:rPr>
              <w:t>中国证券报、上海证券报、证券时报</w:t>
            </w:r>
          </w:p>
        </w:tc>
        <w:tc>
          <w:tcPr>
            <w:tcW w:w="1440" w:type="dxa"/>
            <w:vAlign w:val="center"/>
          </w:tcPr>
          <w:p w:rsidR="00B46E2F" w:rsidRDefault="00B27EF8">
            <w:pPr>
              <w:jc w:val="center"/>
            </w:pPr>
            <w:r>
              <w:rPr>
                <w:color w:val="000000"/>
                <w:sz w:val="24"/>
              </w:rPr>
              <w:t>2016-03-30</w:t>
            </w:r>
          </w:p>
        </w:tc>
      </w:tr>
      <w:tr w:rsidR="00B46E2F">
        <w:tc>
          <w:tcPr>
            <w:tcW w:w="720" w:type="dxa"/>
            <w:vAlign w:val="center"/>
          </w:tcPr>
          <w:p w:rsidR="00B46E2F" w:rsidRDefault="00B27EF8">
            <w:pPr>
              <w:jc w:val="center"/>
            </w:pPr>
            <w:r>
              <w:rPr>
                <w:color w:val="000000"/>
                <w:sz w:val="24"/>
              </w:rPr>
              <w:t>11</w:t>
            </w:r>
          </w:p>
        </w:tc>
        <w:tc>
          <w:tcPr>
            <w:tcW w:w="4319" w:type="dxa"/>
            <w:vAlign w:val="center"/>
          </w:tcPr>
          <w:p w:rsidR="00B46E2F" w:rsidRDefault="00B27EF8">
            <w:r>
              <w:rPr>
                <w:color w:val="000000"/>
                <w:sz w:val="24"/>
              </w:rPr>
              <w:t>交银施罗德基金管理有限公司关于旗下部分基金参与平安证券有限责任公司基金前端申购费率优惠活动的公告</w:t>
            </w:r>
          </w:p>
        </w:tc>
        <w:tc>
          <w:tcPr>
            <w:tcW w:w="2519" w:type="dxa"/>
            <w:vAlign w:val="center"/>
          </w:tcPr>
          <w:p w:rsidR="00B46E2F" w:rsidRDefault="00B27EF8">
            <w:r>
              <w:rPr>
                <w:color w:val="000000"/>
                <w:sz w:val="24"/>
              </w:rPr>
              <w:t>中国证券报、上海证券报、证券时报</w:t>
            </w:r>
          </w:p>
        </w:tc>
        <w:tc>
          <w:tcPr>
            <w:tcW w:w="1440" w:type="dxa"/>
            <w:vAlign w:val="center"/>
          </w:tcPr>
          <w:p w:rsidR="00B46E2F" w:rsidRDefault="00B27EF8">
            <w:pPr>
              <w:jc w:val="center"/>
            </w:pPr>
            <w:r>
              <w:rPr>
                <w:color w:val="000000"/>
                <w:sz w:val="24"/>
              </w:rPr>
              <w:t>2016-04-06</w:t>
            </w:r>
          </w:p>
        </w:tc>
      </w:tr>
      <w:tr w:rsidR="00B46E2F">
        <w:tc>
          <w:tcPr>
            <w:tcW w:w="720" w:type="dxa"/>
            <w:vAlign w:val="center"/>
          </w:tcPr>
          <w:p w:rsidR="00B46E2F" w:rsidRDefault="00B27EF8">
            <w:pPr>
              <w:jc w:val="center"/>
            </w:pPr>
            <w:r>
              <w:rPr>
                <w:color w:val="000000"/>
                <w:sz w:val="24"/>
              </w:rPr>
              <w:t>12</w:t>
            </w:r>
          </w:p>
        </w:tc>
        <w:tc>
          <w:tcPr>
            <w:tcW w:w="4319" w:type="dxa"/>
            <w:vAlign w:val="center"/>
          </w:tcPr>
          <w:p w:rsidR="00B46E2F" w:rsidRDefault="00B27EF8">
            <w:r>
              <w:rPr>
                <w:color w:val="000000"/>
                <w:sz w:val="24"/>
              </w:rPr>
              <w:t>交银施罗德新回报灵活配置混合型证券投资基金</w:t>
            </w:r>
            <w:r>
              <w:rPr>
                <w:color w:val="000000"/>
                <w:sz w:val="24"/>
              </w:rPr>
              <w:t>2016</w:t>
            </w:r>
            <w:r>
              <w:rPr>
                <w:color w:val="000000"/>
                <w:sz w:val="24"/>
              </w:rPr>
              <w:t>年第</w:t>
            </w:r>
            <w:r>
              <w:rPr>
                <w:color w:val="000000"/>
                <w:sz w:val="24"/>
              </w:rPr>
              <w:t>1</w:t>
            </w:r>
            <w:r>
              <w:rPr>
                <w:color w:val="000000"/>
                <w:sz w:val="24"/>
              </w:rPr>
              <w:t>季度报告</w:t>
            </w:r>
          </w:p>
        </w:tc>
        <w:tc>
          <w:tcPr>
            <w:tcW w:w="2519" w:type="dxa"/>
            <w:vAlign w:val="center"/>
          </w:tcPr>
          <w:p w:rsidR="00B46E2F" w:rsidRDefault="00B27EF8">
            <w:r>
              <w:rPr>
                <w:color w:val="000000"/>
                <w:sz w:val="24"/>
              </w:rPr>
              <w:t>中国证券报、上海证券报、证券时报</w:t>
            </w:r>
          </w:p>
        </w:tc>
        <w:tc>
          <w:tcPr>
            <w:tcW w:w="1440" w:type="dxa"/>
            <w:vAlign w:val="center"/>
          </w:tcPr>
          <w:p w:rsidR="00B46E2F" w:rsidRDefault="00B27EF8">
            <w:pPr>
              <w:jc w:val="center"/>
            </w:pPr>
            <w:r>
              <w:rPr>
                <w:color w:val="000000"/>
                <w:sz w:val="24"/>
              </w:rPr>
              <w:t>2016-04-20</w:t>
            </w:r>
          </w:p>
        </w:tc>
      </w:tr>
      <w:tr w:rsidR="00B46E2F">
        <w:tc>
          <w:tcPr>
            <w:tcW w:w="720" w:type="dxa"/>
            <w:vAlign w:val="center"/>
          </w:tcPr>
          <w:p w:rsidR="00B46E2F" w:rsidRDefault="00B27EF8">
            <w:pPr>
              <w:jc w:val="center"/>
            </w:pPr>
            <w:r>
              <w:rPr>
                <w:color w:val="000000"/>
                <w:sz w:val="24"/>
              </w:rPr>
              <w:t>13</w:t>
            </w:r>
          </w:p>
        </w:tc>
        <w:tc>
          <w:tcPr>
            <w:tcW w:w="4319" w:type="dxa"/>
            <w:vAlign w:val="center"/>
          </w:tcPr>
          <w:p w:rsidR="00B46E2F" w:rsidRDefault="00B27EF8">
            <w:r>
              <w:rPr>
                <w:color w:val="000000"/>
                <w:sz w:val="24"/>
              </w:rPr>
              <w:t>交银施罗德基金管理有限公司关于网上直销交易平台关闭支付宝基金网上支付服务的公告</w:t>
            </w:r>
          </w:p>
        </w:tc>
        <w:tc>
          <w:tcPr>
            <w:tcW w:w="2519" w:type="dxa"/>
            <w:vAlign w:val="center"/>
          </w:tcPr>
          <w:p w:rsidR="00B46E2F" w:rsidRDefault="00B27EF8">
            <w:r>
              <w:rPr>
                <w:color w:val="000000"/>
                <w:sz w:val="24"/>
              </w:rPr>
              <w:t>中国证券报、上海证券报、证券时报</w:t>
            </w:r>
          </w:p>
        </w:tc>
        <w:tc>
          <w:tcPr>
            <w:tcW w:w="1440" w:type="dxa"/>
            <w:vAlign w:val="center"/>
          </w:tcPr>
          <w:p w:rsidR="00B46E2F" w:rsidRDefault="00B27EF8">
            <w:pPr>
              <w:jc w:val="center"/>
            </w:pPr>
            <w:r>
              <w:rPr>
                <w:color w:val="000000"/>
                <w:sz w:val="24"/>
              </w:rPr>
              <w:t>2016-05-10</w:t>
            </w:r>
          </w:p>
        </w:tc>
      </w:tr>
      <w:tr w:rsidR="00B46E2F">
        <w:tc>
          <w:tcPr>
            <w:tcW w:w="720" w:type="dxa"/>
            <w:vAlign w:val="center"/>
          </w:tcPr>
          <w:p w:rsidR="00B46E2F" w:rsidRDefault="00B27EF8">
            <w:pPr>
              <w:jc w:val="center"/>
            </w:pPr>
            <w:r>
              <w:rPr>
                <w:color w:val="000000"/>
                <w:sz w:val="24"/>
              </w:rPr>
              <w:t>14</w:t>
            </w:r>
          </w:p>
        </w:tc>
        <w:tc>
          <w:tcPr>
            <w:tcW w:w="4319" w:type="dxa"/>
            <w:vAlign w:val="center"/>
          </w:tcPr>
          <w:p w:rsidR="00B46E2F" w:rsidRDefault="00B27EF8">
            <w:r>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B46E2F" w:rsidRDefault="00B27EF8">
            <w:r>
              <w:rPr>
                <w:color w:val="000000"/>
                <w:sz w:val="24"/>
              </w:rPr>
              <w:t>中国证券报、上海证券报、证券时报</w:t>
            </w:r>
          </w:p>
        </w:tc>
        <w:tc>
          <w:tcPr>
            <w:tcW w:w="1440" w:type="dxa"/>
            <w:vAlign w:val="center"/>
          </w:tcPr>
          <w:p w:rsidR="00B46E2F" w:rsidRDefault="00B27EF8">
            <w:pPr>
              <w:jc w:val="center"/>
            </w:pPr>
            <w:r>
              <w:rPr>
                <w:color w:val="000000"/>
                <w:sz w:val="24"/>
              </w:rPr>
              <w:t>2016-06-29</w:t>
            </w:r>
          </w:p>
        </w:tc>
      </w:tr>
      <w:tr w:rsidR="00B46E2F">
        <w:tc>
          <w:tcPr>
            <w:tcW w:w="720" w:type="dxa"/>
            <w:vAlign w:val="center"/>
          </w:tcPr>
          <w:p w:rsidR="00B46E2F" w:rsidRDefault="00B27EF8">
            <w:pPr>
              <w:jc w:val="center"/>
            </w:pPr>
            <w:r>
              <w:rPr>
                <w:color w:val="000000"/>
                <w:sz w:val="24"/>
              </w:rPr>
              <w:t>15</w:t>
            </w:r>
          </w:p>
        </w:tc>
        <w:tc>
          <w:tcPr>
            <w:tcW w:w="4319" w:type="dxa"/>
            <w:vAlign w:val="center"/>
          </w:tcPr>
          <w:p w:rsidR="00B46E2F" w:rsidRDefault="00B27EF8">
            <w:r>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B46E2F" w:rsidRDefault="00B27EF8">
            <w:r>
              <w:rPr>
                <w:color w:val="000000"/>
                <w:sz w:val="24"/>
              </w:rPr>
              <w:t>中国证券报、上海证券报、证券时报</w:t>
            </w:r>
          </w:p>
        </w:tc>
        <w:tc>
          <w:tcPr>
            <w:tcW w:w="1440" w:type="dxa"/>
            <w:vAlign w:val="center"/>
          </w:tcPr>
          <w:p w:rsidR="00B46E2F" w:rsidRDefault="00B27EF8">
            <w:pPr>
              <w:jc w:val="center"/>
            </w:pPr>
            <w:r>
              <w:rPr>
                <w:color w:val="000000"/>
                <w:sz w:val="24"/>
              </w:rPr>
              <w:t>2016-06-29</w:t>
            </w:r>
          </w:p>
        </w:tc>
      </w:tr>
      <w:tr w:rsidR="00B46E2F">
        <w:tc>
          <w:tcPr>
            <w:tcW w:w="720" w:type="dxa"/>
            <w:vAlign w:val="center"/>
          </w:tcPr>
          <w:p w:rsidR="00B46E2F" w:rsidRDefault="00B27EF8">
            <w:pPr>
              <w:jc w:val="center"/>
            </w:pPr>
            <w:r>
              <w:rPr>
                <w:color w:val="000000"/>
                <w:sz w:val="24"/>
              </w:rPr>
              <w:t>16</w:t>
            </w:r>
          </w:p>
        </w:tc>
        <w:tc>
          <w:tcPr>
            <w:tcW w:w="4319" w:type="dxa"/>
            <w:vAlign w:val="center"/>
          </w:tcPr>
          <w:p w:rsidR="00B46E2F" w:rsidRDefault="00B27EF8">
            <w:r>
              <w:rPr>
                <w:color w:val="000000"/>
                <w:sz w:val="24"/>
              </w:rPr>
              <w:t>交银施罗德新回报灵活配置混合型证券投资基金（更新）招募说明书摘要（</w:t>
            </w:r>
            <w:r>
              <w:rPr>
                <w:color w:val="000000"/>
                <w:sz w:val="24"/>
              </w:rPr>
              <w:t>2016</w:t>
            </w:r>
            <w:r>
              <w:rPr>
                <w:color w:val="000000"/>
                <w:sz w:val="24"/>
              </w:rPr>
              <w:t>年第</w:t>
            </w:r>
            <w:r>
              <w:rPr>
                <w:color w:val="000000"/>
                <w:sz w:val="24"/>
              </w:rPr>
              <w:t>1</w:t>
            </w:r>
            <w:r>
              <w:rPr>
                <w:color w:val="000000"/>
                <w:sz w:val="24"/>
              </w:rPr>
              <w:t>号）</w:t>
            </w:r>
          </w:p>
        </w:tc>
        <w:tc>
          <w:tcPr>
            <w:tcW w:w="2519" w:type="dxa"/>
            <w:vAlign w:val="center"/>
          </w:tcPr>
          <w:p w:rsidR="00B46E2F" w:rsidRDefault="00B27EF8">
            <w:r>
              <w:rPr>
                <w:color w:val="000000"/>
                <w:sz w:val="24"/>
              </w:rPr>
              <w:t>中国证券报、上海证券报、证券时报</w:t>
            </w:r>
          </w:p>
        </w:tc>
        <w:tc>
          <w:tcPr>
            <w:tcW w:w="1440" w:type="dxa"/>
            <w:vAlign w:val="center"/>
          </w:tcPr>
          <w:p w:rsidR="00B46E2F" w:rsidRDefault="00B27EF8">
            <w:pPr>
              <w:jc w:val="center"/>
            </w:pPr>
            <w:r>
              <w:rPr>
                <w:color w:val="000000"/>
                <w:sz w:val="24"/>
              </w:rPr>
              <w:t>2016-06-29</w:t>
            </w:r>
          </w:p>
        </w:tc>
      </w:tr>
    </w:tbl>
    <w:p w:rsidR="00A94833" w:rsidRPr="009C503F" w:rsidRDefault="00A94833" w:rsidP="00571B8A">
      <w:pPr>
        <w:spacing w:before="29" w:line="288" w:lineRule="auto"/>
        <w:jc w:val="left"/>
        <w:rPr>
          <w:kern w:val="0"/>
          <w:sz w:val="24"/>
        </w:rPr>
      </w:pPr>
    </w:p>
    <w:p w:rsidR="00931919" w:rsidRPr="005327D3" w:rsidRDefault="001548F9" w:rsidP="00E83DD1">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59823140"/>
      <w:r w:rsidRPr="009C503F">
        <w:rPr>
          <w:b/>
          <w:bCs/>
          <w:szCs w:val="24"/>
          <w:lang w:val="en-US"/>
        </w:rPr>
        <w:t>§</w:t>
      </w:r>
      <w:r w:rsidR="00EC70EF" w:rsidRPr="009C503F">
        <w:rPr>
          <w:b/>
          <w:bCs/>
          <w:szCs w:val="24"/>
          <w:lang w:val="en-US"/>
        </w:rPr>
        <w:t>1</w:t>
      </w:r>
      <w:r w:rsidR="00EC70EF">
        <w:rPr>
          <w:b/>
          <w:bCs/>
          <w:szCs w:val="24"/>
          <w:lang w:val="en-US"/>
        </w:rPr>
        <w:t>1</w:t>
      </w:r>
      <w:r w:rsidR="00EC70EF" w:rsidRPr="009C503F">
        <w:rPr>
          <w:b/>
          <w:bCs/>
          <w:szCs w:val="24"/>
          <w:lang w:val="en-US"/>
        </w:rPr>
        <w:t xml:space="preserve">  </w:t>
      </w:r>
      <w:r w:rsidRPr="009C503F">
        <w:rPr>
          <w:b/>
          <w:bCs/>
          <w:szCs w:val="24"/>
          <w:lang w:val="en-US"/>
        </w:rPr>
        <w:t>备查文件目录</w:t>
      </w:r>
      <w:bookmarkEnd w:id="100"/>
      <w:bookmarkEnd w:id="101"/>
    </w:p>
    <w:p w:rsidR="001548F9" w:rsidRPr="009C503F" w:rsidRDefault="00EC70EF" w:rsidP="00571B8A">
      <w:pPr>
        <w:pStyle w:val="20"/>
        <w:spacing w:before="29" w:after="0" w:line="288" w:lineRule="auto"/>
        <w:rPr>
          <w:rFonts w:ascii="Times New Roman" w:hAnsi="Times New Roman"/>
          <w:kern w:val="0"/>
          <w:szCs w:val="24"/>
        </w:rPr>
      </w:pPr>
      <w:bookmarkStart w:id="102" w:name="_Toc459823141"/>
      <w:r w:rsidRPr="009C503F">
        <w:rPr>
          <w:rFonts w:ascii="Times New Roman" w:hAnsi="Times New Roman"/>
          <w:kern w:val="0"/>
          <w:szCs w:val="24"/>
        </w:rPr>
        <w:t>1</w:t>
      </w:r>
      <w:r>
        <w:rPr>
          <w:rFonts w:ascii="Times New Roman" w:hAnsi="Times New Roman"/>
          <w:kern w:val="0"/>
          <w:szCs w:val="24"/>
        </w:rPr>
        <w:t>1</w:t>
      </w:r>
      <w:r w:rsidR="001548F9" w:rsidRPr="009C503F">
        <w:rPr>
          <w:rFonts w:ascii="Times New Roman" w:hAnsi="Times New Roman"/>
          <w:kern w:val="0"/>
          <w:szCs w:val="24"/>
        </w:rPr>
        <w:t xml:space="preserve">.1 </w:t>
      </w:r>
      <w:r w:rsidR="001548F9" w:rsidRPr="009C503F">
        <w:rPr>
          <w:rFonts w:ascii="Times New Roman" w:hAnsi="Times New Roman"/>
          <w:kern w:val="0"/>
          <w:szCs w:val="24"/>
        </w:rPr>
        <w:t>备查文件目录</w:t>
      </w:r>
      <w:bookmarkEnd w:id="102"/>
    </w:p>
    <w:p w:rsidR="00B46E2F" w:rsidRDefault="00B27EF8">
      <w:pPr>
        <w:spacing w:before="29" w:line="288" w:lineRule="auto"/>
        <w:ind w:firstLineChars="200" w:firstLine="480"/>
        <w:rPr>
          <w:kern w:val="0"/>
          <w:sz w:val="24"/>
        </w:rPr>
      </w:pPr>
      <w:r>
        <w:rPr>
          <w:kern w:val="0"/>
          <w:sz w:val="24"/>
        </w:rPr>
        <w:t>1</w:t>
      </w:r>
      <w:r>
        <w:rPr>
          <w:kern w:val="0"/>
          <w:sz w:val="24"/>
        </w:rPr>
        <w:t>、中国证监会准予交银施罗德新回报灵活配置混合型证券投资基金募集注册的文件；</w:t>
      </w:r>
      <w:r>
        <w:rPr>
          <w:kern w:val="0"/>
          <w:sz w:val="24"/>
        </w:rPr>
        <w:t xml:space="preserve"> </w:t>
      </w:r>
    </w:p>
    <w:p w:rsidR="00B46E2F" w:rsidRDefault="00B27EF8">
      <w:pPr>
        <w:spacing w:before="29" w:line="288" w:lineRule="auto"/>
        <w:ind w:firstLineChars="200" w:firstLine="480"/>
        <w:rPr>
          <w:kern w:val="0"/>
          <w:sz w:val="24"/>
        </w:rPr>
      </w:pPr>
      <w:r>
        <w:rPr>
          <w:kern w:val="0"/>
          <w:sz w:val="24"/>
        </w:rPr>
        <w:t>2</w:t>
      </w:r>
      <w:r>
        <w:rPr>
          <w:kern w:val="0"/>
          <w:sz w:val="24"/>
        </w:rPr>
        <w:t>、《交银施罗德新回报灵活配置混合型证券投资基金基金合同》；</w:t>
      </w:r>
    </w:p>
    <w:p w:rsidR="00B46E2F" w:rsidRDefault="00B27EF8">
      <w:pPr>
        <w:spacing w:before="29" w:line="288" w:lineRule="auto"/>
        <w:ind w:firstLineChars="200" w:firstLine="480"/>
        <w:rPr>
          <w:kern w:val="0"/>
          <w:sz w:val="24"/>
        </w:rPr>
      </w:pPr>
      <w:r>
        <w:rPr>
          <w:kern w:val="0"/>
          <w:sz w:val="24"/>
        </w:rPr>
        <w:t>3</w:t>
      </w:r>
      <w:r>
        <w:rPr>
          <w:kern w:val="0"/>
          <w:sz w:val="24"/>
        </w:rPr>
        <w:t>、《交银施罗德新回报灵活配置混合型证券投资基金招募说明书》；</w:t>
      </w:r>
      <w:r>
        <w:rPr>
          <w:kern w:val="0"/>
          <w:sz w:val="24"/>
        </w:rPr>
        <w:t xml:space="preserve"> </w:t>
      </w:r>
    </w:p>
    <w:p w:rsidR="00B46E2F" w:rsidRDefault="00B27EF8">
      <w:pPr>
        <w:spacing w:before="29" w:line="288" w:lineRule="auto"/>
        <w:ind w:firstLineChars="200" w:firstLine="480"/>
        <w:rPr>
          <w:kern w:val="0"/>
          <w:sz w:val="24"/>
        </w:rPr>
      </w:pPr>
      <w:r>
        <w:rPr>
          <w:kern w:val="0"/>
          <w:sz w:val="24"/>
        </w:rPr>
        <w:t>4</w:t>
      </w:r>
      <w:r>
        <w:rPr>
          <w:kern w:val="0"/>
          <w:sz w:val="24"/>
        </w:rPr>
        <w:t>、《交银施罗德新回报灵活配置混合型证券投资基金托管协议》；</w:t>
      </w:r>
      <w:r>
        <w:rPr>
          <w:kern w:val="0"/>
          <w:sz w:val="24"/>
        </w:rPr>
        <w:t xml:space="preserve"> </w:t>
      </w:r>
    </w:p>
    <w:p w:rsidR="00B46E2F" w:rsidRDefault="00B27EF8">
      <w:pPr>
        <w:spacing w:before="29" w:line="288" w:lineRule="auto"/>
        <w:ind w:firstLineChars="200" w:firstLine="480"/>
        <w:rPr>
          <w:kern w:val="0"/>
          <w:sz w:val="24"/>
        </w:rPr>
      </w:pPr>
      <w:r>
        <w:rPr>
          <w:kern w:val="0"/>
          <w:sz w:val="24"/>
        </w:rPr>
        <w:t>5</w:t>
      </w:r>
      <w:r>
        <w:rPr>
          <w:kern w:val="0"/>
          <w:sz w:val="24"/>
        </w:rPr>
        <w:t>、基金管理人业务资格批件、营业执照；</w:t>
      </w:r>
    </w:p>
    <w:p w:rsidR="00B46E2F" w:rsidRDefault="00B27EF8">
      <w:pPr>
        <w:spacing w:before="29" w:line="288" w:lineRule="auto"/>
        <w:ind w:firstLineChars="200" w:firstLine="480"/>
        <w:rPr>
          <w:kern w:val="0"/>
          <w:sz w:val="24"/>
        </w:rPr>
      </w:pPr>
      <w:r>
        <w:rPr>
          <w:kern w:val="0"/>
          <w:sz w:val="24"/>
        </w:rPr>
        <w:t>6</w:t>
      </w:r>
      <w:r>
        <w:rPr>
          <w:kern w:val="0"/>
          <w:sz w:val="24"/>
        </w:rPr>
        <w:t>、基金托管人业务资格批件、营业执照；</w:t>
      </w:r>
    </w:p>
    <w:p w:rsidR="00B46E2F" w:rsidRDefault="00B27EF8">
      <w:pPr>
        <w:spacing w:before="29" w:line="288" w:lineRule="auto"/>
        <w:ind w:firstLineChars="200" w:firstLine="480"/>
        <w:rPr>
          <w:kern w:val="0"/>
          <w:sz w:val="24"/>
        </w:rPr>
      </w:pPr>
      <w:r>
        <w:rPr>
          <w:kern w:val="0"/>
          <w:sz w:val="24"/>
        </w:rPr>
        <w:t>7</w:t>
      </w:r>
      <w:r>
        <w:rPr>
          <w:kern w:val="0"/>
          <w:sz w:val="24"/>
        </w:rPr>
        <w:t>、关于申请募集注册交银施罗德新回报灵活配置混合型证券投资基金的法律意见书；</w:t>
      </w:r>
    </w:p>
    <w:p w:rsidR="001548F9" w:rsidRPr="009C503F" w:rsidRDefault="001548F9" w:rsidP="00571B8A">
      <w:pPr>
        <w:spacing w:before="29" w:line="288" w:lineRule="auto"/>
        <w:ind w:firstLineChars="200" w:firstLine="480"/>
        <w:rPr>
          <w:kern w:val="0"/>
          <w:sz w:val="24"/>
        </w:rPr>
      </w:pPr>
      <w:r w:rsidRPr="009C503F">
        <w:rPr>
          <w:kern w:val="0"/>
          <w:sz w:val="24"/>
        </w:rPr>
        <w:t>8</w:t>
      </w:r>
      <w:r w:rsidRPr="009C503F">
        <w:rPr>
          <w:kern w:val="0"/>
          <w:sz w:val="24"/>
        </w:rPr>
        <w:t>、报告期内交银施罗德新回报灵活配置混合型证券投资基金在指定报刊上各项公告的原稿。</w:t>
      </w:r>
    </w:p>
    <w:p w:rsidR="001548F9" w:rsidRPr="009C503F" w:rsidRDefault="001548F9" w:rsidP="00571B8A">
      <w:pPr>
        <w:spacing w:before="29" w:line="288" w:lineRule="auto"/>
        <w:ind w:firstLineChars="150" w:firstLine="360"/>
        <w:rPr>
          <w:bCs/>
          <w:color w:val="000000"/>
          <w:sz w:val="24"/>
        </w:rPr>
      </w:pPr>
    </w:p>
    <w:p w:rsidR="001548F9" w:rsidRPr="009C503F" w:rsidRDefault="00EC70EF" w:rsidP="00571B8A">
      <w:pPr>
        <w:pStyle w:val="20"/>
        <w:spacing w:before="29" w:after="0" w:line="288" w:lineRule="auto"/>
        <w:rPr>
          <w:rFonts w:ascii="Times New Roman" w:hAnsi="Times New Roman"/>
          <w:color w:val="000000"/>
          <w:szCs w:val="24"/>
        </w:rPr>
      </w:pPr>
      <w:bookmarkStart w:id="103" w:name="_Toc459823142"/>
      <w:r w:rsidRPr="009C503F">
        <w:rPr>
          <w:rFonts w:ascii="Times New Roman" w:hAnsi="Times New Roman"/>
          <w:kern w:val="0"/>
          <w:szCs w:val="24"/>
        </w:rPr>
        <w:t>1</w:t>
      </w:r>
      <w:r>
        <w:rPr>
          <w:rFonts w:ascii="Times New Roman" w:hAnsi="Times New Roman"/>
          <w:kern w:val="0"/>
          <w:szCs w:val="24"/>
        </w:rPr>
        <w:t>1</w:t>
      </w:r>
      <w:r w:rsidR="001548F9" w:rsidRPr="009C503F">
        <w:rPr>
          <w:rFonts w:ascii="Times New Roman" w:hAnsi="Times New Roman"/>
          <w:color w:val="000000"/>
          <w:szCs w:val="24"/>
        </w:rPr>
        <w:t xml:space="preserve">.2 </w:t>
      </w:r>
      <w:r w:rsidR="001548F9" w:rsidRPr="009C503F">
        <w:rPr>
          <w:rFonts w:ascii="Times New Roman" w:hAnsi="Times New Roman"/>
          <w:color w:val="000000"/>
          <w:szCs w:val="24"/>
        </w:rPr>
        <w:t>存放地点</w:t>
      </w:r>
      <w:bookmarkEnd w:id="103"/>
    </w:p>
    <w:p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rsidR="001548F9" w:rsidRPr="009C503F" w:rsidRDefault="001548F9" w:rsidP="00571B8A">
      <w:pPr>
        <w:spacing w:before="29" w:line="288" w:lineRule="auto"/>
        <w:rPr>
          <w:bCs/>
          <w:color w:val="000000"/>
          <w:sz w:val="24"/>
        </w:rPr>
      </w:pPr>
    </w:p>
    <w:p w:rsidR="001548F9" w:rsidRPr="009C503F" w:rsidRDefault="00EC70EF" w:rsidP="00571B8A">
      <w:pPr>
        <w:pStyle w:val="20"/>
        <w:spacing w:before="29" w:after="0" w:line="288" w:lineRule="auto"/>
        <w:rPr>
          <w:rFonts w:ascii="Times New Roman" w:hAnsi="Times New Roman"/>
          <w:color w:val="000000"/>
          <w:szCs w:val="24"/>
        </w:rPr>
      </w:pPr>
      <w:bookmarkStart w:id="104" w:name="_Toc459823143"/>
      <w:r w:rsidRPr="009C503F">
        <w:rPr>
          <w:rFonts w:ascii="Times New Roman" w:hAnsi="Times New Roman"/>
          <w:kern w:val="0"/>
          <w:szCs w:val="24"/>
        </w:rPr>
        <w:t>1</w:t>
      </w:r>
      <w:r>
        <w:rPr>
          <w:rFonts w:ascii="Times New Roman" w:hAnsi="Times New Roman"/>
          <w:kern w:val="0"/>
          <w:szCs w:val="24"/>
        </w:rPr>
        <w:t>1</w:t>
      </w:r>
      <w:r w:rsidR="001548F9" w:rsidRPr="009C503F">
        <w:rPr>
          <w:rFonts w:ascii="Times New Roman" w:hAnsi="Times New Roman"/>
          <w:color w:val="000000"/>
          <w:szCs w:val="24"/>
        </w:rPr>
        <w:t xml:space="preserve">.3 </w:t>
      </w:r>
      <w:r w:rsidR="001548F9" w:rsidRPr="009C503F">
        <w:rPr>
          <w:rFonts w:ascii="Times New Roman" w:hAnsi="Times New Roman"/>
          <w:color w:val="000000"/>
          <w:szCs w:val="24"/>
        </w:rPr>
        <w:t>查阅方式</w:t>
      </w:r>
      <w:bookmarkEnd w:id="104"/>
    </w:p>
    <w:p w:rsidR="00B46E2F" w:rsidRDefault="00B27EF8">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9C503F">
        <w:rPr>
          <w:kern w:val="0"/>
          <w:sz w:val="24"/>
        </w:rPr>
        <w:t>投资者对本报告书如有疑问，可咨询本基金管理人交银施罗德基金管理有限公司。本公司客户服务中心电话：</w:t>
      </w:r>
      <w:r w:rsidRPr="009C503F">
        <w:rPr>
          <w:kern w:val="0"/>
          <w:sz w:val="24"/>
        </w:rPr>
        <w:t>400-700-5000</w:t>
      </w:r>
      <w:r w:rsidRPr="009C503F">
        <w:rPr>
          <w:kern w:val="0"/>
          <w:sz w:val="24"/>
        </w:rPr>
        <w:t>（免长途话费），</w:t>
      </w:r>
      <w:r w:rsidRPr="009C503F">
        <w:rPr>
          <w:kern w:val="0"/>
          <w:sz w:val="24"/>
        </w:rPr>
        <w:t>021-61055000</w:t>
      </w:r>
      <w:r w:rsidRPr="009C503F">
        <w:rPr>
          <w:kern w:val="0"/>
          <w:sz w:val="24"/>
        </w:rPr>
        <w:t>，电子邮件：</w:t>
      </w:r>
      <w:r w:rsidRPr="009C503F">
        <w:rPr>
          <w:kern w:val="0"/>
          <w:sz w:val="24"/>
        </w:rPr>
        <w:t>services@jysld.com</w:t>
      </w:r>
      <w:r w:rsidRPr="009C503F">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C08" w:rsidRDefault="000D7C08">
      <w:r>
        <w:separator/>
      </w:r>
    </w:p>
  </w:endnote>
  <w:endnote w:type="continuationSeparator" w:id="0">
    <w:p w:rsidR="000D7C08" w:rsidRDefault="000D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96" w:rsidRDefault="00EE0396"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E0396" w:rsidRDefault="00EE0396"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96" w:rsidRDefault="00EE0396"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53C8C">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53C8C">
      <w:rPr>
        <w:noProof/>
        <w:kern w:val="0"/>
        <w:szCs w:val="21"/>
      </w:rPr>
      <w:t>47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C08" w:rsidRDefault="000D7C08">
      <w:r>
        <w:separator/>
      </w:r>
    </w:p>
  </w:footnote>
  <w:footnote w:type="continuationSeparator" w:id="0">
    <w:p w:rsidR="000D7C08" w:rsidRDefault="000D7C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396" w:rsidRPr="00920C71" w:rsidRDefault="00EE0396"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20BEF2A0" wp14:editId="586EB652">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D7C08"/>
    <w:rsid w:val="000E1288"/>
    <w:rsid w:val="000E1526"/>
    <w:rsid w:val="000E2513"/>
    <w:rsid w:val="000E2950"/>
    <w:rsid w:val="000E34ED"/>
    <w:rsid w:val="000E4456"/>
    <w:rsid w:val="000E5830"/>
    <w:rsid w:val="000E6184"/>
    <w:rsid w:val="000E67FE"/>
    <w:rsid w:val="000E6C9E"/>
    <w:rsid w:val="000E7039"/>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009"/>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18B"/>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261"/>
    <w:rsid w:val="001F4530"/>
    <w:rsid w:val="001F46D4"/>
    <w:rsid w:val="001F47C0"/>
    <w:rsid w:val="001F55A3"/>
    <w:rsid w:val="001F5CE2"/>
    <w:rsid w:val="001F5DBA"/>
    <w:rsid w:val="001F5DE3"/>
    <w:rsid w:val="001F5F74"/>
    <w:rsid w:val="001F67B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5CC8"/>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1F42"/>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3FBF"/>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1922"/>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4CA8"/>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355"/>
    <w:rsid w:val="0055753F"/>
    <w:rsid w:val="00557618"/>
    <w:rsid w:val="00557782"/>
    <w:rsid w:val="005605B1"/>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1E9F"/>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30BB"/>
    <w:rsid w:val="007F36E5"/>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AC0"/>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201"/>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A5D"/>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608E"/>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27EF8"/>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6E2F"/>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3C17"/>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C8C"/>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1499"/>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CF66F8"/>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0EB"/>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504D"/>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97E31"/>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5591"/>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3DD1"/>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0EF"/>
    <w:rsid w:val="00EC7927"/>
    <w:rsid w:val="00ED095E"/>
    <w:rsid w:val="00ED1A0B"/>
    <w:rsid w:val="00ED27DD"/>
    <w:rsid w:val="00ED2B7A"/>
    <w:rsid w:val="00ED2F73"/>
    <w:rsid w:val="00ED340B"/>
    <w:rsid w:val="00ED5162"/>
    <w:rsid w:val="00ED5669"/>
    <w:rsid w:val="00ED592C"/>
    <w:rsid w:val="00ED697C"/>
    <w:rsid w:val="00ED700B"/>
    <w:rsid w:val="00ED7147"/>
    <w:rsid w:val="00EE0396"/>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316"/>
    <w:rsid w:val="00F25707"/>
    <w:rsid w:val="00F26693"/>
    <w:rsid w:val="00F26A13"/>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98D3510B-538B-480B-9FCA-959ABD98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3B55570-9248-4533-B112-7E935E641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2034</TotalTime>
  <Pages>47</Pages>
  <Words>6110</Words>
  <Characters>34830</Characters>
  <Application>Microsoft Office Word</Application>
  <DocSecurity>0</DocSecurity>
  <Lines>290</Lines>
  <Paragraphs>81</Paragraphs>
  <ScaleCrop>false</ScaleCrop>
  <Company/>
  <LinksUpToDate>false</LinksUpToDate>
  <CharactersWithSpaces>40859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1501</cp:revision>
  <cp:lastPrinted>2007-07-19T00:46:00Z</cp:lastPrinted>
  <dcterms:created xsi:type="dcterms:W3CDTF">2013-08-19T07:43:00Z</dcterms:created>
  <dcterms:modified xsi:type="dcterms:W3CDTF">2016-08-25T10:27:00Z</dcterms:modified>
</cp:coreProperties>
</file>