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spacing w:before="29" w:line="288" w:lineRule="auto"/>
        <w:jc w:val="center"/>
        <w:rPr>
          <w:b/>
          <w:sz w:val="36"/>
          <w:szCs w:val="36"/>
        </w:rPr>
      </w:pPr>
      <w:r w:rsidRPr="009C503F">
        <w:rPr>
          <w:b/>
          <w:sz w:val="36"/>
          <w:szCs w:val="36"/>
        </w:rPr>
        <w:t>交银施罗德周期回报灵活配置混合型证券投资基金</w:t>
      </w:r>
    </w:p>
    <w:p w:rsidR="001548F9" w:rsidRPr="009C503F" w:rsidRDefault="001548F9" w:rsidP="00571B8A">
      <w:pPr>
        <w:spacing w:before="29" w:line="288" w:lineRule="auto"/>
        <w:jc w:val="center"/>
        <w:rPr>
          <w:b/>
          <w:sz w:val="36"/>
          <w:szCs w:val="36"/>
        </w:rPr>
      </w:pPr>
      <w:r w:rsidRPr="009C503F">
        <w:rPr>
          <w:b/>
          <w:sz w:val="36"/>
          <w:szCs w:val="36"/>
        </w:rPr>
        <w:t>2016</w:t>
      </w:r>
      <w:r w:rsidRPr="009C503F">
        <w:rPr>
          <w:b/>
          <w:sz w:val="36"/>
          <w:szCs w:val="36"/>
        </w:rPr>
        <w:t>年半年度报告</w:t>
      </w:r>
    </w:p>
    <w:p w:rsidR="001548F9" w:rsidRPr="009C503F" w:rsidRDefault="001548F9" w:rsidP="00571B8A">
      <w:pPr>
        <w:spacing w:before="29" w:line="288" w:lineRule="auto"/>
        <w:jc w:val="center"/>
        <w:rPr>
          <w:b/>
          <w:color w:val="000000"/>
          <w:sz w:val="36"/>
          <w:szCs w:val="36"/>
        </w:rPr>
      </w:pPr>
      <w:r w:rsidRPr="009C503F">
        <w:rPr>
          <w:b/>
          <w:color w:val="000000"/>
          <w:sz w:val="36"/>
          <w:szCs w:val="36"/>
        </w:rPr>
        <w:t>2016</w:t>
      </w:r>
      <w:r w:rsidRPr="009C503F">
        <w:rPr>
          <w:b/>
          <w:color w:val="000000"/>
          <w:sz w:val="36"/>
          <w:szCs w:val="36"/>
        </w:rPr>
        <w:t>年</w:t>
      </w:r>
      <w:r w:rsidRPr="009C503F">
        <w:rPr>
          <w:b/>
          <w:color w:val="000000"/>
          <w:sz w:val="36"/>
          <w:szCs w:val="36"/>
        </w:rPr>
        <w:t>6</w:t>
      </w:r>
      <w:r w:rsidRPr="009C503F">
        <w:rPr>
          <w:b/>
          <w:color w:val="000000"/>
          <w:sz w:val="36"/>
          <w:szCs w:val="36"/>
        </w:rPr>
        <w:t>月</w:t>
      </w:r>
      <w:r w:rsidRPr="009C503F">
        <w:rPr>
          <w:b/>
          <w:color w:val="000000"/>
          <w:sz w:val="36"/>
          <w:szCs w:val="36"/>
        </w:rPr>
        <w:t>30</w:t>
      </w:r>
      <w:r w:rsidRPr="009C503F">
        <w:rPr>
          <w:b/>
          <w:color w:val="000000"/>
          <w:sz w:val="36"/>
          <w:szCs w:val="36"/>
        </w:rPr>
        <w:t>日</w:t>
      </w:r>
    </w:p>
    <w:p w:rsidR="001548F9" w:rsidRPr="009C503F" w:rsidRDefault="001548F9" w:rsidP="00571B8A">
      <w:pPr>
        <w:spacing w:before="29" w:line="288" w:lineRule="auto"/>
        <w:jc w:val="center"/>
        <w:rPr>
          <w:b/>
          <w:color w:val="000000"/>
          <w:sz w:val="24"/>
        </w:rPr>
      </w:pPr>
    </w:p>
    <w:p w:rsidR="001548F9" w:rsidRPr="00556FCC"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rPr>
          <w:b/>
          <w:color w:val="000000"/>
          <w:sz w:val="24"/>
        </w:rPr>
      </w:pPr>
    </w:p>
    <w:p w:rsidR="001548F9" w:rsidRPr="009C503F" w:rsidRDefault="001548F9" w:rsidP="00571B8A">
      <w:pPr>
        <w:spacing w:before="29" w:line="288" w:lineRule="auto"/>
        <w:ind w:firstLineChars="900" w:firstLine="2168"/>
        <w:rPr>
          <w:b/>
          <w:color w:val="000000"/>
          <w:sz w:val="24"/>
        </w:rPr>
      </w:pPr>
      <w:r w:rsidRPr="009C503F">
        <w:rPr>
          <w:b/>
          <w:color w:val="000000"/>
          <w:sz w:val="24"/>
        </w:rPr>
        <w:t>基金管理人：交银施罗德基金管理有限公司</w:t>
      </w:r>
    </w:p>
    <w:p w:rsidR="001548F9" w:rsidRPr="009C503F" w:rsidRDefault="001548F9" w:rsidP="00571B8A">
      <w:pPr>
        <w:spacing w:before="29" w:line="288" w:lineRule="auto"/>
        <w:ind w:firstLineChars="900" w:firstLine="2168"/>
        <w:rPr>
          <w:b/>
          <w:color w:val="000000"/>
          <w:sz w:val="24"/>
        </w:rPr>
      </w:pPr>
      <w:r w:rsidRPr="009C503F">
        <w:rPr>
          <w:b/>
          <w:color w:val="000000"/>
          <w:sz w:val="24"/>
        </w:rPr>
        <w:t>基金托管人：中国农业银行股份有限公司</w:t>
      </w:r>
    </w:p>
    <w:p w:rsidR="001548F9" w:rsidRPr="009C503F" w:rsidRDefault="001548F9" w:rsidP="00571B8A">
      <w:pPr>
        <w:spacing w:before="29" w:line="288" w:lineRule="auto"/>
        <w:ind w:firstLineChars="900" w:firstLine="2168"/>
        <w:rPr>
          <w:b/>
          <w:color w:val="000000"/>
          <w:sz w:val="24"/>
        </w:rPr>
      </w:pPr>
      <w:r w:rsidRPr="009C503F">
        <w:rPr>
          <w:b/>
          <w:color w:val="000000"/>
          <w:sz w:val="24"/>
        </w:rPr>
        <w:t>报告送出日期：二〇一六年八月二十七日</w:t>
      </w:r>
    </w:p>
    <w:p w:rsidR="001548F9" w:rsidRPr="009C503F" w:rsidRDefault="001548F9" w:rsidP="00571B8A">
      <w:pPr>
        <w:spacing w:before="29" w:line="288" w:lineRule="auto"/>
        <w:ind w:firstLineChars="900" w:firstLine="2168"/>
        <w:rPr>
          <w:b/>
          <w:color w:val="000000"/>
          <w:sz w:val="24"/>
        </w:rPr>
        <w:sectPr w:rsidR="001548F9" w:rsidRPr="009C503F">
          <w:headerReference w:type="default" r:id="rId8"/>
          <w:pgSz w:w="11926" w:h="15840"/>
          <w:pgMar w:top="1418" w:right="1418" w:bottom="851" w:left="1418" w:header="851" w:footer="992" w:gutter="0"/>
          <w:cols w:space="720"/>
        </w:sectPr>
      </w:pPr>
    </w:p>
    <w:p w:rsidR="00C11534" w:rsidRPr="005327D3" w:rsidRDefault="001548F9" w:rsidP="00472107">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822687"/>
      <w:r w:rsidRPr="009C503F">
        <w:rPr>
          <w:b/>
          <w:bCs/>
          <w:szCs w:val="24"/>
          <w:lang w:val="en-US"/>
        </w:rPr>
        <w:lastRenderedPageBreak/>
        <w:t xml:space="preserve">§1  </w:t>
      </w:r>
      <w:r w:rsidRPr="009C503F">
        <w:rPr>
          <w:b/>
          <w:bCs/>
          <w:szCs w:val="24"/>
          <w:lang w:val="en-US"/>
        </w:rPr>
        <w:t>重要提示及目录</w:t>
      </w:r>
      <w:bookmarkEnd w:id="0"/>
      <w:bookmarkEnd w:id="1"/>
    </w:p>
    <w:p w:rsidR="001548F9" w:rsidRPr="009C503F" w:rsidRDefault="001548F9" w:rsidP="00571B8A">
      <w:pPr>
        <w:pStyle w:val="20"/>
        <w:spacing w:before="29" w:after="0" w:line="288" w:lineRule="auto"/>
        <w:rPr>
          <w:rFonts w:ascii="Times New Roman" w:hAnsi="Times New Roman"/>
          <w:kern w:val="0"/>
          <w:szCs w:val="24"/>
        </w:rPr>
      </w:pPr>
      <w:bookmarkStart w:id="2" w:name="_Toc459822688"/>
      <w:r w:rsidRPr="009C503F">
        <w:rPr>
          <w:rFonts w:ascii="Times New Roman" w:hAnsi="Times New Roman"/>
          <w:kern w:val="0"/>
          <w:szCs w:val="24"/>
        </w:rPr>
        <w:t xml:space="preserve">1.1 </w:t>
      </w:r>
      <w:r w:rsidRPr="009C503F">
        <w:rPr>
          <w:rFonts w:ascii="Times New Roman" w:hAnsi="Times New Roman"/>
          <w:kern w:val="0"/>
          <w:szCs w:val="24"/>
        </w:rPr>
        <w:t>重要提示</w:t>
      </w:r>
      <w:bookmarkEnd w:id="2"/>
    </w:p>
    <w:p w:rsidR="00E72AA9" w:rsidRDefault="00802917">
      <w:pPr>
        <w:spacing w:before="29" w:line="288" w:lineRule="auto"/>
        <w:ind w:firstLineChars="200" w:firstLine="480"/>
        <w:rPr>
          <w:sz w:val="24"/>
        </w:rPr>
      </w:pPr>
      <w:r>
        <w:rPr>
          <w:color w:val="000000"/>
          <w:sz w:val="24"/>
        </w:rPr>
        <w:t xml:space="preserve"> </w:t>
      </w: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E72AA9" w:rsidRDefault="00802917">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2016</w:t>
      </w:r>
      <w:r>
        <w:rPr>
          <w:color w:val="000000"/>
          <w:sz w:val="24"/>
        </w:rPr>
        <w:t>年</w:t>
      </w:r>
      <w:r>
        <w:rPr>
          <w:color w:val="000000"/>
          <w:sz w:val="24"/>
        </w:rPr>
        <w:t>8</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72AA9" w:rsidRDefault="00802917">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E72AA9" w:rsidRDefault="00802917">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E72AA9" w:rsidRDefault="00802917">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9C503F" w:rsidRDefault="001548F9" w:rsidP="00571B8A">
      <w:pPr>
        <w:spacing w:before="29" w:line="288" w:lineRule="auto"/>
        <w:ind w:firstLineChars="200" w:firstLine="480"/>
        <w:rPr>
          <w:sz w:val="24"/>
        </w:rPr>
      </w:pPr>
      <w:r w:rsidRPr="009C503F">
        <w:rPr>
          <w:color w:val="000000"/>
          <w:sz w:val="24"/>
        </w:rPr>
        <w:t>本报告期自</w:t>
      </w: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日起至</w:t>
      </w:r>
      <w:r w:rsidRPr="009C503F">
        <w:rPr>
          <w:color w:val="000000"/>
          <w:sz w:val="24"/>
        </w:rPr>
        <w:t>6</w:t>
      </w:r>
      <w:r w:rsidRPr="009C503F">
        <w:rPr>
          <w:color w:val="000000"/>
          <w:sz w:val="24"/>
        </w:rPr>
        <w:t>月</w:t>
      </w:r>
      <w:r w:rsidRPr="009C503F">
        <w:rPr>
          <w:color w:val="000000"/>
          <w:sz w:val="24"/>
        </w:rPr>
        <w:t>30</w:t>
      </w:r>
      <w:r w:rsidRPr="009C503F">
        <w:rPr>
          <w:color w:val="000000"/>
          <w:sz w:val="24"/>
        </w:rPr>
        <w:t>日止。</w:t>
      </w:r>
    </w:p>
    <w:p w:rsidR="001548F9" w:rsidRPr="009C503F" w:rsidRDefault="001548F9" w:rsidP="00571B8A">
      <w:pPr>
        <w:spacing w:before="29" w:line="288" w:lineRule="auto"/>
        <w:rPr>
          <w:color w:val="000000"/>
          <w:kern w:val="0"/>
          <w:sz w:val="24"/>
        </w:rPr>
      </w:pPr>
      <w:r w:rsidRPr="009C503F">
        <w:rPr>
          <w:sz w:val="24"/>
        </w:rPr>
        <w:br w:type="page"/>
      </w:r>
      <w:r w:rsidRPr="009C503F">
        <w:rPr>
          <w:b/>
          <w:bCs/>
          <w:kern w:val="0"/>
          <w:sz w:val="24"/>
        </w:rPr>
        <w:lastRenderedPageBreak/>
        <w:t xml:space="preserve">1.2 </w:t>
      </w:r>
      <w:r w:rsidRPr="009C503F">
        <w:rPr>
          <w:b/>
          <w:bCs/>
          <w:kern w:val="0"/>
          <w:sz w:val="24"/>
        </w:rPr>
        <w:t>目录</w:t>
      </w:r>
    </w:p>
    <w:p w:rsidR="001548F9" w:rsidRPr="009C503F" w:rsidRDefault="001548F9" w:rsidP="00571B8A">
      <w:pPr>
        <w:autoSpaceDE w:val="0"/>
        <w:autoSpaceDN w:val="0"/>
        <w:adjustRightInd w:val="0"/>
        <w:spacing w:before="29" w:line="288" w:lineRule="auto"/>
        <w:ind w:left="15"/>
        <w:jc w:val="left"/>
        <w:rPr>
          <w:b/>
          <w:color w:val="000000"/>
          <w:kern w:val="0"/>
          <w:sz w:val="24"/>
        </w:rPr>
      </w:pPr>
    </w:p>
    <w:bookmarkStart w:id="3" w:name="_GoBack"/>
    <w:p w:rsidR="005D73A1" w:rsidRDefault="00100E38">
      <w:pPr>
        <w:pStyle w:val="11"/>
        <w:rPr>
          <w:rFonts w:asciiTheme="minorHAnsi" w:eastAsiaTheme="minorEastAsia" w:hAnsiTheme="minorHAnsi" w:cstheme="minorBidi"/>
          <w:noProof/>
          <w:szCs w:val="22"/>
        </w:rPr>
      </w:pPr>
      <w:r w:rsidRPr="009C503F">
        <w:rPr>
          <w:sz w:val="24"/>
        </w:rPr>
        <w:fldChar w:fldCharType="begin"/>
      </w:r>
      <w:r w:rsidR="003D089F" w:rsidRPr="009C503F">
        <w:rPr>
          <w:sz w:val="24"/>
        </w:rPr>
        <w:instrText xml:space="preserve"> TOC \o "1-3" \h \z \u </w:instrText>
      </w:r>
      <w:r w:rsidRPr="009C503F">
        <w:rPr>
          <w:sz w:val="24"/>
        </w:rPr>
        <w:fldChar w:fldCharType="separate"/>
      </w:r>
      <w:hyperlink w:anchor="_Toc459822687" w:history="1">
        <w:r w:rsidR="005D73A1" w:rsidRPr="00377C16">
          <w:rPr>
            <w:rStyle w:val="a8"/>
            <w:b/>
            <w:bCs/>
            <w:noProof/>
          </w:rPr>
          <w:t xml:space="preserve">§1  </w:t>
        </w:r>
        <w:r w:rsidR="005D73A1" w:rsidRPr="00377C16">
          <w:rPr>
            <w:rStyle w:val="a8"/>
            <w:rFonts w:hint="eastAsia"/>
            <w:b/>
            <w:bCs/>
            <w:noProof/>
          </w:rPr>
          <w:t>重要提示及目录</w:t>
        </w:r>
        <w:r w:rsidR="005D73A1">
          <w:rPr>
            <w:noProof/>
            <w:webHidden/>
          </w:rPr>
          <w:tab/>
        </w:r>
        <w:r w:rsidR="005D73A1">
          <w:rPr>
            <w:noProof/>
            <w:webHidden/>
          </w:rPr>
          <w:fldChar w:fldCharType="begin"/>
        </w:r>
        <w:r w:rsidR="005D73A1">
          <w:rPr>
            <w:noProof/>
            <w:webHidden/>
          </w:rPr>
          <w:instrText xml:space="preserve"> PAGEREF _Toc459822687 \h </w:instrText>
        </w:r>
        <w:r w:rsidR="005D73A1">
          <w:rPr>
            <w:noProof/>
            <w:webHidden/>
          </w:rPr>
        </w:r>
        <w:r w:rsidR="005D73A1">
          <w:rPr>
            <w:noProof/>
            <w:webHidden/>
          </w:rPr>
          <w:fldChar w:fldCharType="separate"/>
        </w:r>
        <w:r w:rsidR="000F32E8">
          <w:rPr>
            <w:noProof/>
            <w:webHidden/>
          </w:rPr>
          <w:t>2</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688" w:history="1">
        <w:r w:rsidR="005D73A1" w:rsidRPr="00377C16">
          <w:rPr>
            <w:rStyle w:val="a8"/>
            <w:noProof/>
          </w:rPr>
          <w:t xml:space="preserve">1.1 </w:t>
        </w:r>
        <w:r w:rsidR="005D73A1" w:rsidRPr="00377C16">
          <w:rPr>
            <w:rStyle w:val="a8"/>
            <w:rFonts w:hint="eastAsia"/>
            <w:noProof/>
          </w:rPr>
          <w:t>重要提示</w:t>
        </w:r>
        <w:r w:rsidR="005D73A1">
          <w:rPr>
            <w:noProof/>
            <w:webHidden/>
          </w:rPr>
          <w:tab/>
        </w:r>
        <w:r w:rsidR="005D73A1">
          <w:rPr>
            <w:noProof/>
            <w:webHidden/>
          </w:rPr>
          <w:fldChar w:fldCharType="begin"/>
        </w:r>
        <w:r w:rsidR="005D73A1">
          <w:rPr>
            <w:noProof/>
            <w:webHidden/>
          </w:rPr>
          <w:instrText xml:space="preserve"> PAGEREF _Toc459822688 \h </w:instrText>
        </w:r>
        <w:r w:rsidR="005D73A1">
          <w:rPr>
            <w:noProof/>
            <w:webHidden/>
          </w:rPr>
        </w:r>
        <w:r w:rsidR="005D73A1">
          <w:rPr>
            <w:noProof/>
            <w:webHidden/>
          </w:rPr>
          <w:fldChar w:fldCharType="separate"/>
        </w:r>
        <w:r>
          <w:rPr>
            <w:noProof/>
            <w:webHidden/>
          </w:rPr>
          <w:t>2</w:t>
        </w:r>
        <w:r w:rsidR="005D73A1">
          <w:rPr>
            <w:noProof/>
            <w:webHidden/>
          </w:rPr>
          <w:fldChar w:fldCharType="end"/>
        </w:r>
      </w:hyperlink>
    </w:p>
    <w:p w:rsidR="005D73A1" w:rsidRDefault="000F32E8">
      <w:pPr>
        <w:pStyle w:val="11"/>
        <w:rPr>
          <w:rFonts w:asciiTheme="minorHAnsi" w:eastAsiaTheme="minorEastAsia" w:hAnsiTheme="minorHAnsi" w:cstheme="minorBidi"/>
          <w:noProof/>
          <w:szCs w:val="22"/>
        </w:rPr>
      </w:pPr>
      <w:hyperlink w:anchor="_Toc459822689" w:history="1">
        <w:r w:rsidR="005D73A1" w:rsidRPr="00377C16">
          <w:rPr>
            <w:rStyle w:val="a8"/>
            <w:b/>
            <w:bCs/>
            <w:noProof/>
          </w:rPr>
          <w:t xml:space="preserve">§2  </w:t>
        </w:r>
        <w:r w:rsidR="005D73A1" w:rsidRPr="00377C16">
          <w:rPr>
            <w:rStyle w:val="a8"/>
            <w:rFonts w:hint="eastAsia"/>
            <w:b/>
            <w:bCs/>
            <w:noProof/>
          </w:rPr>
          <w:t>基金简介</w:t>
        </w:r>
        <w:r w:rsidR="005D73A1">
          <w:rPr>
            <w:noProof/>
            <w:webHidden/>
          </w:rPr>
          <w:tab/>
        </w:r>
        <w:r w:rsidR="005D73A1">
          <w:rPr>
            <w:noProof/>
            <w:webHidden/>
          </w:rPr>
          <w:fldChar w:fldCharType="begin"/>
        </w:r>
        <w:r w:rsidR="005D73A1">
          <w:rPr>
            <w:noProof/>
            <w:webHidden/>
          </w:rPr>
          <w:instrText xml:space="preserve"> PAGEREF _Toc459822689 \h </w:instrText>
        </w:r>
        <w:r w:rsidR="005D73A1">
          <w:rPr>
            <w:noProof/>
            <w:webHidden/>
          </w:rPr>
        </w:r>
        <w:r w:rsidR="005D73A1">
          <w:rPr>
            <w:noProof/>
            <w:webHidden/>
          </w:rPr>
          <w:fldChar w:fldCharType="separate"/>
        </w:r>
        <w:r>
          <w:rPr>
            <w:noProof/>
            <w:webHidden/>
          </w:rPr>
          <w:t>5</w:t>
        </w:r>
        <w:r w:rsidR="005D73A1">
          <w:rPr>
            <w:noProof/>
            <w:webHidden/>
          </w:rPr>
          <w:fldChar w:fldCharType="end"/>
        </w:r>
      </w:hyperlink>
    </w:p>
    <w:p w:rsidR="005D73A1" w:rsidRDefault="000F32E8">
      <w:pPr>
        <w:pStyle w:val="22"/>
        <w:tabs>
          <w:tab w:val="left" w:pos="1050"/>
        </w:tabs>
        <w:rPr>
          <w:rFonts w:asciiTheme="minorHAnsi" w:eastAsiaTheme="minorEastAsia" w:hAnsiTheme="minorHAnsi" w:cstheme="minorBidi"/>
          <w:noProof/>
          <w:kern w:val="2"/>
          <w:szCs w:val="22"/>
        </w:rPr>
      </w:pPr>
      <w:hyperlink w:anchor="_Toc459822690" w:history="1">
        <w:r w:rsidR="005D73A1" w:rsidRPr="00377C16">
          <w:rPr>
            <w:rStyle w:val="a8"/>
            <w:noProof/>
          </w:rPr>
          <w:t>2.1</w:t>
        </w:r>
        <w:r w:rsidR="005D73A1" w:rsidRPr="00377C16">
          <w:rPr>
            <w:rStyle w:val="a8"/>
            <w:rFonts w:hint="eastAsia"/>
            <w:noProof/>
          </w:rPr>
          <w:t>基金基本情况</w:t>
        </w:r>
        <w:r w:rsidR="005D73A1">
          <w:rPr>
            <w:noProof/>
            <w:webHidden/>
          </w:rPr>
          <w:tab/>
        </w:r>
        <w:r w:rsidR="005D73A1">
          <w:rPr>
            <w:noProof/>
            <w:webHidden/>
          </w:rPr>
          <w:fldChar w:fldCharType="begin"/>
        </w:r>
        <w:r w:rsidR="005D73A1">
          <w:rPr>
            <w:noProof/>
            <w:webHidden/>
          </w:rPr>
          <w:instrText xml:space="preserve"> PAGEREF _Toc459822690 \h </w:instrText>
        </w:r>
        <w:r w:rsidR="005D73A1">
          <w:rPr>
            <w:noProof/>
            <w:webHidden/>
          </w:rPr>
        </w:r>
        <w:r w:rsidR="005D73A1">
          <w:rPr>
            <w:noProof/>
            <w:webHidden/>
          </w:rPr>
          <w:fldChar w:fldCharType="separate"/>
        </w:r>
        <w:r>
          <w:rPr>
            <w:noProof/>
            <w:webHidden/>
          </w:rPr>
          <w:t>5</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691" w:history="1">
        <w:r w:rsidR="005D73A1" w:rsidRPr="00377C16">
          <w:rPr>
            <w:rStyle w:val="a8"/>
            <w:noProof/>
          </w:rPr>
          <w:t>2.2</w:t>
        </w:r>
        <w:r w:rsidR="005D73A1" w:rsidRPr="00377C16">
          <w:rPr>
            <w:rStyle w:val="a8"/>
            <w:rFonts w:hint="eastAsia"/>
            <w:noProof/>
          </w:rPr>
          <w:t>基金产品说明</w:t>
        </w:r>
        <w:r w:rsidR="005D73A1">
          <w:rPr>
            <w:noProof/>
            <w:webHidden/>
          </w:rPr>
          <w:tab/>
        </w:r>
        <w:r w:rsidR="005D73A1">
          <w:rPr>
            <w:noProof/>
            <w:webHidden/>
          </w:rPr>
          <w:fldChar w:fldCharType="begin"/>
        </w:r>
        <w:r w:rsidR="005D73A1">
          <w:rPr>
            <w:noProof/>
            <w:webHidden/>
          </w:rPr>
          <w:instrText xml:space="preserve"> PAGEREF _Toc459822691 \h </w:instrText>
        </w:r>
        <w:r w:rsidR="005D73A1">
          <w:rPr>
            <w:noProof/>
            <w:webHidden/>
          </w:rPr>
        </w:r>
        <w:r w:rsidR="005D73A1">
          <w:rPr>
            <w:noProof/>
            <w:webHidden/>
          </w:rPr>
          <w:fldChar w:fldCharType="separate"/>
        </w:r>
        <w:r>
          <w:rPr>
            <w:noProof/>
            <w:webHidden/>
          </w:rPr>
          <w:t>5</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692" w:history="1">
        <w:r w:rsidR="005D73A1" w:rsidRPr="00377C16">
          <w:rPr>
            <w:rStyle w:val="a8"/>
            <w:noProof/>
          </w:rPr>
          <w:t xml:space="preserve">2.3 </w:t>
        </w:r>
        <w:r w:rsidR="005D73A1" w:rsidRPr="00377C16">
          <w:rPr>
            <w:rStyle w:val="a8"/>
            <w:rFonts w:hint="eastAsia"/>
            <w:noProof/>
          </w:rPr>
          <w:t>基金管理人和基金托管人</w:t>
        </w:r>
        <w:r w:rsidR="005D73A1">
          <w:rPr>
            <w:noProof/>
            <w:webHidden/>
          </w:rPr>
          <w:tab/>
        </w:r>
        <w:r w:rsidR="005D73A1">
          <w:rPr>
            <w:noProof/>
            <w:webHidden/>
          </w:rPr>
          <w:fldChar w:fldCharType="begin"/>
        </w:r>
        <w:r w:rsidR="005D73A1">
          <w:rPr>
            <w:noProof/>
            <w:webHidden/>
          </w:rPr>
          <w:instrText xml:space="preserve"> PAGEREF _Toc459822692 \h </w:instrText>
        </w:r>
        <w:r w:rsidR="005D73A1">
          <w:rPr>
            <w:noProof/>
            <w:webHidden/>
          </w:rPr>
        </w:r>
        <w:r w:rsidR="005D73A1">
          <w:rPr>
            <w:noProof/>
            <w:webHidden/>
          </w:rPr>
          <w:fldChar w:fldCharType="separate"/>
        </w:r>
        <w:r>
          <w:rPr>
            <w:noProof/>
            <w:webHidden/>
          </w:rPr>
          <w:t>6</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693" w:history="1">
        <w:r w:rsidR="005D73A1" w:rsidRPr="00377C16">
          <w:rPr>
            <w:rStyle w:val="a8"/>
            <w:noProof/>
          </w:rPr>
          <w:t xml:space="preserve">2.4 </w:t>
        </w:r>
        <w:r w:rsidR="005D73A1" w:rsidRPr="00377C16">
          <w:rPr>
            <w:rStyle w:val="a8"/>
            <w:rFonts w:hint="eastAsia"/>
            <w:noProof/>
          </w:rPr>
          <w:t>信息披露方式</w:t>
        </w:r>
        <w:r w:rsidR="005D73A1">
          <w:rPr>
            <w:noProof/>
            <w:webHidden/>
          </w:rPr>
          <w:tab/>
        </w:r>
        <w:r w:rsidR="005D73A1">
          <w:rPr>
            <w:noProof/>
            <w:webHidden/>
          </w:rPr>
          <w:fldChar w:fldCharType="begin"/>
        </w:r>
        <w:r w:rsidR="005D73A1">
          <w:rPr>
            <w:noProof/>
            <w:webHidden/>
          </w:rPr>
          <w:instrText xml:space="preserve"> PAGEREF _Toc459822693 \h </w:instrText>
        </w:r>
        <w:r w:rsidR="005D73A1">
          <w:rPr>
            <w:noProof/>
            <w:webHidden/>
          </w:rPr>
        </w:r>
        <w:r w:rsidR="005D73A1">
          <w:rPr>
            <w:noProof/>
            <w:webHidden/>
          </w:rPr>
          <w:fldChar w:fldCharType="separate"/>
        </w:r>
        <w:r>
          <w:rPr>
            <w:noProof/>
            <w:webHidden/>
          </w:rPr>
          <w:t>6</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694" w:history="1">
        <w:r w:rsidR="005D73A1" w:rsidRPr="00377C16">
          <w:rPr>
            <w:rStyle w:val="a8"/>
            <w:noProof/>
          </w:rPr>
          <w:t xml:space="preserve">2.5 </w:t>
        </w:r>
        <w:r w:rsidR="005D73A1" w:rsidRPr="00377C16">
          <w:rPr>
            <w:rStyle w:val="a8"/>
            <w:rFonts w:hint="eastAsia"/>
            <w:noProof/>
          </w:rPr>
          <w:t>其他相关资料</w:t>
        </w:r>
        <w:r w:rsidR="005D73A1">
          <w:rPr>
            <w:noProof/>
            <w:webHidden/>
          </w:rPr>
          <w:tab/>
        </w:r>
        <w:r w:rsidR="005D73A1">
          <w:rPr>
            <w:noProof/>
            <w:webHidden/>
          </w:rPr>
          <w:fldChar w:fldCharType="begin"/>
        </w:r>
        <w:r w:rsidR="005D73A1">
          <w:rPr>
            <w:noProof/>
            <w:webHidden/>
          </w:rPr>
          <w:instrText xml:space="preserve"> PAGEREF _Toc459822694 \h </w:instrText>
        </w:r>
        <w:r w:rsidR="005D73A1">
          <w:rPr>
            <w:noProof/>
            <w:webHidden/>
          </w:rPr>
        </w:r>
        <w:r w:rsidR="005D73A1">
          <w:rPr>
            <w:noProof/>
            <w:webHidden/>
          </w:rPr>
          <w:fldChar w:fldCharType="separate"/>
        </w:r>
        <w:r>
          <w:rPr>
            <w:noProof/>
            <w:webHidden/>
          </w:rPr>
          <w:t>6</w:t>
        </w:r>
        <w:r w:rsidR="005D73A1">
          <w:rPr>
            <w:noProof/>
            <w:webHidden/>
          </w:rPr>
          <w:fldChar w:fldCharType="end"/>
        </w:r>
      </w:hyperlink>
    </w:p>
    <w:p w:rsidR="005D73A1" w:rsidRDefault="000F32E8">
      <w:pPr>
        <w:pStyle w:val="11"/>
        <w:rPr>
          <w:rFonts w:asciiTheme="minorHAnsi" w:eastAsiaTheme="minorEastAsia" w:hAnsiTheme="minorHAnsi" w:cstheme="minorBidi"/>
          <w:noProof/>
          <w:szCs w:val="22"/>
        </w:rPr>
      </w:pPr>
      <w:hyperlink w:anchor="_Toc459822695" w:history="1">
        <w:r w:rsidR="005D73A1" w:rsidRPr="00377C16">
          <w:rPr>
            <w:rStyle w:val="a8"/>
            <w:b/>
            <w:bCs/>
            <w:noProof/>
          </w:rPr>
          <w:t xml:space="preserve">§3  </w:t>
        </w:r>
        <w:r w:rsidR="005D73A1" w:rsidRPr="00377C16">
          <w:rPr>
            <w:rStyle w:val="a8"/>
            <w:rFonts w:hint="eastAsia"/>
            <w:b/>
            <w:bCs/>
            <w:noProof/>
          </w:rPr>
          <w:t>主要财务指标和基金净值表现</w:t>
        </w:r>
        <w:r w:rsidR="005D73A1">
          <w:rPr>
            <w:noProof/>
            <w:webHidden/>
          </w:rPr>
          <w:tab/>
        </w:r>
        <w:r w:rsidR="005D73A1">
          <w:rPr>
            <w:noProof/>
            <w:webHidden/>
          </w:rPr>
          <w:fldChar w:fldCharType="begin"/>
        </w:r>
        <w:r w:rsidR="005D73A1">
          <w:rPr>
            <w:noProof/>
            <w:webHidden/>
          </w:rPr>
          <w:instrText xml:space="preserve"> PAGEREF _Toc459822695 \h </w:instrText>
        </w:r>
        <w:r w:rsidR="005D73A1">
          <w:rPr>
            <w:noProof/>
            <w:webHidden/>
          </w:rPr>
        </w:r>
        <w:r w:rsidR="005D73A1">
          <w:rPr>
            <w:noProof/>
            <w:webHidden/>
          </w:rPr>
          <w:fldChar w:fldCharType="separate"/>
        </w:r>
        <w:r>
          <w:rPr>
            <w:noProof/>
            <w:webHidden/>
          </w:rPr>
          <w:t>6</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696" w:history="1">
        <w:r w:rsidR="005D73A1" w:rsidRPr="00377C16">
          <w:rPr>
            <w:rStyle w:val="a8"/>
            <w:noProof/>
          </w:rPr>
          <w:t xml:space="preserve">3.1 </w:t>
        </w:r>
        <w:r w:rsidR="005D73A1" w:rsidRPr="00377C16">
          <w:rPr>
            <w:rStyle w:val="a8"/>
            <w:rFonts w:hint="eastAsia"/>
            <w:noProof/>
          </w:rPr>
          <w:t>主要会计数据和财务指标</w:t>
        </w:r>
        <w:r w:rsidR="005D73A1">
          <w:rPr>
            <w:noProof/>
            <w:webHidden/>
          </w:rPr>
          <w:tab/>
        </w:r>
        <w:r w:rsidR="005D73A1">
          <w:rPr>
            <w:noProof/>
            <w:webHidden/>
          </w:rPr>
          <w:fldChar w:fldCharType="begin"/>
        </w:r>
        <w:r w:rsidR="005D73A1">
          <w:rPr>
            <w:noProof/>
            <w:webHidden/>
          </w:rPr>
          <w:instrText xml:space="preserve"> PAGEREF _Toc459822696 \h </w:instrText>
        </w:r>
        <w:r w:rsidR="005D73A1">
          <w:rPr>
            <w:noProof/>
            <w:webHidden/>
          </w:rPr>
        </w:r>
        <w:r w:rsidR="005D73A1">
          <w:rPr>
            <w:noProof/>
            <w:webHidden/>
          </w:rPr>
          <w:fldChar w:fldCharType="separate"/>
        </w:r>
        <w:r>
          <w:rPr>
            <w:noProof/>
            <w:webHidden/>
          </w:rPr>
          <w:t>6</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697" w:history="1">
        <w:r w:rsidR="005D73A1" w:rsidRPr="00377C16">
          <w:rPr>
            <w:rStyle w:val="a8"/>
            <w:noProof/>
          </w:rPr>
          <w:t xml:space="preserve">3.2 </w:t>
        </w:r>
        <w:r w:rsidR="005D73A1" w:rsidRPr="00377C16">
          <w:rPr>
            <w:rStyle w:val="a8"/>
            <w:rFonts w:hint="eastAsia"/>
            <w:noProof/>
          </w:rPr>
          <w:t>基金净值表现</w:t>
        </w:r>
        <w:r w:rsidR="005D73A1">
          <w:rPr>
            <w:noProof/>
            <w:webHidden/>
          </w:rPr>
          <w:tab/>
        </w:r>
        <w:r w:rsidR="005D73A1">
          <w:rPr>
            <w:noProof/>
            <w:webHidden/>
          </w:rPr>
          <w:fldChar w:fldCharType="begin"/>
        </w:r>
        <w:r w:rsidR="005D73A1">
          <w:rPr>
            <w:noProof/>
            <w:webHidden/>
          </w:rPr>
          <w:instrText xml:space="preserve"> PAGEREF _Toc459822697 \h </w:instrText>
        </w:r>
        <w:r w:rsidR="005D73A1">
          <w:rPr>
            <w:noProof/>
            <w:webHidden/>
          </w:rPr>
        </w:r>
        <w:r w:rsidR="005D73A1">
          <w:rPr>
            <w:noProof/>
            <w:webHidden/>
          </w:rPr>
          <w:fldChar w:fldCharType="separate"/>
        </w:r>
        <w:r>
          <w:rPr>
            <w:noProof/>
            <w:webHidden/>
          </w:rPr>
          <w:t>7</w:t>
        </w:r>
        <w:r w:rsidR="005D73A1">
          <w:rPr>
            <w:noProof/>
            <w:webHidden/>
          </w:rPr>
          <w:fldChar w:fldCharType="end"/>
        </w:r>
      </w:hyperlink>
    </w:p>
    <w:p w:rsidR="005D73A1" w:rsidRDefault="000F32E8">
      <w:pPr>
        <w:pStyle w:val="11"/>
        <w:rPr>
          <w:rFonts w:asciiTheme="minorHAnsi" w:eastAsiaTheme="minorEastAsia" w:hAnsiTheme="minorHAnsi" w:cstheme="minorBidi"/>
          <w:noProof/>
          <w:szCs w:val="22"/>
        </w:rPr>
      </w:pPr>
      <w:hyperlink w:anchor="_Toc459822698" w:history="1">
        <w:r w:rsidR="005D73A1" w:rsidRPr="00377C16">
          <w:rPr>
            <w:rStyle w:val="a8"/>
            <w:b/>
            <w:bCs/>
            <w:noProof/>
          </w:rPr>
          <w:t xml:space="preserve">§4  </w:t>
        </w:r>
        <w:r w:rsidR="005D73A1" w:rsidRPr="00377C16">
          <w:rPr>
            <w:rStyle w:val="a8"/>
            <w:rFonts w:hint="eastAsia"/>
            <w:b/>
            <w:bCs/>
            <w:noProof/>
          </w:rPr>
          <w:t>管理人报告</w:t>
        </w:r>
        <w:r w:rsidR="005D73A1">
          <w:rPr>
            <w:noProof/>
            <w:webHidden/>
          </w:rPr>
          <w:tab/>
        </w:r>
        <w:r w:rsidR="005D73A1">
          <w:rPr>
            <w:noProof/>
            <w:webHidden/>
          </w:rPr>
          <w:fldChar w:fldCharType="begin"/>
        </w:r>
        <w:r w:rsidR="005D73A1">
          <w:rPr>
            <w:noProof/>
            <w:webHidden/>
          </w:rPr>
          <w:instrText xml:space="preserve"> PAGEREF _Toc459822698 \h </w:instrText>
        </w:r>
        <w:r w:rsidR="005D73A1">
          <w:rPr>
            <w:noProof/>
            <w:webHidden/>
          </w:rPr>
        </w:r>
        <w:r w:rsidR="005D73A1">
          <w:rPr>
            <w:noProof/>
            <w:webHidden/>
          </w:rPr>
          <w:fldChar w:fldCharType="separate"/>
        </w:r>
        <w:r>
          <w:rPr>
            <w:noProof/>
            <w:webHidden/>
          </w:rPr>
          <w:t>10</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699" w:history="1">
        <w:r w:rsidR="005D73A1" w:rsidRPr="00377C16">
          <w:rPr>
            <w:rStyle w:val="a8"/>
            <w:noProof/>
          </w:rPr>
          <w:t xml:space="preserve">4.1 </w:t>
        </w:r>
        <w:r w:rsidR="005D73A1" w:rsidRPr="00377C16">
          <w:rPr>
            <w:rStyle w:val="a8"/>
            <w:rFonts w:hint="eastAsia"/>
            <w:noProof/>
          </w:rPr>
          <w:t>基金管理人及基金经理情况</w:t>
        </w:r>
        <w:r w:rsidR="005D73A1">
          <w:rPr>
            <w:noProof/>
            <w:webHidden/>
          </w:rPr>
          <w:tab/>
        </w:r>
        <w:r w:rsidR="005D73A1">
          <w:rPr>
            <w:noProof/>
            <w:webHidden/>
          </w:rPr>
          <w:fldChar w:fldCharType="begin"/>
        </w:r>
        <w:r w:rsidR="005D73A1">
          <w:rPr>
            <w:noProof/>
            <w:webHidden/>
          </w:rPr>
          <w:instrText xml:space="preserve"> PAGEREF _Toc459822699 \h </w:instrText>
        </w:r>
        <w:r w:rsidR="005D73A1">
          <w:rPr>
            <w:noProof/>
            <w:webHidden/>
          </w:rPr>
        </w:r>
        <w:r w:rsidR="005D73A1">
          <w:rPr>
            <w:noProof/>
            <w:webHidden/>
          </w:rPr>
          <w:fldChar w:fldCharType="separate"/>
        </w:r>
        <w:r>
          <w:rPr>
            <w:noProof/>
            <w:webHidden/>
          </w:rPr>
          <w:t>10</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00" w:history="1">
        <w:r w:rsidR="005D73A1" w:rsidRPr="00377C16">
          <w:rPr>
            <w:rStyle w:val="a8"/>
            <w:noProof/>
          </w:rPr>
          <w:t xml:space="preserve">4.2 </w:t>
        </w:r>
        <w:r w:rsidR="005D73A1" w:rsidRPr="00377C16">
          <w:rPr>
            <w:rStyle w:val="a8"/>
            <w:rFonts w:hint="eastAsia"/>
            <w:noProof/>
          </w:rPr>
          <w:t>管理人对报告期内本基金运作遵规守信情况的说明</w:t>
        </w:r>
        <w:r w:rsidR="005D73A1">
          <w:rPr>
            <w:noProof/>
            <w:webHidden/>
          </w:rPr>
          <w:tab/>
        </w:r>
        <w:r w:rsidR="005D73A1">
          <w:rPr>
            <w:noProof/>
            <w:webHidden/>
          </w:rPr>
          <w:fldChar w:fldCharType="begin"/>
        </w:r>
        <w:r w:rsidR="005D73A1">
          <w:rPr>
            <w:noProof/>
            <w:webHidden/>
          </w:rPr>
          <w:instrText xml:space="preserve"> PAGEREF _Toc459822700 \h </w:instrText>
        </w:r>
        <w:r w:rsidR="005D73A1">
          <w:rPr>
            <w:noProof/>
            <w:webHidden/>
          </w:rPr>
        </w:r>
        <w:r w:rsidR="005D73A1">
          <w:rPr>
            <w:noProof/>
            <w:webHidden/>
          </w:rPr>
          <w:fldChar w:fldCharType="separate"/>
        </w:r>
        <w:r>
          <w:rPr>
            <w:noProof/>
            <w:webHidden/>
          </w:rPr>
          <w:t>11</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01" w:history="1">
        <w:r w:rsidR="005D73A1" w:rsidRPr="00377C16">
          <w:rPr>
            <w:rStyle w:val="a8"/>
            <w:noProof/>
          </w:rPr>
          <w:t xml:space="preserve">4.3 </w:t>
        </w:r>
        <w:r w:rsidR="005D73A1" w:rsidRPr="00377C16">
          <w:rPr>
            <w:rStyle w:val="a8"/>
            <w:rFonts w:hint="eastAsia"/>
            <w:noProof/>
          </w:rPr>
          <w:t>管理人对报告期内公平交易情况的专项说明</w:t>
        </w:r>
        <w:r w:rsidR="005D73A1">
          <w:rPr>
            <w:noProof/>
            <w:webHidden/>
          </w:rPr>
          <w:tab/>
        </w:r>
        <w:r w:rsidR="005D73A1">
          <w:rPr>
            <w:noProof/>
            <w:webHidden/>
          </w:rPr>
          <w:fldChar w:fldCharType="begin"/>
        </w:r>
        <w:r w:rsidR="005D73A1">
          <w:rPr>
            <w:noProof/>
            <w:webHidden/>
          </w:rPr>
          <w:instrText xml:space="preserve"> PAGEREF _Toc459822701 \h </w:instrText>
        </w:r>
        <w:r w:rsidR="005D73A1">
          <w:rPr>
            <w:noProof/>
            <w:webHidden/>
          </w:rPr>
        </w:r>
        <w:r w:rsidR="005D73A1">
          <w:rPr>
            <w:noProof/>
            <w:webHidden/>
          </w:rPr>
          <w:fldChar w:fldCharType="separate"/>
        </w:r>
        <w:r>
          <w:rPr>
            <w:noProof/>
            <w:webHidden/>
          </w:rPr>
          <w:t>11</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02" w:history="1">
        <w:r w:rsidR="005D73A1" w:rsidRPr="00377C16">
          <w:rPr>
            <w:rStyle w:val="a8"/>
            <w:noProof/>
          </w:rPr>
          <w:t xml:space="preserve">4.4 </w:t>
        </w:r>
        <w:r w:rsidR="005D73A1" w:rsidRPr="00377C16">
          <w:rPr>
            <w:rStyle w:val="a8"/>
            <w:rFonts w:hint="eastAsia"/>
            <w:noProof/>
          </w:rPr>
          <w:t>管理人对报告期内基金的投资策略和业绩表现的说明</w:t>
        </w:r>
        <w:r w:rsidR="005D73A1">
          <w:rPr>
            <w:noProof/>
            <w:webHidden/>
          </w:rPr>
          <w:tab/>
        </w:r>
        <w:r w:rsidR="005D73A1">
          <w:rPr>
            <w:noProof/>
            <w:webHidden/>
          </w:rPr>
          <w:fldChar w:fldCharType="begin"/>
        </w:r>
        <w:r w:rsidR="005D73A1">
          <w:rPr>
            <w:noProof/>
            <w:webHidden/>
          </w:rPr>
          <w:instrText xml:space="preserve"> PAGEREF _Toc459822702 \h </w:instrText>
        </w:r>
        <w:r w:rsidR="005D73A1">
          <w:rPr>
            <w:noProof/>
            <w:webHidden/>
          </w:rPr>
        </w:r>
        <w:r w:rsidR="005D73A1">
          <w:rPr>
            <w:noProof/>
            <w:webHidden/>
          </w:rPr>
          <w:fldChar w:fldCharType="separate"/>
        </w:r>
        <w:r>
          <w:rPr>
            <w:noProof/>
            <w:webHidden/>
          </w:rPr>
          <w:t>12</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03" w:history="1">
        <w:r w:rsidR="005D73A1" w:rsidRPr="00377C16">
          <w:rPr>
            <w:rStyle w:val="a8"/>
            <w:noProof/>
          </w:rPr>
          <w:t xml:space="preserve">4.5 </w:t>
        </w:r>
        <w:r w:rsidR="005D73A1" w:rsidRPr="00377C16">
          <w:rPr>
            <w:rStyle w:val="a8"/>
            <w:rFonts w:hint="eastAsia"/>
            <w:noProof/>
          </w:rPr>
          <w:t>管理人对宏观经济、证券市场及行业走势的简要展望</w:t>
        </w:r>
        <w:r w:rsidR="005D73A1">
          <w:rPr>
            <w:noProof/>
            <w:webHidden/>
          </w:rPr>
          <w:tab/>
        </w:r>
        <w:r w:rsidR="005D73A1">
          <w:rPr>
            <w:noProof/>
            <w:webHidden/>
          </w:rPr>
          <w:fldChar w:fldCharType="begin"/>
        </w:r>
        <w:r w:rsidR="005D73A1">
          <w:rPr>
            <w:noProof/>
            <w:webHidden/>
          </w:rPr>
          <w:instrText xml:space="preserve"> PAGEREF _Toc459822703 \h </w:instrText>
        </w:r>
        <w:r w:rsidR="005D73A1">
          <w:rPr>
            <w:noProof/>
            <w:webHidden/>
          </w:rPr>
        </w:r>
        <w:r w:rsidR="005D73A1">
          <w:rPr>
            <w:noProof/>
            <w:webHidden/>
          </w:rPr>
          <w:fldChar w:fldCharType="separate"/>
        </w:r>
        <w:r>
          <w:rPr>
            <w:noProof/>
            <w:webHidden/>
          </w:rPr>
          <w:t>12</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04" w:history="1">
        <w:r w:rsidR="005D73A1" w:rsidRPr="00377C16">
          <w:rPr>
            <w:rStyle w:val="a8"/>
            <w:noProof/>
          </w:rPr>
          <w:t xml:space="preserve">4.6 </w:t>
        </w:r>
        <w:r w:rsidR="005D73A1" w:rsidRPr="00377C16">
          <w:rPr>
            <w:rStyle w:val="a8"/>
            <w:rFonts w:hint="eastAsia"/>
            <w:noProof/>
          </w:rPr>
          <w:t>管理人对报告期内基金估值程序等事项的说明</w:t>
        </w:r>
        <w:r w:rsidR="005D73A1">
          <w:rPr>
            <w:noProof/>
            <w:webHidden/>
          </w:rPr>
          <w:tab/>
        </w:r>
        <w:r w:rsidR="005D73A1">
          <w:rPr>
            <w:noProof/>
            <w:webHidden/>
          </w:rPr>
          <w:fldChar w:fldCharType="begin"/>
        </w:r>
        <w:r w:rsidR="005D73A1">
          <w:rPr>
            <w:noProof/>
            <w:webHidden/>
          </w:rPr>
          <w:instrText xml:space="preserve"> PAGEREF _Toc459822704 \h </w:instrText>
        </w:r>
        <w:r w:rsidR="005D73A1">
          <w:rPr>
            <w:noProof/>
            <w:webHidden/>
          </w:rPr>
        </w:r>
        <w:r w:rsidR="005D73A1">
          <w:rPr>
            <w:noProof/>
            <w:webHidden/>
          </w:rPr>
          <w:fldChar w:fldCharType="separate"/>
        </w:r>
        <w:r>
          <w:rPr>
            <w:noProof/>
            <w:webHidden/>
          </w:rPr>
          <w:t>12</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05" w:history="1">
        <w:r w:rsidR="005D73A1" w:rsidRPr="00377C16">
          <w:rPr>
            <w:rStyle w:val="a8"/>
            <w:noProof/>
          </w:rPr>
          <w:t xml:space="preserve">4.7 </w:t>
        </w:r>
        <w:r w:rsidR="005D73A1" w:rsidRPr="00377C16">
          <w:rPr>
            <w:rStyle w:val="a8"/>
            <w:rFonts w:hint="eastAsia"/>
            <w:noProof/>
          </w:rPr>
          <w:t>管理人对报告期内基金利润分配情况的说明</w:t>
        </w:r>
        <w:r w:rsidR="005D73A1">
          <w:rPr>
            <w:noProof/>
            <w:webHidden/>
          </w:rPr>
          <w:tab/>
        </w:r>
        <w:r w:rsidR="005D73A1">
          <w:rPr>
            <w:noProof/>
            <w:webHidden/>
          </w:rPr>
          <w:fldChar w:fldCharType="begin"/>
        </w:r>
        <w:r w:rsidR="005D73A1">
          <w:rPr>
            <w:noProof/>
            <w:webHidden/>
          </w:rPr>
          <w:instrText xml:space="preserve"> PAGEREF _Toc459822705 \h </w:instrText>
        </w:r>
        <w:r w:rsidR="005D73A1">
          <w:rPr>
            <w:noProof/>
            <w:webHidden/>
          </w:rPr>
        </w:r>
        <w:r w:rsidR="005D73A1">
          <w:rPr>
            <w:noProof/>
            <w:webHidden/>
          </w:rPr>
          <w:fldChar w:fldCharType="separate"/>
        </w:r>
        <w:r>
          <w:rPr>
            <w:noProof/>
            <w:webHidden/>
          </w:rPr>
          <w:t>13</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06" w:history="1">
        <w:r w:rsidR="005D73A1" w:rsidRPr="00377C16">
          <w:rPr>
            <w:rStyle w:val="a8"/>
            <w:noProof/>
          </w:rPr>
          <w:t xml:space="preserve">4.8 </w:t>
        </w:r>
        <w:r w:rsidR="005D73A1" w:rsidRPr="00377C16">
          <w:rPr>
            <w:rStyle w:val="a8"/>
            <w:rFonts w:hint="eastAsia"/>
            <w:noProof/>
          </w:rPr>
          <w:t>报告期内管理人对本基金持有人数或基金资产净值预警情形的说明</w:t>
        </w:r>
        <w:r w:rsidR="005D73A1">
          <w:rPr>
            <w:noProof/>
            <w:webHidden/>
          </w:rPr>
          <w:tab/>
        </w:r>
        <w:r w:rsidR="005D73A1">
          <w:rPr>
            <w:noProof/>
            <w:webHidden/>
          </w:rPr>
          <w:fldChar w:fldCharType="begin"/>
        </w:r>
        <w:r w:rsidR="005D73A1">
          <w:rPr>
            <w:noProof/>
            <w:webHidden/>
          </w:rPr>
          <w:instrText xml:space="preserve"> PAGEREF _Toc459822706 \h </w:instrText>
        </w:r>
        <w:r w:rsidR="005D73A1">
          <w:rPr>
            <w:noProof/>
            <w:webHidden/>
          </w:rPr>
        </w:r>
        <w:r w:rsidR="005D73A1">
          <w:rPr>
            <w:noProof/>
            <w:webHidden/>
          </w:rPr>
          <w:fldChar w:fldCharType="separate"/>
        </w:r>
        <w:r>
          <w:rPr>
            <w:noProof/>
            <w:webHidden/>
          </w:rPr>
          <w:t>13</w:t>
        </w:r>
        <w:r w:rsidR="005D73A1">
          <w:rPr>
            <w:noProof/>
            <w:webHidden/>
          </w:rPr>
          <w:fldChar w:fldCharType="end"/>
        </w:r>
      </w:hyperlink>
    </w:p>
    <w:p w:rsidR="005D73A1" w:rsidRDefault="000F32E8">
      <w:pPr>
        <w:pStyle w:val="11"/>
        <w:rPr>
          <w:rFonts w:asciiTheme="minorHAnsi" w:eastAsiaTheme="minorEastAsia" w:hAnsiTheme="minorHAnsi" w:cstheme="minorBidi"/>
          <w:noProof/>
          <w:szCs w:val="22"/>
        </w:rPr>
      </w:pPr>
      <w:hyperlink w:anchor="_Toc459822707" w:history="1">
        <w:r w:rsidR="005D73A1" w:rsidRPr="00377C16">
          <w:rPr>
            <w:rStyle w:val="a8"/>
            <w:b/>
            <w:bCs/>
            <w:noProof/>
          </w:rPr>
          <w:t xml:space="preserve">§5  </w:t>
        </w:r>
        <w:r w:rsidR="005D73A1" w:rsidRPr="00377C16">
          <w:rPr>
            <w:rStyle w:val="a8"/>
            <w:rFonts w:hint="eastAsia"/>
            <w:b/>
            <w:bCs/>
            <w:noProof/>
          </w:rPr>
          <w:t>托管人报告</w:t>
        </w:r>
        <w:r w:rsidR="005D73A1">
          <w:rPr>
            <w:noProof/>
            <w:webHidden/>
          </w:rPr>
          <w:tab/>
        </w:r>
        <w:r w:rsidR="005D73A1">
          <w:rPr>
            <w:noProof/>
            <w:webHidden/>
          </w:rPr>
          <w:fldChar w:fldCharType="begin"/>
        </w:r>
        <w:r w:rsidR="005D73A1">
          <w:rPr>
            <w:noProof/>
            <w:webHidden/>
          </w:rPr>
          <w:instrText xml:space="preserve"> PAGEREF _Toc459822707 \h </w:instrText>
        </w:r>
        <w:r w:rsidR="005D73A1">
          <w:rPr>
            <w:noProof/>
            <w:webHidden/>
          </w:rPr>
        </w:r>
        <w:r w:rsidR="005D73A1">
          <w:rPr>
            <w:noProof/>
            <w:webHidden/>
          </w:rPr>
          <w:fldChar w:fldCharType="separate"/>
        </w:r>
        <w:r>
          <w:rPr>
            <w:noProof/>
            <w:webHidden/>
          </w:rPr>
          <w:t>13</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08" w:history="1">
        <w:r w:rsidR="005D73A1" w:rsidRPr="00377C16">
          <w:rPr>
            <w:rStyle w:val="a8"/>
            <w:noProof/>
          </w:rPr>
          <w:t xml:space="preserve">5.1 </w:t>
        </w:r>
        <w:r w:rsidR="005D73A1" w:rsidRPr="00377C16">
          <w:rPr>
            <w:rStyle w:val="a8"/>
            <w:rFonts w:hint="eastAsia"/>
            <w:noProof/>
          </w:rPr>
          <w:t>报告期内本基金托管人遵规守信情况声明</w:t>
        </w:r>
        <w:r w:rsidR="005D73A1">
          <w:rPr>
            <w:noProof/>
            <w:webHidden/>
          </w:rPr>
          <w:tab/>
        </w:r>
        <w:r w:rsidR="005D73A1">
          <w:rPr>
            <w:noProof/>
            <w:webHidden/>
          </w:rPr>
          <w:fldChar w:fldCharType="begin"/>
        </w:r>
        <w:r w:rsidR="005D73A1">
          <w:rPr>
            <w:noProof/>
            <w:webHidden/>
          </w:rPr>
          <w:instrText xml:space="preserve"> PAGEREF _Toc459822708 \h </w:instrText>
        </w:r>
        <w:r w:rsidR="005D73A1">
          <w:rPr>
            <w:noProof/>
            <w:webHidden/>
          </w:rPr>
        </w:r>
        <w:r w:rsidR="005D73A1">
          <w:rPr>
            <w:noProof/>
            <w:webHidden/>
          </w:rPr>
          <w:fldChar w:fldCharType="separate"/>
        </w:r>
        <w:r>
          <w:rPr>
            <w:noProof/>
            <w:webHidden/>
          </w:rPr>
          <w:t>13</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09" w:history="1">
        <w:r w:rsidR="005D73A1" w:rsidRPr="00377C16">
          <w:rPr>
            <w:rStyle w:val="a8"/>
            <w:noProof/>
          </w:rPr>
          <w:t xml:space="preserve">5.2 </w:t>
        </w:r>
        <w:r w:rsidR="005D73A1" w:rsidRPr="00377C16">
          <w:rPr>
            <w:rStyle w:val="a8"/>
            <w:rFonts w:hint="eastAsia"/>
            <w:noProof/>
          </w:rPr>
          <w:t>托管人对报告期内本基金投资运作遵规守信、净值计算、利润分配等情况的说明</w:t>
        </w:r>
        <w:r w:rsidR="005D73A1">
          <w:rPr>
            <w:noProof/>
            <w:webHidden/>
          </w:rPr>
          <w:tab/>
        </w:r>
        <w:r w:rsidR="005D73A1">
          <w:rPr>
            <w:noProof/>
            <w:webHidden/>
          </w:rPr>
          <w:fldChar w:fldCharType="begin"/>
        </w:r>
        <w:r w:rsidR="005D73A1">
          <w:rPr>
            <w:noProof/>
            <w:webHidden/>
          </w:rPr>
          <w:instrText xml:space="preserve"> PAGEREF _Toc459822709 \h </w:instrText>
        </w:r>
        <w:r w:rsidR="005D73A1">
          <w:rPr>
            <w:noProof/>
            <w:webHidden/>
          </w:rPr>
        </w:r>
        <w:r w:rsidR="005D73A1">
          <w:rPr>
            <w:noProof/>
            <w:webHidden/>
          </w:rPr>
          <w:fldChar w:fldCharType="separate"/>
        </w:r>
        <w:r>
          <w:rPr>
            <w:noProof/>
            <w:webHidden/>
          </w:rPr>
          <w:t>13</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10" w:history="1">
        <w:r w:rsidR="005D73A1" w:rsidRPr="00377C16">
          <w:rPr>
            <w:rStyle w:val="a8"/>
            <w:noProof/>
          </w:rPr>
          <w:t xml:space="preserve">5.3 </w:t>
        </w:r>
        <w:r w:rsidR="005D73A1" w:rsidRPr="00377C16">
          <w:rPr>
            <w:rStyle w:val="a8"/>
            <w:rFonts w:hint="eastAsia"/>
            <w:noProof/>
          </w:rPr>
          <w:t>托管人对本半年度报告中财务信息等内容的真实、准确和完整发表意见</w:t>
        </w:r>
        <w:r w:rsidR="005D73A1">
          <w:rPr>
            <w:noProof/>
            <w:webHidden/>
          </w:rPr>
          <w:tab/>
        </w:r>
        <w:r w:rsidR="005D73A1">
          <w:rPr>
            <w:noProof/>
            <w:webHidden/>
          </w:rPr>
          <w:fldChar w:fldCharType="begin"/>
        </w:r>
        <w:r w:rsidR="005D73A1">
          <w:rPr>
            <w:noProof/>
            <w:webHidden/>
          </w:rPr>
          <w:instrText xml:space="preserve"> PAGEREF _Toc459822710 \h </w:instrText>
        </w:r>
        <w:r w:rsidR="005D73A1">
          <w:rPr>
            <w:noProof/>
            <w:webHidden/>
          </w:rPr>
        </w:r>
        <w:r w:rsidR="005D73A1">
          <w:rPr>
            <w:noProof/>
            <w:webHidden/>
          </w:rPr>
          <w:fldChar w:fldCharType="separate"/>
        </w:r>
        <w:r>
          <w:rPr>
            <w:noProof/>
            <w:webHidden/>
          </w:rPr>
          <w:t>13</w:t>
        </w:r>
        <w:r w:rsidR="005D73A1">
          <w:rPr>
            <w:noProof/>
            <w:webHidden/>
          </w:rPr>
          <w:fldChar w:fldCharType="end"/>
        </w:r>
      </w:hyperlink>
    </w:p>
    <w:p w:rsidR="005D73A1" w:rsidRDefault="000F32E8">
      <w:pPr>
        <w:pStyle w:val="11"/>
        <w:tabs>
          <w:tab w:val="left" w:pos="840"/>
        </w:tabs>
        <w:rPr>
          <w:rFonts w:asciiTheme="minorHAnsi" w:eastAsiaTheme="minorEastAsia" w:hAnsiTheme="minorHAnsi" w:cstheme="minorBidi"/>
          <w:noProof/>
          <w:szCs w:val="22"/>
        </w:rPr>
      </w:pPr>
      <w:hyperlink w:anchor="_Toc459822711" w:history="1">
        <w:r w:rsidR="005D73A1" w:rsidRPr="00377C16">
          <w:rPr>
            <w:rStyle w:val="a8"/>
            <w:b/>
            <w:bCs/>
            <w:noProof/>
          </w:rPr>
          <w:t>§6</w:t>
        </w:r>
        <w:r w:rsidR="00DE103F">
          <w:rPr>
            <w:rStyle w:val="a8"/>
            <w:b/>
            <w:bCs/>
            <w:noProof/>
          </w:rPr>
          <w:t xml:space="preserve">  </w:t>
        </w:r>
        <w:r w:rsidR="005D73A1" w:rsidRPr="00377C16">
          <w:rPr>
            <w:rStyle w:val="a8"/>
            <w:rFonts w:hint="eastAsia"/>
            <w:b/>
            <w:bCs/>
            <w:noProof/>
          </w:rPr>
          <w:t>半年度财务会计报告（未经审计）</w:t>
        </w:r>
        <w:r w:rsidR="005D73A1">
          <w:rPr>
            <w:noProof/>
            <w:webHidden/>
          </w:rPr>
          <w:tab/>
        </w:r>
        <w:r w:rsidR="005D73A1">
          <w:rPr>
            <w:noProof/>
            <w:webHidden/>
          </w:rPr>
          <w:fldChar w:fldCharType="begin"/>
        </w:r>
        <w:r w:rsidR="005D73A1">
          <w:rPr>
            <w:noProof/>
            <w:webHidden/>
          </w:rPr>
          <w:instrText xml:space="preserve"> PAGEREF _Toc459822711 \h </w:instrText>
        </w:r>
        <w:r w:rsidR="005D73A1">
          <w:rPr>
            <w:noProof/>
            <w:webHidden/>
          </w:rPr>
        </w:r>
        <w:r w:rsidR="005D73A1">
          <w:rPr>
            <w:noProof/>
            <w:webHidden/>
          </w:rPr>
          <w:fldChar w:fldCharType="separate"/>
        </w:r>
        <w:r>
          <w:rPr>
            <w:noProof/>
            <w:webHidden/>
          </w:rPr>
          <w:t>14</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12" w:history="1">
        <w:r w:rsidR="005D73A1" w:rsidRPr="00377C16">
          <w:rPr>
            <w:rStyle w:val="a8"/>
            <w:noProof/>
          </w:rPr>
          <w:t xml:space="preserve">6.1 </w:t>
        </w:r>
        <w:r w:rsidR="005D73A1" w:rsidRPr="00377C16">
          <w:rPr>
            <w:rStyle w:val="a8"/>
            <w:rFonts w:hint="eastAsia"/>
            <w:noProof/>
          </w:rPr>
          <w:t>资产负债表</w:t>
        </w:r>
        <w:r w:rsidR="005D73A1">
          <w:rPr>
            <w:noProof/>
            <w:webHidden/>
          </w:rPr>
          <w:tab/>
        </w:r>
        <w:r w:rsidR="005D73A1">
          <w:rPr>
            <w:noProof/>
            <w:webHidden/>
          </w:rPr>
          <w:fldChar w:fldCharType="begin"/>
        </w:r>
        <w:r w:rsidR="005D73A1">
          <w:rPr>
            <w:noProof/>
            <w:webHidden/>
          </w:rPr>
          <w:instrText xml:space="preserve"> PAGEREF _Toc459822712 \h </w:instrText>
        </w:r>
        <w:r w:rsidR="005D73A1">
          <w:rPr>
            <w:noProof/>
            <w:webHidden/>
          </w:rPr>
        </w:r>
        <w:r w:rsidR="005D73A1">
          <w:rPr>
            <w:noProof/>
            <w:webHidden/>
          </w:rPr>
          <w:fldChar w:fldCharType="separate"/>
        </w:r>
        <w:r>
          <w:rPr>
            <w:noProof/>
            <w:webHidden/>
          </w:rPr>
          <w:t>14</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13" w:history="1">
        <w:r w:rsidR="005D73A1" w:rsidRPr="00377C16">
          <w:rPr>
            <w:rStyle w:val="a8"/>
            <w:noProof/>
          </w:rPr>
          <w:t xml:space="preserve">6.2 </w:t>
        </w:r>
        <w:r w:rsidR="005D73A1" w:rsidRPr="00377C16">
          <w:rPr>
            <w:rStyle w:val="a8"/>
            <w:rFonts w:hint="eastAsia"/>
            <w:noProof/>
          </w:rPr>
          <w:t>利润表</w:t>
        </w:r>
        <w:r w:rsidR="005D73A1">
          <w:rPr>
            <w:noProof/>
            <w:webHidden/>
          </w:rPr>
          <w:tab/>
        </w:r>
        <w:r w:rsidR="005D73A1">
          <w:rPr>
            <w:noProof/>
            <w:webHidden/>
          </w:rPr>
          <w:fldChar w:fldCharType="begin"/>
        </w:r>
        <w:r w:rsidR="005D73A1">
          <w:rPr>
            <w:noProof/>
            <w:webHidden/>
          </w:rPr>
          <w:instrText xml:space="preserve"> PAGEREF _Toc459822713 \h </w:instrText>
        </w:r>
        <w:r w:rsidR="005D73A1">
          <w:rPr>
            <w:noProof/>
            <w:webHidden/>
          </w:rPr>
        </w:r>
        <w:r w:rsidR="005D73A1">
          <w:rPr>
            <w:noProof/>
            <w:webHidden/>
          </w:rPr>
          <w:fldChar w:fldCharType="separate"/>
        </w:r>
        <w:r>
          <w:rPr>
            <w:noProof/>
            <w:webHidden/>
          </w:rPr>
          <w:t>15</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14" w:history="1">
        <w:r w:rsidR="005D73A1" w:rsidRPr="00377C16">
          <w:rPr>
            <w:rStyle w:val="a8"/>
            <w:noProof/>
          </w:rPr>
          <w:t xml:space="preserve">6.3 </w:t>
        </w:r>
        <w:r w:rsidR="005D73A1" w:rsidRPr="00377C16">
          <w:rPr>
            <w:rStyle w:val="a8"/>
            <w:rFonts w:hint="eastAsia"/>
            <w:noProof/>
          </w:rPr>
          <w:t>所有者权益（基金净值）变动表</w:t>
        </w:r>
        <w:r w:rsidR="005D73A1">
          <w:rPr>
            <w:noProof/>
            <w:webHidden/>
          </w:rPr>
          <w:tab/>
        </w:r>
        <w:r w:rsidR="005D73A1">
          <w:rPr>
            <w:noProof/>
            <w:webHidden/>
          </w:rPr>
          <w:fldChar w:fldCharType="begin"/>
        </w:r>
        <w:r w:rsidR="005D73A1">
          <w:rPr>
            <w:noProof/>
            <w:webHidden/>
          </w:rPr>
          <w:instrText xml:space="preserve"> PAGEREF _Toc459822714 \h </w:instrText>
        </w:r>
        <w:r w:rsidR="005D73A1">
          <w:rPr>
            <w:noProof/>
            <w:webHidden/>
          </w:rPr>
        </w:r>
        <w:r w:rsidR="005D73A1">
          <w:rPr>
            <w:noProof/>
            <w:webHidden/>
          </w:rPr>
          <w:fldChar w:fldCharType="separate"/>
        </w:r>
        <w:r>
          <w:rPr>
            <w:noProof/>
            <w:webHidden/>
          </w:rPr>
          <w:t>16</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15" w:history="1">
        <w:r w:rsidR="005D73A1" w:rsidRPr="00377C16">
          <w:rPr>
            <w:rStyle w:val="a8"/>
            <w:noProof/>
          </w:rPr>
          <w:t>6.4</w:t>
        </w:r>
        <w:r w:rsidR="005D73A1" w:rsidRPr="00377C16">
          <w:rPr>
            <w:rStyle w:val="a8"/>
            <w:rFonts w:hint="eastAsia"/>
            <w:noProof/>
          </w:rPr>
          <w:t>报表附注</w:t>
        </w:r>
        <w:r w:rsidR="005D73A1">
          <w:rPr>
            <w:noProof/>
            <w:webHidden/>
          </w:rPr>
          <w:tab/>
        </w:r>
        <w:r w:rsidR="005D73A1">
          <w:rPr>
            <w:noProof/>
            <w:webHidden/>
          </w:rPr>
          <w:fldChar w:fldCharType="begin"/>
        </w:r>
        <w:r w:rsidR="005D73A1">
          <w:rPr>
            <w:noProof/>
            <w:webHidden/>
          </w:rPr>
          <w:instrText xml:space="preserve"> PAGEREF _Toc459822715 \h </w:instrText>
        </w:r>
        <w:r w:rsidR="005D73A1">
          <w:rPr>
            <w:noProof/>
            <w:webHidden/>
          </w:rPr>
        </w:r>
        <w:r w:rsidR="005D73A1">
          <w:rPr>
            <w:noProof/>
            <w:webHidden/>
          </w:rPr>
          <w:fldChar w:fldCharType="separate"/>
        </w:r>
        <w:r>
          <w:rPr>
            <w:noProof/>
            <w:webHidden/>
          </w:rPr>
          <w:t>18</w:t>
        </w:r>
        <w:r w:rsidR="005D73A1">
          <w:rPr>
            <w:noProof/>
            <w:webHidden/>
          </w:rPr>
          <w:fldChar w:fldCharType="end"/>
        </w:r>
      </w:hyperlink>
    </w:p>
    <w:p w:rsidR="005D73A1" w:rsidRDefault="000F32E8">
      <w:pPr>
        <w:pStyle w:val="11"/>
        <w:rPr>
          <w:rFonts w:asciiTheme="minorHAnsi" w:eastAsiaTheme="minorEastAsia" w:hAnsiTheme="minorHAnsi" w:cstheme="minorBidi"/>
          <w:noProof/>
          <w:szCs w:val="22"/>
        </w:rPr>
      </w:pPr>
      <w:hyperlink w:anchor="_Toc459822716" w:history="1">
        <w:r w:rsidR="005D73A1" w:rsidRPr="00377C16">
          <w:rPr>
            <w:rStyle w:val="a8"/>
            <w:b/>
            <w:bCs/>
            <w:noProof/>
          </w:rPr>
          <w:t xml:space="preserve">§7  </w:t>
        </w:r>
        <w:r w:rsidR="005D73A1" w:rsidRPr="00377C16">
          <w:rPr>
            <w:rStyle w:val="a8"/>
            <w:rFonts w:hint="eastAsia"/>
            <w:b/>
            <w:bCs/>
            <w:noProof/>
          </w:rPr>
          <w:t>投资组合报告</w:t>
        </w:r>
        <w:r w:rsidR="005D73A1">
          <w:rPr>
            <w:noProof/>
            <w:webHidden/>
          </w:rPr>
          <w:tab/>
        </w:r>
        <w:r w:rsidR="005D73A1">
          <w:rPr>
            <w:noProof/>
            <w:webHidden/>
          </w:rPr>
          <w:fldChar w:fldCharType="begin"/>
        </w:r>
        <w:r w:rsidR="005D73A1">
          <w:rPr>
            <w:noProof/>
            <w:webHidden/>
          </w:rPr>
          <w:instrText xml:space="preserve"> PAGEREF _Toc459822716 \h </w:instrText>
        </w:r>
        <w:r w:rsidR="005D73A1">
          <w:rPr>
            <w:noProof/>
            <w:webHidden/>
          </w:rPr>
        </w:r>
        <w:r w:rsidR="005D73A1">
          <w:rPr>
            <w:noProof/>
            <w:webHidden/>
          </w:rPr>
          <w:fldChar w:fldCharType="separate"/>
        </w:r>
        <w:r>
          <w:rPr>
            <w:noProof/>
            <w:webHidden/>
          </w:rPr>
          <w:t>37</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17" w:history="1">
        <w:r w:rsidR="005D73A1" w:rsidRPr="00377C16">
          <w:rPr>
            <w:rStyle w:val="a8"/>
            <w:noProof/>
          </w:rPr>
          <w:t xml:space="preserve">7.1 </w:t>
        </w:r>
        <w:r w:rsidR="005D73A1" w:rsidRPr="00377C16">
          <w:rPr>
            <w:rStyle w:val="a8"/>
            <w:rFonts w:hint="eastAsia"/>
            <w:noProof/>
          </w:rPr>
          <w:t>期末基金资产组合情况</w:t>
        </w:r>
        <w:r w:rsidR="005D73A1">
          <w:rPr>
            <w:noProof/>
            <w:webHidden/>
          </w:rPr>
          <w:tab/>
        </w:r>
        <w:r w:rsidR="005D73A1">
          <w:rPr>
            <w:noProof/>
            <w:webHidden/>
          </w:rPr>
          <w:fldChar w:fldCharType="begin"/>
        </w:r>
        <w:r w:rsidR="005D73A1">
          <w:rPr>
            <w:noProof/>
            <w:webHidden/>
          </w:rPr>
          <w:instrText xml:space="preserve"> PAGEREF _Toc459822717 \h </w:instrText>
        </w:r>
        <w:r w:rsidR="005D73A1">
          <w:rPr>
            <w:noProof/>
            <w:webHidden/>
          </w:rPr>
        </w:r>
        <w:r w:rsidR="005D73A1">
          <w:rPr>
            <w:noProof/>
            <w:webHidden/>
          </w:rPr>
          <w:fldChar w:fldCharType="separate"/>
        </w:r>
        <w:r>
          <w:rPr>
            <w:noProof/>
            <w:webHidden/>
          </w:rPr>
          <w:t>37</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18" w:history="1">
        <w:r w:rsidR="005D73A1" w:rsidRPr="00377C16">
          <w:rPr>
            <w:rStyle w:val="a8"/>
            <w:noProof/>
          </w:rPr>
          <w:t xml:space="preserve">7.2 </w:t>
        </w:r>
        <w:r w:rsidR="005D73A1" w:rsidRPr="00377C16">
          <w:rPr>
            <w:rStyle w:val="a8"/>
            <w:rFonts w:hint="eastAsia"/>
            <w:noProof/>
          </w:rPr>
          <w:t>期末按行业分类的股票投资组合</w:t>
        </w:r>
        <w:r w:rsidR="005D73A1">
          <w:rPr>
            <w:noProof/>
            <w:webHidden/>
          </w:rPr>
          <w:tab/>
        </w:r>
        <w:r w:rsidR="005D73A1">
          <w:rPr>
            <w:noProof/>
            <w:webHidden/>
          </w:rPr>
          <w:fldChar w:fldCharType="begin"/>
        </w:r>
        <w:r w:rsidR="005D73A1">
          <w:rPr>
            <w:noProof/>
            <w:webHidden/>
          </w:rPr>
          <w:instrText xml:space="preserve"> PAGEREF _Toc459822718 \h </w:instrText>
        </w:r>
        <w:r w:rsidR="005D73A1">
          <w:rPr>
            <w:noProof/>
            <w:webHidden/>
          </w:rPr>
        </w:r>
        <w:r w:rsidR="005D73A1">
          <w:rPr>
            <w:noProof/>
            <w:webHidden/>
          </w:rPr>
          <w:fldChar w:fldCharType="separate"/>
        </w:r>
        <w:r>
          <w:rPr>
            <w:noProof/>
            <w:webHidden/>
          </w:rPr>
          <w:t>37</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19" w:history="1">
        <w:r w:rsidR="005D73A1" w:rsidRPr="00377C16">
          <w:rPr>
            <w:rStyle w:val="a8"/>
            <w:noProof/>
          </w:rPr>
          <w:t>7.2.1</w:t>
        </w:r>
        <w:r w:rsidR="005D73A1" w:rsidRPr="00377C16">
          <w:rPr>
            <w:rStyle w:val="a8"/>
            <w:rFonts w:hint="eastAsia"/>
            <w:noProof/>
          </w:rPr>
          <w:t>报告期末按行业分类的境内股票投资组合</w:t>
        </w:r>
        <w:r w:rsidR="005D73A1">
          <w:rPr>
            <w:noProof/>
            <w:webHidden/>
          </w:rPr>
          <w:tab/>
        </w:r>
        <w:r w:rsidR="005D73A1">
          <w:rPr>
            <w:noProof/>
            <w:webHidden/>
          </w:rPr>
          <w:fldChar w:fldCharType="begin"/>
        </w:r>
        <w:r w:rsidR="005D73A1">
          <w:rPr>
            <w:noProof/>
            <w:webHidden/>
          </w:rPr>
          <w:instrText xml:space="preserve"> PAGEREF _Toc459822719 \h </w:instrText>
        </w:r>
        <w:r w:rsidR="005D73A1">
          <w:rPr>
            <w:noProof/>
            <w:webHidden/>
          </w:rPr>
        </w:r>
        <w:r w:rsidR="005D73A1">
          <w:rPr>
            <w:noProof/>
            <w:webHidden/>
          </w:rPr>
          <w:fldChar w:fldCharType="separate"/>
        </w:r>
        <w:r>
          <w:rPr>
            <w:noProof/>
            <w:webHidden/>
          </w:rPr>
          <w:t>37</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20" w:history="1">
        <w:r w:rsidR="005D73A1" w:rsidRPr="00377C16">
          <w:rPr>
            <w:rStyle w:val="a8"/>
            <w:noProof/>
          </w:rPr>
          <w:t>7.2.2</w:t>
        </w:r>
        <w:r w:rsidR="005D73A1" w:rsidRPr="00377C16">
          <w:rPr>
            <w:rStyle w:val="a8"/>
            <w:rFonts w:hint="eastAsia"/>
            <w:noProof/>
          </w:rPr>
          <w:t>报告期末按行业分类的沪港通投资股票投资组合</w:t>
        </w:r>
        <w:r w:rsidR="005D73A1">
          <w:rPr>
            <w:noProof/>
            <w:webHidden/>
          </w:rPr>
          <w:tab/>
        </w:r>
        <w:r w:rsidR="005D73A1">
          <w:rPr>
            <w:noProof/>
            <w:webHidden/>
          </w:rPr>
          <w:fldChar w:fldCharType="begin"/>
        </w:r>
        <w:r w:rsidR="005D73A1">
          <w:rPr>
            <w:noProof/>
            <w:webHidden/>
          </w:rPr>
          <w:instrText xml:space="preserve"> PAGEREF _Toc459822720 \h </w:instrText>
        </w:r>
        <w:r w:rsidR="005D73A1">
          <w:rPr>
            <w:noProof/>
            <w:webHidden/>
          </w:rPr>
        </w:r>
        <w:r w:rsidR="005D73A1">
          <w:rPr>
            <w:noProof/>
            <w:webHidden/>
          </w:rPr>
          <w:fldChar w:fldCharType="separate"/>
        </w:r>
        <w:r>
          <w:rPr>
            <w:noProof/>
            <w:webHidden/>
          </w:rPr>
          <w:t>38</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21" w:history="1">
        <w:r w:rsidR="005D73A1" w:rsidRPr="00377C16">
          <w:rPr>
            <w:rStyle w:val="a8"/>
            <w:noProof/>
          </w:rPr>
          <w:t xml:space="preserve">7.3 </w:t>
        </w:r>
        <w:r w:rsidR="005D73A1" w:rsidRPr="00377C16">
          <w:rPr>
            <w:rStyle w:val="a8"/>
            <w:rFonts w:hint="eastAsia"/>
            <w:noProof/>
          </w:rPr>
          <w:t>期末按公允价值占基金资产净值比例大小排序的所有股票投资明细</w:t>
        </w:r>
        <w:r w:rsidR="005D73A1">
          <w:rPr>
            <w:noProof/>
            <w:webHidden/>
          </w:rPr>
          <w:tab/>
        </w:r>
        <w:r w:rsidR="005D73A1">
          <w:rPr>
            <w:noProof/>
            <w:webHidden/>
          </w:rPr>
          <w:fldChar w:fldCharType="begin"/>
        </w:r>
        <w:r w:rsidR="005D73A1">
          <w:rPr>
            <w:noProof/>
            <w:webHidden/>
          </w:rPr>
          <w:instrText xml:space="preserve"> PAGEREF _Toc459822721 \h </w:instrText>
        </w:r>
        <w:r w:rsidR="005D73A1">
          <w:rPr>
            <w:noProof/>
            <w:webHidden/>
          </w:rPr>
        </w:r>
        <w:r w:rsidR="005D73A1">
          <w:rPr>
            <w:noProof/>
            <w:webHidden/>
          </w:rPr>
          <w:fldChar w:fldCharType="separate"/>
        </w:r>
        <w:r>
          <w:rPr>
            <w:noProof/>
            <w:webHidden/>
          </w:rPr>
          <w:t>38</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22" w:history="1">
        <w:r w:rsidR="005D73A1" w:rsidRPr="00377C16">
          <w:rPr>
            <w:rStyle w:val="a8"/>
            <w:noProof/>
          </w:rPr>
          <w:t>7.4</w:t>
        </w:r>
        <w:r w:rsidR="005D73A1" w:rsidRPr="00377C16">
          <w:rPr>
            <w:rStyle w:val="a8"/>
            <w:rFonts w:hint="eastAsia"/>
            <w:noProof/>
          </w:rPr>
          <w:t>报告期内股票投资组合的重大变动</w:t>
        </w:r>
        <w:r w:rsidR="005D73A1">
          <w:rPr>
            <w:noProof/>
            <w:webHidden/>
          </w:rPr>
          <w:tab/>
        </w:r>
        <w:r w:rsidR="005D73A1">
          <w:rPr>
            <w:noProof/>
            <w:webHidden/>
          </w:rPr>
          <w:fldChar w:fldCharType="begin"/>
        </w:r>
        <w:r w:rsidR="005D73A1">
          <w:rPr>
            <w:noProof/>
            <w:webHidden/>
          </w:rPr>
          <w:instrText xml:space="preserve"> PAGEREF _Toc459822722 \h </w:instrText>
        </w:r>
        <w:r w:rsidR="005D73A1">
          <w:rPr>
            <w:noProof/>
            <w:webHidden/>
          </w:rPr>
        </w:r>
        <w:r w:rsidR="005D73A1">
          <w:rPr>
            <w:noProof/>
            <w:webHidden/>
          </w:rPr>
          <w:fldChar w:fldCharType="separate"/>
        </w:r>
        <w:r>
          <w:rPr>
            <w:noProof/>
            <w:webHidden/>
          </w:rPr>
          <w:t>39</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23" w:history="1">
        <w:r w:rsidR="005D73A1" w:rsidRPr="00377C16">
          <w:rPr>
            <w:rStyle w:val="a8"/>
            <w:noProof/>
          </w:rPr>
          <w:t xml:space="preserve">7.5 </w:t>
        </w:r>
        <w:r w:rsidR="005D73A1" w:rsidRPr="00377C16">
          <w:rPr>
            <w:rStyle w:val="a8"/>
            <w:rFonts w:hint="eastAsia"/>
            <w:noProof/>
          </w:rPr>
          <w:t>期末按债券品种分类的债券投资组合</w:t>
        </w:r>
        <w:r w:rsidR="005D73A1">
          <w:rPr>
            <w:noProof/>
            <w:webHidden/>
          </w:rPr>
          <w:tab/>
        </w:r>
        <w:r w:rsidR="005D73A1">
          <w:rPr>
            <w:noProof/>
            <w:webHidden/>
          </w:rPr>
          <w:fldChar w:fldCharType="begin"/>
        </w:r>
        <w:r w:rsidR="005D73A1">
          <w:rPr>
            <w:noProof/>
            <w:webHidden/>
          </w:rPr>
          <w:instrText xml:space="preserve"> PAGEREF _Toc459822723 \h </w:instrText>
        </w:r>
        <w:r w:rsidR="005D73A1">
          <w:rPr>
            <w:noProof/>
            <w:webHidden/>
          </w:rPr>
        </w:r>
        <w:r w:rsidR="005D73A1">
          <w:rPr>
            <w:noProof/>
            <w:webHidden/>
          </w:rPr>
          <w:fldChar w:fldCharType="separate"/>
        </w:r>
        <w:r>
          <w:rPr>
            <w:noProof/>
            <w:webHidden/>
          </w:rPr>
          <w:t>41</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24" w:history="1">
        <w:r w:rsidR="005D73A1" w:rsidRPr="00377C16">
          <w:rPr>
            <w:rStyle w:val="a8"/>
            <w:noProof/>
          </w:rPr>
          <w:t>7.6</w:t>
        </w:r>
        <w:r w:rsidR="005D73A1" w:rsidRPr="00377C16">
          <w:rPr>
            <w:rStyle w:val="a8"/>
            <w:rFonts w:hint="eastAsia"/>
            <w:noProof/>
          </w:rPr>
          <w:t>期末按公允价值占基金资产净值比例大小排序的前五名债券投资明细</w:t>
        </w:r>
        <w:r w:rsidR="005D73A1">
          <w:rPr>
            <w:noProof/>
            <w:webHidden/>
          </w:rPr>
          <w:tab/>
        </w:r>
        <w:r w:rsidR="005D73A1">
          <w:rPr>
            <w:noProof/>
            <w:webHidden/>
          </w:rPr>
          <w:fldChar w:fldCharType="begin"/>
        </w:r>
        <w:r w:rsidR="005D73A1">
          <w:rPr>
            <w:noProof/>
            <w:webHidden/>
          </w:rPr>
          <w:instrText xml:space="preserve"> PAGEREF _Toc459822724 \h </w:instrText>
        </w:r>
        <w:r w:rsidR="005D73A1">
          <w:rPr>
            <w:noProof/>
            <w:webHidden/>
          </w:rPr>
        </w:r>
        <w:r w:rsidR="005D73A1">
          <w:rPr>
            <w:noProof/>
            <w:webHidden/>
          </w:rPr>
          <w:fldChar w:fldCharType="separate"/>
        </w:r>
        <w:r>
          <w:rPr>
            <w:noProof/>
            <w:webHidden/>
          </w:rPr>
          <w:t>41</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25" w:history="1">
        <w:r w:rsidR="005D73A1" w:rsidRPr="00377C16">
          <w:rPr>
            <w:rStyle w:val="a8"/>
            <w:noProof/>
          </w:rPr>
          <w:t xml:space="preserve">7.7 </w:t>
        </w:r>
        <w:r w:rsidR="005D73A1" w:rsidRPr="00377C16">
          <w:rPr>
            <w:rStyle w:val="a8"/>
            <w:rFonts w:hint="eastAsia"/>
            <w:noProof/>
          </w:rPr>
          <w:t>期末按公允价值占基金资产净值比例大小排序的所有资产支持证券投资明细</w:t>
        </w:r>
        <w:r w:rsidR="005D73A1">
          <w:rPr>
            <w:noProof/>
            <w:webHidden/>
          </w:rPr>
          <w:tab/>
        </w:r>
        <w:r w:rsidR="005D73A1">
          <w:rPr>
            <w:noProof/>
            <w:webHidden/>
          </w:rPr>
          <w:fldChar w:fldCharType="begin"/>
        </w:r>
        <w:r w:rsidR="005D73A1">
          <w:rPr>
            <w:noProof/>
            <w:webHidden/>
          </w:rPr>
          <w:instrText xml:space="preserve"> PAGEREF _Toc459822725 \h </w:instrText>
        </w:r>
        <w:r w:rsidR="005D73A1">
          <w:rPr>
            <w:noProof/>
            <w:webHidden/>
          </w:rPr>
        </w:r>
        <w:r w:rsidR="005D73A1">
          <w:rPr>
            <w:noProof/>
            <w:webHidden/>
          </w:rPr>
          <w:fldChar w:fldCharType="separate"/>
        </w:r>
        <w:r>
          <w:rPr>
            <w:noProof/>
            <w:webHidden/>
          </w:rPr>
          <w:t>42</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26" w:history="1">
        <w:r w:rsidR="005D73A1" w:rsidRPr="00377C16">
          <w:rPr>
            <w:rStyle w:val="a8"/>
            <w:noProof/>
          </w:rPr>
          <w:t xml:space="preserve">7.8 </w:t>
        </w:r>
        <w:r w:rsidR="005D73A1" w:rsidRPr="00377C16">
          <w:rPr>
            <w:rStyle w:val="a8"/>
            <w:rFonts w:hint="eastAsia"/>
            <w:noProof/>
          </w:rPr>
          <w:t>报告期末按公允价值占基金资产净值比例大小排序的前五名贵金属投资明细</w:t>
        </w:r>
        <w:r w:rsidR="005D73A1">
          <w:rPr>
            <w:noProof/>
            <w:webHidden/>
          </w:rPr>
          <w:tab/>
        </w:r>
        <w:r w:rsidR="005D73A1">
          <w:rPr>
            <w:noProof/>
            <w:webHidden/>
          </w:rPr>
          <w:fldChar w:fldCharType="begin"/>
        </w:r>
        <w:r w:rsidR="005D73A1">
          <w:rPr>
            <w:noProof/>
            <w:webHidden/>
          </w:rPr>
          <w:instrText xml:space="preserve"> PAGEREF _Toc459822726 \h </w:instrText>
        </w:r>
        <w:r w:rsidR="005D73A1">
          <w:rPr>
            <w:noProof/>
            <w:webHidden/>
          </w:rPr>
        </w:r>
        <w:r w:rsidR="005D73A1">
          <w:rPr>
            <w:noProof/>
            <w:webHidden/>
          </w:rPr>
          <w:fldChar w:fldCharType="separate"/>
        </w:r>
        <w:r>
          <w:rPr>
            <w:noProof/>
            <w:webHidden/>
          </w:rPr>
          <w:t>42</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27" w:history="1">
        <w:r w:rsidR="005D73A1" w:rsidRPr="00377C16">
          <w:rPr>
            <w:rStyle w:val="a8"/>
            <w:noProof/>
          </w:rPr>
          <w:t xml:space="preserve">7.9 </w:t>
        </w:r>
        <w:r w:rsidR="005D73A1" w:rsidRPr="00377C16">
          <w:rPr>
            <w:rStyle w:val="a8"/>
            <w:rFonts w:hint="eastAsia"/>
            <w:noProof/>
          </w:rPr>
          <w:t>期末按公允价值占基金资产净值比例大小排序的前五名权证投资明细</w:t>
        </w:r>
        <w:r w:rsidR="005D73A1">
          <w:rPr>
            <w:noProof/>
            <w:webHidden/>
          </w:rPr>
          <w:tab/>
        </w:r>
        <w:r w:rsidR="005D73A1">
          <w:rPr>
            <w:noProof/>
            <w:webHidden/>
          </w:rPr>
          <w:fldChar w:fldCharType="begin"/>
        </w:r>
        <w:r w:rsidR="005D73A1">
          <w:rPr>
            <w:noProof/>
            <w:webHidden/>
          </w:rPr>
          <w:instrText xml:space="preserve"> PAGEREF _Toc459822727 \h </w:instrText>
        </w:r>
        <w:r w:rsidR="005D73A1">
          <w:rPr>
            <w:noProof/>
            <w:webHidden/>
          </w:rPr>
        </w:r>
        <w:r w:rsidR="005D73A1">
          <w:rPr>
            <w:noProof/>
            <w:webHidden/>
          </w:rPr>
          <w:fldChar w:fldCharType="separate"/>
        </w:r>
        <w:r>
          <w:rPr>
            <w:noProof/>
            <w:webHidden/>
          </w:rPr>
          <w:t>42</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28" w:history="1">
        <w:r w:rsidR="005D73A1" w:rsidRPr="00377C16">
          <w:rPr>
            <w:rStyle w:val="a8"/>
            <w:noProof/>
          </w:rPr>
          <w:t xml:space="preserve">7.10 </w:t>
        </w:r>
        <w:r w:rsidR="005D73A1" w:rsidRPr="00377C16">
          <w:rPr>
            <w:rStyle w:val="a8"/>
            <w:rFonts w:hint="eastAsia"/>
            <w:noProof/>
          </w:rPr>
          <w:t>报告期末本基金投资的股指期货交易情况说明</w:t>
        </w:r>
        <w:r w:rsidR="005D73A1">
          <w:rPr>
            <w:noProof/>
            <w:webHidden/>
          </w:rPr>
          <w:tab/>
        </w:r>
        <w:r w:rsidR="005D73A1">
          <w:rPr>
            <w:noProof/>
            <w:webHidden/>
          </w:rPr>
          <w:fldChar w:fldCharType="begin"/>
        </w:r>
        <w:r w:rsidR="005D73A1">
          <w:rPr>
            <w:noProof/>
            <w:webHidden/>
          </w:rPr>
          <w:instrText xml:space="preserve"> PAGEREF _Toc459822728 \h </w:instrText>
        </w:r>
        <w:r w:rsidR="005D73A1">
          <w:rPr>
            <w:noProof/>
            <w:webHidden/>
          </w:rPr>
        </w:r>
        <w:r w:rsidR="005D73A1">
          <w:rPr>
            <w:noProof/>
            <w:webHidden/>
          </w:rPr>
          <w:fldChar w:fldCharType="separate"/>
        </w:r>
        <w:r>
          <w:rPr>
            <w:noProof/>
            <w:webHidden/>
          </w:rPr>
          <w:t>42</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29" w:history="1">
        <w:r w:rsidR="005D73A1" w:rsidRPr="00377C16">
          <w:rPr>
            <w:rStyle w:val="a8"/>
            <w:noProof/>
          </w:rPr>
          <w:t>7.11</w:t>
        </w:r>
        <w:r w:rsidR="005D73A1" w:rsidRPr="00377C16">
          <w:rPr>
            <w:rStyle w:val="a8"/>
            <w:rFonts w:hint="eastAsia"/>
            <w:noProof/>
          </w:rPr>
          <w:t>报告期末本基金投资的国债期货交易情况说明</w:t>
        </w:r>
        <w:r w:rsidR="005D73A1">
          <w:rPr>
            <w:noProof/>
            <w:webHidden/>
          </w:rPr>
          <w:tab/>
        </w:r>
        <w:r w:rsidR="005D73A1">
          <w:rPr>
            <w:noProof/>
            <w:webHidden/>
          </w:rPr>
          <w:fldChar w:fldCharType="begin"/>
        </w:r>
        <w:r w:rsidR="005D73A1">
          <w:rPr>
            <w:noProof/>
            <w:webHidden/>
          </w:rPr>
          <w:instrText xml:space="preserve"> PAGEREF _Toc459822729 \h </w:instrText>
        </w:r>
        <w:r w:rsidR="005D73A1">
          <w:rPr>
            <w:noProof/>
            <w:webHidden/>
          </w:rPr>
        </w:r>
        <w:r w:rsidR="005D73A1">
          <w:rPr>
            <w:noProof/>
            <w:webHidden/>
          </w:rPr>
          <w:fldChar w:fldCharType="separate"/>
        </w:r>
        <w:r>
          <w:rPr>
            <w:noProof/>
            <w:webHidden/>
          </w:rPr>
          <w:t>42</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30" w:history="1">
        <w:r w:rsidR="005D73A1" w:rsidRPr="00377C16">
          <w:rPr>
            <w:rStyle w:val="a8"/>
            <w:noProof/>
          </w:rPr>
          <w:t xml:space="preserve">7.12 </w:t>
        </w:r>
        <w:r w:rsidR="005D73A1" w:rsidRPr="00377C16">
          <w:rPr>
            <w:rStyle w:val="a8"/>
            <w:rFonts w:hint="eastAsia"/>
            <w:noProof/>
          </w:rPr>
          <w:t>投资组合报告附注</w:t>
        </w:r>
        <w:r w:rsidR="005D73A1">
          <w:rPr>
            <w:noProof/>
            <w:webHidden/>
          </w:rPr>
          <w:tab/>
        </w:r>
        <w:r w:rsidR="005D73A1">
          <w:rPr>
            <w:noProof/>
            <w:webHidden/>
          </w:rPr>
          <w:fldChar w:fldCharType="begin"/>
        </w:r>
        <w:r w:rsidR="005D73A1">
          <w:rPr>
            <w:noProof/>
            <w:webHidden/>
          </w:rPr>
          <w:instrText xml:space="preserve"> PAGEREF _Toc459822730 \h </w:instrText>
        </w:r>
        <w:r w:rsidR="005D73A1">
          <w:rPr>
            <w:noProof/>
            <w:webHidden/>
          </w:rPr>
        </w:r>
        <w:r w:rsidR="005D73A1">
          <w:rPr>
            <w:noProof/>
            <w:webHidden/>
          </w:rPr>
          <w:fldChar w:fldCharType="separate"/>
        </w:r>
        <w:r>
          <w:rPr>
            <w:noProof/>
            <w:webHidden/>
          </w:rPr>
          <w:t>42</w:t>
        </w:r>
        <w:r w:rsidR="005D73A1">
          <w:rPr>
            <w:noProof/>
            <w:webHidden/>
          </w:rPr>
          <w:fldChar w:fldCharType="end"/>
        </w:r>
      </w:hyperlink>
    </w:p>
    <w:p w:rsidR="005D73A1" w:rsidRDefault="000F32E8">
      <w:pPr>
        <w:pStyle w:val="11"/>
        <w:rPr>
          <w:rFonts w:asciiTheme="minorHAnsi" w:eastAsiaTheme="minorEastAsia" w:hAnsiTheme="minorHAnsi" w:cstheme="minorBidi"/>
          <w:noProof/>
          <w:szCs w:val="22"/>
        </w:rPr>
      </w:pPr>
      <w:hyperlink w:anchor="_Toc459822731" w:history="1">
        <w:r w:rsidR="005D73A1" w:rsidRPr="00377C16">
          <w:rPr>
            <w:rStyle w:val="a8"/>
            <w:b/>
            <w:bCs/>
            <w:noProof/>
          </w:rPr>
          <w:t xml:space="preserve">§8  </w:t>
        </w:r>
        <w:r w:rsidR="005D73A1" w:rsidRPr="00377C16">
          <w:rPr>
            <w:rStyle w:val="a8"/>
            <w:rFonts w:hint="eastAsia"/>
            <w:b/>
            <w:bCs/>
            <w:noProof/>
          </w:rPr>
          <w:t>基金份额持有人信息</w:t>
        </w:r>
        <w:r w:rsidR="005D73A1">
          <w:rPr>
            <w:noProof/>
            <w:webHidden/>
          </w:rPr>
          <w:tab/>
        </w:r>
        <w:r w:rsidR="005D73A1">
          <w:rPr>
            <w:noProof/>
            <w:webHidden/>
          </w:rPr>
          <w:fldChar w:fldCharType="begin"/>
        </w:r>
        <w:r w:rsidR="005D73A1">
          <w:rPr>
            <w:noProof/>
            <w:webHidden/>
          </w:rPr>
          <w:instrText xml:space="preserve"> PAGEREF _Toc459822731 \h </w:instrText>
        </w:r>
        <w:r w:rsidR="005D73A1">
          <w:rPr>
            <w:noProof/>
            <w:webHidden/>
          </w:rPr>
        </w:r>
        <w:r w:rsidR="005D73A1">
          <w:rPr>
            <w:noProof/>
            <w:webHidden/>
          </w:rPr>
          <w:fldChar w:fldCharType="separate"/>
        </w:r>
        <w:r>
          <w:rPr>
            <w:noProof/>
            <w:webHidden/>
          </w:rPr>
          <w:t>43</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32" w:history="1">
        <w:r w:rsidR="005D73A1" w:rsidRPr="00377C16">
          <w:rPr>
            <w:rStyle w:val="a8"/>
            <w:noProof/>
          </w:rPr>
          <w:t xml:space="preserve">8.1 </w:t>
        </w:r>
        <w:r w:rsidR="005D73A1" w:rsidRPr="00377C16">
          <w:rPr>
            <w:rStyle w:val="a8"/>
            <w:rFonts w:hint="eastAsia"/>
            <w:noProof/>
          </w:rPr>
          <w:t>期末基金份额持有人户数及持有人结构</w:t>
        </w:r>
        <w:r w:rsidR="005D73A1">
          <w:rPr>
            <w:noProof/>
            <w:webHidden/>
          </w:rPr>
          <w:tab/>
        </w:r>
        <w:r w:rsidR="005D73A1">
          <w:rPr>
            <w:noProof/>
            <w:webHidden/>
          </w:rPr>
          <w:fldChar w:fldCharType="begin"/>
        </w:r>
        <w:r w:rsidR="005D73A1">
          <w:rPr>
            <w:noProof/>
            <w:webHidden/>
          </w:rPr>
          <w:instrText xml:space="preserve"> PAGEREF _Toc459822732 \h </w:instrText>
        </w:r>
        <w:r w:rsidR="005D73A1">
          <w:rPr>
            <w:noProof/>
            <w:webHidden/>
          </w:rPr>
        </w:r>
        <w:r w:rsidR="005D73A1">
          <w:rPr>
            <w:noProof/>
            <w:webHidden/>
          </w:rPr>
          <w:fldChar w:fldCharType="separate"/>
        </w:r>
        <w:r>
          <w:rPr>
            <w:noProof/>
            <w:webHidden/>
          </w:rPr>
          <w:t>43</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33" w:history="1">
        <w:r w:rsidR="005D73A1" w:rsidRPr="00377C16">
          <w:rPr>
            <w:rStyle w:val="a8"/>
            <w:noProof/>
          </w:rPr>
          <w:t xml:space="preserve">8.2 </w:t>
        </w:r>
        <w:r w:rsidR="005D73A1" w:rsidRPr="00377C16">
          <w:rPr>
            <w:rStyle w:val="a8"/>
            <w:rFonts w:hint="eastAsia"/>
            <w:noProof/>
          </w:rPr>
          <w:t>期末基金管理人的从业人员持有本基金的情况</w:t>
        </w:r>
        <w:r w:rsidR="005D73A1">
          <w:rPr>
            <w:noProof/>
            <w:webHidden/>
          </w:rPr>
          <w:tab/>
        </w:r>
        <w:r w:rsidR="005D73A1">
          <w:rPr>
            <w:noProof/>
            <w:webHidden/>
          </w:rPr>
          <w:fldChar w:fldCharType="begin"/>
        </w:r>
        <w:r w:rsidR="005D73A1">
          <w:rPr>
            <w:noProof/>
            <w:webHidden/>
          </w:rPr>
          <w:instrText xml:space="preserve"> PAGEREF _Toc459822733 \h </w:instrText>
        </w:r>
        <w:r w:rsidR="005D73A1">
          <w:rPr>
            <w:noProof/>
            <w:webHidden/>
          </w:rPr>
        </w:r>
        <w:r w:rsidR="005D73A1">
          <w:rPr>
            <w:noProof/>
            <w:webHidden/>
          </w:rPr>
          <w:fldChar w:fldCharType="separate"/>
        </w:r>
        <w:r>
          <w:rPr>
            <w:noProof/>
            <w:webHidden/>
          </w:rPr>
          <w:t>44</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34" w:history="1">
        <w:r w:rsidR="005D73A1" w:rsidRPr="00377C16">
          <w:rPr>
            <w:rStyle w:val="a8"/>
            <w:noProof/>
          </w:rPr>
          <w:t>8.3</w:t>
        </w:r>
        <w:r w:rsidR="005D73A1" w:rsidRPr="00377C16">
          <w:rPr>
            <w:rStyle w:val="a8"/>
            <w:rFonts w:hint="eastAsia"/>
            <w:noProof/>
          </w:rPr>
          <w:t>期末基金管理人的从业人员持有本开放式基金份额总量区间的情况</w:t>
        </w:r>
        <w:r w:rsidR="005D73A1">
          <w:rPr>
            <w:noProof/>
            <w:webHidden/>
          </w:rPr>
          <w:tab/>
        </w:r>
        <w:r w:rsidR="005D73A1">
          <w:rPr>
            <w:noProof/>
            <w:webHidden/>
          </w:rPr>
          <w:fldChar w:fldCharType="begin"/>
        </w:r>
        <w:r w:rsidR="005D73A1">
          <w:rPr>
            <w:noProof/>
            <w:webHidden/>
          </w:rPr>
          <w:instrText xml:space="preserve"> PAGEREF _Toc459822734 \h </w:instrText>
        </w:r>
        <w:r w:rsidR="005D73A1">
          <w:rPr>
            <w:noProof/>
            <w:webHidden/>
          </w:rPr>
        </w:r>
        <w:r w:rsidR="005D73A1">
          <w:rPr>
            <w:noProof/>
            <w:webHidden/>
          </w:rPr>
          <w:fldChar w:fldCharType="separate"/>
        </w:r>
        <w:r>
          <w:rPr>
            <w:noProof/>
            <w:webHidden/>
          </w:rPr>
          <w:t>44</w:t>
        </w:r>
        <w:r w:rsidR="005D73A1">
          <w:rPr>
            <w:noProof/>
            <w:webHidden/>
          </w:rPr>
          <w:fldChar w:fldCharType="end"/>
        </w:r>
      </w:hyperlink>
    </w:p>
    <w:p w:rsidR="005D73A1" w:rsidRDefault="000F32E8">
      <w:pPr>
        <w:pStyle w:val="11"/>
        <w:rPr>
          <w:rFonts w:asciiTheme="minorHAnsi" w:eastAsiaTheme="minorEastAsia" w:hAnsiTheme="minorHAnsi" w:cstheme="minorBidi"/>
          <w:noProof/>
          <w:szCs w:val="22"/>
        </w:rPr>
      </w:pPr>
      <w:hyperlink w:anchor="_Toc459822735" w:history="1">
        <w:r w:rsidR="005D73A1" w:rsidRPr="00377C16">
          <w:rPr>
            <w:rStyle w:val="a8"/>
            <w:b/>
            <w:bCs/>
            <w:noProof/>
          </w:rPr>
          <w:t>§9</w:t>
        </w:r>
        <w:r w:rsidR="005D73A1" w:rsidRPr="00377C16">
          <w:rPr>
            <w:rStyle w:val="a8"/>
            <w:rFonts w:hint="eastAsia"/>
            <w:b/>
            <w:bCs/>
            <w:noProof/>
          </w:rPr>
          <w:t>开放式基金份额变动</w:t>
        </w:r>
        <w:r w:rsidR="005D73A1">
          <w:rPr>
            <w:noProof/>
            <w:webHidden/>
          </w:rPr>
          <w:tab/>
        </w:r>
        <w:r w:rsidR="005D73A1">
          <w:rPr>
            <w:noProof/>
            <w:webHidden/>
          </w:rPr>
          <w:fldChar w:fldCharType="begin"/>
        </w:r>
        <w:r w:rsidR="005D73A1">
          <w:rPr>
            <w:noProof/>
            <w:webHidden/>
          </w:rPr>
          <w:instrText xml:space="preserve"> PAGEREF _Toc459822735 \h </w:instrText>
        </w:r>
        <w:r w:rsidR="005D73A1">
          <w:rPr>
            <w:noProof/>
            <w:webHidden/>
          </w:rPr>
        </w:r>
        <w:r w:rsidR="005D73A1">
          <w:rPr>
            <w:noProof/>
            <w:webHidden/>
          </w:rPr>
          <w:fldChar w:fldCharType="separate"/>
        </w:r>
        <w:r>
          <w:rPr>
            <w:noProof/>
            <w:webHidden/>
          </w:rPr>
          <w:t>44</w:t>
        </w:r>
        <w:r w:rsidR="005D73A1">
          <w:rPr>
            <w:noProof/>
            <w:webHidden/>
          </w:rPr>
          <w:fldChar w:fldCharType="end"/>
        </w:r>
      </w:hyperlink>
    </w:p>
    <w:p w:rsidR="005D73A1" w:rsidRDefault="000F32E8">
      <w:pPr>
        <w:pStyle w:val="11"/>
        <w:rPr>
          <w:rFonts w:asciiTheme="minorHAnsi" w:eastAsiaTheme="minorEastAsia" w:hAnsiTheme="minorHAnsi" w:cstheme="minorBidi"/>
          <w:noProof/>
          <w:szCs w:val="22"/>
        </w:rPr>
      </w:pPr>
      <w:hyperlink w:anchor="_Toc459822736" w:history="1">
        <w:r w:rsidR="005D73A1" w:rsidRPr="00377C16">
          <w:rPr>
            <w:rStyle w:val="a8"/>
            <w:b/>
            <w:bCs/>
            <w:noProof/>
          </w:rPr>
          <w:t xml:space="preserve">§10  </w:t>
        </w:r>
        <w:r w:rsidR="005D73A1" w:rsidRPr="00377C16">
          <w:rPr>
            <w:rStyle w:val="a8"/>
            <w:rFonts w:hint="eastAsia"/>
            <w:b/>
            <w:bCs/>
            <w:noProof/>
          </w:rPr>
          <w:t>重大事件揭示</w:t>
        </w:r>
        <w:r w:rsidR="005D73A1">
          <w:rPr>
            <w:noProof/>
            <w:webHidden/>
          </w:rPr>
          <w:tab/>
        </w:r>
        <w:r w:rsidR="005D73A1">
          <w:rPr>
            <w:noProof/>
            <w:webHidden/>
          </w:rPr>
          <w:fldChar w:fldCharType="begin"/>
        </w:r>
        <w:r w:rsidR="005D73A1">
          <w:rPr>
            <w:noProof/>
            <w:webHidden/>
          </w:rPr>
          <w:instrText xml:space="preserve"> PAGEREF _Toc459822736 \h </w:instrText>
        </w:r>
        <w:r w:rsidR="005D73A1">
          <w:rPr>
            <w:noProof/>
            <w:webHidden/>
          </w:rPr>
        </w:r>
        <w:r w:rsidR="005D73A1">
          <w:rPr>
            <w:noProof/>
            <w:webHidden/>
          </w:rPr>
          <w:fldChar w:fldCharType="separate"/>
        </w:r>
        <w:r>
          <w:rPr>
            <w:noProof/>
            <w:webHidden/>
          </w:rPr>
          <w:t>45</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37" w:history="1">
        <w:r w:rsidR="005D73A1" w:rsidRPr="00377C16">
          <w:rPr>
            <w:rStyle w:val="a8"/>
            <w:noProof/>
          </w:rPr>
          <w:t xml:space="preserve">10.1 </w:t>
        </w:r>
        <w:r w:rsidR="005D73A1" w:rsidRPr="00377C16">
          <w:rPr>
            <w:rStyle w:val="a8"/>
            <w:rFonts w:hint="eastAsia"/>
            <w:noProof/>
          </w:rPr>
          <w:t>基金份额持有人大会决议</w:t>
        </w:r>
        <w:r w:rsidR="005D73A1">
          <w:rPr>
            <w:noProof/>
            <w:webHidden/>
          </w:rPr>
          <w:tab/>
        </w:r>
        <w:r w:rsidR="005D73A1">
          <w:rPr>
            <w:noProof/>
            <w:webHidden/>
          </w:rPr>
          <w:fldChar w:fldCharType="begin"/>
        </w:r>
        <w:r w:rsidR="005D73A1">
          <w:rPr>
            <w:noProof/>
            <w:webHidden/>
          </w:rPr>
          <w:instrText xml:space="preserve"> PAGEREF _Toc459822737 \h </w:instrText>
        </w:r>
        <w:r w:rsidR="005D73A1">
          <w:rPr>
            <w:noProof/>
            <w:webHidden/>
          </w:rPr>
        </w:r>
        <w:r w:rsidR="005D73A1">
          <w:rPr>
            <w:noProof/>
            <w:webHidden/>
          </w:rPr>
          <w:fldChar w:fldCharType="separate"/>
        </w:r>
        <w:r>
          <w:rPr>
            <w:noProof/>
            <w:webHidden/>
          </w:rPr>
          <w:t>45</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38" w:history="1">
        <w:r w:rsidR="005D73A1" w:rsidRPr="00377C16">
          <w:rPr>
            <w:rStyle w:val="a8"/>
            <w:noProof/>
          </w:rPr>
          <w:t xml:space="preserve">10.2 </w:t>
        </w:r>
        <w:r w:rsidR="005D73A1" w:rsidRPr="00377C16">
          <w:rPr>
            <w:rStyle w:val="a8"/>
            <w:rFonts w:hint="eastAsia"/>
            <w:noProof/>
          </w:rPr>
          <w:t>基金管理人、基金托管人的专门基金托管部门的重大人事变动</w:t>
        </w:r>
        <w:r w:rsidR="005D73A1">
          <w:rPr>
            <w:noProof/>
            <w:webHidden/>
          </w:rPr>
          <w:tab/>
        </w:r>
        <w:r w:rsidR="005D73A1">
          <w:rPr>
            <w:noProof/>
            <w:webHidden/>
          </w:rPr>
          <w:fldChar w:fldCharType="begin"/>
        </w:r>
        <w:r w:rsidR="005D73A1">
          <w:rPr>
            <w:noProof/>
            <w:webHidden/>
          </w:rPr>
          <w:instrText xml:space="preserve"> PAGEREF _Toc459822738 \h </w:instrText>
        </w:r>
        <w:r w:rsidR="005D73A1">
          <w:rPr>
            <w:noProof/>
            <w:webHidden/>
          </w:rPr>
        </w:r>
        <w:r w:rsidR="005D73A1">
          <w:rPr>
            <w:noProof/>
            <w:webHidden/>
          </w:rPr>
          <w:fldChar w:fldCharType="separate"/>
        </w:r>
        <w:r>
          <w:rPr>
            <w:noProof/>
            <w:webHidden/>
          </w:rPr>
          <w:t>45</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39" w:history="1">
        <w:r w:rsidR="005D73A1" w:rsidRPr="00377C16">
          <w:rPr>
            <w:rStyle w:val="a8"/>
            <w:noProof/>
          </w:rPr>
          <w:t xml:space="preserve">10.3 </w:t>
        </w:r>
        <w:r w:rsidR="005D73A1" w:rsidRPr="00377C16">
          <w:rPr>
            <w:rStyle w:val="a8"/>
            <w:rFonts w:hint="eastAsia"/>
            <w:noProof/>
          </w:rPr>
          <w:t>涉及基金管理人、基金财产、基金托管业务的诉讼</w:t>
        </w:r>
        <w:r w:rsidR="005D73A1">
          <w:rPr>
            <w:noProof/>
            <w:webHidden/>
          </w:rPr>
          <w:tab/>
        </w:r>
        <w:r w:rsidR="005D73A1">
          <w:rPr>
            <w:noProof/>
            <w:webHidden/>
          </w:rPr>
          <w:fldChar w:fldCharType="begin"/>
        </w:r>
        <w:r w:rsidR="005D73A1">
          <w:rPr>
            <w:noProof/>
            <w:webHidden/>
          </w:rPr>
          <w:instrText xml:space="preserve"> PAGEREF _Toc459822739 \h </w:instrText>
        </w:r>
        <w:r w:rsidR="005D73A1">
          <w:rPr>
            <w:noProof/>
            <w:webHidden/>
          </w:rPr>
        </w:r>
        <w:r w:rsidR="005D73A1">
          <w:rPr>
            <w:noProof/>
            <w:webHidden/>
          </w:rPr>
          <w:fldChar w:fldCharType="separate"/>
        </w:r>
        <w:r>
          <w:rPr>
            <w:noProof/>
            <w:webHidden/>
          </w:rPr>
          <w:t>45</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40" w:history="1">
        <w:r w:rsidR="005D73A1" w:rsidRPr="00377C16">
          <w:rPr>
            <w:rStyle w:val="a8"/>
            <w:noProof/>
          </w:rPr>
          <w:t xml:space="preserve">10.4 </w:t>
        </w:r>
        <w:r w:rsidR="005D73A1" w:rsidRPr="00377C16">
          <w:rPr>
            <w:rStyle w:val="a8"/>
            <w:rFonts w:hint="eastAsia"/>
            <w:noProof/>
          </w:rPr>
          <w:t>基金投资策略的改变</w:t>
        </w:r>
        <w:r w:rsidR="005D73A1">
          <w:rPr>
            <w:noProof/>
            <w:webHidden/>
          </w:rPr>
          <w:tab/>
        </w:r>
        <w:r w:rsidR="005D73A1">
          <w:rPr>
            <w:noProof/>
            <w:webHidden/>
          </w:rPr>
          <w:fldChar w:fldCharType="begin"/>
        </w:r>
        <w:r w:rsidR="005D73A1">
          <w:rPr>
            <w:noProof/>
            <w:webHidden/>
          </w:rPr>
          <w:instrText xml:space="preserve"> PAGEREF _Toc459822740 \h </w:instrText>
        </w:r>
        <w:r w:rsidR="005D73A1">
          <w:rPr>
            <w:noProof/>
            <w:webHidden/>
          </w:rPr>
        </w:r>
        <w:r w:rsidR="005D73A1">
          <w:rPr>
            <w:noProof/>
            <w:webHidden/>
          </w:rPr>
          <w:fldChar w:fldCharType="separate"/>
        </w:r>
        <w:r>
          <w:rPr>
            <w:noProof/>
            <w:webHidden/>
          </w:rPr>
          <w:t>45</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41" w:history="1">
        <w:r w:rsidR="005D73A1" w:rsidRPr="00377C16">
          <w:rPr>
            <w:rStyle w:val="a8"/>
            <w:noProof/>
          </w:rPr>
          <w:t xml:space="preserve">10.5 </w:t>
        </w:r>
        <w:r w:rsidR="005D73A1" w:rsidRPr="00377C16">
          <w:rPr>
            <w:rStyle w:val="a8"/>
            <w:rFonts w:hint="eastAsia"/>
            <w:noProof/>
          </w:rPr>
          <w:t>报告期内改聘会计师事务所情况</w:t>
        </w:r>
        <w:r w:rsidR="005D73A1">
          <w:rPr>
            <w:noProof/>
            <w:webHidden/>
          </w:rPr>
          <w:tab/>
        </w:r>
        <w:r w:rsidR="005D73A1">
          <w:rPr>
            <w:noProof/>
            <w:webHidden/>
          </w:rPr>
          <w:fldChar w:fldCharType="begin"/>
        </w:r>
        <w:r w:rsidR="005D73A1">
          <w:rPr>
            <w:noProof/>
            <w:webHidden/>
          </w:rPr>
          <w:instrText xml:space="preserve"> PAGEREF _Toc459822741 \h </w:instrText>
        </w:r>
        <w:r w:rsidR="005D73A1">
          <w:rPr>
            <w:noProof/>
            <w:webHidden/>
          </w:rPr>
        </w:r>
        <w:r w:rsidR="005D73A1">
          <w:rPr>
            <w:noProof/>
            <w:webHidden/>
          </w:rPr>
          <w:fldChar w:fldCharType="separate"/>
        </w:r>
        <w:r>
          <w:rPr>
            <w:noProof/>
            <w:webHidden/>
          </w:rPr>
          <w:t>45</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42" w:history="1">
        <w:r w:rsidR="005D73A1" w:rsidRPr="00377C16">
          <w:rPr>
            <w:rStyle w:val="a8"/>
            <w:noProof/>
          </w:rPr>
          <w:t>10.6</w:t>
        </w:r>
        <w:r w:rsidR="005D73A1" w:rsidRPr="00377C16">
          <w:rPr>
            <w:rStyle w:val="a8"/>
            <w:rFonts w:hint="eastAsia"/>
            <w:noProof/>
          </w:rPr>
          <w:t>管理人、托管人及其高级管理人员受稽查或处罚等情况</w:t>
        </w:r>
        <w:r w:rsidR="005D73A1">
          <w:rPr>
            <w:noProof/>
            <w:webHidden/>
          </w:rPr>
          <w:tab/>
        </w:r>
        <w:r w:rsidR="005D73A1">
          <w:rPr>
            <w:noProof/>
            <w:webHidden/>
          </w:rPr>
          <w:fldChar w:fldCharType="begin"/>
        </w:r>
        <w:r w:rsidR="005D73A1">
          <w:rPr>
            <w:noProof/>
            <w:webHidden/>
          </w:rPr>
          <w:instrText xml:space="preserve"> PAGEREF _Toc459822742 \h </w:instrText>
        </w:r>
        <w:r w:rsidR="005D73A1">
          <w:rPr>
            <w:noProof/>
            <w:webHidden/>
          </w:rPr>
        </w:r>
        <w:r w:rsidR="005D73A1">
          <w:rPr>
            <w:noProof/>
            <w:webHidden/>
          </w:rPr>
          <w:fldChar w:fldCharType="separate"/>
        </w:r>
        <w:r>
          <w:rPr>
            <w:noProof/>
            <w:webHidden/>
          </w:rPr>
          <w:t>45</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43" w:history="1">
        <w:r w:rsidR="005D73A1" w:rsidRPr="00377C16">
          <w:rPr>
            <w:rStyle w:val="a8"/>
            <w:noProof/>
          </w:rPr>
          <w:t xml:space="preserve">10.7 </w:t>
        </w:r>
        <w:r w:rsidR="005D73A1" w:rsidRPr="00377C16">
          <w:rPr>
            <w:rStyle w:val="a8"/>
            <w:rFonts w:hint="eastAsia"/>
            <w:noProof/>
          </w:rPr>
          <w:t>基金租用证券公司交易单元的有关情况</w:t>
        </w:r>
        <w:r w:rsidR="005D73A1">
          <w:rPr>
            <w:noProof/>
            <w:webHidden/>
          </w:rPr>
          <w:tab/>
        </w:r>
        <w:r w:rsidR="005D73A1">
          <w:rPr>
            <w:noProof/>
            <w:webHidden/>
          </w:rPr>
          <w:fldChar w:fldCharType="begin"/>
        </w:r>
        <w:r w:rsidR="005D73A1">
          <w:rPr>
            <w:noProof/>
            <w:webHidden/>
          </w:rPr>
          <w:instrText xml:space="preserve"> PAGEREF _Toc459822743 \h </w:instrText>
        </w:r>
        <w:r w:rsidR="005D73A1">
          <w:rPr>
            <w:noProof/>
            <w:webHidden/>
          </w:rPr>
        </w:r>
        <w:r w:rsidR="005D73A1">
          <w:rPr>
            <w:noProof/>
            <w:webHidden/>
          </w:rPr>
          <w:fldChar w:fldCharType="separate"/>
        </w:r>
        <w:r>
          <w:rPr>
            <w:noProof/>
            <w:webHidden/>
          </w:rPr>
          <w:t>46</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44" w:history="1">
        <w:r w:rsidR="005D73A1" w:rsidRPr="00377C16">
          <w:rPr>
            <w:rStyle w:val="a8"/>
            <w:noProof/>
          </w:rPr>
          <w:t xml:space="preserve">10.8 </w:t>
        </w:r>
        <w:r w:rsidR="005D73A1" w:rsidRPr="00377C16">
          <w:rPr>
            <w:rStyle w:val="a8"/>
            <w:rFonts w:hint="eastAsia"/>
            <w:noProof/>
          </w:rPr>
          <w:t>其他重大事件</w:t>
        </w:r>
        <w:r w:rsidR="005D73A1">
          <w:rPr>
            <w:noProof/>
            <w:webHidden/>
          </w:rPr>
          <w:tab/>
        </w:r>
        <w:r w:rsidR="005D73A1">
          <w:rPr>
            <w:noProof/>
            <w:webHidden/>
          </w:rPr>
          <w:fldChar w:fldCharType="begin"/>
        </w:r>
        <w:r w:rsidR="005D73A1">
          <w:rPr>
            <w:noProof/>
            <w:webHidden/>
          </w:rPr>
          <w:instrText xml:space="preserve"> PAGEREF _Toc459822744 \h </w:instrText>
        </w:r>
        <w:r w:rsidR="005D73A1">
          <w:rPr>
            <w:noProof/>
            <w:webHidden/>
          </w:rPr>
        </w:r>
        <w:r w:rsidR="005D73A1">
          <w:rPr>
            <w:noProof/>
            <w:webHidden/>
          </w:rPr>
          <w:fldChar w:fldCharType="separate"/>
        </w:r>
        <w:r>
          <w:rPr>
            <w:noProof/>
            <w:webHidden/>
          </w:rPr>
          <w:t>48</w:t>
        </w:r>
        <w:r w:rsidR="005D73A1">
          <w:rPr>
            <w:noProof/>
            <w:webHidden/>
          </w:rPr>
          <w:fldChar w:fldCharType="end"/>
        </w:r>
      </w:hyperlink>
    </w:p>
    <w:p w:rsidR="005D73A1" w:rsidRDefault="000F32E8">
      <w:pPr>
        <w:pStyle w:val="11"/>
        <w:rPr>
          <w:rFonts w:asciiTheme="minorHAnsi" w:eastAsiaTheme="minorEastAsia" w:hAnsiTheme="minorHAnsi" w:cstheme="minorBidi"/>
          <w:noProof/>
          <w:szCs w:val="22"/>
        </w:rPr>
      </w:pPr>
      <w:hyperlink w:anchor="_Toc459822745" w:history="1">
        <w:r w:rsidR="005D73A1" w:rsidRPr="00377C16">
          <w:rPr>
            <w:rStyle w:val="a8"/>
            <w:b/>
            <w:bCs/>
            <w:noProof/>
          </w:rPr>
          <w:t xml:space="preserve">§11  </w:t>
        </w:r>
        <w:r w:rsidR="005D73A1" w:rsidRPr="00377C16">
          <w:rPr>
            <w:rStyle w:val="a8"/>
            <w:rFonts w:hint="eastAsia"/>
            <w:b/>
            <w:bCs/>
            <w:noProof/>
          </w:rPr>
          <w:t>备查文件目录</w:t>
        </w:r>
        <w:r w:rsidR="005D73A1">
          <w:rPr>
            <w:noProof/>
            <w:webHidden/>
          </w:rPr>
          <w:tab/>
        </w:r>
        <w:r w:rsidR="005D73A1">
          <w:rPr>
            <w:noProof/>
            <w:webHidden/>
          </w:rPr>
          <w:fldChar w:fldCharType="begin"/>
        </w:r>
        <w:r w:rsidR="005D73A1">
          <w:rPr>
            <w:noProof/>
            <w:webHidden/>
          </w:rPr>
          <w:instrText xml:space="preserve"> PAGEREF _Toc459822745 \h </w:instrText>
        </w:r>
        <w:r w:rsidR="005D73A1">
          <w:rPr>
            <w:noProof/>
            <w:webHidden/>
          </w:rPr>
        </w:r>
        <w:r w:rsidR="005D73A1">
          <w:rPr>
            <w:noProof/>
            <w:webHidden/>
          </w:rPr>
          <w:fldChar w:fldCharType="separate"/>
        </w:r>
        <w:r>
          <w:rPr>
            <w:noProof/>
            <w:webHidden/>
          </w:rPr>
          <w:t>50</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46" w:history="1">
        <w:r w:rsidR="005D73A1" w:rsidRPr="00377C16">
          <w:rPr>
            <w:rStyle w:val="a8"/>
            <w:noProof/>
          </w:rPr>
          <w:t xml:space="preserve">11.1 </w:t>
        </w:r>
        <w:r w:rsidR="005D73A1" w:rsidRPr="00377C16">
          <w:rPr>
            <w:rStyle w:val="a8"/>
            <w:rFonts w:hint="eastAsia"/>
            <w:noProof/>
          </w:rPr>
          <w:t>备查文件目录</w:t>
        </w:r>
        <w:r w:rsidR="005D73A1">
          <w:rPr>
            <w:noProof/>
            <w:webHidden/>
          </w:rPr>
          <w:tab/>
        </w:r>
        <w:r w:rsidR="005D73A1">
          <w:rPr>
            <w:noProof/>
            <w:webHidden/>
          </w:rPr>
          <w:fldChar w:fldCharType="begin"/>
        </w:r>
        <w:r w:rsidR="005D73A1">
          <w:rPr>
            <w:noProof/>
            <w:webHidden/>
          </w:rPr>
          <w:instrText xml:space="preserve"> PAGEREF _Toc459822746 \h </w:instrText>
        </w:r>
        <w:r w:rsidR="005D73A1">
          <w:rPr>
            <w:noProof/>
            <w:webHidden/>
          </w:rPr>
        </w:r>
        <w:r w:rsidR="005D73A1">
          <w:rPr>
            <w:noProof/>
            <w:webHidden/>
          </w:rPr>
          <w:fldChar w:fldCharType="separate"/>
        </w:r>
        <w:r>
          <w:rPr>
            <w:noProof/>
            <w:webHidden/>
          </w:rPr>
          <w:t>50</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47" w:history="1">
        <w:r w:rsidR="005D73A1" w:rsidRPr="00377C16">
          <w:rPr>
            <w:rStyle w:val="a8"/>
            <w:noProof/>
          </w:rPr>
          <w:t xml:space="preserve">11.2 </w:t>
        </w:r>
        <w:r w:rsidR="005D73A1" w:rsidRPr="00377C16">
          <w:rPr>
            <w:rStyle w:val="a8"/>
            <w:rFonts w:hint="eastAsia"/>
            <w:noProof/>
          </w:rPr>
          <w:t>存放地点</w:t>
        </w:r>
        <w:r w:rsidR="005D73A1">
          <w:rPr>
            <w:noProof/>
            <w:webHidden/>
          </w:rPr>
          <w:tab/>
        </w:r>
        <w:r w:rsidR="005D73A1">
          <w:rPr>
            <w:noProof/>
            <w:webHidden/>
          </w:rPr>
          <w:fldChar w:fldCharType="begin"/>
        </w:r>
        <w:r w:rsidR="005D73A1">
          <w:rPr>
            <w:noProof/>
            <w:webHidden/>
          </w:rPr>
          <w:instrText xml:space="preserve"> PAGEREF _Toc459822747 \h </w:instrText>
        </w:r>
        <w:r w:rsidR="005D73A1">
          <w:rPr>
            <w:noProof/>
            <w:webHidden/>
          </w:rPr>
        </w:r>
        <w:r w:rsidR="005D73A1">
          <w:rPr>
            <w:noProof/>
            <w:webHidden/>
          </w:rPr>
          <w:fldChar w:fldCharType="separate"/>
        </w:r>
        <w:r>
          <w:rPr>
            <w:noProof/>
            <w:webHidden/>
          </w:rPr>
          <w:t>50</w:t>
        </w:r>
        <w:r w:rsidR="005D73A1">
          <w:rPr>
            <w:noProof/>
            <w:webHidden/>
          </w:rPr>
          <w:fldChar w:fldCharType="end"/>
        </w:r>
      </w:hyperlink>
    </w:p>
    <w:p w:rsidR="005D73A1" w:rsidRDefault="000F32E8">
      <w:pPr>
        <w:pStyle w:val="22"/>
        <w:rPr>
          <w:rFonts w:asciiTheme="minorHAnsi" w:eastAsiaTheme="minorEastAsia" w:hAnsiTheme="minorHAnsi" w:cstheme="minorBidi"/>
          <w:noProof/>
          <w:kern w:val="2"/>
          <w:szCs w:val="22"/>
        </w:rPr>
      </w:pPr>
      <w:hyperlink w:anchor="_Toc459822748" w:history="1">
        <w:r w:rsidR="005D73A1" w:rsidRPr="00377C16">
          <w:rPr>
            <w:rStyle w:val="a8"/>
            <w:noProof/>
          </w:rPr>
          <w:t xml:space="preserve">11.3 </w:t>
        </w:r>
        <w:r w:rsidR="005D73A1" w:rsidRPr="00377C16">
          <w:rPr>
            <w:rStyle w:val="a8"/>
            <w:rFonts w:hint="eastAsia"/>
            <w:noProof/>
          </w:rPr>
          <w:t>查阅方式</w:t>
        </w:r>
        <w:r w:rsidR="005D73A1">
          <w:rPr>
            <w:noProof/>
            <w:webHidden/>
          </w:rPr>
          <w:tab/>
        </w:r>
        <w:r w:rsidR="005D73A1">
          <w:rPr>
            <w:noProof/>
            <w:webHidden/>
          </w:rPr>
          <w:fldChar w:fldCharType="begin"/>
        </w:r>
        <w:r w:rsidR="005D73A1">
          <w:rPr>
            <w:noProof/>
            <w:webHidden/>
          </w:rPr>
          <w:instrText xml:space="preserve"> PAGEREF _Toc459822748 \h </w:instrText>
        </w:r>
        <w:r w:rsidR="005D73A1">
          <w:rPr>
            <w:noProof/>
            <w:webHidden/>
          </w:rPr>
        </w:r>
        <w:r w:rsidR="005D73A1">
          <w:rPr>
            <w:noProof/>
            <w:webHidden/>
          </w:rPr>
          <w:fldChar w:fldCharType="separate"/>
        </w:r>
        <w:r>
          <w:rPr>
            <w:noProof/>
            <w:webHidden/>
          </w:rPr>
          <w:t>50</w:t>
        </w:r>
        <w:r w:rsidR="005D73A1">
          <w:rPr>
            <w:noProof/>
            <w:webHidden/>
          </w:rPr>
          <w:fldChar w:fldCharType="end"/>
        </w:r>
      </w:hyperlink>
    </w:p>
    <w:p w:rsidR="001548F9" w:rsidRPr="009C503F" w:rsidRDefault="00100E38" w:rsidP="00571B8A">
      <w:pPr>
        <w:autoSpaceDE w:val="0"/>
        <w:autoSpaceDN w:val="0"/>
        <w:adjustRightInd w:val="0"/>
        <w:spacing w:before="29" w:line="288" w:lineRule="auto"/>
        <w:ind w:left="15"/>
        <w:jc w:val="center"/>
        <w:rPr>
          <w:b/>
          <w:color w:val="000000"/>
          <w:kern w:val="0"/>
          <w:sz w:val="24"/>
        </w:rPr>
      </w:pPr>
      <w:r w:rsidRPr="009C503F">
        <w:rPr>
          <w:sz w:val="24"/>
        </w:rPr>
        <w:fldChar w:fldCharType="end"/>
      </w:r>
      <w:bookmarkEnd w:id="3"/>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B63503">
      <w:pPr>
        <w:autoSpaceDE w:val="0"/>
        <w:autoSpaceDN w:val="0"/>
        <w:adjustRightInd w:val="0"/>
        <w:spacing w:before="29" w:line="288" w:lineRule="auto"/>
        <w:rPr>
          <w:b/>
          <w:color w:val="000000"/>
          <w:kern w:val="0"/>
          <w:sz w:val="24"/>
        </w:rPr>
      </w:pPr>
    </w:p>
    <w:p w:rsidR="00D84A71" w:rsidRPr="005327D3" w:rsidRDefault="001548F9" w:rsidP="00472107">
      <w:pPr>
        <w:pStyle w:val="1"/>
        <w:keepNext/>
        <w:keepLines/>
        <w:widowControl w:val="0"/>
        <w:spacing w:beforeLines="100" w:before="312" w:afterLines="100" w:after="312" w:line="288" w:lineRule="auto"/>
        <w:jc w:val="center"/>
        <w:rPr>
          <w:b/>
          <w:bCs/>
          <w:szCs w:val="24"/>
          <w:lang w:val="en-US"/>
        </w:rPr>
      </w:pPr>
      <w:r w:rsidRPr="009C503F">
        <w:rPr>
          <w:color w:val="000000"/>
          <w:szCs w:val="24"/>
        </w:rPr>
        <w:br w:type="page"/>
      </w:r>
      <w:bookmarkStart w:id="4" w:name="_Toc225498244"/>
      <w:bookmarkStart w:id="5" w:name="_Toc459822689"/>
      <w:r w:rsidRPr="009C503F">
        <w:rPr>
          <w:b/>
          <w:bCs/>
          <w:szCs w:val="24"/>
          <w:lang w:val="en-US"/>
        </w:rPr>
        <w:t xml:space="preserve">§2  </w:t>
      </w:r>
      <w:r w:rsidRPr="009C503F">
        <w:rPr>
          <w:b/>
          <w:bCs/>
          <w:szCs w:val="24"/>
          <w:lang w:val="en-US"/>
        </w:rPr>
        <w:t>基金简介</w:t>
      </w:r>
      <w:bookmarkEnd w:id="4"/>
      <w:bookmarkEnd w:id="5"/>
    </w:p>
    <w:p w:rsidR="001548F9" w:rsidRPr="009C503F" w:rsidRDefault="00D466BE" w:rsidP="00571B8A">
      <w:pPr>
        <w:pStyle w:val="20"/>
        <w:spacing w:before="29" w:after="0" w:line="288" w:lineRule="auto"/>
        <w:rPr>
          <w:rFonts w:ascii="Times New Roman" w:hAnsi="Times New Roman"/>
          <w:color w:val="000000"/>
          <w:szCs w:val="24"/>
        </w:rPr>
      </w:pPr>
      <w:bookmarkStart w:id="6" w:name="_Toc459822690"/>
      <w:r w:rsidRPr="009C503F">
        <w:rPr>
          <w:rFonts w:ascii="Times New Roman" w:hAnsi="Times New Roman"/>
          <w:kern w:val="0"/>
          <w:szCs w:val="24"/>
        </w:rPr>
        <w:t>2.1</w:t>
      </w:r>
      <w:r w:rsidR="001548F9" w:rsidRPr="009C503F">
        <w:rPr>
          <w:rFonts w:ascii="Times New Roman" w:hAnsi="Times New Roman"/>
          <w:kern w:val="0"/>
          <w:szCs w:val="24"/>
        </w:rPr>
        <w:tab/>
      </w:r>
      <w:r w:rsidR="001548F9" w:rsidRPr="009C503F">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57"/>
        <w:gridCol w:w="2619"/>
      </w:tblGrid>
      <w:tr w:rsidR="001548F9" w:rsidRPr="009C503F" w:rsidTr="00EF00B1">
        <w:tc>
          <w:tcPr>
            <w:tcW w:w="3647" w:type="dxa"/>
            <w:vAlign w:val="center"/>
          </w:tcPr>
          <w:p w:rsidR="001548F9" w:rsidRPr="009C503F" w:rsidRDefault="001548F9" w:rsidP="00467C80">
            <w:pPr>
              <w:spacing w:before="29" w:line="288" w:lineRule="auto"/>
              <w:jc w:val="left"/>
              <w:rPr>
                <w:color w:val="000000"/>
                <w:kern w:val="0"/>
                <w:sz w:val="24"/>
              </w:rPr>
            </w:pPr>
            <w:r w:rsidRPr="009C503F">
              <w:rPr>
                <w:sz w:val="24"/>
              </w:rPr>
              <w:t>基金名称</w:t>
            </w:r>
          </w:p>
        </w:tc>
        <w:tc>
          <w:tcPr>
            <w:tcW w:w="5351" w:type="dxa"/>
            <w:gridSpan w:val="3"/>
            <w:vAlign w:val="center"/>
          </w:tcPr>
          <w:p w:rsidR="001548F9" w:rsidRPr="009C503F" w:rsidRDefault="001548F9" w:rsidP="00467C80">
            <w:pPr>
              <w:spacing w:before="29" w:line="288" w:lineRule="auto"/>
              <w:jc w:val="center"/>
              <w:rPr>
                <w:sz w:val="24"/>
              </w:rPr>
            </w:pPr>
            <w:r w:rsidRPr="009C503F">
              <w:rPr>
                <w:sz w:val="24"/>
              </w:rPr>
              <w:t>交银施罗德周期回报灵活配置混合型证券投资基金</w:t>
            </w:r>
          </w:p>
        </w:tc>
      </w:tr>
      <w:tr w:rsidR="001548F9" w:rsidRPr="009C503F" w:rsidTr="00EF00B1">
        <w:tc>
          <w:tcPr>
            <w:tcW w:w="3647" w:type="dxa"/>
            <w:vAlign w:val="center"/>
          </w:tcPr>
          <w:p w:rsidR="001548F9" w:rsidRPr="009C503F" w:rsidRDefault="001548F9" w:rsidP="00467C80">
            <w:pPr>
              <w:spacing w:before="29" w:line="288" w:lineRule="auto"/>
              <w:jc w:val="left"/>
              <w:rPr>
                <w:color w:val="000000"/>
                <w:kern w:val="0"/>
                <w:sz w:val="24"/>
              </w:rPr>
            </w:pPr>
            <w:r w:rsidRPr="009C503F">
              <w:rPr>
                <w:sz w:val="24"/>
              </w:rPr>
              <w:t>基金简称</w:t>
            </w:r>
          </w:p>
        </w:tc>
        <w:tc>
          <w:tcPr>
            <w:tcW w:w="5351" w:type="dxa"/>
            <w:gridSpan w:val="3"/>
            <w:vAlign w:val="center"/>
          </w:tcPr>
          <w:p w:rsidR="001548F9" w:rsidRPr="009C503F" w:rsidRDefault="001548F9" w:rsidP="00467C80">
            <w:pPr>
              <w:spacing w:before="29" w:line="288" w:lineRule="auto"/>
              <w:jc w:val="center"/>
              <w:rPr>
                <w:sz w:val="24"/>
              </w:rPr>
            </w:pPr>
            <w:r w:rsidRPr="009C503F">
              <w:rPr>
                <w:sz w:val="24"/>
              </w:rPr>
              <w:t>交银周期回报灵活配置混合</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基金主代码</w:t>
            </w:r>
          </w:p>
        </w:tc>
        <w:tc>
          <w:tcPr>
            <w:tcW w:w="5351" w:type="dxa"/>
            <w:gridSpan w:val="3"/>
            <w:vAlign w:val="center"/>
          </w:tcPr>
          <w:p w:rsidR="00EF00B1" w:rsidRPr="009C503F" w:rsidRDefault="00EF00B1" w:rsidP="00467C80">
            <w:pPr>
              <w:spacing w:before="29" w:line="288" w:lineRule="auto"/>
              <w:jc w:val="center"/>
              <w:rPr>
                <w:sz w:val="24"/>
              </w:rPr>
            </w:pPr>
            <w:r w:rsidRPr="009C503F">
              <w:rPr>
                <w:sz w:val="24"/>
              </w:rPr>
              <w:t>519738</w:t>
            </w:r>
          </w:p>
        </w:tc>
      </w:tr>
      <w:tr w:rsidR="00EF00B1" w:rsidRPr="009C503F" w:rsidTr="00EF00B1">
        <w:tc>
          <w:tcPr>
            <w:tcW w:w="3647" w:type="dxa"/>
            <w:vAlign w:val="center"/>
          </w:tcPr>
          <w:p w:rsidR="00EF00B1" w:rsidRPr="009C503F" w:rsidRDefault="00EF00B1" w:rsidP="00467C80">
            <w:pPr>
              <w:spacing w:before="29" w:line="288" w:lineRule="auto"/>
              <w:jc w:val="left"/>
              <w:rPr>
                <w:sz w:val="24"/>
              </w:rPr>
            </w:pPr>
            <w:r w:rsidRPr="009C503F">
              <w:rPr>
                <w:color w:val="000000"/>
                <w:kern w:val="0"/>
                <w:sz w:val="24"/>
              </w:rPr>
              <w:t>交易代码</w:t>
            </w:r>
          </w:p>
        </w:tc>
        <w:tc>
          <w:tcPr>
            <w:tcW w:w="2675" w:type="dxa"/>
            <w:vAlign w:val="center"/>
          </w:tcPr>
          <w:p w:rsidR="00EF00B1" w:rsidRPr="009C503F" w:rsidRDefault="00EF00B1" w:rsidP="00467C80">
            <w:pPr>
              <w:spacing w:before="29" w:line="288" w:lineRule="auto"/>
              <w:jc w:val="center"/>
              <w:rPr>
                <w:sz w:val="24"/>
              </w:rPr>
            </w:pPr>
            <w:r w:rsidRPr="009C503F">
              <w:rPr>
                <w:rFonts w:eastAsiaTheme="minorEastAsia"/>
                <w:sz w:val="24"/>
              </w:rPr>
              <w:t>519738(</w:t>
            </w:r>
            <w:r w:rsidRPr="009C503F">
              <w:rPr>
                <w:rFonts w:eastAsiaTheme="minorEastAsia"/>
                <w:sz w:val="24"/>
              </w:rPr>
              <w:t>前端</w:t>
            </w:r>
            <w:r w:rsidRPr="009C503F">
              <w:rPr>
                <w:rFonts w:eastAsiaTheme="minorEastAsia"/>
                <w:sz w:val="24"/>
              </w:rPr>
              <w:t>)</w:t>
            </w:r>
          </w:p>
        </w:tc>
        <w:tc>
          <w:tcPr>
            <w:tcW w:w="2676" w:type="dxa"/>
            <w:gridSpan w:val="2"/>
            <w:vAlign w:val="center"/>
          </w:tcPr>
          <w:p w:rsidR="00EF00B1" w:rsidRPr="009C503F" w:rsidRDefault="00EF00B1" w:rsidP="00467C80">
            <w:pPr>
              <w:spacing w:before="29" w:line="288" w:lineRule="auto"/>
              <w:jc w:val="center"/>
              <w:rPr>
                <w:sz w:val="24"/>
              </w:rPr>
            </w:pPr>
            <w:r w:rsidRPr="009C503F">
              <w:rPr>
                <w:rFonts w:eastAsiaTheme="minorEastAsia"/>
                <w:sz w:val="24"/>
              </w:rPr>
              <w:t>519739(</w:t>
            </w:r>
            <w:r w:rsidRPr="009C503F">
              <w:rPr>
                <w:rFonts w:eastAsiaTheme="minorEastAsia"/>
                <w:sz w:val="24"/>
              </w:rPr>
              <w:t>后端</w:t>
            </w:r>
            <w:r w:rsidRPr="009C503F">
              <w:rPr>
                <w:rFonts w:eastAsiaTheme="minorEastAsia"/>
                <w:sz w:val="24"/>
              </w:rPr>
              <w:t>)</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基金运作方式</w:t>
            </w:r>
          </w:p>
        </w:tc>
        <w:tc>
          <w:tcPr>
            <w:tcW w:w="5351" w:type="dxa"/>
            <w:gridSpan w:val="3"/>
            <w:vAlign w:val="center"/>
          </w:tcPr>
          <w:p w:rsidR="00EF00B1" w:rsidRPr="009C503F" w:rsidRDefault="00EF00B1" w:rsidP="00467C80">
            <w:pPr>
              <w:spacing w:before="29" w:line="288" w:lineRule="auto"/>
              <w:jc w:val="center"/>
              <w:rPr>
                <w:sz w:val="24"/>
              </w:rPr>
            </w:pPr>
            <w:r w:rsidRPr="009C503F">
              <w:rPr>
                <w:sz w:val="24"/>
              </w:rPr>
              <w:t>契约型开放式</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基金合同生效日</w:t>
            </w:r>
          </w:p>
        </w:tc>
        <w:tc>
          <w:tcPr>
            <w:tcW w:w="5351" w:type="dxa"/>
            <w:gridSpan w:val="3"/>
            <w:vAlign w:val="center"/>
          </w:tcPr>
          <w:p w:rsidR="00EF00B1" w:rsidRPr="009C503F" w:rsidRDefault="00EF00B1" w:rsidP="00467C80">
            <w:pPr>
              <w:spacing w:before="29" w:line="288" w:lineRule="auto"/>
              <w:jc w:val="center"/>
              <w:rPr>
                <w:sz w:val="24"/>
              </w:rPr>
            </w:pPr>
            <w:r w:rsidRPr="009C503F">
              <w:rPr>
                <w:sz w:val="24"/>
              </w:rPr>
              <w:t>2014</w:t>
            </w:r>
            <w:r w:rsidRPr="009C503F">
              <w:rPr>
                <w:sz w:val="24"/>
              </w:rPr>
              <w:t>年</w:t>
            </w:r>
            <w:r w:rsidRPr="009C503F">
              <w:rPr>
                <w:sz w:val="24"/>
              </w:rPr>
              <w:t>5</w:t>
            </w:r>
            <w:r w:rsidRPr="009C503F">
              <w:rPr>
                <w:sz w:val="24"/>
              </w:rPr>
              <w:t>月</w:t>
            </w:r>
            <w:r w:rsidRPr="009C503F">
              <w:rPr>
                <w:sz w:val="24"/>
              </w:rPr>
              <w:t>22</w:t>
            </w:r>
            <w:r w:rsidRPr="009C503F">
              <w:rPr>
                <w:sz w:val="24"/>
              </w:rPr>
              <w:t>日</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基金管理人</w:t>
            </w:r>
          </w:p>
        </w:tc>
        <w:tc>
          <w:tcPr>
            <w:tcW w:w="5351" w:type="dxa"/>
            <w:gridSpan w:val="3"/>
            <w:vAlign w:val="center"/>
          </w:tcPr>
          <w:p w:rsidR="00EF00B1" w:rsidRPr="009C503F" w:rsidRDefault="00EF00B1" w:rsidP="00467C80">
            <w:pPr>
              <w:spacing w:before="29" w:line="288" w:lineRule="auto"/>
              <w:jc w:val="center"/>
              <w:rPr>
                <w:sz w:val="24"/>
              </w:rPr>
            </w:pPr>
            <w:r w:rsidRPr="009C503F">
              <w:rPr>
                <w:sz w:val="24"/>
              </w:rPr>
              <w:t>交银施罗德基金管理有限公司</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基金托管人</w:t>
            </w:r>
          </w:p>
        </w:tc>
        <w:tc>
          <w:tcPr>
            <w:tcW w:w="5351" w:type="dxa"/>
            <w:gridSpan w:val="3"/>
            <w:vAlign w:val="center"/>
          </w:tcPr>
          <w:p w:rsidR="00EF00B1" w:rsidRPr="009C503F" w:rsidRDefault="00EF00B1" w:rsidP="00467C80">
            <w:pPr>
              <w:spacing w:before="29" w:line="288" w:lineRule="auto"/>
              <w:jc w:val="center"/>
              <w:rPr>
                <w:sz w:val="24"/>
              </w:rPr>
            </w:pPr>
            <w:r w:rsidRPr="009C503F">
              <w:rPr>
                <w:sz w:val="24"/>
              </w:rPr>
              <w:t>中国农业银行股份有限公司</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报告期末基金份额总额</w:t>
            </w:r>
          </w:p>
        </w:tc>
        <w:tc>
          <w:tcPr>
            <w:tcW w:w="5351" w:type="dxa"/>
            <w:gridSpan w:val="3"/>
            <w:vAlign w:val="center"/>
          </w:tcPr>
          <w:p w:rsidR="00EF00B1" w:rsidRPr="009C503F" w:rsidRDefault="00EF00B1" w:rsidP="00467C80">
            <w:pPr>
              <w:spacing w:before="29" w:line="288" w:lineRule="auto"/>
              <w:jc w:val="center"/>
              <w:rPr>
                <w:sz w:val="24"/>
              </w:rPr>
            </w:pPr>
            <w:r w:rsidRPr="009C503F">
              <w:rPr>
                <w:sz w:val="24"/>
              </w:rPr>
              <w:t>1,099,811,140.89</w:t>
            </w:r>
            <w:r w:rsidRPr="009C503F">
              <w:rPr>
                <w:sz w:val="24"/>
              </w:rPr>
              <w:t>份</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基金合同存续期</w:t>
            </w:r>
          </w:p>
        </w:tc>
        <w:tc>
          <w:tcPr>
            <w:tcW w:w="5351" w:type="dxa"/>
            <w:gridSpan w:val="3"/>
            <w:vAlign w:val="center"/>
          </w:tcPr>
          <w:p w:rsidR="00EF00B1" w:rsidRPr="009C503F" w:rsidRDefault="00EF00B1" w:rsidP="00467C80">
            <w:pPr>
              <w:spacing w:before="29" w:line="288" w:lineRule="auto"/>
              <w:jc w:val="center"/>
              <w:rPr>
                <w:sz w:val="24"/>
              </w:rPr>
            </w:pPr>
            <w:r w:rsidRPr="009C503F">
              <w:rPr>
                <w:sz w:val="24"/>
              </w:rPr>
              <w:t>不定期</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下属分级基金的基金简称</w:t>
            </w:r>
          </w:p>
        </w:tc>
        <w:tc>
          <w:tcPr>
            <w:tcW w:w="2732" w:type="dxa"/>
            <w:gridSpan w:val="2"/>
            <w:vAlign w:val="center"/>
          </w:tcPr>
          <w:p w:rsidR="00EF00B1" w:rsidRPr="009C503F" w:rsidRDefault="00EF00B1" w:rsidP="00467C80">
            <w:pPr>
              <w:spacing w:before="29" w:line="288" w:lineRule="auto"/>
              <w:jc w:val="center"/>
              <w:rPr>
                <w:sz w:val="24"/>
              </w:rPr>
            </w:pPr>
            <w:r w:rsidRPr="009C503F">
              <w:rPr>
                <w:sz w:val="24"/>
              </w:rPr>
              <w:t>交银周期回报灵活配置混合</w:t>
            </w:r>
            <w:r w:rsidRPr="009C503F">
              <w:rPr>
                <w:sz w:val="24"/>
              </w:rPr>
              <w:t>A</w:t>
            </w:r>
          </w:p>
        </w:tc>
        <w:tc>
          <w:tcPr>
            <w:tcW w:w="2619" w:type="dxa"/>
            <w:vAlign w:val="center"/>
          </w:tcPr>
          <w:p w:rsidR="00EF00B1" w:rsidRPr="009C503F" w:rsidRDefault="00EF00B1" w:rsidP="00467C80">
            <w:pPr>
              <w:spacing w:before="29" w:line="288" w:lineRule="auto"/>
              <w:jc w:val="center"/>
              <w:rPr>
                <w:sz w:val="24"/>
              </w:rPr>
            </w:pPr>
            <w:r w:rsidRPr="009C503F">
              <w:rPr>
                <w:sz w:val="24"/>
              </w:rPr>
              <w:t>交银周期回报灵活配置混合</w:t>
            </w:r>
            <w:r w:rsidRPr="009C503F">
              <w:rPr>
                <w:sz w:val="24"/>
              </w:rPr>
              <w:t>C</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下属分级基金的交易代码</w:t>
            </w:r>
          </w:p>
        </w:tc>
        <w:tc>
          <w:tcPr>
            <w:tcW w:w="2732" w:type="dxa"/>
            <w:gridSpan w:val="2"/>
            <w:vAlign w:val="center"/>
          </w:tcPr>
          <w:p w:rsidR="00EF00B1" w:rsidRPr="009C503F" w:rsidRDefault="00ED1CE1" w:rsidP="00D03107">
            <w:pPr>
              <w:spacing w:before="29" w:line="288" w:lineRule="auto"/>
              <w:jc w:val="center"/>
              <w:rPr>
                <w:sz w:val="24"/>
              </w:rPr>
            </w:pPr>
            <w:r w:rsidRPr="00900CF1">
              <w:rPr>
                <w:color w:val="000000"/>
                <w:sz w:val="24"/>
              </w:rPr>
              <w:t>519738</w:t>
            </w:r>
            <w:r w:rsidRPr="00900CF1">
              <w:rPr>
                <w:color w:val="000000"/>
                <w:sz w:val="24"/>
              </w:rPr>
              <w:t>（前端）、</w:t>
            </w:r>
            <w:r w:rsidRPr="00900CF1">
              <w:rPr>
                <w:color w:val="000000"/>
                <w:sz w:val="24"/>
              </w:rPr>
              <w:t>519739</w:t>
            </w:r>
            <w:r w:rsidRPr="00900CF1">
              <w:rPr>
                <w:color w:val="000000"/>
                <w:sz w:val="24"/>
              </w:rPr>
              <w:t>（后端）</w:t>
            </w:r>
          </w:p>
        </w:tc>
        <w:tc>
          <w:tcPr>
            <w:tcW w:w="2619" w:type="dxa"/>
            <w:vAlign w:val="center"/>
          </w:tcPr>
          <w:p w:rsidR="00EF00B1" w:rsidRPr="009C503F" w:rsidRDefault="00EF00B1" w:rsidP="00467C80">
            <w:pPr>
              <w:spacing w:before="29" w:line="288" w:lineRule="auto"/>
              <w:jc w:val="center"/>
              <w:rPr>
                <w:sz w:val="24"/>
              </w:rPr>
            </w:pPr>
            <w:r w:rsidRPr="009C503F">
              <w:rPr>
                <w:color w:val="000000" w:themeColor="text1"/>
                <w:sz w:val="24"/>
              </w:rPr>
              <w:t>519759</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报告期末下属分级基金的份额总额</w:t>
            </w:r>
          </w:p>
        </w:tc>
        <w:tc>
          <w:tcPr>
            <w:tcW w:w="2732" w:type="dxa"/>
            <w:gridSpan w:val="2"/>
            <w:vAlign w:val="center"/>
          </w:tcPr>
          <w:p w:rsidR="00EF00B1" w:rsidRPr="009C503F" w:rsidRDefault="00EF00B1" w:rsidP="00467C80">
            <w:pPr>
              <w:spacing w:before="29" w:line="288" w:lineRule="auto"/>
              <w:jc w:val="center"/>
              <w:rPr>
                <w:sz w:val="24"/>
              </w:rPr>
            </w:pPr>
            <w:r w:rsidRPr="009C503F">
              <w:rPr>
                <w:sz w:val="24"/>
              </w:rPr>
              <w:t>976,798,174.06</w:t>
            </w:r>
            <w:r w:rsidRPr="009C503F">
              <w:rPr>
                <w:sz w:val="24"/>
              </w:rPr>
              <w:t>份</w:t>
            </w:r>
          </w:p>
        </w:tc>
        <w:tc>
          <w:tcPr>
            <w:tcW w:w="2619" w:type="dxa"/>
            <w:vAlign w:val="center"/>
          </w:tcPr>
          <w:p w:rsidR="00EF00B1" w:rsidRPr="009C503F" w:rsidRDefault="00EF00B1" w:rsidP="00467C80">
            <w:pPr>
              <w:spacing w:before="29" w:line="288" w:lineRule="auto"/>
              <w:jc w:val="center"/>
              <w:rPr>
                <w:sz w:val="24"/>
              </w:rPr>
            </w:pPr>
            <w:r w:rsidRPr="009C503F">
              <w:rPr>
                <w:sz w:val="24"/>
              </w:rPr>
              <w:t>123,012,966.83</w:t>
            </w:r>
            <w:r w:rsidRPr="009C503F">
              <w:rPr>
                <w:sz w:val="24"/>
              </w:rPr>
              <w:t>份</w:t>
            </w:r>
          </w:p>
        </w:tc>
      </w:tr>
    </w:tbl>
    <w:p w:rsidR="008672F5" w:rsidRPr="009C503F" w:rsidRDefault="008672F5" w:rsidP="00571B8A">
      <w:pPr>
        <w:tabs>
          <w:tab w:val="left" w:pos="426"/>
        </w:tabs>
        <w:spacing w:before="29" w:line="288" w:lineRule="auto"/>
        <w:jc w:val="left"/>
        <w:rPr>
          <w:kern w:val="0"/>
          <w:sz w:val="24"/>
        </w:rPr>
      </w:pPr>
    </w:p>
    <w:p w:rsidR="001548F9" w:rsidRPr="009C503F" w:rsidRDefault="00D466BE" w:rsidP="00571B8A">
      <w:pPr>
        <w:pStyle w:val="20"/>
        <w:spacing w:before="29" w:after="0" w:line="288" w:lineRule="auto"/>
        <w:jc w:val="left"/>
        <w:rPr>
          <w:rFonts w:ascii="Times New Roman" w:hAnsi="Times New Roman"/>
          <w:color w:val="000000"/>
          <w:szCs w:val="24"/>
        </w:rPr>
      </w:pPr>
      <w:bookmarkStart w:id="7" w:name="_Toc459822691"/>
      <w:r w:rsidRPr="009C503F">
        <w:rPr>
          <w:rFonts w:ascii="Times New Roman" w:hAnsi="Times New Roman"/>
          <w:kern w:val="0"/>
          <w:szCs w:val="24"/>
        </w:rPr>
        <w:t>2.2</w:t>
      </w:r>
      <w:r w:rsidR="001548F9" w:rsidRPr="009C503F">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投资目标</w:t>
            </w:r>
          </w:p>
        </w:tc>
        <w:tc>
          <w:tcPr>
            <w:tcW w:w="6873" w:type="dxa"/>
            <w:vAlign w:val="center"/>
          </w:tcPr>
          <w:p w:rsidR="001548F9" w:rsidRPr="009C503F" w:rsidRDefault="001548F9" w:rsidP="00571B8A">
            <w:pPr>
              <w:spacing w:before="29" w:line="288" w:lineRule="auto"/>
              <w:rPr>
                <w:sz w:val="24"/>
              </w:rPr>
            </w:pPr>
            <w:r w:rsidRPr="009C503F">
              <w:rPr>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投资策略</w:t>
            </w:r>
          </w:p>
        </w:tc>
        <w:tc>
          <w:tcPr>
            <w:tcW w:w="6873" w:type="dxa"/>
            <w:vAlign w:val="center"/>
          </w:tcPr>
          <w:p w:rsidR="001548F9" w:rsidRPr="009C503F" w:rsidRDefault="001548F9" w:rsidP="00571B8A">
            <w:pPr>
              <w:spacing w:before="29" w:line="288" w:lineRule="auto"/>
              <w:rPr>
                <w:sz w:val="24"/>
              </w:rPr>
            </w:pPr>
            <w:r w:rsidRPr="009C503F">
              <w:rPr>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业绩比较基准</w:t>
            </w:r>
          </w:p>
        </w:tc>
        <w:tc>
          <w:tcPr>
            <w:tcW w:w="6873" w:type="dxa"/>
            <w:vAlign w:val="center"/>
          </w:tcPr>
          <w:p w:rsidR="001548F9" w:rsidRPr="009C503F" w:rsidRDefault="001548F9" w:rsidP="00571B8A">
            <w:pPr>
              <w:spacing w:before="29" w:line="288" w:lineRule="auto"/>
              <w:rPr>
                <w:sz w:val="24"/>
              </w:rPr>
            </w:pPr>
            <w:r w:rsidRPr="009C503F">
              <w:rPr>
                <w:sz w:val="24"/>
              </w:rPr>
              <w:t>50%×</w:t>
            </w:r>
            <w:r w:rsidRPr="009C503F">
              <w:rPr>
                <w:sz w:val="24"/>
              </w:rPr>
              <w:t>沪深</w:t>
            </w:r>
            <w:r w:rsidRPr="009C503F">
              <w:rPr>
                <w:sz w:val="24"/>
              </w:rPr>
              <w:t>300</w:t>
            </w:r>
            <w:r w:rsidRPr="009C503F">
              <w:rPr>
                <w:sz w:val="24"/>
              </w:rPr>
              <w:t>指数收益率</w:t>
            </w:r>
            <w:r w:rsidRPr="009C503F">
              <w:rPr>
                <w:sz w:val="24"/>
              </w:rPr>
              <w:t>+50%×</w:t>
            </w:r>
            <w:r w:rsidRPr="009C503F">
              <w:rPr>
                <w:sz w:val="24"/>
              </w:rPr>
              <w:t>中债综合全价指数收益率</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风险收益特征</w:t>
            </w:r>
          </w:p>
        </w:tc>
        <w:tc>
          <w:tcPr>
            <w:tcW w:w="6873" w:type="dxa"/>
            <w:vAlign w:val="center"/>
          </w:tcPr>
          <w:p w:rsidR="001548F9" w:rsidRPr="009C503F" w:rsidRDefault="001548F9" w:rsidP="00571B8A">
            <w:pPr>
              <w:spacing w:before="29" w:line="288" w:lineRule="auto"/>
              <w:rPr>
                <w:sz w:val="24"/>
              </w:rPr>
            </w:pPr>
            <w:r w:rsidRPr="009C503F">
              <w:rPr>
                <w:sz w:val="24"/>
              </w:rPr>
              <w:t>本基金是一只混合型基金，其长期平均风险和预期收益高于债券型基金和货币市场基金，低于股票型基金。</w:t>
            </w:r>
          </w:p>
        </w:tc>
      </w:tr>
    </w:tbl>
    <w:p w:rsidR="008672F5" w:rsidRPr="009C503F" w:rsidRDefault="008672F5" w:rsidP="00571B8A">
      <w:pPr>
        <w:tabs>
          <w:tab w:val="left" w:pos="426"/>
        </w:tabs>
        <w:spacing w:before="29" w:line="288" w:lineRule="auto"/>
        <w:jc w:val="left"/>
        <w:rPr>
          <w:kern w:val="0"/>
          <w:sz w:val="24"/>
        </w:rPr>
      </w:pPr>
    </w:p>
    <w:p w:rsidR="001548F9" w:rsidRPr="009C503F"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459822692"/>
      <w:r w:rsidRPr="009C503F">
        <w:rPr>
          <w:rFonts w:ascii="Times New Roman" w:hAnsi="Times New Roman"/>
          <w:kern w:val="0"/>
          <w:szCs w:val="24"/>
        </w:rPr>
        <w:t xml:space="preserve">2.3 </w:t>
      </w:r>
      <w:r w:rsidRPr="009C503F">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9C503F" w:rsidTr="00F97DFE">
        <w:tc>
          <w:tcPr>
            <w:tcW w:w="2631" w:type="dxa"/>
            <w:gridSpan w:val="2"/>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项目</w:t>
            </w:r>
          </w:p>
        </w:tc>
        <w:tc>
          <w:tcPr>
            <w:tcW w:w="3060" w:type="dxa"/>
            <w:vAlign w:val="center"/>
          </w:tcPr>
          <w:p w:rsidR="001548F9" w:rsidRPr="009C503F" w:rsidRDefault="001548F9" w:rsidP="00571B8A">
            <w:pPr>
              <w:spacing w:before="29" w:line="288" w:lineRule="auto"/>
              <w:jc w:val="center"/>
              <w:rPr>
                <w:color w:val="000000"/>
                <w:sz w:val="24"/>
              </w:rPr>
            </w:pPr>
            <w:r w:rsidRPr="009C503F">
              <w:rPr>
                <w:color w:val="000000"/>
                <w:sz w:val="24"/>
              </w:rPr>
              <w:t>基金管理人</w:t>
            </w:r>
          </w:p>
        </w:tc>
        <w:tc>
          <w:tcPr>
            <w:tcW w:w="3060" w:type="dxa"/>
            <w:vAlign w:val="center"/>
          </w:tcPr>
          <w:p w:rsidR="001548F9" w:rsidRPr="009C503F" w:rsidRDefault="001548F9" w:rsidP="00571B8A">
            <w:pPr>
              <w:spacing w:before="29" w:line="288" w:lineRule="auto"/>
              <w:jc w:val="center"/>
              <w:rPr>
                <w:color w:val="000000"/>
                <w:sz w:val="24"/>
              </w:rPr>
            </w:pPr>
            <w:r w:rsidRPr="009C503F">
              <w:rPr>
                <w:color w:val="000000"/>
                <w:sz w:val="24"/>
              </w:rPr>
              <w:t>基金托管人</w:t>
            </w:r>
          </w:p>
        </w:tc>
      </w:tr>
      <w:tr w:rsidR="001548F9" w:rsidRPr="009C503F" w:rsidTr="00F97DFE">
        <w:tc>
          <w:tcPr>
            <w:tcW w:w="2631" w:type="dxa"/>
            <w:gridSpan w:val="2"/>
            <w:vAlign w:val="center"/>
          </w:tcPr>
          <w:p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kern w:val="0"/>
                <w:sz w:val="24"/>
              </w:rPr>
              <w:t>名称</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交银施罗德基金管理有限公司</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中国农业银行股份有限公司</w:t>
            </w:r>
          </w:p>
        </w:tc>
      </w:tr>
      <w:tr w:rsidR="001548F9" w:rsidRPr="009C503F" w:rsidTr="00F97DFE">
        <w:tc>
          <w:tcPr>
            <w:tcW w:w="1260" w:type="dxa"/>
            <w:vMerge w:val="restart"/>
            <w:vAlign w:val="center"/>
          </w:tcPr>
          <w:p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sz w:val="24"/>
              </w:rPr>
              <w:t>信息披露负责人</w:t>
            </w:r>
          </w:p>
        </w:tc>
        <w:tc>
          <w:tcPr>
            <w:tcW w:w="1371" w:type="dxa"/>
            <w:vAlign w:val="center"/>
          </w:tcPr>
          <w:p w:rsidR="001548F9" w:rsidRPr="009C503F" w:rsidRDefault="001548F9" w:rsidP="00571B8A">
            <w:pPr>
              <w:spacing w:before="29" w:line="288" w:lineRule="auto"/>
              <w:jc w:val="center"/>
              <w:rPr>
                <w:color w:val="000000"/>
                <w:sz w:val="24"/>
              </w:rPr>
            </w:pPr>
            <w:r w:rsidRPr="009C503F">
              <w:rPr>
                <w:color w:val="000000"/>
                <w:sz w:val="24"/>
              </w:rPr>
              <w:t>姓名</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孙艳</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林葛</w:t>
            </w:r>
          </w:p>
        </w:tc>
      </w:tr>
      <w:tr w:rsidR="001548F9" w:rsidRPr="009C503F" w:rsidTr="00F97DFE">
        <w:tc>
          <w:tcPr>
            <w:tcW w:w="2631" w:type="dxa"/>
            <w:vMerge/>
            <w:vAlign w:val="center"/>
          </w:tcPr>
          <w:p w:rsidR="001548F9" w:rsidRPr="009C503F" w:rsidRDefault="001548F9" w:rsidP="00571B8A">
            <w:pPr>
              <w:widowControl/>
              <w:spacing w:before="29" w:line="288" w:lineRule="auto"/>
              <w:jc w:val="left"/>
              <w:rPr>
                <w:color w:val="000000"/>
                <w:kern w:val="0"/>
                <w:sz w:val="24"/>
              </w:rPr>
            </w:pPr>
          </w:p>
        </w:tc>
        <w:tc>
          <w:tcPr>
            <w:tcW w:w="1371"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联系电话</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021-61055050</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010-66060069</w:t>
            </w:r>
          </w:p>
        </w:tc>
      </w:tr>
      <w:tr w:rsidR="001548F9" w:rsidRPr="009C503F" w:rsidTr="00F97DFE">
        <w:tc>
          <w:tcPr>
            <w:tcW w:w="2631" w:type="dxa"/>
            <w:vMerge/>
            <w:vAlign w:val="center"/>
          </w:tcPr>
          <w:p w:rsidR="001548F9" w:rsidRPr="009C503F" w:rsidRDefault="001548F9" w:rsidP="00571B8A">
            <w:pPr>
              <w:widowControl/>
              <w:spacing w:before="29" w:line="288" w:lineRule="auto"/>
              <w:jc w:val="left"/>
              <w:rPr>
                <w:color w:val="000000"/>
                <w:kern w:val="0"/>
                <w:sz w:val="24"/>
              </w:rPr>
            </w:pPr>
          </w:p>
        </w:tc>
        <w:tc>
          <w:tcPr>
            <w:tcW w:w="1371"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电子邮箱</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xxpl@jysld.com,disclosure@jysld.com</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tgxxpl@abchina.com</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客户服务电话</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400-700-5000</w:t>
            </w:r>
            <w:r w:rsidRPr="009C503F">
              <w:rPr>
                <w:color w:val="000000"/>
                <w:kern w:val="0"/>
                <w:sz w:val="24"/>
              </w:rPr>
              <w:t>，</w:t>
            </w:r>
            <w:r w:rsidRPr="009C503F">
              <w:rPr>
                <w:color w:val="000000"/>
                <w:kern w:val="0"/>
                <w:sz w:val="24"/>
              </w:rPr>
              <w:t>021-61055000</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95599</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传真</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021-61055054</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010-68121816</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注册地址</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上海市浦东新区银城中路</w:t>
            </w:r>
            <w:r w:rsidRPr="009C503F">
              <w:rPr>
                <w:color w:val="000000"/>
                <w:kern w:val="0"/>
                <w:sz w:val="24"/>
              </w:rPr>
              <w:t>188</w:t>
            </w:r>
            <w:r w:rsidRPr="009C503F">
              <w:rPr>
                <w:color w:val="000000"/>
                <w:kern w:val="0"/>
                <w:sz w:val="24"/>
              </w:rPr>
              <w:t>号交通银行大楼二层（裙）</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北京市东城区建国门内大街</w:t>
            </w:r>
            <w:r w:rsidRPr="009C503F">
              <w:rPr>
                <w:color w:val="000000"/>
                <w:kern w:val="0"/>
                <w:sz w:val="24"/>
              </w:rPr>
              <w:t>69</w:t>
            </w:r>
            <w:r w:rsidRPr="009C503F">
              <w:rPr>
                <w:color w:val="000000"/>
                <w:kern w:val="0"/>
                <w:sz w:val="24"/>
              </w:rPr>
              <w:t>号</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办公地址</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上海市浦东新区世纪大道</w:t>
            </w:r>
            <w:r w:rsidRPr="009C503F">
              <w:rPr>
                <w:color w:val="000000"/>
                <w:kern w:val="0"/>
                <w:sz w:val="24"/>
              </w:rPr>
              <w:t>8</w:t>
            </w:r>
            <w:r w:rsidRPr="009C503F">
              <w:rPr>
                <w:color w:val="000000"/>
                <w:kern w:val="0"/>
                <w:sz w:val="24"/>
              </w:rPr>
              <w:t>号国金中心二期</w:t>
            </w:r>
            <w:r w:rsidRPr="009C503F">
              <w:rPr>
                <w:color w:val="000000"/>
                <w:kern w:val="0"/>
                <w:sz w:val="24"/>
              </w:rPr>
              <w:t>21-22</w:t>
            </w:r>
            <w:r w:rsidRPr="009C503F">
              <w:rPr>
                <w:color w:val="000000"/>
                <w:kern w:val="0"/>
                <w:sz w:val="24"/>
              </w:rPr>
              <w:t>楼</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北京市西城区复兴门内大街</w:t>
            </w:r>
            <w:r w:rsidRPr="009C503F">
              <w:rPr>
                <w:color w:val="000000"/>
                <w:kern w:val="0"/>
                <w:sz w:val="24"/>
              </w:rPr>
              <w:t>28</w:t>
            </w:r>
            <w:r w:rsidRPr="009C503F">
              <w:rPr>
                <w:color w:val="000000"/>
                <w:kern w:val="0"/>
                <w:sz w:val="24"/>
              </w:rPr>
              <w:t>号凯晨世贸中心东座</w:t>
            </w:r>
            <w:r w:rsidRPr="009C503F">
              <w:rPr>
                <w:color w:val="000000"/>
                <w:kern w:val="0"/>
                <w:sz w:val="24"/>
              </w:rPr>
              <w:t>F9</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邮政编码</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200120</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100031</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法定代表人</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于亚利</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周慕冰</w:t>
            </w:r>
          </w:p>
        </w:tc>
      </w:tr>
    </w:tbl>
    <w:p w:rsidR="001548F9" w:rsidRPr="009C503F" w:rsidRDefault="001548F9" w:rsidP="00571B8A">
      <w:pPr>
        <w:tabs>
          <w:tab w:val="left" w:pos="1740"/>
        </w:tabs>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10" w:name="_Toc225498248"/>
      <w:bookmarkStart w:id="11" w:name="_Toc459822693"/>
      <w:r w:rsidRPr="009C503F">
        <w:rPr>
          <w:rFonts w:ascii="Times New Roman" w:hAnsi="Times New Roman"/>
          <w:kern w:val="0"/>
          <w:szCs w:val="24"/>
        </w:rPr>
        <w:t xml:space="preserve">2.4 </w:t>
      </w:r>
      <w:r w:rsidRPr="009C503F">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本基金选定的信息披露报纸名称</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《中国证券报》、《上海证券报》和《证券时报》</w:t>
            </w:r>
          </w:p>
        </w:tc>
      </w:tr>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登载基金</w:t>
            </w:r>
            <w:r w:rsidR="00106605" w:rsidRPr="009C503F">
              <w:rPr>
                <w:color w:val="000000"/>
                <w:sz w:val="24"/>
              </w:rPr>
              <w:t>半</w:t>
            </w:r>
            <w:r w:rsidRPr="009C503F">
              <w:rPr>
                <w:color w:val="000000"/>
                <w:sz w:val="24"/>
              </w:rPr>
              <w:t>年度报告正文的管理人互联网网址</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www.fund001.com</w:t>
            </w:r>
            <w:r w:rsidRPr="009C503F">
              <w:rPr>
                <w:color w:val="000000"/>
                <w:sz w:val="24"/>
              </w:rPr>
              <w:t>，</w:t>
            </w:r>
            <w:r w:rsidRPr="009C503F">
              <w:rPr>
                <w:color w:val="000000"/>
                <w:sz w:val="24"/>
              </w:rPr>
              <w:t>www.bocomschroder.com</w:t>
            </w:r>
          </w:p>
        </w:tc>
      </w:tr>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基金</w:t>
            </w:r>
            <w:r w:rsidR="00813F84" w:rsidRPr="009C503F">
              <w:rPr>
                <w:color w:val="000000"/>
                <w:sz w:val="24"/>
              </w:rPr>
              <w:t>半</w:t>
            </w:r>
            <w:r w:rsidRPr="009C503F">
              <w:rPr>
                <w:color w:val="000000"/>
                <w:sz w:val="24"/>
              </w:rPr>
              <w:t>年度报告备置地点</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基金管理人的办公场所</w:t>
            </w:r>
          </w:p>
        </w:tc>
      </w:tr>
    </w:tbl>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12" w:name="_Toc225498249"/>
      <w:bookmarkStart w:id="13" w:name="_Toc459822694"/>
      <w:r w:rsidRPr="009C503F">
        <w:rPr>
          <w:rFonts w:ascii="Times New Roman" w:hAnsi="Times New Roman"/>
          <w:kern w:val="0"/>
          <w:szCs w:val="24"/>
        </w:rPr>
        <w:t xml:space="preserve">2.5 </w:t>
      </w:r>
      <w:r w:rsidRPr="009C503F">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9C503F" w:rsidTr="00F97DFE">
        <w:tc>
          <w:tcPr>
            <w:tcW w:w="1951"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项目</w:t>
            </w:r>
          </w:p>
        </w:tc>
        <w:tc>
          <w:tcPr>
            <w:tcW w:w="3260"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名称</w:t>
            </w:r>
          </w:p>
        </w:tc>
        <w:tc>
          <w:tcPr>
            <w:tcW w:w="4075"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办公地址</w:t>
            </w:r>
          </w:p>
        </w:tc>
      </w:tr>
      <w:tr w:rsidR="001548F9" w:rsidRPr="009C503F" w:rsidTr="00F97DFE">
        <w:tc>
          <w:tcPr>
            <w:tcW w:w="1951"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注册登记机构</w:t>
            </w:r>
          </w:p>
        </w:tc>
        <w:tc>
          <w:tcPr>
            <w:tcW w:w="326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中国证券登记结算有限责任公司</w:t>
            </w:r>
          </w:p>
        </w:tc>
        <w:tc>
          <w:tcPr>
            <w:tcW w:w="4075"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北京市西城区太平桥大街</w:t>
            </w:r>
            <w:r w:rsidRPr="009C503F">
              <w:rPr>
                <w:color w:val="000000"/>
                <w:sz w:val="24"/>
              </w:rPr>
              <w:t>17</w:t>
            </w:r>
            <w:r w:rsidRPr="009C503F">
              <w:rPr>
                <w:color w:val="000000"/>
                <w:sz w:val="24"/>
              </w:rPr>
              <w:t>号</w:t>
            </w:r>
          </w:p>
        </w:tc>
      </w:tr>
    </w:tbl>
    <w:p w:rsidR="00D9635D" w:rsidRPr="009C503F" w:rsidRDefault="00D9635D" w:rsidP="00571B8A">
      <w:pPr>
        <w:tabs>
          <w:tab w:val="left" w:pos="426"/>
        </w:tabs>
        <w:spacing w:before="29" w:line="288" w:lineRule="auto"/>
        <w:jc w:val="left"/>
        <w:rPr>
          <w:kern w:val="0"/>
          <w:sz w:val="24"/>
        </w:rPr>
      </w:pPr>
    </w:p>
    <w:p w:rsidR="00AD3564" w:rsidRPr="005327D3" w:rsidRDefault="001548F9" w:rsidP="00472107">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59822695"/>
      <w:bookmarkStart w:id="16" w:name="_Toc194312019"/>
      <w:bookmarkStart w:id="17" w:name="_Toc193947512"/>
      <w:r w:rsidRPr="009C503F">
        <w:rPr>
          <w:b/>
          <w:bCs/>
          <w:szCs w:val="24"/>
          <w:lang w:val="en-US"/>
        </w:rPr>
        <w:t xml:space="preserve">§3  </w:t>
      </w:r>
      <w:r w:rsidRPr="009C503F">
        <w:rPr>
          <w:b/>
          <w:bCs/>
          <w:szCs w:val="24"/>
          <w:lang w:val="en-US"/>
        </w:rPr>
        <w:t>主要财务指标和基金净值表现</w:t>
      </w:r>
      <w:bookmarkEnd w:id="14"/>
      <w:bookmarkEnd w:id="15"/>
    </w:p>
    <w:p w:rsidR="001548F9" w:rsidRPr="009C503F" w:rsidRDefault="001548F9" w:rsidP="00571B8A">
      <w:pPr>
        <w:pStyle w:val="20"/>
        <w:spacing w:before="29" w:after="0" w:line="288" w:lineRule="auto"/>
        <w:rPr>
          <w:rFonts w:ascii="Times New Roman" w:hAnsi="Times New Roman"/>
          <w:kern w:val="0"/>
          <w:szCs w:val="24"/>
        </w:rPr>
      </w:pPr>
      <w:bookmarkStart w:id="18" w:name="_Toc286996129"/>
      <w:bookmarkStart w:id="19" w:name="_Toc459822696"/>
      <w:r w:rsidRPr="009C503F">
        <w:rPr>
          <w:rFonts w:ascii="Times New Roman" w:hAnsi="Times New Roman"/>
          <w:kern w:val="0"/>
          <w:szCs w:val="24"/>
        </w:rPr>
        <w:t xml:space="preserve">3.1 </w:t>
      </w:r>
      <w:r w:rsidRPr="009C503F">
        <w:rPr>
          <w:rFonts w:ascii="Times New Roman" w:hAnsi="Times New Roman"/>
          <w:kern w:val="0"/>
          <w:szCs w:val="24"/>
        </w:rPr>
        <w:t>主要会计数据和财务指标</w:t>
      </w:r>
      <w:bookmarkEnd w:id="18"/>
      <w:bookmarkEnd w:id="19"/>
    </w:p>
    <w:p w:rsidR="00A929AA" w:rsidRPr="009C503F" w:rsidRDefault="00A929AA" w:rsidP="00571B8A">
      <w:pPr>
        <w:autoSpaceDE w:val="0"/>
        <w:autoSpaceDN w:val="0"/>
        <w:adjustRightInd w:val="0"/>
        <w:spacing w:before="29" w:line="288" w:lineRule="auto"/>
        <w:ind w:left="15"/>
        <w:jc w:val="right"/>
        <w:rPr>
          <w:color w:val="000000"/>
          <w:kern w:val="0"/>
          <w:sz w:val="24"/>
        </w:rPr>
      </w:pPr>
      <w:r w:rsidRPr="009C503F">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9C503F" w:rsidTr="00F97DFE">
        <w:trPr>
          <w:trHeight w:val="487"/>
        </w:trPr>
        <w:tc>
          <w:tcPr>
            <w:tcW w:w="4404" w:type="dxa"/>
            <w:vMerge w:val="restart"/>
            <w:vAlign w:val="center"/>
          </w:tcPr>
          <w:bookmarkEnd w:id="16"/>
          <w:bookmarkEnd w:id="17"/>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3.1.1</w:t>
            </w:r>
            <w:r w:rsidRPr="009C503F">
              <w:rPr>
                <w:b/>
                <w:color w:val="000000"/>
                <w:sz w:val="24"/>
              </w:rPr>
              <w:t>期间数据和指标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w:t>
            </w:r>
            <w:r w:rsidR="0058437B" w:rsidRPr="009C503F">
              <w:rPr>
                <w:b/>
                <w:sz w:val="24"/>
              </w:rPr>
              <w:t>2016</w:t>
            </w:r>
            <w:r w:rsidR="0058437B" w:rsidRPr="009C503F">
              <w:rPr>
                <w:b/>
                <w:sz w:val="24"/>
              </w:rPr>
              <w:t>年</w:t>
            </w:r>
            <w:r w:rsidR="0058437B" w:rsidRPr="009C503F">
              <w:rPr>
                <w:b/>
                <w:sz w:val="24"/>
              </w:rPr>
              <w:t>1</w:t>
            </w:r>
            <w:r w:rsidR="0058437B" w:rsidRPr="009C503F">
              <w:rPr>
                <w:b/>
                <w:sz w:val="24"/>
              </w:rPr>
              <w:t>月</w:t>
            </w:r>
            <w:r w:rsidR="0058437B" w:rsidRPr="009C503F">
              <w:rPr>
                <w:b/>
                <w:sz w:val="24"/>
              </w:rPr>
              <w:t>1</w:t>
            </w:r>
            <w:r w:rsidR="0058437B" w:rsidRPr="009C503F">
              <w:rPr>
                <w:b/>
                <w:sz w:val="24"/>
              </w:rPr>
              <w:t>日至</w:t>
            </w:r>
            <w:r w:rsidRPr="009C503F">
              <w:rPr>
                <w:b/>
                <w:sz w:val="24"/>
              </w:rPr>
              <w:t>2016</w:t>
            </w:r>
            <w:r w:rsidRPr="009C503F">
              <w:rPr>
                <w:b/>
                <w:sz w:val="24"/>
              </w:rPr>
              <w:t>年</w:t>
            </w:r>
            <w:r w:rsidRPr="009C503F">
              <w:rPr>
                <w:b/>
                <w:sz w:val="24"/>
              </w:rPr>
              <w:t>6</w:t>
            </w:r>
            <w:r w:rsidRPr="009C503F">
              <w:rPr>
                <w:b/>
                <w:sz w:val="24"/>
              </w:rPr>
              <w:t>月</w:t>
            </w:r>
            <w:r w:rsidRPr="009C503F">
              <w:rPr>
                <w:b/>
                <w:sz w:val="24"/>
              </w:rPr>
              <w:t>30</w:t>
            </w:r>
            <w:r w:rsidRPr="009C503F">
              <w:rPr>
                <w:b/>
                <w:sz w:val="24"/>
              </w:rPr>
              <w:t>日）</w:t>
            </w:r>
          </w:p>
        </w:tc>
      </w:tr>
      <w:tr w:rsidR="001548F9" w:rsidRPr="009C503F" w:rsidTr="00F97DFE">
        <w:trPr>
          <w:trHeight w:val="487"/>
        </w:trPr>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jc w:val="center"/>
              <w:rPr>
                <w:sz w:val="24"/>
              </w:rPr>
            </w:pPr>
            <w:r w:rsidRPr="009C503F">
              <w:rPr>
                <w:sz w:val="24"/>
              </w:rPr>
              <w:t>交银周期回报灵活配置混合</w:t>
            </w:r>
            <w:r w:rsidRPr="009C503F">
              <w:rPr>
                <w:sz w:val="24"/>
              </w:rPr>
              <w:t>A</w:t>
            </w:r>
          </w:p>
        </w:tc>
        <w:tc>
          <w:tcPr>
            <w:tcW w:w="2558" w:type="dxa"/>
            <w:vAlign w:val="center"/>
          </w:tcPr>
          <w:p w:rsidR="001548F9" w:rsidRPr="009C503F" w:rsidRDefault="001548F9" w:rsidP="00571B8A">
            <w:pPr>
              <w:spacing w:before="29" w:line="288" w:lineRule="auto"/>
              <w:jc w:val="center"/>
              <w:rPr>
                <w:sz w:val="24"/>
              </w:rPr>
            </w:pPr>
            <w:r w:rsidRPr="009C503F">
              <w:rPr>
                <w:sz w:val="24"/>
              </w:rPr>
              <w:t>交银周期回报灵活配置混合</w:t>
            </w:r>
            <w:r w:rsidRPr="009C503F">
              <w:rPr>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本期已实现收益</w:t>
            </w:r>
          </w:p>
        </w:tc>
        <w:tc>
          <w:tcPr>
            <w:tcW w:w="2410" w:type="dxa"/>
            <w:vAlign w:val="center"/>
          </w:tcPr>
          <w:p w:rsidR="001548F9" w:rsidRPr="009C503F" w:rsidRDefault="001548F9" w:rsidP="00571B8A">
            <w:pPr>
              <w:spacing w:before="29" w:line="288" w:lineRule="auto"/>
              <w:jc w:val="right"/>
              <w:rPr>
                <w:sz w:val="24"/>
              </w:rPr>
            </w:pPr>
            <w:r w:rsidRPr="009C503F">
              <w:rPr>
                <w:sz w:val="24"/>
              </w:rPr>
              <w:t>75,648,221.09</w:t>
            </w:r>
          </w:p>
        </w:tc>
        <w:tc>
          <w:tcPr>
            <w:tcW w:w="2558" w:type="dxa"/>
            <w:vAlign w:val="center"/>
          </w:tcPr>
          <w:p w:rsidR="001548F9" w:rsidRPr="009C503F" w:rsidRDefault="001548F9" w:rsidP="00571B8A">
            <w:pPr>
              <w:spacing w:before="29" w:line="288" w:lineRule="auto"/>
              <w:jc w:val="right"/>
              <w:rPr>
                <w:sz w:val="24"/>
              </w:rPr>
            </w:pPr>
            <w:r w:rsidRPr="009C503F">
              <w:rPr>
                <w:sz w:val="24"/>
              </w:rPr>
              <w:t>23,143,696.58</w:t>
            </w:r>
          </w:p>
        </w:tc>
      </w:tr>
      <w:tr w:rsidR="001548F9" w:rsidRPr="009C503F" w:rsidTr="00F97DFE">
        <w:trPr>
          <w:trHeight w:val="754"/>
        </w:trPr>
        <w:tc>
          <w:tcPr>
            <w:tcW w:w="4404" w:type="dxa"/>
            <w:vAlign w:val="center"/>
          </w:tcPr>
          <w:p w:rsidR="001548F9" w:rsidRPr="009C503F" w:rsidRDefault="001548F9" w:rsidP="00571B8A">
            <w:pPr>
              <w:spacing w:before="29" w:line="288" w:lineRule="auto"/>
              <w:rPr>
                <w:sz w:val="24"/>
              </w:rPr>
            </w:pPr>
            <w:r w:rsidRPr="009C503F">
              <w:rPr>
                <w:sz w:val="24"/>
              </w:rPr>
              <w:t>本期利润</w:t>
            </w:r>
          </w:p>
        </w:tc>
        <w:tc>
          <w:tcPr>
            <w:tcW w:w="2410" w:type="dxa"/>
            <w:vAlign w:val="center"/>
          </w:tcPr>
          <w:p w:rsidR="001548F9" w:rsidRPr="009C503F" w:rsidRDefault="001548F9" w:rsidP="00571B8A">
            <w:pPr>
              <w:spacing w:before="29" w:line="288" w:lineRule="auto"/>
              <w:jc w:val="right"/>
              <w:rPr>
                <w:sz w:val="24"/>
              </w:rPr>
            </w:pPr>
            <w:r w:rsidRPr="009C503F">
              <w:rPr>
                <w:sz w:val="24"/>
              </w:rPr>
              <w:t>324,773.52</w:t>
            </w:r>
          </w:p>
        </w:tc>
        <w:tc>
          <w:tcPr>
            <w:tcW w:w="2558" w:type="dxa"/>
            <w:vAlign w:val="center"/>
          </w:tcPr>
          <w:p w:rsidR="001548F9" w:rsidRPr="009C503F" w:rsidRDefault="001548F9" w:rsidP="00571B8A">
            <w:pPr>
              <w:spacing w:before="29" w:line="288" w:lineRule="auto"/>
              <w:jc w:val="right"/>
              <w:rPr>
                <w:sz w:val="24"/>
              </w:rPr>
            </w:pPr>
            <w:r w:rsidRPr="009C503F">
              <w:rPr>
                <w:sz w:val="24"/>
              </w:rPr>
              <w:t>302,587.45</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加权平均基金份额本期利润</w:t>
            </w:r>
          </w:p>
        </w:tc>
        <w:tc>
          <w:tcPr>
            <w:tcW w:w="2410" w:type="dxa"/>
            <w:vAlign w:val="center"/>
          </w:tcPr>
          <w:p w:rsidR="001548F9" w:rsidRPr="009C503F" w:rsidRDefault="001548F9" w:rsidP="00571B8A">
            <w:pPr>
              <w:spacing w:before="29" w:line="288" w:lineRule="auto"/>
              <w:jc w:val="right"/>
              <w:rPr>
                <w:sz w:val="24"/>
              </w:rPr>
            </w:pPr>
            <w:r w:rsidRPr="009C503F">
              <w:rPr>
                <w:sz w:val="24"/>
              </w:rPr>
              <w:t>0.0002</w:t>
            </w:r>
          </w:p>
        </w:tc>
        <w:tc>
          <w:tcPr>
            <w:tcW w:w="2558" w:type="dxa"/>
            <w:vAlign w:val="center"/>
          </w:tcPr>
          <w:p w:rsidR="001548F9" w:rsidRPr="009C503F" w:rsidRDefault="001548F9" w:rsidP="00571B8A">
            <w:pPr>
              <w:spacing w:before="29" w:line="288" w:lineRule="auto"/>
              <w:jc w:val="right"/>
              <w:rPr>
                <w:sz w:val="24"/>
              </w:rPr>
            </w:pPr>
            <w:r w:rsidRPr="009C503F">
              <w:rPr>
                <w:sz w:val="24"/>
              </w:rPr>
              <w:t>0.0006</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本期加权平均净值利润率</w:t>
            </w:r>
          </w:p>
        </w:tc>
        <w:tc>
          <w:tcPr>
            <w:tcW w:w="2410" w:type="dxa"/>
            <w:vAlign w:val="center"/>
          </w:tcPr>
          <w:p w:rsidR="001548F9" w:rsidRPr="009C503F" w:rsidRDefault="001548F9" w:rsidP="00571B8A">
            <w:pPr>
              <w:spacing w:before="29" w:line="288" w:lineRule="auto"/>
              <w:jc w:val="right"/>
              <w:rPr>
                <w:sz w:val="24"/>
              </w:rPr>
            </w:pPr>
            <w:r w:rsidRPr="009C503F">
              <w:rPr>
                <w:sz w:val="24"/>
              </w:rPr>
              <w:t>0.02%</w:t>
            </w:r>
          </w:p>
        </w:tc>
        <w:tc>
          <w:tcPr>
            <w:tcW w:w="2558" w:type="dxa"/>
            <w:vAlign w:val="center"/>
          </w:tcPr>
          <w:p w:rsidR="001548F9" w:rsidRPr="009C503F" w:rsidRDefault="001548F9" w:rsidP="00571B8A">
            <w:pPr>
              <w:spacing w:before="29" w:line="288" w:lineRule="auto"/>
              <w:jc w:val="right"/>
              <w:rPr>
                <w:sz w:val="24"/>
              </w:rPr>
            </w:pPr>
            <w:r w:rsidRPr="009C503F">
              <w:rPr>
                <w:sz w:val="24"/>
              </w:rPr>
              <w:t>0.06%</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本期基金份额净值增长率</w:t>
            </w:r>
          </w:p>
        </w:tc>
        <w:tc>
          <w:tcPr>
            <w:tcW w:w="2410" w:type="dxa"/>
            <w:vAlign w:val="center"/>
          </w:tcPr>
          <w:p w:rsidR="001548F9" w:rsidRPr="009C503F" w:rsidRDefault="001548F9" w:rsidP="00571B8A">
            <w:pPr>
              <w:spacing w:before="29" w:line="288" w:lineRule="auto"/>
              <w:jc w:val="right"/>
              <w:rPr>
                <w:sz w:val="24"/>
              </w:rPr>
            </w:pPr>
            <w:r w:rsidRPr="009C503F">
              <w:rPr>
                <w:sz w:val="24"/>
              </w:rPr>
              <w:t>0.70%</w:t>
            </w:r>
          </w:p>
        </w:tc>
        <w:tc>
          <w:tcPr>
            <w:tcW w:w="2558" w:type="dxa"/>
            <w:vAlign w:val="center"/>
          </w:tcPr>
          <w:p w:rsidR="001548F9" w:rsidRPr="009C503F" w:rsidRDefault="001548F9" w:rsidP="00571B8A">
            <w:pPr>
              <w:spacing w:before="29" w:line="288" w:lineRule="auto"/>
              <w:jc w:val="right"/>
              <w:rPr>
                <w:sz w:val="24"/>
              </w:rPr>
            </w:pPr>
            <w:r w:rsidRPr="009C503F">
              <w:rPr>
                <w:sz w:val="24"/>
              </w:rPr>
              <w:t>0.44%</w:t>
            </w:r>
          </w:p>
        </w:tc>
      </w:tr>
      <w:tr w:rsidR="001548F9" w:rsidRPr="009C503F" w:rsidTr="00F97DFE">
        <w:tc>
          <w:tcPr>
            <w:tcW w:w="4404" w:type="dxa"/>
            <w:vMerge w:val="restart"/>
            <w:vAlign w:val="center"/>
          </w:tcPr>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3.1.2</w:t>
            </w:r>
            <w:r w:rsidRPr="009C503F">
              <w:rPr>
                <w:b/>
                <w:color w:val="000000"/>
                <w:sz w:val="24"/>
              </w:rPr>
              <w:t>期末数据和指标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报告期末</w:t>
            </w:r>
            <w:r w:rsidRPr="009C503F">
              <w:rPr>
                <w:b/>
                <w:sz w:val="24"/>
              </w:rPr>
              <w:t>(2016</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rsidTr="00F97DFE">
        <w:trPr>
          <w:trHeight w:val="373"/>
        </w:trPr>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交银周期回报灵活配置混合</w:t>
            </w:r>
            <w:r w:rsidRPr="009C503F">
              <w:rPr>
                <w:color w:val="000000"/>
                <w:sz w:val="24"/>
              </w:rPr>
              <w:t>A</w:t>
            </w:r>
          </w:p>
        </w:tc>
        <w:tc>
          <w:tcPr>
            <w:tcW w:w="2558" w:type="dxa"/>
            <w:vAlign w:val="center"/>
          </w:tcPr>
          <w:p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交银周期回报灵活配置混合</w:t>
            </w:r>
            <w:r w:rsidRPr="009C503F">
              <w:rPr>
                <w:color w:val="000000"/>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期末可供分配利润</w:t>
            </w:r>
          </w:p>
        </w:tc>
        <w:tc>
          <w:tcPr>
            <w:tcW w:w="2410" w:type="dxa"/>
            <w:vAlign w:val="center"/>
          </w:tcPr>
          <w:p w:rsidR="001548F9" w:rsidRPr="009C503F" w:rsidRDefault="001548F9" w:rsidP="00571B8A">
            <w:pPr>
              <w:spacing w:before="29" w:line="288" w:lineRule="auto"/>
              <w:jc w:val="right"/>
              <w:rPr>
                <w:sz w:val="24"/>
              </w:rPr>
            </w:pPr>
            <w:r w:rsidRPr="009C503F">
              <w:rPr>
                <w:sz w:val="24"/>
              </w:rPr>
              <w:t>141,027,904.30</w:t>
            </w:r>
          </w:p>
        </w:tc>
        <w:tc>
          <w:tcPr>
            <w:tcW w:w="2558" w:type="dxa"/>
            <w:vAlign w:val="center"/>
          </w:tcPr>
          <w:p w:rsidR="001548F9" w:rsidRPr="009C503F" w:rsidRDefault="001548F9" w:rsidP="00571B8A">
            <w:pPr>
              <w:spacing w:before="29" w:line="288" w:lineRule="auto"/>
              <w:jc w:val="right"/>
              <w:rPr>
                <w:sz w:val="24"/>
              </w:rPr>
            </w:pPr>
            <w:r w:rsidRPr="009C503F">
              <w:rPr>
                <w:sz w:val="24"/>
              </w:rPr>
              <w:t>16,232,489.53</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期末可供分配基金份额利润</w:t>
            </w:r>
          </w:p>
        </w:tc>
        <w:tc>
          <w:tcPr>
            <w:tcW w:w="2410" w:type="dxa"/>
            <w:vAlign w:val="center"/>
          </w:tcPr>
          <w:p w:rsidR="001548F9" w:rsidRPr="009C503F" w:rsidRDefault="001548F9" w:rsidP="00571B8A">
            <w:pPr>
              <w:spacing w:before="29" w:line="288" w:lineRule="auto"/>
              <w:jc w:val="right"/>
              <w:rPr>
                <w:sz w:val="24"/>
              </w:rPr>
            </w:pPr>
            <w:r w:rsidRPr="009C503F">
              <w:rPr>
                <w:sz w:val="24"/>
              </w:rPr>
              <w:t>0.144</w:t>
            </w:r>
          </w:p>
        </w:tc>
        <w:tc>
          <w:tcPr>
            <w:tcW w:w="2558" w:type="dxa"/>
            <w:vAlign w:val="center"/>
          </w:tcPr>
          <w:p w:rsidR="001548F9" w:rsidRPr="009C503F" w:rsidRDefault="001548F9" w:rsidP="00571B8A">
            <w:pPr>
              <w:spacing w:before="29" w:line="288" w:lineRule="auto"/>
              <w:jc w:val="right"/>
              <w:rPr>
                <w:sz w:val="24"/>
              </w:rPr>
            </w:pPr>
            <w:r w:rsidRPr="009C503F">
              <w:rPr>
                <w:sz w:val="24"/>
              </w:rPr>
              <w:t>0.132</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期末基金资产净值</w:t>
            </w:r>
          </w:p>
        </w:tc>
        <w:tc>
          <w:tcPr>
            <w:tcW w:w="2410" w:type="dxa"/>
            <w:vAlign w:val="center"/>
          </w:tcPr>
          <w:p w:rsidR="001548F9" w:rsidRPr="009C503F" w:rsidRDefault="001548F9" w:rsidP="00571B8A">
            <w:pPr>
              <w:spacing w:before="29" w:line="288" w:lineRule="auto"/>
              <w:jc w:val="right"/>
              <w:rPr>
                <w:sz w:val="24"/>
              </w:rPr>
            </w:pPr>
            <w:r w:rsidRPr="009C503F">
              <w:rPr>
                <w:sz w:val="24"/>
              </w:rPr>
              <w:t>1,134,064,580.29</w:t>
            </w:r>
          </w:p>
        </w:tc>
        <w:tc>
          <w:tcPr>
            <w:tcW w:w="2558" w:type="dxa"/>
            <w:vAlign w:val="center"/>
          </w:tcPr>
          <w:p w:rsidR="001548F9" w:rsidRPr="009C503F" w:rsidRDefault="001548F9" w:rsidP="00571B8A">
            <w:pPr>
              <w:spacing w:before="29" w:line="288" w:lineRule="auto"/>
              <w:jc w:val="right"/>
              <w:rPr>
                <w:sz w:val="24"/>
              </w:rPr>
            </w:pPr>
            <w:r w:rsidRPr="009C503F">
              <w:rPr>
                <w:sz w:val="24"/>
              </w:rPr>
              <w:t>141,350,842.97</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期末基金份额净值</w:t>
            </w:r>
          </w:p>
        </w:tc>
        <w:tc>
          <w:tcPr>
            <w:tcW w:w="2410" w:type="dxa"/>
            <w:vAlign w:val="center"/>
          </w:tcPr>
          <w:p w:rsidR="001548F9" w:rsidRPr="009C503F" w:rsidRDefault="001548F9" w:rsidP="00571B8A">
            <w:pPr>
              <w:spacing w:before="29" w:line="288" w:lineRule="auto"/>
              <w:jc w:val="right"/>
              <w:rPr>
                <w:sz w:val="24"/>
              </w:rPr>
            </w:pPr>
            <w:r w:rsidRPr="009C503F">
              <w:rPr>
                <w:sz w:val="24"/>
              </w:rPr>
              <w:t>1.161</w:t>
            </w:r>
          </w:p>
        </w:tc>
        <w:tc>
          <w:tcPr>
            <w:tcW w:w="2558" w:type="dxa"/>
            <w:vAlign w:val="center"/>
          </w:tcPr>
          <w:p w:rsidR="001548F9" w:rsidRPr="009C503F" w:rsidRDefault="001548F9" w:rsidP="00571B8A">
            <w:pPr>
              <w:spacing w:before="29" w:line="288" w:lineRule="auto"/>
              <w:jc w:val="right"/>
              <w:rPr>
                <w:sz w:val="24"/>
              </w:rPr>
            </w:pPr>
            <w:r w:rsidRPr="009C503F">
              <w:rPr>
                <w:sz w:val="24"/>
              </w:rPr>
              <w:t>1.149</w:t>
            </w:r>
          </w:p>
        </w:tc>
      </w:tr>
      <w:tr w:rsidR="001548F9" w:rsidRPr="009C503F" w:rsidTr="00F97DFE">
        <w:tc>
          <w:tcPr>
            <w:tcW w:w="4404" w:type="dxa"/>
            <w:vMerge w:val="restart"/>
            <w:vAlign w:val="center"/>
          </w:tcPr>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3.1.3</w:t>
            </w:r>
            <w:r w:rsidRPr="009C503F">
              <w:rPr>
                <w:b/>
                <w:color w:val="000000"/>
                <w:sz w:val="24"/>
              </w:rPr>
              <w:t>累计期末指标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报告期末</w:t>
            </w:r>
            <w:r w:rsidRPr="009C503F">
              <w:rPr>
                <w:b/>
                <w:sz w:val="24"/>
              </w:rPr>
              <w:t>(2016</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rsidTr="00F97DFE">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jc w:val="center"/>
              <w:rPr>
                <w:sz w:val="24"/>
              </w:rPr>
            </w:pPr>
            <w:r w:rsidRPr="009C503F">
              <w:rPr>
                <w:sz w:val="24"/>
              </w:rPr>
              <w:t>交银周期回报灵活配置混合</w:t>
            </w:r>
            <w:r w:rsidRPr="009C503F">
              <w:rPr>
                <w:sz w:val="24"/>
              </w:rPr>
              <w:t>A</w:t>
            </w:r>
          </w:p>
        </w:tc>
        <w:tc>
          <w:tcPr>
            <w:tcW w:w="2558" w:type="dxa"/>
            <w:vAlign w:val="center"/>
          </w:tcPr>
          <w:p w:rsidR="001548F9" w:rsidRPr="009C503F" w:rsidRDefault="001548F9" w:rsidP="00571B8A">
            <w:pPr>
              <w:spacing w:before="29" w:line="288" w:lineRule="auto"/>
              <w:jc w:val="center"/>
              <w:rPr>
                <w:sz w:val="24"/>
              </w:rPr>
            </w:pPr>
            <w:r w:rsidRPr="009C503F">
              <w:rPr>
                <w:sz w:val="24"/>
              </w:rPr>
              <w:t>交银周期回报灵活配置混合</w:t>
            </w:r>
            <w:r w:rsidRPr="009C503F">
              <w:rPr>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基金份额累计净值增长率</w:t>
            </w:r>
          </w:p>
        </w:tc>
        <w:tc>
          <w:tcPr>
            <w:tcW w:w="2410" w:type="dxa"/>
            <w:vAlign w:val="center"/>
          </w:tcPr>
          <w:p w:rsidR="001548F9" w:rsidRPr="009C503F" w:rsidRDefault="007C5756" w:rsidP="00571B8A">
            <w:pPr>
              <w:spacing w:before="29" w:line="288" w:lineRule="auto"/>
              <w:jc w:val="right"/>
              <w:rPr>
                <w:sz w:val="24"/>
              </w:rPr>
            </w:pPr>
            <w:r w:rsidRPr="007C5756">
              <w:rPr>
                <w:sz w:val="24"/>
              </w:rPr>
              <w:t>36.37%</w:t>
            </w:r>
          </w:p>
        </w:tc>
        <w:tc>
          <w:tcPr>
            <w:tcW w:w="2558" w:type="dxa"/>
            <w:vAlign w:val="center"/>
          </w:tcPr>
          <w:p w:rsidR="001548F9" w:rsidRPr="009C503F" w:rsidRDefault="007C5756" w:rsidP="00571B8A">
            <w:pPr>
              <w:spacing w:before="29" w:line="288" w:lineRule="auto"/>
              <w:jc w:val="right"/>
              <w:rPr>
                <w:sz w:val="24"/>
              </w:rPr>
            </w:pPr>
            <w:r w:rsidRPr="007C5756">
              <w:rPr>
                <w:sz w:val="24"/>
              </w:rPr>
              <w:t>1.14%</w:t>
            </w:r>
          </w:p>
        </w:tc>
      </w:tr>
    </w:tbl>
    <w:p w:rsidR="00E72AA9" w:rsidRDefault="00802917">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p>
    <w:p w:rsidR="001548F9" w:rsidRPr="009C503F" w:rsidRDefault="001548F9" w:rsidP="00571B8A">
      <w:pPr>
        <w:tabs>
          <w:tab w:val="left" w:pos="426"/>
        </w:tabs>
        <w:spacing w:before="29" w:line="288" w:lineRule="auto"/>
        <w:jc w:val="left"/>
        <w:rPr>
          <w:kern w:val="0"/>
          <w:sz w:val="24"/>
        </w:rPr>
      </w:pPr>
      <w:r w:rsidRPr="009C503F">
        <w:rPr>
          <w:kern w:val="0"/>
          <w:sz w:val="24"/>
        </w:rPr>
        <w:t xml:space="preserve">    2</w:t>
      </w:r>
      <w:r w:rsidRPr="009C503F">
        <w:rPr>
          <w:kern w:val="0"/>
          <w:sz w:val="24"/>
        </w:rPr>
        <w:t>、本期已实现收益指基金本期利息收入、投资收益、其他收入（不含公允价值变动收益）扣除相关费用后的余额，本期利润为本期已实现收益加上本期公允价值变动收益。</w:t>
      </w:r>
    </w:p>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20" w:name="_Toc225498252"/>
      <w:bookmarkStart w:id="21" w:name="_Toc459822697"/>
      <w:r w:rsidRPr="009C503F">
        <w:rPr>
          <w:rFonts w:ascii="Times New Roman" w:hAnsi="Times New Roman"/>
          <w:kern w:val="0"/>
          <w:szCs w:val="24"/>
        </w:rPr>
        <w:t xml:space="preserve">3.2 </w:t>
      </w:r>
      <w:r w:rsidRPr="009C503F">
        <w:rPr>
          <w:rFonts w:ascii="Times New Roman" w:hAnsi="Times New Roman"/>
          <w:kern w:val="0"/>
          <w:szCs w:val="24"/>
        </w:rPr>
        <w:t>基金净值表现</w:t>
      </w:r>
      <w:bookmarkEnd w:id="20"/>
      <w:bookmarkEnd w:id="21"/>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3.2.1 </w:t>
      </w:r>
      <w:r w:rsidRPr="009C503F">
        <w:rPr>
          <w:b/>
          <w:color w:val="000000"/>
          <w:kern w:val="0"/>
          <w:sz w:val="24"/>
        </w:rPr>
        <w:t>基金份额净值增长率及其与同期业绩比较基准收益率的比较</w:t>
      </w:r>
    </w:p>
    <w:p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交银周期回报灵活配置混合</w:t>
      </w:r>
      <w:r w:rsidRPr="009C503F">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rsidTr="00910B1A">
        <w:tc>
          <w:tcPr>
            <w:tcW w:w="1497" w:type="dxa"/>
            <w:vAlign w:val="center"/>
          </w:tcPr>
          <w:p w:rsidR="001548F9" w:rsidRPr="009C503F" w:rsidRDefault="001548F9" w:rsidP="00571B8A">
            <w:pPr>
              <w:spacing w:before="29" w:line="288" w:lineRule="auto"/>
              <w:jc w:val="center"/>
              <w:rPr>
                <w:color w:val="000000"/>
                <w:sz w:val="24"/>
              </w:rPr>
            </w:pPr>
            <w:r w:rsidRPr="009C503F">
              <w:rPr>
                <w:color w:val="000000"/>
                <w:sz w:val="24"/>
              </w:rPr>
              <w:t>阶段</w:t>
            </w:r>
          </w:p>
        </w:tc>
        <w:tc>
          <w:tcPr>
            <w:tcW w:w="1251"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2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2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2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2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2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E72AA9">
        <w:tc>
          <w:tcPr>
            <w:tcW w:w="1497" w:type="dxa"/>
            <w:vAlign w:val="center"/>
          </w:tcPr>
          <w:p w:rsidR="00E72AA9" w:rsidRDefault="00802917">
            <w:pPr>
              <w:jc w:val="left"/>
            </w:pPr>
            <w:r>
              <w:rPr>
                <w:color w:val="000000"/>
                <w:sz w:val="24"/>
              </w:rPr>
              <w:t>过去一个月</w:t>
            </w:r>
          </w:p>
        </w:tc>
        <w:tc>
          <w:tcPr>
            <w:tcW w:w="1251" w:type="dxa"/>
            <w:vAlign w:val="center"/>
          </w:tcPr>
          <w:p w:rsidR="00E72AA9" w:rsidRDefault="00802917">
            <w:pPr>
              <w:jc w:val="center"/>
            </w:pPr>
            <w:r>
              <w:rPr>
                <w:color w:val="000000"/>
                <w:sz w:val="24"/>
              </w:rPr>
              <w:t>0.61%</w:t>
            </w:r>
          </w:p>
        </w:tc>
        <w:tc>
          <w:tcPr>
            <w:tcW w:w="1250" w:type="dxa"/>
            <w:vAlign w:val="center"/>
          </w:tcPr>
          <w:p w:rsidR="00E72AA9" w:rsidRDefault="00802917">
            <w:pPr>
              <w:jc w:val="center"/>
            </w:pPr>
            <w:r>
              <w:rPr>
                <w:color w:val="000000"/>
                <w:sz w:val="24"/>
              </w:rPr>
              <w:t>0.05%</w:t>
            </w:r>
          </w:p>
        </w:tc>
        <w:tc>
          <w:tcPr>
            <w:tcW w:w="1250" w:type="dxa"/>
            <w:vAlign w:val="center"/>
          </w:tcPr>
          <w:p w:rsidR="00E72AA9" w:rsidRDefault="00802917">
            <w:pPr>
              <w:jc w:val="center"/>
            </w:pPr>
            <w:r>
              <w:rPr>
                <w:color w:val="000000"/>
                <w:sz w:val="24"/>
              </w:rPr>
              <w:t>-0.04%</w:t>
            </w:r>
          </w:p>
        </w:tc>
        <w:tc>
          <w:tcPr>
            <w:tcW w:w="1250" w:type="dxa"/>
            <w:vAlign w:val="center"/>
          </w:tcPr>
          <w:p w:rsidR="00E72AA9" w:rsidRDefault="00802917">
            <w:pPr>
              <w:jc w:val="center"/>
            </w:pPr>
            <w:r>
              <w:rPr>
                <w:color w:val="000000"/>
                <w:sz w:val="24"/>
              </w:rPr>
              <w:t>0.50%</w:t>
            </w:r>
          </w:p>
        </w:tc>
        <w:tc>
          <w:tcPr>
            <w:tcW w:w="1250" w:type="dxa"/>
            <w:vAlign w:val="center"/>
          </w:tcPr>
          <w:p w:rsidR="00E72AA9" w:rsidRDefault="00802917">
            <w:pPr>
              <w:jc w:val="center"/>
            </w:pPr>
            <w:r>
              <w:rPr>
                <w:color w:val="000000"/>
                <w:sz w:val="24"/>
              </w:rPr>
              <w:t>0.65%</w:t>
            </w:r>
          </w:p>
        </w:tc>
        <w:tc>
          <w:tcPr>
            <w:tcW w:w="1250" w:type="dxa"/>
            <w:vAlign w:val="center"/>
          </w:tcPr>
          <w:p w:rsidR="00E72AA9" w:rsidRDefault="00802917">
            <w:pPr>
              <w:jc w:val="center"/>
            </w:pPr>
            <w:r>
              <w:rPr>
                <w:color w:val="000000"/>
                <w:sz w:val="24"/>
              </w:rPr>
              <w:t>-0.45%</w:t>
            </w:r>
          </w:p>
        </w:tc>
      </w:tr>
      <w:tr w:rsidR="00E72AA9">
        <w:tc>
          <w:tcPr>
            <w:tcW w:w="1497" w:type="dxa"/>
            <w:vAlign w:val="center"/>
          </w:tcPr>
          <w:p w:rsidR="00E72AA9" w:rsidRDefault="00802917">
            <w:pPr>
              <w:jc w:val="left"/>
            </w:pPr>
            <w:r>
              <w:rPr>
                <w:color w:val="000000"/>
                <w:sz w:val="24"/>
              </w:rPr>
              <w:t>过去三个月</w:t>
            </w:r>
          </w:p>
        </w:tc>
        <w:tc>
          <w:tcPr>
            <w:tcW w:w="1251" w:type="dxa"/>
            <w:vAlign w:val="center"/>
          </w:tcPr>
          <w:p w:rsidR="00E72AA9" w:rsidRDefault="00802917">
            <w:pPr>
              <w:jc w:val="center"/>
            </w:pPr>
            <w:r>
              <w:rPr>
                <w:color w:val="000000"/>
                <w:sz w:val="24"/>
              </w:rPr>
              <w:t>0.52%</w:t>
            </w:r>
          </w:p>
        </w:tc>
        <w:tc>
          <w:tcPr>
            <w:tcW w:w="1250" w:type="dxa"/>
            <w:vAlign w:val="center"/>
          </w:tcPr>
          <w:p w:rsidR="00E72AA9" w:rsidRDefault="00802917">
            <w:pPr>
              <w:jc w:val="center"/>
            </w:pPr>
            <w:r>
              <w:rPr>
                <w:color w:val="000000"/>
                <w:sz w:val="24"/>
              </w:rPr>
              <w:t>0.07%</w:t>
            </w:r>
          </w:p>
        </w:tc>
        <w:tc>
          <w:tcPr>
            <w:tcW w:w="1250" w:type="dxa"/>
            <w:vAlign w:val="center"/>
          </w:tcPr>
          <w:p w:rsidR="00E72AA9" w:rsidRDefault="00802917">
            <w:pPr>
              <w:jc w:val="center"/>
            </w:pPr>
            <w:r>
              <w:rPr>
                <w:color w:val="000000"/>
                <w:sz w:val="24"/>
              </w:rPr>
              <w:t>-1.18%</w:t>
            </w:r>
          </w:p>
        </w:tc>
        <w:tc>
          <w:tcPr>
            <w:tcW w:w="1250" w:type="dxa"/>
            <w:vAlign w:val="center"/>
          </w:tcPr>
          <w:p w:rsidR="00E72AA9" w:rsidRDefault="00802917">
            <w:pPr>
              <w:jc w:val="center"/>
            </w:pPr>
            <w:r>
              <w:rPr>
                <w:color w:val="000000"/>
                <w:sz w:val="24"/>
              </w:rPr>
              <w:t>0.51%</w:t>
            </w:r>
          </w:p>
        </w:tc>
        <w:tc>
          <w:tcPr>
            <w:tcW w:w="1250" w:type="dxa"/>
            <w:vAlign w:val="center"/>
          </w:tcPr>
          <w:p w:rsidR="00E72AA9" w:rsidRDefault="00802917">
            <w:pPr>
              <w:jc w:val="center"/>
            </w:pPr>
            <w:r>
              <w:rPr>
                <w:color w:val="000000"/>
                <w:sz w:val="24"/>
              </w:rPr>
              <w:t>1.70%</w:t>
            </w:r>
          </w:p>
        </w:tc>
        <w:tc>
          <w:tcPr>
            <w:tcW w:w="1250" w:type="dxa"/>
            <w:vAlign w:val="center"/>
          </w:tcPr>
          <w:p w:rsidR="00E72AA9" w:rsidRDefault="00802917">
            <w:pPr>
              <w:jc w:val="center"/>
            </w:pPr>
            <w:r>
              <w:rPr>
                <w:color w:val="000000"/>
                <w:sz w:val="24"/>
              </w:rPr>
              <w:t>-0.44%</w:t>
            </w:r>
          </w:p>
        </w:tc>
      </w:tr>
      <w:tr w:rsidR="00E72AA9">
        <w:tc>
          <w:tcPr>
            <w:tcW w:w="1497" w:type="dxa"/>
            <w:vAlign w:val="center"/>
          </w:tcPr>
          <w:p w:rsidR="00E72AA9" w:rsidRDefault="00802917">
            <w:pPr>
              <w:jc w:val="left"/>
            </w:pPr>
            <w:r>
              <w:rPr>
                <w:color w:val="000000"/>
                <w:sz w:val="24"/>
              </w:rPr>
              <w:t>过去六个月</w:t>
            </w:r>
          </w:p>
        </w:tc>
        <w:tc>
          <w:tcPr>
            <w:tcW w:w="1251" w:type="dxa"/>
            <w:vAlign w:val="center"/>
          </w:tcPr>
          <w:p w:rsidR="00E72AA9" w:rsidRDefault="00802917">
            <w:pPr>
              <w:jc w:val="center"/>
            </w:pPr>
            <w:r>
              <w:rPr>
                <w:color w:val="000000"/>
                <w:sz w:val="24"/>
              </w:rPr>
              <w:t>0.70%</w:t>
            </w:r>
          </w:p>
        </w:tc>
        <w:tc>
          <w:tcPr>
            <w:tcW w:w="1250" w:type="dxa"/>
            <w:vAlign w:val="center"/>
          </w:tcPr>
          <w:p w:rsidR="00E72AA9" w:rsidRDefault="00802917">
            <w:pPr>
              <w:jc w:val="center"/>
            </w:pPr>
            <w:r>
              <w:rPr>
                <w:color w:val="000000"/>
                <w:sz w:val="24"/>
              </w:rPr>
              <w:t>0.12%</w:t>
            </w:r>
          </w:p>
        </w:tc>
        <w:tc>
          <w:tcPr>
            <w:tcW w:w="1250" w:type="dxa"/>
            <w:vAlign w:val="center"/>
          </w:tcPr>
          <w:p w:rsidR="00E72AA9" w:rsidRDefault="00802917">
            <w:pPr>
              <w:jc w:val="center"/>
            </w:pPr>
            <w:r>
              <w:rPr>
                <w:color w:val="000000"/>
                <w:sz w:val="24"/>
              </w:rPr>
              <w:t>-7.67%</w:t>
            </w:r>
          </w:p>
        </w:tc>
        <w:tc>
          <w:tcPr>
            <w:tcW w:w="1250" w:type="dxa"/>
            <w:vAlign w:val="center"/>
          </w:tcPr>
          <w:p w:rsidR="00E72AA9" w:rsidRDefault="00802917">
            <w:pPr>
              <w:jc w:val="center"/>
            </w:pPr>
            <w:r>
              <w:rPr>
                <w:color w:val="000000"/>
                <w:sz w:val="24"/>
              </w:rPr>
              <w:t>0.92%</w:t>
            </w:r>
          </w:p>
        </w:tc>
        <w:tc>
          <w:tcPr>
            <w:tcW w:w="1250" w:type="dxa"/>
            <w:vAlign w:val="center"/>
          </w:tcPr>
          <w:p w:rsidR="00E72AA9" w:rsidRDefault="00802917">
            <w:pPr>
              <w:jc w:val="center"/>
            </w:pPr>
            <w:r>
              <w:rPr>
                <w:color w:val="000000"/>
                <w:sz w:val="24"/>
              </w:rPr>
              <w:t>8.37%</w:t>
            </w:r>
          </w:p>
        </w:tc>
        <w:tc>
          <w:tcPr>
            <w:tcW w:w="1250" w:type="dxa"/>
            <w:vAlign w:val="center"/>
          </w:tcPr>
          <w:p w:rsidR="00E72AA9" w:rsidRDefault="00802917">
            <w:pPr>
              <w:jc w:val="center"/>
            </w:pPr>
            <w:r>
              <w:rPr>
                <w:color w:val="000000"/>
                <w:sz w:val="24"/>
              </w:rPr>
              <w:t>-0.80%</w:t>
            </w:r>
          </w:p>
        </w:tc>
      </w:tr>
      <w:tr w:rsidR="00E72AA9">
        <w:tc>
          <w:tcPr>
            <w:tcW w:w="1497" w:type="dxa"/>
            <w:vAlign w:val="center"/>
          </w:tcPr>
          <w:p w:rsidR="00E72AA9" w:rsidRDefault="00802917">
            <w:pPr>
              <w:jc w:val="left"/>
            </w:pPr>
            <w:r>
              <w:rPr>
                <w:color w:val="000000"/>
                <w:sz w:val="24"/>
              </w:rPr>
              <w:t>过去一年</w:t>
            </w:r>
          </w:p>
        </w:tc>
        <w:tc>
          <w:tcPr>
            <w:tcW w:w="1251" w:type="dxa"/>
            <w:vAlign w:val="center"/>
          </w:tcPr>
          <w:p w:rsidR="00E72AA9" w:rsidRDefault="00802917">
            <w:pPr>
              <w:jc w:val="center"/>
            </w:pPr>
            <w:r>
              <w:rPr>
                <w:color w:val="000000"/>
                <w:sz w:val="24"/>
              </w:rPr>
              <w:t>3.54%</w:t>
            </w:r>
          </w:p>
        </w:tc>
        <w:tc>
          <w:tcPr>
            <w:tcW w:w="1250" w:type="dxa"/>
            <w:vAlign w:val="center"/>
          </w:tcPr>
          <w:p w:rsidR="00E72AA9" w:rsidRDefault="00802917">
            <w:pPr>
              <w:jc w:val="center"/>
            </w:pPr>
            <w:r>
              <w:rPr>
                <w:color w:val="000000"/>
                <w:sz w:val="24"/>
              </w:rPr>
              <w:t>0.14%</w:t>
            </w:r>
          </w:p>
        </w:tc>
        <w:tc>
          <w:tcPr>
            <w:tcW w:w="1250" w:type="dxa"/>
            <w:vAlign w:val="center"/>
          </w:tcPr>
          <w:p w:rsidR="00E72AA9" w:rsidRDefault="00802917">
            <w:pPr>
              <w:jc w:val="center"/>
            </w:pPr>
            <w:r>
              <w:rPr>
                <w:color w:val="000000"/>
                <w:sz w:val="24"/>
              </w:rPr>
              <w:t>-13.46%</w:t>
            </w:r>
          </w:p>
        </w:tc>
        <w:tc>
          <w:tcPr>
            <w:tcW w:w="1250" w:type="dxa"/>
            <w:vAlign w:val="center"/>
          </w:tcPr>
          <w:p w:rsidR="00E72AA9" w:rsidRDefault="00802917">
            <w:pPr>
              <w:jc w:val="center"/>
            </w:pPr>
            <w:r>
              <w:rPr>
                <w:color w:val="000000"/>
                <w:sz w:val="24"/>
              </w:rPr>
              <w:t>1.15%</w:t>
            </w:r>
          </w:p>
        </w:tc>
        <w:tc>
          <w:tcPr>
            <w:tcW w:w="1250" w:type="dxa"/>
            <w:vAlign w:val="center"/>
          </w:tcPr>
          <w:p w:rsidR="00E72AA9" w:rsidRDefault="00802917">
            <w:pPr>
              <w:jc w:val="center"/>
            </w:pPr>
            <w:r>
              <w:rPr>
                <w:color w:val="000000"/>
                <w:sz w:val="24"/>
              </w:rPr>
              <w:t>17.00%</w:t>
            </w:r>
          </w:p>
        </w:tc>
        <w:tc>
          <w:tcPr>
            <w:tcW w:w="1250" w:type="dxa"/>
            <w:vAlign w:val="center"/>
          </w:tcPr>
          <w:p w:rsidR="00E72AA9" w:rsidRDefault="00802917">
            <w:pPr>
              <w:jc w:val="center"/>
            </w:pPr>
            <w:r>
              <w:rPr>
                <w:color w:val="000000"/>
                <w:sz w:val="24"/>
              </w:rPr>
              <w:t>-1.01%</w:t>
            </w:r>
          </w:p>
        </w:tc>
      </w:tr>
      <w:tr w:rsidR="00E72AA9">
        <w:tc>
          <w:tcPr>
            <w:tcW w:w="1497" w:type="dxa"/>
            <w:vAlign w:val="center"/>
          </w:tcPr>
          <w:p w:rsidR="00E72AA9" w:rsidRDefault="00802917">
            <w:pPr>
              <w:jc w:val="left"/>
            </w:pPr>
            <w:r>
              <w:rPr>
                <w:color w:val="000000"/>
                <w:sz w:val="24"/>
              </w:rPr>
              <w:t>自基金合同生效起至今</w:t>
            </w:r>
          </w:p>
        </w:tc>
        <w:tc>
          <w:tcPr>
            <w:tcW w:w="1251" w:type="dxa"/>
            <w:vAlign w:val="center"/>
          </w:tcPr>
          <w:p w:rsidR="00E72AA9" w:rsidRDefault="00802917">
            <w:pPr>
              <w:jc w:val="center"/>
            </w:pPr>
            <w:r>
              <w:rPr>
                <w:color w:val="000000"/>
                <w:sz w:val="24"/>
              </w:rPr>
              <w:t>36.37%</w:t>
            </w:r>
          </w:p>
        </w:tc>
        <w:tc>
          <w:tcPr>
            <w:tcW w:w="1250" w:type="dxa"/>
            <w:vAlign w:val="center"/>
          </w:tcPr>
          <w:p w:rsidR="00E72AA9" w:rsidRDefault="00802917">
            <w:pPr>
              <w:jc w:val="center"/>
            </w:pPr>
            <w:r>
              <w:rPr>
                <w:color w:val="000000"/>
                <w:sz w:val="24"/>
              </w:rPr>
              <w:t>0.34%</w:t>
            </w:r>
          </w:p>
        </w:tc>
        <w:tc>
          <w:tcPr>
            <w:tcW w:w="1250" w:type="dxa"/>
            <w:vAlign w:val="center"/>
          </w:tcPr>
          <w:p w:rsidR="00E72AA9" w:rsidRDefault="00802917">
            <w:pPr>
              <w:jc w:val="center"/>
            </w:pPr>
            <w:r>
              <w:rPr>
                <w:color w:val="000000"/>
                <w:sz w:val="24"/>
              </w:rPr>
              <w:t>29.41%</w:t>
            </w:r>
          </w:p>
        </w:tc>
        <w:tc>
          <w:tcPr>
            <w:tcW w:w="1250" w:type="dxa"/>
            <w:vAlign w:val="center"/>
          </w:tcPr>
          <w:p w:rsidR="00E72AA9" w:rsidRDefault="00802917">
            <w:pPr>
              <w:jc w:val="center"/>
            </w:pPr>
            <w:r>
              <w:rPr>
                <w:color w:val="000000"/>
                <w:sz w:val="24"/>
              </w:rPr>
              <w:t>1.02%</w:t>
            </w:r>
          </w:p>
        </w:tc>
        <w:tc>
          <w:tcPr>
            <w:tcW w:w="1250" w:type="dxa"/>
            <w:vAlign w:val="center"/>
          </w:tcPr>
          <w:p w:rsidR="00E72AA9" w:rsidRDefault="00802917">
            <w:pPr>
              <w:jc w:val="center"/>
            </w:pPr>
            <w:r>
              <w:rPr>
                <w:color w:val="000000"/>
                <w:sz w:val="24"/>
              </w:rPr>
              <w:t>6.96%</w:t>
            </w:r>
          </w:p>
        </w:tc>
        <w:tc>
          <w:tcPr>
            <w:tcW w:w="1250" w:type="dxa"/>
            <w:vAlign w:val="center"/>
          </w:tcPr>
          <w:p w:rsidR="00E72AA9" w:rsidRDefault="00802917">
            <w:pPr>
              <w:jc w:val="center"/>
            </w:pPr>
            <w:r>
              <w:rPr>
                <w:color w:val="000000"/>
                <w:sz w:val="24"/>
              </w:rPr>
              <w:t>-0.68%</w:t>
            </w:r>
          </w:p>
        </w:tc>
      </w:tr>
    </w:tbl>
    <w:p w:rsidR="00B43429" w:rsidRDefault="00910B1A" w:rsidP="00571B8A">
      <w:pPr>
        <w:tabs>
          <w:tab w:val="left" w:pos="426"/>
        </w:tabs>
        <w:spacing w:before="29" w:line="288" w:lineRule="auto"/>
        <w:jc w:val="left"/>
        <w:rPr>
          <w:kern w:val="0"/>
          <w:sz w:val="24"/>
        </w:rPr>
      </w:pPr>
      <w:r w:rsidRPr="00910B1A">
        <w:rPr>
          <w:rFonts w:hint="eastAsia"/>
          <w:kern w:val="0"/>
          <w:sz w:val="24"/>
        </w:rPr>
        <w:t>注：本基金的业绩比较基准为</w:t>
      </w:r>
      <w:r w:rsidRPr="00910B1A">
        <w:rPr>
          <w:rFonts w:hint="eastAsia"/>
          <w:kern w:val="0"/>
          <w:sz w:val="24"/>
        </w:rPr>
        <w:t>50%</w:t>
      </w:r>
      <w:r w:rsidRPr="00910B1A">
        <w:rPr>
          <w:rFonts w:hint="eastAsia"/>
          <w:kern w:val="0"/>
          <w:sz w:val="24"/>
        </w:rPr>
        <w:t>×沪深</w:t>
      </w:r>
      <w:r w:rsidRPr="00910B1A">
        <w:rPr>
          <w:rFonts w:hint="eastAsia"/>
          <w:kern w:val="0"/>
          <w:sz w:val="24"/>
        </w:rPr>
        <w:t>300</w:t>
      </w:r>
      <w:r w:rsidRPr="00910B1A">
        <w:rPr>
          <w:rFonts w:hint="eastAsia"/>
          <w:kern w:val="0"/>
          <w:sz w:val="24"/>
        </w:rPr>
        <w:t>指数</w:t>
      </w:r>
      <w:r w:rsidRPr="00910B1A">
        <w:rPr>
          <w:rFonts w:hint="eastAsia"/>
          <w:kern w:val="0"/>
          <w:sz w:val="24"/>
        </w:rPr>
        <w:t>+50%</w:t>
      </w:r>
      <w:r w:rsidRPr="00910B1A">
        <w:rPr>
          <w:rFonts w:hint="eastAsia"/>
          <w:kern w:val="0"/>
          <w:sz w:val="24"/>
        </w:rPr>
        <w:t>×中债综合全价指数，每日进行再平衡过程。</w:t>
      </w:r>
    </w:p>
    <w:p w:rsidR="00910B1A" w:rsidRPr="009C503F" w:rsidRDefault="00910B1A" w:rsidP="00571B8A">
      <w:pPr>
        <w:tabs>
          <w:tab w:val="left" w:pos="426"/>
        </w:tabs>
        <w:spacing w:before="29" w:line="288" w:lineRule="auto"/>
        <w:jc w:val="left"/>
        <w:rPr>
          <w:kern w:val="0"/>
          <w:sz w:val="24"/>
        </w:rPr>
      </w:pPr>
    </w:p>
    <w:p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交银周期回报灵活配置混合</w:t>
      </w:r>
      <w:r w:rsidRPr="009C503F">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rsidTr="008D5C71">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E72AA9">
        <w:tc>
          <w:tcPr>
            <w:tcW w:w="1497" w:type="dxa"/>
            <w:vAlign w:val="center"/>
          </w:tcPr>
          <w:p w:rsidR="00E72AA9" w:rsidRDefault="00802917">
            <w:pPr>
              <w:jc w:val="left"/>
            </w:pPr>
            <w:r>
              <w:rPr>
                <w:color w:val="000000"/>
                <w:sz w:val="24"/>
              </w:rPr>
              <w:t>过去一个月</w:t>
            </w:r>
          </w:p>
        </w:tc>
        <w:tc>
          <w:tcPr>
            <w:tcW w:w="1251" w:type="dxa"/>
            <w:vAlign w:val="center"/>
          </w:tcPr>
          <w:p w:rsidR="00E72AA9" w:rsidRDefault="00802917">
            <w:pPr>
              <w:jc w:val="center"/>
            </w:pPr>
            <w:r>
              <w:rPr>
                <w:color w:val="000000"/>
                <w:sz w:val="24"/>
              </w:rPr>
              <w:t>0.61%</w:t>
            </w:r>
          </w:p>
        </w:tc>
        <w:tc>
          <w:tcPr>
            <w:tcW w:w="1250" w:type="dxa"/>
            <w:vAlign w:val="center"/>
          </w:tcPr>
          <w:p w:rsidR="00E72AA9" w:rsidRDefault="00802917">
            <w:pPr>
              <w:jc w:val="center"/>
            </w:pPr>
            <w:r>
              <w:rPr>
                <w:color w:val="000000"/>
                <w:sz w:val="24"/>
              </w:rPr>
              <w:t>0.05%</w:t>
            </w:r>
          </w:p>
        </w:tc>
        <w:tc>
          <w:tcPr>
            <w:tcW w:w="1250" w:type="dxa"/>
            <w:vAlign w:val="center"/>
          </w:tcPr>
          <w:p w:rsidR="00E72AA9" w:rsidRDefault="00802917">
            <w:pPr>
              <w:jc w:val="center"/>
            </w:pPr>
            <w:r>
              <w:rPr>
                <w:color w:val="000000"/>
                <w:sz w:val="24"/>
              </w:rPr>
              <w:t>-0.04%</w:t>
            </w:r>
          </w:p>
        </w:tc>
        <w:tc>
          <w:tcPr>
            <w:tcW w:w="1250" w:type="dxa"/>
            <w:vAlign w:val="center"/>
          </w:tcPr>
          <w:p w:rsidR="00E72AA9" w:rsidRDefault="00802917">
            <w:pPr>
              <w:jc w:val="center"/>
            </w:pPr>
            <w:r>
              <w:rPr>
                <w:color w:val="000000"/>
                <w:sz w:val="24"/>
              </w:rPr>
              <w:t>0.50%</w:t>
            </w:r>
          </w:p>
        </w:tc>
        <w:tc>
          <w:tcPr>
            <w:tcW w:w="1250" w:type="dxa"/>
            <w:vAlign w:val="center"/>
          </w:tcPr>
          <w:p w:rsidR="00E72AA9" w:rsidRDefault="00802917">
            <w:pPr>
              <w:jc w:val="center"/>
            </w:pPr>
            <w:r>
              <w:rPr>
                <w:color w:val="000000"/>
                <w:sz w:val="24"/>
              </w:rPr>
              <w:t>0.65%</w:t>
            </w:r>
          </w:p>
        </w:tc>
        <w:tc>
          <w:tcPr>
            <w:tcW w:w="1250" w:type="dxa"/>
            <w:vAlign w:val="center"/>
          </w:tcPr>
          <w:p w:rsidR="00E72AA9" w:rsidRDefault="00802917">
            <w:pPr>
              <w:jc w:val="center"/>
            </w:pPr>
            <w:r>
              <w:rPr>
                <w:color w:val="000000"/>
                <w:sz w:val="24"/>
              </w:rPr>
              <w:t>-0.45%</w:t>
            </w:r>
          </w:p>
        </w:tc>
      </w:tr>
      <w:tr w:rsidR="00E72AA9">
        <w:tc>
          <w:tcPr>
            <w:tcW w:w="1497" w:type="dxa"/>
            <w:vAlign w:val="center"/>
          </w:tcPr>
          <w:p w:rsidR="00E72AA9" w:rsidRDefault="00802917">
            <w:pPr>
              <w:jc w:val="left"/>
            </w:pPr>
            <w:r>
              <w:rPr>
                <w:color w:val="000000"/>
                <w:sz w:val="24"/>
              </w:rPr>
              <w:t>过去三个月</w:t>
            </w:r>
          </w:p>
        </w:tc>
        <w:tc>
          <w:tcPr>
            <w:tcW w:w="1251" w:type="dxa"/>
            <w:vAlign w:val="center"/>
          </w:tcPr>
          <w:p w:rsidR="00E72AA9" w:rsidRDefault="00802917">
            <w:pPr>
              <w:jc w:val="center"/>
            </w:pPr>
            <w:r>
              <w:rPr>
                <w:color w:val="000000"/>
                <w:sz w:val="24"/>
              </w:rPr>
              <w:t>0.52%</w:t>
            </w:r>
          </w:p>
        </w:tc>
        <w:tc>
          <w:tcPr>
            <w:tcW w:w="1250" w:type="dxa"/>
            <w:vAlign w:val="center"/>
          </w:tcPr>
          <w:p w:rsidR="00E72AA9" w:rsidRDefault="00802917">
            <w:pPr>
              <w:jc w:val="center"/>
            </w:pPr>
            <w:r>
              <w:rPr>
                <w:color w:val="000000"/>
                <w:sz w:val="24"/>
              </w:rPr>
              <w:t>0.07%</w:t>
            </w:r>
          </w:p>
        </w:tc>
        <w:tc>
          <w:tcPr>
            <w:tcW w:w="1250" w:type="dxa"/>
            <w:vAlign w:val="center"/>
          </w:tcPr>
          <w:p w:rsidR="00E72AA9" w:rsidRDefault="00802917">
            <w:pPr>
              <w:jc w:val="center"/>
            </w:pPr>
            <w:r>
              <w:rPr>
                <w:color w:val="000000"/>
                <w:sz w:val="24"/>
              </w:rPr>
              <w:t>-1.18%</w:t>
            </w:r>
          </w:p>
        </w:tc>
        <w:tc>
          <w:tcPr>
            <w:tcW w:w="1250" w:type="dxa"/>
            <w:vAlign w:val="center"/>
          </w:tcPr>
          <w:p w:rsidR="00E72AA9" w:rsidRDefault="00802917">
            <w:pPr>
              <w:jc w:val="center"/>
            </w:pPr>
            <w:r>
              <w:rPr>
                <w:color w:val="000000"/>
                <w:sz w:val="24"/>
              </w:rPr>
              <w:t>0.51%</w:t>
            </w:r>
          </w:p>
        </w:tc>
        <w:tc>
          <w:tcPr>
            <w:tcW w:w="1250" w:type="dxa"/>
            <w:vAlign w:val="center"/>
          </w:tcPr>
          <w:p w:rsidR="00E72AA9" w:rsidRDefault="00802917">
            <w:pPr>
              <w:jc w:val="center"/>
            </w:pPr>
            <w:r>
              <w:rPr>
                <w:color w:val="000000"/>
                <w:sz w:val="24"/>
              </w:rPr>
              <w:t>1.70%</w:t>
            </w:r>
          </w:p>
        </w:tc>
        <w:tc>
          <w:tcPr>
            <w:tcW w:w="1250" w:type="dxa"/>
            <w:vAlign w:val="center"/>
          </w:tcPr>
          <w:p w:rsidR="00E72AA9" w:rsidRDefault="00802917">
            <w:pPr>
              <w:jc w:val="center"/>
            </w:pPr>
            <w:r>
              <w:rPr>
                <w:color w:val="000000"/>
                <w:sz w:val="24"/>
              </w:rPr>
              <w:t>-0.44%</w:t>
            </w:r>
          </w:p>
        </w:tc>
      </w:tr>
      <w:tr w:rsidR="00E72AA9">
        <w:tc>
          <w:tcPr>
            <w:tcW w:w="1497" w:type="dxa"/>
            <w:vAlign w:val="center"/>
          </w:tcPr>
          <w:p w:rsidR="00E72AA9" w:rsidRDefault="00802917">
            <w:pPr>
              <w:jc w:val="left"/>
            </w:pPr>
            <w:r>
              <w:rPr>
                <w:color w:val="000000"/>
                <w:sz w:val="24"/>
              </w:rPr>
              <w:t>过去六个月</w:t>
            </w:r>
          </w:p>
        </w:tc>
        <w:tc>
          <w:tcPr>
            <w:tcW w:w="1251" w:type="dxa"/>
            <w:vAlign w:val="center"/>
          </w:tcPr>
          <w:p w:rsidR="00E72AA9" w:rsidRDefault="00802917">
            <w:pPr>
              <w:jc w:val="center"/>
            </w:pPr>
            <w:r>
              <w:rPr>
                <w:color w:val="000000"/>
                <w:sz w:val="24"/>
              </w:rPr>
              <w:t>0.44%</w:t>
            </w:r>
          </w:p>
        </w:tc>
        <w:tc>
          <w:tcPr>
            <w:tcW w:w="1250" w:type="dxa"/>
            <w:vAlign w:val="center"/>
          </w:tcPr>
          <w:p w:rsidR="00E72AA9" w:rsidRDefault="00802917">
            <w:pPr>
              <w:jc w:val="center"/>
            </w:pPr>
            <w:r>
              <w:rPr>
                <w:color w:val="000000"/>
                <w:sz w:val="24"/>
              </w:rPr>
              <w:t>0.11%</w:t>
            </w:r>
          </w:p>
        </w:tc>
        <w:tc>
          <w:tcPr>
            <w:tcW w:w="1250" w:type="dxa"/>
            <w:vAlign w:val="center"/>
          </w:tcPr>
          <w:p w:rsidR="00E72AA9" w:rsidRDefault="00802917">
            <w:pPr>
              <w:jc w:val="center"/>
            </w:pPr>
            <w:r>
              <w:rPr>
                <w:color w:val="000000"/>
                <w:sz w:val="24"/>
              </w:rPr>
              <w:t>-7.67%</w:t>
            </w:r>
          </w:p>
        </w:tc>
        <w:tc>
          <w:tcPr>
            <w:tcW w:w="1250" w:type="dxa"/>
            <w:vAlign w:val="center"/>
          </w:tcPr>
          <w:p w:rsidR="00E72AA9" w:rsidRDefault="00802917">
            <w:pPr>
              <w:jc w:val="center"/>
            </w:pPr>
            <w:r>
              <w:rPr>
                <w:color w:val="000000"/>
                <w:sz w:val="24"/>
              </w:rPr>
              <w:t>0.92%</w:t>
            </w:r>
          </w:p>
        </w:tc>
        <w:tc>
          <w:tcPr>
            <w:tcW w:w="1250" w:type="dxa"/>
            <w:vAlign w:val="center"/>
          </w:tcPr>
          <w:p w:rsidR="00E72AA9" w:rsidRDefault="00802917">
            <w:pPr>
              <w:jc w:val="center"/>
            </w:pPr>
            <w:r>
              <w:rPr>
                <w:color w:val="000000"/>
                <w:sz w:val="24"/>
              </w:rPr>
              <w:t>8.11%</w:t>
            </w:r>
          </w:p>
        </w:tc>
        <w:tc>
          <w:tcPr>
            <w:tcW w:w="1250" w:type="dxa"/>
            <w:vAlign w:val="center"/>
          </w:tcPr>
          <w:p w:rsidR="00E72AA9" w:rsidRDefault="00802917">
            <w:pPr>
              <w:jc w:val="center"/>
            </w:pPr>
            <w:r>
              <w:rPr>
                <w:color w:val="000000"/>
                <w:sz w:val="24"/>
              </w:rPr>
              <w:t>-0.81%</w:t>
            </w:r>
          </w:p>
        </w:tc>
      </w:tr>
      <w:tr w:rsidR="00E72AA9">
        <w:tc>
          <w:tcPr>
            <w:tcW w:w="1497" w:type="dxa"/>
            <w:vAlign w:val="center"/>
          </w:tcPr>
          <w:p w:rsidR="00E72AA9" w:rsidRDefault="00A81A3E">
            <w:pPr>
              <w:jc w:val="left"/>
            </w:pPr>
            <w:r>
              <w:rPr>
                <w:rFonts w:hint="eastAsia"/>
                <w:color w:val="000000"/>
                <w:sz w:val="24"/>
              </w:rPr>
              <w:t>自基金分类日起至今</w:t>
            </w:r>
          </w:p>
        </w:tc>
        <w:tc>
          <w:tcPr>
            <w:tcW w:w="1251" w:type="dxa"/>
            <w:vAlign w:val="center"/>
          </w:tcPr>
          <w:p w:rsidR="00E72AA9" w:rsidRDefault="00802917">
            <w:pPr>
              <w:jc w:val="center"/>
            </w:pPr>
            <w:r>
              <w:rPr>
                <w:color w:val="000000"/>
                <w:sz w:val="24"/>
              </w:rPr>
              <w:t>1.14%</w:t>
            </w:r>
          </w:p>
        </w:tc>
        <w:tc>
          <w:tcPr>
            <w:tcW w:w="1250" w:type="dxa"/>
            <w:vAlign w:val="center"/>
          </w:tcPr>
          <w:p w:rsidR="00E72AA9" w:rsidRDefault="00802917">
            <w:pPr>
              <w:jc w:val="center"/>
            </w:pPr>
            <w:r>
              <w:rPr>
                <w:color w:val="000000"/>
                <w:sz w:val="24"/>
              </w:rPr>
              <w:t>0.12%</w:t>
            </w:r>
          </w:p>
        </w:tc>
        <w:tc>
          <w:tcPr>
            <w:tcW w:w="1250" w:type="dxa"/>
            <w:vAlign w:val="center"/>
          </w:tcPr>
          <w:p w:rsidR="00E72AA9" w:rsidRDefault="00802917">
            <w:pPr>
              <w:jc w:val="center"/>
            </w:pPr>
            <w:r>
              <w:rPr>
                <w:color w:val="000000"/>
                <w:sz w:val="24"/>
              </w:rPr>
              <w:t>-7.43%</w:t>
            </w:r>
          </w:p>
        </w:tc>
        <w:tc>
          <w:tcPr>
            <w:tcW w:w="1250" w:type="dxa"/>
            <w:vAlign w:val="center"/>
          </w:tcPr>
          <w:p w:rsidR="00E72AA9" w:rsidRDefault="00802917">
            <w:pPr>
              <w:jc w:val="center"/>
            </w:pPr>
            <w:r>
              <w:rPr>
                <w:color w:val="000000"/>
                <w:sz w:val="24"/>
              </w:rPr>
              <w:t>0.91%</w:t>
            </w:r>
          </w:p>
        </w:tc>
        <w:tc>
          <w:tcPr>
            <w:tcW w:w="1250" w:type="dxa"/>
            <w:vAlign w:val="center"/>
          </w:tcPr>
          <w:p w:rsidR="00E72AA9" w:rsidRDefault="00802917">
            <w:pPr>
              <w:jc w:val="center"/>
            </w:pPr>
            <w:r>
              <w:rPr>
                <w:color w:val="000000"/>
                <w:sz w:val="24"/>
              </w:rPr>
              <w:t>8.57%</w:t>
            </w:r>
          </w:p>
        </w:tc>
        <w:tc>
          <w:tcPr>
            <w:tcW w:w="1250" w:type="dxa"/>
            <w:vAlign w:val="center"/>
          </w:tcPr>
          <w:p w:rsidR="00E72AA9" w:rsidRDefault="00802917">
            <w:pPr>
              <w:jc w:val="center"/>
            </w:pPr>
            <w:r>
              <w:rPr>
                <w:color w:val="000000"/>
                <w:sz w:val="24"/>
              </w:rPr>
              <w:t>-0.79%</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w:t>
      </w:r>
      <w:r w:rsidRPr="009C503F">
        <w:rPr>
          <w:kern w:val="0"/>
          <w:sz w:val="24"/>
        </w:rPr>
        <w:t>50%×</w:t>
      </w:r>
      <w:r w:rsidRPr="009C503F">
        <w:rPr>
          <w:kern w:val="0"/>
          <w:sz w:val="24"/>
        </w:rPr>
        <w:t>沪深</w:t>
      </w:r>
      <w:r w:rsidRPr="009C503F">
        <w:rPr>
          <w:kern w:val="0"/>
          <w:sz w:val="24"/>
        </w:rPr>
        <w:t>300</w:t>
      </w:r>
      <w:r w:rsidRPr="009C503F">
        <w:rPr>
          <w:kern w:val="0"/>
          <w:sz w:val="24"/>
        </w:rPr>
        <w:t>指数</w:t>
      </w:r>
      <w:r w:rsidRPr="009C503F">
        <w:rPr>
          <w:kern w:val="0"/>
          <w:sz w:val="24"/>
        </w:rPr>
        <w:t>+50%×</w:t>
      </w:r>
      <w:r w:rsidRPr="009C503F">
        <w:rPr>
          <w:kern w:val="0"/>
          <w:sz w:val="24"/>
        </w:rPr>
        <w:t>中债综合全价指数，每日进行再平衡过程。</w:t>
      </w:r>
    </w:p>
    <w:p w:rsidR="001548F9" w:rsidRPr="009C503F"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9C503F" w:rsidRDefault="001548F9" w:rsidP="00571B8A">
      <w:pPr>
        <w:spacing w:before="29" w:line="288" w:lineRule="auto"/>
        <w:rPr>
          <w:b/>
          <w:kern w:val="0"/>
          <w:sz w:val="24"/>
        </w:rPr>
      </w:pPr>
      <w:r w:rsidRPr="009C503F">
        <w:rPr>
          <w:b/>
          <w:kern w:val="0"/>
          <w:sz w:val="24"/>
        </w:rPr>
        <w:t xml:space="preserve">3.2.2 </w:t>
      </w:r>
      <w:r w:rsidR="00252992" w:rsidRPr="004B4463">
        <w:rPr>
          <w:rFonts w:hint="eastAsia"/>
          <w:b/>
          <w:kern w:val="0"/>
          <w:sz w:val="24"/>
        </w:rPr>
        <w:t xml:space="preserve"> </w:t>
      </w:r>
      <w:r w:rsidR="00252992" w:rsidRPr="004B4463">
        <w:rPr>
          <w:b/>
          <w:kern w:val="0"/>
          <w:sz w:val="24"/>
        </w:rPr>
        <w:t>自基金合同生效以来</w:t>
      </w:r>
      <w:r w:rsidRPr="009C503F">
        <w:rPr>
          <w:b/>
          <w:kern w:val="0"/>
          <w:sz w:val="24"/>
        </w:rPr>
        <w:t>基金份额累计净值增长率变动及其与同期业绩比较基准收益率变动的比较</w:t>
      </w:r>
    </w:p>
    <w:p w:rsidR="001548F9" w:rsidRPr="009C503F" w:rsidRDefault="001548F9" w:rsidP="00571B8A">
      <w:pPr>
        <w:spacing w:before="29" w:line="288" w:lineRule="auto"/>
        <w:ind w:firstLine="420"/>
        <w:jc w:val="center"/>
        <w:rPr>
          <w:kern w:val="0"/>
          <w:sz w:val="24"/>
        </w:rPr>
      </w:pPr>
      <w:r w:rsidRPr="009C503F">
        <w:rPr>
          <w:kern w:val="0"/>
          <w:sz w:val="24"/>
        </w:rPr>
        <w:t>交银施罗德周期回报灵活配置混合型证券投资基金</w:t>
      </w:r>
    </w:p>
    <w:p w:rsidR="001548F9" w:rsidRPr="009C503F" w:rsidRDefault="00CE3047" w:rsidP="00571B8A">
      <w:pPr>
        <w:spacing w:before="29" w:line="288" w:lineRule="auto"/>
        <w:ind w:firstLine="420"/>
        <w:jc w:val="center"/>
        <w:rPr>
          <w:kern w:val="0"/>
          <w:sz w:val="24"/>
        </w:rPr>
      </w:pPr>
      <w:r w:rsidRPr="009C503F">
        <w:rPr>
          <w:kern w:val="0"/>
          <w:sz w:val="24"/>
        </w:rPr>
        <w:t>份额累计净值增长率与业绩比较基准收益率</w:t>
      </w:r>
      <w:r w:rsidR="001548F9" w:rsidRPr="009C503F">
        <w:rPr>
          <w:kern w:val="0"/>
          <w:sz w:val="24"/>
        </w:rPr>
        <w:t>历史走势对比图</w:t>
      </w:r>
    </w:p>
    <w:p w:rsidR="001548F9" w:rsidRPr="009C503F" w:rsidRDefault="00777C63" w:rsidP="00571B8A">
      <w:pPr>
        <w:pStyle w:val="a5"/>
        <w:snapToGrid w:val="0"/>
        <w:spacing w:before="29" w:line="288" w:lineRule="auto"/>
        <w:ind w:firstLine="480"/>
        <w:jc w:val="center"/>
        <w:rPr>
          <w:rFonts w:ascii="Times New Roman" w:hAnsi="Times New Roman"/>
          <w:sz w:val="24"/>
          <w:szCs w:val="24"/>
        </w:rPr>
      </w:pPr>
      <w:r w:rsidRPr="009C503F">
        <w:rPr>
          <w:rFonts w:ascii="Times New Roman" w:hAnsi="Times New Roman"/>
          <w:sz w:val="24"/>
          <w:szCs w:val="24"/>
        </w:rPr>
        <w:t>（</w:t>
      </w:r>
      <w:r w:rsidR="001548F9" w:rsidRPr="009C503F">
        <w:rPr>
          <w:rFonts w:ascii="Times New Roman" w:hAnsi="Times New Roman"/>
          <w:sz w:val="24"/>
          <w:szCs w:val="24"/>
        </w:rPr>
        <w:t>2014</w:t>
      </w:r>
      <w:r w:rsidR="001548F9" w:rsidRPr="009C503F">
        <w:rPr>
          <w:rFonts w:ascii="Times New Roman" w:hAnsi="Times New Roman"/>
          <w:sz w:val="24"/>
          <w:szCs w:val="24"/>
        </w:rPr>
        <w:t>年</w:t>
      </w:r>
      <w:r w:rsidR="001548F9" w:rsidRPr="009C503F">
        <w:rPr>
          <w:rFonts w:ascii="Times New Roman" w:hAnsi="Times New Roman"/>
          <w:sz w:val="24"/>
          <w:szCs w:val="24"/>
        </w:rPr>
        <w:t>5</w:t>
      </w:r>
      <w:r w:rsidR="001548F9" w:rsidRPr="009C503F">
        <w:rPr>
          <w:rFonts w:ascii="Times New Roman" w:hAnsi="Times New Roman"/>
          <w:sz w:val="24"/>
          <w:szCs w:val="24"/>
        </w:rPr>
        <w:t>月</w:t>
      </w:r>
      <w:r w:rsidR="001548F9" w:rsidRPr="009C503F">
        <w:rPr>
          <w:rFonts w:ascii="Times New Roman" w:hAnsi="Times New Roman"/>
          <w:sz w:val="24"/>
          <w:szCs w:val="24"/>
        </w:rPr>
        <w:t>22</w:t>
      </w:r>
      <w:r w:rsidR="001548F9" w:rsidRPr="009C503F">
        <w:rPr>
          <w:rFonts w:ascii="Times New Roman" w:hAnsi="Times New Roman"/>
          <w:sz w:val="24"/>
          <w:szCs w:val="24"/>
        </w:rPr>
        <w:t>日至</w:t>
      </w:r>
      <w:r w:rsidRPr="009C503F">
        <w:rPr>
          <w:rFonts w:ascii="Times New Roman" w:hAnsi="Times New Roman"/>
          <w:sz w:val="24"/>
          <w:szCs w:val="24"/>
        </w:rPr>
        <w:t>2016</w:t>
      </w:r>
      <w:r w:rsidRPr="009C503F">
        <w:rPr>
          <w:rFonts w:ascii="Times New Roman" w:hAnsi="Times New Roman"/>
          <w:sz w:val="24"/>
          <w:szCs w:val="24"/>
        </w:rPr>
        <w:t>年</w:t>
      </w:r>
      <w:r w:rsidRPr="009C503F">
        <w:rPr>
          <w:rFonts w:ascii="Times New Roman" w:hAnsi="Times New Roman"/>
          <w:sz w:val="24"/>
          <w:szCs w:val="24"/>
        </w:rPr>
        <w:t>6</w:t>
      </w:r>
      <w:r w:rsidRPr="009C503F">
        <w:rPr>
          <w:rFonts w:ascii="Times New Roman" w:hAnsi="Times New Roman"/>
          <w:sz w:val="24"/>
          <w:szCs w:val="24"/>
        </w:rPr>
        <w:t>月</w:t>
      </w:r>
      <w:r w:rsidRPr="009C503F">
        <w:rPr>
          <w:rFonts w:ascii="Times New Roman" w:hAnsi="Times New Roman"/>
          <w:sz w:val="24"/>
          <w:szCs w:val="24"/>
        </w:rPr>
        <w:t>30</w:t>
      </w:r>
      <w:r w:rsidRPr="009C503F">
        <w:rPr>
          <w:rFonts w:ascii="Times New Roman" w:hAnsi="Times New Roman"/>
          <w:sz w:val="24"/>
          <w:szCs w:val="24"/>
        </w:rPr>
        <w:t>日</w:t>
      </w:r>
      <w:r w:rsidR="00666E98" w:rsidRPr="009C503F">
        <w:rPr>
          <w:rFonts w:ascii="Times New Roman" w:hAnsi="Times New Roman" w:hint="eastAsia"/>
          <w:sz w:val="24"/>
          <w:szCs w:val="24"/>
        </w:rPr>
        <w:t>）</w:t>
      </w:r>
    </w:p>
    <w:p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交银周期回报灵活配置混合</w:t>
      </w:r>
      <w:r w:rsidRPr="009C503F">
        <w:rPr>
          <w:rFonts w:ascii="Times New Roman" w:hAnsi="Times New Roman"/>
          <w:color w:val="auto"/>
        </w:rPr>
        <w:t>A</w:t>
      </w:r>
    </w:p>
    <w:p w:rsidR="001548F9" w:rsidRPr="009C503F" w:rsidRDefault="009D67B2" w:rsidP="00571B8A">
      <w:pPr>
        <w:spacing w:before="29" w:line="288" w:lineRule="auto"/>
        <w:jc w:val="center"/>
        <w:rPr>
          <w:color w:val="000000"/>
          <w:sz w:val="24"/>
        </w:rPr>
      </w:pPr>
      <w:r>
        <w:rPr>
          <w:noProof/>
        </w:rPr>
        <w:drawing>
          <wp:inline distT="0" distB="0" distL="0" distR="0" wp14:anchorId="755F8B7A" wp14:editId="6D76B8C2">
            <wp:extent cx="5753100" cy="3371850"/>
            <wp:effectExtent l="0" t="0" r="0" b="0"/>
            <wp:docPr id="4" name="图片 4" descr="cid:image003.png@01D1FC7D.6C318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id:image003.png@01D1FC7D.6C31803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2C42E4" w:rsidRPr="009C503F" w:rsidRDefault="002C42E4" w:rsidP="00571B8A">
      <w:pPr>
        <w:tabs>
          <w:tab w:val="left" w:pos="426"/>
        </w:tabs>
        <w:spacing w:before="29" w:line="288" w:lineRule="auto"/>
        <w:jc w:val="left"/>
        <w:rPr>
          <w:kern w:val="0"/>
          <w:sz w:val="24"/>
        </w:rPr>
      </w:pPr>
      <w:r w:rsidRPr="009C503F">
        <w:rPr>
          <w:kern w:val="0"/>
          <w:sz w:val="24"/>
        </w:rPr>
        <w:t>注：图示日期为</w:t>
      </w:r>
      <w:r w:rsidRPr="009C503F">
        <w:rPr>
          <w:kern w:val="0"/>
          <w:sz w:val="24"/>
        </w:rPr>
        <w:t>2014</w:t>
      </w:r>
      <w:r w:rsidRPr="009C503F">
        <w:rPr>
          <w:kern w:val="0"/>
          <w:sz w:val="24"/>
        </w:rPr>
        <w:t>年</w:t>
      </w:r>
      <w:r w:rsidRPr="009C503F">
        <w:rPr>
          <w:kern w:val="0"/>
          <w:sz w:val="24"/>
        </w:rPr>
        <w:t>5</w:t>
      </w:r>
      <w:r w:rsidRPr="009C503F">
        <w:rPr>
          <w:kern w:val="0"/>
          <w:sz w:val="24"/>
        </w:rPr>
        <w:t>月</w:t>
      </w:r>
      <w:r w:rsidRPr="009C503F">
        <w:rPr>
          <w:kern w:val="0"/>
          <w:sz w:val="24"/>
        </w:rPr>
        <w:t>22</w:t>
      </w:r>
      <w:r w:rsidRPr="009C503F">
        <w:rPr>
          <w:kern w:val="0"/>
          <w:sz w:val="24"/>
        </w:rPr>
        <w:t>日至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交银周期回报灵活配置混合</w:t>
      </w:r>
      <w:r w:rsidRPr="009C503F">
        <w:rPr>
          <w:rFonts w:ascii="Times New Roman" w:hAnsi="Times New Roman"/>
          <w:color w:val="auto"/>
        </w:rPr>
        <w:t>C</w:t>
      </w:r>
    </w:p>
    <w:p w:rsidR="002C42E4" w:rsidRPr="009C503F" w:rsidRDefault="009943F2" w:rsidP="00571B8A">
      <w:pPr>
        <w:spacing w:before="29" w:line="288" w:lineRule="auto"/>
        <w:jc w:val="center"/>
        <w:rPr>
          <w:color w:val="000000"/>
          <w:sz w:val="24"/>
        </w:rPr>
      </w:pPr>
      <w:r w:rsidRPr="009C503F">
        <w:rPr>
          <w:noProof/>
          <w:color w:val="000000"/>
          <w:sz w:val="24"/>
        </w:rPr>
        <w:drawing>
          <wp:inline distT="0" distB="0" distL="0" distR="0" wp14:anchorId="7E9AEAFA" wp14:editId="18356671">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9C503F" w:rsidRDefault="001548F9" w:rsidP="00571B8A">
      <w:pPr>
        <w:tabs>
          <w:tab w:val="left" w:pos="426"/>
        </w:tabs>
        <w:spacing w:before="29" w:line="288" w:lineRule="auto"/>
        <w:jc w:val="left"/>
        <w:rPr>
          <w:kern w:val="0"/>
          <w:sz w:val="24"/>
        </w:rPr>
      </w:pPr>
      <w:r w:rsidRPr="009C503F">
        <w:rPr>
          <w:kern w:val="0"/>
          <w:sz w:val="24"/>
        </w:rPr>
        <w:t>注：本基金自</w:t>
      </w:r>
      <w:r w:rsidRPr="009C503F">
        <w:rPr>
          <w:kern w:val="0"/>
          <w:sz w:val="24"/>
        </w:rPr>
        <w:t>2015</w:t>
      </w:r>
      <w:r w:rsidRPr="009C503F">
        <w:rPr>
          <w:kern w:val="0"/>
          <w:sz w:val="24"/>
        </w:rPr>
        <w:t>年</w:t>
      </w:r>
      <w:r w:rsidRPr="009C503F">
        <w:rPr>
          <w:kern w:val="0"/>
          <w:sz w:val="24"/>
        </w:rPr>
        <w:t>11</w:t>
      </w:r>
      <w:r w:rsidRPr="009C503F">
        <w:rPr>
          <w:kern w:val="0"/>
          <w:sz w:val="24"/>
        </w:rPr>
        <w:t>月</w:t>
      </w:r>
      <w:r w:rsidRPr="009C503F">
        <w:rPr>
          <w:kern w:val="0"/>
          <w:sz w:val="24"/>
        </w:rPr>
        <w:t>19</w:t>
      </w:r>
      <w:r w:rsidRPr="009C503F">
        <w:rPr>
          <w:kern w:val="0"/>
          <w:sz w:val="24"/>
        </w:rPr>
        <w:t>日起，开始销售</w:t>
      </w:r>
      <w:r w:rsidRPr="009C503F">
        <w:rPr>
          <w:kern w:val="0"/>
          <w:sz w:val="24"/>
        </w:rPr>
        <w:t>C</w:t>
      </w:r>
      <w:r w:rsidRPr="009C503F">
        <w:rPr>
          <w:kern w:val="0"/>
          <w:sz w:val="24"/>
        </w:rPr>
        <w:t>类份额，当日投资者提交的申购申请于</w:t>
      </w:r>
      <w:r w:rsidRPr="009C503F">
        <w:rPr>
          <w:kern w:val="0"/>
          <w:sz w:val="24"/>
        </w:rPr>
        <w:t>2015</w:t>
      </w:r>
      <w:r w:rsidRPr="009C503F">
        <w:rPr>
          <w:kern w:val="0"/>
          <w:sz w:val="24"/>
        </w:rPr>
        <w:t>年</w:t>
      </w:r>
      <w:r w:rsidRPr="009C503F">
        <w:rPr>
          <w:kern w:val="0"/>
          <w:sz w:val="24"/>
        </w:rPr>
        <w:t>11</w:t>
      </w:r>
      <w:r w:rsidRPr="009C503F">
        <w:rPr>
          <w:kern w:val="0"/>
          <w:sz w:val="24"/>
        </w:rPr>
        <w:t>月</w:t>
      </w:r>
      <w:r w:rsidRPr="009C503F">
        <w:rPr>
          <w:kern w:val="0"/>
          <w:sz w:val="24"/>
        </w:rPr>
        <w:t>20</w:t>
      </w:r>
      <w:r w:rsidRPr="009C503F">
        <w:rPr>
          <w:kern w:val="0"/>
          <w:sz w:val="24"/>
        </w:rPr>
        <w:t>日被确认并将有效份额登记在册。图示日期为</w:t>
      </w:r>
      <w:r w:rsidRPr="009C503F">
        <w:rPr>
          <w:kern w:val="0"/>
          <w:sz w:val="24"/>
        </w:rPr>
        <w:t>2015</w:t>
      </w:r>
      <w:r w:rsidRPr="009C503F">
        <w:rPr>
          <w:kern w:val="0"/>
          <w:sz w:val="24"/>
        </w:rPr>
        <w:t>年</w:t>
      </w:r>
      <w:r w:rsidRPr="009C503F">
        <w:rPr>
          <w:kern w:val="0"/>
          <w:sz w:val="24"/>
        </w:rPr>
        <w:t>11</w:t>
      </w:r>
      <w:r w:rsidRPr="009C503F">
        <w:rPr>
          <w:kern w:val="0"/>
          <w:sz w:val="24"/>
        </w:rPr>
        <w:t>月</w:t>
      </w:r>
      <w:r w:rsidRPr="009C503F">
        <w:rPr>
          <w:kern w:val="0"/>
          <w:sz w:val="24"/>
        </w:rPr>
        <w:t>20</w:t>
      </w:r>
      <w:r w:rsidRPr="009C503F">
        <w:rPr>
          <w:kern w:val="0"/>
          <w:sz w:val="24"/>
        </w:rPr>
        <w:t>日至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rsidR="00E90926" w:rsidRPr="009C503F" w:rsidRDefault="00E90926" w:rsidP="00571B8A">
      <w:pPr>
        <w:tabs>
          <w:tab w:val="left" w:pos="426"/>
        </w:tabs>
        <w:spacing w:before="29" w:line="288" w:lineRule="auto"/>
        <w:jc w:val="left"/>
        <w:rPr>
          <w:color w:val="000000"/>
          <w:sz w:val="24"/>
        </w:rPr>
      </w:pPr>
    </w:p>
    <w:p w:rsidR="00421484" w:rsidRPr="005327D3" w:rsidRDefault="001548F9" w:rsidP="00472107">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59822698"/>
      <w:r w:rsidRPr="009C503F">
        <w:rPr>
          <w:b/>
          <w:bCs/>
          <w:szCs w:val="24"/>
          <w:lang w:val="en-US"/>
        </w:rPr>
        <w:t xml:space="preserve">§4  </w:t>
      </w:r>
      <w:r w:rsidRPr="009C503F">
        <w:rPr>
          <w:b/>
          <w:bCs/>
          <w:szCs w:val="24"/>
          <w:lang w:val="en-US"/>
        </w:rPr>
        <w:t>管理人报告</w:t>
      </w:r>
      <w:bookmarkEnd w:id="22"/>
      <w:bookmarkEnd w:id="23"/>
    </w:p>
    <w:p w:rsidR="001548F9" w:rsidRPr="009C503F" w:rsidRDefault="001548F9" w:rsidP="00571B8A">
      <w:pPr>
        <w:pStyle w:val="20"/>
        <w:spacing w:before="29" w:after="0" w:line="288" w:lineRule="auto"/>
        <w:rPr>
          <w:rFonts w:ascii="Times New Roman" w:hAnsi="Times New Roman"/>
          <w:kern w:val="0"/>
          <w:szCs w:val="24"/>
        </w:rPr>
      </w:pPr>
      <w:bookmarkStart w:id="24" w:name="_Toc459822699"/>
      <w:r w:rsidRPr="009C503F">
        <w:rPr>
          <w:rFonts w:ascii="Times New Roman" w:hAnsi="Times New Roman"/>
          <w:kern w:val="0"/>
          <w:szCs w:val="24"/>
        </w:rPr>
        <w:t xml:space="preserve">4.1 </w:t>
      </w:r>
      <w:r w:rsidRPr="009C503F">
        <w:rPr>
          <w:rFonts w:ascii="Times New Roman" w:hAnsi="Times New Roman"/>
          <w:kern w:val="0"/>
          <w:szCs w:val="24"/>
        </w:rPr>
        <w:t>基金管理人及基金经理情况</w:t>
      </w:r>
      <w:bookmarkEnd w:id="24"/>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4.1.1 </w:t>
      </w:r>
      <w:r w:rsidRPr="009C503F">
        <w:rPr>
          <w:b/>
          <w:color w:val="000000"/>
          <w:kern w:val="0"/>
          <w:sz w:val="24"/>
        </w:rPr>
        <w:t>基金管理人及其管理基金的经验</w:t>
      </w:r>
    </w:p>
    <w:p w:rsidR="00E72AA9" w:rsidRDefault="00802917">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9C503F" w:rsidRDefault="00E74181" w:rsidP="00571B8A">
      <w:pPr>
        <w:spacing w:before="29" w:line="288" w:lineRule="auto"/>
        <w:ind w:firstLineChars="200" w:firstLine="480"/>
        <w:rPr>
          <w:kern w:val="0"/>
          <w:sz w:val="24"/>
        </w:rPr>
      </w:pPr>
      <w:r w:rsidRPr="00E74181">
        <w:rPr>
          <w:rFonts w:hint="eastAsia"/>
          <w:kern w:val="0"/>
          <w:sz w:val="24"/>
        </w:rPr>
        <w:t>截至报告期末，公司管理了包括货币型、债券型、保本混合型、普通混合型和股票型在内的</w:t>
      </w:r>
      <w:r w:rsidRPr="00E74181">
        <w:rPr>
          <w:rFonts w:hint="eastAsia"/>
          <w:kern w:val="0"/>
          <w:sz w:val="24"/>
        </w:rPr>
        <w:t>54</w:t>
      </w:r>
      <w:r w:rsidRPr="00E74181">
        <w:rPr>
          <w:rFonts w:hint="eastAsia"/>
          <w:kern w:val="0"/>
          <w:sz w:val="24"/>
        </w:rPr>
        <w:t>只基金，其中股票型涵盖普通指数型、交易型开放式（</w:t>
      </w:r>
      <w:r w:rsidRPr="00E74181">
        <w:rPr>
          <w:rFonts w:hint="eastAsia"/>
          <w:kern w:val="0"/>
          <w:sz w:val="24"/>
        </w:rPr>
        <w:t>ETF</w:t>
      </w:r>
      <w:r w:rsidRPr="00E74181">
        <w:rPr>
          <w:rFonts w:hint="eastAsia"/>
          <w:kern w:val="0"/>
          <w:sz w:val="24"/>
        </w:rPr>
        <w:t>）、</w:t>
      </w:r>
      <w:r w:rsidRPr="00E74181">
        <w:rPr>
          <w:rFonts w:hint="eastAsia"/>
          <w:kern w:val="0"/>
          <w:sz w:val="24"/>
        </w:rPr>
        <w:t>QDII</w:t>
      </w:r>
      <w:r w:rsidRPr="00E74181">
        <w:rPr>
          <w:rFonts w:hint="eastAsia"/>
          <w:kern w:val="0"/>
          <w:sz w:val="24"/>
        </w:rPr>
        <w:t>等不同类型基金。</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4.1.2 </w:t>
      </w:r>
      <w:r w:rsidRPr="009C503F">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9C503F" w:rsidTr="0002353D">
        <w:tc>
          <w:tcPr>
            <w:tcW w:w="1033"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姓名</w:t>
            </w:r>
          </w:p>
        </w:tc>
        <w:tc>
          <w:tcPr>
            <w:tcW w:w="1416"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职务</w:t>
            </w:r>
          </w:p>
        </w:tc>
        <w:tc>
          <w:tcPr>
            <w:tcW w:w="2551"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任本基金的基金经理（助理）期限</w:t>
            </w:r>
          </w:p>
        </w:tc>
        <w:tc>
          <w:tcPr>
            <w:tcW w:w="992"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证券从业年限</w:t>
            </w:r>
          </w:p>
        </w:tc>
        <w:tc>
          <w:tcPr>
            <w:tcW w:w="3006"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说明</w:t>
            </w:r>
          </w:p>
        </w:tc>
      </w:tr>
      <w:tr w:rsidR="001548F9" w:rsidRPr="009C503F" w:rsidTr="0002353D">
        <w:tc>
          <w:tcPr>
            <w:tcW w:w="1033" w:type="dxa"/>
            <w:vMerge/>
            <w:vAlign w:val="center"/>
          </w:tcPr>
          <w:p w:rsidR="001548F9" w:rsidRPr="009C503F" w:rsidRDefault="001548F9" w:rsidP="00571B8A">
            <w:pPr>
              <w:widowControl/>
              <w:spacing w:before="29" w:line="288" w:lineRule="auto"/>
              <w:jc w:val="left"/>
              <w:rPr>
                <w:color w:val="000000"/>
                <w:sz w:val="24"/>
              </w:rPr>
            </w:pPr>
          </w:p>
        </w:tc>
        <w:tc>
          <w:tcPr>
            <w:tcW w:w="1416" w:type="dxa"/>
            <w:vMerge/>
            <w:vAlign w:val="center"/>
          </w:tcPr>
          <w:p w:rsidR="001548F9" w:rsidRPr="009C503F" w:rsidRDefault="001548F9" w:rsidP="00571B8A">
            <w:pPr>
              <w:widowControl/>
              <w:spacing w:before="29" w:line="288" w:lineRule="auto"/>
              <w:jc w:val="left"/>
              <w:rPr>
                <w:color w:val="000000"/>
                <w:sz w:val="24"/>
              </w:rPr>
            </w:pPr>
          </w:p>
        </w:tc>
        <w:tc>
          <w:tcPr>
            <w:tcW w:w="1275" w:type="dxa"/>
            <w:vAlign w:val="center"/>
          </w:tcPr>
          <w:p w:rsidR="001548F9" w:rsidRPr="009C503F" w:rsidRDefault="001548F9" w:rsidP="00571B8A">
            <w:pPr>
              <w:spacing w:before="29" w:line="288" w:lineRule="auto"/>
              <w:jc w:val="center"/>
              <w:rPr>
                <w:color w:val="000000"/>
                <w:sz w:val="24"/>
              </w:rPr>
            </w:pPr>
            <w:r w:rsidRPr="009C503F">
              <w:rPr>
                <w:color w:val="000000"/>
                <w:sz w:val="24"/>
              </w:rPr>
              <w:t>任职日期</w:t>
            </w:r>
          </w:p>
        </w:tc>
        <w:tc>
          <w:tcPr>
            <w:tcW w:w="1276" w:type="dxa"/>
            <w:vAlign w:val="center"/>
          </w:tcPr>
          <w:p w:rsidR="001548F9" w:rsidRPr="009C503F" w:rsidRDefault="001548F9" w:rsidP="00571B8A">
            <w:pPr>
              <w:spacing w:before="29" w:line="288" w:lineRule="auto"/>
              <w:jc w:val="center"/>
              <w:rPr>
                <w:color w:val="000000"/>
                <w:sz w:val="24"/>
              </w:rPr>
            </w:pPr>
            <w:r w:rsidRPr="009C503F">
              <w:rPr>
                <w:color w:val="000000"/>
                <w:sz w:val="24"/>
              </w:rPr>
              <w:t>离任日期</w:t>
            </w:r>
          </w:p>
        </w:tc>
        <w:tc>
          <w:tcPr>
            <w:tcW w:w="992" w:type="dxa"/>
            <w:vMerge/>
            <w:vAlign w:val="center"/>
          </w:tcPr>
          <w:p w:rsidR="001548F9" w:rsidRPr="009C503F" w:rsidRDefault="001548F9" w:rsidP="00571B8A">
            <w:pPr>
              <w:widowControl/>
              <w:spacing w:before="29" w:line="288" w:lineRule="auto"/>
              <w:jc w:val="left"/>
              <w:rPr>
                <w:color w:val="000000"/>
                <w:sz w:val="24"/>
              </w:rPr>
            </w:pPr>
          </w:p>
        </w:tc>
        <w:tc>
          <w:tcPr>
            <w:tcW w:w="3006" w:type="dxa"/>
            <w:vMerge/>
            <w:vAlign w:val="center"/>
          </w:tcPr>
          <w:p w:rsidR="001548F9" w:rsidRPr="009C503F" w:rsidRDefault="001548F9" w:rsidP="00571B8A">
            <w:pPr>
              <w:widowControl/>
              <w:spacing w:before="29" w:line="288" w:lineRule="auto"/>
              <w:jc w:val="left"/>
              <w:rPr>
                <w:color w:val="000000"/>
                <w:sz w:val="24"/>
              </w:rPr>
            </w:pPr>
          </w:p>
        </w:tc>
      </w:tr>
      <w:tr w:rsidR="00E72AA9">
        <w:tc>
          <w:tcPr>
            <w:tcW w:w="1033" w:type="dxa"/>
            <w:vAlign w:val="center"/>
          </w:tcPr>
          <w:p w:rsidR="00E72AA9" w:rsidRDefault="00802917">
            <w:pPr>
              <w:jc w:val="center"/>
            </w:pPr>
            <w:r>
              <w:rPr>
                <w:color w:val="000000"/>
                <w:sz w:val="24"/>
              </w:rPr>
              <w:t>李娜</w:t>
            </w:r>
          </w:p>
        </w:tc>
        <w:tc>
          <w:tcPr>
            <w:tcW w:w="1416" w:type="dxa"/>
            <w:vAlign w:val="center"/>
          </w:tcPr>
          <w:p w:rsidR="00E72AA9" w:rsidRDefault="00802917">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交银周期回报灵活配置混合、交银新回报灵活配置混合、交银多策略回报灵活配置混合、交银卓越回报灵活配置混合、交银优选回报灵活配置混合、交银优择回报灵活配置混合的基金经理</w:t>
            </w:r>
          </w:p>
        </w:tc>
        <w:tc>
          <w:tcPr>
            <w:tcW w:w="1275" w:type="dxa"/>
            <w:vAlign w:val="center"/>
          </w:tcPr>
          <w:p w:rsidR="00E72AA9" w:rsidRDefault="00802917">
            <w:pPr>
              <w:jc w:val="center"/>
            </w:pPr>
            <w:r>
              <w:rPr>
                <w:color w:val="000000"/>
                <w:sz w:val="24"/>
              </w:rPr>
              <w:t>2015-08-04</w:t>
            </w:r>
          </w:p>
        </w:tc>
        <w:tc>
          <w:tcPr>
            <w:tcW w:w="1276" w:type="dxa"/>
            <w:vAlign w:val="center"/>
          </w:tcPr>
          <w:p w:rsidR="00E72AA9" w:rsidRDefault="00802917">
            <w:pPr>
              <w:jc w:val="center"/>
            </w:pPr>
            <w:r>
              <w:rPr>
                <w:color w:val="000000"/>
                <w:sz w:val="24"/>
              </w:rPr>
              <w:t>-</w:t>
            </w:r>
          </w:p>
        </w:tc>
        <w:tc>
          <w:tcPr>
            <w:tcW w:w="992" w:type="dxa"/>
            <w:vAlign w:val="center"/>
          </w:tcPr>
          <w:p w:rsidR="00E72AA9" w:rsidRDefault="00802917">
            <w:pPr>
              <w:jc w:val="center"/>
            </w:pPr>
            <w:r>
              <w:rPr>
                <w:color w:val="000000"/>
                <w:sz w:val="24"/>
              </w:rPr>
              <w:t>6</w:t>
            </w:r>
            <w:r>
              <w:rPr>
                <w:color w:val="000000"/>
                <w:sz w:val="24"/>
              </w:rPr>
              <w:t>年</w:t>
            </w:r>
          </w:p>
        </w:tc>
        <w:tc>
          <w:tcPr>
            <w:tcW w:w="3006" w:type="dxa"/>
            <w:vAlign w:val="center"/>
          </w:tcPr>
          <w:p w:rsidR="00E72AA9" w:rsidRDefault="00802917">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E72AA9" w:rsidRDefault="0080291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E72AA9" w:rsidRDefault="0080291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9C503F" w:rsidRDefault="001548F9" w:rsidP="00571B8A">
      <w:pPr>
        <w:tabs>
          <w:tab w:val="left" w:pos="426"/>
        </w:tabs>
        <w:spacing w:before="29" w:line="288" w:lineRule="auto"/>
        <w:jc w:val="left"/>
        <w:rPr>
          <w:kern w:val="0"/>
          <w:sz w:val="24"/>
        </w:rPr>
      </w:pPr>
      <w:r w:rsidRPr="009C503F">
        <w:rPr>
          <w:kern w:val="0"/>
          <w:sz w:val="24"/>
        </w:rPr>
        <w:t xml:space="preserve">    3</w:t>
      </w:r>
      <w:r w:rsidRPr="009C503F">
        <w:rPr>
          <w:kern w:val="0"/>
          <w:sz w:val="24"/>
        </w:rPr>
        <w:t>、基金经理（或基金经理小组）期后变动（如有）敬请关注基金管理人发布的相关公告。</w:t>
      </w:r>
    </w:p>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25" w:name="_Toc225498256"/>
      <w:bookmarkStart w:id="26" w:name="_Toc459822700"/>
      <w:r w:rsidRPr="009C503F">
        <w:rPr>
          <w:rFonts w:ascii="Times New Roman" w:hAnsi="Times New Roman"/>
          <w:kern w:val="0"/>
          <w:szCs w:val="24"/>
        </w:rPr>
        <w:t xml:space="preserve">4.2 </w:t>
      </w:r>
      <w:r w:rsidRPr="009C503F">
        <w:rPr>
          <w:rFonts w:ascii="Times New Roman" w:hAnsi="Times New Roman"/>
          <w:kern w:val="0"/>
          <w:szCs w:val="24"/>
        </w:rPr>
        <w:t>管理人对报告期内本基金运作遵规守信情况的说明</w:t>
      </w:r>
      <w:bookmarkEnd w:id="25"/>
      <w:bookmarkEnd w:id="26"/>
    </w:p>
    <w:p w:rsidR="00E72AA9" w:rsidRDefault="00802917">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9C503F" w:rsidRDefault="001548F9" w:rsidP="00571B8A">
      <w:pPr>
        <w:spacing w:before="29" w:line="288" w:lineRule="auto"/>
        <w:ind w:firstLineChars="200" w:firstLine="480"/>
        <w:rPr>
          <w:kern w:val="0"/>
          <w:sz w:val="24"/>
        </w:rPr>
      </w:pPr>
      <w:r w:rsidRPr="009C503F">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27" w:name="_Toc225498257"/>
      <w:bookmarkStart w:id="28" w:name="_Toc459822701"/>
      <w:r w:rsidRPr="009C503F">
        <w:rPr>
          <w:rFonts w:ascii="Times New Roman" w:hAnsi="Times New Roman"/>
          <w:kern w:val="0"/>
          <w:szCs w:val="24"/>
        </w:rPr>
        <w:t xml:space="preserve">4.3 </w:t>
      </w:r>
      <w:r w:rsidRPr="009C503F">
        <w:rPr>
          <w:rFonts w:ascii="Times New Roman" w:hAnsi="Times New Roman"/>
          <w:kern w:val="0"/>
          <w:szCs w:val="24"/>
        </w:rPr>
        <w:t>管理人对报告期内公平交易情况的专项说明</w:t>
      </w:r>
      <w:bookmarkEnd w:id="27"/>
      <w:bookmarkEnd w:id="28"/>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4.3.1 </w:t>
      </w:r>
      <w:r w:rsidRPr="009C503F">
        <w:rPr>
          <w:b/>
          <w:color w:val="000000"/>
          <w:kern w:val="0"/>
          <w:sz w:val="24"/>
        </w:rPr>
        <w:t>公平交易制度的执行情况</w:t>
      </w:r>
    </w:p>
    <w:p w:rsidR="00E72AA9" w:rsidRDefault="00802917">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72AA9" w:rsidRDefault="00802917">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E72AA9" w:rsidRDefault="00802917">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9C503F" w:rsidRDefault="001548F9" w:rsidP="00571B8A">
      <w:pPr>
        <w:spacing w:before="29" w:line="288" w:lineRule="auto"/>
        <w:ind w:firstLineChars="200" w:firstLine="480"/>
        <w:rPr>
          <w:kern w:val="0"/>
          <w:sz w:val="24"/>
        </w:rPr>
      </w:pPr>
      <w:r w:rsidRPr="009C503F">
        <w:rPr>
          <w:kern w:val="0"/>
          <w:sz w:val="24"/>
        </w:rPr>
        <w:t>报告期内本公司严格执行公平交易制度，公平对待旗下各投资组合，未发现任何违反公平交易的行为。</w:t>
      </w:r>
    </w:p>
    <w:p w:rsidR="001548F9" w:rsidRPr="009C503F" w:rsidRDefault="001548F9" w:rsidP="00571B8A">
      <w:pPr>
        <w:spacing w:before="29" w:line="288" w:lineRule="auto"/>
        <w:jc w:val="left"/>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4.3.2 </w:t>
      </w:r>
      <w:r w:rsidRPr="009C503F">
        <w:rPr>
          <w:b/>
          <w:color w:val="000000"/>
          <w:kern w:val="0"/>
          <w:sz w:val="24"/>
        </w:rPr>
        <w:t>异常交易行为的专项说明</w:t>
      </w:r>
    </w:p>
    <w:p w:rsidR="001548F9" w:rsidRPr="009C503F" w:rsidRDefault="001548F9" w:rsidP="00571B8A">
      <w:pPr>
        <w:spacing w:before="29" w:line="288" w:lineRule="auto"/>
        <w:ind w:firstLineChars="200" w:firstLine="480"/>
        <w:rPr>
          <w:kern w:val="0"/>
          <w:sz w:val="24"/>
        </w:rPr>
      </w:pPr>
      <w:r w:rsidRPr="009C503F">
        <w:rPr>
          <w:kern w:val="0"/>
          <w:sz w:val="24"/>
        </w:rPr>
        <w:t>本基金于本报告期内未发现异常交易行为。本报告期内，本公司管理的所有投资组合参与的交易所公开竞价同日反向交易成交较少的单边交易量超过该证券当日总成交量</w:t>
      </w:r>
      <w:r w:rsidRPr="009C503F">
        <w:rPr>
          <w:kern w:val="0"/>
          <w:sz w:val="24"/>
        </w:rPr>
        <w:t>5%</w:t>
      </w:r>
      <w:r w:rsidRPr="009C503F">
        <w:rPr>
          <w:kern w:val="0"/>
          <w:sz w:val="24"/>
        </w:rPr>
        <w:t>的情况有</w:t>
      </w:r>
      <w:r w:rsidRPr="009C503F">
        <w:rPr>
          <w:kern w:val="0"/>
          <w:sz w:val="24"/>
        </w:rPr>
        <w:t>1</w:t>
      </w:r>
      <w:r w:rsidRPr="009C503F">
        <w:rPr>
          <w:kern w:val="0"/>
          <w:sz w:val="24"/>
        </w:rPr>
        <w:t>次，是投资组合在合规范围内因被动超标调整需要而发生同日反向交易，未发现不公平交易和利益输送的情况。本基金与本公司管理的其他投资组合在不同时间窗下（如日内、</w:t>
      </w:r>
      <w:r w:rsidRPr="009C503F">
        <w:rPr>
          <w:kern w:val="0"/>
          <w:sz w:val="24"/>
        </w:rPr>
        <w:t>3</w:t>
      </w:r>
      <w:r w:rsidRPr="009C503F">
        <w:rPr>
          <w:kern w:val="0"/>
          <w:sz w:val="24"/>
        </w:rPr>
        <w:t>日内、</w:t>
      </w:r>
      <w:r w:rsidRPr="009C503F">
        <w:rPr>
          <w:kern w:val="0"/>
          <w:sz w:val="24"/>
        </w:rPr>
        <w:t>5</w:t>
      </w:r>
      <w:r w:rsidRPr="009C503F">
        <w:rPr>
          <w:kern w:val="0"/>
          <w:sz w:val="24"/>
        </w:rPr>
        <w:t>日内）同向交易的交易价差未发现异常。</w:t>
      </w:r>
    </w:p>
    <w:p w:rsidR="001548F9" w:rsidRPr="009C503F" w:rsidRDefault="001548F9" w:rsidP="00571B8A">
      <w:pPr>
        <w:spacing w:before="29" w:line="288" w:lineRule="auto"/>
        <w:ind w:firstLineChars="200" w:firstLine="480"/>
        <w:rPr>
          <w:color w:val="000000"/>
          <w:kern w:val="0"/>
          <w:sz w:val="24"/>
        </w:rPr>
      </w:pPr>
    </w:p>
    <w:p w:rsidR="00C02A8F" w:rsidRPr="009C503F" w:rsidRDefault="001548F9" w:rsidP="00571B8A">
      <w:pPr>
        <w:pStyle w:val="20"/>
        <w:spacing w:before="29" w:after="0" w:line="288" w:lineRule="auto"/>
        <w:rPr>
          <w:rFonts w:ascii="Times New Roman" w:hAnsi="Times New Roman"/>
          <w:kern w:val="0"/>
          <w:szCs w:val="24"/>
        </w:rPr>
      </w:pPr>
      <w:bookmarkStart w:id="29" w:name="_Toc225498258"/>
      <w:bookmarkStart w:id="30" w:name="_Toc459822702"/>
      <w:r w:rsidRPr="009C503F">
        <w:rPr>
          <w:rFonts w:ascii="Times New Roman" w:hAnsi="Times New Roman"/>
          <w:kern w:val="0"/>
          <w:szCs w:val="24"/>
        </w:rPr>
        <w:t xml:space="preserve">4.4 </w:t>
      </w:r>
      <w:r w:rsidRPr="009C503F">
        <w:rPr>
          <w:rFonts w:ascii="Times New Roman" w:hAnsi="Times New Roman"/>
          <w:kern w:val="0"/>
          <w:szCs w:val="24"/>
        </w:rPr>
        <w:t>管理人对报告期内基金的投资策略和业绩表现的说明</w:t>
      </w:r>
      <w:bookmarkEnd w:id="29"/>
      <w:bookmarkEnd w:id="30"/>
    </w:p>
    <w:p w:rsidR="00C02A8F" w:rsidRPr="009C503F" w:rsidRDefault="00C02A8F" w:rsidP="00571B8A">
      <w:pPr>
        <w:spacing w:before="29" w:line="288" w:lineRule="auto"/>
        <w:rPr>
          <w:b/>
          <w:sz w:val="24"/>
        </w:rPr>
      </w:pPr>
      <w:r w:rsidRPr="009C503F">
        <w:rPr>
          <w:b/>
          <w:sz w:val="24"/>
        </w:rPr>
        <w:t>4.4.1</w:t>
      </w:r>
      <w:r w:rsidRPr="009C503F">
        <w:rPr>
          <w:b/>
          <w:sz w:val="24"/>
        </w:rPr>
        <w:t>报告期内基金投资策略和运作分析</w:t>
      </w:r>
    </w:p>
    <w:p w:rsidR="00E72AA9" w:rsidRDefault="00802917">
      <w:pPr>
        <w:spacing w:before="29" w:line="288" w:lineRule="auto"/>
        <w:ind w:firstLineChars="200" w:firstLine="480"/>
        <w:rPr>
          <w:kern w:val="0"/>
          <w:sz w:val="24"/>
        </w:rPr>
      </w:pPr>
      <w:r>
        <w:rPr>
          <w:kern w:val="0"/>
          <w:sz w:val="24"/>
        </w:rPr>
        <w:t>本报告期内，经济运行呈现边际企稳，</w:t>
      </w:r>
      <w:r>
        <w:rPr>
          <w:kern w:val="0"/>
          <w:sz w:val="24"/>
        </w:rPr>
        <w:t>CPI</w:t>
      </w:r>
      <w:r>
        <w:rPr>
          <w:kern w:val="0"/>
          <w:sz w:val="24"/>
        </w:rPr>
        <w:t>阶段性走高后回落，去杠杆背景下货币政策保持中性，财政政策积极发力，在全球低增长、低通胀、低利率的环境中，国内经济仍处于寻底的大周期中。在政策托底和经济内生下行动力的交织角力下，宏观趋势淡化，市场博弈性增加，各类资产波动性明显加大。报告期内，上证综指和创业板指分别下跌了</w:t>
      </w:r>
      <w:r>
        <w:rPr>
          <w:kern w:val="0"/>
          <w:sz w:val="24"/>
        </w:rPr>
        <w:t>17.22%</w:t>
      </w:r>
      <w:r>
        <w:rPr>
          <w:kern w:val="0"/>
          <w:sz w:val="24"/>
        </w:rPr>
        <w:t>和</w:t>
      </w:r>
      <w:r>
        <w:rPr>
          <w:kern w:val="0"/>
          <w:sz w:val="24"/>
        </w:rPr>
        <w:t>17.92%</w:t>
      </w:r>
      <w:r>
        <w:rPr>
          <w:kern w:val="0"/>
          <w:sz w:val="24"/>
        </w:rPr>
        <w:t>，</w:t>
      </w:r>
      <w:r>
        <w:rPr>
          <w:kern w:val="0"/>
          <w:sz w:val="24"/>
        </w:rPr>
        <w:t>10</w:t>
      </w:r>
      <w:r>
        <w:rPr>
          <w:kern w:val="0"/>
          <w:sz w:val="24"/>
        </w:rPr>
        <w:t>年国债收益率小幅上行</w:t>
      </w:r>
      <w:r>
        <w:rPr>
          <w:kern w:val="0"/>
          <w:sz w:val="24"/>
        </w:rPr>
        <w:t>2bp</w:t>
      </w:r>
      <w:r>
        <w:rPr>
          <w:kern w:val="0"/>
          <w:sz w:val="24"/>
        </w:rPr>
        <w:t>到</w:t>
      </w:r>
      <w:r>
        <w:rPr>
          <w:kern w:val="0"/>
          <w:sz w:val="24"/>
        </w:rPr>
        <w:t>2.84%</w:t>
      </w:r>
      <w:r>
        <w:rPr>
          <w:kern w:val="0"/>
          <w:sz w:val="24"/>
        </w:rPr>
        <w:t>，</w:t>
      </w:r>
      <w:r>
        <w:rPr>
          <w:kern w:val="0"/>
          <w:sz w:val="24"/>
        </w:rPr>
        <w:t>10</w:t>
      </w:r>
      <w:r>
        <w:rPr>
          <w:kern w:val="0"/>
          <w:sz w:val="24"/>
        </w:rPr>
        <w:t>年国开收益率也小幅上行</w:t>
      </w:r>
      <w:r>
        <w:rPr>
          <w:kern w:val="0"/>
          <w:sz w:val="24"/>
        </w:rPr>
        <w:t>3bp</w:t>
      </w:r>
      <w:r>
        <w:rPr>
          <w:kern w:val="0"/>
          <w:sz w:val="24"/>
        </w:rPr>
        <w:t>到</w:t>
      </w:r>
      <w:r>
        <w:rPr>
          <w:kern w:val="0"/>
          <w:sz w:val="24"/>
        </w:rPr>
        <w:t>3.30%</w:t>
      </w:r>
      <w:r>
        <w:rPr>
          <w:kern w:val="0"/>
          <w:sz w:val="24"/>
        </w:rPr>
        <w:t>。</w:t>
      </w:r>
    </w:p>
    <w:p w:rsidR="00C02A8F" w:rsidRPr="009C503F" w:rsidRDefault="00C02A8F" w:rsidP="00571B8A">
      <w:pPr>
        <w:spacing w:before="29" w:line="288" w:lineRule="auto"/>
        <w:ind w:firstLineChars="200" w:firstLine="480"/>
        <w:rPr>
          <w:kern w:val="0"/>
          <w:sz w:val="24"/>
        </w:rPr>
      </w:pPr>
      <w:r w:rsidRPr="009C503F">
        <w:rPr>
          <w:kern w:val="0"/>
          <w:sz w:val="24"/>
        </w:rPr>
        <w:t>策略层面，本基金年初关注债券市场交易机会，进行久期操作，重点参与利率债波段机会，同时重视短久期信用债的配置价值。</w:t>
      </w:r>
      <w:r w:rsidRPr="009C503F">
        <w:rPr>
          <w:kern w:val="0"/>
          <w:sz w:val="24"/>
        </w:rPr>
        <w:t>IPO</w:t>
      </w:r>
      <w:r w:rsidRPr="009C503F">
        <w:rPr>
          <w:kern w:val="0"/>
          <w:sz w:val="24"/>
        </w:rPr>
        <w:t>新规运行以来，积极进行一级市场投资，同时也关注权益、转债市场的二级市场投资机会，努力为持有人赚取回报。</w:t>
      </w:r>
    </w:p>
    <w:p w:rsidR="001548F9" w:rsidRPr="009C503F" w:rsidRDefault="001548F9" w:rsidP="00571B8A">
      <w:pPr>
        <w:spacing w:before="29" w:line="288" w:lineRule="auto"/>
        <w:ind w:firstLineChars="200" w:firstLine="480"/>
        <w:rPr>
          <w:kern w:val="0"/>
          <w:sz w:val="24"/>
        </w:rPr>
      </w:pPr>
    </w:p>
    <w:p w:rsidR="001548F9" w:rsidRPr="009C503F" w:rsidRDefault="001548F9" w:rsidP="00571B8A">
      <w:pPr>
        <w:spacing w:before="29" w:line="288" w:lineRule="auto"/>
        <w:rPr>
          <w:b/>
          <w:sz w:val="24"/>
        </w:rPr>
      </w:pPr>
      <w:r w:rsidRPr="009C503F">
        <w:rPr>
          <w:b/>
          <w:sz w:val="24"/>
        </w:rPr>
        <w:t xml:space="preserve">4.4.2 </w:t>
      </w:r>
      <w:r w:rsidRPr="009C503F">
        <w:rPr>
          <w:b/>
          <w:sz w:val="24"/>
        </w:rPr>
        <w:t>报告期内基金的业绩表现</w:t>
      </w:r>
    </w:p>
    <w:p w:rsidR="001548F9" w:rsidRPr="009C503F" w:rsidRDefault="001548F9" w:rsidP="00571B8A">
      <w:pPr>
        <w:spacing w:before="29" w:line="288" w:lineRule="auto"/>
        <w:ind w:firstLineChars="200" w:firstLine="480"/>
        <w:rPr>
          <w:kern w:val="0"/>
          <w:sz w:val="24"/>
        </w:rPr>
      </w:pPr>
      <w:r w:rsidRPr="009C503F">
        <w:rPr>
          <w:kern w:val="0"/>
          <w:sz w:val="24"/>
        </w:rPr>
        <w:t>截至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w:t>
      </w:r>
      <w:r w:rsidRPr="009C503F">
        <w:rPr>
          <w:kern w:val="0"/>
          <w:sz w:val="24"/>
        </w:rPr>
        <w:t>A</w:t>
      </w:r>
      <w:r w:rsidRPr="009C503F">
        <w:rPr>
          <w:kern w:val="0"/>
          <w:sz w:val="24"/>
        </w:rPr>
        <w:t>份额净值为</w:t>
      </w:r>
      <w:r w:rsidRPr="009C503F">
        <w:rPr>
          <w:kern w:val="0"/>
          <w:sz w:val="24"/>
        </w:rPr>
        <w:t>1.161</w:t>
      </w:r>
      <w:r w:rsidRPr="009C503F">
        <w:rPr>
          <w:kern w:val="0"/>
          <w:sz w:val="24"/>
        </w:rPr>
        <w:t>元，本报告期份额净值增长率为</w:t>
      </w:r>
      <w:r w:rsidRPr="009C503F">
        <w:rPr>
          <w:kern w:val="0"/>
          <w:sz w:val="24"/>
        </w:rPr>
        <w:t>0.70%</w:t>
      </w:r>
      <w:r w:rsidRPr="009C503F">
        <w:rPr>
          <w:kern w:val="0"/>
          <w:sz w:val="24"/>
        </w:rPr>
        <w:t>，同期业绩比较基准增长率为</w:t>
      </w:r>
      <w:r w:rsidRPr="009C503F">
        <w:rPr>
          <w:kern w:val="0"/>
          <w:sz w:val="24"/>
        </w:rPr>
        <w:t>-7.67%</w:t>
      </w:r>
      <w:r w:rsidRPr="009C503F">
        <w:rPr>
          <w:kern w:val="0"/>
          <w:sz w:val="24"/>
        </w:rPr>
        <w:t>；本基金</w:t>
      </w:r>
      <w:r w:rsidRPr="009C503F">
        <w:rPr>
          <w:kern w:val="0"/>
          <w:sz w:val="24"/>
        </w:rPr>
        <w:t>C</w:t>
      </w:r>
      <w:r w:rsidRPr="009C503F">
        <w:rPr>
          <w:kern w:val="0"/>
          <w:sz w:val="24"/>
        </w:rPr>
        <w:t>份额净值为</w:t>
      </w:r>
      <w:r w:rsidRPr="009C503F">
        <w:rPr>
          <w:kern w:val="0"/>
          <w:sz w:val="24"/>
        </w:rPr>
        <w:t>1.149</w:t>
      </w:r>
      <w:r w:rsidRPr="009C503F">
        <w:rPr>
          <w:kern w:val="0"/>
          <w:sz w:val="24"/>
        </w:rPr>
        <w:t>元，本报告期份额净值增长率为</w:t>
      </w:r>
      <w:r w:rsidRPr="009C503F">
        <w:rPr>
          <w:kern w:val="0"/>
          <w:sz w:val="24"/>
        </w:rPr>
        <w:t>0.44%</w:t>
      </w:r>
      <w:r w:rsidRPr="009C503F">
        <w:rPr>
          <w:kern w:val="0"/>
          <w:sz w:val="24"/>
        </w:rPr>
        <w:t>，同期业绩比较基准增长率为</w:t>
      </w:r>
      <w:r w:rsidRPr="009C503F">
        <w:rPr>
          <w:kern w:val="0"/>
          <w:sz w:val="24"/>
        </w:rPr>
        <w:t>-7.67%</w:t>
      </w:r>
      <w:r w:rsidRPr="009C503F">
        <w:rPr>
          <w:kern w:val="0"/>
          <w:sz w:val="24"/>
        </w:rPr>
        <w:t>。</w:t>
      </w:r>
    </w:p>
    <w:p w:rsidR="00FA428F" w:rsidRPr="009C503F" w:rsidRDefault="00FA428F"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1" w:name="_Toc225498259"/>
      <w:bookmarkStart w:id="32" w:name="_Toc459822703"/>
      <w:r w:rsidRPr="009C503F">
        <w:rPr>
          <w:rFonts w:ascii="Times New Roman" w:hAnsi="Times New Roman"/>
          <w:kern w:val="0"/>
          <w:szCs w:val="24"/>
        </w:rPr>
        <w:t xml:space="preserve">4.5 </w:t>
      </w:r>
      <w:r w:rsidRPr="009C503F">
        <w:rPr>
          <w:rFonts w:ascii="Times New Roman" w:hAnsi="Times New Roman"/>
          <w:kern w:val="0"/>
          <w:szCs w:val="24"/>
        </w:rPr>
        <w:t>管理人对宏观经济、证券市场及行业走势的简要展望</w:t>
      </w:r>
      <w:bookmarkEnd w:id="31"/>
      <w:bookmarkEnd w:id="32"/>
    </w:p>
    <w:p w:rsidR="001548F9" w:rsidRPr="009C503F" w:rsidRDefault="001548F9" w:rsidP="00571B8A">
      <w:pPr>
        <w:spacing w:before="29" w:line="288" w:lineRule="auto"/>
        <w:ind w:firstLineChars="200" w:firstLine="480"/>
        <w:rPr>
          <w:kern w:val="0"/>
          <w:sz w:val="24"/>
        </w:rPr>
      </w:pPr>
      <w:r w:rsidRPr="009C503F">
        <w:rPr>
          <w:kern w:val="0"/>
          <w:sz w:val="24"/>
        </w:rPr>
        <w:t>展望</w:t>
      </w:r>
      <w:r w:rsidRPr="009C503F">
        <w:rPr>
          <w:kern w:val="0"/>
          <w:sz w:val="24"/>
        </w:rPr>
        <w:t>2016</w:t>
      </w:r>
      <w:r w:rsidRPr="009C503F">
        <w:rPr>
          <w:kern w:val="0"/>
          <w:sz w:val="24"/>
        </w:rPr>
        <w:t>年下半年，经济增长面临的下行压力仍在，下行空间依赖政策路径，通胀进入年内下行通道后密切关注年底回升幅度。股票方面，维持</w:t>
      </w:r>
      <w:r w:rsidRPr="009C503F">
        <w:rPr>
          <w:kern w:val="0"/>
          <w:sz w:val="24"/>
        </w:rPr>
        <w:t>“</w:t>
      </w:r>
      <w:r w:rsidRPr="009C503F">
        <w:rPr>
          <w:kern w:val="0"/>
          <w:sz w:val="24"/>
        </w:rPr>
        <w:t>资产荒</w:t>
      </w:r>
      <w:r w:rsidRPr="009C503F">
        <w:rPr>
          <w:kern w:val="0"/>
          <w:sz w:val="24"/>
        </w:rPr>
        <w:t>”</w:t>
      </w:r>
      <w:r w:rsidRPr="009C503F">
        <w:rPr>
          <w:kern w:val="0"/>
          <w:sz w:val="24"/>
        </w:rPr>
        <w:t>格局下无需过度悲观的观点，关注经济下行压力下政策动向，继续关注市场面临的美联储加息预期摆动、英国退欧事件发酵等因素带来的外围风险以及去产能去杠杆等风险，需要保持灵活、审慎。同时，二级市场震荡下继续关注一级市场的投资机会。债券方面，基本面支撑下长端收益率交易机会操作空间仍在，但需特别关注基本面边际变化和政策应对，同时，在供给侧改革的背景下，信用风险值得重点关注。</w:t>
      </w:r>
    </w:p>
    <w:p w:rsidR="001548F9" w:rsidRPr="009C503F" w:rsidRDefault="001548F9" w:rsidP="00571B8A">
      <w:pPr>
        <w:autoSpaceDE w:val="0"/>
        <w:autoSpaceDN w:val="0"/>
        <w:adjustRightInd w:val="0"/>
        <w:spacing w:before="29" w:line="288" w:lineRule="auto"/>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59822704"/>
      <w:r w:rsidRPr="009C503F">
        <w:rPr>
          <w:rFonts w:ascii="Times New Roman" w:hAnsi="Times New Roman"/>
          <w:kern w:val="0"/>
          <w:szCs w:val="24"/>
        </w:rPr>
        <w:t xml:space="preserve">4.6 </w:t>
      </w:r>
      <w:r w:rsidRPr="009C503F">
        <w:rPr>
          <w:rFonts w:ascii="Times New Roman" w:hAnsi="Times New Roman"/>
          <w:kern w:val="0"/>
          <w:szCs w:val="24"/>
        </w:rPr>
        <w:t>管理人对报告期内基金估值程序等事项的说明</w:t>
      </w:r>
      <w:bookmarkEnd w:id="33"/>
      <w:bookmarkEnd w:id="34"/>
      <w:bookmarkEnd w:id="35"/>
    </w:p>
    <w:p w:rsidR="00E72AA9" w:rsidRDefault="00802917">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E72AA9" w:rsidRDefault="00802917">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9C503F" w:rsidRDefault="001548F9" w:rsidP="00571B8A">
      <w:pPr>
        <w:spacing w:before="29" w:line="288" w:lineRule="auto"/>
        <w:ind w:firstLineChars="200" w:firstLine="480"/>
        <w:rPr>
          <w:kern w:val="0"/>
          <w:sz w:val="24"/>
        </w:rPr>
      </w:pPr>
      <w:r w:rsidRPr="009C503F">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9C503F" w:rsidRDefault="001548F9" w:rsidP="00571B8A">
      <w:pPr>
        <w:autoSpaceDE w:val="0"/>
        <w:autoSpaceDN w:val="0"/>
        <w:adjustRightInd w:val="0"/>
        <w:spacing w:before="29" w:line="288" w:lineRule="auto"/>
        <w:ind w:firstLine="482"/>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59822705"/>
      <w:r w:rsidRPr="009C503F">
        <w:rPr>
          <w:rFonts w:ascii="Times New Roman" w:hAnsi="Times New Roman"/>
          <w:kern w:val="0"/>
          <w:szCs w:val="24"/>
        </w:rPr>
        <w:t xml:space="preserve">4.7 </w:t>
      </w:r>
      <w:r w:rsidRPr="009C503F">
        <w:rPr>
          <w:rFonts w:ascii="Times New Roman" w:hAnsi="Times New Roman"/>
          <w:kern w:val="0"/>
          <w:szCs w:val="24"/>
        </w:rPr>
        <w:t>管理人对报告期内基金利润分配情况的说明</w:t>
      </w:r>
      <w:bookmarkEnd w:id="36"/>
      <w:bookmarkEnd w:id="37"/>
      <w:bookmarkEnd w:id="38"/>
    </w:p>
    <w:p w:rsidR="001548F9" w:rsidRDefault="001548F9" w:rsidP="00571B8A">
      <w:pPr>
        <w:spacing w:before="29" w:line="288" w:lineRule="auto"/>
        <w:ind w:firstLineChars="200" w:firstLine="480"/>
        <w:rPr>
          <w:kern w:val="0"/>
          <w:sz w:val="24"/>
        </w:rPr>
      </w:pPr>
      <w:r w:rsidRPr="009C503F">
        <w:rPr>
          <w:kern w:val="0"/>
          <w:sz w:val="24"/>
        </w:rPr>
        <w:t>根据相关法律法规和基金合同要求，本基金本报告期内对应分配的可分配利润分别进行了收益分配，具体情况参见</w:t>
      </w:r>
      <w:r w:rsidRPr="009C503F">
        <w:rPr>
          <w:kern w:val="0"/>
          <w:sz w:val="24"/>
        </w:rPr>
        <w:t xml:space="preserve">6.4.11 </w:t>
      </w:r>
      <w:r w:rsidRPr="009C503F">
        <w:rPr>
          <w:kern w:val="0"/>
          <w:sz w:val="24"/>
        </w:rPr>
        <w:t>利润分配情况。</w:t>
      </w:r>
    </w:p>
    <w:p w:rsidR="00953E1C" w:rsidRPr="00953E1C" w:rsidRDefault="00953E1C" w:rsidP="00571B8A">
      <w:pPr>
        <w:spacing w:before="29" w:line="288" w:lineRule="auto"/>
        <w:ind w:firstLineChars="200" w:firstLine="480"/>
        <w:rPr>
          <w:kern w:val="0"/>
          <w:sz w:val="24"/>
        </w:rPr>
      </w:pPr>
    </w:p>
    <w:p w:rsidR="004D7B20" w:rsidRPr="004D7B20" w:rsidRDefault="004D7B20" w:rsidP="004D7B20">
      <w:pPr>
        <w:pStyle w:val="20"/>
        <w:spacing w:before="29" w:after="0" w:line="288" w:lineRule="auto"/>
        <w:rPr>
          <w:rFonts w:ascii="Times New Roman" w:hAnsi="Times New Roman"/>
          <w:kern w:val="0"/>
          <w:szCs w:val="24"/>
        </w:rPr>
      </w:pPr>
      <w:bookmarkStart w:id="39" w:name="_Toc459822706"/>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4D7B20" w:rsidRPr="004D7B20" w:rsidRDefault="004D7B20" w:rsidP="004D7B20">
      <w:pPr>
        <w:spacing w:before="29" w:line="288" w:lineRule="auto"/>
        <w:ind w:firstLineChars="200" w:firstLine="480"/>
        <w:rPr>
          <w:kern w:val="0"/>
          <w:sz w:val="24"/>
        </w:rPr>
      </w:pPr>
      <w:r w:rsidRPr="004D7B20">
        <w:rPr>
          <w:kern w:val="0"/>
          <w:sz w:val="24"/>
        </w:rPr>
        <w:t>本基金本报告期内无需预警说明。</w:t>
      </w:r>
    </w:p>
    <w:p w:rsidR="00D9635D" w:rsidRPr="004D7B20" w:rsidRDefault="00D9635D" w:rsidP="00571B8A">
      <w:pPr>
        <w:spacing w:before="29" w:line="288" w:lineRule="auto"/>
        <w:ind w:firstLineChars="200" w:firstLine="480"/>
        <w:rPr>
          <w:kern w:val="0"/>
          <w:sz w:val="24"/>
        </w:rPr>
      </w:pPr>
    </w:p>
    <w:p w:rsidR="009C2146" w:rsidRPr="005327D3" w:rsidRDefault="001548F9" w:rsidP="00472107">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59822707"/>
      <w:r w:rsidRPr="009C503F">
        <w:rPr>
          <w:b/>
          <w:bCs/>
          <w:szCs w:val="24"/>
          <w:lang w:val="en-US"/>
        </w:rPr>
        <w:t xml:space="preserve">§5  </w:t>
      </w:r>
      <w:r w:rsidRPr="009C503F">
        <w:rPr>
          <w:b/>
          <w:bCs/>
          <w:szCs w:val="24"/>
          <w:lang w:val="en-US"/>
        </w:rPr>
        <w:t>托管人报告</w:t>
      </w:r>
      <w:bookmarkEnd w:id="40"/>
      <w:bookmarkEnd w:id="41"/>
    </w:p>
    <w:p w:rsidR="001548F9" w:rsidRPr="009C503F" w:rsidRDefault="001548F9" w:rsidP="00571B8A">
      <w:pPr>
        <w:pStyle w:val="20"/>
        <w:spacing w:before="29" w:after="0" w:line="288" w:lineRule="auto"/>
        <w:rPr>
          <w:rFonts w:ascii="Times New Roman" w:hAnsi="Times New Roman"/>
          <w:kern w:val="0"/>
          <w:szCs w:val="24"/>
        </w:rPr>
      </w:pPr>
      <w:bookmarkStart w:id="42" w:name="_Toc225498264"/>
      <w:bookmarkStart w:id="43" w:name="_Toc459822708"/>
      <w:r w:rsidRPr="009C503F">
        <w:rPr>
          <w:rFonts w:ascii="Times New Roman" w:hAnsi="Times New Roman"/>
          <w:kern w:val="0"/>
          <w:szCs w:val="24"/>
        </w:rPr>
        <w:t xml:space="preserve">5.1 </w:t>
      </w:r>
      <w:r w:rsidRPr="009C503F">
        <w:rPr>
          <w:rFonts w:ascii="Times New Roman" w:hAnsi="Times New Roman"/>
          <w:kern w:val="0"/>
          <w:szCs w:val="24"/>
        </w:rPr>
        <w:t>报告期内本基金托管人遵规守信情况声明</w:t>
      </w:r>
      <w:bookmarkEnd w:id="42"/>
      <w:bookmarkEnd w:id="43"/>
    </w:p>
    <w:p w:rsidR="001548F9" w:rsidRPr="009C503F" w:rsidRDefault="001548F9" w:rsidP="00571B8A">
      <w:pPr>
        <w:spacing w:before="29" w:line="288" w:lineRule="auto"/>
        <w:ind w:firstLineChars="200" w:firstLine="480"/>
        <w:rPr>
          <w:kern w:val="0"/>
          <w:sz w:val="24"/>
        </w:rPr>
      </w:pPr>
      <w:r w:rsidRPr="009C503F">
        <w:rPr>
          <w:kern w:val="0"/>
          <w:sz w:val="24"/>
        </w:rPr>
        <w:t>在托管本基金的过程中，本基金托管人中国农业银行股份有限公司严格遵守《证券投资基金法》相关法律法规的规定以及基金合同、托管协议的约定，对本基金基金管理人</w:t>
      </w:r>
      <w:r w:rsidRPr="009C503F">
        <w:rPr>
          <w:kern w:val="0"/>
          <w:sz w:val="24"/>
        </w:rPr>
        <w:t>—</w:t>
      </w:r>
      <w:r w:rsidRPr="009C503F">
        <w:rPr>
          <w:kern w:val="0"/>
          <w:sz w:val="24"/>
        </w:rPr>
        <w:t>交银施罗德基金管理有限公司</w:t>
      </w:r>
      <w:r w:rsidR="00D3531F" w:rsidRPr="00D3531F">
        <w:rPr>
          <w:rFonts w:hint="eastAsia"/>
          <w:kern w:val="0"/>
          <w:sz w:val="24"/>
        </w:rPr>
        <w:t>本报告期</w:t>
      </w:r>
      <w:r w:rsidRPr="009C503F">
        <w:rPr>
          <w:kern w:val="0"/>
          <w:sz w:val="24"/>
        </w:rPr>
        <w:t>基金的投资运作，进行了认真、独立的会计核算和必要的投资监督，认真履行了托管人的义务，没有从事任何损害基金份额持有人利益的行为。</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44" w:name="_Toc225498265"/>
      <w:bookmarkStart w:id="45" w:name="_Toc459822709"/>
      <w:r w:rsidRPr="009C503F">
        <w:rPr>
          <w:rFonts w:ascii="Times New Roman" w:hAnsi="Times New Roman"/>
          <w:kern w:val="0"/>
          <w:szCs w:val="24"/>
        </w:rPr>
        <w:t xml:space="preserve">5.2 </w:t>
      </w:r>
      <w:r w:rsidRPr="009C503F">
        <w:rPr>
          <w:rFonts w:ascii="Times New Roman" w:hAnsi="Times New Roman"/>
          <w:kern w:val="0"/>
          <w:szCs w:val="24"/>
        </w:rPr>
        <w:t>托管人对报告期内本基金投资运作遵规守信、净值计算、利润分配等情况的</w:t>
      </w:r>
      <w:bookmarkEnd w:id="44"/>
      <w:r w:rsidRPr="009C503F">
        <w:rPr>
          <w:rFonts w:ascii="Times New Roman" w:hAnsi="Times New Roman"/>
          <w:kern w:val="0"/>
          <w:szCs w:val="24"/>
        </w:rPr>
        <w:t>说明</w:t>
      </w:r>
      <w:bookmarkEnd w:id="45"/>
    </w:p>
    <w:p w:rsidR="001548F9" w:rsidRPr="009C503F" w:rsidRDefault="001548F9" w:rsidP="00571B8A">
      <w:pPr>
        <w:spacing w:before="29" w:line="288" w:lineRule="auto"/>
        <w:ind w:firstLineChars="200" w:firstLine="480"/>
        <w:rPr>
          <w:kern w:val="0"/>
          <w:sz w:val="24"/>
        </w:rPr>
      </w:pPr>
      <w:r w:rsidRPr="009C503F">
        <w:rPr>
          <w:kern w:val="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46" w:name="_Toc225498266"/>
      <w:bookmarkStart w:id="47" w:name="_Toc459822710"/>
      <w:r w:rsidRPr="009C503F">
        <w:rPr>
          <w:rFonts w:ascii="Times New Roman" w:hAnsi="Times New Roman"/>
          <w:kern w:val="0"/>
          <w:szCs w:val="24"/>
        </w:rPr>
        <w:t xml:space="preserve">5.3 </w:t>
      </w:r>
      <w:r w:rsidRPr="009C503F">
        <w:rPr>
          <w:rFonts w:ascii="Times New Roman" w:hAnsi="Times New Roman"/>
          <w:kern w:val="0"/>
          <w:szCs w:val="24"/>
        </w:rPr>
        <w:t>托管人对本半年度报告中财务信息等内容的真实、准确和完整发表意见</w:t>
      </w:r>
      <w:bookmarkEnd w:id="46"/>
      <w:bookmarkEnd w:id="47"/>
    </w:p>
    <w:p w:rsidR="001548F9" w:rsidRPr="009C503F" w:rsidRDefault="001548F9" w:rsidP="00571B8A">
      <w:pPr>
        <w:spacing w:before="29" w:line="288" w:lineRule="auto"/>
        <w:ind w:firstLineChars="200" w:firstLine="480"/>
        <w:rPr>
          <w:kern w:val="0"/>
          <w:sz w:val="24"/>
        </w:rPr>
      </w:pPr>
      <w:r w:rsidRPr="009C503F">
        <w:rPr>
          <w:kern w:val="0"/>
          <w:sz w:val="24"/>
        </w:rPr>
        <w:t>本托管人认为，交银施罗德基金管理有限公司的信息披露事务符合《证券投资基金信息披露管理办法》及其他相关法律法规的规定，基金管理人所编制和披露的本基金</w:t>
      </w:r>
      <w:r w:rsidR="00525C74">
        <w:rPr>
          <w:rFonts w:hint="eastAsia"/>
          <w:kern w:val="0"/>
          <w:sz w:val="24"/>
        </w:rPr>
        <w:t>半</w:t>
      </w:r>
      <w:r w:rsidRPr="009C503F">
        <w:rPr>
          <w:kern w:val="0"/>
          <w:sz w:val="24"/>
        </w:rPr>
        <w:t>年度报告中的财务指标、净值表现、收益分配情况、财务会计报告、投资组合报告等信息真实、准确、完整，未发现有损害基金持有人利益的行为。</w:t>
      </w:r>
    </w:p>
    <w:p w:rsidR="001C0B5D" w:rsidRPr="009C503F" w:rsidRDefault="001C0B5D" w:rsidP="00571B8A">
      <w:pPr>
        <w:spacing w:before="29" w:line="288" w:lineRule="auto"/>
        <w:ind w:firstLineChars="200" w:firstLine="480"/>
        <w:rPr>
          <w:kern w:val="0"/>
          <w:sz w:val="24"/>
        </w:rPr>
      </w:pPr>
    </w:p>
    <w:p w:rsidR="00925B06" w:rsidRPr="005327D3" w:rsidRDefault="001548F9" w:rsidP="00472107">
      <w:pPr>
        <w:pStyle w:val="1"/>
        <w:keepNext/>
        <w:keepLines/>
        <w:widowControl w:val="0"/>
        <w:spacing w:beforeLines="100" w:before="312" w:afterLines="100" w:after="312" w:line="288" w:lineRule="auto"/>
        <w:jc w:val="center"/>
        <w:rPr>
          <w:b/>
          <w:bCs/>
          <w:szCs w:val="24"/>
          <w:lang w:val="en-US"/>
        </w:rPr>
      </w:pPr>
      <w:bookmarkStart w:id="48" w:name="_Toc459822711"/>
      <w:r w:rsidRPr="009C503F">
        <w:rPr>
          <w:b/>
          <w:bCs/>
          <w:szCs w:val="24"/>
          <w:lang w:val="en-US"/>
        </w:rPr>
        <w:t>§6</w:t>
      </w:r>
      <w:r w:rsidRPr="009C503F">
        <w:rPr>
          <w:b/>
          <w:bCs/>
          <w:szCs w:val="24"/>
          <w:lang w:val="en-US"/>
        </w:rPr>
        <w:tab/>
      </w:r>
      <w:r w:rsidRPr="009C503F">
        <w:rPr>
          <w:b/>
          <w:bCs/>
          <w:szCs w:val="24"/>
          <w:lang w:val="en-US"/>
        </w:rPr>
        <w:t>半年度财务会计报告（未经审计）</w:t>
      </w:r>
      <w:bookmarkEnd w:id="48"/>
    </w:p>
    <w:p w:rsidR="001548F9" w:rsidRPr="009C503F" w:rsidRDefault="001548F9" w:rsidP="00571B8A">
      <w:pPr>
        <w:pStyle w:val="20"/>
        <w:spacing w:before="29" w:after="0" w:line="288" w:lineRule="auto"/>
        <w:rPr>
          <w:rFonts w:ascii="Times New Roman" w:hAnsi="Times New Roman"/>
          <w:kern w:val="0"/>
          <w:szCs w:val="24"/>
        </w:rPr>
      </w:pPr>
      <w:bookmarkStart w:id="49" w:name="_Toc225498268"/>
      <w:bookmarkStart w:id="50" w:name="_Toc459822712"/>
      <w:r w:rsidRPr="009C503F">
        <w:rPr>
          <w:rFonts w:ascii="Times New Roman" w:hAnsi="Times New Roman"/>
          <w:kern w:val="0"/>
          <w:szCs w:val="24"/>
        </w:rPr>
        <w:t xml:space="preserve">6.1 </w:t>
      </w:r>
      <w:r w:rsidRPr="009C503F">
        <w:rPr>
          <w:rFonts w:ascii="Times New Roman" w:hAnsi="Times New Roman"/>
          <w:kern w:val="0"/>
          <w:szCs w:val="24"/>
        </w:rPr>
        <w:t>资产负债表</w:t>
      </w:r>
      <w:bookmarkEnd w:id="49"/>
      <w:bookmarkEnd w:id="50"/>
    </w:p>
    <w:p w:rsidR="001548F9" w:rsidRPr="009C503F" w:rsidRDefault="001548F9" w:rsidP="00571B8A">
      <w:pPr>
        <w:spacing w:before="29" w:line="288" w:lineRule="auto"/>
        <w:rPr>
          <w:color w:val="000000"/>
          <w:sz w:val="24"/>
        </w:rPr>
      </w:pPr>
      <w:r w:rsidRPr="009C503F">
        <w:rPr>
          <w:color w:val="000000"/>
          <w:sz w:val="24"/>
        </w:rPr>
        <w:t>会计主体：交银施罗德周期回报灵活配置混合型证券投资基金</w:t>
      </w:r>
    </w:p>
    <w:p w:rsidR="001548F9" w:rsidRPr="009C503F" w:rsidRDefault="001548F9" w:rsidP="00571B8A">
      <w:pPr>
        <w:spacing w:before="29" w:line="288" w:lineRule="auto"/>
        <w:rPr>
          <w:color w:val="000000"/>
          <w:sz w:val="24"/>
        </w:rPr>
      </w:pPr>
      <w:r w:rsidRPr="009C503F">
        <w:rPr>
          <w:color w:val="000000"/>
          <w:sz w:val="24"/>
        </w:rPr>
        <w:t>报告截止日：</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9C503F" w:rsidTr="00114D73">
        <w:tc>
          <w:tcPr>
            <w:tcW w:w="28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资产</w:t>
            </w:r>
          </w:p>
        </w:tc>
        <w:tc>
          <w:tcPr>
            <w:tcW w:w="10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2016</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2015</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资产：</w:t>
            </w:r>
          </w:p>
        </w:tc>
        <w:tc>
          <w:tcPr>
            <w:tcW w:w="1080" w:type="dxa"/>
            <w:vAlign w:val="center"/>
          </w:tcPr>
          <w:p w:rsidR="00C019BC" w:rsidRPr="00FA19BB"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9C503F" w:rsidRDefault="00C019BC" w:rsidP="00571B8A">
            <w:pPr>
              <w:spacing w:before="29" w:line="288" w:lineRule="auto"/>
              <w:jc w:val="right"/>
              <w:rPr>
                <w:color w:val="000000"/>
                <w:sz w:val="24"/>
              </w:rPr>
            </w:pPr>
          </w:p>
        </w:tc>
        <w:tc>
          <w:tcPr>
            <w:tcW w:w="2520" w:type="dxa"/>
            <w:vAlign w:val="center"/>
          </w:tcPr>
          <w:p w:rsidR="00C019BC" w:rsidRPr="009C503F" w:rsidRDefault="00C019BC" w:rsidP="00571B8A">
            <w:pPr>
              <w:spacing w:before="29" w:line="288" w:lineRule="auto"/>
              <w:jc w:val="right"/>
              <w:rPr>
                <w:color w:val="000000"/>
                <w:sz w:val="24"/>
              </w:rPr>
            </w:pP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银行存款</w:t>
            </w:r>
          </w:p>
        </w:tc>
        <w:tc>
          <w:tcPr>
            <w:tcW w:w="1080" w:type="dxa"/>
            <w:vAlign w:val="center"/>
          </w:tcPr>
          <w:p w:rsidR="00C019BC" w:rsidRPr="00FA19BB" w:rsidRDefault="00C019BC" w:rsidP="00D24AB8">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2,007,464.35</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11,162,677.24</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结算备付金</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809,852.18</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2,819,314.37</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存出保证金</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85,645.95</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613,084.94</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交易性金融资产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1,286,004,275.55</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2,333,312,714.85</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其中：股票投资</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33,921,592.95</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146,224,711.85</w:t>
            </w:r>
          </w:p>
        </w:tc>
      </w:tr>
      <w:tr w:rsidR="00C019BC" w:rsidRPr="009C503F" w:rsidTr="00114D73">
        <w:tc>
          <w:tcPr>
            <w:tcW w:w="2880" w:type="dxa"/>
            <w:vAlign w:val="center"/>
          </w:tcPr>
          <w:p w:rsidR="00C019BC" w:rsidRPr="009C503F" w:rsidRDefault="00C019BC" w:rsidP="00571B8A">
            <w:pPr>
              <w:pStyle w:val="af6"/>
              <w:spacing w:before="29" w:beforeAutospacing="0" w:line="288" w:lineRule="auto"/>
              <w:ind w:firstLineChars="300" w:firstLine="720"/>
              <w:jc w:val="both"/>
              <w:rPr>
                <w:rFonts w:ascii="Times New Roman" w:hAnsi="Times New Roman"/>
                <w:color w:val="000000"/>
              </w:rPr>
            </w:pPr>
            <w:r w:rsidRPr="009C503F">
              <w:rPr>
                <w:rFonts w:ascii="Times New Roman" w:hAnsi="Times New Roman"/>
                <w:color w:val="000000"/>
              </w:rPr>
              <w:t>基金投资</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color w:val="000000"/>
                <w:sz w:val="24"/>
              </w:rPr>
              <w:t>债券投资</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1,252,082,682.60</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2,187,088,003.00</w:t>
            </w:r>
          </w:p>
        </w:tc>
      </w:tr>
      <w:tr w:rsidR="00C019BC" w:rsidRPr="009C503F" w:rsidTr="00114D73">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color w:val="000000"/>
                <w:sz w:val="24"/>
              </w:rPr>
              <w:t>资产支持证券投资</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sz w:val="24"/>
              </w:rPr>
              <w:t>贵金属投资</w:t>
            </w:r>
          </w:p>
        </w:tc>
        <w:tc>
          <w:tcPr>
            <w:tcW w:w="1080" w:type="dxa"/>
            <w:vAlign w:val="center"/>
          </w:tcPr>
          <w:p w:rsidR="00C019BC" w:rsidRPr="00FA19BB"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衍生金融资产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买入返售金融资产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29,000,214.50</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1,521,654,112.48</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应收证券清算款</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419,725.21</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53,152,993.75</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应收利息</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16,202,991.85</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26,310,168.14</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应收股利</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应收申购款</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295.57</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递延所得税资产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其他资产</w:t>
            </w:r>
          </w:p>
        </w:tc>
        <w:tc>
          <w:tcPr>
            <w:tcW w:w="1080" w:type="dxa"/>
            <w:vAlign w:val="center"/>
          </w:tcPr>
          <w:p w:rsidR="00C019BC" w:rsidRPr="00FA19BB" w:rsidRDefault="00C019BC"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b/>
                <w:color w:val="000000"/>
                <w:sz w:val="24"/>
              </w:rPr>
            </w:pPr>
            <w:r w:rsidRPr="009C503F">
              <w:rPr>
                <w:b/>
                <w:color w:val="000000"/>
                <w:sz w:val="24"/>
              </w:rPr>
              <w:t>资产总计</w:t>
            </w:r>
          </w:p>
        </w:tc>
        <w:tc>
          <w:tcPr>
            <w:tcW w:w="1080" w:type="dxa"/>
            <w:vAlign w:val="center"/>
          </w:tcPr>
          <w:p w:rsidR="00C019BC" w:rsidRPr="009C503F"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1,334,530,465.16</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3,949,025,065.77</w:t>
            </w:r>
          </w:p>
        </w:tc>
      </w:tr>
      <w:tr w:rsidR="001548F9" w:rsidRPr="009C503F" w:rsidTr="00114D73">
        <w:tc>
          <w:tcPr>
            <w:tcW w:w="28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负债和所有者权益</w:t>
            </w:r>
          </w:p>
        </w:tc>
        <w:tc>
          <w:tcPr>
            <w:tcW w:w="1080" w:type="dxa"/>
            <w:vAlign w:val="center"/>
          </w:tcPr>
          <w:p w:rsidR="001548F9" w:rsidRPr="009C503F" w:rsidRDefault="007F02E5"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2016</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2015</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p>
        </w:tc>
        <w:tc>
          <w:tcPr>
            <w:tcW w:w="2520" w:type="dxa"/>
            <w:vAlign w:val="center"/>
          </w:tcPr>
          <w:p w:rsidR="002D6489" w:rsidRPr="009C503F" w:rsidRDefault="002D6489" w:rsidP="00571B8A">
            <w:pPr>
              <w:spacing w:before="29" w:line="288" w:lineRule="auto"/>
              <w:jc w:val="right"/>
              <w:rPr>
                <w:color w:val="000000"/>
                <w:sz w:val="24"/>
              </w:rPr>
            </w:pP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短期借款</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交易性金融负债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衍生金融负债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卖出回购金融资产款</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应付证券清算款</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应付赎回款</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57,451,881.91</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33,565.60</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应付管理人报酬</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1,089,575.76</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3,353,272.06</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应付托管费</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272,393.94</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838,318.02</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应付销售服务费</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16,251.27</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79,916.95</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应付交易费用</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76,081.47</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302,613.17</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应交税费</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应付利息</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应付利润</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递延所得税负债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其他负债</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208,857.55</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420,126.46</w:t>
            </w:r>
          </w:p>
        </w:tc>
      </w:tr>
      <w:tr w:rsidR="002D6489" w:rsidRPr="009C503F" w:rsidTr="00114D73">
        <w:tc>
          <w:tcPr>
            <w:tcW w:w="2880" w:type="dxa"/>
            <w:vAlign w:val="center"/>
          </w:tcPr>
          <w:p w:rsidR="002D6489" w:rsidRPr="009C503F" w:rsidRDefault="002D6489" w:rsidP="00571B8A">
            <w:pPr>
              <w:pStyle w:val="af6"/>
              <w:spacing w:before="29" w:beforeAutospacing="0" w:line="288" w:lineRule="auto"/>
              <w:jc w:val="both"/>
              <w:rPr>
                <w:rFonts w:ascii="Times New Roman" w:hAnsi="Times New Roman"/>
                <w:color w:val="000000"/>
              </w:rPr>
            </w:pPr>
            <w:r w:rsidRPr="009C503F">
              <w:rPr>
                <w:rFonts w:ascii="Times New Roman" w:hAnsi="Times New Roman"/>
                <w:color w:val="000000"/>
              </w:rPr>
              <w:t>负债合计</w:t>
            </w:r>
          </w:p>
        </w:tc>
        <w:tc>
          <w:tcPr>
            <w:tcW w:w="1080" w:type="dxa"/>
            <w:vAlign w:val="center"/>
          </w:tcPr>
          <w:p w:rsidR="002D6489" w:rsidRPr="00FA19BB" w:rsidRDefault="002D6489" w:rsidP="00D24AB8">
            <w:pPr>
              <w:pStyle w:val="af6"/>
              <w:jc w:val="center"/>
              <w:rPr>
                <w:rFonts w:ascii="Times New Roman" w:hAnsi="Times New Roman"/>
                <w:b/>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59,115,041.90</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5,027,812.26</w:t>
            </w:r>
          </w:p>
        </w:tc>
      </w:tr>
      <w:tr w:rsidR="002D6489" w:rsidRPr="009C503F" w:rsidTr="00114D73">
        <w:tc>
          <w:tcPr>
            <w:tcW w:w="2880" w:type="dxa"/>
            <w:vAlign w:val="center"/>
          </w:tcPr>
          <w:p w:rsidR="002D6489" w:rsidRPr="009C503F" w:rsidRDefault="002D6489" w:rsidP="00571B8A">
            <w:pPr>
              <w:spacing w:before="29" w:line="288" w:lineRule="auto"/>
              <w:rPr>
                <w:b/>
                <w:color w:val="000000"/>
                <w:sz w:val="24"/>
              </w:rPr>
            </w:pPr>
            <w:r w:rsidRPr="009C503F">
              <w:rPr>
                <w:b/>
                <w:color w:val="000000"/>
                <w:sz w:val="24"/>
              </w:rPr>
              <w:t>所有者权益：</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b/>
                <w:color w:val="000000"/>
                <w:sz w:val="24"/>
              </w:rPr>
            </w:pPr>
          </w:p>
        </w:tc>
        <w:tc>
          <w:tcPr>
            <w:tcW w:w="2520" w:type="dxa"/>
            <w:vAlign w:val="center"/>
          </w:tcPr>
          <w:p w:rsidR="002D6489" w:rsidRPr="009C503F" w:rsidRDefault="002D6489" w:rsidP="00571B8A">
            <w:pPr>
              <w:spacing w:before="29" w:line="288" w:lineRule="auto"/>
              <w:jc w:val="right"/>
              <w:rPr>
                <w:b/>
                <w:color w:val="000000"/>
                <w:sz w:val="24"/>
              </w:rPr>
            </w:pP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实收基金</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1,099,811,140.89</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3,396,937,940.21</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未分配利润</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175,604,282.37</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547,059,313.30</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所有者权益合计</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1,275,415,423.26</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3,943,997,253.51</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负债和所有者权益总计</w:t>
            </w:r>
          </w:p>
        </w:tc>
        <w:tc>
          <w:tcPr>
            <w:tcW w:w="1080" w:type="dxa"/>
            <w:vAlign w:val="center"/>
          </w:tcPr>
          <w:p w:rsidR="002D6489" w:rsidRPr="00FA19BB" w:rsidRDefault="002D6489" w:rsidP="00D24AB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1,334,530,465.16</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3,949,025,065.77</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注：报告截止日</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r w:rsidRPr="009C503F">
        <w:rPr>
          <w:kern w:val="0"/>
          <w:sz w:val="24"/>
        </w:rPr>
        <w:t>A</w:t>
      </w:r>
      <w:r w:rsidRPr="009C503F">
        <w:rPr>
          <w:kern w:val="0"/>
          <w:sz w:val="24"/>
        </w:rPr>
        <w:t>基金份额净值</w:t>
      </w:r>
      <w:r w:rsidRPr="009C503F">
        <w:rPr>
          <w:kern w:val="0"/>
          <w:sz w:val="24"/>
        </w:rPr>
        <w:t>1.161</w:t>
      </w:r>
      <w:r w:rsidRPr="009C503F">
        <w:rPr>
          <w:kern w:val="0"/>
          <w:sz w:val="24"/>
        </w:rPr>
        <w:t>元，</w:t>
      </w:r>
      <w:r w:rsidRPr="009C503F">
        <w:rPr>
          <w:kern w:val="0"/>
          <w:sz w:val="24"/>
        </w:rPr>
        <w:t>C</w:t>
      </w:r>
      <w:r w:rsidRPr="009C503F">
        <w:rPr>
          <w:kern w:val="0"/>
          <w:sz w:val="24"/>
        </w:rPr>
        <w:t>基金份额净值</w:t>
      </w:r>
      <w:r w:rsidRPr="009C503F">
        <w:rPr>
          <w:kern w:val="0"/>
          <w:sz w:val="24"/>
        </w:rPr>
        <w:t>1.149</w:t>
      </w:r>
      <w:r w:rsidRPr="009C503F">
        <w:rPr>
          <w:kern w:val="0"/>
          <w:sz w:val="24"/>
        </w:rPr>
        <w:t>元，基金份额总额</w:t>
      </w:r>
      <w:r w:rsidRPr="009C503F">
        <w:rPr>
          <w:kern w:val="0"/>
          <w:sz w:val="24"/>
        </w:rPr>
        <w:t>1,099,811,140.89</w:t>
      </w:r>
      <w:r w:rsidRPr="009C503F">
        <w:rPr>
          <w:kern w:val="0"/>
          <w:sz w:val="24"/>
        </w:rPr>
        <w:t>份，其中</w:t>
      </w:r>
      <w:r w:rsidRPr="009C503F">
        <w:rPr>
          <w:kern w:val="0"/>
          <w:sz w:val="24"/>
        </w:rPr>
        <w:t>A</w:t>
      </w:r>
      <w:r w:rsidRPr="009C503F">
        <w:rPr>
          <w:kern w:val="0"/>
          <w:sz w:val="24"/>
        </w:rPr>
        <w:t>基金份额</w:t>
      </w:r>
      <w:r w:rsidRPr="009C503F">
        <w:rPr>
          <w:kern w:val="0"/>
          <w:sz w:val="24"/>
        </w:rPr>
        <w:t>976,798,174.06</w:t>
      </w:r>
      <w:r w:rsidRPr="009C503F">
        <w:rPr>
          <w:kern w:val="0"/>
          <w:sz w:val="24"/>
        </w:rPr>
        <w:t>份，</w:t>
      </w:r>
      <w:r w:rsidRPr="009C503F">
        <w:rPr>
          <w:kern w:val="0"/>
          <w:sz w:val="24"/>
        </w:rPr>
        <w:t>C</w:t>
      </w:r>
      <w:r w:rsidRPr="009C503F">
        <w:rPr>
          <w:kern w:val="0"/>
          <w:sz w:val="24"/>
        </w:rPr>
        <w:t>基金份额</w:t>
      </w:r>
      <w:r w:rsidRPr="009C503F">
        <w:rPr>
          <w:kern w:val="0"/>
          <w:sz w:val="24"/>
        </w:rPr>
        <w:t>123,012,966.83</w:t>
      </w:r>
      <w:r w:rsidRPr="009C503F">
        <w:rPr>
          <w:kern w:val="0"/>
          <w:sz w:val="24"/>
        </w:rPr>
        <w:t>份。</w:t>
      </w:r>
    </w:p>
    <w:p w:rsidR="001548F9" w:rsidRPr="009C503F" w:rsidRDefault="001548F9" w:rsidP="00571B8A">
      <w:pPr>
        <w:spacing w:before="29" w:line="288" w:lineRule="auto"/>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51" w:name="_Toc225498269"/>
      <w:bookmarkStart w:id="52" w:name="_Toc459822713"/>
      <w:r w:rsidRPr="009C503F">
        <w:rPr>
          <w:rFonts w:ascii="Times New Roman" w:hAnsi="Times New Roman"/>
          <w:kern w:val="0"/>
          <w:szCs w:val="24"/>
        </w:rPr>
        <w:t xml:space="preserve">6.2 </w:t>
      </w:r>
      <w:r w:rsidRPr="009C503F">
        <w:rPr>
          <w:rFonts w:ascii="Times New Roman" w:hAnsi="Times New Roman"/>
          <w:kern w:val="0"/>
          <w:szCs w:val="24"/>
        </w:rPr>
        <w:t>利润表</w:t>
      </w:r>
      <w:bookmarkEnd w:id="51"/>
      <w:bookmarkEnd w:id="52"/>
    </w:p>
    <w:p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交银施罗德周期回报灵活配置混合型证券投资基金</w:t>
      </w:r>
    </w:p>
    <w:p w:rsidR="001548F9" w:rsidRPr="009C503F" w:rsidRDefault="001548F9" w:rsidP="00571B8A">
      <w:pPr>
        <w:spacing w:before="29" w:line="288" w:lineRule="auto"/>
        <w:rPr>
          <w:color w:val="000000"/>
          <w:kern w:val="0"/>
          <w:sz w:val="24"/>
        </w:rPr>
      </w:pPr>
      <w:r w:rsidRPr="009C503F">
        <w:rPr>
          <w:color w:val="000000"/>
          <w:sz w:val="24"/>
        </w:rPr>
        <w:t>本报告期：</w:t>
      </w:r>
      <w:r w:rsidRPr="009C503F">
        <w:rPr>
          <w:kern w:val="0"/>
          <w:sz w:val="24"/>
        </w:rPr>
        <w:t>2016</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9C503F" w:rsidTr="00114D73">
        <w:tc>
          <w:tcPr>
            <w:tcW w:w="342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项目</w:t>
            </w:r>
          </w:p>
        </w:tc>
        <w:tc>
          <w:tcPr>
            <w:tcW w:w="108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25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2016</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2016</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c>
          <w:tcPr>
            <w:tcW w:w="225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上年度可比期间</w:t>
            </w:r>
          </w:p>
          <w:p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2015</w:t>
            </w:r>
            <w:r w:rsidRPr="009C503F">
              <w:rPr>
                <w:rFonts w:ascii="Times New Roman" w:hAnsi="Times New Roman"/>
                <w:color w:val="000000"/>
              </w:rPr>
              <w:t>年</w:t>
            </w:r>
            <w:r w:rsidRPr="009C503F">
              <w:rPr>
                <w:rFonts w:ascii="Times New Roman" w:hAnsi="Times New Roman"/>
                <w:color w:val="000000"/>
              </w:rPr>
              <w:t>1</w:t>
            </w:r>
            <w:r w:rsidRPr="009C503F">
              <w:rPr>
                <w:rFonts w:ascii="Times New Roman" w:hAnsi="Times New Roman"/>
                <w:color w:val="000000"/>
              </w:rPr>
              <w:t>月</w:t>
            </w:r>
            <w:r w:rsidRPr="009C503F">
              <w:rPr>
                <w:rFonts w:ascii="Times New Roman" w:hAnsi="Times New Roman"/>
                <w:color w:val="000000"/>
              </w:rPr>
              <w:t>1</w:t>
            </w:r>
            <w:r w:rsidRPr="009C503F">
              <w:rPr>
                <w:rFonts w:ascii="Times New Roman" w:hAnsi="Times New Roman"/>
                <w:color w:val="000000"/>
              </w:rPr>
              <w:t>日至</w:t>
            </w:r>
            <w:r w:rsidRPr="009C503F">
              <w:rPr>
                <w:rFonts w:ascii="Times New Roman" w:hAnsi="Times New Roman"/>
                <w:color w:val="000000"/>
              </w:rPr>
              <w:t>2015</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一、收入</w:t>
            </w:r>
          </w:p>
        </w:tc>
        <w:tc>
          <w:tcPr>
            <w:tcW w:w="1080" w:type="dxa"/>
            <w:vAlign w:val="center"/>
          </w:tcPr>
          <w:p w:rsidR="002866AF" w:rsidRPr="00FA19BB" w:rsidRDefault="002866AF" w:rsidP="00D24AB8">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16,729,654.78</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453,698,784.30</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37,540,988.93</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58,063,366.36</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其中：存款利息收入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267,976.67</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12,784,512.28</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债券利息收入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35,725,605.47</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26,975,720.08</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资产支持证券利息收入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买入返售金融资产收入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1,547,406.79</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18,303,134.00</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其他利息收入</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投资收益（损失以</w:t>
            </w:r>
            <w:r w:rsidRPr="009C503F">
              <w:rPr>
                <w:color w:val="000000"/>
                <w:sz w:val="24"/>
              </w:rPr>
              <w:t>“-”</w:t>
            </w:r>
            <w:r w:rsidRPr="009C503F">
              <w:rPr>
                <w:color w:val="000000"/>
                <w:sz w:val="24"/>
              </w:rPr>
              <w:t>填列）</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75,162,762.00</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342,108,980.72</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其中：股票投资收益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69,829,437.14</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331,707,692.46</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基金投资收益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债券投资收益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5,060,867.24</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9,837,732.66</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资产支持证券投资收益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sz w:val="24"/>
              </w:rPr>
              <w:t>贵金属投资收益</w:t>
            </w:r>
          </w:p>
        </w:tc>
        <w:tc>
          <w:tcPr>
            <w:tcW w:w="1080" w:type="dxa"/>
            <w:vAlign w:val="center"/>
          </w:tcPr>
          <w:p w:rsidR="002866AF" w:rsidRPr="00FA19BB"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c>
          <w:tcPr>
            <w:tcW w:w="2250" w:type="dxa"/>
            <w:vAlign w:val="center"/>
          </w:tcPr>
          <w:p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衍生工具收益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股利收益</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272,457.62</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563,555.60</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公允价值变动收益（损失以</w:t>
            </w:r>
            <w:r w:rsidRPr="009C503F">
              <w:rPr>
                <w:color w:val="000000"/>
                <w:sz w:val="24"/>
              </w:rPr>
              <w:t>“-”</w:t>
            </w:r>
            <w:r w:rsidRPr="009C503F">
              <w:rPr>
                <w:color w:val="000000"/>
                <w:sz w:val="24"/>
              </w:rPr>
              <w:t>号填列）</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-98,164,556.70</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53,311,493.11</w:t>
            </w:r>
          </w:p>
        </w:tc>
      </w:tr>
      <w:tr w:rsidR="002866AF" w:rsidRPr="009C503F" w:rsidTr="00114D73">
        <w:tc>
          <w:tcPr>
            <w:tcW w:w="3420" w:type="dxa"/>
            <w:vAlign w:val="center"/>
          </w:tcPr>
          <w:p w:rsidR="002866AF" w:rsidRPr="009C503F" w:rsidRDefault="002866AF" w:rsidP="00571B8A">
            <w:pPr>
              <w:pStyle w:val="af6"/>
              <w:spacing w:before="29" w:beforeAutospacing="0" w:line="288" w:lineRule="auto"/>
              <w:rPr>
                <w:rFonts w:ascii="Times New Roman" w:hAnsi="Times New Roman"/>
                <w:color w:val="000000"/>
              </w:rPr>
            </w:pPr>
            <w:r w:rsidRPr="009C503F">
              <w:rPr>
                <w:rFonts w:ascii="Times New Roman" w:hAnsi="Times New Roman"/>
                <w:color w:val="000000"/>
              </w:rPr>
              <w:t>4.</w:t>
            </w:r>
            <w:r w:rsidRPr="009C503F">
              <w:rPr>
                <w:rFonts w:ascii="Times New Roman" w:hAnsi="Times New Roman"/>
                <w:color w:val="000000"/>
              </w:rPr>
              <w:t>汇兑收益（损失以</w:t>
            </w:r>
            <w:r w:rsidRPr="00575664">
              <w:rPr>
                <w:rFonts w:ascii="Times New Roman" w:hAnsi="Times New Roman"/>
                <w:color w:val="000000"/>
              </w:rPr>
              <w:t>“-”</w:t>
            </w:r>
            <w:r w:rsidRPr="009C503F">
              <w:rPr>
                <w:rFonts w:ascii="Times New Roman" w:hAnsi="Times New Roman"/>
                <w:color w:val="000000"/>
              </w:rPr>
              <w:t>号填列）</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其他收入（损失以</w:t>
            </w:r>
            <w:r w:rsidRPr="009C503F">
              <w:rPr>
                <w:color w:val="000000"/>
                <w:sz w:val="24"/>
              </w:rPr>
              <w:t>“-”</w:t>
            </w:r>
            <w:r w:rsidRPr="009C503F">
              <w:rPr>
                <w:color w:val="000000"/>
                <w:sz w:val="24"/>
              </w:rPr>
              <w:t>号填列）</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2,190,460.55</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214,944.11</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减：二、费用</w:t>
            </w:r>
          </w:p>
        </w:tc>
        <w:tc>
          <w:tcPr>
            <w:tcW w:w="1080" w:type="dxa"/>
            <w:vAlign w:val="center"/>
          </w:tcPr>
          <w:p w:rsidR="002866AF" w:rsidRPr="00FA19BB" w:rsidRDefault="002866AF" w:rsidP="00D24AB8">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16,102,293.81</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41,518,423.57</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．管理人报酬</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11,816,121.75</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32,050,220.25</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．托管费</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2,954,030.44</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5,491,972.08</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．销售服务费</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275,643.95</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4</w:t>
            </w:r>
            <w:r w:rsidRPr="009C503F">
              <w:rPr>
                <w:color w:val="000000"/>
                <w:sz w:val="24"/>
              </w:rPr>
              <w:t>．交易费用</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391,651.28</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2,228,261.77</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．利息支出</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414,851.77</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1,498,527.88</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其中：卖出回购金融资产支出</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414,851.77</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1,498,527.88</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6</w:t>
            </w:r>
            <w:r w:rsidRPr="009C503F">
              <w:rPr>
                <w:color w:val="000000"/>
                <w:sz w:val="24"/>
              </w:rPr>
              <w:t>．其他费用</w:t>
            </w:r>
          </w:p>
        </w:tc>
        <w:tc>
          <w:tcPr>
            <w:tcW w:w="1080" w:type="dxa"/>
            <w:vAlign w:val="center"/>
          </w:tcPr>
          <w:p w:rsidR="002866AF" w:rsidRPr="00FA19BB" w:rsidRDefault="002866AF"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249,994.62</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249,441.59</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三、利润总额（亏损总额以</w:t>
            </w:r>
            <w:r w:rsidRPr="009C503F">
              <w:rPr>
                <w:b/>
                <w:color w:val="000000"/>
                <w:sz w:val="24"/>
              </w:rPr>
              <w:t>“-”</w:t>
            </w:r>
            <w:r w:rsidRPr="009C503F">
              <w:rPr>
                <w:b/>
                <w:color w:val="000000"/>
                <w:sz w:val="24"/>
              </w:rPr>
              <w:t>号填列）</w:t>
            </w:r>
          </w:p>
        </w:tc>
        <w:tc>
          <w:tcPr>
            <w:tcW w:w="1080" w:type="dxa"/>
            <w:vAlign w:val="center"/>
          </w:tcPr>
          <w:p w:rsidR="002866AF" w:rsidRPr="00FA19BB" w:rsidRDefault="002866AF" w:rsidP="00D24AB8">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627,360.97</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412,180,360.73</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sz w:val="24"/>
              </w:rPr>
              <w:t>减：所得税费用</w:t>
            </w:r>
          </w:p>
        </w:tc>
        <w:tc>
          <w:tcPr>
            <w:tcW w:w="1080" w:type="dxa"/>
            <w:vAlign w:val="center"/>
          </w:tcPr>
          <w:p w:rsidR="002866AF" w:rsidRPr="00FA19BB" w:rsidRDefault="002866AF" w:rsidP="00D24AB8">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四、净利润（净亏损以</w:t>
            </w:r>
            <w:r w:rsidRPr="009C503F">
              <w:rPr>
                <w:b/>
                <w:color w:val="000000"/>
                <w:sz w:val="24"/>
              </w:rPr>
              <w:t>“-”</w:t>
            </w:r>
            <w:r w:rsidRPr="009C503F">
              <w:rPr>
                <w:b/>
                <w:color w:val="000000"/>
                <w:sz w:val="24"/>
              </w:rPr>
              <w:t>号填列）</w:t>
            </w:r>
          </w:p>
        </w:tc>
        <w:tc>
          <w:tcPr>
            <w:tcW w:w="1080" w:type="dxa"/>
            <w:vAlign w:val="center"/>
          </w:tcPr>
          <w:p w:rsidR="002866AF" w:rsidRPr="009C503F"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627,360.97</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412,180,360.73</w:t>
            </w:r>
          </w:p>
        </w:tc>
      </w:tr>
    </w:tbl>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53" w:name="_Toc225498270"/>
      <w:bookmarkStart w:id="54" w:name="_Toc459822714"/>
      <w:r w:rsidRPr="009C503F">
        <w:rPr>
          <w:rFonts w:ascii="Times New Roman" w:hAnsi="Times New Roman"/>
          <w:kern w:val="0"/>
          <w:szCs w:val="24"/>
        </w:rPr>
        <w:t xml:space="preserve">6.3 </w:t>
      </w:r>
      <w:r w:rsidRPr="009C503F">
        <w:rPr>
          <w:rFonts w:ascii="Times New Roman" w:hAnsi="Times New Roman"/>
          <w:kern w:val="0"/>
          <w:szCs w:val="24"/>
        </w:rPr>
        <w:t>所有者权益（基金净值）变动表</w:t>
      </w:r>
      <w:bookmarkEnd w:id="53"/>
      <w:bookmarkEnd w:id="54"/>
    </w:p>
    <w:p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交银施罗德周期回报灵活配置混合型证券投资基金</w:t>
      </w:r>
    </w:p>
    <w:p w:rsidR="001548F9" w:rsidRPr="009C503F" w:rsidRDefault="001548F9" w:rsidP="00571B8A">
      <w:pPr>
        <w:spacing w:before="29" w:line="288" w:lineRule="auto"/>
        <w:rPr>
          <w:kern w:val="0"/>
          <w:sz w:val="24"/>
        </w:rPr>
      </w:pPr>
      <w:r w:rsidRPr="009C503F">
        <w:rPr>
          <w:color w:val="000000"/>
          <w:sz w:val="24"/>
        </w:rPr>
        <w:t>本报告期：</w:t>
      </w:r>
      <w:r w:rsidRPr="009C503F">
        <w:rPr>
          <w:kern w:val="0"/>
          <w:sz w:val="24"/>
        </w:rPr>
        <w:t>2016</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9C503F" w:rsidTr="00114D73">
        <w:tc>
          <w:tcPr>
            <w:tcW w:w="2552" w:type="dxa"/>
            <w:vMerge w:val="restart"/>
            <w:vAlign w:val="center"/>
          </w:tcPr>
          <w:p w:rsidR="001548F9" w:rsidRPr="009C503F" w:rsidRDefault="001548F9" w:rsidP="00571B8A">
            <w:pPr>
              <w:spacing w:before="29" w:line="288" w:lineRule="auto"/>
              <w:jc w:val="center"/>
              <w:rPr>
                <w:b/>
                <w:color w:val="000000"/>
                <w:sz w:val="24"/>
              </w:rPr>
            </w:pPr>
            <w:r w:rsidRPr="009C503F">
              <w:rPr>
                <w:b/>
                <w:color w:val="000000"/>
                <w:sz w:val="24"/>
              </w:rPr>
              <w:t>项目</w:t>
            </w:r>
          </w:p>
        </w:tc>
        <w:tc>
          <w:tcPr>
            <w:tcW w:w="6448" w:type="dxa"/>
            <w:gridSpan w:val="3"/>
            <w:vAlign w:val="center"/>
          </w:tcPr>
          <w:p w:rsidR="001548F9" w:rsidRPr="009C503F" w:rsidRDefault="001548F9" w:rsidP="00571B8A">
            <w:pPr>
              <w:spacing w:before="29" w:line="288" w:lineRule="auto"/>
              <w:jc w:val="center"/>
              <w:rPr>
                <w:b/>
                <w:color w:val="000000"/>
                <w:sz w:val="24"/>
              </w:rPr>
            </w:pPr>
            <w:r w:rsidRPr="009C503F">
              <w:rPr>
                <w:b/>
                <w:color w:val="000000"/>
                <w:sz w:val="24"/>
              </w:rPr>
              <w:t>本期</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2016</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2016</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r>
      <w:tr w:rsidR="001548F9" w:rsidRPr="009C503F" w:rsidTr="00114D73">
        <w:tc>
          <w:tcPr>
            <w:tcW w:w="2552" w:type="dxa"/>
            <w:vMerge/>
            <w:vAlign w:val="center"/>
          </w:tcPr>
          <w:p w:rsidR="001548F9" w:rsidRPr="009C503F" w:rsidRDefault="001548F9" w:rsidP="00571B8A">
            <w:pPr>
              <w:widowControl/>
              <w:spacing w:before="29" w:line="288" w:lineRule="auto"/>
              <w:jc w:val="left"/>
              <w:rPr>
                <w:b/>
                <w:color w:val="000000"/>
                <w:sz w:val="24"/>
              </w:rPr>
            </w:pPr>
          </w:p>
        </w:tc>
        <w:tc>
          <w:tcPr>
            <w:tcW w:w="2149"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实收基金</w:t>
            </w:r>
          </w:p>
        </w:tc>
        <w:tc>
          <w:tcPr>
            <w:tcW w:w="2149"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未分配利润</w:t>
            </w:r>
          </w:p>
        </w:tc>
        <w:tc>
          <w:tcPr>
            <w:tcW w:w="2150" w:type="dxa"/>
            <w:vAlign w:val="center"/>
          </w:tcPr>
          <w:p w:rsidR="001548F9" w:rsidRPr="009C503F" w:rsidRDefault="001548F9" w:rsidP="00571B8A">
            <w:pPr>
              <w:spacing w:before="29" w:line="288" w:lineRule="auto"/>
              <w:jc w:val="center"/>
              <w:rPr>
                <w:color w:val="000000"/>
                <w:sz w:val="24"/>
              </w:rPr>
            </w:pPr>
            <w:r w:rsidRPr="009C503F">
              <w:rPr>
                <w:b/>
                <w:color w:val="000000"/>
                <w:sz w:val="24"/>
              </w:rPr>
              <w:t>所有者权益合计</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3,396,937,940.21</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547,059,313.30</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3,943,997,253.51</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627,360.97</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627,360.97</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-2,297,126,799.32</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-339,154,626.29</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-2,636,281,425.61</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19,607,292.73</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2,880,290.03</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22,487,582.76</w:t>
            </w:r>
          </w:p>
        </w:tc>
      </w:tr>
      <w:tr w:rsidR="001548F9" w:rsidRPr="009C503F" w:rsidTr="00114D73">
        <w:tc>
          <w:tcPr>
            <w:tcW w:w="2552" w:type="dxa"/>
            <w:vAlign w:val="center"/>
          </w:tcPr>
          <w:p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-2,316,734,092.05</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-342,034,916.32</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-2,658,769,008.37</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-32,927,765.61</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-32,927,765.61</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1,099,811,140.89</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175,604,282.37</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1,275,415,423.26</w:t>
            </w:r>
          </w:p>
        </w:tc>
      </w:tr>
      <w:tr w:rsidR="001548F9" w:rsidRPr="009C503F" w:rsidTr="00114D73">
        <w:tc>
          <w:tcPr>
            <w:tcW w:w="2552" w:type="dxa"/>
            <w:vMerge w:val="restart"/>
            <w:vAlign w:val="center"/>
          </w:tcPr>
          <w:p w:rsidR="001548F9" w:rsidRPr="009C503F" w:rsidRDefault="001548F9" w:rsidP="00571B8A">
            <w:pPr>
              <w:spacing w:before="29" w:line="288" w:lineRule="auto"/>
              <w:jc w:val="center"/>
              <w:rPr>
                <w:color w:val="000000"/>
                <w:sz w:val="24"/>
              </w:rPr>
            </w:pPr>
            <w:r w:rsidRPr="009C503F">
              <w:rPr>
                <w:b/>
                <w:color w:val="000000"/>
                <w:sz w:val="24"/>
              </w:rPr>
              <w:t>项目</w:t>
            </w:r>
          </w:p>
        </w:tc>
        <w:tc>
          <w:tcPr>
            <w:tcW w:w="6448" w:type="dxa"/>
            <w:gridSpan w:val="3"/>
            <w:vAlign w:val="center"/>
          </w:tcPr>
          <w:p w:rsidR="001548F9" w:rsidRPr="009C503F" w:rsidRDefault="001548F9" w:rsidP="00571B8A">
            <w:pPr>
              <w:spacing w:before="29" w:line="288" w:lineRule="auto"/>
              <w:jc w:val="center"/>
              <w:rPr>
                <w:b/>
                <w:color w:val="000000"/>
                <w:sz w:val="24"/>
              </w:rPr>
            </w:pPr>
            <w:r w:rsidRPr="009C503F">
              <w:rPr>
                <w:b/>
                <w:color w:val="000000"/>
                <w:sz w:val="24"/>
              </w:rPr>
              <w:t>上年度可比期间</w:t>
            </w:r>
          </w:p>
          <w:p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2015</w:t>
            </w:r>
            <w:r w:rsidRPr="009C503F">
              <w:rPr>
                <w:rFonts w:ascii="Times New Roman" w:hAnsi="Times New Roman"/>
                <w:color w:val="000000"/>
              </w:rPr>
              <w:t>年</w:t>
            </w:r>
            <w:r w:rsidRPr="009C503F">
              <w:rPr>
                <w:rFonts w:ascii="Times New Roman" w:hAnsi="Times New Roman"/>
                <w:color w:val="000000"/>
              </w:rPr>
              <w:t>1</w:t>
            </w:r>
            <w:r w:rsidRPr="009C503F">
              <w:rPr>
                <w:rFonts w:ascii="Times New Roman" w:hAnsi="Times New Roman"/>
                <w:color w:val="000000"/>
              </w:rPr>
              <w:t>月</w:t>
            </w:r>
            <w:r w:rsidRPr="009C503F">
              <w:rPr>
                <w:rFonts w:ascii="Times New Roman" w:hAnsi="Times New Roman"/>
                <w:color w:val="000000"/>
              </w:rPr>
              <w:t>1</w:t>
            </w:r>
            <w:r w:rsidRPr="009C503F">
              <w:rPr>
                <w:rFonts w:ascii="Times New Roman" w:hAnsi="Times New Roman"/>
                <w:color w:val="000000"/>
              </w:rPr>
              <w:t>日至</w:t>
            </w:r>
            <w:r w:rsidRPr="009C503F">
              <w:rPr>
                <w:rFonts w:ascii="Times New Roman" w:hAnsi="Times New Roman"/>
                <w:color w:val="000000"/>
              </w:rPr>
              <w:t>2015</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1548F9" w:rsidRPr="009C503F" w:rsidTr="00114D73">
        <w:tc>
          <w:tcPr>
            <w:tcW w:w="2552" w:type="dxa"/>
            <w:vMerge/>
            <w:vAlign w:val="center"/>
          </w:tcPr>
          <w:p w:rsidR="001548F9" w:rsidRPr="009C503F" w:rsidRDefault="001548F9" w:rsidP="00571B8A">
            <w:pPr>
              <w:widowControl/>
              <w:spacing w:before="29" w:line="288" w:lineRule="auto"/>
              <w:jc w:val="left"/>
              <w:rPr>
                <w:color w:val="000000"/>
                <w:sz w:val="24"/>
              </w:rPr>
            </w:pPr>
          </w:p>
        </w:tc>
        <w:tc>
          <w:tcPr>
            <w:tcW w:w="2149" w:type="dxa"/>
            <w:vAlign w:val="center"/>
          </w:tcPr>
          <w:p w:rsidR="001548F9" w:rsidRPr="009C503F" w:rsidRDefault="001548F9" w:rsidP="00571B8A">
            <w:pPr>
              <w:spacing w:before="29" w:line="288" w:lineRule="auto"/>
              <w:jc w:val="center"/>
              <w:rPr>
                <w:color w:val="000000"/>
                <w:sz w:val="24"/>
              </w:rPr>
            </w:pPr>
            <w:r w:rsidRPr="009C503F">
              <w:rPr>
                <w:b/>
                <w:color w:val="000000"/>
                <w:sz w:val="24"/>
              </w:rPr>
              <w:t>实收基金</w:t>
            </w:r>
          </w:p>
        </w:tc>
        <w:tc>
          <w:tcPr>
            <w:tcW w:w="2149" w:type="dxa"/>
            <w:vAlign w:val="center"/>
          </w:tcPr>
          <w:p w:rsidR="001548F9" w:rsidRPr="009C503F" w:rsidRDefault="001548F9" w:rsidP="00571B8A">
            <w:pPr>
              <w:spacing w:before="29" w:line="288" w:lineRule="auto"/>
              <w:jc w:val="center"/>
              <w:rPr>
                <w:color w:val="000000"/>
                <w:sz w:val="24"/>
              </w:rPr>
            </w:pPr>
            <w:r w:rsidRPr="009C503F">
              <w:rPr>
                <w:b/>
                <w:color w:val="000000"/>
                <w:sz w:val="24"/>
              </w:rPr>
              <w:t>未分配利润</w:t>
            </w:r>
          </w:p>
        </w:tc>
        <w:tc>
          <w:tcPr>
            <w:tcW w:w="2150"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所有者权益合计</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460,077,157.54</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38,831,106.74</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498,908,264.28</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412,180,360.73</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412,180,360.73</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7,797,205,438.24</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1,050,233,284.99</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8,847,438,723.23</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7,994,000,313.11</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1,071,467,809.16</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9,065,468,122.27</w:t>
            </w:r>
          </w:p>
        </w:tc>
      </w:tr>
      <w:tr w:rsidR="001548F9" w:rsidRPr="009C503F" w:rsidTr="00114D73">
        <w:tc>
          <w:tcPr>
            <w:tcW w:w="2552" w:type="dxa"/>
            <w:vAlign w:val="center"/>
          </w:tcPr>
          <w:p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-196,794,874.87</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-21,234,524.17</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-218,029,399.04</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-416,988,334.20</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-416,988,334.20</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8,257,282,595.78</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1,084,256,418.26</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9,341,539,014.04</w:t>
            </w:r>
          </w:p>
        </w:tc>
      </w:tr>
    </w:tbl>
    <w:p w:rsidR="001548F9" w:rsidRPr="009C503F" w:rsidRDefault="001548F9" w:rsidP="00571B8A">
      <w:pPr>
        <w:spacing w:before="29" w:line="288" w:lineRule="auto"/>
        <w:ind w:firstLineChars="200" w:firstLine="480"/>
        <w:jc w:val="left"/>
        <w:rPr>
          <w:color w:val="000000"/>
          <w:kern w:val="0"/>
          <w:sz w:val="24"/>
        </w:rPr>
      </w:pPr>
    </w:p>
    <w:p w:rsidR="0039626A" w:rsidRPr="009C503F" w:rsidRDefault="0039626A" w:rsidP="00571B8A">
      <w:pPr>
        <w:spacing w:before="29" w:line="288" w:lineRule="auto"/>
        <w:rPr>
          <w:sz w:val="24"/>
        </w:rPr>
      </w:pPr>
      <w:r w:rsidRPr="009C503F">
        <w:rPr>
          <w:sz w:val="24"/>
        </w:rPr>
        <w:t>报表附注为财务报表的组成部分。</w:t>
      </w:r>
    </w:p>
    <w:p w:rsidR="0039626A" w:rsidRPr="009C503F" w:rsidRDefault="0039626A" w:rsidP="00571B8A">
      <w:pPr>
        <w:spacing w:before="29" w:line="288" w:lineRule="auto"/>
        <w:rPr>
          <w:sz w:val="24"/>
        </w:rPr>
      </w:pPr>
      <w:r w:rsidRPr="009C503F">
        <w:rPr>
          <w:sz w:val="24"/>
        </w:rPr>
        <w:t>本报告</w:t>
      </w:r>
      <w:r w:rsidRPr="009C503F">
        <w:rPr>
          <w:sz w:val="24"/>
        </w:rPr>
        <w:t>6.1</w:t>
      </w:r>
      <w:r w:rsidRPr="009C503F">
        <w:rPr>
          <w:sz w:val="24"/>
        </w:rPr>
        <w:t>至</w:t>
      </w:r>
      <w:r w:rsidRPr="009C503F">
        <w:rPr>
          <w:sz w:val="24"/>
        </w:rPr>
        <w:t>6.4</w:t>
      </w:r>
      <w:r w:rsidRPr="009C503F">
        <w:rPr>
          <w:sz w:val="24"/>
        </w:rPr>
        <w:t>，财务报表由下列负责人签署：</w:t>
      </w:r>
    </w:p>
    <w:p w:rsidR="0039626A" w:rsidRPr="009C503F" w:rsidRDefault="007C0872" w:rsidP="00571B8A">
      <w:pPr>
        <w:spacing w:before="29" w:line="288" w:lineRule="auto"/>
        <w:rPr>
          <w:sz w:val="24"/>
        </w:rPr>
      </w:pPr>
      <w:r w:rsidRPr="009C503F">
        <w:rPr>
          <w:sz w:val="24"/>
        </w:rPr>
        <w:t>基金管理人</w:t>
      </w:r>
      <w:r w:rsidR="0039626A" w:rsidRPr="009C503F">
        <w:rPr>
          <w:sz w:val="24"/>
        </w:rPr>
        <w:t>负责人：阮红，主管会计工作负责人：夏华龙，会计机构负责人：朱鸣</w:t>
      </w:r>
    </w:p>
    <w:p w:rsidR="001548F9" w:rsidRPr="009C503F" w:rsidRDefault="001548F9" w:rsidP="00571B8A">
      <w:pPr>
        <w:spacing w:before="29" w:line="288" w:lineRule="auto"/>
        <w:ind w:firstLineChars="200" w:firstLine="480"/>
        <w:rPr>
          <w:color w:val="000000"/>
          <w:sz w:val="24"/>
        </w:rPr>
      </w:pPr>
    </w:p>
    <w:p w:rsidR="001548F9" w:rsidRPr="009C503F" w:rsidRDefault="000559E3" w:rsidP="00571B8A">
      <w:pPr>
        <w:pStyle w:val="20"/>
        <w:spacing w:before="29" w:after="0" w:line="288" w:lineRule="auto"/>
        <w:rPr>
          <w:rFonts w:ascii="Times New Roman" w:hAnsi="Times New Roman"/>
          <w:kern w:val="0"/>
          <w:szCs w:val="24"/>
        </w:rPr>
      </w:pPr>
      <w:bookmarkStart w:id="55" w:name="_Toc225498271"/>
      <w:bookmarkStart w:id="56" w:name="_Toc459822715"/>
      <w:r w:rsidRPr="009C503F">
        <w:rPr>
          <w:rFonts w:ascii="Times New Roman" w:hAnsi="Times New Roman"/>
          <w:kern w:val="0"/>
          <w:szCs w:val="24"/>
        </w:rPr>
        <w:t>6.4</w:t>
      </w:r>
      <w:r w:rsidR="001548F9" w:rsidRPr="009C503F">
        <w:rPr>
          <w:rFonts w:ascii="Times New Roman" w:hAnsi="Times New Roman"/>
          <w:kern w:val="0"/>
          <w:szCs w:val="24"/>
        </w:rPr>
        <w:t>报表附注</w:t>
      </w:r>
      <w:bookmarkEnd w:id="55"/>
      <w:bookmarkEnd w:id="56"/>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6.4.1</w:t>
      </w:r>
      <w:r w:rsidR="001548F9" w:rsidRPr="009C503F">
        <w:rPr>
          <w:b/>
          <w:color w:val="000000"/>
          <w:kern w:val="0"/>
          <w:sz w:val="24"/>
        </w:rPr>
        <w:t>基金基本情况</w:t>
      </w:r>
    </w:p>
    <w:p w:rsidR="00C473F2" w:rsidRDefault="00C473F2" w:rsidP="00C473F2">
      <w:pPr>
        <w:spacing w:before="29" w:line="288" w:lineRule="auto"/>
        <w:ind w:firstLineChars="200" w:firstLine="480"/>
        <w:rPr>
          <w:kern w:val="0"/>
          <w:sz w:val="24"/>
        </w:rPr>
      </w:pPr>
      <w:r>
        <w:rPr>
          <w:kern w:val="0"/>
          <w:sz w:val="24"/>
        </w:rPr>
        <w:t>交银施罗德周期回报灵活配置混合型证券投资基金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[2013]581</w:t>
      </w:r>
      <w:r>
        <w:rPr>
          <w:kern w:val="0"/>
          <w:sz w:val="24"/>
        </w:rPr>
        <w:t>号《关于核准交银施罗德周期回报灵活配置混合型证券投资基金募集的批复》核准，由交银施罗德基金管理有限公司依照《中华人民共和国证券投资基金法》和《交银施罗德周期回报灵活配置混合型证券投资基金基金合同》负责公开募集。本基金为契约型开放式，存续期限不定，首次设立募集不包括认购资金利息共募集人民币</w:t>
      </w:r>
      <w:r>
        <w:rPr>
          <w:kern w:val="0"/>
          <w:sz w:val="24"/>
        </w:rPr>
        <w:t>541,757,525.94</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(2014)</w:t>
      </w:r>
      <w:r>
        <w:rPr>
          <w:kern w:val="0"/>
          <w:sz w:val="24"/>
        </w:rPr>
        <w:t>第</w:t>
      </w:r>
      <w:r>
        <w:rPr>
          <w:kern w:val="0"/>
          <w:sz w:val="24"/>
        </w:rPr>
        <w:t>270</w:t>
      </w:r>
      <w:r>
        <w:rPr>
          <w:kern w:val="0"/>
          <w:sz w:val="24"/>
        </w:rPr>
        <w:t>号验资报告予以验证。经向中国证监会备案，《交银施罗德周期回报灵活配置混合型证券投资基金基金合同》于</w:t>
      </w:r>
      <w:r>
        <w:rPr>
          <w:kern w:val="0"/>
          <w:sz w:val="24"/>
        </w:rPr>
        <w:t>2014</w:t>
      </w:r>
      <w:r>
        <w:rPr>
          <w:kern w:val="0"/>
          <w:sz w:val="24"/>
        </w:rPr>
        <w:t>年</w:t>
      </w:r>
      <w:r>
        <w:rPr>
          <w:kern w:val="0"/>
          <w:sz w:val="24"/>
        </w:rPr>
        <w:t>5</w:t>
      </w:r>
      <w:r>
        <w:rPr>
          <w:kern w:val="0"/>
          <w:sz w:val="24"/>
        </w:rPr>
        <w:t>月</w:t>
      </w:r>
      <w:r>
        <w:rPr>
          <w:kern w:val="0"/>
          <w:sz w:val="24"/>
        </w:rPr>
        <w:t>22</w:t>
      </w:r>
      <w:r>
        <w:rPr>
          <w:kern w:val="0"/>
          <w:sz w:val="24"/>
        </w:rPr>
        <w:t>日正式生效，基金合同生效日的基金份额总额为</w:t>
      </w:r>
      <w:r>
        <w:rPr>
          <w:kern w:val="0"/>
          <w:sz w:val="24"/>
        </w:rPr>
        <w:t>541,850,664.92</w:t>
      </w:r>
      <w:r>
        <w:rPr>
          <w:kern w:val="0"/>
          <w:sz w:val="24"/>
        </w:rPr>
        <w:t>份基金份额，其中认购资金利息折合</w:t>
      </w:r>
      <w:r>
        <w:rPr>
          <w:kern w:val="0"/>
          <w:sz w:val="24"/>
        </w:rPr>
        <w:t>93,138.98</w:t>
      </w:r>
      <w:r>
        <w:rPr>
          <w:kern w:val="0"/>
          <w:sz w:val="24"/>
        </w:rPr>
        <w:t>份基金份额。本基金的基金管理人为交银施罗德基金管理有限公司，基金托管人为中国农业银行股份有限公司。</w:t>
      </w:r>
    </w:p>
    <w:p w:rsidR="00C473F2" w:rsidRDefault="00C473F2" w:rsidP="00C473F2">
      <w:pPr>
        <w:spacing w:before="29" w:line="288" w:lineRule="auto"/>
        <w:ind w:firstLineChars="200" w:firstLine="480"/>
        <w:rPr>
          <w:kern w:val="0"/>
          <w:sz w:val="24"/>
        </w:rPr>
      </w:pPr>
      <w:r w:rsidRPr="009B6291">
        <w:rPr>
          <w:rFonts w:hint="eastAsia"/>
          <w:kern w:val="0"/>
          <w:sz w:val="24"/>
        </w:rPr>
        <w:t>根据《交银施罗德基金管理有限公司关于交银施罗德周期回报灵活配置混合型证券投资基金增加</w:t>
      </w:r>
      <w:r w:rsidRPr="009B6291">
        <w:rPr>
          <w:rFonts w:hint="eastAsia"/>
          <w:kern w:val="0"/>
          <w:sz w:val="24"/>
        </w:rPr>
        <w:t>C</w:t>
      </w:r>
      <w:r w:rsidRPr="009B6291">
        <w:rPr>
          <w:rFonts w:hint="eastAsia"/>
          <w:kern w:val="0"/>
          <w:sz w:val="24"/>
        </w:rPr>
        <w:t>类份额并修改基金合同、托管协议的公告》，本基金自自</w:t>
      </w:r>
      <w:r w:rsidRPr="009B6291">
        <w:rPr>
          <w:rFonts w:hint="eastAsia"/>
          <w:kern w:val="0"/>
          <w:sz w:val="24"/>
        </w:rPr>
        <w:t xml:space="preserve">2015 </w:t>
      </w:r>
      <w:r w:rsidRPr="009B6291">
        <w:rPr>
          <w:rFonts w:hint="eastAsia"/>
          <w:kern w:val="0"/>
          <w:sz w:val="24"/>
        </w:rPr>
        <w:t>年</w:t>
      </w:r>
      <w:r w:rsidRPr="009B6291">
        <w:rPr>
          <w:rFonts w:hint="eastAsia"/>
          <w:kern w:val="0"/>
          <w:sz w:val="24"/>
        </w:rPr>
        <w:t>11</w:t>
      </w:r>
      <w:r w:rsidRPr="009B6291">
        <w:rPr>
          <w:rFonts w:hint="eastAsia"/>
          <w:kern w:val="0"/>
          <w:sz w:val="24"/>
        </w:rPr>
        <w:t>月</w:t>
      </w:r>
      <w:r w:rsidRPr="009B6291">
        <w:rPr>
          <w:rFonts w:hint="eastAsia"/>
          <w:kern w:val="0"/>
          <w:sz w:val="24"/>
        </w:rPr>
        <w:t>19</w:t>
      </w:r>
      <w:r w:rsidRPr="009B6291">
        <w:rPr>
          <w:rFonts w:hint="eastAsia"/>
          <w:kern w:val="0"/>
          <w:sz w:val="24"/>
        </w:rPr>
        <w:t>日起增加收取销售服务费的</w:t>
      </w:r>
      <w:r w:rsidRPr="009B6291">
        <w:rPr>
          <w:rFonts w:hint="eastAsia"/>
          <w:kern w:val="0"/>
          <w:sz w:val="24"/>
        </w:rPr>
        <w:t xml:space="preserve">C </w:t>
      </w:r>
      <w:r w:rsidRPr="009B6291">
        <w:rPr>
          <w:rFonts w:hint="eastAsia"/>
          <w:kern w:val="0"/>
          <w:sz w:val="24"/>
        </w:rPr>
        <w:t>类份额。根据《交银施罗德周期回报灵活配置混合型证券投资基金基金合同》、《交银施罗德周期回报灵活配置混合型证券投资基金招募说明书》和《交银施罗德基金管理有限公司关于交银施罗德周期回报灵活配置混合型证券投资基金增加</w:t>
      </w:r>
      <w:r w:rsidRPr="009B6291">
        <w:rPr>
          <w:rFonts w:hint="eastAsia"/>
          <w:kern w:val="0"/>
          <w:sz w:val="24"/>
        </w:rPr>
        <w:t>C</w:t>
      </w:r>
      <w:r w:rsidRPr="009B6291">
        <w:rPr>
          <w:rFonts w:hint="eastAsia"/>
          <w:kern w:val="0"/>
          <w:sz w:val="24"/>
        </w:rPr>
        <w:t>类份额并修改基金合同、托管协议的公告》，本基金根据申购费用、赎回费用及销售服务费收取方式的不同，将基金份额分为不同的类别。对投资者收取申购费用、赎回时收取赎回费用的，且不从本类别基金资产中计提销售服务费的基金份额，称为</w:t>
      </w:r>
      <w:r w:rsidRPr="009B6291">
        <w:rPr>
          <w:rFonts w:hint="eastAsia"/>
          <w:kern w:val="0"/>
          <w:sz w:val="24"/>
        </w:rPr>
        <w:t>A</w:t>
      </w:r>
      <w:r w:rsidRPr="009B6291">
        <w:rPr>
          <w:rFonts w:hint="eastAsia"/>
          <w:kern w:val="0"/>
          <w:sz w:val="24"/>
        </w:rPr>
        <w:t>类基金份额；对投资者不收取申购费用、赎回时收取赎回费用的，且从本类别基金资产中计提销售服务费的基金份额，称为</w:t>
      </w:r>
      <w:r w:rsidRPr="009B6291">
        <w:rPr>
          <w:rFonts w:hint="eastAsia"/>
          <w:kern w:val="0"/>
          <w:sz w:val="24"/>
        </w:rPr>
        <w:t xml:space="preserve">C </w:t>
      </w:r>
      <w:r w:rsidRPr="009B6291">
        <w:rPr>
          <w:rFonts w:hint="eastAsia"/>
          <w:kern w:val="0"/>
          <w:sz w:val="24"/>
        </w:rPr>
        <w:t>类基金份额。</w:t>
      </w:r>
    </w:p>
    <w:p w:rsidR="00C473F2" w:rsidRDefault="00C473F2" w:rsidP="00571B8A">
      <w:pPr>
        <w:tabs>
          <w:tab w:val="left" w:pos="2265"/>
        </w:tabs>
        <w:spacing w:before="29" w:line="288" w:lineRule="auto"/>
        <w:ind w:firstLineChars="200" w:firstLine="480"/>
        <w:rPr>
          <w:kern w:val="0"/>
          <w:sz w:val="24"/>
        </w:rPr>
      </w:pPr>
      <w:r>
        <w:rPr>
          <w:kern w:val="0"/>
          <w:sz w:val="24"/>
        </w:rPr>
        <w:t>根据《中华人民共和国证券投资基金法》和《交银施罗德周期回报灵活配置混合型证券投资基金基金合同》的有关规定，本基金的投资范围为具有良好流动性的金融工具，包括国内依法发行上市的股票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、债券、中期票据、货币市场工具、权证、资产支持证券、股指期货以及法律法规或中国证监会允许基金投资的其他金融工具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。如法律法规或监管机构以后允许基金投资其他品种，基金管理人在履行适当程序后，可以将其纳入投资范围。基金的投资组合比例为：股票资产占基金资产的</w:t>
      </w:r>
      <w:r>
        <w:rPr>
          <w:kern w:val="0"/>
          <w:sz w:val="24"/>
        </w:rPr>
        <w:t>0%-95%</w:t>
      </w:r>
      <w:r>
        <w:rPr>
          <w:kern w:val="0"/>
          <w:sz w:val="24"/>
        </w:rPr>
        <w:t>，股票资产按照基金所持有的股票市值以及买入、卖出股指期货合约价值合计（轧差计算</w:t>
      </w:r>
      <w:r>
        <w:rPr>
          <w:kern w:val="0"/>
          <w:sz w:val="24"/>
        </w:rPr>
        <w:t>)</w:t>
      </w:r>
      <w:r>
        <w:rPr>
          <w:kern w:val="0"/>
          <w:sz w:val="24"/>
        </w:rPr>
        <w:t>；权证的投资比例不超过基金资产净值的</w:t>
      </w:r>
      <w:r>
        <w:rPr>
          <w:kern w:val="0"/>
          <w:sz w:val="24"/>
        </w:rPr>
        <w:t>3%</w:t>
      </w:r>
      <w:r>
        <w:rPr>
          <w:kern w:val="0"/>
          <w:sz w:val="24"/>
        </w:rPr>
        <w:t>；基金保留的现金或者投资于到期日在一年以内的政府债券的比例合计不低于基金资产净值的</w:t>
      </w:r>
      <w:r>
        <w:rPr>
          <w:kern w:val="0"/>
          <w:sz w:val="24"/>
        </w:rPr>
        <w:t>5%</w:t>
      </w:r>
      <w:r>
        <w:rPr>
          <w:kern w:val="0"/>
          <w:sz w:val="24"/>
        </w:rPr>
        <w:t>；基金在任何交易日日终，持有的买入股指期货合约价值，不得超过基金资产净值的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。本基金的业绩比较基准为</w:t>
      </w:r>
      <w:r>
        <w:rPr>
          <w:kern w:val="0"/>
          <w:sz w:val="24"/>
        </w:rPr>
        <w:t>50%×</w:t>
      </w:r>
      <w:r>
        <w:rPr>
          <w:kern w:val="0"/>
          <w:sz w:val="24"/>
        </w:rPr>
        <w:t>沪深</w:t>
      </w:r>
      <w:r>
        <w:rPr>
          <w:kern w:val="0"/>
          <w:sz w:val="24"/>
        </w:rPr>
        <w:t>300</w:t>
      </w:r>
      <w:r>
        <w:rPr>
          <w:kern w:val="0"/>
          <w:sz w:val="24"/>
        </w:rPr>
        <w:t>指数收益率</w:t>
      </w:r>
      <w:r>
        <w:rPr>
          <w:kern w:val="0"/>
          <w:sz w:val="24"/>
        </w:rPr>
        <w:t>+50%×</w:t>
      </w:r>
      <w:r>
        <w:rPr>
          <w:kern w:val="0"/>
          <w:sz w:val="24"/>
        </w:rPr>
        <w:t>中债综合全价指数收益率。</w:t>
      </w:r>
    </w:p>
    <w:p w:rsidR="001548F9" w:rsidRPr="009C503F" w:rsidRDefault="001548F9" w:rsidP="00571B8A">
      <w:pPr>
        <w:tabs>
          <w:tab w:val="left" w:pos="2265"/>
        </w:tabs>
        <w:spacing w:before="29" w:line="288" w:lineRule="auto"/>
        <w:ind w:firstLineChars="200" w:firstLine="480"/>
        <w:rPr>
          <w:color w:val="000000"/>
          <w:sz w:val="24"/>
        </w:rPr>
      </w:pPr>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6.4.2</w:t>
      </w:r>
      <w:r w:rsidR="001548F9" w:rsidRPr="009C503F">
        <w:rPr>
          <w:b/>
          <w:color w:val="000000"/>
          <w:kern w:val="0"/>
          <w:sz w:val="24"/>
        </w:rPr>
        <w:t>会计报表的编制基础</w:t>
      </w:r>
    </w:p>
    <w:p w:rsidR="001548F9" w:rsidRPr="009C503F" w:rsidRDefault="00301E6A" w:rsidP="00571B8A">
      <w:pPr>
        <w:spacing w:before="29" w:line="288" w:lineRule="auto"/>
        <w:ind w:firstLineChars="200" w:firstLine="480"/>
        <w:rPr>
          <w:kern w:val="0"/>
          <w:sz w:val="24"/>
        </w:rPr>
      </w:pPr>
      <w:r w:rsidRPr="00286117">
        <w:rPr>
          <w:rFonts w:hint="eastAsia"/>
          <w:kern w:val="0"/>
          <w:sz w:val="24"/>
        </w:rPr>
        <w:t>本基金的财务报表按照财政部于</w:t>
      </w:r>
      <w:r w:rsidRPr="00286117">
        <w:rPr>
          <w:rFonts w:hint="eastAsia"/>
          <w:kern w:val="0"/>
          <w:sz w:val="24"/>
        </w:rPr>
        <w:t>2006</w:t>
      </w:r>
      <w:r w:rsidRPr="00286117">
        <w:rPr>
          <w:rFonts w:hint="eastAsia"/>
          <w:kern w:val="0"/>
          <w:sz w:val="24"/>
        </w:rPr>
        <w:t>年</w:t>
      </w:r>
      <w:r w:rsidRPr="00286117">
        <w:rPr>
          <w:rFonts w:hint="eastAsia"/>
          <w:kern w:val="0"/>
          <w:sz w:val="24"/>
        </w:rPr>
        <w:t>2</w:t>
      </w:r>
      <w:r w:rsidRPr="00286117">
        <w:rPr>
          <w:rFonts w:hint="eastAsia"/>
          <w:kern w:val="0"/>
          <w:sz w:val="24"/>
        </w:rPr>
        <w:t>月</w:t>
      </w:r>
      <w:r w:rsidRPr="00286117">
        <w:rPr>
          <w:rFonts w:hint="eastAsia"/>
          <w:kern w:val="0"/>
          <w:sz w:val="24"/>
        </w:rPr>
        <w:t>15</w:t>
      </w:r>
      <w:r w:rsidRPr="00286117">
        <w:rPr>
          <w:rFonts w:hint="eastAsia"/>
          <w:kern w:val="0"/>
          <w:sz w:val="24"/>
        </w:rPr>
        <w:t>日及以后期间颁布的《企业会计准则－基本准则》、各项具体会计准则及相关规定</w:t>
      </w:r>
      <w:r w:rsidRPr="00286117">
        <w:rPr>
          <w:rFonts w:hint="eastAsia"/>
          <w:kern w:val="0"/>
          <w:sz w:val="24"/>
        </w:rPr>
        <w:t>(</w:t>
      </w:r>
      <w:r w:rsidRPr="00286117">
        <w:rPr>
          <w:rFonts w:hint="eastAsia"/>
          <w:kern w:val="0"/>
          <w:sz w:val="24"/>
        </w:rPr>
        <w:t>以下合称“企业会计准则”</w:t>
      </w:r>
      <w:r w:rsidRPr="00286117">
        <w:rPr>
          <w:rFonts w:hint="eastAsia"/>
          <w:kern w:val="0"/>
          <w:sz w:val="24"/>
        </w:rPr>
        <w:t>)</w:t>
      </w:r>
      <w:r w:rsidRPr="00286117">
        <w:rPr>
          <w:rFonts w:hint="eastAsia"/>
          <w:kern w:val="0"/>
          <w:sz w:val="24"/>
        </w:rPr>
        <w:t>、中国证监会颁布的《证券投资基金信息披露</w:t>
      </w:r>
      <w:r w:rsidRPr="00286117">
        <w:rPr>
          <w:rFonts w:hint="eastAsia"/>
          <w:kern w:val="0"/>
          <w:sz w:val="24"/>
        </w:rPr>
        <w:t>XBRL</w:t>
      </w:r>
      <w:r w:rsidRPr="00286117">
        <w:rPr>
          <w:rFonts w:hint="eastAsia"/>
          <w:kern w:val="0"/>
          <w:sz w:val="24"/>
        </w:rPr>
        <w:t>模板第</w:t>
      </w:r>
      <w:r w:rsidRPr="00286117">
        <w:rPr>
          <w:rFonts w:hint="eastAsia"/>
          <w:kern w:val="0"/>
          <w:sz w:val="24"/>
        </w:rPr>
        <w:t>3</w:t>
      </w:r>
      <w:r w:rsidRPr="00286117">
        <w:rPr>
          <w:rFonts w:hint="eastAsia"/>
          <w:kern w:val="0"/>
          <w:sz w:val="24"/>
        </w:rPr>
        <w:t>号</w:t>
      </w:r>
      <w:r w:rsidRPr="00286117">
        <w:rPr>
          <w:rFonts w:hint="eastAsia"/>
          <w:kern w:val="0"/>
          <w:sz w:val="24"/>
        </w:rPr>
        <w:t>&lt;</w:t>
      </w:r>
      <w:r w:rsidRPr="00286117">
        <w:rPr>
          <w:rFonts w:hint="eastAsia"/>
          <w:kern w:val="0"/>
          <w:sz w:val="24"/>
        </w:rPr>
        <w:t>年度报告和半年度报告</w:t>
      </w:r>
      <w:r w:rsidRPr="00286117">
        <w:rPr>
          <w:rFonts w:hint="eastAsia"/>
          <w:kern w:val="0"/>
          <w:sz w:val="24"/>
        </w:rPr>
        <w:t>&gt;</w:t>
      </w:r>
      <w:r w:rsidRPr="00286117">
        <w:rPr>
          <w:rFonts w:hint="eastAsia"/>
          <w:kern w:val="0"/>
          <w:sz w:val="24"/>
        </w:rPr>
        <w:t>》、中国证券投资基金业协会</w:t>
      </w:r>
      <w:r w:rsidRPr="00286117">
        <w:rPr>
          <w:rFonts w:hint="eastAsia"/>
          <w:kern w:val="0"/>
          <w:sz w:val="24"/>
        </w:rPr>
        <w:t>(</w:t>
      </w:r>
      <w:r w:rsidRPr="00286117">
        <w:rPr>
          <w:rFonts w:hint="eastAsia"/>
          <w:kern w:val="0"/>
          <w:sz w:val="24"/>
        </w:rPr>
        <w:t>以下简称“中国基金业协会”</w:t>
      </w:r>
      <w:r w:rsidRPr="00286117">
        <w:rPr>
          <w:rFonts w:hint="eastAsia"/>
          <w:kern w:val="0"/>
          <w:sz w:val="24"/>
        </w:rPr>
        <w:t>)</w:t>
      </w:r>
      <w:r w:rsidRPr="00286117">
        <w:rPr>
          <w:rFonts w:hint="eastAsia"/>
          <w:kern w:val="0"/>
          <w:sz w:val="24"/>
        </w:rPr>
        <w:t>颁布的《证券投资基金会计核算业务指引》、《交银施罗德周期回报灵活配置混合型证券投资基金基金合同》和在财务报表附注</w:t>
      </w:r>
      <w:r>
        <w:rPr>
          <w:rFonts w:hint="eastAsia"/>
          <w:kern w:val="0"/>
          <w:sz w:val="24"/>
        </w:rPr>
        <w:t>6</w:t>
      </w:r>
      <w:r w:rsidRPr="00286117">
        <w:rPr>
          <w:rFonts w:hint="eastAsia"/>
          <w:kern w:val="0"/>
          <w:sz w:val="24"/>
        </w:rPr>
        <w:t>.4.4</w:t>
      </w:r>
      <w:r w:rsidRPr="00286117">
        <w:rPr>
          <w:rFonts w:hint="eastAsia"/>
          <w:kern w:val="0"/>
          <w:sz w:val="24"/>
        </w:rPr>
        <w:t>所列示的中国证监会、中国基金业协会发布的有关规定及允许的基金行业实务操作编制。</w:t>
      </w:r>
    </w:p>
    <w:p w:rsidR="001548F9" w:rsidRPr="009C503F" w:rsidRDefault="001548F9" w:rsidP="00571B8A">
      <w:pPr>
        <w:spacing w:before="29" w:line="288" w:lineRule="auto"/>
        <w:ind w:firstLineChars="200" w:firstLine="482"/>
        <w:rPr>
          <w:b/>
          <w:color w:val="000000"/>
          <w:sz w:val="24"/>
        </w:rPr>
      </w:pPr>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6.4.3</w:t>
      </w:r>
      <w:r w:rsidR="001548F9" w:rsidRPr="009C503F">
        <w:rPr>
          <w:b/>
          <w:color w:val="000000"/>
          <w:kern w:val="0"/>
          <w:sz w:val="24"/>
        </w:rPr>
        <w:t>遵循企业会计准则及其他有关规定的声明</w:t>
      </w:r>
    </w:p>
    <w:p w:rsidR="001548F9" w:rsidRPr="009C503F" w:rsidRDefault="001548F9" w:rsidP="00571B8A">
      <w:pPr>
        <w:spacing w:before="29" w:line="288" w:lineRule="auto"/>
        <w:ind w:firstLineChars="200" w:firstLine="480"/>
        <w:rPr>
          <w:kern w:val="0"/>
          <w:sz w:val="24"/>
        </w:rPr>
      </w:pPr>
      <w:r w:rsidRPr="009C503F">
        <w:rPr>
          <w:kern w:val="0"/>
          <w:sz w:val="24"/>
        </w:rPr>
        <w:t>本基金</w:t>
      </w:r>
      <w:r w:rsidRPr="009C503F">
        <w:rPr>
          <w:kern w:val="0"/>
          <w:sz w:val="24"/>
        </w:rPr>
        <w:t>2016</w:t>
      </w:r>
      <w:r w:rsidRPr="009C503F">
        <w:rPr>
          <w:kern w:val="0"/>
          <w:sz w:val="24"/>
        </w:rPr>
        <w:t>年上半年度财务报表符合企业会计准则的要求，真实、完整地反映了本基金</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日的财务状况以及</w:t>
      </w:r>
      <w:r w:rsidRPr="009C503F">
        <w:rPr>
          <w:kern w:val="0"/>
          <w:sz w:val="24"/>
        </w:rPr>
        <w:t>2016</w:t>
      </w:r>
      <w:r w:rsidRPr="009C503F">
        <w:rPr>
          <w:kern w:val="0"/>
          <w:sz w:val="24"/>
        </w:rPr>
        <w:t>年上半年度的经营成果和基金净值变动情况等有关信息。</w:t>
      </w:r>
    </w:p>
    <w:p w:rsidR="001548F9" w:rsidRPr="009C503F" w:rsidRDefault="001548F9" w:rsidP="00571B8A">
      <w:pPr>
        <w:spacing w:before="29" w:line="288" w:lineRule="auto"/>
        <w:ind w:firstLineChars="200" w:firstLine="480"/>
        <w:rPr>
          <w:kern w:val="0"/>
          <w:sz w:val="24"/>
        </w:rPr>
      </w:pPr>
    </w:p>
    <w:p w:rsidR="00445FEE" w:rsidRPr="009C503F" w:rsidRDefault="001548F9" w:rsidP="00571B8A">
      <w:pPr>
        <w:autoSpaceDE w:val="0"/>
        <w:autoSpaceDN w:val="0"/>
        <w:adjustRightInd w:val="0"/>
        <w:snapToGrid w:val="0"/>
        <w:spacing w:before="29" w:line="288" w:lineRule="auto"/>
        <w:jc w:val="left"/>
        <w:rPr>
          <w:b/>
          <w:bCs/>
          <w:color w:val="000000"/>
          <w:kern w:val="0"/>
          <w:sz w:val="24"/>
        </w:rPr>
      </w:pPr>
      <w:r w:rsidRPr="009C503F">
        <w:rPr>
          <w:b/>
          <w:bCs/>
          <w:color w:val="000000"/>
          <w:kern w:val="0"/>
          <w:sz w:val="24"/>
        </w:rPr>
        <w:t>6.4.4</w:t>
      </w:r>
      <w:r w:rsidR="00265471">
        <w:rPr>
          <w:rFonts w:hint="eastAsia"/>
          <w:b/>
          <w:kern w:val="0"/>
          <w:sz w:val="24"/>
        </w:rPr>
        <w:t>本报告期所采用的会计政策、会计估计与最近一期</w:t>
      </w:r>
      <w:r w:rsidR="00A15852" w:rsidRPr="009C503F">
        <w:rPr>
          <w:rFonts w:hint="eastAsia"/>
          <w:b/>
          <w:kern w:val="0"/>
          <w:sz w:val="24"/>
        </w:rPr>
        <w:t>年度报告相一致的说明</w:t>
      </w:r>
    </w:p>
    <w:p w:rsidR="003773A8" w:rsidRDefault="003773A8" w:rsidP="003773A8">
      <w:pPr>
        <w:spacing w:before="29" w:line="288" w:lineRule="auto"/>
        <w:ind w:firstLine="480"/>
        <w:rPr>
          <w:kern w:val="0"/>
          <w:sz w:val="24"/>
        </w:rPr>
      </w:pPr>
      <w:r>
        <w:rPr>
          <w:rFonts w:ascii="宋体" w:hAnsi="宋体" w:hint="eastAsia"/>
          <w:sz w:val="24"/>
        </w:rPr>
        <w:t>本报告期所采用的会计政策、会计估计与最近一期年度报告相一致。</w:t>
      </w:r>
    </w:p>
    <w:p w:rsidR="002E1DC2" w:rsidRPr="009C503F" w:rsidRDefault="002E1DC2" w:rsidP="00571B8A">
      <w:pPr>
        <w:autoSpaceDE w:val="0"/>
        <w:autoSpaceDN w:val="0"/>
        <w:adjustRightInd w:val="0"/>
        <w:snapToGrid w:val="0"/>
        <w:spacing w:before="29" w:line="288" w:lineRule="auto"/>
        <w:jc w:val="left"/>
        <w:rPr>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6.4.5 </w:t>
      </w:r>
      <w:r w:rsidRPr="009C503F">
        <w:rPr>
          <w:b/>
          <w:color w:val="000000"/>
          <w:kern w:val="0"/>
          <w:sz w:val="24"/>
        </w:rPr>
        <w:t>会计政策和会计估计变更以及差错更正的说明</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6.4.5.1</w:t>
      </w:r>
      <w:r w:rsidRPr="009C503F">
        <w:rPr>
          <w:b/>
          <w:color w:val="000000"/>
          <w:kern w:val="0"/>
          <w:sz w:val="24"/>
        </w:rPr>
        <w:t>会计政策变更的说明</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本基金本报告期未发生会计政策变更。</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6.4.5.2</w:t>
      </w:r>
      <w:r w:rsidRPr="009C503F">
        <w:rPr>
          <w:b/>
          <w:color w:val="000000"/>
          <w:kern w:val="0"/>
          <w:sz w:val="24"/>
        </w:rPr>
        <w:t>会计估计变更的说明</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本基金本报告期未发生会计估计变更。</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6.4.5.3</w:t>
      </w:r>
      <w:r w:rsidRPr="009C503F">
        <w:rPr>
          <w:b/>
          <w:color w:val="000000"/>
          <w:kern w:val="0"/>
          <w:sz w:val="24"/>
        </w:rPr>
        <w:t>差错更正的说明</w:t>
      </w:r>
    </w:p>
    <w:p w:rsidR="001548F9" w:rsidRPr="009C503F" w:rsidRDefault="001548F9" w:rsidP="00571B8A">
      <w:pPr>
        <w:spacing w:before="29" w:line="288" w:lineRule="auto"/>
        <w:ind w:firstLineChars="200" w:firstLine="480"/>
        <w:rPr>
          <w:kern w:val="0"/>
          <w:sz w:val="24"/>
        </w:rPr>
      </w:pPr>
      <w:r w:rsidRPr="009C503F">
        <w:rPr>
          <w:kern w:val="0"/>
          <w:sz w:val="24"/>
        </w:rPr>
        <w:t>本基金在本报告期间无需说明的会计差错更正。</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6.4.6 </w:t>
      </w:r>
      <w:r w:rsidRPr="009C503F">
        <w:rPr>
          <w:b/>
          <w:color w:val="000000"/>
          <w:kern w:val="0"/>
          <w:sz w:val="24"/>
        </w:rPr>
        <w:t>税项</w:t>
      </w:r>
    </w:p>
    <w:p w:rsidR="00E72AA9" w:rsidRDefault="00802917">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号《关于上市公司股息红利差别化个人所得税政策有关问题的通知》及其他相关财税法规和实务操作，主要税项列示如下：</w:t>
      </w:r>
    </w:p>
    <w:p w:rsidR="00E72AA9" w:rsidRDefault="00802917">
      <w:pPr>
        <w:spacing w:before="29" w:line="288" w:lineRule="auto"/>
        <w:ind w:firstLineChars="200" w:firstLine="480"/>
        <w:rPr>
          <w:kern w:val="0"/>
          <w:sz w:val="24"/>
        </w:rPr>
      </w:pPr>
      <w:r>
        <w:rPr>
          <w:kern w:val="0"/>
          <w:sz w:val="24"/>
        </w:rPr>
        <w:t>(1)</w:t>
      </w:r>
      <w:r>
        <w:rPr>
          <w:kern w:val="0"/>
          <w:sz w:val="24"/>
        </w:rPr>
        <w:t>以发行基金方式募集资金不属于营业税征收范围，不征收营业税。基金买卖股票、债券的差价收入不予征收营业税。</w:t>
      </w:r>
    </w:p>
    <w:p w:rsidR="00E72AA9" w:rsidRDefault="00802917">
      <w:pPr>
        <w:spacing w:before="29" w:line="288" w:lineRule="auto"/>
        <w:ind w:firstLineChars="200" w:firstLine="480"/>
        <w:rPr>
          <w:kern w:val="0"/>
          <w:sz w:val="24"/>
        </w:rPr>
      </w:pPr>
      <w:r>
        <w:rPr>
          <w:kern w:val="0"/>
          <w:sz w:val="24"/>
        </w:rPr>
        <w:t>(2)</w:t>
      </w:r>
      <w:r>
        <w:rPr>
          <w:kern w:val="0"/>
          <w:sz w:val="24"/>
        </w:rPr>
        <w:t>对基金从证券市场中取得的收入，包括买卖股票、债券的差价收入，股权的股息、红利收入，债券的利息收入及其他收入，暂不征收企业所得税。</w:t>
      </w:r>
    </w:p>
    <w:p w:rsidR="00E72AA9" w:rsidRDefault="00802917">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年的，于</w:t>
      </w:r>
      <w:r>
        <w:rPr>
          <w:kern w:val="0"/>
          <w:sz w:val="24"/>
        </w:rPr>
        <w:t>2015</w:t>
      </w:r>
      <w:r>
        <w:rPr>
          <w:kern w:val="0"/>
          <w:sz w:val="24"/>
        </w:rPr>
        <w:t>年</w:t>
      </w:r>
      <w:r>
        <w:rPr>
          <w:kern w:val="0"/>
          <w:sz w:val="24"/>
        </w:rPr>
        <w:t>9</w:t>
      </w:r>
      <w:r>
        <w:rPr>
          <w:kern w:val="0"/>
          <w:sz w:val="24"/>
        </w:rPr>
        <w:t>月</w:t>
      </w:r>
      <w:r>
        <w:rPr>
          <w:kern w:val="0"/>
          <w:sz w:val="24"/>
        </w:rPr>
        <w:t>8</w:t>
      </w:r>
      <w:r>
        <w:rPr>
          <w:kern w:val="0"/>
          <w:sz w:val="24"/>
        </w:rPr>
        <w:t>日前暂减按</w:t>
      </w:r>
      <w:r>
        <w:rPr>
          <w:kern w:val="0"/>
          <w:sz w:val="24"/>
        </w:rPr>
        <w:t>25%</w:t>
      </w:r>
      <w:r>
        <w:rPr>
          <w:kern w:val="0"/>
          <w:sz w:val="24"/>
        </w:rPr>
        <w:t>计入应纳税所得额，自</w:t>
      </w:r>
      <w:r>
        <w:rPr>
          <w:kern w:val="0"/>
          <w:sz w:val="24"/>
        </w:rPr>
        <w:t>2015</w:t>
      </w:r>
      <w:r>
        <w:rPr>
          <w:kern w:val="0"/>
          <w:sz w:val="24"/>
        </w:rPr>
        <w:t>年</w:t>
      </w:r>
      <w:r>
        <w:rPr>
          <w:kern w:val="0"/>
          <w:sz w:val="24"/>
        </w:rPr>
        <w:t>9</w:t>
      </w:r>
      <w:r>
        <w:rPr>
          <w:kern w:val="0"/>
          <w:sz w:val="24"/>
        </w:rPr>
        <w:t>月</w:t>
      </w:r>
      <w:r>
        <w:rPr>
          <w:kern w:val="0"/>
          <w:sz w:val="24"/>
        </w:rPr>
        <w:t>8</w:t>
      </w:r>
      <w:r>
        <w:rPr>
          <w:kern w:val="0"/>
          <w:sz w:val="24"/>
        </w:rPr>
        <w:t>日起，暂免征收个人所得税。对基金持有的上市公司限售股，解禁后取得的股息、红利收入，按照上述规定计算纳税，持股时间自解禁日起计算；解禁前取得的股息、红利收入继续暂减按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1548F9" w:rsidRPr="009C503F" w:rsidRDefault="001548F9" w:rsidP="00571B8A">
      <w:pPr>
        <w:spacing w:before="29" w:line="288" w:lineRule="auto"/>
        <w:ind w:firstLineChars="200" w:firstLine="480"/>
        <w:rPr>
          <w:kern w:val="0"/>
          <w:sz w:val="24"/>
        </w:rPr>
      </w:pPr>
      <w:r w:rsidRPr="009C503F">
        <w:rPr>
          <w:kern w:val="0"/>
          <w:sz w:val="24"/>
        </w:rPr>
        <w:t>(4)</w:t>
      </w:r>
      <w:r w:rsidRPr="009C503F">
        <w:rPr>
          <w:kern w:val="0"/>
          <w:sz w:val="24"/>
        </w:rPr>
        <w:t>基金卖出股票按</w:t>
      </w:r>
      <w:r w:rsidRPr="009C503F">
        <w:rPr>
          <w:kern w:val="0"/>
          <w:sz w:val="24"/>
        </w:rPr>
        <w:t>0.1%</w:t>
      </w:r>
      <w:r w:rsidRPr="009C503F">
        <w:rPr>
          <w:kern w:val="0"/>
          <w:sz w:val="24"/>
        </w:rPr>
        <w:t>的税率缴纳股票交易印花税，买入股票不征收股票交易印花税。</w:t>
      </w:r>
    </w:p>
    <w:p w:rsidR="001548F9" w:rsidRPr="009C503F" w:rsidRDefault="001548F9" w:rsidP="00571B8A">
      <w:pPr>
        <w:autoSpaceDE w:val="0"/>
        <w:autoSpaceDN w:val="0"/>
        <w:adjustRightInd w:val="0"/>
        <w:spacing w:before="29" w:line="288" w:lineRule="auto"/>
        <w:jc w:val="left"/>
        <w:rPr>
          <w:b/>
          <w:bCs/>
          <w:color w:val="000000"/>
          <w:kern w:val="0"/>
          <w:sz w:val="24"/>
        </w:rPr>
      </w:pPr>
    </w:p>
    <w:p w:rsidR="00005F65" w:rsidRPr="009C503F" w:rsidRDefault="00005F65" w:rsidP="00571B8A">
      <w:pPr>
        <w:autoSpaceDE w:val="0"/>
        <w:autoSpaceDN w:val="0"/>
        <w:adjustRightInd w:val="0"/>
        <w:spacing w:before="29" w:line="288" w:lineRule="auto"/>
        <w:jc w:val="left"/>
        <w:rPr>
          <w:b/>
          <w:color w:val="000000"/>
          <w:kern w:val="0"/>
          <w:sz w:val="24"/>
        </w:rPr>
      </w:pPr>
      <w:r w:rsidRPr="009C503F">
        <w:rPr>
          <w:b/>
          <w:bCs/>
          <w:color w:val="000000"/>
          <w:kern w:val="0"/>
          <w:sz w:val="24"/>
        </w:rPr>
        <w:t>6.4.7</w:t>
      </w:r>
      <w:r w:rsidRPr="009C503F">
        <w:rPr>
          <w:b/>
          <w:color w:val="000000"/>
          <w:kern w:val="0"/>
          <w:sz w:val="24"/>
        </w:rPr>
        <w:t>重要财务报表项目的说明</w:t>
      </w:r>
    </w:p>
    <w:p w:rsidR="001548F9" w:rsidRPr="009C503F" w:rsidRDefault="001548F9" w:rsidP="00571B8A">
      <w:pPr>
        <w:spacing w:before="29" w:line="288" w:lineRule="auto"/>
        <w:rPr>
          <w:b/>
          <w:color w:val="000000"/>
          <w:sz w:val="24"/>
        </w:rPr>
      </w:pPr>
      <w:r w:rsidRPr="009C503F">
        <w:rPr>
          <w:b/>
          <w:bCs/>
          <w:color w:val="000000"/>
          <w:kern w:val="0"/>
          <w:sz w:val="24"/>
        </w:rPr>
        <w:t xml:space="preserve">6.4.7.1 </w:t>
      </w:r>
      <w:r w:rsidRPr="009C503F">
        <w:rPr>
          <w:b/>
          <w:color w:val="000000"/>
          <w:sz w:val="24"/>
        </w:rPr>
        <w:t>银行存款</w:t>
      </w:r>
    </w:p>
    <w:p w:rsidR="001548F9" w:rsidRPr="009C503F" w:rsidRDefault="001548F9" w:rsidP="00571B8A">
      <w:pPr>
        <w:autoSpaceDE w:val="0"/>
        <w:autoSpaceDN w:val="0"/>
        <w:adjustRightInd w:val="0"/>
        <w:spacing w:before="29" w:line="288" w:lineRule="auto"/>
        <w:ind w:left="15"/>
        <w:jc w:val="right"/>
        <w:rPr>
          <w:b/>
          <w:color w:val="000000"/>
          <w:kern w:val="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9C503F" w:rsidTr="00624F0A">
        <w:trPr>
          <w:trHeight w:val="34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jc w:val="center"/>
              <w:rPr>
                <w:sz w:val="24"/>
              </w:rPr>
            </w:pPr>
            <w:r w:rsidRPr="009C503F">
              <w:rPr>
                <w:kern w:val="0"/>
                <w:sz w:val="24"/>
              </w:rPr>
              <w:t>项目</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kern w:val="0"/>
                <w:sz w:val="24"/>
              </w:rPr>
            </w:pPr>
            <w:r w:rsidRPr="009C503F">
              <w:rPr>
                <w:kern w:val="0"/>
                <w:sz w:val="24"/>
              </w:rPr>
              <w:t>活期存款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2,007,464.35</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kern w:val="0"/>
                <w:sz w:val="24"/>
              </w:rPr>
            </w:pPr>
            <w:r w:rsidRPr="009C503F">
              <w:rPr>
                <w:kern w:val="0"/>
                <w:sz w:val="24"/>
              </w:rPr>
              <w:t>定期存款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color w:val="000000"/>
                <w:kern w:val="0"/>
                <w:sz w:val="24"/>
              </w:rPr>
            </w:pPr>
            <w:r w:rsidRPr="009C503F">
              <w:rPr>
                <w:kern w:val="0"/>
                <w:sz w:val="24"/>
              </w:rPr>
              <w:t>其他存款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color w:val="000000"/>
                <w:kern w:val="0"/>
                <w:sz w:val="24"/>
              </w:rPr>
            </w:pPr>
            <w:r w:rsidRPr="009C503F">
              <w:rPr>
                <w:kern w:val="0"/>
                <w:sz w:val="24"/>
              </w:rPr>
              <w:t>合计</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2,007,464.35</w:t>
            </w:r>
          </w:p>
        </w:tc>
      </w:tr>
    </w:tbl>
    <w:p w:rsidR="001548F9" w:rsidRPr="009C503F" w:rsidRDefault="001548F9" w:rsidP="00571B8A">
      <w:pPr>
        <w:spacing w:before="29" w:line="288" w:lineRule="auto"/>
        <w:rPr>
          <w:bCs/>
          <w:color w:val="000000"/>
          <w:sz w:val="24"/>
        </w:rPr>
      </w:pPr>
      <w:r w:rsidRPr="009C503F">
        <w:rPr>
          <w:bCs/>
          <w:color w:val="000000"/>
          <w:sz w:val="24"/>
        </w:rPr>
        <w:tab/>
      </w:r>
    </w:p>
    <w:p w:rsidR="001548F9" w:rsidRPr="009C503F" w:rsidRDefault="001548F9" w:rsidP="00571B8A">
      <w:pPr>
        <w:spacing w:before="29" w:line="288" w:lineRule="auto"/>
        <w:rPr>
          <w:b/>
          <w:color w:val="000000"/>
          <w:sz w:val="24"/>
        </w:rPr>
      </w:pPr>
      <w:r w:rsidRPr="009C503F">
        <w:rPr>
          <w:b/>
          <w:bCs/>
          <w:color w:val="000000"/>
          <w:kern w:val="0"/>
          <w:sz w:val="24"/>
        </w:rPr>
        <w:t xml:space="preserve">6.4.7.2 </w:t>
      </w:r>
      <w:r w:rsidRPr="009C503F">
        <w:rPr>
          <w:b/>
          <w:color w:val="000000"/>
          <w:sz w:val="24"/>
        </w:rPr>
        <w:t>交易性金融资产</w:t>
      </w:r>
    </w:p>
    <w:p w:rsidR="001548F9" w:rsidRPr="009C503F" w:rsidRDefault="001548F9" w:rsidP="00571B8A">
      <w:pPr>
        <w:autoSpaceDE w:val="0"/>
        <w:autoSpaceDN w:val="0"/>
        <w:adjustRightInd w:val="0"/>
        <w:spacing w:before="29" w:line="288" w:lineRule="auto"/>
        <w:ind w:left="15"/>
        <w:jc w:val="right"/>
        <w:rPr>
          <w:color w:val="00000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9C503F" w:rsidTr="001E67DC">
        <w:trPr>
          <w:trHeight w:val="255"/>
        </w:trPr>
        <w:tc>
          <w:tcPr>
            <w:tcW w:w="2268" w:type="dxa"/>
            <w:gridSpan w:val="2"/>
            <w:vMerge w:val="restart"/>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项目</w:t>
            </w:r>
          </w:p>
        </w:tc>
        <w:tc>
          <w:tcPr>
            <w:tcW w:w="6730" w:type="dxa"/>
            <w:gridSpan w:val="3"/>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本期末</w:t>
            </w:r>
          </w:p>
          <w:p w:rsidR="001548F9" w:rsidRPr="009C503F" w:rsidRDefault="001548F9" w:rsidP="00571B8A">
            <w:pPr>
              <w:spacing w:before="29" w:line="288" w:lineRule="auto"/>
              <w:jc w:val="center"/>
              <w:rPr>
                <w:color w:val="000000"/>
                <w:kern w:val="0"/>
                <w:sz w:val="24"/>
              </w:rPr>
            </w:pPr>
            <w:r w:rsidRPr="009C503F">
              <w:rPr>
                <w:color w:val="000000"/>
                <w:kern w:val="0"/>
                <w:sz w:val="24"/>
              </w:rPr>
              <w:t>2016</w:t>
            </w:r>
            <w:r w:rsidRPr="009C503F">
              <w:rPr>
                <w:color w:val="000000"/>
                <w:kern w:val="0"/>
                <w:sz w:val="24"/>
              </w:rPr>
              <w:t>年</w:t>
            </w:r>
            <w:r w:rsidRPr="009C503F">
              <w:rPr>
                <w:color w:val="000000"/>
                <w:kern w:val="0"/>
                <w:sz w:val="24"/>
              </w:rPr>
              <w:t>6</w:t>
            </w:r>
            <w:r w:rsidRPr="009C503F">
              <w:rPr>
                <w:color w:val="000000"/>
                <w:kern w:val="0"/>
                <w:sz w:val="24"/>
              </w:rPr>
              <w:t>月</w:t>
            </w:r>
            <w:r w:rsidRPr="009C503F">
              <w:rPr>
                <w:color w:val="000000"/>
                <w:kern w:val="0"/>
                <w:sz w:val="24"/>
              </w:rPr>
              <w:t>30</w:t>
            </w:r>
            <w:r w:rsidRPr="009C503F">
              <w:rPr>
                <w:color w:val="000000"/>
                <w:kern w:val="0"/>
                <w:sz w:val="24"/>
              </w:rPr>
              <w:t>日</w:t>
            </w:r>
          </w:p>
        </w:tc>
      </w:tr>
      <w:tr w:rsidR="001548F9" w:rsidRPr="009C503F" w:rsidTr="001E67DC">
        <w:trPr>
          <w:trHeight w:val="270"/>
        </w:trPr>
        <w:tc>
          <w:tcPr>
            <w:tcW w:w="2268" w:type="dxa"/>
            <w:gridSpan w:val="2"/>
            <w:vMerge/>
            <w:vAlign w:val="center"/>
          </w:tcPr>
          <w:p w:rsidR="001548F9" w:rsidRPr="009C503F" w:rsidRDefault="001548F9" w:rsidP="00571B8A">
            <w:pPr>
              <w:widowControl/>
              <w:spacing w:before="29" w:line="288" w:lineRule="auto"/>
              <w:jc w:val="left"/>
              <w:rPr>
                <w:color w:val="000000"/>
                <w:kern w:val="0"/>
                <w:sz w:val="24"/>
              </w:rPr>
            </w:pPr>
          </w:p>
        </w:tc>
        <w:tc>
          <w:tcPr>
            <w:tcW w:w="2201"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成本</w:t>
            </w:r>
          </w:p>
        </w:tc>
        <w:tc>
          <w:tcPr>
            <w:tcW w:w="2264"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公允价值</w:t>
            </w:r>
          </w:p>
        </w:tc>
        <w:tc>
          <w:tcPr>
            <w:tcW w:w="2265"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公允价值变动</w:t>
            </w:r>
          </w:p>
        </w:tc>
      </w:tr>
      <w:tr w:rsidR="001548F9" w:rsidRPr="009C503F" w:rsidTr="001E67DC">
        <w:trPr>
          <w:trHeight w:val="270"/>
        </w:trPr>
        <w:tc>
          <w:tcPr>
            <w:tcW w:w="2268" w:type="dxa"/>
            <w:gridSpan w:val="2"/>
            <w:vAlign w:val="center"/>
          </w:tcPr>
          <w:p w:rsidR="001548F9" w:rsidRPr="009C503F" w:rsidRDefault="001548F9" w:rsidP="00571B8A">
            <w:pPr>
              <w:widowControl/>
              <w:spacing w:before="29" w:line="288" w:lineRule="auto"/>
              <w:rPr>
                <w:color w:val="000000"/>
                <w:kern w:val="0"/>
                <w:sz w:val="24"/>
              </w:rPr>
            </w:pPr>
            <w:r w:rsidRPr="009C503F">
              <w:rPr>
                <w:color w:val="000000"/>
                <w:kern w:val="0"/>
                <w:sz w:val="24"/>
              </w:rPr>
              <w:t>股票</w:t>
            </w:r>
          </w:p>
        </w:tc>
        <w:tc>
          <w:tcPr>
            <w:tcW w:w="2201"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27,663,600.76</w:t>
            </w:r>
          </w:p>
        </w:tc>
        <w:tc>
          <w:tcPr>
            <w:tcW w:w="2264"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33,921,592.95</w:t>
            </w:r>
          </w:p>
        </w:tc>
        <w:tc>
          <w:tcPr>
            <w:tcW w:w="2265"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6,257,992.19</w:t>
            </w:r>
          </w:p>
        </w:tc>
      </w:tr>
      <w:tr w:rsidR="00DE2112" w:rsidRPr="009C503F" w:rsidTr="001E67DC">
        <w:trPr>
          <w:trHeight w:val="285"/>
        </w:trPr>
        <w:tc>
          <w:tcPr>
            <w:tcW w:w="2268" w:type="dxa"/>
            <w:gridSpan w:val="2"/>
            <w:vAlign w:val="center"/>
          </w:tcPr>
          <w:p w:rsidR="00DE2112" w:rsidRPr="009C503F" w:rsidRDefault="00DE2112" w:rsidP="00571B8A">
            <w:pPr>
              <w:spacing w:before="29" w:line="288" w:lineRule="auto"/>
              <w:jc w:val="left"/>
              <w:rPr>
                <w:color w:val="000000"/>
                <w:kern w:val="0"/>
                <w:sz w:val="24"/>
              </w:rPr>
            </w:pPr>
            <w:r w:rsidRPr="009C503F">
              <w:rPr>
                <w:color w:val="000000"/>
                <w:kern w:val="0"/>
                <w:sz w:val="24"/>
              </w:rPr>
              <w:t>贵金属投资</w:t>
            </w:r>
            <w:r w:rsidRPr="009C503F">
              <w:rPr>
                <w:color w:val="000000"/>
                <w:kern w:val="0"/>
                <w:sz w:val="24"/>
              </w:rPr>
              <w:t>-</w:t>
            </w:r>
            <w:r w:rsidRPr="009C503F">
              <w:rPr>
                <w:color w:val="000000"/>
                <w:kern w:val="0"/>
                <w:sz w:val="24"/>
              </w:rPr>
              <w:t>金交所黄金合约</w:t>
            </w:r>
          </w:p>
        </w:tc>
        <w:tc>
          <w:tcPr>
            <w:tcW w:w="2201"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4"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5"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r>
      <w:tr w:rsidR="00DE2112" w:rsidRPr="009C503F" w:rsidTr="001E67DC">
        <w:trPr>
          <w:trHeight w:val="285"/>
        </w:trPr>
        <w:tc>
          <w:tcPr>
            <w:tcW w:w="808" w:type="dxa"/>
            <w:vMerge w:val="restart"/>
            <w:vAlign w:val="center"/>
          </w:tcPr>
          <w:p w:rsidR="00DE2112" w:rsidRPr="009C503F" w:rsidRDefault="00DE2112" w:rsidP="00571B8A">
            <w:pPr>
              <w:spacing w:before="29" w:line="288" w:lineRule="auto"/>
              <w:jc w:val="center"/>
              <w:rPr>
                <w:color w:val="000000"/>
                <w:kern w:val="0"/>
                <w:sz w:val="24"/>
              </w:rPr>
            </w:pPr>
            <w:r w:rsidRPr="009C503F">
              <w:rPr>
                <w:color w:val="000000"/>
                <w:kern w:val="0"/>
                <w:sz w:val="24"/>
              </w:rPr>
              <w:t>债券</w:t>
            </w:r>
          </w:p>
        </w:tc>
        <w:tc>
          <w:tcPr>
            <w:tcW w:w="1460" w:type="dxa"/>
            <w:vAlign w:val="center"/>
          </w:tcPr>
          <w:p w:rsidR="00DE2112" w:rsidRPr="009C503F" w:rsidRDefault="00DE2112" w:rsidP="00571B8A">
            <w:pPr>
              <w:spacing w:before="29" w:line="288" w:lineRule="auto"/>
              <w:jc w:val="left"/>
              <w:rPr>
                <w:color w:val="000000"/>
                <w:kern w:val="0"/>
                <w:sz w:val="24"/>
              </w:rPr>
            </w:pPr>
            <w:r w:rsidRPr="009C503F">
              <w:rPr>
                <w:color w:val="000000"/>
                <w:kern w:val="0"/>
                <w:sz w:val="24"/>
              </w:rPr>
              <w:t>交易所市场</w:t>
            </w:r>
          </w:p>
        </w:tc>
        <w:tc>
          <w:tcPr>
            <w:tcW w:w="2201"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85,540,946.09</w:t>
            </w:r>
          </w:p>
        </w:tc>
        <w:tc>
          <w:tcPr>
            <w:tcW w:w="2264"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85,652,682.60</w:t>
            </w:r>
          </w:p>
        </w:tc>
        <w:tc>
          <w:tcPr>
            <w:tcW w:w="2265"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111,736.51</w:t>
            </w:r>
          </w:p>
        </w:tc>
      </w:tr>
      <w:tr w:rsidR="00DE2112" w:rsidRPr="009C503F" w:rsidTr="001E67DC">
        <w:trPr>
          <w:trHeight w:val="103"/>
        </w:trPr>
        <w:tc>
          <w:tcPr>
            <w:tcW w:w="808" w:type="dxa"/>
            <w:vMerge/>
            <w:vAlign w:val="center"/>
          </w:tcPr>
          <w:p w:rsidR="00DE2112" w:rsidRPr="009C503F" w:rsidRDefault="00DE2112" w:rsidP="00571B8A">
            <w:pPr>
              <w:widowControl/>
              <w:spacing w:before="29" w:line="288" w:lineRule="auto"/>
              <w:jc w:val="left"/>
              <w:rPr>
                <w:color w:val="000000"/>
                <w:kern w:val="0"/>
                <w:sz w:val="24"/>
              </w:rPr>
            </w:pPr>
          </w:p>
        </w:tc>
        <w:tc>
          <w:tcPr>
            <w:tcW w:w="1460" w:type="dxa"/>
            <w:vAlign w:val="center"/>
          </w:tcPr>
          <w:p w:rsidR="00DE2112" w:rsidRPr="009C503F" w:rsidRDefault="00DE2112" w:rsidP="00571B8A">
            <w:pPr>
              <w:widowControl/>
              <w:spacing w:before="29" w:line="288" w:lineRule="auto"/>
              <w:jc w:val="left"/>
              <w:rPr>
                <w:color w:val="000000"/>
                <w:kern w:val="0"/>
                <w:sz w:val="24"/>
              </w:rPr>
            </w:pPr>
            <w:r w:rsidRPr="009C503F">
              <w:rPr>
                <w:color w:val="000000"/>
                <w:kern w:val="0"/>
                <w:sz w:val="24"/>
              </w:rPr>
              <w:t>银行间市场</w:t>
            </w:r>
          </w:p>
        </w:tc>
        <w:tc>
          <w:tcPr>
            <w:tcW w:w="2201"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1,160,802,805.79</w:t>
            </w:r>
          </w:p>
        </w:tc>
        <w:tc>
          <w:tcPr>
            <w:tcW w:w="2264"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1,166,430,000.00</w:t>
            </w:r>
          </w:p>
        </w:tc>
        <w:tc>
          <w:tcPr>
            <w:tcW w:w="2265"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5,627,194.21</w:t>
            </w:r>
          </w:p>
        </w:tc>
      </w:tr>
      <w:tr w:rsidR="00DE2112" w:rsidRPr="009C503F" w:rsidTr="001E67DC">
        <w:trPr>
          <w:trHeight w:val="103"/>
        </w:trPr>
        <w:tc>
          <w:tcPr>
            <w:tcW w:w="808" w:type="dxa"/>
            <w:vMerge/>
            <w:vAlign w:val="center"/>
          </w:tcPr>
          <w:p w:rsidR="00DE2112" w:rsidRPr="009C503F" w:rsidRDefault="00DE2112" w:rsidP="00571B8A">
            <w:pPr>
              <w:widowControl/>
              <w:spacing w:before="29" w:line="288" w:lineRule="auto"/>
              <w:jc w:val="left"/>
              <w:rPr>
                <w:color w:val="000000"/>
                <w:kern w:val="0"/>
                <w:sz w:val="24"/>
              </w:rPr>
            </w:pPr>
          </w:p>
        </w:tc>
        <w:tc>
          <w:tcPr>
            <w:tcW w:w="1460" w:type="dxa"/>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合计</w:t>
            </w:r>
          </w:p>
        </w:tc>
        <w:tc>
          <w:tcPr>
            <w:tcW w:w="2201" w:type="dxa"/>
            <w:vAlign w:val="center"/>
          </w:tcPr>
          <w:p w:rsidR="00DE2112" w:rsidRPr="009C503F" w:rsidRDefault="00DE2112" w:rsidP="00571B8A">
            <w:pPr>
              <w:spacing w:before="29" w:line="288" w:lineRule="auto"/>
              <w:jc w:val="right"/>
              <w:rPr>
                <w:color w:val="000000"/>
                <w:sz w:val="24"/>
              </w:rPr>
            </w:pPr>
            <w:r w:rsidRPr="009C503F">
              <w:rPr>
                <w:sz w:val="24"/>
              </w:rPr>
              <w:t>1,246,343,751.88</w:t>
            </w:r>
          </w:p>
        </w:tc>
        <w:tc>
          <w:tcPr>
            <w:tcW w:w="2264" w:type="dxa"/>
            <w:vAlign w:val="center"/>
          </w:tcPr>
          <w:p w:rsidR="00DE2112" w:rsidRPr="009C503F" w:rsidRDefault="00DE2112" w:rsidP="00571B8A">
            <w:pPr>
              <w:spacing w:before="29" w:line="288" w:lineRule="auto"/>
              <w:jc w:val="right"/>
              <w:rPr>
                <w:color w:val="000000"/>
                <w:sz w:val="24"/>
              </w:rPr>
            </w:pPr>
            <w:r w:rsidRPr="009C503F">
              <w:rPr>
                <w:sz w:val="24"/>
              </w:rPr>
              <w:t>1,252,082,682.60</w:t>
            </w:r>
          </w:p>
        </w:tc>
        <w:tc>
          <w:tcPr>
            <w:tcW w:w="2265" w:type="dxa"/>
            <w:vAlign w:val="center"/>
          </w:tcPr>
          <w:p w:rsidR="00DE2112" w:rsidRPr="009C503F" w:rsidRDefault="00DE2112" w:rsidP="00571B8A">
            <w:pPr>
              <w:spacing w:before="29" w:line="288" w:lineRule="auto"/>
              <w:jc w:val="right"/>
              <w:rPr>
                <w:color w:val="000000"/>
                <w:sz w:val="24"/>
              </w:rPr>
            </w:pPr>
            <w:r w:rsidRPr="009C503F">
              <w:rPr>
                <w:sz w:val="24"/>
              </w:rPr>
              <w:t>5,738,930.72</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资产支持证券</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基金</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其他</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jc w:val="center"/>
              <w:rPr>
                <w:color w:val="000000"/>
                <w:kern w:val="0"/>
                <w:sz w:val="24"/>
              </w:rPr>
            </w:pPr>
            <w:r w:rsidRPr="009C503F">
              <w:rPr>
                <w:color w:val="000000"/>
                <w:kern w:val="0"/>
                <w:sz w:val="24"/>
              </w:rPr>
              <w:t>合计</w:t>
            </w:r>
          </w:p>
        </w:tc>
        <w:tc>
          <w:tcPr>
            <w:tcW w:w="2201" w:type="dxa"/>
            <w:vAlign w:val="center"/>
          </w:tcPr>
          <w:p w:rsidR="00DE2112" w:rsidRPr="009C503F" w:rsidRDefault="00DE2112" w:rsidP="00571B8A">
            <w:pPr>
              <w:spacing w:before="29" w:line="288" w:lineRule="auto"/>
              <w:jc w:val="right"/>
              <w:rPr>
                <w:sz w:val="24"/>
              </w:rPr>
            </w:pPr>
            <w:r w:rsidRPr="009C503F">
              <w:rPr>
                <w:sz w:val="24"/>
              </w:rPr>
              <w:t>1,274,007,352.64</w:t>
            </w:r>
          </w:p>
        </w:tc>
        <w:tc>
          <w:tcPr>
            <w:tcW w:w="2264" w:type="dxa"/>
            <w:vAlign w:val="center"/>
          </w:tcPr>
          <w:p w:rsidR="00DE2112" w:rsidRPr="009C503F" w:rsidRDefault="00DE2112" w:rsidP="00571B8A">
            <w:pPr>
              <w:spacing w:before="29" w:line="288" w:lineRule="auto"/>
              <w:jc w:val="right"/>
              <w:rPr>
                <w:sz w:val="24"/>
              </w:rPr>
            </w:pPr>
            <w:r w:rsidRPr="009C503F">
              <w:rPr>
                <w:sz w:val="24"/>
              </w:rPr>
              <w:t>1,286,004,275.55</w:t>
            </w:r>
          </w:p>
        </w:tc>
        <w:tc>
          <w:tcPr>
            <w:tcW w:w="2265" w:type="dxa"/>
            <w:vAlign w:val="center"/>
          </w:tcPr>
          <w:p w:rsidR="00DE2112" w:rsidRPr="009C503F" w:rsidRDefault="00DE2112" w:rsidP="00571B8A">
            <w:pPr>
              <w:spacing w:before="29" w:line="288" w:lineRule="auto"/>
              <w:jc w:val="right"/>
              <w:rPr>
                <w:sz w:val="24"/>
              </w:rPr>
            </w:pPr>
            <w:r w:rsidRPr="009C503F">
              <w:rPr>
                <w:sz w:val="24"/>
              </w:rPr>
              <w:t>11,996,922.91</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6.4.7.3 </w:t>
      </w:r>
      <w:r w:rsidRPr="009C503F">
        <w:rPr>
          <w:b/>
          <w:color w:val="000000"/>
          <w:sz w:val="24"/>
        </w:rPr>
        <w:t>衍生金融资产</w:t>
      </w:r>
      <w:r w:rsidRPr="009C503F">
        <w:rPr>
          <w:b/>
          <w:color w:val="000000"/>
          <w:sz w:val="24"/>
        </w:rPr>
        <w:t>/</w:t>
      </w:r>
      <w:r w:rsidRPr="009C503F">
        <w:rPr>
          <w:b/>
          <w:color w:val="000000"/>
          <w:sz w:val="24"/>
        </w:rPr>
        <w:t>负债</w:t>
      </w:r>
    </w:p>
    <w:p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本基金本报告期末未持有衍生金融工具。</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6.4.7.4 </w:t>
      </w:r>
      <w:r w:rsidRPr="009C503F">
        <w:rPr>
          <w:b/>
          <w:color w:val="000000"/>
          <w:sz w:val="24"/>
        </w:rPr>
        <w:t>买入返售金融资产</w:t>
      </w:r>
    </w:p>
    <w:p w:rsidR="001548F9" w:rsidRPr="009C503F" w:rsidRDefault="001548F9" w:rsidP="00571B8A">
      <w:pPr>
        <w:spacing w:before="29" w:line="288" w:lineRule="auto"/>
        <w:rPr>
          <w:b/>
          <w:color w:val="000000"/>
          <w:sz w:val="24"/>
        </w:rPr>
      </w:pPr>
      <w:r w:rsidRPr="009C503F">
        <w:rPr>
          <w:b/>
          <w:bCs/>
          <w:color w:val="000000"/>
          <w:kern w:val="0"/>
          <w:sz w:val="24"/>
        </w:rPr>
        <w:t xml:space="preserve">6.4.7.4.1 </w:t>
      </w:r>
      <w:r w:rsidRPr="009C503F">
        <w:rPr>
          <w:b/>
          <w:color w:val="000000"/>
          <w:sz w:val="24"/>
        </w:rPr>
        <w:t>各项买入返售金融资产期末余额</w:t>
      </w:r>
    </w:p>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1548F9" w:rsidRPr="009C503F" w:rsidTr="00420F1F">
        <w:trPr>
          <w:trHeight w:val="330"/>
        </w:trPr>
        <w:tc>
          <w:tcPr>
            <w:tcW w:w="2377" w:type="dxa"/>
            <w:vMerge w:val="restart"/>
            <w:vAlign w:val="center"/>
          </w:tcPr>
          <w:p w:rsidR="001548F9" w:rsidRPr="009C503F" w:rsidRDefault="001548F9" w:rsidP="00571B8A">
            <w:pPr>
              <w:spacing w:before="29" w:line="288" w:lineRule="auto"/>
              <w:jc w:val="center"/>
              <w:rPr>
                <w:sz w:val="24"/>
              </w:rPr>
            </w:pPr>
            <w:r w:rsidRPr="009C503F">
              <w:rPr>
                <w:sz w:val="24"/>
              </w:rPr>
              <w:t>项目</w:t>
            </w:r>
          </w:p>
        </w:tc>
        <w:tc>
          <w:tcPr>
            <w:tcW w:w="6621" w:type="dxa"/>
            <w:gridSpan w:val="2"/>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420F1F">
        <w:trPr>
          <w:trHeight w:val="330"/>
        </w:trPr>
        <w:tc>
          <w:tcPr>
            <w:tcW w:w="2377" w:type="dxa"/>
            <w:vMerge/>
            <w:vAlign w:val="center"/>
          </w:tcPr>
          <w:p w:rsidR="001548F9" w:rsidRPr="009C503F" w:rsidRDefault="001548F9" w:rsidP="00571B8A">
            <w:pPr>
              <w:widowControl/>
              <w:spacing w:before="29" w:line="288" w:lineRule="auto"/>
              <w:jc w:val="left"/>
              <w:rPr>
                <w:sz w:val="24"/>
              </w:rPr>
            </w:pPr>
          </w:p>
        </w:tc>
        <w:tc>
          <w:tcPr>
            <w:tcW w:w="3255" w:type="dxa"/>
            <w:vAlign w:val="center"/>
          </w:tcPr>
          <w:p w:rsidR="001548F9" w:rsidRPr="009C503F" w:rsidRDefault="001548F9" w:rsidP="00571B8A">
            <w:pPr>
              <w:spacing w:before="29" w:line="288" w:lineRule="auto"/>
              <w:jc w:val="center"/>
              <w:rPr>
                <w:sz w:val="24"/>
              </w:rPr>
            </w:pPr>
            <w:r w:rsidRPr="009C503F">
              <w:rPr>
                <w:sz w:val="24"/>
              </w:rPr>
              <w:t>账面余额</w:t>
            </w:r>
          </w:p>
        </w:tc>
        <w:tc>
          <w:tcPr>
            <w:tcW w:w="3366" w:type="dxa"/>
            <w:vAlign w:val="center"/>
          </w:tcPr>
          <w:p w:rsidR="001548F9" w:rsidRPr="009C503F" w:rsidRDefault="001548F9" w:rsidP="00571B8A">
            <w:pPr>
              <w:spacing w:before="29" w:line="288" w:lineRule="auto"/>
              <w:jc w:val="center"/>
              <w:rPr>
                <w:sz w:val="24"/>
              </w:rPr>
            </w:pPr>
            <w:r w:rsidRPr="009C503F">
              <w:rPr>
                <w:sz w:val="24"/>
              </w:rPr>
              <w:t>其中：买断式逆回购</w:t>
            </w:r>
          </w:p>
        </w:tc>
      </w:tr>
      <w:tr w:rsidR="00E72AA9">
        <w:tc>
          <w:tcPr>
            <w:tcW w:w="2377" w:type="dxa"/>
            <w:vAlign w:val="center"/>
          </w:tcPr>
          <w:p w:rsidR="00E72AA9" w:rsidRDefault="00802917">
            <w:pPr>
              <w:jc w:val="left"/>
            </w:pPr>
            <w:r>
              <w:rPr>
                <w:sz w:val="24"/>
              </w:rPr>
              <w:t>银行间买入返售金融资产</w:t>
            </w:r>
          </w:p>
        </w:tc>
        <w:tc>
          <w:tcPr>
            <w:tcW w:w="3255" w:type="dxa"/>
            <w:vAlign w:val="center"/>
          </w:tcPr>
          <w:p w:rsidR="00E72AA9" w:rsidRDefault="00802917">
            <w:pPr>
              <w:jc w:val="right"/>
            </w:pPr>
            <w:r>
              <w:rPr>
                <w:sz w:val="24"/>
              </w:rPr>
              <w:t>29,000,214.50</w:t>
            </w:r>
          </w:p>
        </w:tc>
        <w:tc>
          <w:tcPr>
            <w:tcW w:w="3366" w:type="dxa"/>
            <w:vAlign w:val="center"/>
          </w:tcPr>
          <w:p w:rsidR="00E72AA9" w:rsidRDefault="00802917">
            <w:pPr>
              <w:jc w:val="right"/>
            </w:pPr>
            <w:r>
              <w:rPr>
                <w:sz w:val="24"/>
              </w:rPr>
              <w:t>-</w:t>
            </w:r>
          </w:p>
        </w:tc>
      </w:tr>
      <w:tr w:rsidR="001548F9" w:rsidRPr="009C503F" w:rsidTr="00420F1F">
        <w:trPr>
          <w:trHeight w:val="257"/>
        </w:trPr>
        <w:tc>
          <w:tcPr>
            <w:tcW w:w="2377" w:type="dxa"/>
            <w:vAlign w:val="center"/>
          </w:tcPr>
          <w:p w:rsidR="001548F9" w:rsidRPr="009C503F" w:rsidRDefault="001548F9" w:rsidP="00571B8A">
            <w:pPr>
              <w:spacing w:before="29" w:line="288" w:lineRule="auto"/>
              <w:jc w:val="left"/>
              <w:rPr>
                <w:sz w:val="24"/>
              </w:rPr>
            </w:pPr>
            <w:r w:rsidRPr="009C503F">
              <w:rPr>
                <w:sz w:val="24"/>
              </w:rPr>
              <w:t>合计</w:t>
            </w:r>
          </w:p>
        </w:tc>
        <w:tc>
          <w:tcPr>
            <w:tcW w:w="3255" w:type="dxa"/>
            <w:vAlign w:val="center"/>
          </w:tcPr>
          <w:p w:rsidR="001548F9" w:rsidRPr="009C503F" w:rsidRDefault="001548F9" w:rsidP="00571B8A">
            <w:pPr>
              <w:spacing w:before="29" w:line="288" w:lineRule="auto"/>
              <w:jc w:val="right"/>
              <w:rPr>
                <w:sz w:val="24"/>
              </w:rPr>
            </w:pPr>
            <w:r w:rsidRPr="009C503F">
              <w:rPr>
                <w:sz w:val="24"/>
              </w:rPr>
              <w:t>29,000,214.50</w:t>
            </w:r>
          </w:p>
        </w:tc>
        <w:tc>
          <w:tcPr>
            <w:tcW w:w="3366" w:type="dxa"/>
            <w:vAlign w:val="center"/>
          </w:tcPr>
          <w:p w:rsidR="001548F9" w:rsidRPr="009C503F" w:rsidRDefault="001548F9" w:rsidP="00571B8A">
            <w:pPr>
              <w:spacing w:before="29" w:line="288" w:lineRule="auto"/>
              <w:jc w:val="right"/>
              <w:rPr>
                <w:sz w:val="24"/>
              </w:rPr>
            </w:pPr>
            <w:r w:rsidRPr="009C503F">
              <w:rPr>
                <w:sz w:val="24"/>
              </w:rPr>
              <w:t>-</w:t>
            </w:r>
          </w:p>
        </w:tc>
      </w:tr>
    </w:tbl>
    <w:p w:rsidR="001548F9" w:rsidRPr="009C503F" w:rsidRDefault="001548F9" w:rsidP="00571B8A">
      <w:pPr>
        <w:adjustRightInd w:val="0"/>
        <w:snapToGrid w:val="0"/>
        <w:spacing w:before="29" w:line="288" w:lineRule="auto"/>
        <w:jc w:val="left"/>
        <w:rPr>
          <w:bCs/>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6.4.7.4.2 </w:t>
      </w:r>
      <w:r w:rsidRPr="009C503F">
        <w:rPr>
          <w:b/>
          <w:color w:val="000000"/>
          <w:sz w:val="24"/>
        </w:rPr>
        <w:t>期末买断式逆回购交易中取得的</w:t>
      </w:r>
      <w:r w:rsidR="00580EB4" w:rsidRPr="009C503F">
        <w:rPr>
          <w:rFonts w:hint="eastAsia"/>
          <w:b/>
          <w:color w:val="000000"/>
          <w:sz w:val="24"/>
        </w:rPr>
        <w:t>债券</w:t>
      </w:r>
    </w:p>
    <w:p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本基金本报告期末未持有从买断式逆回购交易中取得的债券。</w:t>
      </w:r>
    </w:p>
    <w:p w:rsidR="001548F9" w:rsidRPr="009C503F" w:rsidRDefault="001548F9" w:rsidP="00571B8A">
      <w:pPr>
        <w:spacing w:before="29" w:line="288" w:lineRule="auto"/>
        <w:rPr>
          <w:b/>
          <w:color w:val="000000"/>
          <w:sz w:val="24"/>
        </w:rPr>
      </w:pPr>
      <w:r w:rsidRPr="009C503F">
        <w:rPr>
          <w:b/>
          <w:bCs/>
          <w:color w:val="000000"/>
          <w:kern w:val="0"/>
          <w:sz w:val="24"/>
        </w:rPr>
        <w:t xml:space="preserve">6.4.7.5 </w:t>
      </w:r>
      <w:r w:rsidRPr="009C503F">
        <w:rPr>
          <w:b/>
          <w:color w:val="000000"/>
          <w:sz w:val="24"/>
        </w:rPr>
        <w:t>应收利息</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rsidTr="00D02EEF">
        <w:trPr>
          <w:trHeight w:val="330"/>
        </w:trPr>
        <w:tc>
          <w:tcPr>
            <w:tcW w:w="370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D02EEF">
        <w:trPr>
          <w:trHeight w:val="257"/>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应收活期存款利息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1,085.94</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应收定期存款利息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应收其他存款利息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应收结算备付金利息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364.40</w:t>
            </w:r>
          </w:p>
        </w:tc>
      </w:tr>
      <w:tr w:rsidR="001548F9" w:rsidRPr="009C503F" w:rsidTr="00D02EEF">
        <w:trPr>
          <w:trHeight w:val="269"/>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应收债券利息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16,200,049.02</w:t>
            </w:r>
          </w:p>
        </w:tc>
      </w:tr>
      <w:tr w:rsidR="001548F9" w:rsidRPr="009C503F" w:rsidTr="00D02EEF">
        <w:trPr>
          <w:trHeight w:val="287"/>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应收买入返售证券利息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1,453.99</w:t>
            </w:r>
          </w:p>
        </w:tc>
      </w:tr>
      <w:tr w:rsidR="001548F9" w:rsidRPr="009C503F" w:rsidTr="00D02EEF">
        <w:trPr>
          <w:trHeight w:val="305"/>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应收申购款利息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6C0DC2" w:rsidRPr="009C503F" w:rsidTr="00D02EEF">
        <w:trPr>
          <w:trHeight w:val="305"/>
        </w:trPr>
        <w:tc>
          <w:tcPr>
            <w:tcW w:w="3701" w:type="dxa"/>
            <w:tcMar>
              <w:left w:w="108" w:type="dxa"/>
              <w:right w:w="108" w:type="dxa"/>
            </w:tcMar>
            <w:vAlign w:val="center"/>
          </w:tcPr>
          <w:p w:rsidR="006C0DC2" w:rsidRPr="009C503F" w:rsidRDefault="006C0DC2" w:rsidP="00571B8A">
            <w:pPr>
              <w:spacing w:before="29" w:line="288" w:lineRule="auto"/>
              <w:rPr>
                <w:sz w:val="24"/>
              </w:rPr>
            </w:pPr>
            <w:r w:rsidRPr="009C503F">
              <w:rPr>
                <w:sz w:val="24"/>
              </w:rPr>
              <w:t>应收黄金合约拆借孳息</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w:t>
            </w:r>
          </w:p>
        </w:tc>
      </w:tr>
      <w:tr w:rsidR="006C0DC2" w:rsidRPr="009C503F" w:rsidTr="00D02EEF">
        <w:trPr>
          <w:trHeight w:val="305"/>
        </w:trPr>
        <w:tc>
          <w:tcPr>
            <w:tcW w:w="3701" w:type="dxa"/>
            <w:tcMar>
              <w:left w:w="108" w:type="dxa"/>
              <w:right w:w="108" w:type="dxa"/>
            </w:tcMar>
            <w:vAlign w:val="center"/>
          </w:tcPr>
          <w:p w:rsidR="006C0DC2" w:rsidRPr="009C503F" w:rsidRDefault="006C0DC2" w:rsidP="00571B8A">
            <w:pPr>
              <w:spacing w:before="29" w:line="288" w:lineRule="auto"/>
              <w:rPr>
                <w:sz w:val="24"/>
              </w:rPr>
            </w:pPr>
            <w:r w:rsidRPr="009C503F">
              <w:rPr>
                <w:sz w:val="24"/>
              </w:rPr>
              <w:t>其他</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38.50</w:t>
            </w:r>
          </w:p>
        </w:tc>
      </w:tr>
      <w:tr w:rsidR="006C0DC2" w:rsidRPr="009C503F" w:rsidTr="00D02EEF">
        <w:trPr>
          <w:trHeight w:val="330"/>
        </w:trPr>
        <w:tc>
          <w:tcPr>
            <w:tcW w:w="3701" w:type="dxa"/>
            <w:tcMar>
              <w:left w:w="108" w:type="dxa"/>
              <w:right w:w="108" w:type="dxa"/>
            </w:tcMar>
            <w:vAlign w:val="center"/>
          </w:tcPr>
          <w:p w:rsidR="006C0DC2" w:rsidRPr="009C503F" w:rsidRDefault="006C0DC2"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16,202,991.85</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6.4.7.6 </w:t>
      </w:r>
      <w:r w:rsidRPr="009C503F">
        <w:rPr>
          <w:b/>
          <w:color w:val="000000"/>
          <w:sz w:val="24"/>
        </w:rPr>
        <w:t>其他资产</w:t>
      </w:r>
    </w:p>
    <w:p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本基金本报告期末未持有其他资产。</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6.4.7.7 </w:t>
      </w:r>
      <w:r w:rsidRPr="009C503F">
        <w:rPr>
          <w:b/>
          <w:color w:val="000000"/>
          <w:sz w:val="24"/>
        </w:rPr>
        <w:t>应付交易费用</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9C503F" w:rsidTr="000A73CF">
        <w:trPr>
          <w:trHeight w:val="285"/>
        </w:trPr>
        <w:tc>
          <w:tcPr>
            <w:tcW w:w="375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B61ACC">
        <w:trPr>
          <w:trHeight w:val="211"/>
        </w:trPr>
        <w:tc>
          <w:tcPr>
            <w:tcW w:w="3751" w:type="dxa"/>
            <w:tcMar>
              <w:left w:w="0" w:type="dxa"/>
              <w:right w:w="0" w:type="dxa"/>
            </w:tcMar>
            <w:vAlign w:val="center"/>
          </w:tcPr>
          <w:p w:rsidR="001548F9" w:rsidRPr="009C503F" w:rsidRDefault="001548F9" w:rsidP="00571B8A">
            <w:pPr>
              <w:spacing w:before="29" w:line="288" w:lineRule="auto"/>
              <w:rPr>
                <w:sz w:val="24"/>
              </w:rPr>
            </w:pPr>
            <w:r w:rsidRPr="009C503F">
              <w:rPr>
                <w:sz w:val="24"/>
              </w:rPr>
              <w:t>交易所市场应付交易费用</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65,210.13</w:t>
            </w:r>
          </w:p>
        </w:tc>
      </w:tr>
      <w:tr w:rsidR="001548F9" w:rsidRPr="009C503F" w:rsidTr="00B61ACC">
        <w:trPr>
          <w:trHeight w:val="296"/>
        </w:trPr>
        <w:tc>
          <w:tcPr>
            <w:tcW w:w="3751" w:type="dxa"/>
            <w:tcMar>
              <w:left w:w="0" w:type="dxa"/>
              <w:right w:w="0" w:type="dxa"/>
            </w:tcMar>
            <w:vAlign w:val="center"/>
          </w:tcPr>
          <w:p w:rsidR="001548F9" w:rsidRPr="009C503F" w:rsidRDefault="001548F9" w:rsidP="00571B8A">
            <w:pPr>
              <w:spacing w:before="29" w:line="288" w:lineRule="auto"/>
              <w:rPr>
                <w:sz w:val="24"/>
              </w:rPr>
            </w:pPr>
            <w:r w:rsidRPr="009C503F">
              <w:rPr>
                <w:sz w:val="24"/>
              </w:rPr>
              <w:t>银行间市场应付交易费用</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10,871.34</w:t>
            </w:r>
          </w:p>
        </w:tc>
      </w:tr>
      <w:tr w:rsidR="001548F9" w:rsidRPr="009C503F" w:rsidTr="000A73CF">
        <w:trPr>
          <w:trHeight w:val="285"/>
        </w:trPr>
        <w:tc>
          <w:tcPr>
            <w:tcW w:w="375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76,081.47</w:t>
            </w:r>
          </w:p>
        </w:tc>
      </w:tr>
    </w:tbl>
    <w:p w:rsidR="001548F9" w:rsidRPr="009C503F" w:rsidRDefault="001548F9" w:rsidP="00571B8A">
      <w:pPr>
        <w:spacing w:before="29" w:line="288" w:lineRule="auto"/>
        <w:rPr>
          <w:b/>
          <w:bCs/>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6.4.7.8 </w:t>
      </w:r>
      <w:r w:rsidRPr="009C503F">
        <w:rPr>
          <w:b/>
          <w:color w:val="000000"/>
          <w:sz w:val="24"/>
        </w:rPr>
        <w:t>其他负债</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rsidTr="00AE73DA">
        <w:trPr>
          <w:trHeight w:val="330"/>
        </w:trPr>
        <w:tc>
          <w:tcPr>
            <w:tcW w:w="370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4F33CC">
        <w:trPr>
          <w:trHeight w:val="325"/>
        </w:trPr>
        <w:tc>
          <w:tcPr>
            <w:tcW w:w="3701" w:type="dxa"/>
            <w:tcMar>
              <w:left w:w="0" w:type="dxa"/>
              <w:right w:w="0" w:type="dxa"/>
            </w:tcMar>
            <w:vAlign w:val="center"/>
          </w:tcPr>
          <w:p w:rsidR="001548F9" w:rsidRPr="009C503F" w:rsidRDefault="001548F9" w:rsidP="00571B8A">
            <w:pPr>
              <w:spacing w:before="29" w:line="288" w:lineRule="auto"/>
              <w:rPr>
                <w:sz w:val="24"/>
              </w:rPr>
            </w:pPr>
            <w:r w:rsidRPr="009C503F">
              <w:rPr>
                <w:sz w:val="24"/>
              </w:rPr>
              <w:t>应付券商交易单元保证金</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4F33CC">
        <w:trPr>
          <w:trHeight w:val="325"/>
        </w:trPr>
        <w:tc>
          <w:tcPr>
            <w:tcW w:w="3701" w:type="dxa"/>
            <w:tcMar>
              <w:left w:w="0" w:type="dxa"/>
              <w:right w:w="0" w:type="dxa"/>
            </w:tcMar>
            <w:vAlign w:val="center"/>
          </w:tcPr>
          <w:p w:rsidR="001548F9" w:rsidRPr="009C503F" w:rsidRDefault="001548F9" w:rsidP="00571B8A">
            <w:pPr>
              <w:spacing w:before="29" w:line="288" w:lineRule="auto"/>
              <w:rPr>
                <w:sz w:val="24"/>
              </w:rPr>
            </w:pPr>
            <w:r w:rsidRPr="009C503F">
              <w:rPr>
                <w:sz w:val="24"/>
              </w:rPr>
              <w:t>应付赎回费</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7.09</w:t>
            </w:r>
          </w:p>
        </w:tc>
      </w:tr>
      <w:tr w:rsidR="00E72AA9">
        <w:tc>
          <w:tcPr>
            <w:tcW w:w="3610" w:type="dxa"/>
            <w:vAlign w:val="center"/>
          </w:tcPr>
          <w:p w:rsidR="00E72AA9" w:rsidRDefault="00802917">
            <w:pPr>
              <w:jc w:val="left"/>
            </w:pPr>
            <w:r>
              <w:rPr>
                <w:sz w:val="24"/>
              </w:rPr>
              <w:t>预提信息披露费</w:t>
            </w:r>
          </w:p>
        </w:tc>
        <w:tc>
          <w:tcPr>
            <w:tcW w:w="5388" w:type="dxa"/>
            <w:vAlign w:val="center"/>
          </w:tcPr>
          <w:p w:rsidR="00E72AA9" w:rsidRDefault="00802917">
            <w:pPr>
              <w:jc w:val="right"/>
            </w:pPr>
            <w:r>
              <w:rPr>
                <w:sz w:val="24"/>
              </w:rPr>
              <w:t>149,178.12</w:t>
            </w:r>
          </w:p>
        </w:tc>
      </w:tr>
      <w:tr w:rsidR="00E72AA9">
        <w:tc>
          <w:tcPr>
            <w:tcW w:w="3610" w:type="dxa"/>
            <w:vAlign w:val="center"/>
          </w:tcPr>
          <w:p w:rsidR="00E72AA9" w:rsidRDefault="00802917">
            <w:pPr>
              <w:jc w:val="left"/>
            </w:pPr>
            <w:r>
              <w:rPr>
                <w:sz w:val="24"/>
              </w:rPr>
              <w:t>预提审计费</w:t>
            </w:r>
          </w:p>
        </w:tc>
        <w:tc>
          <w:tcPr>
            <w:tcW w:w="5388" w:type="dxa"/>
            <w:vAlign w:val="center"/>
          </w:tcPr>
          <w:p w:rsidR="00E72AA9" w:rsidRDefault="00802917">
            <w:pPr>
              <w:jc w:val="right"/>
            </w:pPr>
            <w:r>
              <w:rPr>
                <w:sz w:val="24"/>
              </w:rPr>
              <w:t>59,672.34</w:t>
            </w:r>
          </w:p>
        </w:tc>
      </w:tr>
      <w:tr w:rsidR="001548F9" w:rsidRPr="009C503F" w:rsidTr="00AE73DA">
        <w:trPr>
          <w:trHeight w:val="325"/>
        </w:trPr>
        <w:tc>
          <w:tcPr>
            <w:tcW w:w="3701" w:type="dxa"/>
            <w:tcMar>
              <w:left w:w="108" w:type="dxa"/>
              <w:right w:w="108" w:type="dxa"/>
            </w:tcMar>
            <w:vAlign w:val="center"/>
          </w:tcPr>
          <w:p w:rsidR="001548F9" w:rsidRPr="009C503F" w:rsidRDefault="001548F9" w:rsidP="004B307A">
            <w:pPr>
              <w:spacing w:before="29" w:line="288" w:lineRule="auto"/>
              <w:jc w:val="left"/>
              <w:rPr>
                <w:sz w:val="24"/>
              </w:rPr>
            </w:pPr>
            <w:r w:rsidRPr="009C503F">
              <w:rPr>
                <w:sz w:val="24"/>
              </w:rPr>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208,857.55</w:t>
            </w:r>
          </w:p>
        </w:tc>
      </w:tr>
    </w:tbl>
    <w:p w:rsidR="001548F9" w:rsidRPr="009C503F" w:rsidRDefault="001548F9" w:rsidP="00571B8A">
      <w:pPr>
        <w:spacing w:before="29" w:line="288" w:lineRule="auto"/>
        <w:rPr>
          <w:b/>
          <w:bCs/>
          <w:color w:val="000000"/>
          <w:sz w:val="24"/>
        </w:rPr>
      </w:pPr>
    </w:p>
    <w:p w:rsidR="0008313C" w:rsidRPr="009C503F" w:rsidRDefault="001548F9" w:rsidP="00571B8A">
      <w:pPr>
        <w:spacing w:before="29" w:line="288" w:lineRule="auto"/>
        <w:rPr>
          <w:b/>
          <w:color w:val="000000"/>
          <w:sz w:val="24"/>
        </w:rPr>
      </w:pPr>
      <w:r w:rsidRPr="009C503F">
        <w:rPr>
          <w:b/>
          <w:bCs/>
          <w:color w:val="000000"/>
          <w:kern w:val="0"/>
          <w:sz w:val="24"/>
        </w:rPr>
        <w:t xml:space="preserve">6.4.7.9 </w:t>
      </w:r>
      <w:r w:rsidRPr="009C503F">
        <w:rPr>
          <w:b/>
          <w:color w:val="000000"/>
          <w:sz w:val="24"/>
        </w:rPr>
        <w:t>实收基金</w:t>
      </w:r>
    </w:p>
    <w:p w:rsidR="001548F9" w:rsidRPr="009C503F" w:rsidRDefault="001548F9" w:rsidP="00571B8A">
      <w:pPr>
        <w:adjustRightInd w:val="0"/>
        <w:snapToGrid w:val="0"/>
        <w:spacing w:before="29" w:line="288" w:lineRule="auto"/>
        <w:rPr>
          <w:b/>
          <w:color w:val="000000"/>
          <w:sz w:val="24"/>
        </w:rPr>
      </w:pPr>
      <w:r w:rsidRPr="009C503F">
        <w:rPr>
          <w:sz w:val="24"/>
        </w:rPr>
        <w:t>交银周期回报灵活配置混合</w:t>
      </w:r>
      <w:r w:rsidRPr="009C503F">
        <w:rPr>
          <w:sz w:val="24"/>
        </w:rPr>
        <w:t>A</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9C503F" w:rsidTr="0072267F">
        <w:tc>
          <w:tcPr>
            <w:tcW w:w="3120"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120" w:type="dxa"/>
            <w:vMerge/>
            <w:vAlign w:val="center"/>
          </w:tcPr>
          <w:p w:rsidR="001548F9" w:rsidRPr="009C503F" w:rsidRDefault="001548F9" w:rsidP="00571B8A">
            <w:pPr>
              <w:widowControl/>
              <w:spacing w:before="29" w:line="288" w:lineRule="auto"/>
              <w:jc w:val="left"/>
              <w:rPr>
                <w:color w:val="000000"/>
                <w:sz w:val="24"/>
              </w:rPr>
            </w:pP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885FC2" w:rsidRPr="009C503F">
              <w:rPr>
                <w:sz w:val="24"/>
              </w:rPr>
              <w:t>（份）</w:t>
            </w: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rsidTr="0072267F">
        <w:tc>
          <w:tcPr>
            <w:tcW w:w="3120"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rsidR="001548F9" w:rsidRPr="009C503F" w:rsidRDefault="001548F9" w:rsidP="00571B8A">
            <w:pPr>
              <w:spacing w:before="29" w:line="288" w:lineRule="auto"/>
              <w:jc w:val="right"/>
              <w:rPr>
                <w:sz w:val="24"/>
              </w:rPr>
            </w:pPr>
            <w:r w:rsidRPr="009C503F">
              <w:rPr>
                <w:sz w:val="24"/>
              </w:rPr>
              <w:t>2,592,955,470.68</w:t>
            </w:r>
          </w:p>
        </w:tc>
        <w:tc>
          <w:tcPr>
            <w:tcW w:w="3120" w:type="dxa"/>
            <w:vAlign w:val="center"/>
          </w:tcPr>
          <w:p w:rsidR="001548F9" w:rsidRPr="009C503F" w:rsidRDefault="001548F9" w:rsidP="00571B8A">
            <w:pPr>
              <w:spacing w:before="29" w:line="288" w:lineRule="auto"/>
              <w:jc w:val="right"/>
              <w:rPr>
                <w:sz w:val="24"/>
              </w:rPr>
            </w:pPr>
            <w:r w:rsidRPr="009C503F">
              <w:rPr>
                <w:sz w:val="24"/>
              </w:rPr>
              <w:t>2,592,955,470.68</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rsidR="001548F9" w:rsidRPr="009C503F" w:rsidRDefault="001548F9" w:rsidP="00571B8A">
            <w:pPr>
              <w:spacing w:before="29" w:line="288" w:lineRule="auto"/>
              <w:jc w:val="right"/>
              <w:rPr>
                <w:sz w:val="24"/>
              </w:rPr>
            </w:pPr>
            <w:r w:rsidRPr="009C503F">
              <w:rPr>
                <w:sz w:val="24"/>
              </w:rPr>
              <w:t>17,020,057.45</w:t>
            </w:r>
          </w:p>
        </w:tc>
        <w:tc>
          <w:tcPr>
            <w:tcW w:w="3120" w:type="dxa"/>
            <w:vAlign w:val="center"/>
          </w:tcPr>
          <w:p w:rsidR="001548F9" w:rsidRPr="009C503F" w:rsidRDefault="001548F9" w:rsidP="00571B8A">
            <w:pPr>
              <w:spacing w:before="29" w:line="288" w:lineRule="auto"/>
              <w:jc w:val="right"/>
              <w:rPr>
                <w:sz w:val="24"/>
              </w:rPr>
            </w:pPr>
            <w:r w:rsidRPr="009C503F">
              <w:rPr>
                <w:sz w:val="24"/>
              </w:rPr>
              <w:t>17,020,057.45</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rsidR="001548F9" w:rsidRPr="009C503F" w:rsidRDefault="001548F9" w:rsidP="00571B8A">
            <w:pPr>
              <w:spacing w:before="29" w:line="288" w:lineRule="auto"/>
              <w:jc w:val="right"/>
              <w:rPr>
                <w:sz w:val="24"/>
              </w:rPr>
            </w:pPr>
            <w:r w:rsidRPr="009C503F">
              <w:rPr>
                <w:sz w:val="24"/>
              </w:rPr>
              <w:t>-1,633,177,354.07</w:t>
            </w:r>
          </w:p>
        </w:tc>
        <w:tc>
          <w:tcPr>
            <w:tcW w:w="3120" w:type="dxa"/>
            <w:vAlign w:val="center"/>
          </w:tcPr>
          <w:p w:rsidR="001548F9" w:rsidRPr="009C503F" w:rsidRDefault="001548F9" w:rsidP="00571B8A">
            <w:pPr>
              <w:spacing w:before="29" w:line="288" w:lineRule="auto"/>
              <w:jc w:val="right"/>
              <w:rPr>
                <w:sz w:val="24"/>
              </w:rPr>
            </w:pPr>
            <w:r w:rsidRPr="009C503F">
              <w:rPr>
                <w:sz w:val="24"/>
              </w:rPr>
              <w:t>-1,633,177,354.07</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rsidR="001548F9" w:rsidRPr="009C503F" w:rsidRDefault="001548F9" w:rsidP="00571B8A">
            <w:pPr>
              <w:spacing w:before="29" w:line="288" w:lineRule="auto"/>
              <w:jc w:val="right"/>
              <w:rPr>
                <w:sz w:val="24"/>
              </w:rPr>
            </w:pPr>
            <w:r w:rsidRPr="009C503F">
              <w:rPr>
                <w:sz w:val="24"/>
              </w:rPr>
              <w:t>976,798,174.06</w:t>
            </w:r>
          </w:p>
        </w:tc>
        <w:tc>
          <w:tcPr>
            <w:tcW w:w="3120" w:type="dxa"/>
            <w:vAlign w:val="center"/>
          </w:tcPr>
          <w:p w:rsidR="001548F9" w:rsidRPr="009C503F" w:rsidRDefault="001548F9" w:rsidP="00571B8A">
            <w:pPr>
              <w:spacing w:before="29" w:line="288" w:lineRule="auto"/>
              <w:jc w:val="right"/>
              <w:rPr>
                <w:sz w:val="24"/>
              </w:rPr>
            </w:pPr>
            <w:r w:rsidRPr="009C503F">
              <w:rPr>
                <w:sz w:val="24"/>
              </w:rPr>
              <w:t>976,798,174.06</w:t>
            </w:r>
          </w:p>
        </w:tc>
      </w:tr>
    </w:tbl>
    <w:p w:rsidR="004B4DDB" w:rsidRPr="009C503F" w:rsidRDefault="004B4DDB" w:rsidP="00571B8A">
      <w:pPr>
        <w:widowControl/>
        <w:spacing w:before="29" w:line="288" w:lineRule="auto"/>
        <w:jc w:val="left"/>
        <w:rPr>
          <w:kern w:val="0"/>
          <w:sz w:val="24"/>
        </w:rPr>
      </w:pPr>
    </w:p>
    <w:p w:rsidR="001548F9" w:rsidRPr="009C503F" w:rsidRDefault="001548F9" w:rsidP="00571B8A">
      <w:pPr>
        <w:adjustRightInd w:val="0"/>
        <w:snapToGrid w:val="0"/>
        <w:spacing w:before="29" w:line="288" w:lineRule="auto"/>
        <w:rPr>
          <w:b/>
          <w:color w:val="000000"/>
          <w:sz w:val="24"/>
        </w:rPr>
      </w:pPr>
      <w:r w:rsidRPr="009C503F">
        <w:rPr>
          <w:sz w:val="24"/>
        </w:rPr>
        <w:t>交银周期回报灵活配置混合</w:t>
      </w:r>
      <w:r w:rsidRPr="009C503F">
        <w:rPr>
          <w:sz w:val="24"/>
        </w:rPr>
        <w:t>C</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9C503F" w:rsidTr="0072267F">
        <w:tc>
          <w:tcPr>
            <w:tcW w:w="3120"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本期</w:t>
            </w:r>
          </w:p>
          <w:p w:rsidR="001548F9" w:rsidRPr="009C503F" w:rsidRDefault="007C0872"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120" w:type="dxa"/>
            <w:vMerge/>
            <w:vAlign w:val="center"/>
          </w:tcPr>
          <w:p w:rsidR="001548F9" w:rsidRPr="009C503F" w:rsidRDefault="001548F9" w:rsidP="00571B8A">
            <w:pPr>
              <w:widowControl/>
              <w:spacing w:before="29" w:line="288" w:lineRule="auto"/>
              <w:jc w:val="left"/>
              <w:rPr>
                <w:color w:val="000000"/>
                <w:sz w:val="24"/>
              </w:rPr>
            </w:pP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3004B8" w:rsidRPr="009C503F">
              <w:rPr>
                <w:sz w:val="24"/>
              </w:rPr>
              <w:t>（份）</w:t>
            </w: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rsidTr="0072267F">
        <w:tc>
          <w:tcPr>
            <w:tcW w:w="3120"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rsidR="001548F9" w:rsidRPr="009C503F" w:rsidRDefault="001548F9" w:rsidP="00571B8A">
            <w:pPr>
              <w:spacing w:before="29" w:line="288" w:lineRule="auto"/>
              <w:jc w:val="right"/>
              <w:rPr>
                <w:sz w:val="24"/>
              </w:rPr>
            </w:pPr>
            <w:r w:rsidRPr="009C503F">
              <w:rPr>
                <w:sz w:val="24"/>
              </w:rPr>
              <w:t>803,982,469.53</w:t>
            </w:r>
          </w:p>
        </w:tc>
        <w:tc>
          <w:tcPr>
            <w:tcW w:w="3120" w:type="dxa"/>
            <w:vAlign w:val="center"/>
          </w:tcPr>
          <w:p w:rsidR="001548F9" w:rsidRPr="009C503F" w:rsidRDefault="001548F9" w:rsidP="00571B8A">
            <w:pPr>
              <w:spacing w:before="29" w:line="288" w:lineRule="auto"/>
              <w:jc w:val="right"/>
              <w:rPr>
                <w:sz w:val="24"/>
              </w:rPr>
            </w:pPr>
            <w:r w:rsidRPr="009C503F">
              <w:rPr>
                <w:sz w:val="24"/>
              </w:rPr>
              <w:t>803,982,469.53</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rsidR="001548F9" w:rsidRPr="009C503F" w:rsidRDefault="001548F9" w:rsidP="00571B8A">
            <w:pPr>
              <w:spacing w:before="29" w:line="288" w:lineRule="auto"/>
              <w:jc w:val="right"/>
              <w:rPr>
                <w:sz w:val="24"/>
              </w:rPr>
            </w:pPr>
            <w:r w:rsidRPr="009C503F">
              <w:rPr>
                <w:sz w:val="24"/>
              </w:rPr>
              <w:t>2,587,235.28</w:t>
            </w:r>
          </w:p>
        </w:tc>
        <w:tc>
          <w:tcPr>
            <w:tcW w:w="3120" w:type="dxa"/>
            <w:vAlign w:val="center"/>
          </w:tcPr>
          <w:p w:rsidR="001548F9" w:rsidRPr="009C503F" w:rsidRDefault="001548F9" w:rsidP="00571B8A">
            <w:pPr>
              <w:spacing w:before="29" w:line="288" w:lineRule="auto"/>
              <w:jc w:val="right"/>
              <w:rPr>
                <w:sz w:val="24"/>
              </w:rPr>
            </w:pPr>
            <w:r w:rsidRPr="009C503F">
              <w:rPr>
                <w:sz w:val="24"/>
              </w:rPr>
              <w:t>2,587,235.28</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rsidR="001548F9" w:rsidRPr="009C503F" w:rsidRDefault="001548F9" w:rsidP="00571B8A">
            <w:pPr>
              <w:spacing w:before="29" w:line="288" w:lineRule="auto"/>
              <w:jc w:val="right"/>
              <w:rPr>
                <w:sz w:val="24"/>
              </w:rPr>
            </w:pPr>
            <w:r w:rsidRPr="009C503F">
              <w:rPr>
                <w:sz w:val="24"/>
              </w:rPr>
              <w:t>-683,556,737.98</w:t>
            </w:r>
          </w:p>
        </w:tc>
        <w:tc>
          <w:tcPr>
            <w:tcW w:w="3120" w:type="dxa"/>
            <w:vAlign w:val="center"/>
          </w:tcPr>
          <w:p w:rsidR="001548F9" w:rsidRPr="009C503F" w:rsidRDefault="001548F9" w:rsidP="00571B8A">
            <w:pPr>
              <w:spacing w:before="29" w:line="288" w:lineRule="auto"/>
              <w:jc w:val="right"/>
              <w:rPr>
                <w:sz w:val="24"/>
              </w:rPr>
            </w:pPr>
            <w:r w:rsidRPr="009C503F">
              <w:rPr>
                <w:sz w:val="24"/>
              </w:rPr>
              <w:t>-683,556,737.98</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rsidR="001548F9" w:rsidRPr="009C503F" w:rsidRDefault="001548F9" w:rsidP="00571B8A">
            <w:pPr>
              <w:spacing w:before="29" w:line="288" w:lineRule="auto"/>
              <w:jc w:val="right"/>
              <w:rPr>
                <w:sz w:val="24"/>
              </w:rPr>
            </w:pPr>
            <w:r w:rsidRPr="009C503F">
              <w:rPr>
                <w:sz w:val="24"/>
              </w:rPr>
              <w:t>123,012,966.83</w:t>
            </w:r>
          </w:p>
        </w:tc>
        <w:tc>
          <w:tcPr>
            <w:tcW w:w="3120" w:type="dxa"/>
            <w:vAlign w:val="center"/>
          </w:tcPr>
          <w:p w:rsidR="001548F9" w:rsidRPr="009C503F" w:rsidRDefault="001548F9" w:rsidP="00571B8A">
            <w:pPr>
              <w:spacing w:before="29" w:line="288" w:lineRule="auto"/>
              <w:jc w:val="right"/>
              <w:rPr>
                <w:sz w:val="24"/>
              </w:rPr>
            </w:pPr>
            <w:r w:rsidRPr="009C503F">
              <w:rPr>
                <w:sz w:val="24"/>
              </w:rPr>
              <w:t>123,012,966.83</w:t>
            </w:r>
          </w:p>
        </w:tc>
      </w:tr>
    </w:tbl>
    <w:p w:rsidR="00E72AA9" w:rsidRDefault="00802917">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9C503F" w:rsidRDefault="001548F9" w:rsidP="00571B8A">
      <w:pPr>
        <w:widowControl/>
        <w:spacing w:before="29" w:line="288" w:lineRule="auto"/>
        <w:jc w:val="left"/>
        <w:rPr>
          <w:kern w:val="0"/>
          <w:sz w:val="24"/>
        </w:rPr>
      </w:pPr>
      <w:r w:rsidRPr="009C503F">
        <w:rPr>
          <w:kern w:val="0"/>
          <w:sz w:val="24"/>
        </w:rPr>
        <w:t xml:space="preserve">    2</w:t>
      </w:r>
      <w:r w:rsidRPr="009C503F">
        <w:rPr>
          <w:kern w:val="0"/>
          <w:sz w:val="24"/>
        </w:rPr>
        <w:t>、如果本报告期间发生转换出业务，则总赎回份额中包含该业务。</w:t>
      </w:r>
    </w:p>
    <w:p w:rsidR="001548F9" w:rsidRPr="009C503F" w:rsidRDefault="001548F9" w:rsidP="00571B8A">
      <w:pPr>
        <w:spacing w:before="29" w:line="288" w:lineRule="auto"/>
        <w:jc w:val="left"/>
        <w:rPr>
          <w:bCs/>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6.4.7.10 </w:t>
      </w:r>
      <w:r w:rsidRPr="009C503F">
        <w:rPr>
          <w:b/>
          <w:color w:val="000000"/>
          <w:sz w:val="24"/>
        </w:rPr>
        <w:t>未分配利润</w:t>
      </w:r>
    </w:p>
    <w:p w:rsidR="001548F9" w:rsidRPr="009C503F" w:rsidRDefault="001548F9" w:rsidP="00571B8A">
      <w:pPr>
        <w:spacing w:before="29" w:line="288" w:lineRule="auto"/>
        <w:rPr>
          <w:color w:val="000000"/>
          <w:sz w:val="24"/>
        </w:rPr>
      </w:pPr>
      <w:r w:rsidRPr="009C503F">
        <w:rPr>
          <w:color w:val="000000"/>
          <w:sz w:val="24"/>
        </w:rPr>
        <w:t>交银周期回报灵活配置混合</w:t>
      </w:r>
      <w:r w:rsidRPr="009C503F">
        <w:rPr>
          <w:color w:val="000000"/>
          <w:sz w:val="24"/>
        </w:rPr>
        <w:t>A</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9C503F" w:rsidTr="00D971CE">
        <w:tc>
          <w:tcPr>
            <w:tcW w:w="2127"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815" w:type="dxa"/>
            <w:vAlign w:val="center"/>
          </w:tcPr>
          <w:p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236" w:type="dxa"/>
            <w:vAlign w:val="center"/>
          </w:tcPr>
          <w:p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237" w:type="dxa"/>
            <w:vAlign w:val="center"/>
          </w:tcPr>
          <w:p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rsidTr="00D971CE">
        <w:tc>
          <w:tcPr>
            <w:tcW w:w="2127"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2815" w:type="dxa"/>
            <w:vAlign w:val="center"/>
          </w:tcPr>
          <w:p w:rsidR="001548F9" w:rsidRPr="009C503F" w:rsidRDefault="001548F9" w:rsidP="00571B8A">
            <w:pPr>
              <w:spacing w:before="29" w:line="288" w:lineRule="auto"/>
              <w:jc w:val="right"/>
              <w:rPr>
                <w:sz w:val="24"/>
              </w:rPr>
            </w:pPr>
            <w:r w:rsidRPr="009C503F">
              <w:rPr>
                <w:sz w:val="24"/>
              </w:rPr>
              <w:t>248,603,322.16</w:t>
            </w:r>
          </w:p>
        </w:tc>
        <w:tc>
          <w:tcPr>
            <w:tcW w:w="2236" w:type="dxa"/>
            <w:vAlign w:val="center"/>
          </w:tcPr>
          <w:p w:rsidR="001548F9" w:rsidRPr="009C503F" w:rsidRDefault="001548F9" w:rsidP="00571B8A">
            <w:pPr>
              <w:spacing w:before="29" w:line="288" w:lineRule="auto"/>
              <w:jc w:val="right"/>
              <w:rPr>
                <w:sz w:val="24"/>
              </w:rPr>
            </w:pPr>
            <w:r w:rsidRPr="009C503F">
              <w:rPr>
                <w:sz w:val="24"/>
              </w:rPr>
              <w:t>175,030,038.63</w:t>
            </w:r>
          </w:p>
        </w:tc>
        <w:tc>
          <w:tcPr>
            <w:tcW w:w="2237" w:type="dxa"/>
            <w:vAlign w:val="center"/>
          </w:tcPr>
          <w:p w:rsidR="001548F9" w:rsidRPr="009C503F" w:rsidRDefault="001548F9" w:rsidP="00571B8A">
            <w:pPr>
              <w:spacing w:before="29" w:line="288" w:lineRule="auto"/>
              <w:jc w:val="right"/>
              <w:rPr>
                <w:sz w:val="24"/>
              </w:rPr>
            </w:pPr>
            <w:r w:rsidRPr="009C503F">
              <w:rPr>
                <w:sz w:val="24"/>
              </w:rPr>
              <w:t>423,633,360.79</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本期利润</w:t>
            </w:r>
          </w:p>
        </w:tc>
        <w:tc>
          <w:tcPr>
            <w:tcW w:w="2815" w:type="dxa"/>
            <w:vAlign w:val="center"/>
          </w:tcPr>
          <w:p w:rsidR="001548F9" w:rsidRPr="009C503F" w:rsidRDefault="001548F9" w:rsidP="00571B8A">
            <w:pPr>
              <w:spacing w:before="29" w:line="288" w:lineRule="auto"/>
              <w:jc w:val="right"/>
              <w:rPr>
                <w:sz w:val="24"/>
              </w:rPr>
            </w:pPr>
            <w:r w:rsidRPr="009C503F">
              <w:rPr>
                <w:sz w:val="24"/>
              </w:rPr>
              <w:t>75,648,221.09</w:t>
            </w:r>
          </w:p>
        </w:tc>
        <w:tc>
          <w:tcPr>
            <w:tcW w:w="2236" w:type="dxa"/>
            <w:vAlign w:val="center"/>
          </w:tcPr>
          <w:p w:rsidR="001548F9" w:rsidRPr="009C503F" w:rsidRDefault="001548F9" w:rsidP="00571B8A">
            <w:pPr>
              <w:spacing w:before="29" w:line="288" w:lineRule="auto"/>
              <w:jc w:val="right"/>
              <w:rPr>
                <w:sz w:val="24"/>
              </w:rPr>
            </w:pPr>
            <w:r w:rsidRPr="009C503F">
              <w:rPr>
                <w:sz w:val="24"/>
              </w:rPr>
              <w:t>-75,323,447.57</w:t>
            </w:r>
          </w:p>
        </w:tc>
        <w:tc>
          <w:tcPr>
            <w:tcW w:w="2237" w:type="dxa"/>
            <w:vAlign w:val="center"/>
          </w:tcPr>
          <w:p w:rsidR="001548F9" w:rsidRPr="009C503F" w:rsidRDefault="001548F9" w:rsidP="00571B8A">
            <w:pPr>
              <w:spacing w:before="29" w:line="288" w:lineRule="auto"/>
              <w:jc w:val="right"/>
              <w:rPr>
                <w:sz w:val="24"/>
              </w:rPr>
            </w:pPr>
            <w:r w:rsidRPr="009C503F">
              <w:rPr>
                <w:sz w:val="24"/>
              </w:rPr>
              <w:t>324,773.52</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815" w:type="dxa"/>
            <w:vAlign w:val="center"/>
          </w:tcPr>
          <w:p w:rsidR="001548F9" w:rsidRPr="009C503F" w:rsidRDefault="001548F9" w:rsidP="00571B8A">
            <w:pPr>
              <w:spacing w:before="29" w:line="288" w:lineRule="auto"/>
              <w:jc w:val="right"/>
              <w:rPr>
                <w:sz w:val="24"/>
              </w:rPr>
            </w:pPr>
            <w:r w:rsidRPr="009C503F">
              <w:rPr>
                <w:sz w:val="24"/>
              </w:rPr>
              <w:t>-157,294,789.42</w:t>
            </w:r>
          </w:p>
        </w:tc>
        <w:tc>
          <w:tcPr>
            <w:tcW w:w="2236" w:type="dxa"/>
            <w:vAlign w:val="center"/>
          </w:tcPr>
          <w:p w:rsidR="001548F9" w:rsidRPr="009C503F" w:rsidRDefault="001548F9" w:rsidP="00571B8A">
            <w:pPr>
              <w:spacing w:before="29" w:line="288" w:lineRule="auto"/>
              <w:jc w:val="right"/>
              <w:rPr>
                <w:sz w:val="24"/>
              </w:rPr>
            </w:pPr>
            <w:r w:rsidRPr="009C503F">
              <w:rPr>
                <w:sz w:val="24"/>
              </w:rPr>
              <w:t>-83,468,089.13</w:t>
            </w:r>
          </w:p>
        </w:tc>
        <w:tc>
          <w:tcPr>
            <w:tcW w:w="2237" w:type="dxa"/>
            <w:vAlign w:val="center"/>
          </w:tcPr>
          <w:p w:rsidR="001548F9" w:rsidRPr="009C503F" w:rsidRDefault="001548F9" w:rsidP="00571B8A">
            <w:pPr>
              <w:spacing w:before="29" w:line="288" w:lineRule="auto"/>
              <w:jc w:val="right"/>
              <w:rPr>
                <w:sz w:val="24"/>
              </w:rPr>
            </w:pPr>
            <w:r w:rsidRPr="009C503F">
              <w:rPr>
                <w:sz w:val="24"/>
              </w:rPr>
              <w:t>-240,762,878.55</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其中：基金申购款</w:t>
            </w:r>
          </w:p>
        </w:tc>
        <w:tc>
          <w:tcPr>
            <w:tcW w:w="2815" w:type="dxa"/>
            <w:vAlign w:val="center"/>
          </w:tcPr>
          <w:p w:rsidR="001548F9" w:rsidRPr="009C503F" w:rsidRDefault="001548F9" w:rsidP="00571B8A">
            <w:pPr>
              <w:spacing w:before="29" w:line="288" w:lineRule="auto"/>
              <w:jc w:val="right"/>
              <w:rPr>
                <w:sz w:val="24"/>
              </w:rPr>
            </w:pPr>
            <w:r w:rsidRPr="009C503F">
              <w:rPr>
                <w:sz w:val="24"/>
              </w:rPr>
              <w:t>1,515,025.46</w:t>
            </w:r>
          </w:p>
        </w:tc>
        <w:tc>
          <w:tcPr>
            <w:tcW w:w="2236" w:type="dxa"/>
            <w:vAlign w:val="center"/>
          </w:tcPr>
          <w:p w:rsidR="001548F9" w:rsidRPr="009C503F" w:rsidRDefault="001548F9" w:rsidP="00571B8A">
            <w:pPr>
              <w:spacing w:before="29" w:line="288" w:lineRule="auto"/>
              <w:jc w:val="right"/>
              <w:rPr>
                <w:sz w:val="24"/>
              </w:rPr>
            </w:pPr>
            <w:r w:rsidRPr="009C503F">
              <w:rPr>
                <w:sz w:val="24"/>
              </w:rPr>
              <w:t>1,005,271.68</w:t>
            </w:r>
          </w:p>
        </w:tc>
        <w:tc>
          <w:tcPr>
            <w:tcW w:w="2237" w:type="dxa"/>
            <w:vAlign w:val="center"/>
          </w:tcPr>
          <w:p w:rsidR="001548F9" w:rsidRPr="009C503F" w:rsidRDefault="001548F9" w:rsidP="00571B8A">
            <w:pPr>
              <w:spacing w:before="29" w:line="288" w:lineRule="auto"/>
              <w:jc w:val="right"/>
              <w:rPr>
                <w:sz w:val="24"/>
              </w:rPr>
            </w:pPr>
            <w:r w:rsidRPr="009C503F">
              <w:rPr>
                <w:sz w:val="24"/>
              </w:rPr>
              <w:t>2,520,297.14</w:t>
            </w:r>
          </w:p>
        </w:tc>
      </w:tr>
      <w:tr w:rsidR="001548F9" w:rsidRPr="009C503F" w:rsidTr="00D971CE">
        <w:tc>
          <w:tcPr>
            <w:tcW w:w="2127" w:type="dxa"/>
            <w:vAlign w:val="center"/>
          </w:tcPr>
          <w:p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815" w:type="dxa"/>
            <w:vAlign w:val="center"/>
          </w:tcPr>
          <w:p w:rsidR="001548F9" w:rsidRPr="009C503F" w:rsidRDefault="001548F9" w:rsidP="00571B8A">
            <w:pPr>
              <w:spacing w:before="29" w:line="288" w:lineRule="auto"/>
              <w:jc w:val="right"/>
              <w:rPr>
                <w:sz w:val="24"/>
              </w:rPr>
            </w:pPr>
            <w:r w:rsidRPr="009C503F">
              <w:rPr>
                <w:sz w:val="24"/>
              </w:rPr>
              <w:t>-158,809,814.88</w:t>
            </w:r>
          </w:p>
        </w:tc>
        <w:tc>
          <w:tcPr>
            <w:tcW w:w="2236" w:type="dxa"/>
            <w:vAlign w:val="center"/>
          </w:tcPr>
          <w:p w:rsidR="001548F9" w:rsidRPr="009C503F" w:rsidRDefault="001548F9" w:rsidP="00571B8A">
            <w:pPr>
              <w:spacing w:before="29" w:line="288" w:lineRule="auto"/>
              <w:jc w:val="right"/>
              <w:rPr>
                <w:sz w:val="24"/>
              </w:rPr>
            </w:pPr>
            <w:r w:rsidRPr="009C503F">
              <w:rPr>
                <w:sz w:val="24"/>
              </w:rPr>
              <w:t>-84,473,360.81</w:t>
            </w:r>
          </w:p>
        </w:tc>
        <w:tc>
          <w:tcPr>
            <w:tcW w:w="2237" w:type="dxa"/>
            <w:vAlign w:val="center"/>
          </w:tcPr>
          <w:p w:rsidR="001548F9" w:rsidRPr="009C503F" w:rsidRDefault="001548F9" w:rsidP="00571B8A">
            <w:pPr>
              <w:spacing w:before="29" w:line="288" w:lineRule="auto"/>
              <w:jc w:val="right"/>
              <w:rPr>
                <w:sz w:val="24"/>
              </w:rPr>
            </w:pPr>
            <w:r w:rsidRPr="009C503F">
              <w:rPr>
                <w:sz w:val="24"/>
              </w:rPr>
              <w:t>-243,283,175.69</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本期已分配利润</w:t>
            </w:r>
          </w:p>
        </w:tc>
        <w:tc>
          <w:tcPr>
            <w:tcW w:w="2815" w:type="dxa"/>
            <w:vAlign w:val="center"/>
          </w:tcPr>
          <w:p w:rsidR="001548F9" w:rsidRPr="009C503F" w:rsidRDefault="001548F9" w:rsidP="00571B8A">
            <w:pPr>
              <w:spacing w:before="29" w:line="288" w:lineRule="auto"/>
              <w:jc w:val="right"/>
              <w:rPr>
                <w:sz w:val="24"/>
              </w:rPr>
            </w:pPr>
            <w:r w:rsidRPr="009C503F">
              <w:rPr>
                <w:sz w:val="24"/>
              </w:rPr>
              <w:t>-25,928,849.53</w:t>
            </w:r>
          </w:p>
        </w:tc>
        <w:tc>
          <w:tcPr>
            <w:tcW w:w="2236" w:type="dxa"/>
            <w:vAlign w:val="center"/>
          </w:tcPr>
          <w:p w:rsidR="001548F9" w:rsidRPr="009C503F" w:rsidRDefault="001548F9" w:rsidP="00571B8A">
            <w:pPr>
              <w:spacing w:before="29" w:line="288" w:lineRule="auto"/>
              <w:jc w:val="right"/>
              <w:rPr>
                <w:sz w:val="24"/>
              </w:rPr>
            </w:pPr>
            <w:r w:rsidRPr="009C503F">
              <w:rPr>
                <w:sz w:val="24"/>
              </w:rPr>
              <w:t>-</w:t>
            </w:r>
          </w:p>
        </w:tc>
        <w:tc>
          <w:tcPr>
            <w:tcW w:w="2237" w:type="dxa"/>
            <w:vAlign w:val="center"/>
          </w:tcPr>
          <w:p w:rsidR="001548F9" w:rsidRPr="009C503F" w:rsidRDefault="001548F9" w:rsidP="00571B8A">
            <w:pPr>
              <w:spacing w:before="29" w:line="288" w:lineRule="auto"/>
              <w:jc w:val="right"/>
              <w:rPr>
                <w:sz w:val="24"/>
              </w:rPr>
            </w:pPr>
            <w:r w:rsidRPr="009C503F">
              <w:rPr>
                <w:sz w:val="24"/>
              </w:rPr>
              <w:t>-25,928,849.53</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本期末</w:t>
            </w:r>
          </w:p>
        </w:tc>
        <w:tc>
          <w:tcPr>
            <w:tcW w:w="2815" w:type="dxa"/>
            <w:vAlign w:val="center"/>
          </w:tcPr>
          <w:p w:rsidR="001548F9" w:rsidRPr="009C503F" w:rsidRDefault="001548F9" w:rsidP="00571B8A">
            <w:pPr>
              <w:spacing w:before="29" w:line="288" w:lineRule="auto"/>
              <w:jc w:val="right"/>
              <w:rPr>
                <w:sz w:val="24"/>
              </w:rPr>
            </w:pPr>
            <w:r w:rsidRPr="009C503F">
              <w:rPr>
                <w:sz w:val="24"/>
              </w:rPr>
              <w:t>141,027,904.30</w:t>
            </w:r>
          </w:p>
        </w:tc>
        <w:tc>
          <w:tcPr>
            <w:tcW w:w="2236" w:type="dxa"/>
            <w:vAlign w:val="center"/>
          </w:tcPr>
          <w:p w:rsidR="001548F9" w:rsidRPr="009C503F" w:rsidRDefault="001548F9" w:rsidP="00571B8A">
            <w:pPr>
              <w:spacing w:before="29" w:line="288" w:lineRule="auto"/>
              <w:jc w:val="right"/>
              <w:rPr>
                <w:sz w:val="24"/>
              </w:rPr>
            </w:pPr>
            <w:r w:rsidRPr="009C503F">
              <w:rPr>
                <w:sz w:val="24"/>
              </w:rPr>
              <w:t>16,238,501.93</w:t>
            </w:r>
          </w:p>
        </w:tc>
        <w:tc>
          <w:tcPr>
            <w:tcW w:w="2237" w:type="dxa"/>
            <w:vAlign w:val="center"/>
          </w:tcPr>
          <w:p w:rsidR="001548F9" w:rsidRPr="009C503F" w:rsidRDefault="001548F9" w:rsidP="00571B8A">
            <w:pPr>
              <w:spacing w:before="29" w:line="288" w:lineRule="auto"/>
              <w:jc w:val="right"/>
              <w:rPr>
                <w:sz w:val="24"/>
              </w:rPr>
            </w:pPr>
            <w:r w:rsidRPr="009C503F">
              <w:rPr>
                <w:sz w:val="24"/>
              </w:rPr>
              <w:t>157,266,406.23</w:t>
            </w:r>
          </w:p>
        </w:tc>
      </w:tr>
    </w:tbl>
    <w:p w:rsidR="00B04CD8" w:rsidRPr="009C503F" w:rsidRDefault="00B04CD8" w:rsidP="00571B8A">
      <w:pPr>
        <w:widowControl/>
        <w:spacing w:before="29" w:line="288" w:lineRule="auto"/>
        <w:jc w:val="left"/>
        <w:rPr>
          <w:kern w:val="0"/>
          <w:sz w:val="24"/>
        </w:rPr>
      </w:pPr>
    </w:p>
    <w:p w:rsidR="001548F9" w:rsidRPr="009C503F" w:rsidRDefault="001548F9" w:rsidP="00571B8A">
      <w:pPr>
        <w:adjustRightInd w:val="0"/>
        <w:snapToGrid w:val="0"/>
        <w:spacing w:before="29" w:line="288" w:lineRule="auto"/>
        <w:rPr>
          <w:color w:val="000000"/>
          <w:sz w:val="24"/>
        </w:rPr>
      </w:pPr>
      <w:r w:rsidRPr="009C503F">
        <w:rPr>
          <w:color w:val="000000"/>
          <w:sz w:val="24"/>
        </w:rPr>
        <w:t>交银周期回报灵活配置混合</w:t>
      </w:r>
      <w:r w:rsidRPr="009C503F">
        <w:rPr>
          <w:color w:val="000000"/>
          <w:sz w:val="24"/>
        </w:rPr>
        <w:t>C</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9C503F" w:rsidTr="00D971CE">
        <w:tc>
          <w:tcPr>
            <w:tcW w:w="2127"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595" w:type="dxa"/>
            <w:vAlign w:val="center"/>
          </w:tcPr>
          <w:p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138" w:type="dxa"/>
            <w:vAlign w:val="center"/>
          </w:tcPr>
          <w:p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138" w:type="dxa"/>
            <w:vAlign w:val="center"/>
          </w:tcPr>
          <w:p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rsidTr="00D971CE">
        <w:tc>
          <w:tcPr>
            <w:tcW w:w="2127"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2595" w:type="dxa"/>
            <w:vAlign w:val="center"/>
          </w:tcPr>
          <w:p w:rsidR="001548F9" w:rsidRPr="009C503F" w:rsidRDefault="001548F9" w:rsidP="00571B8A">
            <w:pPr>
              <w:spacing w:before="29" w:line="288" w:lineRule="auto"/>
              <w:jc w:val="right"/>
              <w:rPr>
                <w:sz w:val="24"/>
              </w:rPr>
            </w:pPr>
            <w:r w:rsidRPr="009C503F">
              <w:rPr>
                <w:sz w:val="24"/>
              </w:rPr>
              <w:t>69,154,514.37</w:t>
            </w:r>
          </w:p>
        </w:tc>
        <w:tc>
          <w:tcPr>
            <w:tcW w:w="2138" w:type="dxa"/>
            <w:vAlign w:val="center"/>
          </w:tcPr>
          <w:p w:rsidR="001548F9" w:rsidRPr="009C503F" w:rsidRDefault="001548F9" w:rsidP="00571B8A">
            <w:pPr>
              <w:spacing w:before="29" w:line="288" w:lineRule="auto"/>
              <w:jc w:val="right"/>
              <w:rPr>
                <w:sz w:val="24"/>
              </w:rPr>
            </w:pPr>
            <w:r w:rsidRPr="009C503F">
              <w:rPr>
                <w:sz w:val="24"/>
              </w:rPr>
              <w:t>54,271,438.14</w:t>
            </w:r>
          </w:p>
        </w:tc>
        <w:tc>
          <w:tcPr>
            <w:tcW w:w="2138" w:type="dxa"/>
            <w:vAlign w:val="center"/>
          </w:tcPr>
          <w:p w:rsidR="001548F9" w:rsidRPr="009C503F" w:rsidRDefault="001548F9" w:rsidP="00571B8A">
            <w:pPr>
              <w:spacing w:before="29" w:line="288" w:lineRule="auto"/>
              <w:jc w:val="right"/>
              <w:rPr>
                <w:sz w:val="24"/>
              </w:rPr>
            </w:pPr>
            <w:r w:rsidRPr="009C503F">
              <w:rPr>
                <w:sz w:val="24"/>
              </w:rPr>
              <w:t>123,425,952.51</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本期利润</w:t>
            </w:r>
          </w:p>
        </w:tc>
        <w:tc>
          <w:tcPr>
            <w:tcW w:w="2595" w:type="dxa"/>
            <w:vAlign w:val="center"/>
          </w:tcPr>
          <w:p w:rsidR="001548F9" w:rsidRPr="009C503F" w:rsidRDefault="001548F9" w:rsidP="00571B8A">
            <w:pPr>
              <w:spacing w:before="29" w:line="288" w:lineRule="auto"/>
              <w:jc w:val="right"/>
              <w:rPr>
                <w:sz w:val="24"/>
              </w:rPr>
            </w:pPr>
            <w:r w:rsidRPr="009C503F">
              <w:rPr>
                <w:sz w:val="24"/>
              </w:rPr>
              <w:t>23,143,696.58</w:t>
            </w:r>
          </w:p>
        </w:tc>
        <w:tc>
          <w:tcPr>
            <w:tcW w:w="2138" w:type="dxa"/>
            <w:vAlign w:val="center"/>
          </w:tcPr>
          <w:p w:rsidR="001548F9" w:rsidRPr="009C503F" w:rsidRDefault="001548F9" w:rsidP="00571B8A">
            <w:pPr>
              <w:spacing w:before="29" w:line="288" w:lineRule="auto"/>
              <w:jc w:val="right"/>
              <w:rPr>
                <w:sz w:val="24"/>
              </w:rPr>
            </w:pPr>
            <w:r w:rsidRPr="009C503F">
              <w:rPr>
                <w:sz w:val="24"/>
              </w:rPr>
              <w:t>-22,841,109.13</w:t>
            </w:r>
          </w:p>
        </w:tc>
        <w:tc>
          <w:tcPr>
            <w:tcW w:w="2138" w:type="dxa"/>
            <w:vAlign w:val="center"/>
          </w:tcPr>
          <w:p w:rsidR="001548F9" w:rsidRPr="009C503F" w:rsidRDefault="001548F9" w:rsidP="00571B8A">
            <w:pPr>
              <w:spacing w:before="29" w:line="288" w:lineRule="auto"/>
              <w:jc w:val="right"/>
              <w:rPr>
                <w:sz w:val="24"/>
              </w:rPr>
            </w:pPr>
            <w:r w:rsidRPr="009C503F">
              <w:rPr>
                <w:sz w:val="24"/>
              </w:rPr>
              <w:t>302,587.45</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595" w:type="dxa"/>
            <w:vAlign w:val="center"/>
          </w:tcPr>
          <w:p w:rsidR="001548F9" w:rsidRPr="009C503F" w:rsidRDefault="001548F9" w:rsidP="00571B8A">
            <w:pPr>
              <w:spacing w:before="29" w:line="288" w:lineRule="auto"/>
              <w:jc w:val="right"/>
              <w:rPr>
                <w:sz w:val="24"/>
              </w:rPr>
            </w:pPr>
            <w:r w:rsidRPr="009C503F">
              <w:rPr>
                <w:sz w:val="24"/>
              </w:rPr>
              <w:t>-69,066,805.34</w:t>
            </w:r>
          </w:p>
        </w:tc>
        <w:tc>
          <w:tcPr>
            <w:tcW w:w="2138" w:type="dxa"/>
            <w:vAlign w:val="center"/>
          </w:tcPr>
          <w:p w:rsidR="001548F9" w:rsidRPr="009C503F" w:rsidRDefault="001548F9" w:rsidP="00571B8A">
            <w:pPr>
              <w:spacing w:before="29" w:line="288" w:lineRule="auto"/>
              <w:jc w:val="right"/>
              <w:rPr>
                <w:sz w:val="24"/>
              </w:rPr>
            </w:pPr>
            <w:r w:rsidRPr="009C503F">
              <w:rPr>
                <w:sz w:val="24"/>
              </w:rPr>
              <w:t>-29,324,942.40</w:t>
            </w:r>
          </w:p>
        </w:tc>
        <w:tc>
          <w:tcPr>
            <w:tcW w:w="2138" w:type="dxa"/>
            <w:vAlign w:val="center"/>
          </w:tcPr>
          <w:p w:rsidR="001548F9" w:rsidRPr="009C503F" w:rsidRDefault="001548F9" w:rsidP="00571B8A">
            <w:pPr>
              <w:spacing w:before="29" w:line="288" w:lineRule="auto"/>
              <w:jc w:val="right"/>
              <w:rPr>
                <w:sz w:val="24"/>
              </w:rPr>
            </w:pPr>
            <w:r w:rsidRPr="009C503F">
              <w:rPr>
                <w:sz w:val="24"/>
              </w:rPr>
              <w:t>-98,391,747.74</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其中：基金申购款</w:t>
            </w:r>
          </w:p>
        </w:tc>
        <w:tc>
          <w:tcPr>
            <w:tcW w:w="2595" w:type="dxa"/>
            <w:vAlign w:val="center"/>
          </w:tcPr>
          <w:p w:rsidR="001548F9" w:rsidRPr="009C503F" w:rsidRDefault="001548F9" w:rsidP="00571B8A">
            <w:pPr>
              <w:spacing w:before="29" w:line="288" w:lineRule="auto"/>
              <w:jc w:val="right"/>
              <w:rPr>
                <w:sz w:val="24"/>
              </w:rPr>
            </w:pPr>
            <w:r w:rsidRPr="009C503F">
              <w:rPr>
                <w:sz w:val="24"/>
              </w:rPr>
              <w:t>206,130.76</w:t>
            </w:r>
          </w:p>
        </w:tc>
        <w:tc>
          <w:tcPr>
            <w:tcW w:w="2138" w:type="dxa"/>
            <w:vAlign w:val="center"/>
          </w:tcPr>
          <w:p w:rsidR="001548F9" w:rsidRPr="009C503F" w:rsidRDefault="001548F9" w:rsidP="00571B8A">
            <w:pPr>
              <w:spacing w:before="29" w:line="288" w:lineRule="auto"/>
              <w:jc w:val="right"/>
              <w:rPr>
                <w:sz w:val="24"/>
              </w:rPr>
            </w:pPr>
            <w:r w:rsidRPr="009C503F">
              <w:rPr>
                <w:sz w:val="24"/>
              </w:rPr>
              <w:t>153,862.13</w:t>
            </w:r>
          </w:p>
        </w:tc>
        <w:tc>
          <w:tcPr>
            <w:tcW w:w="2138" w:type="dxa"/>
            <w:vAlign w:val="center"/>
          </w:tcPr>
          <w:p w:rsidR="001548F9" w:rsidRPr="009C503F" w:rsidRDefault="001548F9" w:rsidP="00571B8A">
            <w:pPr>
              <w:spacing w:before="29" w:line="288" w:lineRule="auto"/>
              <w:jc w:val="right"/>
              <w:rPr>
                <w:sz w:val="24"/>
              </w:rPr>
            </w:pPr>
            <w:r w:rsidRPr="009C503F">
              <w:rPr>
                <w:sz w:val="24"/>
              </w:rPr>
              <w:t>359,992.89</w:t>
            </w:r>
          </w:p>
        </w:tc>
      </w:tr>
      <w:tr w:rsidR="001548F9" w:rsidRPr="009C503F" w:rsidTr="00D971CE">
        <w:tc>
          <w:tcPr>
            <w:tcW w:w="2127" w:type="dxa"/>
            <w:vAlign w:val="center"/>
          </w:tcPr>
          <w:p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595" w:type="dxa"/>
            <w:vAlign w:val="center"/>
          </w:tcPr>
          <w:p w:rsidR="001548F9" w:rsidRPr="009C503F" w:rsidRDefault="001548F9" w:rsidP="00571B8A">
            <w:pPr>
              <w:spacing w:before="29" w:line="288" w:lineRule="auto"/>
              <w:jc w:val="right"/>
              <w:rPr>
                <w:sz w:val="24"/>
              </w:rPr>
            </w:pPr>
            <w:r w:rsidRPr="009C503F">
              <w:rPr>
                <w:sz w:val="24"/>
              </w:rPr>
              <w:t>-69,272,936.10</w:t>
            </w:r>
          </w:p>
        </w:tc>
        <w:tc>
          <w:tcPr>
            <w:tcW w:w="2138" w:type="dxa"/>
            <w:vAlign w:val="center"/>
          </w:tcPr>
          <w:p w:rsidR="001548F9" w:rsidRPr="009C503F" w:rsidRDefault="001548F9" w:rsidP="00571B8A">
            <w:pPr>
              <w:spacing w:before="29" w:line="288" w:lineRule="auto"/>
              <w:jc w:val="right"/>
              <w:rPr>
                <w:sz w:val="24"/>
              </w:rPr>
            </w:pPr>
            <w:r w:rsidRPr="009C503F">
              <w:rPr>
                <w:sz w:val="24"/>
              </w:rPr>
              <w:t>-29,478,804.53</w:t>
            </w:r>
          </w:p>
        </w:tc>
        <w:tc>
          <w:tcPr>
            <w:tcW w:w="2138" w:type="dxa"/>
            <w:vAlign w:val="center"/>
          </w:tcPr>
          <w:p w:rsidR="001548F9" w:rsidRPr="009C503F" w:rsidRDefault="001548F9" w:rsidP="00571B8A">
            <w:pPr>
              <w:spacing w:before="29" w:line="288" w:lineRule="auto"/>
              <w:jc w:val="right"/>
              <w:rPr>
                <w:sz w:val="24"/>
              </w:rPr>
            </w:pPr>
            <w:r w:rsidRPr="009C503F">
              <w:rPr>
                <w:sz w:val="24"/>
              </w:rPr>
              <w:t>-98,751,740.63</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本期已分配利润</w:t>
            </w:r>
          </w:p>
        </w:tc>
        <w:tc>
          <w:tcPr>
            <w:tcW w:w="2595" w:type="dxa"/>
            <w:vAlign w:val="center"/>
          </w:tcPr>
          <w:p w:rsidR="001548F9" w:rsidRPr="009C503F" w:rsidRDefault="001548F9" w:rsidP="00571B8A">
            <w:pPr>
              <w:spacing w:before="29" w:line="288" w:lineRule="auto"/>
              <w:jc w:val="right"/>
              <w:rPr>
                <w:sz w:val="24"/>
              </w:rPr>
            </w:pPr>
            <w:r w:rsidRPr="009C503F">
              <w:rPr>
                <w:sz w:val="24"/>
              </w:rPr>
              <w:t>-6,998,916.08</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-6,998,916.08</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本期末</w:t>
            </w:r>
          </w:p>
        </w:tc>
        <w:tc>
          <w:tcPr>
            <w:tcW w:w="2595" w:type="dxa"/>
            <w:vAlign w:val="center"/>
          </w:tcPr>
          <w:p w:rsidR="001548F9" w:rsidRPr="009C503F" w:rsidRDefault="001548F9" w:rsidP="00571B8A">
            <w:pPr>
              <w:spacing w:before="29" w:line="288" w:lineRule="auto"/>
              <w:jc w:val="right"/>
              <w:rPr>
                <w:sz w:val="24"/>
              </w:rPr>
            </w:pPr>
            <w:r w:rsidRPr="009C503F">
              <w:rPr>
                <w:sz w:val="24"/>
              </w:rPr>
              <w:t>16,232,489.53</w:t>
            </w:r>
          </w:p>
        </w:tc>
        <w:tc>
          <w:tcPr>
            <w:tcW w:w="2138" w:type="dxa"/>
            <w:vAlign w:val="center"/>
          </w:tcPr>
          <w:p w:rsidR="001548F9" w:rsidRPr="009C503F" w:rsidRDefault="001548F9" w:rsidP="00571B8A">
            <w:pPr>
              <w:spacing w:before="29" w:line="288" w:lineRule="auto"/>
              <w:jc w:val="right"/>
              <w:rPr>
                <w:sz w:val="24"/>
              </w:rPr>
            </w:pPr>
            <w:r w:rsidRPr="009C503F">
              <w:rPr>
                <w:sz w:val="24"/>
              </w:rPr>
              <w:t>2,105,386.61</w:t>
            </w:r>
          </w:p>
        </w:tc>
        <w:tc>
          <w:tcPr>
            <w:tcW w:w="2138" w:type="dxa"/>
            <w:vAlign w:val="center"/>
          </w:tcPr>
          <w:p w:rsidR="001548F9" w:rsidRPr="009C503F" w:rsidRDefault="001548F9" w:rsidP="00571B8A">
            <w:pPr>
              <w:spacing w:before="29" w:line="288" w:lineRule="auto"/>
              <w:jc w:val="right"/>
              <w:rPr>
                <w:sz w:val="24"/>
              </w:rPr>
            </w:pPr>
            <w:r w:rsidRPr="009C503F">
              <w:rPr>
                <w:sz w:val="24"/>
              </w:rPr>
              <w:t>18,337,876.14</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6.4.7.11 </w:t>
      </w:r>
      <w:r w:rsidRPr="009C503F">
        <w:rPr>
          <w:b/>
          <w:color w:val="000000"/>
          <w:sz w:val="24"/>
        </w:rPr>
        <w:t>存款利息收入</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9C503F" w:rsidTr="0072267F">
        <w:tc>
          <w:tcPr>
            <w:tcW w:w="3828" w:type="dxa"/>
            <w:vAlign w:val="center"/>
          </w:tcPr>
          <w:p w:rsidR="001548F9" w:rsidRPr="009C503F" w:rsidRDefault="001548F9" w:rsidP="00571B8A">
            <w:pPr>
              <w:spacing w:before="29" w:line="288" w:lineRule="auto"/>
              <w:jc w:val="center"/>
              <w:rPr>
                <w:sz w:val="24"/>
              </w:rPr>
            </w:pPr>
            <w:r w:rsidRPr="009C503F">
              <w:rPr>
                <w:sz w:val="24"/>
              </w:rPr>
              <w:t>项目</w:t>
            </w:r>
          </w:p>
        </w:tc>
        <w:tc>
          <w:tcPr>
            <w:tcW w:w="5350"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spacing w:before="29" w:line="288" w:lineRule="auto"/>
              <w:jc w:val="center"/>
              <w:rPr>
                <w:b/>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活期存款利息收入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248,950.63</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定期存款利息收入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其他存款利息收入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结算备付金利息收入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16,731.62</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其他</w:t>
            </w:r>
          </w:p>
        </w:tc>
        <w:tc>
          <w:tcPr>
            <w:tcW w:w="5350" w:type="dxa"/>
            <w:vAlign w:val="center"/>
          </w:tcPr>
          <w:p w:rsidR="001548F9" w:rsidRPr="009C503F" w:rsidRDefault="001548F9" w:rsidP="00571B8A">
            <w:pPr>
              <w:spacing w:before="29" w:line="288" w:lineRule="auto"/>
              <w:jc w:val="right"/>
              <w:rPr>
                <w:sz w:val="24"/>
              </w:rPr>
            </w:pPr>
            <w:r w:rsidRPr="009C503F">
              <w:rPr>
                <w:sz w:val="24"/>
              </w:rPr>
              <w:t>2,294.42</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合计</w:t>
            </w:r>
          </w:p>
        </w:tc>
        <w:tc>
          <w:tcPr>
            <w:tcW w:w="5350" w:type="dxa"/>
            <w:vAlign w:val="center"/>
          </w:tcPr>
          <w:p w:rsidR="001548F9" w:rsidRPr="009C503F" w:rsidRDefault="001548F9" w:rsidP="00571B8A">
            <w:pPr>
              <w:spacing w:before="29" w:line="288" w:lineRule="auto"/>
              <w:jc w:val="right"/>
              <w:rPr>
                <w:sz w:val="24"/>
              </w:rPr>
            </w:pPr>
            <w:r w:rsidRPr="009C503F">
              <w:rPr>
                <w:sz w:val="24"/>
              </w:rPr>
              <w:t>267,976.67</w:t>
            </w:r>
          </w:p>
        </w:tc>
      </w:tr>
    </w:tbl>
    <w:p w:rsidR="002F67A1" w:rsidRPr="002F67A1" w:rsidRDefault="002F67A1" w:rsidP="002F67A1">
      <w:pPr>
        <w:widowControl/>
        <w:spacing w:before="29" w:line="288" w:lineRule="auto"/>
        <w:jc w:val="left"/>
        <w:rPr>
          <w:kern w:val="0"/>
          <w:sz w:val="24"/>
        </w:rPr>
      </w:pPr>
    </w:p>
    <w:p w:rsidR="0031023D" w:rsidRPr="009C503F" w:rsidRDefault="0031023D" w:rsidP="00571B8A">
      <w:pPr>
        <w:spacing w:before="29" w:line="288" w:lineRule="auto"/>
        <w:rPr>
          <w:b/>
          <w:color w:val="000000"/>
          <w:sz w:val="24"/>
        </w:rPr>
      </w:pPr>
      <w:r w:rsidRPr="009C503F">
        <w:rPr>
          <w:b/>
          <w:bCs/>
          <w:color w:val="000000"/>
          <w:kern w:val="0"/>
          <w:sz w:val="24"/>
        </w:rPr>
        <w:t xml:space="preserve">6.4.7.12 </w:t>
      </w:r>
      <w:r w:rsidRPr="009C503F">
        <w:rPr>
          <w:b/>
          <w:color w:val="000000"/>
          <w:sz w:val="24"/>
        </w:rPr>
        <w:t>股票投资收益</w:t>
      </w:r>
    </w:p>
    <w:p w:rsidR="0031023D" w:rsidRPr="009C503F" w:rsidRDefault="0031023D"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jc w:val="center"/>
              <w:rPr>
                <w:sz w:val="24"/>
              </w:rPr>
            </w:pPr>
            <w:r w:rsidRPr="009C503F">
              <w:rPr>
                <w:sz w:val="24"/>
              </w:rPr>
              <w:t>项目</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center"/>
              <w:rPr>
                <w:sz w:val="24"/>
              </w:rPr>
            </w:pPr>
            <w:r w:rsidRPr="009C503F">
              <w:rPr>
                <w:sz w:val="24"/>
              </w:rPr>
              <w:t>本期</w:t>
            </w:r>
          </w:p>
          <w:p w:rsidR="0031023D" w:rsidRPr="009C503F" w:rsidRDefault="0031023D" w:rsidP="00571B8A">
            <w:pPr>
              <w:spacing w:before="29" w:line="288" w:lineRule="auto"/>
              <w:jc w:val="center"/>
              <w:rPr>
                <w:b/>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rPr>
                <w:sz w:val="24"/>
              </w:rPr>
            </w:pPr>
            <w:r w:rsidRPr="009C503F">
              <w:rPr>
                <w:sz w:val="24"/>
              </w:rPr>
              <w:t>卖出股票成交总额</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right"/>
              <w:rPr>
                <w:sz w:val="24"/>
              </w:rPr>
            </w:pPr>
            <w:r w:rsidRPr="009C503F">
              <w:rPr>
                <w:sz w:val="24"/>
              </w:rPr>
              <w:t>150,510,366.46</w:t>
            </w:r>
          </w:p>
        </w:tc>
      </w:tr>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rPr>
                <w:sz w:val="24"/>
              </w:rPr>
            </w:pPr>
            <w:r w:rsidRPr="009C503F">
              <w:rPr>
                <w:sz w:val="24"/>
              </w:rPr>
              <w:t>减：卖出股票成本总额</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right"/>
              <w:rPr>
                <w:sz w:val="24"/>
              </w:rPr>
            </w:pPr>
            <w:r w:rsidRPr="009C503F">
              <w:rPr>
                <w:sz w:val="24"/>
              </w:rPr>
              <w:t>80,680,929.32</w:t>
            </w:r>
          </w:p>
        </w:tc>
      </w:tr>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rPr>
                <w:sz w:val="24"/>
              </w:rPr>
            </w:pPr>
            <w:r w:rsidRPr="009C503F">
              <w:rPr>
                <w:sz w:val="24"/>
              </w:rPr>
              <w:t>买卖股票差价收入</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right"/>
              <w:rPr>
                <w:sz w:val="24"/>
              </w:rPr>
            </w:pPr>
            <w:r w:rsidRPr="009C503F">
              <w:rPr>
                <w:sz w:val="24"/>
              </w:rPr>
              <w:t>69,829,437.14</w:t>
            </w:r>
          </w:p>
        </w:tc>
      </w:tr>
    </w:tbl>
    <w:p w:rsidR="0031023D" w:rsidRPr="009C503F" w:rsidRDefault="0031023D" w:rsidP="00571B8A">
      <w:pPr>
        <w:spacing w:before="29" w:line="288" w:lineRule="auto"/>
        <w:rPr>
          <w:color w:val="000000"/>
          <w:sz w:val="24"/>
        </w:rPr>
      </w:pPr>
    </w:p>
    <w:p w:rsidR="00F168D1" w:rsidRPr="00E6261B" w:rsidRDefault="00F168D1" w:rsidP="00F168D1">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F168D1" w:rsidRPr="00C56D9D" w:rsidRDefault="00F168D1" w:rsidP="00F168D1">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C56D9D" w:rsidTr="00E87277">
        <w:trPr>
          <w:trHeight w:val="315"/>
        </w:trPr>
        <w:tc>
          <w:tcPr>
            <w:tcW w:w="3725" w:type="dxa"/>
            <w:vAlign w:val="center"/>
          </w:tcPr>
          <w:p w:rsidR="00F168D1" w:rsidRPr="00E6261B" w:rsidRDefault="00F168D1" w:rsidP="00E87277">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F168D1" w:rsidRPr="00E6261B" w:rsidRDefault="00F168D1" w:rsidP="00E87277">
            <w:pPr>
              <w:spacing w:before="29" w:line="288" w:lineRule="auto"/>
              <w:jc w:val="center"/>
              <w:rPr>
                <w:kern w:val="0"/>
                <w:sz w:val="24"/>
              </w:rPr>
            </w:pPr>
            <w:r w:rsidRPr="00E6261B">
              <w:rPr>
                <w:kern w:val="0"/>
                <w:sz w:val="24"/>
              </w:rPr>
              <w:t>本期</w:t>
            </w:r>
          </w:p>
          <w:p w:rsidR="00F168D1" w:rsidRPr="00E6261B" w:rsidRDefault="00F168D1" w:rsidP="00E87277">
            <w:pPr>
              <w:widowControl/>
              <w:autoSpaceDE w:val="0"/>
              <w:autoSpaceDN w:val="0"/>
              <w:spacing w:before="29" w:line="288" w:lineRule="auto"/>
              <w:ind w:right="-15"/>
              <w:jc w:val="center"/>
              <w:textAlignment w:val="bottom"/>
              <w:rPr>
                <w:kern w:val="0"/>
                <w:sz w:val="24"/>
              </w:rPr>
            </w:pPr>
            <w:r w:rsidRPr="00E6261B">
              <w:rPr>
                <w:kern w:val="0"/>
                <w:sz w:val="24"/>
              </w:rPr>
              <w:t>2016</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2016</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F168D1"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CE21BE" w:rsidP="00D33926">
            <w:pPr>
              <w:autoSpaceDE w:val="0"/>
              <w:autoSpaceDN w:val="0"/>
              <w:spacing w:before="29" w:line="288" w:lineRule="auto"/>
              <w:jc w:val="left"/>
              <w:textAlignment w:val="bottom"/>
              <w:rPr>
                <w:kern w:val="0"/>
                <w:sz w:val="24"/>
              </w:rPr>
            </w:pPr>
            <w:r>
              <w:rPr>
                <w:kern w:val="0"/>
                <w:sz w:val="24"/>
              </w:rPr>
              <w:t>卖出债券（</w:t>
            </w:r>
            <w:r w:rsidR="00F168D1"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jc w:val="right"/>
              <w:rPr>
                <w:kern w:val="0"/>
                <w:sz w:val="24"/>
              </w:rPr>
            </w:pPr>
            <w:r w:rsidRPr="00E6261B">
              <w:rPr>
                <w:rFonts w:hint="eastAsia"/>
                <w:kern w:val="0"/>
                <w:sz w:val="24"/>
              </w:rPr>
              <w:t>4,010,212,540.26</w:t>
            </w:r>
          </w:p>
        </w:tc>
      </w:tr>
      <w:tr w:rsidR="00F168D1"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CE21BE" w:rsidP="00D33926">
            <w:pPr>
              <w:autoSpaceDE w:val="0"/>
              <w:autoSpaceDN w:val="0"/>
              <w:spacing w:before="29" w:line="288" w:lineRule="auto"/>
              <w:jc w:val="left"/>
              <w:textAlignment w:val="bottom"/>
              <w:rPr>
                <w:kern w:val="0"/>
                <w:sz w:val="24"/>
              </w:rPr>
            </w:pPr>
            <w:r>
              <w:rPr>
                <w:kern w:val="0"/>
                <w:sz w:val="24"/>
              </w:rPr>
              <w:t>减：卖出债券（</w:t>
            </w:r>
            <w:r w:rsidR="00F168D1"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jc w:val="right"/>
              <w:rPr>
                <w:kern w:val="0"/>
                <w:sz w:val="24"/>
              </w:rPr>
            </w:pPr>
            <w:r w:rsidRPr="00E6261B">
              <w:rPr>
                <w:rFonts w:hint="eastAsia"/>
                <w:kern w:val="0"/>
                <w:sz w:val="24"/>
              </w:rPr>
              <w:t>3,942,344,738.88</w:t>
            </w:r>
          </w:p>
        </w:tc>
      </w:tr>
      <w:tr w:rsidR="00F168D1"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F168D1" w:rsidP="00D33926">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ind w:left="440"/>
              <w:jc w:val="right"/>
              <w:rPr>
                <w:kern w:val="0"/>
                <w:sz w:val="24"/>
              </w:rPr>
            </w:pPr>
            <w:r w:rsidRPr="00E6261B">
              <w:rPr>
                <w:rFonts w:hint="eastAsia"/>
                <w:kern w:val="0"/>
                <w:sz w:val="24"/>
              </w:rPr>
              <w:t>62,806,934.14</w:t>
            </w:r>
          </w:p>
        </w:tc>
      </w:tr>
      <w:tr w:rsidR="00F168D1"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CE21BE" w:rsidP="00D33926">
            <w:pPr>
              <w:autoSpaceDE w:val="0"/>
              <w:autoSpaceDN w:val="0"/>
              <w:spacing w:before="29" w:line="288" w:lineRule="auto"/>
              <w:jc w:val="left"/>
              <w:textAlignment w:val="bottom"/>
              <w:rPr>
                <w:kern w:val="0"/>
                <w:sz w:val="24"/>
              </w:rPr>
            </w:pPr>
            <w:r>
              <w:rPr>
                <w:kern w:val="0"/>
                <w:sz w:val="24"/>
              </w:rPr>
              <w:t>买卖债券（</w:t>
            </w:r>
            <w:r w:rsidR="00F168D1"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jc w:val="right"/>
              <w:rPr>
                <w:kern w:val="0"/>
                <w:sz w:val="24"/>
              </w:rPr>
            </w:pPr>
            <w:r w:rsidRPr="00E6261B">
              <w:rPr>
                <w:rFonts w:hint="eastAsia"/>
                <w:kern w:val="0"/>
                <w:sz w:val="24"/>
              </w:rPr>
              <w:t>5,060,867.24</w:t>
            </w:r>
          </w:p>
        </w:tc>
      </w:tr>
    </w:tbl>
    <w:p w:rsidR="00CE21BE" w:rsidRPr="00E6261B" w:rsidRDefault="00CE21BE" w:rsidP="00F168D1">
      <w:pPr>
        <w:widowControl/>
        <w:spacing w:before="29" w:line="288" w:lineRule="auto"/>
        <w:jc w:val="left"/>
        <w:rPr>
          <w:kern w:val="0"/>
          <w:sz w:val="24"/>
        </w:rPr>
      </w:pPr>
    </w:p>
    <w:p w:rsidR="00CE21BE" w:rsidRPr="000D69B2" w:rsidRDefault="00CE21BE" w:rsidP="00CE21BE">
      <w:pPr>
        <w:spacing w:before="29" w:line="288" w:lineRule="auto"/>
        <w:rPr>
          <w:b/>
          <w:bCs/>
          <w:sz w:val="24"/>
        </w:rPr>
      </w:pPr>
      <w:r w:rsidRPr="000D69B2">
        <w:rPr>
          <w:b/>
          <w:bCs/>
          <w:kern w:val="0"/>
          <w:sz w:val="24"/>
        </w:rPr>
        <w:t xml:space="preserve">6.4.7.14 </w:t>
      </w:r>
      <w:r w:rsidRPr="000D69B2">
        <w:rPr>
          <w:b/>
          <w:sz w:val="24"/>
        </w:rPr>
        <w:t>资产支持证券投资收益</w:t>
      </w:r>
    </w:p>
    <w:p w:rsidR="00CE21BE" w:rsidRPr="00035D71" w:rsidRDefault="00CE21BE" w:rsidP="00CE21BE">
      <w:pPr>
        <w:tabs>
          <w:tab w:val="left" w:pos="426"/>
        </w:tabs>
        <w:spacing w:before="29" w:line="288" w:lineRule="auto"/>
        <w:jc w:val="left"/>
        <w:rPr>
          <w:kern w:val="0"/>
          <w:sz w:val="24"/>
        </w:rPr>
      </w:pPr>
      <w:r w:rsidRPr="00035D71">
        <w:rPr>
          <w:kern w:val="0"/>
          <w:sz w:val="24"/>
        </w:rPr>
        <w:t>本基金本报告期内无资产支持证券投资收益。</w:t>
      </w:r>
    </w:p>
    <w:p w:rsidR="001548F9" w:rsidRPr="00CE21BE"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6.4.7.15 </w:t>
      </w:r>
      <w:r w:rsidRPr="009C503F">
        <w:rPr>
          <w:b/>
          <w:color w:val="000000"/>
          <w:sz w:val="24"/>
        </w:rPr>
        <w:t>衍生工具收益</w:t>
      </w:r>
    </w:p>
    <w:p w:rsidR="001548F9" w:rsidRPr="009C503F" w:rsidRDefault="004C1065" w:rsidP="00571B8A">
      <w:pPr>
        <w:widowControl/>
        <w:spacing w:before="29" w:line="288" w:lineRule="auto"/>
        <w:jc w:val="left"/>
        <w:rPr>
          <w:kern w:val="0"/>
          <w:sz w:val="24"/>
        </w:rPr>
      </w:pPr>
      <w:r w:rsidRPr="009C503F">
        <w:rPr>
          <w:kern w:val="0"/>
          <w:sz w:val="24"/>
        </w:rPr>
        <w:t>本基金本报告期内无衍生工具收益。</w:t>
      </w:r>
    </w:p>
    <w:p w:rsidR="003E5104" w:rsidRPr="009C503F" w:rsidRDefault="003E5104" w:rsidP="00571B8A">
      <w:pPr>
        <w:spacing w:before="29" w:line="288" w:lineRule="auto"/>
        <w:rPr>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6.4.7.16 </w:t>
      </w:r>
      <w:r w:rsidRPr="009C503F">
        <w:rPr>
          <w:b/>
          <w:color w:val="000000"/>
          <w:sz w:val="24"/>
        </w:rPr>
        <w:t>股利收益</w:t>
      </w:r>
    </w:p>
    <w:p w:rsidR="001548F9" w:rsidRPr="009C503F" w:rsidRDefault="001548F9" w:rsidP="00571B8A">
      <w:pPr>
        <w:tabs>
          <w:tab w:val="left" w:pos="7200"/>
          <w:tab w:val="left" w:pos="8280"/>
        </w:tabs>
        <w:spacing w:before="29" w:line="288" w:lineRule="auto"/>
        <w:ind w:rightChars="33" w:right="6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rsidTr="00EE1060">
        <w:tc>
          <w:tcPr>
            <w:tcW w:w="3794" w:type="dxa"/>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EE1060">
        <w:tc>
          <w:tcPr>
            <w:tcW w:w="3794" w:type="dxa"/>
            <w:vAlign w:val="center"/>
          </w:tcPr>
          <w:p w:rsidR="001548F9" w:rsidRPr="009C503F" w:rsidRDefault="001548F9" w:rsidP="00571B8A">
            <w:pPr>
              <w:spacing w:before="29" w:line="288" w:lineRule="auto"/>
              <w:rPr>
                <w:sz w:val="24"/>
              </w:rPr>
            </w:pPr>
            <w:r w:rsidRPr="009C503F">
              <w:rPr>
                <w:sz w:val="24"/>
              </w:rPr>
              <w:t>股票投资产生的股利收益</w:t>
            </w:r>
          </w:p>
        </w:tc>
        <w:tc>
          <w:tcPr>
            <w:tcW w:w="5528" w:type="dxa"/>
            <w:vAlign w:val="center"/>
          </w:tcPr>
          <w:p w:rsidR="001548F9" w:rsidRPr="009C503F" w:rsidRDefault="001548F9" w:rsidP="00571B8A">
            <w:pPr>
              <w:spacing w:before="29" w:line="288" w:lineRule="auto"/>
              <w:jc w:val="right"/>
              <w:rPr>
                <w:sz w:val="24"/>
              </w:rPr>
            </w:pPr>
            <w:r w:rsidRPr="009C503F">
              <w:rPr>
                <w:sz w:val="24"/>
              </w:rPr>
              <w:t>272,457.62</w:t>
            </w:r>
          </w:p>
        </w:tc>
      </w:tr>
      <w:tr w:rsidR="001548F9" w:rsidRPr="009C503F" w:rsidTr="00EE1060">
        <w:tc>
          <w:tcPr>
            <w:tcW w:w="3794" w:type="dxa"/>
            <w:vAlign w:val="center"/>
          </w:tcPr>
          <w:p w:rsidR="001548F9" w:rsidRPr="009C503F" w:rsidRDefault="001548F9" w:rsidP="00571B8A">
            <w:pPr>
              <w:spacing w:before="29" w:line="288" w:lineRule="auto"/>
              <w:rPr>
                <w:sz w:val="24"/>
              </w:rPr>
            </w:pPr>
            <w:r w:rsidRPr="009C503F">
              <w:rPr>
                <w:sz w:val="24"/>
              </w:rPr>
              <w:t>基金投资产生的股利收益</w:t>
            </w:r>
          </w:p>
        </w:tc>
        <w:tc>
          <w:tcPr>
            <w:tcW w:w="5528"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EE1060">
        <w:tc>
          <w:tcPr>
            <w:tcW w:w="3794" w:type="dxa"/>
            <w:vAlign w:val="center"/>
          </w:tcPr>
          <w:p w:rsidR="001548F9" w:rsidRPr="009C503F" w:rsidRDefault="001548F9" w:rsidP="00571B8A">
            <w:pPr>
              <w:spacing w:before="29" w:line="288" w:lineRule="auto"/>
              <w:rPr>
                <w:sz w:val="24"/>
              </w:rPr>
            </w:pPr>
            <w:r w:rsidRPr="009C503F">
              <w:rPr>
                <w:sz w:val="24"/>
              </w:rPr>
              <w:t>合计</w:t>
            </w:r>
          </w:p>
        </w:tc>
        <w:tc>
          <w:tcPr>
            <w:tcW w:w="5528" w:type="dxa"/>
            <w:vAlign w:val="center"/>
          </w:tcPr>
          <w:p w:rsidR="001548F9" w:rsidRPr="009C503F" w:rsidRDefault="001548F9" w:rsidP="00571B8A">
            <w:pPr>
              <w:spacing w:before="29" w:line="288" w:lineRule="auto"/>
              <w:jc w:val="right"/>
              <w:rPr>
                <w:sz w:val="24"/>
              </w:rPr>
            </w:pPr>
            <w:r w:rsidRPr="009C503F">
              <w:rPr>
                <w:sz w:val="24"/>
              </w:rPr>
              <w:t>272,457.62</w:t>
            </w:r>
          </w:p>
        </w:tc>
      </w:tr>
    </w:tbl>
    <w:p w:rsidR="001548F9" w:rsidRPr="009C503F" w:rsidRDefault="001548F9" w:rsidP="00571B8A">
      <w:pPr>
        <w:spacing w:before="29" w:line="288" w:lineRule="auto"/>
        <w:rPr>
          <w:b/>
          <w:color w:val="000000"/>
          <w:sz w:val="24"/>
        </w:rPr>
      </w:pPr>
      <w:r w:rsidRPr="009C503F">
        <w:rPr>
          <w:b/>
          <w:bCs/>
          <w:color w:val="000000"/>
          <w:kern w:val="0"/>
          <w:sz w:val="24"/>
        </w:rPr>
        <w:t xml:space="preserve">6.4.7.17 </w:t>
      </w:r>
      <w:r w:rsidRPr="009C503F">
        <w:rPr>
          <w:b/>
          <w:color w:val="000000"/>
          <w:sz w:val="24"/>
        </w:rPr>
        <w:t>公允价值变动收益</w:t>
      </w:r>
    </w:p>
    <w:p w:rsidR="001548F9" w:rsidRPr="009C503F" w:rsidRDefault="001548F9" w:rsidP="00571B8A">
      <w:pPr>
        <w:tabs>
          <w:tab w:val="left" w:pos="8820"/>
        </w:tabs>
        <w:spacing w:before="29" w:line="288" w:lineRule="auto"/>
        <w:ind w:rightChars="-52" w:right="-10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rsidTr="00D259BC">
        <w:trPr>
          <w:trHeight w:val="285"/>
        </w:trPr>
        <w:tc>
          <w:tcPr>
            <w:tcW w:w="3664" w:type="dxa"/>
            <w:vAlign w:val="center"/>
          </w:tcPr>
          <w:p w:rsidR="001548F9" w:rsidRPr="009C503F" w:rsidRDefault="001548F9" w:rsidP="00571B8A">
            <w:pPr>
              <w:spacing w:before="29" w:line="288" w:lineRule="auto"/>
              <w:jc w:val="center"/>
              <w:rPr>
                <w:sz w:val="24"/>
              </w:rPr>
            </w:pPr>
            <w:r w:rsidRPr="009C503F">
              <w:rPr>
                <w:kern w:val="0"/>
                <w:sz w:val="24"/>
              </w:rPr>
              <w:t>项目名称</w:t>
            </w:r>
          </w:p>
        </w:tc>
        <w:tc>
          <w:tcPr>
            <w:tcW w:w="5334"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1.</w:t>
            </w:r>
            <w:r w:rsidRPr="009C503F">
              <w:rPr>
                <w:kern w:val="0"/>
                <w:sz w:val="24"/>
              </w:rPr>
              <w:t>交易性金融资产</w:t>
            </w:r>
          </w:p>
        </w:tc>
        <w:tc>
          <w:tcPr>
            <w:tcW w:w="5334" w:type="dxa"/>
            <w:vAlign w:val="center"/>
          </w:tcPr>
          <w:p w:rsidR="001548F9" w:rsidRPr="009C503F" w:rsidRDefault="001548F9" w:rsidP="00571B8A">
            <w:pPr>
              <w:spacing w:before="29" w:line="288" w:lineRule="auto"/>
              <w:jc w:val="right"/>
              <w:rPr>
                <w:sz w:val="24"/>
              </w:rPr>
            </w:pPr>
            <w:r w:rsidRPr="009C503F">
              <w:rPr>
                <w:sz w:val="24"/>
              </w:rPr>
              <w:t>-98,164,556.70</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股票投资</w:t>
            </w:r>
          </w:p>
        </w:tc>
        <w:tc>
          <w:tcPr>
            <w:tcW w:w="5334" w:type="dxa"/>
            <w:vAlign w:val="center"/>
          </w:tcPr>
          <w:p w:rsidR="001548F9" w:rsidRPr="009C503F" w:rsidRDefault="001548F9" w:rsidP="00571B8A">
            <w:pPr>
              <w:spacing w:before="29" w:line="288" w:lineRule="auto"/>
              <w:jc w:val="right"/>
              <w:rPr>
                <w:sz w:val="24"/>
              </w:rPr>
            </w:pPr>
            <w:r w:rsidRPr="009C503F">
              <w:rPr>
                <w:sz w:val="24"/>
              </w:rPr>
              <w:t>-88,953,344.31</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债券投资</w:t>
            </w:r>
          </w:p>
        </w:tc>
        <w:tc>
          <w:tcPr>
            <w:tcW w:w="5334" w:type="dxa"/>
            <w:vAlign w:val="center"/>
          </w:tcPr>
          <w:p w:rsidR="001548F9" w:rsidRPr="009C503F" w:rsidRDefault="001548F9" w:rsidP="00571B8A">
            <w:pPr>
              <w:spacing w:before="29" w:line="288" w:lineRule="auto"/>
              <w:jc w:val="right"/>
              <w:rPr>
                <w:sz w:val="24"/>
              </w:rPr>
            </w:pPr>
            <w:r w:rsidRPr="009C503F">
              <w:rPr>
                <w:sz w:val="24"/>
              </w:rPr>
              <w:t>-9,211,212.39</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资产支持证券投资</w:t>
            </w:r>
          </w:p>
        </w:tc>
        <w:tc>
          <w:tcPr>
            <w:tcW w:w="5334" w:type="dxa"/>
            <w:vAlign w:val="center"/>
          </w:tcPr>
          <w:p w:rsidR="001548F9" w:rsidRPr="009C503F" w:rsidRDefault="001548F9" w:rsidP="00571B8A">
            <w:pPr>
              <w:spacing w:before="29" w:line="288" w:lineRule="auto"/>
              <w:jc w:val="right"/>
              <w:rPr>
                <w:sz w:val="24"/>
              </w:rPr>
            </w:pPr>
            <w:r w:rsidRPr="009C503F">
              <w:rPr>
                <w:sz w:val="24"/>
              </w:rPr>
              <w:t>-</w:t>
            </w:r>
          </w:p>
        </w:tc>
      </w:tr>
      <w:tr w:rsidR="00154120" w:rsidRPr="009C503F" w:rsidTr="00D259BC">
        <w:trPr>
          <w:trHeight w:val="285"/>
        </w:trPr>
        <w:tc>
          <w:tcPr>
            <w:tcW w:w="3664" w:type="dxa"/>
            <w:vAlign w:val="center"/>
          </w:tcPr>
          <w:p w:rsidR="00154120" w:rsidRPr="009C503F" w:rsidRDefault="00154120" w:rsidP="00571B8A">
            <w:pPr>
              <w:widowControl/>
              <w:spacing w:before="29" w:line="288" w:lineRule="auto"/>
              <w:jc w:val="left"/>
              <w:rPr>
                <w:kern w:val="0"/>
                <w:sz w:val="24"/>
              </w:rPr>
            </w:pPr>
            <w:r w:rsidRPr="009C503F">
              <w:rPr>
                <w:kern w:val="0"/>
                <w:sz w:val="24"/>
              </w:rPr>
              <w:t>——</w:t>
            </w:r>
            <w:r w:rsidRPr="009C503F">
              <w:rPr>
                <w:kern w:val="0"/>
                <w:sz w:val="24"/>
              </w:rPr>
              <w:t>基金投资</w:t>
            </w:r>
          </w:p>
        </w:tc>
        <w:tc>
          <w:tcPr>
            <w:tcW w:w="5334" w:type="dxa"/>
            <w:vAlign w:val="center"/>
          </w:tcPr>
          <w:p w:rsidR="00154120" w:rsidRPr="009C503F" w:rsidRDefault="00154120"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kern w:val="0"/>
                <w:sz w:val="24"/>
              </w:rPr>
            </w:pPr>
            <w:r w:rsidRPr="009C503F">
              <w:rPr>
                <w:kern w:val="0"/>
                <w:sz w:val="24"/>
              </w:rPr>
              <w:t>——</w:t>
            </w:r>
            <w:r w:rsidRPr="009C503F">
              <w:rPr>
                <w:kern w:val="0"/>
                <w:sz w:val="24"/>
              </w:rPr>
              <w:t>贵金属投资</w:t>
            </w:r>
          </w:p>
        </w:tc>
        <w:tc>
          <w:tcPr>
            <w:tcW w:w="5334" w:type="dxa"/>
            <w:vAlign w:val="center"/>
          </w:tcPr>
          <w:p w:rsidR="00D259BC" w:rsidRPr="009C503F" w:rsidRDefault="00D259BC" w:rsidP="00571B8A">
            <w:pPr>
              <w:widowControl/>
              <w:spacing w:before="29" w:line="288" w:lineRule="auto"/>
              <w:jc w:val="right"/>
              <w:rPr>
                <w:kern w:val="0"/>
                <w:sz w:val="24"/>
              </w:rPr>
            </w:pPr>
            <w:r w:rsidRPr="009C503F">
              <w:rPr>
                <w:kern w:val="0"/>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sz w:val="24"/>
              </w:rPr>
            </w:pPr>
            <w:r w:rsidRPr="009C503F">
              <w:rPr>
                <w:kern w:val="0"/>
                <w:sz w:val="24"/>
              </w:rPr>
              <w:t>2.</w:t>
            </w:r>
            <w:r w:rsidRPr="009C503F">
              <w:rPr>
                <w:kern w:val="0"/>
                <w:sz w:val="24"/>
              </w:rPr>
              <w:t>衍生工具</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sz w:val="24"/>
              </w:rPr>
            </w:pPr>
            <w:r w:rsidRPr="009C503F">
              <w:rPr>
                <w:kern w:val="0"/>
                <w:sz w:val="24"/>
              </w:rPr>
              <w:t>——</w:t>
            </w:r>
            <w:r w:rsidRPr="009C503F">
              <w:rPr>
                <w:kern w:val="0"/>
                <w:sz w:val="24"/>
              </w:rPr>
              <w:t>权证投资</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rPr>
                <w:sz w:val="24"/>
              </w:rPr>
            </w:pPr>
            <w:r w:rsidRPr="009C503F">
              <w:rPr>
                <w:kern w:val="0"/>
                <w:sz w:val="24"/>
              </w:rPr>
              <w:t>3.</w:t>
            </w:r>
            <w:r w:rsidRPr="009C503F">
              <w:rPr>
                <w:kern w:val="0"/>
                <w:sz w:val="24"/>
              </w:rPr>
              <w:t>其他</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rPr>
                <w:sz w:val="24"/>
              </w:rPr>
            </w:pPr>
            <w:r w:rsidRPr="009C503F">
              <w:rPr>
                <w:kern w:val="0"/>
                <w:sz w:val="24"/>
              </w:rPr>
              <w:t>合计</w:t>
            </w:r>
          </w:p>
        </w:tc>
        <w:tc>
          <w:tcPr>
            <w:tcW w:w="5334" w:type="dxa"/>
            <w:vAlign w:val="center"/>
          </w:tcPr>
          <w:p w:rsidR="00D259BC" w:rsidRPr="009C503F" w:rsidRDefault="00D259BC" w:rsidP="00571B8A">
            <w:pPr>
              <w:spacing w:before="29" w:line="288" w:lineRule="auto"/>
              <w:jc w:val="right"/>
              <w:rPr>
                <w:sz w:val="24"/>
              </w:rPr>
            </w:pPr>
            <w:r w:rsidRPr="009C503F">
              <w:rPr>
                <w:sz w:val="24"/>
              </w:rPr>
              <w:t>-98,164,556.70</w:t>
            </w:r>
          </w:p>
        </w:tc>
      </w:tr>
    </w:tbl>
    <w:p w:rsidR="001548F9" w:rsidRPr="009C503F" w:rsidRDefault="001548F9" w:rsidP="00571B8A">
      <w:pPr>
        <w:spacing w:before="29" w:line="288" w:lineRule="auto"/>
        <w:ind w:firstLineChars="100" w:firstLine="240"/>
        <w:rPr>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6.4.7.18 </w:t>
      </w:r>
      <w:r w:rsidRPr="009C503F">
        <w:rPr>
          <w:b/>
          <w:color w:val="000000"/>
          <w:sz w:val="24"/>
        </w:rPr>
        <w:t>其他收入</w:t>
      </w:r>
    </w:p>
    <w:p w:rsidR="001548F9" w:rsidRPr="009C503F" w:rsidRDefault="001548F9" w:rsidP="00571B8A">
      <w:pPr>
        <w:tabs>
          <w:tab w:val="left" w:pos="7200"/>
          <w:tab w:val="left" w:pos="8280"/>
        </w:tabs>
        <w:spacing w:before="29" w:line="288" w:lineRule="auto"/>
        <w:ind w:rightChars="-52" w:right="-109"/>
        <w:jc w:val="right"/>
        <w:rPr>
          <w:sz w:val="24"/>
          <w:lang w:val="en-AU"/>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9C503F" w:rsidTr="0094019E">
        <w:trPr>
          <w:trHeight w:val="255"/>
        </w:trPr>
        <w:tc>
          <w:tcPr>
            <w:tcW w:w="369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CE4E19">
        <w:trPr>
          <w:trHeight w:val="255"/>
        </w:trPr>
        <w:tc>
          <w:tcPr>
            <w:tcW w:w="3691" w:type="dxa"/>
            <w:tcMar>
              <w:left w:w="0" w:type="dxa"/>
              <w:right w:w="0" w:type="dxa"/>
            </w:tcMar>
            <w:vAlign w:val="center"/>
          </w:tcPr>
          <w:p w:rsidR="001548F9" w:rsidRPr="009C503F" w:rsidRDefault="001548F9" w:rsidP="00571B8A">
            <w:pPr>
              <w:spacing w:before="29" w:line="288" w:lineRule="auto"/>
              <w:rPr>
                <w:sz w:val="24"/>
              </w:rPr>
            </w:pPr>
            <w:r w:rsidRPr="009C503F">
              <w:rPr>
                <w:sz w:val="24"/>
              </w:rPr>
              <w:t>基金赎回费收入</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2,039,856.99</w:t>
            </w:r>
          </w:p>
        </w:tc>
      </w:tr>
      <w:tr w:rsidR="00E72AA9">
        <w:tc>
          <w:tcPr>
            <w:tcW w:w="3604" w:type="dxa"/>
            <w:vAlign w:val="center"/>
          </w:tcPr>
          <w:p w:rsidR="00E72AA9" w:rsidRDefault="00802917">
            <w:pPr>
              <w:jc w:val="left"/>
            </w:pPr>
            <w:r>
              <w:rPr>
                <w:sz w:val="24"/>
              </w:rPr>
              <w:t>基金转换费收入</w:t>
            </w:r>
          </w:p>
        </w:tc>
        <w:tc>
          <w:tcPr>
            <w:tcW w:w="5394" w:type="dxa"/>
            <w:vAlign w:val="center"/>
          </w:tcPr>
          <w:p w:rsidR="00E72AA9" w:rsidRDefault="00802917">
            <w:pPr>
              <w:jc w:val="right"/>
            </w:pPr>
            <w:r>
              <w:rPr>
                <w:sz w:val="24"/>
              </w:rPr>
              <w:t>150,603.56</w:t>
            </w:r>
          </w:p>
        </w:tc>
      </w:tr>
      <w:tr w:rsidR="001548F9" w:rsidRPr="009C503F" w:rsidTr="0094019E">
        <w:trPr>
          <w:trHeight w:val="255"/>
        </w:trPr>
        <w:tc>
          <w:tcPr>
            <w:tcW w:w="369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2,190,460.55</w:t>
            </w:r>
          </w:p>
        </w:tc>
      </w:tr>
    </w:tbl>
    <w:p w:rsidR="00E72AA9" w:rsidRDefault="00802917">
      <w:pPr>
        <w:widowControl/>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D25C53" w:rsidRDefault="001548F9" w:rsidP="00D25C53">
      <w:pPr>
        <w:widowControl/>
        <w:spacing w:before="29" w:line="288" w:lineRule="auto"/>
        <w:jc w:val="left"/>
        <w:rPr>
          <w:kern w:val="0"/>
          <w:sz w:val="24"/>
        </w:rPr>
      </w:pPr>
      <w:r w:rsidRPr="009C503F">
        <w:rPr>
          <w:kern w:val="0"/>
          <w:sz w:val="24"/>
        </w:rPr>
        <w:t xml:space="preserve">    2</w:t>
      </w:r>
      <w:r w:rsidRPr="009C503F">
        <w:rPr>
          <w:kern w:val="0"/>
          <w:sz w:val="24"/>
        </w:rPr>
        <w:t>、本基金的转换费由申购补差费和转出基金的赎回费两部分构成，其中转出基金的不低于赎回费的</w:t>
      </w:r>
      <w:r w:rsidRPr="009C503F">
        <w:rPr>
          <w:kern w:val="0"/>
          <w:sz w:val="24"/>
        </w:rPr>
        <w:t>25%</w:t>
      </w:r>
      <w:r w:rsidRPr="009C503F">
        <w:rPr>
          <w:kern w:val="0"/>
          <w:sz w:val="24"/>
        </w:rPr>
        <w:t>归入转出基金的基金资产。</w:t>
      </w:r>
      <w:r w:rsidR="00D25C53">
        <w:rPr>
          <w:rFonts w:hint="eastAsia"/>
          <w:kern w:val="0"/>
          <w:sz w:val="24"/>
        </w:rPr>
        <w:br/>
      </w:r>
    </w:p>
    <w:p w:rsidR="001548F9" w:rsidRPr="009C503F" w:rsidRDefault="001548F9" w:rsidP="00571B8A">
      <w:pPr>
        <w:spacing w:before="29" w:line="288" w:lineRule="auto"/>
        <w:rPr>
          <w:b/>
          <w:color w:val="000000"/>
          <w:sz w:val="24"/>
        </w:rPr>
      </w:pPr>
      <w:r w:rsidRPr="009C503F">
        <w:rPr>
          <w:b/>
          <w:bCs/>
          <w:color w:val="000000"/>
          <w:kern w:val="0"/>
          <w:sz w:val="24"/>
        </w:rPr>
        <w:t xml:space="preserve">6.4.7.19 </w:t>
      </w:r>
      <w:r w:rsidRPr="009C503F">
        <w:rPr>
          <w:b/>
          <w:color w:val="000000"/>
          <w:sz w:val="24"/>
        </w:rPr>
        <w:t>交易费用</w:t>
      </w:r>
    </w:p>
    <w:p w:rsidR="001548F9" w:rsidRPr="009C503F" w:rsidRDefault="001548F9" w:rsidP="00571B8A">
      <w:pPr>
        <w:tabs>
          <w:tab w:val="left" w:pos="7200"/>
          <w:tab w:val="left" w:pos="8280"/>
        </w:tabs>
        <w:spacing w:before="29" w:line="288" w:lineRule="auto"/>
        <w:ind w:rightChars="-52" w:right="-109"/>
        <w:jc w:val="right"/>
        <w:rPr>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41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交易所市场交易费用</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360,676.28</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银行间市场交易费用</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30,975.00</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lang w:val="en-AU"/>
              </w:rPr>
              <w:t>合计</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391,651.28</w:t>
            </w:r>
          </w:p>
        </w:tc>
      </w:tr>
    </w:tbl>
    <w:p w:rsidR="001548F9" w:rsidRPr="009C503F" w:rsidRDefault="001548F9" w:rsidP="00571B8A">
      <w:pPr>
        <w:spacing w:before="29" w:line="288" w:lineRule="auto"/>
        <w:ind w:firstLineChars="100" w:firstLine="240"/>
        <w:rPr>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6.4.7.20 </w:t>
      </w:r>
      <w:r w:rsidRPr="009C503F">
        <w:rPr>
          <w:b/>
          <w:color w:val="000000"/>
          <w:sz w:val="24"/>
        </w:rPr>
        <w:t>其他费用</w:t>
      </w:r>
    </w:p>
    <w:p w:rsidR="001548F9" w:rsidRPr="009C503F" w:rsidRDefault="001548F9" w:rsidP="00571B8A">
      <w:pPr>
        <w:tabs>
          <w:tab w:val="left" w:pos="7200"/>
          <w:tab w:val="left" w:pos="8280"/>
          <w:tab w:val="left" w:pos="9000"/>
        </w:tabs>
        <w:spacing w:before="29" w:line="288" w:lineRule="auto"/>
        <w:ind w:rightChars="-52" w:right="-109"/>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9C503F" w:rsidTr="002C3737">
        <w:tc>
          <w:tcPr>
            <w:tcW w:w="3853" w:type="dxa"/>
            <w:vAlign w:val="center"/>
          </w:tcPr>
          <w:p w:rsidR="001548F9" w:rsidRPr="009C503F" w:rsidRDefault="001548F9" w:rsidP="00571B8A">
            <w:pPr>
              <w:spacing w:before="29" w:line="288" w:lineRule="auto"/>
              <w:jc w:val="center"/>
              <w:rPr>
                <w:sz w:val="24"/>
              </w:rPr>
            </w:pPr>
            <w:r w:rsidRPr="009C503F">
              <w:rPr>
                <w:sz w:val="24"/>
              </w:rPr>
              <w:t>项目</w:t>
            </w:r>
          </w:p>
        </w:tc>
        <w:tc>
          <w:tcPr>
            <w:tcW w:w="5551"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审计费用</w:t>
            </w:r>
          </w:p>
        </w:tc>
        <w:tc>
          <w:tcPr>
            <w:tcW w:w="5551" w:type="dxa"/>
            <w:vAlign w:val="center"/>
          </w:tcPr>
          <w:p w:rsidR="001548F9" w:rsidRPr="009C503F" w:rsidRDefault="001548F9" w:rsidP="00571B8A">
            <w:pPr>
              <w:spacing w:before="29" w:line="288" w:lineRule="auto"/>
              <w:jc w:val="right"/>
              <w:rPr>
                <w:sz w:val="24"/>
              </w:rPr>
            </w:pPr>
            <w:r w:rsidRPr="009C503F">
              <w:rPr>
                <w:sz w:val="24"/>
              </w:rPr>
              <w:t>59,672.34</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信息披露费</w:t>
            </w:r>
          </w:p>
        </w:tc>
        <w:tc>
          <w:tcPr>
            <w:tcW w:w="5551" w:type="dxa"/>
            <w:vAlign w:val="center"/>
          </w:tcPr>
          <w:p w:rsidR="001548F9" w:rsidRPr="009C503F" w:rsidRDefault="001548F9" w:rsidP="00571B8A">
            <w:pPr>
              <w:spacing w:before="29" w:line="288" w:lineRule="auto"/>
              <w:jc w:val="right"/>
              <w:rPr>
                <w:sz w:val="24"/>
              </w:rPr>
            </w:pPr>
            <w:r w:rsidRPr="009C503F">
              <w:rPr>
                <w:sz w:val="24"/>
              </w:rPr>
              <w:t>149,178.12</w:t>
            </w:r>
          </w:p>
        </w:tc>
      </w:tr>
      <w:tr w:rsidR="00E72AA9">
        <w:tc>
          <w:tcPr>
            <w:tcW w:w="3689" w:type="dxa"/>
            <w:vAlign w:val="center"/>
          </w:tcPr>
          <w:p w:rsidR="00E72AA9" w:rsidRDefault="00802917">
            <w:pPr>
              <w:jc w:val="left"/>
            </w:pPr>
            <w:r>
              <w:rPr>
                <w:sz w:val="24"/>
              </w:rPr>
              <w:t>债券账户维护费</w:t>
            </w:r>
          </w:p>
        </w:tc>
        <w:tc>
          <w:tcPr>
            <w:tcW w:w="5309" w:type="dxa"/>
            <w:vAlign w:val="center"/>
          </w:tcPr>
          <w:p w:rsidR="00E72AA9" w:rsidRDefault="00802917">
            <w:pPr>
              <w:jc w:val="right"/>
            </w:pPr>
            <w:r>
              <w:rPr>
                <w:sz w:val="24"/>
              </w:rPr>
              <w:t>18,800.00</w:t>
            </w:r>
          </w:p>
        </w:tc>
      </w:tr>
      <w:tr w:rsidR="00E72AA9">
        <w:tc>
          <w:tcPr>
            <w:tcW w:w="3689" w:type="dxa"/>
            <w:vAlign w:val="center"/>
          </w:tcPr>
          <w:p w:rsidR="00E72AA9" w:rsidRDefault="00802917">
            <w:pPr>
              <w:jc w:val="left"/>
            </w:pPr>
            <w:r>
              <w:rPr>
                <w:sz w:val="24"/>
              </w:rPr>
              <w:t>银行汇划费</w:t>
            </w:r>
          </w:p>
        </w:tc>
        <w:tc>
          <w:tcPr>
            <w:tcW w:w="5309" w:type="dxa"/>
            <w:vAlign w:val="center"/>
          </w:tcPr>
          <w:p w:rsidR="00E72AA9" w:rsidRDefault="00802917">
            <w:pPr>
              <w:jc w:val="right"/>
            </w:pPr>
            <w:r>
              <w:rPr>
                <w:sz w:val="24"/>
              </w:rPr>
              <w:t>22,164.16</w:t>
            </w:r>
          </w:p>
        </w:tc>
      </w:tr>
      <w:tr w:rsidR="00E72AA9">
        <w:tc>
          <w:tcPr>
            <w:tcW w:w="3689" w:type="dxa"/>
            <w:vAlign w:val="center"/>
          </w:tcPr>
          <w:p w:rsidR="00E72AA9" w:rsidRDefault="00802917">
            <w:pPr>
              <w:jc w:val="left"/>
            </w:pPr>
            <w:r>
              <w:rPr>
                <w:sz w:val="24"/>
              </w:rPr>
              <w:t>其他</w:t>
            </w:r>
          </w:p>
        </w:tc>
        <w:tc>
          <w:tcPr>
            <w:tcW w:w="5309" w:type="dxa"/>
            <w:vAlign w:val="center"/>
          </w:tcPr>
          <w:p w:rsidR="00E72AA9" w:rsidRDefault="00802917">
            <w:pPr>
              <w:jc w:val="right"/>
            </w:pPr>
            <w:r>
              <w:rPr>
                <w:sz w:val="24"/>
              </w:rPr>
              <w:t>180.00</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合计</w:t>
            </w:r>
          </w:p>
        </w:tc>
        <w:tc>
          <w:tcPr>
            <w:tcW w:w="5551" w:type="dxa"/>
            <w:vAlign w:val="center"/>
          </w:tcPr>
          <w:p w:rsidR="001548F9" w:rsidRPr="009C503F" w:rsidRDefault="001548F9" w:rsidP="00571B8A">
            <w:pPr>
              <w:spacing w:before="29" w:line="288" w:lineRule="auto"/>
              <w:jc w:val="right"/>
              <w:rPr>
                <w:sz w:val="24"/>
              </w:rPr>
            </w:pPr>
            <w:r w:rsidRPr="009C503F">
              <w:rPr>
                <w:sz w:val="24"/>
              </w:rPr>
              <w:t>249,994.62</w:t>
            </w:r>
          </w:p>
        </w:tc>
      </w:tr>
    </w:tbl>
    <w:p w:rsidR="001548F9" w:rsidRPr="009C503F" w:rsidRDefault="001548F9" w:rsidP="00571B8A">
      <w:pPr>
        <w:spacing w:before="29" w:line="288" w:lineRule="auto"/>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6.4.8 </w:t>
      </w:r>
      <w:r w:rsidRPr="009C503F">
        <w:rPr>
          <w:b/>
          <w:color w:val="000000"/>
          <w:kern w:val="0"/>
          <w:sz w:val="24"/>
        </w:rPr>
        <w:t>或有事项、资产负债表日后事项的说明</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6.4.8.1</w:t>
      </w:r>
      <w:r w:rsidRPr="009C503F">
        <w:rPr>
          <w:b/>
          <w:color w:val="000000"/>
          <w:kern w:val="0"/>
          <w:sz w:val="24"/>
        </w:rPr>
        <w:t>或有事项</w:t>
      </w:r>
    </w:p>
    <w:p w:rsidR="001548F9" w:rsidRPr="009C503F" w:rsidRDefault="001548F9" w:rsidP="00571B8A">
      <w:pPr>
        <w:spacing w:before="29" w:line="288" w:lineRule="auto"/>
        <w:ind w:firstLineChars="200" w:firstLine="480"/>
        <w:rPr>
          <w:kern w:val="0"/>
          <w:sz w:val="24"/>
        </w:rPr>
      </w:pPr>
      <w:r w:rsidRPr="009C503F">
        <w:rPr>
          <w:kern w:val="0"/>
          <w:sz w:val="24"/>
        </w:rPr>
        <w:t>无。</w:t>
      </w: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6.4.8.2</w:t>
      </w:r>
      <w:r w:rsidRPr="009C503F">
        <w:rPr>
          <w:b/>
          <w:color w:val="000000"/>
          <w:kern w:val="0"/>
          <w:sz w:val="24"/>
        </w:rPr>
        <w:t>资产负债表日后事项</w:t>
      </w:r>
    </w:p>
    <w:p w:rsidR="001548F9" w:rsidRPr="009C503F" w:rsidRDefault="001548F9" w:rsidP="00571B8A">
      <w:pPr>
        <w:spacing w:before="29" w:line="288" w:lineRule="auto"/>
        <w:ind w:firstLineChars="200" w:firstLine="480"/>
        <w:rPr>
          <w:kern w:val="0"/>
          <w:sz w:val="24"/>
        </w:rPr>
      </w:pPr>
      <w:r w:rsidRPr="009C503F">
        <w:rPr>
          <w:kern w:val="0"/>
          <w:sz w:val="24"/>
        </w:rPr>
        <w:t>根据相关法律法规和基金合同要求，</w:t>
      </w:r>
      <w:r w:rsidR="00657EE6" w:rsidRPr="00657EE6">
        <w:rPr>
          <w:rFonts w:hint="eastAsia"/>
          <w:kern w:val="0"/>
          <w:sz w:val="24"/>
        </w:rPr>
        <w:t>本基金本报告期内已实施的利润分配情况请参见附注</w:t>
      </w:r>
      <w:r w:rsidR="00657EE6" w:rsidRPr="00657EE6">
        <w:rPr>
          <w:rFonts w:hint="eastAsia"/>
          <w:kern w:val="0"/>
          <w:sz w:val="24"/>
        </w:rPr>
        <w:t>6.4.11</w:t>
      </w:r>
      <w:r w:rsidR="00657EE6">
        <w:rPr>
          <w:rFonts w:hint="eastAsia"/>
          <w:kern w:val="0"/>
          <w:sz w:val="24"/>
        </w:rPr>
        <w:t>利润分配情况</w:t>
      </w:r>
      <w:r w:rsidRPr="009C503F">
        <w:rPr>
          <w:kern w:val="0"/>
          <w:sz w:val="24"/>
        </w:rPr>
        <w:t>，本报告期</w:t>
      </w:r>
      <w:r w:rsidR="00397D9D">
        <w:rPr>
          <w:rFonts w:hint="eastAsia"/>
          <w:kern w:val="0"/>
          <w:sz w:val="24"/>
        </w:rPr>
        <w:t>C</w:t>
      </w:r>
      <w:r w:rsidR="00397D9D">
        <w:rPr>
          <w:rFonts w:hint="eastAsia"/>
          <w:kern w:val="0"/>
          <w:sz w:val="24"/>
        </w:rPr>
        <w:t>类</w:t>
      </w:r>
      <w:r w:rsidR="00397D9D" w:rsidRPr="00271B32">
        <w:rPr>
          <w:rFonts w:hint="eastAsia"/>
          <w:sz w:val="24"/>
        </w:rPr>
        <w:t>基金份额</w:t>
      </w:r>
      <w:r w:rsidRPr="009C503F">
        <w:rPr>
          <w:kern w:val="0"/>
          <w:sz w:val="24"/>
        </w:rPr>
        <w:t>应分配尚未实施分配的利润为</w:t>
      </w:r>
      <w:r w:rsidRPr="009C503F">
        <w:rPr>
          <w:kern w:val="0"/>
          <w:sz w:val="24"/>
        </w:rPr>
        <w:t>67.24</w:t>
      </w:r>
      <w:r w:rsidRPr="009C503F">
        <w:rPr>
          <w:kern w:val="0"/>
          <w:sz w:val="24"/>
        </w:rPr>
        <w:t>元，本基金管理人于</w:t>
      </w:r>
      <w:r w:rsidRPr="009C503F">
        <w:rPr>
          <w:kern w:val="0"/>
          <w:sz w:val="24"/>
        </w:rPr>
        <w:t>2016</w:t>
      </w:r>
      <w:r w:rsidRPr="009C503F">
        <w:rPr>
          <w:kern w:val="0"/>
          <w:sz w:val="24"/>
        </w:rPr>
        <w:t>年</w:t>
      </w:r>
      <w:r w:rsidRPr="009C503F">
        <w:rPr>
          <w:kern w:val="0"/>
          <w:sz w:val="24"/>
        </w:rPr>
        <w:t>7</w:t>
      </w:r>
      <w:r w:rsidRPr="009C503F">
        <w:rPr>
          <w:kern w:val="0"/>
          <w:sz w:val="24"/>
        </w:rPr>
        <w:t>月</w:t>
      </w:r>
      <w:r w:rsidRPr="009C503F">
        <w:rPr>
          <w:kern w:val="0"/>
          <w:sz w:val="24"/>
        </w:rPr>
        <w:t>18</w:t>
      </w:r>
      <w:r w:rsidRPr="009C503F">
        <w:rPr>
          <w:kern w:val="0"/>
          <w:sz w:val="24"/>
        </w:rPr>
        <w:t>日宣告分红，向截至</w:t>
      </w:r>
      <w:r w:rsidRPr="009C503F">
        <w:rPr>
          <w:kern w:val="0"/>
          <w:sz w:val="24"/>
        </w:rPr>
        <w:t>2016</w:t>
      </w:r>
      <w:r w:rsidRPr="009C503F">
        <w:rPr>
          <w:kern w:val="0"/>
          <w:sz w:val="24"/>
        </w:rPr>
        <w:t>年</w:t>
      </w:r>
      <w:r w:rsidRPr="009C503F">
        <w:rPr>
          <w:kern w:val="0"/>
          <w:sz w:val="24"/>
        </w:rPr>
        <w:t>7</w:t>
      </w:r>
      <w:r w:rsidRPr="009C503F">
        <w:rPr>
          <w:kern w:val="0"/>
          <w:sz w:val="24"/>
        </w:rPr>
        <w:t>月</w:t>
      </w:r>
      <w:r w:rsidRPr="009C503F">
        <w:rPr>
          <w:kern w:val="0"/>
          <w:sz w:val="24"/>
        </w:rPr>
        <w:t>20</w:t>
      </w:r>
      <w:r w:rsidRPr="009C503F">
        <w:rPr>
          <w:kern w:val="0"/>
          <w:sz w:val="24"/>
        </w:rPr>
        <w:t>日止在本基金注册登记人中国证券登记结算有限公司登记在册的</w:t>
      </w:r>
      <w:r w:rsidR="00397D9D">
        <w:rPr>
          <w:rFonts w:hint="eastAsia"/>
          <w:kern w:val="0"/>
          <w:sz w:val="24"/>
        </w:rPr>
        <w:t>C</w:t>
      </w:r>
      <w:r w:rsidR="00397D9D">
        <w:rPr>
          <w:rFonts w:hint="eastAsia"/>
          <w:kern w:val="0"/>
          <w:sz w:val="24"/>
        </w:rPr>
        <w:t>类</w:t>
      </w:r>
      <w:r w:rsidRPr="009C503F">
        <w:rPr>
          <w:kern w:val="0"/>
          <w:sz w:val="24"/>
        </w:rPr>
        <w:t>基金份额持有人按每</w:t>
      </w:r>
      <w:r w:rsidRPr="009C503F">
        <w:rPr>
          <w:kern w:val="0"/>
          <w:sz w:val="24"/>
        </w:rPr>
        <w:t>10</w:t>
      </w:r>
      <w:r w:rsidRPr="009C503F">
        <w:rPr>
          <w:kern w:val="0"/>
          <w:sz w:val="24"/>
        </w:rPr>
        <w:t>份基金份额派发红利</w:t>
      </w:r>
      <w:r w:rsidRPr="009C503F">
        <w:rPr>
          <w:kern w:val="0"/>
          <w:sz w:val="24"/>
        </w:rPr>
        <w:t>1.200</w:t>
      </w:r>
      <w:r w:rsidRPr="009C503F">
        <w:rPr>
          <w:kern w:val="0"/>
          <w:sz w:val="24"/>
        </w:rPr>
        <w:t>元。</w:t>
      </w: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6.4.9 </w:t>
      </w:r>
      <w:r w:rsidRPr="009C503F">
        <w:rPr>
          <w:b/>
          <w:color w:val="000000"/>
          <w:kern w:val="0"/>
          <w:sz w:val="24"/>
        </w:rPr>
        <w:t>关联方关系</w:t>
      </w:r>
    </w:p>
    <w:p w:rsidR="001548F9" w:rsidRPr="009C503F" w:rsidRDefault="001548F9" w:rsidP="00571B8A">
      <w:pPr>
        <w:spacing w:before="29" w:line="288" w:lineRule="auto"/>
        <w:rPr>
          <w:b/>
          <w:kern w:val="0"/>
          <w:sz w:val="24"/>
        </w:rPr>
      </w:pPr>
      <w:r w:rsidRPr="009C503F">
        <w:rPr>
          <w:b/>
          <w:bCs/>
          <w:color w:val="000000"/>
          <w:kern w:val="0"/>
          <w:sz w:val="24"/>
        </w:rPr>
        <w:t>6.4.9.1</w:t>
      </w:r>
      <w:r w:rsidRPr="009C503F">
        <w:rPr>
          <w:b/>
          <w:kern w:val="0"/>
          <w:sz w:val="24"/>
        </w:rPr>
        <w:t>本报告期存在控制关系或其他重大利害关系的关联方发生变化的情况</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本基金本报告期内存在控制关系或其他重大利害关系的关联方未发生变化。</w:t>
      </w:r>
    </w:p>
    <w:p w:rsidR="001548F9" w:rsidRPr="009C503F" w:rsidRDefault="001548F9" w:rsidP="00571B8A">
      <w:pPr>
        <w:autoSpaceDE w:val="0"/>
        <w:autoSpaceDN w:val="0"/>
        <w:adjustRightInd w:val="0"/>
        <w:spacing w:before="29" w:line="288" w:lineRule="auto"/>
        <w:ind w:left="15" w:firstLine="405"/>
        <w:jc w:val="left"/>
        <w:rPr>
          <w:b/>
          <w:color w:val="000000"/>
          <w:kern w:val="0"/>
          <w:sz w:val="24"/>
        </w:rPr>
      </w:pPr>
    </w:p>
    <w:p w:rsidR="001548F9" w:rsidRPr="009C503F" w:rsidRDefault="001548F9" w:rsidP="00571B8A">
      <w:pPr>
        <w:spacing w:before="29" w:line="288" w:lineRule="auto"/>
        <w:rPr>
          <w:b/>
          <w:kern w:val="0"/>
          <w:sz w:val="24"/>
        </w:rPr>
      </w:pPr>
      <w:r w:rsidRPr="009C503F">
        <w:rPr>
          <w:b/>
          <w:bCs/>
          <w:color w:val="000000"/>
          <w:kern w:val="0"/>
          <w:sz w:val="24"/>
        </w:rPr>
        <w:t xml:space="preserve">6.4.9.2 </w:t>
      </w:r>
      <w:r w:rsidRPr="009C503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9C503F" w:rsidTr="009F7734">
        <w:tc>
          <w:tcPr>
            <w:tcW w:w="5220" w:type="dxa"/>
            <w:vAlign w:val="center"/>
          </w:tcPr>
          <w:p w:rsidR="001548F9" w:rsidRPr="009C503F" w:rsidRDefault="001548F9" w:rsidP="00571B8A">
            <w:pPr>
              <w:spacing w:before="29" w:line="288" w:lineRule="auto"/>
              <w:jc w:val="center"/>
              <w:rPr>
                <w:color w:val="000000"/>
                <w:sz w:val="24"/>
              </w:rPr>
            </w:pPr>
            <w:r w:rsidRPr="009C503F">
              <w:rPr>
                <w:color w:val="000000"/>
                <w:sz w:val="24"/>
              </w:rPr>
              <w:t>关联方名称</w:t>
            </w:r>
          </w:p>
        </w:tc>
        <w:tc>
          <w:tcPr>
            <w:tcW w:w="3780" w:type="dxa"/>
            <w:vAlign w:val="center"/>
          </w:tcPr>
          <w:p w:rsidR="001548F9" w:rsidRPr="009C503F" w:rsidRDefault="001548F9" w:rsidP="00571B8A">
            <w:pPr>
              <w:spacing w:before="29" w:line="288" w:lineRule="auto"/>
              <w:jc w:val="center"/>
              <w:rPr>
                <w:color w:val="000000"/>
                <w:sz w:val="24"/>
              </w:rPr>
            </w:pPr>
            <w:r w:rsidRPr="009C503F">
              <w:rPr>
                <w:color w:val="000000"/>
                <w:sz w:val="24"/>
              </w:rPr>
              <w:t>与本基金的关系</w:t>
            </w:r>
          </w:p>
        </w:tc>
      </w:tr>
      <w:tr w:rsidR="00E72AA9">
        <w:tc>
          <w:tcPr>
            <w:tcW w:w="5219" w:type="dxa"/>
            <w:vAlign w:val="center"/>
          </w:tcPr>
          <w:p w:rsidR="00E72AA9" w:rsidRDefault="0080291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72AA9" w:rsidRDefault="00802917">
            <w:pPr>
              <w:jc w:val="left"/>
            </w:pPr>
            <w:r>
              <w:rPr>
                <w:color w:val="000000"/>
                <w:sz w:val="24"/>
              </w:rPr>
              <w:t>基金管理人、基金销售机构</w:t>
            </w:r>
          </w:p>
        </w:tc>
      </w:tr>
      <w:tr w:rsidR="00E72AA9">
        <w:tc>
          <w:tcPr>
            <w:tcW w:w="5219" w:type="dxa"/>
            <w:vAlign w:val="center"/>
          </w:tcPr>
          <w:p w:rsidR="00E72AA9" w:rsidRDefault="00802917">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E72AA9" w:rsidRDefault="00802917">
            <w:pPr>
              <w:jc w:val="left"/>
            </w:pPr>
            <w:r>
              <w:rPr>
                <w:color w:val="000000"/>
                <w:sz w:val="24"/>
              </w:rPr>
              <w:t>基金托管人、基金销售机构</w:t>
            </w:r>
          </w:p>
        </w:tc>
      </w:tr>
      <w:tr w:rsidR="004F6102">
        <w:tc>
          <w:tcPr>
            <w:tcW w:w="5219" w:type="dxa"/>
            <w:vAlign w:val="center"/>
          </w:tcPr>
          <w:p w:rsidR="004F6102" w:rsidRDefault="004F6102" w:rsidP="004F6102">
            <w:pPr>
              <w:jc w:val="left"/>
              <w:rPr>
                <w:color w:val="000000"/>
                <w:sz w:val="24"/>
              </w:rPr>
            </w:pPr>
            <w:r w:rsidRPr="004F6102">
              <w:rPr>
                <w:rFonts w:hint="eastAsia"/>
                <w:color w:val="000000"/>
                <w:sz w:val="24"/>
              </w:rPr>
              <w:t>交通银行股份有限公司</w:t>
            </w:r>
            <w:r w:rsidRPr="004F6102">
              <w:rPr>
                <w:rFonts w:hint="eastAsia"/>
                <w:color w:val="000000"/>
                <w:sz w:val="24"/>
              </w:rPr>
              <w:t>("</w:t>
            </w:r>
            <w:r w:rsidRPr="004F6102">
              <w:rPr>
                <w:rFonts w:hint="eastAsia"/>
                <w:color w:val="000000"/>
                <w:sz w:val="24"/>
              </w:rPr>
              <w:t>交通银行</w:t>
            </w:r>
            <w:r w:rsidRPr="004F6102">
              <w:rPr>
                <w:rFonts w:hint="eastAsia"/>
                <w:color w:val="000000"/>
                <w:sz w:val="24"/>
              </w:rPr>
              <w:t>")</w:t>
            </w:r>
            <w:r w:rsidRPr="004F6102">
              <w:rPr>
                <w:rFonts w:hint="eastAsia"/>
                <w:color w:val="000000"/>
                <w:sz w:val="24"/>
              </w:rPr>
              <w:tab/>
            </w:r>
          </w:p>
        </w:tc>
        <w:tc>
          <w:tcPr>
            <w:tcW w:w="3779" w:type="dxa"/>
            <w:vAlign w:val="center"/>
          </w:tcPr>
          <w:p w:rsidR="004F6102" w:rsidRDefault="004F6102">
            <w:pPr>
              <w:jc w:val="left"/>
              <w:rPr>
                <w:color w:val="000000"/>
                <w:sz w:val="24"/>
              </w:rPr>
            </w:pPr>
            <w:r w:rsidRPr="004F6102">
              <w:rPr>
                <w:rFonts w:hint="eastAsia"/>
                <w:color w:val="000000"/>
                <w:sz w:val="24"/>
              </w:rPr>
              <w:t>基金管理人的股东、基金销售机构</w:t>
            </w:r>
          </w:p>
        </w:tc>
      </w:tr>
    </w:tbl>
    <w:p w:rsidR="001548F9" w:rsidRPr="009C503F" w:rsidRDefault="001548F9" w:rsidP="00571B8A">
      <w:pPr>
        <w:widowControl/>
        <w:spacing w:before="29" w:line="288" w:lineRule="auto"/>
        <w:jc w:val="left"/>
        <w:rPr>
          <w:kern w:val="0"/>
          <w:sz w:val="24"/>
        </w:rPr>
      </w:pPr>
      <w:r w:rsidRPr="009C503F">
        <w:rPr>
          <w:kern w:val="0"/>
          <w:sz w:val="24"/>
        </w:rPr>
        <w:t>注：下述关联交易均在正常业务范围内按一般商业条款订立。</w:t>
      </w:r>
    </w:p>
    <w:p w:rsidR="001548F9" w:rsidRPr="009C503F" w:rsidRDefault="001548F9" w:rsidP="00571B8A">
      <w:pPr>
        <w:spacing w:before="29" w:line="288" w:lineRule="auto"/>
        <w:rPr>
          <w:color w:val="000000"/>
          <w:sz w:val="24"/>
        </w:rPr>
      </w:pPr>
      <w:r w:rsidRPr="009C503F">
        <w:rPr>
          <w:color w:val="000000"/>
          <w:sz w:val="24"/>
        </w:rPr>
        <w:tab/>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 </w:t>
      </w:r>
      <w:r w:rsidRPr="009C503F">
        <w:rPr>
          <w:b/>
          <w:color w:val="000000"/>
          <w:kern w:val="0"/>
          <w:sz w:val="24"/>
        </w:rPr>
        <w:t>本报告期及上年度可比期间的关联方交易</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6.4.10.1 </w:t>
      </w:r>
      <w:r w:rsidRPr="009C503F">
        <w:rPr>
          <w:b/>
          <w:color w:val="000000"/>
          <w:kern w:val="0"/>
          <w:sz w:val="24"/>
        </w:rPr>
        <w:t>通过关联方交易单元进行的交易</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本基金本报告期内及上年度可比期间无通过关联方交易单元进行的交易。</w:t>
      </w:r>
    </w:p>
    <w:p w:rsidR="007A29AF" w:rsidRPr="009C503F" w:rsidRDefault="007A29AF" w:rsidP="00571B8A">
      <w:pPr>
        <w:spacing w:before="29" w:line="288" w:lineRule="auto"/>
        <w:ind w:firstLineChars="200" w:firstLine="480"/>
        <w:rPr>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 </w:t>
      </w:r>
      <w:r w:rsidRPr="009C503F">
        <w:rPr>
          <w:b/>
          <w:color w:val="000000"/>
          <w:kern w:val="0"/>
          <w:sz w:val="24"/>
        </w:rPr>
        <w:t>关联方报酬</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6.4.10.2.1 </w:t>
      </w:r>
      <w:r w:rsidRPr="009C503F">
        <w:rPr>
          <w:b/>
          <w:color w:val="000000"/>
          <w:kern w:val="0"/>
          <w:sz w:val="24"/>
        </w:rPr>
        <w:t>基金管理费</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9C503F" w:rsidTr="009747CE">
        <w:tc>
          <w:tcPr>
            <w:tcW w:w="3828"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514"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6" w:type="dxa"/>
            <w:vAlign w:val="center"/>
          </w:tcPr>
          <w:p w:rsidR="001548F9" w:rsidRPr="009C503F" w:rsidRDefault="001548F9" w:rsidP="00571B8A">
            <w:pPr>
              <w:spacing w:before="29" w:line="288" w:lineRule="auto"/>
              <w:jc w:val="center"/>
              <w:rPr>
                <w:color w:val="000000"/>
                <w:sz w:val="24"/>
              </w:rPr>
            </w:pPr>
            <w:r w:rsidRPr="009C503F">
              <w:rPr>
                <w:color w:val="000000"/>
                <w:sz w:val="24"/>
              </w:rPr>
              <w:t>上年度可比期间</w:t>
            </w:r>
          </w:p>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2015</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2015</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rsidTr="009747CE">
        <w:tc>
          <w:tcPr>
            <w:tcW w:w="3828" w:type="dxa"/>
            <w:vAlign w:val="center"/>
          </w:tcPr>
          <w:p w:rsidR="001548F9" w:rsidRPr="009C503F" w:rsidRDefault="001548F9" w:rsidP="00571B8A">
            <w:pPr>
              <w:spacing w:before="29" w:line="288" w:lineRule="auto"/>
              <w:rPr>
                <w:color w:val="000000"/>
                <w:sz w:val="24"/>
              </w:rPr>
            </w:pPr>
            <w:r w:rsidRPr="009C503F">
              <w:rPr>
                <w:sz w:val="24"/>
              </w:rPr>
              <w:t>当期发生的基金应支付的管理费</w:t>
            </w:r>
          </w:p>
        </w:tc>
        <w:tc>
          <w:tcPr>
            <w:tcW w:w="2514" w:type="dxa"/>
            <w:vAlign w:val="center"/>
          </w:tcPr>
          <w:p w:rsidR="001548F9" w:rsidRPr="009C503F" w:rsidRDefault="001548F9" w:rsidP="00571B8A">
            <w:pPr>
              <w:spacing w:before="29" w:line="288" w:lineRule="auto"/>
              <w:jc w:val="right"/>
              <w:rPr>
                <w:sz w:val="24"/>
              </w:rPr>
            </w:pPr>
            <w:r w:rsidRPr="009C503F">
              <w:rPr>
                <w:sz w:val="24"/>
              </w:rPr>
              <w:t>11,816,121.75</w:t>
            </w:r>
          </w:p>
        </w:tc>
        <w:tc>
          <w:tcPr>
            <w:tcW w:w="2656" w:type="dxa"/>
            <w:vAlign w:val="center"/>
          </w:tcPr>
          <w:p w:rsidR="001548F9" w:rsidRPr="009C503F" w:rsidRDefault="001548F9" w:rsidP="00571B8A">
            <w:pPr>
              <w:spacing w:before="29" w:line="288" w:lineRule="auto"/>
              <w:jc w:val="right"/>
              <w:rPr>
                <w:sz w:val="24"/>
              </w:rPr>
            </w:pPr>
            <w:r w:rsidRPr="009C503F">
              <w:rPr>
                <w:sz w:val="24"/>
              </w:rPr>
              <w:t>32,050,220.25</w:t>
            </w:r>
          </w:p>
        </w:tc>
      </w:tr>
      <w:tr w:rsidR="001548F9" w:rsidRPr="009C503F" w:rsidTr="009747CE">
        <w:tc>
          <w:tcPr>
            <w:tcW w:w="3828" w:type="dxa"/>
            <w:vAlign w:val="center"/>
          </w:tcPr>
          <w:p w:rsidR="001548F9" w:rsidRPr="009C503F" w:rsidRDefault="001548F9" w:rsidP="00571B8A">
            <w:pPr>
              <w:spacing w:before="29" w:line="288" w:lineRule="auto"/>
              <w:rPr>
                <w:color w:val="000000"/>
                <w:sz w:val="24"/>
              </w:rPr>
            </w:pPr>
            <w:r w:rsidRPr="009C503F">
              <w:rPr>
                <w:sz w:val="24"/>
              </w:rPr>
              <w:t>其中：支付销售机构的客户维护费</w:t>
            </w:r>
          </w:p>
        </w:tc>
        <w:tc>
          <w:tcPr>
            <w:tcW w:w="2514" w:type="dxa"/>
            <w:vAlign w:val="center"/>
          </w:tcPr>
          <w:p w:rsidR="001548F9" w:rsidRPr="009C503F" w:rsidRDefault="001548F9" w:rsidP="00571B8A">
            <w:pPr>
              <w:spacing w:before="29" w:line="288" w:lineRule="auto"/>
              <w:jc w:val="right"/>
              <w:rPr>
                <w:sz w:val="24"/>
              </w:rPr>
            </w:pPr>
            <w:r w:rsidRPr="009C503F">
              <w:rPr>
                <w:sz w:val="24"/>
              </w:rPr>
              <w:t>26,831.70</w:t>
            </w:r>
          </w:p>
        </w:tc>
        <w:tc>
          <w:tcPr>
            <w:tcW w:w="2656" w:type="dxa"/>
            <w:vAlign w:val="center"/>
          </w:tcPr>
          <w:p w:rsidR="001548F9" w:rsidRPr="009C503F" w:rsidRDefault="001548F9" w:rsidP="00571B8A">
            <w:pPr>
              <w:spacing w:before="29" w:line="288" w:lineRule="auto"/>
              <w:jc w:val="right"/>
              <w:rPr>
                <w:sz w:val="24"/>
              </w:rPr>
            </w:pPr>
            <w:r w:rsidRPr="009C503F">
              <w:rPr>
                <w:sz w:val="24"/>
              </w:rPr>
              <w:t>311,281.53</w:t>
            </w:r>
          </w:p>
        </w:tc>
      </w:tr>
    </w:tbl>
    <w:p w:rsidR="00646992" w:rsidRPr="00646992" w:rsidRDefault="00802917" w:rsidP="00646992">
      <w:pPr>
        <w:widowControl/>
        <w:spacing w:before="29" w:line="288" w:lineRule="auto"/>
        <w:jc w:val="left"/>
        <w:rPr>
          <w:kern w:val="0"/>
          <w:sz w:val="24"/>
        </w:rPr>
      </w:pPr>
      <w:r>
        <w:rPr>
          <w:kern w:val="0"/>
          <w:sz w:val="24"/>
        </w:rPr>
        <w:t>注：</w:t>
      </w:r>
      <w:r>
        <w:rPr>
          <w:kern w:val="0"/>
          <w:sz w:val="24"/>
        </w:rPr>
        <w:t xml:space="preserve">1. </w:t>
      </w:r>
      <w:r w:rsidR="00646992" w:rsidRPr="00646992">
        <w:rPr>
          <w:rFonts w:hint="eastAsia"/>
          <w:kern w:val="0"/>
          <w:sz w:val="24"/>
        </w:rPr>
        <w:t>2015</w:t>
      </w:r>
      <w:r w:rsidR="00646992" w:rsidRPr="00646992">
        <w:rPr>
          <w:rFonts w:hint="eastAsia"/>
          <w:kern w:val="0"/>
          <w:sz w:val="24"/>
        </w:rPr>
        <w:t>年</w:t>
      </w:r>
      <w:r w:rsidR="00646992" w:rsidRPr="00646992">
        <w:rPr>
          <w:rFonts w:hint="eastAsia"/>
          <w:kern w:val="0"/>
          <w:sz w:val="24"/>
        </w:rPr>
        <w:t>1</w:t>
      </w:r>
      <w:r w:rsidR="00646992" w:rsidRPr="00646992">
        <w:rPr>
          <w:rFonts w:hint="eastAsia"/>
          <w:kern w:val="0"/>
          <w:sz w:val="24"/>
        </w:rPr>
        <w:t>月</w:t>
      </w:r>
      <w:r w:rsidR="00646992" w:rsidRPr="00646992">
        <w:rPr>
          <w:rFonts w:hint="eastAsia"/>
          <w:kern w:val="0"/>
          <w:sz w:val="24"/>
        </w:rPr>
        <w:t>1</w:t>
      </w:r>
      <w:r w:rsidR="00646992" w:rsidRPr="00646992">
        <w:rPr>
          <w:rFonts w:hint="eastAsia"/>
          <w:kern w:val="0"/>
          <w:sz w:val="24"/>
        </w:rPr>
        <w:t>日到</w:t>
      </w:r>
      <w:r w:rsidR="00646992" w:rsidRPr="00646992">
        <w:rPr>
          <w:rFonts w:hint="eastAsia"/>
          <w:kern w:val="0"/>
          <w:sz w:val="24"/>
        </w:rPr>
        <w:t>2015</w:t>
      </w:r>
      <w:r w:rsidR="00646992" w:rsidRPr="00646992">
        <w:rPr>
          <w:rFonts w:hint="eastAsia"/>
          <w:kern w:val="0"/>
          <w:sz w:val="24"/>
        </w:rPr>
        <w:t>年</w:t>
      </w:r>
      <w:r w:rsidR="00646992" w:rsidRPr="00646992">
        <w:rPr>
          <w:rFonts w:hint="eastAsia"/>
          <w:kern w:val="0"/>
          <w:sz w:val="24"/>
        </w:rPr>
        <w:t>6</w:t>
      </w:r>
      <w:r w:rsidR="00646992" w:rsidRPr="00646992">
        <w:rPr>
          <w:rFonts w:hint="eastAsia"/>
          <w:kern w:val="0"/>
          <w:sz w:val="24"/>
        </w:rPr>
        <w:t>月</w:t>
      </w:r>
      <w:r w:rsidR="00646992" w:rsidRPr="00646992">
        <w:rPr>
          <w:rFonts w:hint="eastAsia"/>
          <w:kern w:val="0"/>
          <w:sz w:val="24"/>
        </w:rPr>
        <w:t>24</w:t>
      </w:r>
      <w:r w:rsidR="00646992" w:rsidRPr="00646992">
        <w:rPr>
          <w:rFonts w:hint="eastAsia"/>
          <w:kern w:val="0"/>
          <w:sz w:val="24"/>
        </w:rPr>
        <w:t>日，支付基金管理人的管理人报酬按前一日基金资产净值</w:t>
      </w:r>
      <w:r w:rsidR="00646992" w:rsidRPr="00646992">
        <w:rPr>
          <w:rFonts w:hint="eastAsia"/>
          <w:kern w:val="0"/>
          <w:sz w:val="24"/>
        </w:rPr>
        <w:t>1.5%</w:t>
      </w:r>
      <w:r w:rsidR="00646992" w:rsidRPr="00646992">
        <w:rPr>
          <w:rFonts w:hint="eastAsia"/>
          <w:kern w:val="0"/>
          <w:sz w:val="24"/>
        </w:rPr>
        <w:t>的年费率计提，逐日累计至每月月底，按月支付。其计算公式为：</w:t>
      </w:r>
    </w:p>
    <w:p w:rsidR="00646992" w:rsidRDefault="00646992" w:rsidP="00646992">
      <w:pPr>
        <w:widowControl/>
        <w:spacing w:before="29" w:line="288" w:lineRule="auto"/>
        <w:jc w:val="left"/>
        <w:rPr>
          <w:kern w:val="0"/>
          <w:sz w:val="24"/>
        </w:rPr>
      </w:pPr>
      <w:r w:rsidRPr="00646992">
        <w:rPr>
          <w:rFonts w:hint="eastAsia"/>
          <w:kern w:val="0"/>
          <w:sz w:val="24"/>
        </w:rPr>
        <w:t>日管理人报酬＝前一日基金资产净值×</w:t>
      </w:r>
      <w:r w:rsidRPr="00646992">
        <w:rPr>
          <w:rFonts w:hint="eastAsia"/>
          <w:kern w:val="0"/>
          <w:sz w:val="24"/>
        </w:rPr>
        <w:t>1.5%</w:t>
      </w:r>
      <w:r w:rsidRPr="00646992">
        <w:rPr>
          <w:rFonts w:hint="eastAsia"/>
          <w:kern w:val="0"/>
          <w:sz w:val="24"/>
        </w:rPr>
        <w:t>÷当年天数；</w:t>
      </w:r>
    </w:p>
    <w:p w:rsidR="00646992" w:rsidRPr="00646992" w:rsidRDefault="001548F9" w:rsidP="00646992">
      <w:pPr>
        <w:widowControl/>
        <w:spacing w:before="29" w:line="288" w:lineRule="auto"/>
        <w:jc w:val="left"/>
        <w:rPr>
          <w:kern w:val="0"/>
          <w:sz w:val="24"/>
        </w:rPr>
      </w:pPr>
      <w:r w:rsidRPr="009C503F">
        <w:rPr>
          <w:kern w:val="0"/>
          <w:sz w:val="24"/>
        </w:rPr>
        <w:t xml:space="preserve">    2. </w:t>
      </w:r>
      <w:r w:rsidR="00646992" w:rsidRPr="00646992">
        <w:rPr>
          <w:rFonts w:hint="eastAsia"/>
          <w:kern w:val="0"/>
          <w:sz w:val="24"/>
        </w:rPr>
        <w:t>2015</w:t>
      </w:r>
      <w:r w:rsidR="00646992" w:rsidRPr="00646992">
        <w:rPr>
          <w:rFonts w:hint="eastAsia"/>
          <w:kern w:val="0"/>
          <w:sz w:val="24"/>
        </w:rPr>
        <w:t>年</w:t>
      </w:r>
      <w:r w:rsidR="00646992" w:rsidRPr="00646992">
        <w:rPr>
          <w:rFonts w:hint="eastAsia"/>
          <w:kern w:val="0"/>
          <w:sz w:val="24"/>
        </w:rPr>
        <w:t>6</w:t>
      </w:r>
      <w:r w:rsidR="00646992" w:rsidRPr="00646992">
        <w:rPr>
          <w:rFonts w:hint="eastAsia"/>
          <w:kern w:val="0"/>
          <w:sz w:val="24"/>
        </w:rPr>
        <w:t>月</w:t>
      </w:r>
      <w:r w:rsidR="00646992" w:rsidRPr="00646992">
        <w:rPr>
          <w:rFonts w:hint="eastAsia"/>
          <w:kern w:val="0"/>
          <w:sz w:val="24"/>
        </w:rPr>
        <w:t>25</w:t>
      </w:r>
      <w:r w:rsidR="00646992" w:rsidRPr="00646992">
        <w:rPr>
          <w:rFonts w:hint="eastAsia"/>
          <w:kern w:val="0"/>
          <w:sz w:val="24"/>
        </w:rPr>
        <w:t>日到</w:t>
      </w:r>
      <w:r w:rsidR="00646992" w:rsidRPr="00646992">
        <w:rPr>
          <w:rFonts w:hint="eastAsia"/>
          <w:kern w:val="0"/>
          <w:sz w:val="24"/>
        </w:rPr>
        <w:t>2016</w:t>
      </w:r>
      <w:r w:rsidR="00646992" w:rsidRPr="00646992">
        <w:rPr>
          <w:rFonts w:hint="eastAsia"/>
          <w:kern w:val="0"/>
          <w:sz w:val="24"/>
        </w:rPr>
        <w:t>年</w:t>
      </w:r>
      <w:r w:rsidR="00646992" w:rsidRPr="00646992">
        <w:rPr>
          <w:rFonts w:hint="eastAsia"/>
          <w:kern w:val="0"/>
          <w:sz w:val="24"/>
        </w:rPr>
        <w:t>6</w:t>
      </w:r>
      <w:r w:rsidR="00646992" w:rsidRPr="00646992">
        <w:rPr>
          <w:rFonts w:hint="eastAsia"/>
          <w:kern w:val="0"/>
          <w:sz w:val="24"/>
        </w:rPr>
        <w:t>月</w:t>
      </w:r>
      <w:r w:rsidR="00646992" w:rsidRPr="00646992">
        <w:rPr>
          <w:rFonts w:hint="eastAsia"/>
          <w:kern w:val="0"/>
          <w:sz w:val="24"/>
        </w:rPr>
        <w:t>30</w:t>
      </w:r>
      <w:r w:rsidR="00646992" w:rsidRPr="00646992">
        <w:rPr>
          <w:rFonts w:hint="eastAsia"/>
          <w:kern w:val="0"/>
          <w:sz w:val="24"/>
        </w:rPr>
        <w:t>日，支付基金管理人的管理人报酬按前一日基金资产净值</w:t>
      </w:r>
      <w:r w:rsidR="00646992" w:rsidRPr="00646992">
        <w:rPr>
          <w:rFonts w:hint="eastAsia"/>
          <w:kern w:val="0"/>
          <w:sz w:val="24"/>
        </w:rPr>
        <w:t>1%</w:t>
      </w:r>
      <w:r w:rsidR="00646992" w:rsidRPr="00646992">
        <w:rPr>
          <w:rFonts w:hint="eastAsia"/>
          <w:kern w:val="0"/>
          <w:sz w:val="24"/>
        </w:rPr>
        <w:t>的年费率计提，逐日累计至每月月底，按月支付。其计算公式为：</w:t>
      </w:r>
    </w:p>
    <w:p w:rsidR="001548F9" w:rsidRPr="009C503F" w:rsidRDefault="00646992" w:rsidP="00646992">
      <w:pPr>
        <w:widowControl/>
        <w:spacing w:before="29" w:line="288" w:lineRule="auto"/>
        <w:jc w:val="left"/>
        <w:rPr>
          <w:kern w:val="0"/>
          <w:sz w:val="24"/>
        </w:rPr>
      </w:pPr>
      <w:r w:rsidRPr="00646992">
        <w:rPr>
          <w:rFonts w:hint="eastAsia"/>
          <w:kern w:val="0"/>
          <w:sz w:val="24"/>
        </w:rPr>
        <w:t>日管理人报酬＝前一日基金资产净值×</w:t>
      </w:r>
      <w:r w:rsidRPr="00646992">
        <w:rPr>
          <w:rFonts w:hint="eastAsia"/>
          <w:kern w:val="0"/>
          <w:sz w:val="24"/>
        </w:rPr>
        <w:t>1%</w:t>
      </w:r>
      <w:r w:rsidRPr="00646992">
        <w:rPr>
          <w:rFonts w:hint="eastAsia"/>
          <w:kern w:val="0"/>
          <w:sz w:val="24"/>
        </w:rPr>
        <w:t>÷当年天数。</w:t>
      </w:r>
    </w:p>
    <w:p w:rsidR="001548F9" w:rsidRPr="009C503F" w:rsidRDefault="001548F9" w:rsidP="00571B8A">
      <w:pPr>
        <w:spacing w:before="29" w:line="288" w:lineRule="auto"/>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6.4.10.2.2 </w:t>
      </w:r>
      <w:r w:rsidRPr="009C503F">
        <w:rPr>
          <w:b/>
          <w:color w:val="000000"/>
          <w:kern w:val="0"/>
          <w:sz w:val="24"/>
        </w:rPr>
        <w:t>基金托管费</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9C503F" w:rsidTr="007E4DD4">
        <w:tc>
          <w:tcPr>
            <w:tcW w:w="3686"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657"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7" w:type="dxa"/>
            <w:vAlign w:val="center"/>
          </w:tcPr>
          <w:p w:rsidR="001548F9" w:rsidRPr="009C503F" w:rsidRDefault="001548F9" w:rsidP="00571B8A">
            <w:pPr>
              <w:spacing w:before="29" w:line="288" w:lineRule="auto"/>
              <w:jc w:val="center"/>
              <w:rPr>
                <w:color w:val="000000"/>
                <w:sz w:val="24"/>
              </w:rPr>
            </w:pPr>
            <w:r w:rsidRPr="009C503F">
              <w:rPr>
                <w:color w:val="000000"/>
                <w:sz w:val="24"/>
              </w:rPr>
              <w:t>上年度可比期间</w:t>
            </w:r>
          </w:p>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2015</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2015</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rsidTr="007E4DD4">
        <w:tc>
          <w:tcPr>
            <w:tcW w:w="3686" w:type="dxa"/>
            <w:vAlign w:val="center"/>
          </w:tcPr>
          <w:p w:rsidR="001548F9" w:rsidRPr="009C503F" w:rsidRDefault="001548F9" w:rsidP="00571B8A">
            <w:pPr>
              <w:spacing w:before="29" w:line="288" w:lineRule="auto"/>
              <w:rPr>
                <w:color w:val="000000"/>
                <w:sz w:val="24"/>
              </w:rPr>
            </w:pPr>
            <w:r w:rsidRPr="009C503F">
              <w:rPr>
                <w:sz w:val="24"/>
              </w:rPr>
              <w:t>当期发生的基金应支付的托管费</w:t>
            </w:r>
          </w:p>
        </w:tc>
        <w:tc>
          <w:tcPr>
            <w:tcW w:w="2657" w:type="dxa"/>
            <w:vAlign w:val="center"/>
          </w:tcPr>
          <w:p w:rsidR="001548F9" w:rsidRPr="009C503F" w:rsidRDefault="001548F9" w:rsidP="00571B8A">
            <w:pPr>
              <w:spacing w:before="29" w:line="288" w:lineRule="auto"/>
              <w:jc w:val="right"/>
              <w:rPr>
                <w:color w:val="000000"/>
                <w:kern w:val="0"/>
                <w:sz w:val="24"/>
              </w:rPr>
            </w:pPr>
            <w:r w:rsidRPr="009C503F">
              <w:rPr>
                <w:sz w:val="24"/>
              </w:rPr>
              <w:t>2,954,030.44</w:t>
            </w:r>
          </w:p>
        </w:tc>
        <w:tc>
          <w:tcPr>
            <w:tcW w:w="2657" w:type="dxa"/>
            <w:vAlign w:val="center"/>
          </w:tcPr>
          <w:p w:rsidR="001548F9" w:rsidRPr="009C503F" w:rsidRDefault="001548F9" w:rsidP="00571B8A">
            <w:pPr>
              <w:spacing w:before="29" w:line="288" w:lineRule="auto"/>
              <w:jc w:val="right"/>
              <w:rPr>
                <w:color w:val="000000"/>
                <w:sz w:val="24"/>
              </w:rPr>
            </w:pPr>
            <w:r w:rsidRPr="009C503F">
              <w:rPr>
                <w:sz w:val="24"/>
              </w:rPr>
              <w:t>5,491,972.08</w:t>
            </w:r>
          </w:p>
        </w:tc>
      </w:tr>
    </w:tbl>
    <w:p w:rsidR="00E72AA9" w:rsidRDefault="00802917">
      <w:pPr>
        <w:widowControl/>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9C503F" w:rsidRDefault="001548F9" w:rsidP="00571B8A">
      <w:pPr>
        <w:widowControl/>
        <w:spacing w:before="29" w:line="288" w:lineRule="auto"/>
        <w:jc w:val="left"/>
        <w:rPr>
          <w:kern w:val="0"/>
          <w:sz w:val="24"/>
        </w:rPr>
      </w:pPr>
      <w:r w:rsidRPr="009C503F">
        <w:rPr>
          <w:kern w:val="0"/>
          <w:sz w:val="24"/>
        </w:rPr>
        <w:t>日托管费＝前一日基金资产净值</w:t>
      </w:r>
      <w:r w:rsidRPr="009C503F">
        <w:rPr>
          <w:kern w:val="0"/>
          <w:sz w:val="24"/>
        </w:rPr>
        <w:t>×0.25%÷</w:t>
      </w:r>
      <w:r w:rsidRPr="009C503F">
        <w:rPr>
          <w:kern w:val="0"/>
          <w:sz w:val="24"/>
        </w:rPr>
        <w:t>当年天数。</w:t>
      </w:r>
    </w:p>
    <w:p w:rsidR="001548F9" w:rsidRPr="009C503F" w:rsidRDefault="001548F9" w:rsidP="00571B8A">
      <w:pPr>
        <w:spacing w:before="29" w:line="288" w:lineRule="auto"/>
        <w:rPr>
          <w:color w:val="000000"/>
          <w:sz w:val="24"/>
        </w:rPr>
      </w:pPr>
    </w:p>
    <w:p w:rsidR="003667CC" w:rsidRPr="009C503F" w:rsidRDefault="003667CC" w:rsidP="003667CC">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6.4.10.2.3 </w:t>
      </w:r>
      <w:r w:rsidRPr="009C503F">
        <w:rPr>
          <w:b/>
          <w:color w:val="000000"/>
          <w:kern w:val="0"/>
          <w:sz w:val="24"/>
        </w:rPr>
        <w:t>销售服务费</w:t>
      </w:r>
    </w:p>
    <w:p w:rsidR="003667CC" w:rsidRPr="00F76FA7" w:rsidRDefault="003667CC" w:rsidP="003667CC">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F76FA7" w:rsidTr="00990022">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ind w:leftChars="-51" w:left="-107" w:rightChars="-51" w:right="-107"/>
              <w:jc w:val="center"/>
              <w:rPr>
                <w:sz w:val="24"/>
              </w:rPr>
            </w:pPr>
            <w:r w:rsidRPr="00F76FA7">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本期</w:t>
            </w:r>
          </w:p>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2016</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2016</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rsidTr="00990022">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jc w:val="left"/>
              <w:rPr>
                <w:sz w:val="24"/>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rsidTr="00990022">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jc w:val="left"/>
              <w:rPr>
                <w:sz w:val="24"/>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ind w:leftChars="-51" w:left="-107" w:rightChars="-51" w:right="-107"/>
              <w:jc w:val="center"/>
              <w:rPr>
                <w:sz w:val="24"/>
              </w:rPr>
            </w:pPr>
            <w:r w:rsidRPr="00F76FA7">
              <w:rPr>
                <w:sz w:val="24"/>
              </w:rPr>
              <w:t>交银周期回报灵活配置混合</w:t>
            </w:r>
            <w:r w:rsidRPr="00F76FA7">
              <w:rPr>
                <w:sz w:val="24"/>
              </w:rPr>
              <w:t>A</w:t>
            </w:r>
          </w:p>
        </w:tc>
        <w:tc>
          <w:tcPr>
            <w:tcW w:w="21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ind w:leftChars="-51" w:left="-107" w:rightChars="-51" w:right="-107"/>
              <w:jc w:val="center"/>
              <w:rPr>
                <w:sz w:val="24"/>
              </w:rPr>
            </w:pPr>
            <w:r w:rsidRPr="00F76FA7">
              <w:rPr>
                <w:sz w:val="24"/>
              </w:rPr>
              <w:t>交银周期回报灵活配置混合</w:t>
            </w:r>
            <w:r w:rsidRPr="00F76FA7">
              <w:rPr>
                <w:sz w:val="24"/>
              </w:rPr>
              <w:t>C</w:t>
            </w:r>
          </w:p>
        </w:tc>
        <w:tc>
          <w:tcPr>
            <w:tcW w:w="3070"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ind w:leftChars="-51" w:left="-107" w:rightChars="-51" w:right="-107"/>
              <w:jc w:val="center"/>
              <w:rPr>
                <w:sz w:val="24"/>
              </w:rPr>
            </w:pPr>
            <w:r w:rsidRPr="00F76FA7">
              <w:rPr>
                <w:sz w:val="24"/>
              </w:rPr>
              <w:t>合计</w:t>
            </w:r>
          </w:p>
        </w:tc>
      </w:tr>
      <w:tr w:rsidR="00990022" w:rsidRPr="00F76FA7" w:rsidTr="00E85B66">
        <w:tc>
          <w:tcPr>
            <w:tcW w:w="2000" w:type="dxa"/>
            <w:tcBorders>
              <w:top w:val="single" w:sz="4" w:space="0" w:color="000000"/>
              <w:left w:val="single" w:sz="4" w:space="0" w:color="000000"/>
              <w:bottom w:val="single" w:sz="4" w:space="0" w:color="000000"/>
              <w:right w:val="single" w:sz="4" w:space="0" w:color="000000"/>
            </w:tcBorders>
            <w:vAlign w:val="center"/>
            <w:hideMark/>
          </w:tcPr>
          <w:p w:rsidR="00990022" w:rsidRPr="00F76FA7" w:rsidRDefault="00990022" w:rsidP="00990022">
            <w:pPr>
              <w:widowControl/>
              <w:rPr>
                <w:sz w:val="24"/>
              </w:rPr>
            </w:pPr>
            <w:r w:rsidRPr="00F04DCF">
              <w:rPr>
                <w:rFonts w:hint="eastAsia"/>
                <w:sz w:val="24"/>
              </w:rPr>
              <w:t>交银施罗德基金公司</w:t>
            </w:r>
          </w:p>
        </w:tc>
        <w:tc>
          <w:tcPr>
            <w:tcW w:w="1766" w:type="dxa"/>
            <w:tcBorders>
              <w:top w:val="single" w:sz="4" w:space="0" w:color="000000"/>
              <w:left w:val="single" w:sz="4" w:space="0" w:color="000000"/>
              <w:bottom w:val="single" w:sz="4" w:space="0" w:color="000000"/>
              <w:right w:val="single" w:sz="4" w:space="0" w:color="000000"/>
            </w:tcBorders>
            <w:vAlign w:val="center"/>
            <w:hideMark/>
          </w:tcPr>
          <w:p w:rsidR="00990022" w:rsidRPr="00F76FA7" w:rsidRDefault="00990022" w:rsidP="00990022">
            <w:pPr>
              <w:jc w:val="right"/>
              <w:rPr>
                <w:sz w:val="24"/>
              </w:rPr>
            </w:pPr>
            <w:r w:rsidRPr="00F76FA7">
              <w:rPr>
                <w:sz w:val="24"/>
              </w:rPr>
              <w:t>-</w:t>
            </w:r>
          </w:p>
        </w:tc>
        <w:tc>
          <w:tcPr>
            <w:tcW w:w="2162" w:type="dxa"/>
            <w:tcBorders>
              <w:top w:val="single" w:sz="4" w:space="0" w:color="000000"/>
              <w:left w:val="single" w:sz="4" w:space="0" w:color="000000"/>
              <w:bottom w:val="single" w:sz="4" w:space="0" w:color="000000"/>
              <w:right w:val="single" w:sz="4" w:space="0" w:color="000000"/>
            </w:tcBorders>
            <w:vAlign w:val="center"/>
            <w:hideMark/>
          </w:tcPr>
          <w:p w:rsidR="00990022" w:rsidRPr="00F76FA7" w:rsidRDefault="00990022" w:rsidP="00990022">
            <w:pPr>
              <w:jc w:val="right"/>
              <w:rPr>
                <w:sz w:val="24"/>
              </w:rPr>
            </w:pPr>
            <w:r w:rsidRPr="00990022">
              <w:rPr>
                <w:sz w:val="24"/>
              </w:rPr>
              <w:t>275,638.94</w:t>
            </w:r>
          </w:p>
        </w:tc>
        <w:tc>
          <w:tcPr>
            <w:tcW w:w="3070" w:type="dxa"/>
            <w:tcBorders>
              <w:top w:val="single" w:sz="4" w:space="0" w:color="000000"/>
              <w:left w:val="single" w:sz="4" w:space="0" w:color="000000"/>
              <w:bottom w:val="single" w:sz="4" w:space="0" w:color="000000"/>
              <w:right w:val="single" w:sz="4" w:space="0" w:color="000000"/>
            </w:tcBorders>
            <w:hideMark/>
          </w:tcPr>
          <w:p w:rsidR="00990022" w:rsidRPr="00F76FA7" w:rsidRDefault="00990022" w:rsidP="00990022">
            <w:pPr>
              <w:jc w:val="right"/>
              <w:rPr>
                <w:sz w:val="24"/>
              </w:rPr>
            </w:pPr>
            <w:r w:rsidRPr="00E85B66">
              <w:rPr>
                <w:sz w:val="24"/>
              </w:rPr>
              <w:t>275,638.94</w:t>
            </w:r>
          </w:p>
        </w:tc>
      </w:tr>
      <w:tr w:rsidR="00990022" w:rsidRPr="00F76FA7" w:rsidTr="00E85B66">
        <w:tc>
          <w:tcPr>
            <w:tcW w:w="2000" w:type="dxa"/>
            <w:tcBorders>
              <w:top w:val="single" w:sz="4" w:space="0" w:color="000000"/>
              <w:left w:val="single" w:sz="4" w:space="0" w:color="000000"/>
              <w:bottom w:val="single" w:sz="4" w:space="0" w:color="000000"/>
              <w:right w:val="single" w:sz="4" w:space="0" w:color="000000"/>
            </w:tcBorders>
            <w:vAlign w:val="center"/>
          </w:tcPr>
          <w:p w:rsidR="00990022" w:rsidRPr="00F76FA7" w:rsidRDefault="00990022" w:rsidP="00990022">
            <w:pPr>
              <w:widowControl/>
              <w:rPr>
                <w:sz w:val="24"/>
              </w:rPr>
            </w:pPr>
            <w:r w:rsidRPr="00F76FA7">
              <w:rPr>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tcPr>
          <w:p w:rsidR="00990022" w:rsidRPr="00F76FA7" w:rsidRDefault="00990022" w:rsidP="00990022">
            <w:pPr>
              <w:jc w:val="right"/>
              <w:rPr>
                <w:sz w:val="24"/>
              </w:rPr>
            </w:pPr>
          </w:p>
        </w:tc>
        <w:tc>
          <w:tcPr>
            <w:tcW w:w="2162" w:type="dxa"/>
            <w:tcBorders>
              <w:top w:val="single" w:sz="4" w:space="0" w:color="000000"/>
              <w:left w:val="single" w:sz="4" w:space="0" w:color="000000"/>
              <w:bottom w:val="single" w:sz="4" w:space="0" w:color="000000"/>
              <w:right w:val="single" w:sz="4" w:space="0" w:color="000000"/>
            </w:tcBorders>
            <w:vAlign w:val="center"/>
          </w:tcPr>
          <w:p w:rsidR="00990022" w:rsidRPr="00F76FA7" w:rsidRDefault="00990022" w:rsidP="00990022">
            <w:pPr>
              <w:jc w:val="right"/>
              <w:rPr>
                <w:sz w:val="24"/>
              </w:rPr>
            </w:pPr>
            <w:r w:rsidRPr="00990022">
              <w:rPr>
                <w:sz w:val="24"/>
              </w:rPr>
              <w:t>275,638.94</w:t>
            </w:r>
          </w:p>
        </w:tc>
        <w:tc>
          <w:tcPr>
            <w:tcW w:w="3070" w:type="dxa"/>
            <w:tcBorders>
              <w:top w:val="single" w:sz="4" w:space="0" w:color="000000"/>
              <w:left w:val="single" w:sz="4" w:space="0" w:color="000000"/>
              <w:bottom w:val="single" w:sz="4" w:space="0" w:color="000000"/>
              <w:right w:val="single" w:sz="4" w:space="0" w:color="000000"/>
            </w:tcBorders>
          </w:tcPr>
          <w:p w:rsidR="00990022" w:rsidRPr="00F76FA7" w:rsidRDefault="00990022" w:rsidP="00990022">
            <w:pPr>
              <w:jc w:val="right"/>
              <w:rPr>
                <w:sz w:val="24"/>
              </w:rPr>
            </w:pPr>
            <w:r w:rsidRPr="00E85B66">
              <w:rPr>
                <w:sz w:val="24"/>
              </w:rPr>
              <w:t>275,638.94</w:t>
            </w:r>
          </w:p>
        </w:tc>
      </w:tr>
      <w:tr w:rsidR="003667CC" w:rsidRPr="00F76FA7" w:rsidTr="00990022">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ind w:leftChars="-51" w:left="-107" w:rightChars="-51" w:right="-107"/>
              <w:jc w:val="center"/>
              <w:rPr>
                <w:sz w:val="24"/>
              </w:rPr>
            </w:pPr>
            <w:r w:rsidRPr="00F76FA7">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上年度可比期间</w:t>
            </w:r>
          </w:p>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2015</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2015</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rsidTr="00990022">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jc w:val="left"/>
              <w:rPr>
                <w:sz w:val="24"/>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rsidTr="00990022">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jc w:val="left"/>
              <w:rPr>
                <w:sz w:val="24"/>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交银周期回报灵活配置混合</w:t>
            </w:r>
            <w:r w:rsidRPr="00F76FA7">
              <w:rPr>
                <w:sz w:val="24"/>
              </w:rPr>
              <w:t>A</w:t>
            </w:r>
          </w:p>
        </w:tc>
        <w:tc>
          <w:tcPr>
            <w:tcW w:w="21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交银周期回报灵活配置混合</w:t>
            </w:r>
            <w:r w:rsidRPr="00F76FA7">
              <w:rPr>
                <w:sz w:val="24"/>
              </w:rPr>
              <w:t>C</w:t>
            </w:r>
          </w:p>
        </w:tc>
        <w:tc>
          <w:tcPr>
            <w:tcW w:w="3070"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widowControl/>
              <w:autoSpaceDE w:val="0"/>
              <w:autoSpaceDN w:val="0"/>
              <w:ind w:leftChars="-51" w:left="-107" w:rightChars="-51" w:right="-107"/>
              <w:jc w:val="center"/>
              <w:textAlignment w:val="bottom"/>
              <w:rPr>
                <w:sz w:val="24"/>
              </w:rPr>
            </w:pPr>
            <w:r w:rsidRPr="00F76FA7">
              <w:rPr>
                <w:sz w:val="24"/>
              </w:rPr>
              <w:t>合计</w:t>
            </w:r>
          </w:p>
        </w:tc>
      </w:tr>
      <w:tr w:rsidR="003667CC" w:rsidRPr="00F76FA7" w:rsidTr="00990022">
        <w:tc>
          <w:tcPr>
            <w:tcW w:w="2000"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864FA0" w:rsidP="002F6681">
            <w:pPr>
              <w:widowControl/>
              <w:rPr>
                <w:sz w:val="24"/>
              </w:rPr>
            </w:pPr>
            <w:r w:rsidRPr="00F04DCF">
              <w:rPr>
                <w:rFonts w:hint="eastAsia"/>
                <w:sz w:val="24"/>
              </w:rPr>
              <w:t>交银施罗德基金公司</w:t>
            </w:r>
          </w:p>
        </w:tc>
        <w:tc>
          <w:tcPr>
            <w:tcW w:w="1766"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jc w:val="right"/>
              <w:rPr>
                <w:sz w:val="24"/>
              </w:rPr>
            </w:pPr>
            <w:r w:rsidRPr="00F76FA7">
              <w:rPr>
                <w:sz w:val="24"/>
              </w:rPr>
              <w:t>-</w:t>
            </w:r>
          </w:p>
        </w:tc>
        <w:tc>
          <w:tcPr>
            <w:tcW w:w="21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jc w:val="right"/>
              <w:rPr>
                <w:sz w:val="24"/>
              </w:rPr>
            </w:pPr>
            <w:r w:rsidRPr="00F76FA7">
              <w:rPr>
                <w:sz w:val="24"/>
              </w:rPr>
              <w:t>-</w:t>
            </w:r>
          </w:p>
        </w:tc>
        <w:tc>
          <w:tcPr>
            <w:tcW w:w="3070"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2F6681">
            <w:pPr>
              <w:jc w:val="right"/>
              <w:rPr>
                <w:sz w:val="24"/>
              </w:rPr>
            </w:pPr>
            <w:r w:rsidRPr="00F76FA7">
              <w:rPr>
                <w:sz w:val="24"/>
              </w:rPr>
              <w:t>-</w:t>
            </w:r>
          </w:p>
        </w:tc>
      </w:tr>
      <w:tr w:rsidR="00864FA0" w:rsidRPr="00F76FA7" w:rsidTr="00990022">
        <w:tc>
          <w:tcPr>
            <w:tcW w:w="2000" w:type="dxa"/>
            <w:tcBorders>
              <w:top w:val="single" w:sz="4" w:space="0" w:color="000000"/>
              <w:left w:val="single" w:sz="4" w:space="0" w:color="000000"/>
              <w:bottom w:val="single" w:sz="4" w:space="0" w:color="000000"/>
              <w:right w:val="single" w:sz="4" w:space="0" w:color="000000"/>
            </w:tcBorders>
            <w:vAlign w:val="center"/>
          </w:tcPr>
          <w:p w:rsidR="00864FA0" w:rsidRPr="00F76FA7" w:rsidRDefault="00864FA0" w:rsidP="002F6681">
            <w:pPr>
              <w:widowControl/>
              <w:rPr>
                <w:sz w:val="24"/>
              </w:rPr>
            </w:pPr>
            <w:r w:rsidRPr="00F76FA7">
              <w:rPr>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tcPr>
          <w:p w:rsidR="00864FA0" w:rsidRPr="00F76FA7" w:rsidRDefault="00864FA0" w:rsidP="002F6681">
            <w:pPr>
              <w:jc w:val="right"/>
              <w:rPr>
                <w:sz w:val="24"/>
              </w:rPr>
            </w:pPr>
            <w:r>
              <w:rPr>
                <w:rFonts w:hint="eastAsia"/>
                <w:sz w:val="24"/>
              </w:rPr>
              <w:t>-</w:t>
            </w:r>
          </w:p>
        </w:tc>
        <w:tc>
          <w:tcPr>
            <w:tcW w:w="2162" w:type="dxa"/>
            <w:tcBorders>
              <w:top w:val="single" w:sz="4" w:space="0" w:color="000000"/>
              <w:left w:val="single" w:sz="4" w:space="0" w:color="000000"/>
              <w:bottom w:val="single" w:sz="4" w:space="0" w:color="000000"/>
              <w:right w:val="single" w:sz="4" w:space="0" w:color="000000"/>
            </w:tcBorders>
            <w:vAlign w:val="center"/>
          </w:tcPr>
          <w:p w:rsidR="00864FA0" w:rsidRPr="00F76FA7" w:rsidRDefault="00864FA0" w:rsidP="002F6681">
            <w:pPr>
              <w:jc w:val="right"/>
              <w:rPr>
                <w:sz w:val="24"/>
              </w:rPr>
            </w:pPr>
            <w:r>
              <w:rPr>
                <w:rFonts w:hint="eastAsia"/>
                <w:sz w:val="24"/>
              </w:rPr>
              <w:t>-</w:t>
            </w:r>
          </w:p>
        </w:tc>
        <w:tc>
          <w:tcPr>
            <w:tcW w:w="3070" w:type="dxa"/>
            <w:tcBorders>
              <w:top w:val="single" w:sz="4" w:space="0" w:color="000000"/>
              <w:left w:val="single" w:sz="4" w:space="0" w:color="000000"/>
              <w:bottom w:val="single" w:sz="4" w:space="0" w:color="000000"/>
              <w:right w:val="single" w:sz="4" w:space="0" w:color="000000"/>
            </w:tcBorders>
            <w:vAlign w:val="center"/>
          </w:tcPr>
          <w:p w:rsidR="00864FA0" w:rsidRPr="00F76FA7" w:rsidRDefault="00864FA0" w:rsidP="002F6681">
            <w:pPr>
              <w:jc w:val="right"/>
              <w:rPr>
                <w:sz w:val="24"/>
              </w:rPr>
            </w:pPr>
            <w:r>
              <w:rPr>
                <w:rFonts w:hint="eastAsia"/>
                <w:sz w:val="24"/>
              </w:rPr>
              <w:t>-</w:t>
            </w:r>
          </w:p>
        </w:tc>
      </w:tr>
    </w:tbl>
    <w:p w:rsidR="00715C8D" w:rsidRPr="00715C8D" w:rsidRDefault="00715C8D" w:rsidP="00715C8D">
      <w:pPr>
        <w:spacing w:before="29" w:line="288" w:lineRule="auto"/>
        <w:rPr>
          <w:kern w:val="0"/>
          <w:sz w:val="24"/>
        </w:rPr>
      </w:pPr>
      <w:r>
        <w:rPr>
          <w:rFonts w:hint="eastAsia"/>
          <w:kern w:val="0"/>
          <w:sz w:val="24"/>
        </w:rPr>
        <w:t>注</w:t>
      </w:r>
      <w:r>
        <w:rPr>
          <w:kern w:val="0"/>
          <w:sz w:val="24"/>
        </w:rPr>
        <w:t>：</w:t>
      </w:r>
      <w:r w:rsidRPr="00715C8D">
        <w:rPr>
          <w:rFonts w:hint="eastAsia"/>
          <w:kern w:val="0"/>
          <w:sz w:val="24"/>
        </w:rPr>
        <w:t>本基金</w:t>
      </w:r>
      <w:r w:rsidRPr="00715C8D">
        <w:rPr>
          <w:rFonts w:hint="eastAsia"/>
          <w:kern w:val="0"/>
          <w:sz w:val="24"/>
        </w:rPr>
        <w:t>A</w:t>
      </w:r>
      <w:r w:rsidRPr="00715C8D">
        <w:rPr>
          <w:rFonts w:hint="eastAsia"/>
          <w:kern w:val="0"/>
          <w:sz w:val="24"/>
        </w:rPr>
        <w:t>类基金份额不收取销售服务费，</w:t>
      </w:r>
      <w:r w:rsidRPr="00715C8D">
        <w:rPr>
          <w:rFonts w:hint="eastAsia"/>
          <w:kern w:val="0"/>
          <w:sz w:val="24"/>
        </w:rPr>
        <w:t>C</w:t>
      </w:r>
      <w:r w:rsidRPr="00715C8D">
        <w:rPr>
          <w:rFonts w:hint="eastAsia"/>
          <w:kern w:val="0"/>
          <w:sz w:val="24"/>
        </w:rPr>
        <w:t>类基金份额的销售服务费按前一日</w:t>
      </w:r>
      <w:r w:rsidRPr="00715C8D">
        <w:rPr>
          <w:rFonts w:hint="eastAsia"/>
          <w:kern w:val="0"/>
          <w:sz w:val="24"/>
        </w:rPr>
        <w:t>C</w:t>
      </w:r>
      <w:r w:rsidRPr="00715C8D">
        <w:rPr>
          <w:rFonts w:hint="eastAsia"/>
          <w:kern w:val="0"/>
          <w:sz w:val="24"/>
        </w:rPr>
        <w:t>类基金资产净值的</w:t>
      </w:r>
      <w:r w:rsidRPr="00715C8D">
        <w:rPr>
          <w:rFonts w:hint="eastAsia"/>
          <w:kern w:val="0"/>
          <w:sz w:val="24"/>
        </w:rPr>
        <w:t>0.1%</w:t>
      </w:r>
      <w:r w:rsidRPr="00715C8D">
        <w:rPr>
          <w:rFonts w:hint="eastAsia"/>
          <w:kern w:val="0"/>
          <w:sz w:val="24"/>
        </w:rPr>
        <w:t>年费率计提。</w:t>
      </w:r>
      <w:r>
        <w:rPr>
          <w:kern w:val="0"/>
          <w:sz w:val="24"/>
        </w:rPr>
        <w:t>逐日累计至每月月底，按月支付给交银施罗德基金公司，再由交银施罗德基金公司计算并支付给各基金销售机构。其计算公式为：</w:t>
      </w:r>
    </w:p>
    <w:p w:rsidR="00715C8D" w:rsidRPr="00F76FA7" w:rsidRDefault="00715C8D" w:rsidP="00715C8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w:t>
      </w:r>
      <w:r>
        <w:rPr>
          <w:kern w:val="0"/>
          <w:sz w:val="24"/>
        </w:rPr>
        <w:t>1</w:t>
      </w:r>
      <w:r w:rsidRPr="00F76FA7">
        <w:rPr>
          <w:kern w:val="0"/>
          <w:sz w:val="24"/>
        </w:rPr>
        <w:t>%÷</w:t>
      </w:r>
      <w:r w:rsidRPr="00F76FA7">
        <w:rPr>
          <w:kern w:val="0"/>
          <w:sz w:val="24"/>
        </w:rPr>
        <w:t>当年天数。</w:t>
      </w:r>
    </w:p>
    <w:p w:rsidR="001548F9" w:rsidRPr="003667CC"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6.4.10.3 </w:t>
      </w:r>
      <w:r w:rsidRPr="009C503F">
        <w:rPr>
          <w:b/>
          <w:bCs/>
          <w:color w:val="000000"/>
          <w:sz w:val="24"/>
        </w:rPr>
        <w:t>与关联方进行银行间同业市场的债券</w:t>
      </w:r>
      <w:r w:rsidRPr="009C503F">
        <w:rPr>
          <w:b/>
          <w:bCs/>
          <w:color w:val="000000"/>
          <w:sz w:val="24"/>
        </w:rPr>
        <w:t>(</w:t>
      </w:r>
      <w:r w:rsidRPr="009C503F">
        <w:rPr>
          <w:b/>
          <w:bCs/>
          <w:color w:val="000000"/>
          <w:sz w:val="24"/>
        </w:rPr>
        <w:t>含回购</w:t>
      </w:r>
      <w:r w:rsidRPr="009C503F">
        <w:rPr>
          <w:b/>
          <w:bCs/>
          <w:color w:val="000000"/>
          <w:sz w:val="24"/>
        </w:rPr>
        <w:t>)</w:t>
      </w:r>
      <w:r w:rsidRPr="009C503F">
        <w:rPr>
          <w:b/>
          <w:bCs/>
          <w:color w:val="000000"/>
          <w:sz w:val="24"/>
        </w:rPr>
        <w:t>交易</w:t>
      </w:r>
    </w:p>
    <w:p w:rsidR="00C2719E" w:rsidRPr="009C503F" w:rsidRDefault="00C2719E" w:rsidP="00C2719E">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480"/>
        <w:gridCol w:w="1560"/>
        <w:gridCol w:w="1095"/>
        <w:gridCol w:w="1033"/>
        <w:gridCol w:w="1440"/>
        <w:gridCol w:w="1035"/>
      </w:tblGrid>
      <w:tr w:rsidR="00C2719E" w:rsidRPr="009C503F" w:rsidTr="005B7E28">
        <w:tc>
          <w:tcPr>
            <w:tcW w:w="8998" w:type="dxa"/>
            <w:gridSpan w:val="7"/>
            <w:vAlign w:val="center"/>
          </w:tcPr>
          <w:p w:rsidR="00C2719E" w:rsidRPr="00143156" w:rsidRDefault="00C2719E" w:rsidP="005B7E28">
            <w:pPr>
              <w:widowControl/>
              <w:autoSpaceDE w:val="0"/>
              <w:autoSpaceDN w:val="0"/>
              <w:spacing w:before="29" w:line="288" w:lineRule="auto"/>
              <w:ind w:right="-15"/>
              <w:jc w:val="center"/>
              <w:textAlignment w:val="bottom"/>
              <w:rPr>
                <w:bCs/>
                <w:color w:val="000000"/>
                <w:sz w:val="24"/>
              </w:rPr>
            </w:pPr>
            <w:r w:rsidRPr="00143156">
              <w:rPr>
                <w:bCs/>
                <w:color w:val="000000"/>
                <w:sz w:val="24"/>
              </w:rPr>
              <w:t>本期</w:t>
            </w:r>
          </w:p>
          <w:p w:rsidR="00C2719E" w:rsidRPr="009C503F" w:rsidRDefault="00C2719E" w:rsidP="005B7E28">
            <w:pPr>
              <w:widowControl/>
              <w:autoSpaceDE w:val="0"/>
              <w:autoSpaceDN w:val="0"/>
              <w:spacing w:before="29" w:line="288" w:lineRule="auto"/>
              <w:ind w:right="-15"/>
              <w:jc w:val="center"/>
              <w:textAlignment w:val="bottom"/>
              <w:rPr>
                <w:bCs/>
                <w:color w:val="000000"/>
                <w:sz w:val="24"/>
              </w:rPr>
            </w:pPr>
            <w:r w:rsidRPr="00143156">
              <w:rPr>
                <w:bCs/>
                <w:color w:val="000000"/>
                <w:sz w:val="24"/>
              </w:rPr>
              <w:t>2016</w:t>
            </w:r>
            <w:r w:rsidRPr="00143156">
              <w:rPr>
                <w:bCs/>
                <w:color w:val="000000"/>
                <w:sz w:val="24"/>
              </w:rPr>
              <w:t>年</w:t>
            </w:r>
            <w:r w:rsidRPr="00143156">
              <w:rPr>
                <w:bCs/>
                <w:color w:val="000000"/>
                <w:sz w:val="24"/>
              </w:rPr>
              <w:t>1</w:t>
            </w:r>
            <w:r w:rsidRPr="00143156">
              <w:rPr>
                <w:bCs/>
                <w:color w:val="000000"/>
                <w:sz w:val="24"/>
              </w:rPr>
              <w:t>月</w:t>
            </w:r>
            <w:r w:rsidRPr="00143156">
              <w:rPr>
                <w:bCs/>
                <w:color w:val="000000"/>
                <w:sz w:val="24"/>
              </w:rPr>
              <w:t>1</w:t>
            </w:r>
            <w:r w:rsidRPr="00143156">
              <w:rPr>
                <w:bCs/>
                <w:color w:val="000000"/>
                <w:sz w:val="24"/>
              </w:rPr>
              <w:t>日至</w:t>
            </w:r>
            <w:r w:rsidRPr="00143156">
              <w:rPr>
                <w:bCs/>
                <w:color w:val="000000"/>
                <w:sz w:val="24"/>
              </w:rPr>
              <w:t>2016</w:t>
            </w:r>
            <w:r w:rsidRPr="00143156">
              <w:rPr>
                <w:bCs/>
                <w:color w:val="000000"/>
                <w:sz w:val="24"/>
              </w:rPr>
              <w:t>年</w:t>
            </w:r>
            <w:r w:rsidRPr="00143156">
              <w:rPr>
                <w:bCs/>
                <w:color w:val="000000"/>
                <w:sz w:val="24"/>
              </w:rPr>
              <w:t>6</w:t>
            </w:r>
            <w:r w:rsidRPr="00143156">
              <w:rPr>
                <w:bCs/>
                <w:color w:val="000000"/>
                <w:sz w:val="24"/>
              </w:rPr>
              <w:t>月</w:t>
            </w:r>
            <w:r w:rsidRPr="00143156">
              <w:rPr>
                <w:bCs/>
                <w:color w:val="000000"/>
                <w:sz w:val="24"/>
              </w:rPr>
              <w:t>30</w:t>
            </w:r>
            <w:r w:rsidRPr="00143156">
              <w:rPr>
                <w:bCs/>
                <w:color w:val="000000"/>
                <w:sz w:val="24"/>
              </w:rPr>
              <w:t>日</w:t>
            </w:r>
          </w:p>
        </w:tc>
      </w:tr>
      <w:tr w:rsidR="00C2719E" w:rsidRPr="009C503F" w:rsidTr="005B7E28">
        <w:tc>
          <w:tcPr>
            <w:tcW w:w="1355" w:type="dxa"/>
            <w:vMerge w:val="restart"/>
            <w:vAlign w:val="center"/>
          </w:tcPr>
          <w:p w:rsidR="00C2719E" w:rsidRPr="009C503F" w:rsidRDefault="00C2719E" w:rsidP="005B7E28">
            <w:pPr>
              <w:spacing w:before="29" w:line="288" w:lineRule="auto"/>
              <w:jc w:val="center"/>
              <w:rPr>
                <w:bCs/>
                <w:color w:val="000000"/>
                <w:sz w:val="24"/>
              </w:rPr>
            </w:pPr>
            <w:r w:rsidRPr="009C503F">
              <w:rPr>
                <w:bCs/>
                <w:color w:val="000000"/>
                <w:sz w:val="24"/>
              </w:rPr>
              <w:t>银行间市场交易的各关联方名称</w:t>
            </w:r>
          </w:p>
        </w:tc>
        <w:tc>
          <w:tcPr>
            <w:tcW w:w="3040" w:type="dxa"/>
            <w:gridSpan w:val="2"/>
            <w:vAlign w:val="center"/>
          </w:tcPr>
          <w:p w:rsidR="00C2719E" w:rsidRPr="009C503F" w:rsidRDefault="00C2719E" w:rsidP="005B7E28">
            <w:pPr>
              <w:spacing w:before="29" w:line="288" w:lineRule="auto"/>
              <w:jc w:val="center"/>
              <w:rPr>
                <w:bCs/>
                <w:color w:val="000000"/>
                <w:sz w:val="24"/>
              </w:rPr>
            </w:pPr>
            <w:r w:rsidRPr="009C503F">
              <w:rPr>
                <w:bCs/>
                <w:color w:val="000000"/>
                <w:sz w:val="24"/>
              </w:rPr>
              <w:t>债券交易金额</w:t>
            </w:r>
          </w:p>
        </w:tc>
        <w:tc>
          <w:tcPr>
            <w:tcW w:w="2128" w:type="dxa"/>
            <w:gridSpan w:val="2"/>
            <w:vAlign w:val="center"/>
          </w:tcPr>
          <w:p w:rsidR="00C2719E" w:rsidRPr="009C503F" w:rsidRDefault="00C2719E" w:rsidP="005B7E28">
            <w:pPr>
              <w:spacing w:before="29" w:line="288" w:lineRule="auto"/>
              <w:jc w:val="center"/>
              <w:rPr>
                <w:bCs/>
                <w:color w:val="000000"/>
                <w:sz w:val="24"/>
              </w:rPr>
            </w:pPr>
            <w:r w:rsidRPr="009C503F">
              <w:rPr>
                <w:bCs/>
                <w:color w:val="000000"/>
                <w:sz w:val="24"/>
              </w:rPr>
              <w:t>基金逆回购</w:t>
            </w:r>
          </w:p>
        </w:tc>
        <w:tc>
          <w:tcPr>
            <w:tcW w:w="2475" w:type="dxa"/>
            <w:gridSpan w:val="2"/>
            <w:vAlign w:val="center"/>
          </w:tcPr>
          <w:p w:rsidR="00C2719E" w:rsidRPr="009C503F" w:rsidRDefault="00C2719E" w:rsidP="005B7E28">
            <w:pPr>
              <w:spacing w:before="29" w:line="288" w:lineRule="auto"/>
              <w:jc w:val="center"/>
              <w:rPr>
                <w:bCs/>
                <w:color w:val="000000"/>
                <w:sz w:val="24"/>
              </w:rPr>
            </w:pPr>
            <w:r w:rsidRPr="009C503F">
              <w:rPr>
                <w:bCs/>
                <w:color w:val="000000"/>
                <w:sz w:val="24"/>
              </w:rPr>
              <w:t>基金正回购</w:t>
            </w:r>
          </w:p>
        </w:tc>
      </w:tr>
      <w:tr w:rsidR="00C2719E" w:rsidRPr="009C503F" w:rsidTr="005B7E28">
        <w:tc>
          <w:tcPr>
            <w:tcW w:w="1355" w:type="dxa"/>
            <w:vMerge/>
            <w:vAlign w:val="center"/>
          </w:tcPr>
          <w:p w:rsidR="00C2719E" w:rsidRPr="009C503F" w:rsidRDefault="00C2719E" w:rsidP="005B7E28">
            <w:pPr>
              <w:widowControl/>
              <w:spacing w:before="29" w:line="288" w:lineRule="auto"/>
              <w:jc w:val="left"/>
              <w:rPr>
                <w:bCs/>
                <w:color w:val="000000"/>
                <w:sz w:val="24"/>
              </w:rPr>
            </w:pPr>
          </w:p>
        </w:tc>
        <w:tc>
          <w:tcPr>
            <w:tcW w:w="1480" w:type="dxa"/>
            <w:vAlign w:val="center"/>
          </w:tcPr>
          <w:p w:rsidR="00C2719E" w:rsidRPr="009C503F" w:rsidRDefault="00C2719E" w:rsidP="005B7E28">
            <w:pPr>
              <w:spacing w:before="29" w:line="288" w:lineRule="auto"/>
              <w:jc w:val="center"/>
              <w:rPr>
                <w:bCs/>
                <w:color w:val="000000"/>
                <w:sz w:val="24"/>
              </w:rPr>
            </w:pPr>
            <w:r w:rsidRPr="009C503F">
              <w:rPr>
                <w:bCs/>
                <w:color w:val="000000"/>
                <w:sz w:val="24"/>
              </w:rPr>
              <w:t>基金买入</w:t>
            </w:r>
          </w:p>
        </w:tc>
        <w:tc>
          <w:tcPr>
            <w:tcW w:w="1560" w:type="dxa"/>
            <w:vAlign w:val="center"/>
          </w:tcPr>
          <w:p w:rsidR="00C2719E" w:rsidRPr="009C503F" w:rsidRDefault="00C2719E" w:rsidP="005B7E28">
            <w:pPr>
              <w:spacing w:before="29" w:line="288" w:lineRule="auto"/>
              <w:jc w:val="center"/>
              <w:rPr>
                <w:bCs/>
                <w:color w:val="000000"/>
                <w:sz w:val="24"/>
              </w:rPr>
            </w:pPr>
            <w:r w:rsidRPr="009C503F">
              <w:rPr>
                <w:bCs/>
                <w:color w:val="000000"/>
                <w:sz w:val="24"/>
              </w:rPr>
              <w:t>基金卖出</w:t>
            </w:r>
          </w:p>
        </w:tc>
        <w:tc>
          <w:tcPr>
            <w:tcW w:w="1095" w:type="dxa"/>
            <w:vAlign w:val="center"/>
          </w:tcPr>
          <w:p w:rsidR="00C2719E" w:rsidRPr="009C503F" w:rsidRDefault="00C2719E" w:rsidP="005B7E28">
            <w:pPr>
              <w:spacing w:before="29" w:line="288" w:lineRule="auto"/>
              <w:jc w:val="center"/>
              <w:rPr>
                <w:bCs/>
                <w:color w:val="000000"/>
                <w:sz w:val="24"/>
              </w:rPr>
            </w:pPr>
            <w:r w:rsidRPr="009C503F">
              <w:rPr>
                <w:bCs/>
                <w:color w:val="000000"/>
                <w:sz w:val="24"/>
              </w:rPr>
              <w:t>交易金额</w:t>
            </w:r>
          </w:p>
        </w:tc>
        <w:tc>
          <w:tcPr>
            <w:tcW w:w="1033" w:type="dxa"/>
            <w:vAlign w:val="center"/>
          </w:tcPr>
          <w:p w:rsidR="00C2719E" w:rsidRPr="009C503F" w:rsidRDefault="00C2719E" w:rsidP="005B7E28">
            <w:pPr>
              <w:spacing w:before="29" w:line="288" w:lineRule="auto"/>
              <w:jc w:val="center"/>
              <w:rPr>
                <w:bCs/>
                <w:color w:val="000000"/>
                <w:sz w:val="24"/>
              </w:rPr>
            </w:pPr>
            <w:r w:rsidRPr="009C503F">
              <w:rPr>
                <w:bCs/>
                <w:color w:val="000000"/>
                <w:sz w:val="24"/>
              </w:rPr>
              <w:t>利息收入</w:t>
            </w:r>
          </w:p>
        </w:tc>
        <w:tc>
          <w:tcPr>
            <w:tcW w:w="1440" w:type="dxa"/>
            <w:vAlign w:val="center"/>
          </w:tcPr>
          <w:p w:rsidR="00C2719E" w:rsidRPr="009C503F" w:rsidRDefault="00C2719E" w:rsidP="005B7E28">
            <w:pPr>
              <w:spacing w:before="29" w:line="288" w:lineRule="auto"/>
              <w:jc w:val="center"/>
              <w:rPr>
                <w:bCs/>
                <w:color w:val="000000"/>
                <w:sz w:val="24"/>
              </w:rPr>
            </w:pPr>
            <w:r w:rsidRPr="009C503F">
              <w:rPr>
                <w:bCs/>
                <w:color w:val="000000"/>
                <w:sz w:val="24"/>
              </w:rPr>
              <w:t>交易金额</w:t>
            </w:r>
          </w:p>
        </w:tc>
        <w:tc>
          <w:tcPr>
            <w:tcW w:w="1035" w:type="dxa"/>
            <w:vAlign w:val="center"/>
          </w:tcPr>
          <w:p w:rsidR="00C2719E" w:rsidRPr="009C503F" w:rsidRDefault="00C2719E" w:rsidP="005B7E28">
            <w:pPr>
              <w:spacing w:before="29" w:line="288" w:lineRule="auto"/>
              <w:jc w:val="center"/>
              <w:rPr>
                <w:bCs/>
                <w:color w:val="000000"/>
                <w:sz w:val="24"/>
              </w:rPr>
            </w:pPr>
            <w:r w:rsidRPr="009C503F">
              <w:rPr>
                <w:bCs/>
                <w:color w:val="000000"/>
                <w:sz w:val="24"/>
              </w:rPr>
              <w:t>利息支出</w:t>
            </w:r>
          </w:p>
        </w:tc>
      </w:tr>
      <w:tr w:rsidR="00C2719E" w:rsidTr="005B7E28">
        <w:tc>
          <w:tcPr>
            <w:tcW w:w="1355" w:type="dxa"/>
            <w:vAlign w:val="center"/>
          </w:tcPr>
          <w:p w:rsidR="00C2719E" w:rsidRDefault="00C2719E" w:rsidP="005B7E28">
            <w:pPr>
              <w:jc w:val="left"/>
            </w:pPr>
            <w:r>
              <w:rPr>
                <w:bCs/>
                <w:color w:val="000000"/>
                <w:sz w:val="24"/>
              </w:rPr>
              <w:t>中国农业银行</w:t>
            </w:r>
          </w:p>
        </w:tc>
        <w:tc>
          <w:tcPr>
            <w:tcW w:w="1480" w:type="dxa"/>
            <w:vAlign w:val="center"/>
          </w:tcPr>
          <w:p w:rsidR="00C2719E" w:rsidRDefault="00C2719E" w:rsidP="005B7E28">
            <w:pPr>
              <w:jc w:val="right"/>
            </w:pPr>
            <w:r>
              <w:rPr>
                <w:bCs/>
                <w:color w:val="000000"/>
                <w:sz w:val="24"/>
              </w:rPr>
              <w:t>52,905,209.56</w:t>
            </w:r>
          </w:p>
        </w:tc>
        <w:tc>
          <w:tcPr>
            <w:tcW w:w="1560" w:type="dxa"/>
            <w:vAlign w:val="center"/>
          </w:tcPr>
          <w:p w:rsidR="00C2719E" w:rsidRDefault="00C2719E" w:rsidP="005B7E28">
            <w:pPr>
              <w:jc w:val="right"/>
            </w:pPr>
            <w:r>
              <w:rPr>
                <w:bCs/>
                <w:color w:val="000000"/>
                <w:sz w:val="24"/>
              </w:rPr>
              <w:t>-</w:t>
            </w:r>
          </w:p>
        </w:tc>
        <w:tc>
          <w:tcPr>
            <w:tcW w:w="1095" w:type="dxa"/>
            <w:vAlign w:val="center"/>
          </w:tcPr>
          <w:p w:rsidR="00C2719E" w:rsidRDefault="00C2719E" w:rsidP="005B7E28">
            <w:pPr>
              <w:jc w:val="right"/>
            </w:pPr>
            <w:r>
              <w:rPr>
                <w:bCs/>
                <w:color w:val="000000"/>
                <w:sz w:val="24"/>
              </w:rPr>
              <w:t>-</w:t>
            </w:r>
          </w:p>
        </w:tc>
        <w:tc>
          <w:tcPr>
            <w:tcW w:w="1033" w:type="dxa"/>
            <w:vAlign w:val="center"/>
          </w:tcPr>
          <w:p w:rsidR="00C2719E" w:rsidRDefault="00C2719E" w:rsidP="005B7E28">
            <w:pPr>
              <w:jc w:val="right"/>
            </w:pPr>
            <w:r>
              <w:rPr>
                <w:bCs/>
                <w:color w:val="000000"/>
                <w:sz w:val="24"/>
              </w:rPr>
              <w:t>-</w:t>
            </w:r>
          </w:p>
        </w:tc>
        <w:tc>
          <w:tcPr>
            <w:tcW w:w="1440" w:type="dxa"/>
            <w:vAlign w:val="center"/>
          </w:tcPr>
          <w:p w:rsidR="00C2719E" w:rsidRDefault="00C2719E" w:rsidP="005B7E28">
            <w:pPr>
              <w:jc w:val="right"/>
            </w:pPr>
            <w:r>
              <w:rPr>
                <w:bCs/>
                <w:color w:val="000000"/>
                <w:sz w:val="24"/>
              </w:rPr>
              <w:t>-</w:t>
            </w:r>
          </w:p>
        </w:tc>
        <w:tc>
          <w:tcPr>
            <w:tcW w:w="1035" w:type="dxa"/>
            <w:vAlign w:val="center"/>
          </w:tcPr>
          <w:p w:rsidR="00C2719E" w:rsidRDefault="00C2719E" w:rsidP="005B7E28">
            <w:pPr>
              <w:jc w:val="right"/>
            </w:pPr>
            <w:r>
              <w:rPr>
                <w:bCs/>
                <w:color w:val="000000"/>
                <w:sz w:val="24"/>
              </w:rPr>
              <w:t>-</w:t>
            </w:r>
          </w:p>
        </w:tc>
      </w:tr>
      <w:tr w:rsidR="00C2719E" w:rsidRPr="009C503F" w:rsidTr="005B7E28">
        <w:tc>
          <w:tcPr>
            <w:tcW w:w="8998" w:type="dxa"/>
            <w:gridSpan w:val="7"/>
            <w:vAlign w:val="center"/>
          </w:tcPr>
          <w:p w:rsidR="00C2719E" w:rsidRPr="009C503F" w:rsidRDefault="00C2719E" w:rsidP="005B7E28">
            <w:pPr>
              <w:spacing w:before="29" w:line="288" w:lineRule="auto"/>
              <w:jc w:val="center"/>
              <w:rPr>
                <w:bCs/>
                <w:color w:val="000000"/>
                <w:sz w:val="24"/>
              </w:rPr>
            </w:pPr>
            <w:r w:rsidRPr="009C503F">
              <w:rPr>
                <w:bCs/>
                <w:color w:val="000000"/>
                <w:sz w:val="24"/>
              </w:rPr>
              <w:t>上年度可比期间</w:t>
            </w:r>
          </w:p>
          <w:p w:rsidR="00C2719E" w:rsidRPr="009C503F" w:rsidRDefault="00C2719E" w:rsidP="005B7E28">
            <w:pPr>
              <w:widowControl/>
              <w:autoSpaceDE w:val="0"/>
              <w:autoSpaceDN w:val="0"/>
              <w:spacing w:before="29" w:line="288" w:lineRule="auto"/>
              <w:ind w:right="-15"/>
              <w:jc w:val="center"/>
              <w:textAlignment w:val="bottom"/>
              <w:rPr>
                <w:bCs/>
                <w:color w:val="000000"/>
                <w:sz w:val="24"/>
              </w:rPr>
            </w:pPr>
            <w:r w:rsidRPr="009C503F">
              <w:rPr>
                <w:bCs/>
                <w:color w:val="000000"/>
                <w:sz w:val="24"/>
              </w:rPr>
              <w:t>2015</w:t>
            </w:r>
            <w:r w:rsidRPr="009C503F">
              <w:rPr>
                <w:bCs/>
                <w:color w:val="000000"/>
                <w:sz w:val="24"/>
              </w:rPr>
              <w:t>年</w:t>
            </w:r>
            <w:r w:rsidRPr="009C503F">
              <w:rPr>
                <w:bCs/>
                <w:color w:val="000000"/>
                <w:sz w:val="24"/>
              </w:rPr>
              <w:t>1</w:t>
            </w:r>
            <w:r w:rsidRPr="009C503F">
              <w:rPr>
                <w:bCs/>
                <w:color w:val="000000"/>
                <w:sz w:val="24"/>
              </w:rPr>
              <w:t>月</w:t>
            </w:r>
            <w:r w:rsidRPr="009C503F">
              <w:rPr>
                <w:bCs/>
                <w:color w:val="000000"/>
                <w:sz w:val="24"/>
              </w:rPr>
              <w:t>1</w:t>
            </w:r>
            <w:r w:rsidRPr="009C503F">
              <w:rPr>
                <w:bCs/>
                <w:color w:val="000000"/>
                <w:sz w:val="24"/>
              </w:rPr>
              <w:t>日至</w:t>
            </w:r>
            <w:r w:rsidRPr="009C503F">
              <w:rPr>
                <w:bCs/>
                <w:color w:val="000000"/>
                <w:sz w:val="24"/>
              </w:rPr>
              <w:t>2015</w:t>
            </w:r>
            <w:r w:rsidRPr="009C503F">
              <w:rPr>
                <w:bCs/>
                <w:color w:val="000000"/>
                <w:sz w:val="24"/>
              </w:rPr>
              <w:t>年</w:t>
            </w:r>
            <w:r w:rsidRPr="009C503F">
              <w:rPr>
                <w:bCs/>
                <w:color w:val="000000"/>
                <w:sz w:val="24"/>
              </w:rPr>
              <w:t>6</w:t>
            </w:r>
            <w:r w:rsidRPr="009C503F">
              <w:rPr>
                <w:bCs/>
                <w:color w:val="000000"/>
                <w:sz w:val="24"/>
              </w:rPr>
              <w:t>月</w:t>
            </w:r>
            <w:r w:rsidRPr="009C503F">
              <w:rPr>
                <w:bCs/>
                <w:color w:val="000000"/>
                <w:sz w:val="24"/>
              </w:rPr>
              <w:t>30</w:t>
            </w:r>
            <w:r w:rsidRPr="009C503F">
              <w:rPr>
                <w:bCs/>
                <w:color w:val="000000"/>
                <w:sz w:val="24"/>
              </w:rPr>
              <w:t>日</w:t>
            </w:r>
          </w:p>
        </w:tc>
      </w:tr>
      <w:tr w:rsidR="00C2719E" w:rsidRPr="009C503F" w:rsidTr="005B7E28">
        <w:tc>
          <w:tcPr>
            <w:tcW w:w="1355" w:type="dxa"/>
            <w:vMerge w:val="restart"/>
            <w:vAlign w:val="center"/>
          </w:tcPr>
          <w:p w:rsidR="00C2719E" w:rsidRPr="009C503F" w:rsidRDefault="00C2719E" w:rsidP="005B7E28">
            <w:pPr>
              <w:spacing w:before="29" w:line="288" w:lineRule="auto"/>
              <w:jc w:val="center"/>
              <w:rPr>
                <w:bCs/>
                <w:color w:val="000000"/>
                <w:sz w:val="24"/>
              </w:rPr>
            </w:pPr>
            <w:r w:rsidRPr="009C503F">
              <w:rPr>
                <w:bCs/>
                <w:color w:val="000000"/>
                <w:sz w:val="24"/>
              </w:rPr>
              <w:t>银行间市场交易的各关联方名称</w:t>
            </w:r>
          </w:p>
        </w:tc>
        <w:tc>
          <w:tcPr>
            <w:tcW w:w="3040" w:type="dxa"/>
            <w:gridSpan w:val="2"/>
            <w:vAlign w:val="center"/>
          </w:tcPr>
          <w:p w:rsidR="00C2719E" w:rsidRPr="009C503F" w:rsidRDefault="00C2719E" w:rsidP="005B7E28">
            <w:pPr>
              <w:spacing w:before="29" w:line="288" w:lineRule="auto"/>
              <w:jc w:val="center"/>
              <w:rPr>
                <w:bCs/>
                <w:color w:val="000000"/>
                <w:sz w:val="24"/>
              </w:rPr>
            </w:pPr>
            <w:r w:rsidRPr="009C503F">
              <w:rPr>
                <w:bCs/>
                <w:color w:val="000000"/>
                <w:sz w:val="24"/>
              </w:rPr>
              <w:t>债券交易金额</w:t>
            </w:r>
          </w:p>
        </w:tc>
        <w:tc>
          <w:tcPr>
            <w:tcW w:w="2128" w:type="dxa"/>
            <w:gridSpan w:val="2"/>
            <w:vAlign w:val="center"/>
          </w:tcPr>
          <w:p w:rsidR="00C2719E" w:rsidRPr="009C503F" w:rsidRDefault="00C2719E" w:rsidP="005B7E28">
            <w:pPr>
              <w:spacing w:before="29" w:line="288" w:lineRule="auto"/>
              <w:jc w:val="center"/>
              <w:rPr>
                <w:bCs/>
                <w:color w:val="000000"/>
                <w:sz w:val="24"/>
              </w:rPr>
            </w:pPr>
            <w:r w:rsidRPr="009C503F">
              <w:rPr>
                <w:bCs/>
                <w:color w:val="000000"/>
                <w:sz w:val="24"/>
              </w:rPr>
              <w:t>基金逆回购</w:t>
            </w:r>
          </w:p>
        </w:tc>
        <w:tc>
          <w:tcPr>
            <w:tcW w:w="2475" w:type="dxa"/>
            <w:gridSpan w:val="2"/>
            <w:vAlign w:val="center"/>
          </w:tcPr>
          <w:p w:rsidR="00C2719E" w:rsidRPr="009C503F" w:rsidRDefault="00C2719E" w:rsidP="005B7E28">
            <w:pPr>
              <w:spacing w:before="29" w:line="288" w:lineRule="auto"/>
              <w:jc w:val="center"/>
              <w:rPr>
                <w:bCs/>
                <w:color w:val="000000"/>
                <w:sz w:val="24"/>
              </w:rPr>
            </w:pPr>
            <w:r w:rsidRPr="009C503F">
              <w:rPr>
                <w:bCs/>
                <w:color w:val="000000"/>
                <w:sz w:val="24"/>
              </w:rPr>
              <w:t>基金正回购</w:t>
            </w:r>
          </w:p>
        </w:tc>
      </w:tr>
      <w:tr w:rsidR="00C2719E" w:rsidRPr="009C503F" w:rsidTr="005B7E28">
        <w:tc>
          <w:tcPr>
            <w:tcW w:w="1355" w:type="dxa"/>
            <w:vMerge/>
            <w:vAlign w:val="center"/>
          </w:tcPr>
          <w:p w:rsidR="00C2719E" w:rsidRPr="009C503F" w:rsidRDefault="00C2719E" w:rsidP="005B7E28">
            <w:pPr>
              <w:widowControl/>
              <w:spacing w:before="29" w:line="288" w:lineRule="auto"/>
              <w:jc w:val="left"/>
              <w:rPr>
                <w:bCs/>
                <w:color w:val="000000"/>
                <w:sz w:val="24"/>
              </w:rPr>
            </w:pPr>
          </w:p>
        </w:tc>
        <w:tc>
          <w:tcPr>
            <w:tcW w:w="1480" w:type="dxa"/>
            <w:vAlign w:val="center"/>
          </w:tcPr>
          <w:p w:rsidR="00C2719E" w:rsidRPr="009C503F" w:rsidRDefault="00C2719E" w:rsidP="005B7E28">
            <w:pPr>
              <w:spacing w:before="29" w:line="288" w:lineRule="auto"/>
              <w:jc w:val="center"/>
              <w:rPr>
                <w:bCs/>
                <w:color w:val="000000"/>
                <w:sz w:val="24"/>
              </w:rPr>
            </w:pPr>
            <w:r w:rsidRPr="009C503F">
              <w:rPr>
                <w:bCs/>
                <w:color w:val="000000"/>
                <w:sz w:val="24"/>
              </w:rPr>
              <w:t>基金买入</w:t>
            </w:r>
          </w:p>
        </w:tc>
        <w:tc>
          <w:tcPr>
            <w:tcW w:w="1560" w:type="dxa"/>
            <w:vAlign w:val="center"/>
          </w:tcPr>
          <w:p w:rsidR="00C2719E" w:rsidRPr="009C503F" w:rsidRDefault="00C2719E" w:rsidP="005B7E28">
            <w:pPr>
              <w:spacing w:before="29" w:line="288" w:lineRule="auto"/>
              <w:jc w:val="center"/>
              <w:rPr>
                <w:bCs/>
                <w:color w:val="000000"/>
                <w:sz w:val="24"/>
              </w:rPr>
            </w:pPr>
            <w:r w:rsidRPr="009C503F">
              <w:rPr>
                <w:bCs/>
                <w:color w:val="000000"/>
                <w:sz w:val="24"/>
              </w:rPr>
              <w:t>基金卖出</w:t>
            </w:r>
          </w:p>
        </w:tc>
        <w:tc>
          <w:tcPr>
            <w:tcW w:w="1095" w:type="dxa"/>
            <w:vAlign w:val="center"/>
          </w:tcPr>
          <w:p w:rsidR="00C2719E" w:rsidRPr="009C503F" w:rsidRDefault="00C2719E" w:rsidP="005B7E28">
            <w:pPr>
              <w:spacing w:before="29" w:line="288" w:lineRule="auto"/>
              <w:jc w:val="center"/>
              <w:rPr>
                <w:bCs/>
                <w:color w:val="000000"/>
                <w:sz w:val="24"/>
              </w:rPr>
            </w:pPr>
            <w:r w:rsidRPr="009C503F">
              <w:rPr>
                <w:bCs/>
                <w:color w:val="000000"/>
                <w:sz w:val="24"/>
              </w:rPr>
              <w:t>交易金额</w:t>
            </w:r>
          </w:p>
        </w:tc>
        <w:tc>
          <w:tcPr>
            <w:tcW w:w="1033" w:type="dxa"/>
            <w:vAlign w:val="center"/>
          </w:tcPr>
          <w:p w:rsidR="00C2719E" w:rsidRPr="009C503F" w:rsidRDefault="00C2719E" w:rsidP="005B7E28">
            <w:pPr>
              <w:spacing w:before="29" w:line="288" w:lineRule="auto"/>
              <w:jc w:val="center"/>
              <w:rPr>
                <w:bCs/>
                <w:color w:val="000000"/>
                <w:sz w:val="24"/>
              </w:rPr>
            </w:pPr>
            <w:r w:rsidRPr="009C503F">
              <w:rPr>
                <w:bCs/>
                <w:color w:val="000000"/>
                <w:sz w:val="24"/>
              </w:rPr>
              <w:t>利息收入</w:t>
            </w:r>
          </w:p>
        </w:tc>
        <w:tc>
          <w:tcPr>
            <w:tcW w:w="1440" w:type="dxa"/>
            <w:vAlign w:val="center"/>
          </w:tcPr>
          <w:p w:rsidR="00C2719E" w:rsidRPr="009C503F" w:rsidRDefault="00C2719E" w:rsidP="005B7E28">
            <w:pPr>
              <w:spacing w:before="29" w:line="288" w:lineRule="auto"/>
              <w:jc w:val="center"/>
              <w:rPr>
                <w:bCs/>
                <w:color w:val="000000"/>
                <w:sz w:val="24"/>
              </w:rPr>
            </w:pPr>
            <w:r w:rsidRPr="009C503F">
              <w:rPr>
                <w:bCs/>
                <w:color w:val="000000"/>
                <w:sz w:val="24"/>
              </w:rPr>
              <w:t>交易金额</w:t>
            </w:r>
          </w:p>
        </w:tc>
        <w:tc>
          <w:tcPr>
            <w:tcW w:w="1035" w:type="dxa"/>
            <w:vAlign w:val="center"/>
          </w:tcPr>
          <w:p w:rsidR="00C2719E" w:rsidRPr="009C503F" w:rsidRDefault="00C2719E" w:rsidP="005B7E28">
            <w:pPr>
              <w:spacing w:before="29" w:line="288" w:lineRule="auto"/>
              <w:jc w:val="center"/>
              <w:rPr>
                <w:bCs/>
                <w:color w:val="000000"/>
                <w:sz w:val="24"/>
              </w:rPr>
            </w:pPr>
            <w:r w:rsidRPr="009C503F">
              <w:rPr>
                <w:bCs/>
                <w:color w:val="000000"/>
                <w:sz w:val="24"/>
              </w:rPr>
              <w:t>利息支出</w:t>
            </w:r>
          </w:p>
        </w:tc>
      </w:tr>
      <w:tr w:rsidR="00C2719E" w:rsidTr="005B7E28">
        <w:tc>
          <w:tcPr>
            <w:tcW w:w="1355" w:type="dxa"/>
            <w:vAlign w:val="center"/>
          </w:tcPr>
          <w:p w:rsidR="00C2719E" w:rsidRDefault="00C2719E" w:rsidP="005B7E28">
            <w:pPr>
              <w:jc w:val="left"/>
            </w:pPr>
            <w:r>
              <w:rPr>
                <w:bCs/>
                <w:color w:val="000000"/>
                <w:sz w:val="24"/>
              </w:rPr>
              <w:t>中国农业银行</w:t>
            </w:r>
          </w:p>
        </w:tc>
        <w:tc>
          <w:tcPr>
            <w:tcW w:w="1480" w:type="dxa"/>
            <w:vAlign w:val="center"/>
          </w:tcPr>
          <w:p w:rsidR="00C2719E" w:rsidRDefault="00C2719E" w:rsidP="005B7E28">
            <w:pPr>
              <w:jc w:val="right"/>
            </w:pPr>
            <w:r>
              <w:rPr>
                <w:bCs/>
                <w:color w:val="000000"/>
                <w:sz w:val="24"/>
              </w:rPr>
              <w:t>-</w:t>
            </w:r>
          </w:p>
        </w:tc>
        <w:tc>
          <w:tcPr>
            <w:tcW w:w="1560" w:type="dxa"/>
            <w:vAlign w:val="center"/>
          </w:tcPr>
          <w:p w:rsidR="00C2719E" w:rsidRDefault="00C2719E" w:rsidP="005B7E28">
            <w:pPr>
              <w:jc w:val="right"/>
            </w:pPr>
            <w:r>
              <w:rPr>
                <w:bCs/>
                <w:color w:val="000000"/>
                <w:sz w:val="24"/>
              </w:rPr>
              <w:t>-</w:t>
            </w:r>
          </w:p>
        </w:tc>
        <w:tc>
          <w:tcPr>
            <w:tcW w:w="1095" w:type="dxa"/>
            <w:vAlign w:val="center"/>
          </w:tcPr>
          <w:p w:rsidR="00C2719E" w:rsidRDefault="00C2719E" w:rsidP="005B7E28">
            <w:pPr>
              <w:jc w:val="right"/>
            </w:pPr>
            <w:r>
              <w:rPr>
                <w:bCs/>
                <w:color w:val="000000"/>
                <w:sz w:val="24"/>
              </w:rPr>
              <w:t>-</w:t>
            </w:r>
          </w:p>
        </w:tc>
        <w:tc>
          <w:tcPr>
            <w:tcW w:w="1033" w:type="dxa"/>
            <w:vAlign w:val="center"/>
          </w:tcPr>
          <w:p w:rsidR="00C2719E" w:rsidRDefault="00C2719E" w:rsidP="005B7E28">
            <w:pPr>
              <w:jc w:val="right"/>
            </w:pPr>
            <w:r>
              <w:rPr>
                <w:bCs/>
                <w:color w:val="000000"/>
                <w:sz w:val="24"/>
              </w:rPr>
              <w:t>-</w:t>
            </w:r>
          </w:p>
        </w:tc>
        <w:tc>
          <w:tcPr>
            <w:tcW w:w="1440" w:type="dxa"/>
            <w:vAlign w:val="center"/>
          </w:tcPr>
          <w:p w:rsidR="00C2719E" w:rsidRDefault="00C2719E" w:rsidP="005B7E28">
            <w:pPr>
              <w:jc w:val="right"/>
            </w:pPr>
            <w:r>
              <w:rPr>
                <w:bCs/>
                <w:color w:val="000000"/>
                <w:sz w:val="24"/>
              </w:rPr>
              <w:t>-</w:t>
            </w:r>
          </w:p>
        </w:tc>
        <w:tc>
          <w:tcPr>
            <w:tcW w:w="1035" w:type="dxa"/>
            <w:vAlign w:val="center"/>
          </w:tcPr>
          <w:p w:rsidR="00C2719E" w:rsidRDefault="00C2719E" w:rsidP="005B7E28">
            <w:pPr>
              <w:jc w:val="right"/>
            </w:pPr>
            <w:r>
              <w:rPr>
                <w:bCs/>
                <w:color w:val="000000"/>
                <w:sz w:val="24"/>
              </w:rPr>
              <w:t>-</w:t>
            </w:r>
          </w:p>
        </w:tc>
      </w:tr>
    </w:tbl>
    <w:p w:rsidR="00C2719E" w:rsidRDefault="00C2719E" w:rsidP="00571B8A">
      <w:pPr>
        <w:widowControl/>
        <w:spacing w:before="29" w:line="288" w:lineRule="auto"/>
        <w:jc w:val="left"/>
        <w:rPr>
          <w:kern w:val="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6.4.10.4 </w:t>
      </w:r>
      <w:r w:rsidRPr="009C503F">
        <w:rPr>
          <w:b/>
          <w:bCs/>
          <w:color w:val="000000"/>
          <w:sz w:val="24"/>
        </w:rPr>
        <w:t>各关联方投资本基金的情况</w:t>
      </w:r>
    </w:p>
    <w:p w:rsidR="001548F9" w:rsidRPr="009C503F" w:rsidRDefault="001548F9" w:rsidP="00571B8A">
      <w:pPr>
        <w:adjustRightInd w:val="0"/>
        <w:snapToGrid w:val="0"/>
        <w:spacing w:before="29" w:line="288" w:lineRule="auto"/>
        <w:jc w:val="left"/>
        <w:rPr>
          <w:b/>
          <w:bCs/>
          <w:color w:val="000000"/>
          <w:sz w:val="24"/>
        </w:rPr>
      </w:pPr>
      <w:r w:rsidRPr="009C503F">
        <w:rPr>
          <w:b/>
          <w:bCs/>
          <w:color w:val="000000"/>
          <w:kern w:val="0"/>
          <w:sz w:val="24"/>
        </w:rPr>
        <w:t xml:space="preserve">6.4.10.4.1 </w:t>
      </w:r>
      <w:r w:rsidRPr="009C503F">
        <w:rPr>
          <w:b/>
          <w:bCs/>
          <w:color w:val="000000"/>
          <w:sz w:val="24"/>
        </w:rPr>
        <w:t>报告期内基金管理人运用固有资金投资本基金的情况</w:t>
      </w:r>
    </w:p>
    <w:p w:rsidR="001548F9" w:rsidRPr="009C503F" w:rsidRDefault="001548F9" w:rsidP="00571B8A">
      <w:pPr>
        <w:widowControl/>
        <w:spacing w:before="29" w:line="288" w:lineRule="auto"/>
        <w:jc w:val="left"/>
        <w:rPr>
          <w:kern w:val="0"/>
          <w:sz w:val="24"/>
        </w:rPr>
      </w:pPr>
      <w:r w:rsidRPr="009C503F">
        <w:rPr>
          <w:kern w:val="0"/>
          <w:sz w:val="24"/>
        </w:rPr>
        <w:t>本报告期内及上年度可比期间未发生基金管理人运用固有资金投资本基金的情况。</w:t>
      </w:r>
    </w:p>
    <w:p w:rsidR="001548F9" w:rsidRPr="009C503F" w:rsidRDefault="001548F9" w:rsidP="00571B8A">
      <w:pPr>
        <w:adjustRightInd w:val="0"/>
        <w:snapToGrid w:val="0"/>
        <w:spacing w:before="29" w:line="288" w:lineRule="auto"/>
        <w:jc w:val="left"/>
        <w:rPr>
          <w:bCs/>
          <w:color w:val="000000"/>
          <w:sz w:val="24"/>
        </w:rPr>
      </w:pPr>
      <w:r w:rsidRPr="009C503F">
        <w:rPr>
          <w:bCs/>
          <w:color w:val="000000"/>
          <w:sz w:val="24"/>
        </w:rPr>
        <w:tab/>
      </w:r>
    </w:p>
    <w:p w:rsidR="001548F9" w:rsidRPr="009C503F" w:rsidRDefault="001548F9" w:rsidP="00571B8A">
      <w:pPr>
        <w:adjustRightInd w:val="0"/>
        <w:snapToGrid w:val="0"/>
        <w:spacing w:before="29" w:line="288" w:lineRule="auto"/>
        <w:rPr>
          <w:b/>
          <w:bCs/>
          <w:color w:val="000000"/>
          <w:sz w:val="24"/>
        </w:rPr>
      </w:pPr>
      <w:r w:rsidRPr="009C503F">
        <w:rPr>
          <w:b/>
          <w:bCs/>
          <w:color w:val="000000"/>
          <w:kern w:val="0"/>
          <w:sz w:val="24"/>
        </w:rPr>
        <w:t xml:space="preserve">6.4.10.4.2 </w:t>
      </w:r>
      <w:r w:rsidRPr="009C503F">
        <w:rPr>
          <w:b/>
          <w:bCs/>
          <w:color w:val="000000"/>
          <w:sz w:val="24"/>
        </w:rPr>
        <w:t>报告期末除基金管理人之外的其他关联方投资本基金的情况</w:t>
      </w:r>
    </w:p>
    <w:p w:rsidR="001548F9" w:rsidRDefault="008C10DC" w:rsidP="00571B8A">
      <w:pPr>
        <w:widowControl/>
        <w:spacing w:before="29" w:line="288" w:lineRule="auto"/>
        <w:jc w:val="left"/>
        <w:rPr>
          <w:kern w:val="0"/>
          <w:sz w:val="24"/>
        </w:rPr>
      </w:pPr>
      <w:r w:rsidRPr="009C503F">
        <w:rPr>
          <w:kern w:val="0"/>
          <w:sz w:val="24"/>
        </w:rPr>
        <w:t>本报告期末及上年度末除基金管理人之外的其他关联方未持有本基金。</w:t>
      </w:r>
    </w:p>
    <w:p w:rsidR="00E21A7A" w:rsidRPr="00E21A7A" w:rsidRDefault="00E21A7A" w:rsidP="00571B8A">
      <w:pPr>
        <w:widowControl/>
        <w:spacing w:before="29" w:line="288" w:lineRule="auto"/>
        <w:jc w:val="left"/>
        <w:rPr>
          <w:kern w:val="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6.4.10.5 </w:t>
      </w:r>
      <w:r w:rsidRPr="009C503F">
        <w:rPr>
          <w:b/>
          <w:bCs/>
          <w:color w:val="000000"/>
          <w:sz w:val="24"/>
        </w:rPr>
        <w:t>由关联方保管的银行存款余额及当期产生的利息收入</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9C503F" w:rsidTr="00CE60DD">
        <w:tc>
          <w:tcPr>
            <w:tcW w:w="1843" w:type="dxa"/>
            <w:vMerge w:val="restart"/>
            <w:vAlign w:val="center"/>
          </w:tcPr>
          <w:p w:rsidR="00300128" w:rsidRPr="009C503F" w:rsidRDefault="00300128" w:rsidP="00571B8A">
            <w:pPr>
              <w:spacing w:before="29" w:line="288" w:lineRule="auto"/>
              <w:jc w:val="center"/>
              <w:rPr>
                <w:color w:val="000000"/>
                <w:sz w:val="24"/>
              </w:rPr>
            </w:pPr>
            <w:r w:rsidRPr="009C503F">
              <w:rPr>
                <w:color w:val="000000"/>
                <w:sz w:val="24"/>
              </w:rPr>
              <w:t>关联方名称</w:t>
            </w:r>
          </w:p>
        </w:tc>
        <w:tc>
          <w:tcPr>
            <w:tcW w:w="3544" w:type="dxa"/>
            <w:gridSpan w:val="2"/>
            <w:vAlign w:val="center"/>
          </w:tcPr>
          <w:p w:rsidR="00300128" w:rsidRPr="009C503F" w:rsidRDefault="00300128" w:rsidP="00571B8A">
            <w:pPr>
              <w:spacing w:before="29" w:line="288" w:lineRule="auto"/>
              <w:jc w:val="center"/>
              <w:rPr>
                <w:color w:val="000000"/>
                <w:sz w:val="24"/>
              </w:rPr>
            </w:pPr>
            <w:r w:rsidRPr="009C503F">
              <w:rPr>
                <w:color w:val="000000"/>
                <w:sz w:val="24"/>
              </w:rPr>
              <w:t>本期</w:t>
            </w:r>
          </w:p>
          <w:p w:rsidR="00300128" w:rsidRPr="009C503F" w:rsidRDefault="00300128" w:rsidP="00571B8A">
            <w:pPr>
              <w:widowControl/>
              <w:autoSpaceDE w:val="0"/>
              <w:autoSpaceDN w:val="0"/>
              <w:spacing w:before="29" w:line="288" w:lineRule="auto"/>
              <w:ind w:right="-15"/>
              <w:jc w:val="center"/>
              <w:textAlignment w:val="bottom"/>
              <w:rPr>
                <w:color w:val="00000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3611" w:type="dxa"/>
            <w:gridSpan w:val="2"/>
            <w:vAlign w:val="center"/>
          </w:tcPr>
          <w:p w:rsidR="00300128" w:rsidRPr="009C503F" w:rsidRDefault="00300128" w:rsidP="00571B8A">
            <w:pPr>
              <w:spacing w:before="29" w:line="288" w:lineRule="auto"/>
              <w:jc w:val="center"/>
              <w:rPr>
                <w:color w:val="000000"/>
                <w:sz w:val="24"/>
              </w:rPr>
            </w:pPr>
            <w:r w:rsidRPr="009C503F">
              <w:rPr>
                <w:color w:val="000000"/>
                <w:sz w:val="24"/>
              </w:rPr>
              <w:t>上年度可比期间</w:t>
            </w:r>
          </w:p>
          <w:p w:rsidR="00300128" w:rsidRPr="009C503F" w:rsidRDefault="00300128"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2015</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2015</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CE60DD" w:rsidRPr="009C503F" w:rsidTr="00CE60DD">
        <w:tc>
          <w:tcPr>
            <w:tcW w:w="1843" w:type="dxa"/>
            <w:vMerge/>
            <w:vAlign w:val="center"/>
          </w:tcPr>
          <w:p w:rsidR="00300128" w:rsidRPr="009C503F" w:rsidRDefault="00300128" w:rsidP="00571B8A">
            <w:pPr>
              <w:widowControl/>
              <w:spacing w:before="29" w:line="288" w:lineRule="auto"/>
              <w:jc w:val="left"/>
              <w:rPr>
                <w:color w:val="000000"/>
                <w:sz w:val="24"/>
              </w:rPr>
            </w:pPr>
          </w:p>
        </w:tc>
        <w:tc>
          <w:tcPr>
            <w:tcW w:w="1843" w:type="dxa"/>
            <w:vAlign w:val="center"/>
          </w:tcPr>
          <w:p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701" w:type="dxa"/>
            <w:vAlign w:val="center"/>
          </w:tcPr>
          <w:p w:rsidR="00300128" w:rsidRPr="009C503F" w:rsidRDefault="00300128" w:rsidP="00571B8A">
            <w:pPr>
              <w:spacing w:before="29" w:line="288" w:lineRule="auto"/>
              <w:jc w:val="center"/>
              <w:rPr>
                <w:color w:val="000000"/>
                <w:sz w:val="24"/>
              </w:rPr>
            </w:pPr>
            <w:r w:rsidRPr="009C503F">
              <w:rPr>
                <w:color w:val="000000"/>
                <w:sz w:val="24"/>
              </w:rPr>
              <w:t>当期利息收入</w:t>
            </w:r>
          </w:p>
        </w:tc>
        <w:tc>
          <w:tcPr>
            <w:tcW w:w="1701" w:type="dxa"/>
            <w:vAlign w:val="center"/>
          </w:tcPr>
          <w:p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910" w:type="dxa"/>
            <w:vAlign w:val="center"/>
          </w:tcPr>
          <w:p w:rsidR="00300128" w:rsidRPr="009C503F" w:rsidRDefault="00300128" w:rsidP="00571B8A">
            <w:pPr>
              <w:spacing w:before="29" w:line="288" w:lineRule="auto"/>
              <w:jc w:val="center"/>
              <w:rPr>
                <w:color w:val="000000"/>
                <w:sz w:val="24"/>
              </w:rPr>
            </w:pPr>
            <w:r w:rsidRPr="009C503F">
              <w:rPr>
                <w:color w:val="000000"/>
                <w:sz w:val="24"/>
              </w:rPr>
              <w:t>当期利息收入</w:t>
            </w:r>
          </w:p>
        </w:tc>
      </w:tr>
      <w:tr w:rsidR="00E72AA9">
        <w:tc>
          <w:tcPr>
            <w:tcW w:w="1843" w:type="dxa"/>
            <w:vAlign w:val="center"/>
          </w:tcPr>
          <w:p w:rsidR="00E72AA9" w:rsidRDefault="00802917">
            <w:pPr>
              <w:jc w:val="left"/>
            </w:pPr>
            <w:r>
              <w:rPr>
                <w:sz w:val="24"/>
              </w:rPr>
              <w:t>中国农业银行</w:t>
            </w:r>
          </w:p>
        </w:tc>
        <w:tc>
          <w:tcPr>
            <w:tcW w:w="1843" w:type="dxa"/>
            <w:vAlign w:val="center"/>
          </w:tcPr>
          <w:p w:rsidR="00E72AA9" w:rsidRDefault="00802917">
            <w:pPr>
              <w:jc w:val="right"/>
            </w:pPr>
            <w:r>
              <w:rPr>
                <w:sz w:val="24"/>
              </w:rPr>
              <w:t>2,007,464.35</w:t>
            </w:r>
          </w:p>
        </w:tc>
        <w:tc>
          <w:tcPr>
            <w:tcW w:w="1701" w:type="dxa"/>
            <w:vAlign w:val="center"/>
          </w:tcPr>
          <w:p w:rsidR="00E72AA9" w:rsidRDefault="00802917">
            <w:pPr>
              <w:jc w:val="right"/>
            </w:pPr>
            <w:r>
              <w:rPr>
                <w:sz w:val="24"/>
              </w:rPr>
              <w:t>248,950.63</w:t>
            </w:r>
          </w:p>
        </w:tc>
        <w:tc>
          <w:tcPr>
            <w:tcW w:w="1701" w:type="dxa"/>
            <w:vAlign w:val="center"/>
          </w:tcPr>
          <w:p w:rsidR="00E72AA9" w:rsidRDefault="00E755DA">
            <w:pPr>
              <w:jc w:val="right"/>
            </w:pPr>
            <w:r w:rsidRPr="00E755DA">
              <w:rPr>
                <w:sz w:val="24"/>
              </w:rPr>
              <w:t>21</w:t>
            </w:r>
            <w:r>
              <w:rPr>
                <w:sz w:val="24"/>
              </w:rPr>
              <w:t>,</w:t>
            </w:r>
            <w:r w:rsidRPr="00E755DA">
              <w:rPr>
                <w:sz w:val="24"/>
              </w:rPr>
              <w:t>410</w:t>
            </w:r>
            <w:r>
              <w:rPr>
                <w:sz w:val="24"/>
              </w:rPr>
              <w:t>,</w:t>
            </w:r>
            <w:r w:rsidRPr="00E755DA">
              <w:rPr>
                <w:sz w:val="24"/>
              </w:rPr>
              <w:t>277.46</w:t>
            </w:r>
          </w:p>
        </w:tc>
        <w:tc>
          <w:tcPr>
            <w:tcW w:w="1910" w:type="dxa"/>
            <w:vAlign w:val="center"/>
          </w:tcPr>
          <w:p w:rsidR="00E72AA9" w:rsidRDefault="00E755DA">
            <w:pPr>
              <w:jc w:val="right"/>
            </w:pPr>
            <w:r w:rsidRPr="00E755DA">
              <w:rPr>
                <w:sz w:val="24"/>
              </w:rPr>
              <w:t>1</w:t>
            </w:r>
            <w:r>
              <w:rPr>
                <w:sz w:val="24"/>
              </w:rPr>
              <w:t>,</w:t>
            </w:r>
            <w:r w:rsidRPr="00E755DA">
              <w:rPr>
                <w:sz w:val="24"/>
              </w:rPr>
              <w:t>242</w:t>
            </w:r>
            <w:r>
              <w:rPr>
                <w:sz w:val="24"/>
              </w:rPr>
              <w:t>,</w:t>
            </w:r>
            <w:r w:rsidRPr="00E755DA">
              <w:rPr>
                <w:sz w:val="24"/>
              </w:rPr>
              <w:t>721.29</w:t>
            </w:r>
          </w:p>
        </w:tc>
      </w:tr>
    </w:tbl>
    <w:p w:rsidR="00300128" w:rsidRPr="009C503F" w:rsidRDefault="00300128" w:rsidP="00571B8A">
      <w:pPr>
        <w:spacing w:before="29" w:line="288" w:lineRule="auto"/>
        <w:jc w:val="left"/>
        <w:rPr>
          <w:kern w:val="0"/>
          <w:sz w:val="24"/>
        </w:rPr>
      </w:pPr>
      <w:r w:rsidRPr="009C503F">
        <w:rPr>
          <w:kern w:val="0"/>
          <w:sz w:val="24"/>
        </w:rPr>
        <w:t>注：本基金的银行存款由基金托管人保管，按银行同业利率计息。</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6.4.10.6 </w:t>
      </w:r>
      <w:r w:rsidRPr="009C503F">
        <w:rPr>
          <w:b/>
          <w:bCs/>
          <w:color w:val="000000"/>
          <w:sz w:val="24"/>
        </w:rPr>
        <w:t>本基金在承销期内参与关联方承销证券的情况</w:t>
      </w:r>
    </w:p>
    <w:p w:rsidR="001548F9" w:rsidRPr="009C503F" w:rsidRDefault="001548F9" w:rsidP="00571B8A">
      <w:pPr>
        <w:spacing w:before="29" w:line="288" w:lineRule="auto"/>
        <w:jc w:val="left"/>
        <w:rPr>
          <w:kern w:val="0"/>
          <w:sz w:val="24"/>
        </w:rPr>
      </w:pPr>
      <w:r w:rsidRPr="009C503F">
        <w:rPr>
          <w:kern w:val="0"/>
          <w:sz w:val="24"/>
        </w:rPr>
        <w:t>本基金本报告期内及上年度可比期间未在承销期内参与关联方承销证券。</w:t>
      </w:r>
    </w:p>
    <w:p w:rsidR="001548F9" w:rsidRPr="009C503F" w:rsidRDefault="001548F9" w:rsidP="00571B8A">
      <w:pPr>
        <w:adjustRightInd w:val="0"/>
        <w:snapToGrid w:val="0"/>
        <w:spacing w:before="29" w:line="288" w:lineRule="auto"/>
        <w:jc w:val="left"/>
        <w:rPr>
          <w:bCs/>
          <w:color w:val="000000"/>
          <w:sz w:val="24"/>
        </w:rPr>
      </w:pPr>
    </w:p>
    <w:p w:rsidR="001548F9" w:rsidRPr="009C503F" w:rsidRDefault="001548F9" w:rsidP="00571B8A">
      <w:pPr>
        <w:adjustRightInd w:val="0"/>
        <w:snapToGrid w:val="0"/>
        <w:spacing w:before="29" w:line="288" w:lineRule="auto"/>
        <w:jc w:val="left"/>
        <w:rPr>
          <w:b/>
          <w:color w:val="000000"/>
          <w:sz w:val="24"/>
        </w:rPr>
      </w:pPr>
      <w:r w:rsidRPr="009C503F">
        <w:rPr>
          <w:b/>
          <w:bCs/>
          <w:color w:val="000000"/>
          <w:kern w:val="0"/>
          <w:sz w:val="24"/>
        </w:rPr>
        <w:t xml:space="preserve">6.4.10.7 </w:t>
      </w:r>
      <w:r w:rsidRPr="009C503F">
        <w:rPr>
          <w:b/>
          <w:color w:val="000000"/>
          <w:sz w:val="24"/>
        </w:rPr>
        <w:t>其他关联交易事项的说明</w:t>
      </w:r>
    </w:p>
    <w:p w:rsidR="001548F9" w:rsidRPr="009C503F" w:rsidRDefault="001548F9" w:rsidP="003A0D2E">
      <w:pPr>
        <w:spacing w:before="29" w:line="288" w:lineRule="auto"/>
        <w:rPr>
          <w:kern w:val="0"/>
          <w:sz w:val="24"/>
        </w:rPr>
      </w:pPr>
      <w:r w:rsidRPr="009C503F">
        <w:rPr>
          <w:kern w:val="0"/>
          <w:sz w:val="24"/>
        </w:rPr>
        <w:t>本基金本报告期内及上年度可比期间无其他关联交易事项。</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6.4.11 </w:t>
      </w:r>
      <w:r w:rsidRPr="009C503F">
        <w:rPr>
          <w:b/>
          <w:bCs/>
          <w:color w:val="000000"/>
          <w:sz w:val="24"/>
        </w:rPr>
        <w:t>利润分配情况</w:t>
      </w:r>
    </w:p>
    <w:p w:rsidR="009B57C3" w:rsidRPr="005C1132" w:rsidRDefault="009B57C3" w:rsidP="005C1132">
      <w:pPr>
        <w:adjustRightInd w:val="0"/>
        <w:snapToGrid w:val="0"/>
        <w:spacing w:before="29" w:line="288" w:lineRule="auto"/>
        <w:rPr>
          <w:color w:val="000000"/>
          <w:sz w:val="24"/>
        </w:rPr>
      </w:pPr>
      <w:r w:rsidRPr="005C1132">
        <w:rPr>
          <w:color w:val="000000"/>
          <w:sz w:val="24"/>
        </w:rPr>
        <w:t>交银周期回报灵活配置混合</w:t>
      </w:r>
      <w:r w:rsidRPr="005C1132">
        <w:rPr>
          <w:color w:val="000000"/>
          <w:sz w:val="24"/>
        </w:rPr>
        <w:t>A</w:t>
      </w:r>
    </w:p>
    <w:p w:rsidR="009B57C3" w:rsidRPr="00957986" w:rsidRDefault="009B57C3" w:rsidP="00957986">
      <w:pPr>
        <w:autoSpaceDE w:val="0"/>
        <w:autoSpaceDN w:val="0"/>
        <w:adjustRightInd w:val="0"/>
        <w:spacing w:before="29" w:line="288" w:lineRule="auto"/>
        <w:ind w:left="15"/>
        <w:jc w:val="right"/>
        <w:rPr>
          <w:color w:val="000000"/>
          <w:sz w:val="24"/>
        </w:rPr>
      </w:pPr>
      <w:r w:rsidRPr="00957986">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418"/>
        <w:gridCol w:w="1276"/>
        <w:gridCol w:w="992"/>
        <w:gridCol w:w="1504"/>
        <w:gridCol w:w="1325"/>
        <w:gridCol w:w="1325"/>
        <w:gridCol w:w="948"/>
      </w:tblGrid>
      <w:tr w:rsidR="009B57C3" w:rsidRPr="00FA19BB" w:rsidTr="00E85B66">
        <w:trPr>
          <w:trHeight w:val="1323"/>
          <w:jc w:val="center"/>
        </w:trPr>
        <w:tc>
          <w:tcPr>
            <w:tcW w:w="853"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序号</w:t>
            </w:r>
          </w:p>
        </w:tc>
        <w:tc>
          <w:tcPr>
            <w:tcW w:w="1418"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权益登记日</w:t>
            </w:r>
          </w:p>
        </w:tc>
        <w:tc>
          <w:tcPr>
            <w:tcW w:w="1276"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除息日</w:t>
            </w:r>
          </w:p>
        </w:tc>
        <w:tc>
          <w:tcPr>
            <w:tcW w:w="992"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每</w:t>
            </w:r>
            <w:r w:rsidRPr="00BC75CA">
              <w:rPr>
                <w:color w:val="000000"/>
                <w:sz w:val="24"/>
              </w:rPr>
              <w:t>10</w:t>
            </w:r>
            <w:r w:rsidRPr="00BC75CA">
              <w:rPr>
                <w:color w:val="000000"/>
                <w:sz w:val="24"/>
              </w:rPr>
              <w:t>份基金份额分红数</w:t>
            </w:r>
          </w:p>
        </w:tc>
        <w:tc>
          <w:tcPr>
            <w:tcW w:w="1504"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现金形式发放总额</w:t>
            </w:r>
          </w:p>
        </w:tc>
        <w:tc>
          <w:tcPr>
            <w:tcW w:w="1325"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再投资形式发放总额</w:t>
            </w:r>
          </w:p>
        </w:tc>
        <w:tc>
          <w:tcPr>
            <w:tcW w:w="1325"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利润分配合计</w:t>
            </w:r>
          </w:p>
        </w:tc>
        <w:tc>
          <w:tcPr>
            <w:tcW w:w="948"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备注</w:t>
            </w:r>
          </w:p>
        </w:tc>
      </w:tr>
      <w:tr w:rsidR="009E078B" w:rsidTr="00E85B66">
        <w:trPr>
          <w:jc w:val="center"/>
        </w:trPr>
        <w:tc>
          <w:tcPr>
            <w:tcW w:w="853" w:type="dxa"/>
            <w:vAlign w:val="center"/>
          </w:tcPr>
          <w:p w:rsidR="00E72AA9" w:rsidRDefault="00802917">
            <w:pPr>
              <w:jc w:val="center"/>
            </w:pPr>
            <w:r>
              <w:rPr>
                <w:sz w:val="24"/>
              </w:rPr>
              <w:t>1</w:t>
            </w:r>
          </w:p>
        </w:tc>
        <w:tc>
          <w:tcPr>
            <w:tcW w:w="1418" w:type="dxa"/>
            <w:vAlign w:val="center"/>
          </w:tcPr>
          <w:p w:rsidR="00E72AA9" w:rsidRDefault="00802917">
            <w:pPr>
              <w:jc w:val="center"/>
            </w:pPr>
            <w:r>
              <w:rPr>
                <w:sz w:val="24"/>
              </w:rPr>
              <w:t>2016-01-15</w:t>
            </w:r>
          </w:p>
        </w:tc>
        <w:tc>
          <w:tcPr>
            <w:tcW w:w="1276" w:type="dxa"/>
            <w:vAlign w:val="center"/>
          </w:tcPr>
          <w:p w:rsidR="00E72AA9" w:rsidRDefault="00802917">
            <w:pPr>
              <w:jc w:val="center"/>
            </w:pPr>
            <w:r>
              <w:rPr>
                <w:sz w:val="24"/>
              </w:rPr>
              <w:t>2016-01-15</w:t>
            </w:r>
          </w:p>
        </w:tc>
        <w:tc>
          <w:tcPr>
            <w:tcW w:w="992" w:type="dxa"/>
            <w:vAlign w:val="center"/>
          </w:tcPr>
          <w:p w:rsidR="00E72AA9" w:rsidRDefault="00802917">
            <w:pPr>
              <w:jc w:val="right"/>
            </w:pPr>
            <w:r>
              <w:rPr>
                <w:sz w:val="24"/>
              </w:rPr>
              <w:t>0.100</w:t>
            </w:r>
          </w:p>
        </w:tc>
        <w:tc>
          <w:tcPr>
            <w:tcW w:w="1504" w:type="dxa"/>
            <w:vAlign w:val="center"/>
          </w:tcPr>
          <w:p w:rsidR="00E72AA9" w:rsidRDefault="00802917">
            <w:pPr>
              <w:jc w:val="right"/>
            </w:pPr>
            <w:r>
              <w:rPr>
                <w:sz w:val="24"/>
              </w:rPr>
              <w:t>6,834,286.71</w:t>
            </w:r>
          </w:p>
        </w:tc>
        <w:tc>
          <w:tcPr>
            <w:tcW w:w="1325" w:type="dxa"/>
            <w:vAlign w:val="center"/>
          </w:tcPr>
          <w:p w:rsidR="00E72AA9" w:rsidRDefault="00802917">
            <w:pPr>
              <w:jc w:val="right"/>
            </w:pPr>
            <w:r>
              <w:rPr>
                <w:sz w:val="24"/>
              </w:rPr>
              <w:t>19,094,562.82</w:t>
            </w:r>
          </w:p>
        </w:tc>
        <w:tc>
          <w:tcPr>
            <w:tcW w:w="1325" w:type="dxa"/>
            <w:vAlign w:val="center"/>
          </w:tcPr>
          <w:p w:rsidR="00E72AA9" w:rsidRDefault="00802917">
            <w:pPr>
              <w:jc w:val="right"/>
            </w:pPr>
            <w:r>
              <w:rPr>
                <w:sz w:val="24"/>
              </w:rPr>
              <w:t>25,928,849.53</w:t>
            </w:r>
          </w:p>
        </w:tc>
        <w:tc>
          <w:tcPr>
            <w:tcW w:w="948" w:type="dxa"/>
            <w:vAlign w:val="center"/>
          </w:tcPr>
          <w:p w:rsidR="00E72AA9" w:rsidRDefault="00802917">
            <w:pPr>
              <w:jc w:val="left"/>
            </w:pPr>
            <w:r>
              <w:rPr>
                <w:sz w:val="24"/>
              </w:rPr>
              <w:t>-</w:t>
            </w:r>
          </w:p>
        </w:tc>
      </w:tr>
      <w:tr w:rsidR="009B57C3" w:rsidRPr="00FA19BB" w:rsidTr="00E85B66">
        <w:trPr>
          <w:jc w:val="center"/>
        </w:trPr>
        <w:tc>
          <w:tcPr>
            <w:tcW w:w="853" w:type="dxa"/>
            <w:shd w:val="clear" w:color="auto" w:fill="auto"/>
            <w:vAlign w:val="center"/>
          </w:tcPr>
          <w:p w:rsidR="009B57C3" w:rsidRPr="00636984" w:rsidRDefault="009B57C3" w:rsidP="00636984">
            <w:pPr>
              <w:spacing w:before="29" w:line="288" w:lineRule="auto"/>
              <w:jc w:val="center"/>
              <w:rPr>
                <w:sz w:val="24"/>
              </w:rPr>
            </w:pPr>
            <w:r w:rsidRPr="00636984">
              <w:rPr>
                <w:sz w:val="24"/>
              </w:rPr>
              <w:t>合计</w:t>
            </w:r>
          </w:p>
        </w:tc>
        <w:tc>
          <w:tcPr>
            <w:tcW w:w="1418" w:type="dxa"/>
            <w:shd w:val="clear" w:color="auto" w:fill="auto"/>
            <w:vAlign w:val="center"/>
          </w:tcPr>
          <w:p w:rsidR="009B57C3" w:rsidRPr="00636984" w:rsidRDefault="009B57C3" w:rsidP="00636984">
            <w:pPr>
              <w:spacing w:before="29" w:line="288" w:lineRule="auto"/>
              <w:jc w:val="center"/>
              <w:rPr>
                <w:sz w:val="24"/>
              </w:rPr>
            </w:pPr>
          </w:p>
        </w:tc>
        <w:tc>
          <w:tcPr>
            <w:tcW w:w="1276" w:type="dxa"/>
            <w:shd w:val="clear" w:color="auto" w:fill="auto"/>
            <w:vAlign w:val="center"/>
          </w:tcPr>
          <w:p w:rsidR="009B57C3" w:rsidRPr="00636984" w:rsidRDefault="009B57C3" w:rsidP="00636984">
            <w:pPr>
              <w:spacing w:before="29" w:line="288" w:lineRule="auto"/>
              <w:jc w:val="center"/>
              <w:rPr>
                <w:sz w:val="24"/>
              </w:rPr>
            </w:pPr>
          </w:p>
        </w:tc>
        <w:tc>
          <w:tcPr>
            <w:tcW w:w="992" w:type="dxa"/>
            <w:shd w:val="clear" w:color="auto" w:fill="auto"/>
            <w:vAlign w:val="center"/>
          </w:tcPr>
          <w:p w:rsidR="009B57C3" w:rsidRPr="00636984" w:rsidRDefault="009B57C3" w:rsidP="00636984">
            <w:pPr>
              <w:spacing w:before="29" w:line="288" w:lineRule="auto"/>
              <w:jc w:val="center"/>
              <w:rPr>
                <w:sz w:val="24"/>
              </w:rPr>
            </w:pPr>
            <w:r w:rsidRPr="00636984">
              <w:rPr>
                <w:sz w:val="24"/>
              </w:rPr>
              <w:t>0.100</w:t>
            </w:r>
          </w:p>
        </w:tc>
        <w:tc>
          <w:tcPr>
            <w:tcW w:w="1504" w:type="dxa"/>
            <w:shd w:val="clear" w:color="auto" w:fill="auto"/>
            <w:vAlign w:val="center"/>
          </w:tcPr>
          <w:p w:rsidR="009B57C3" w:rsidRPr="00636984" w:rsidRDefault="009B57C3" w:rsidP="00636984">
            <w:pPr>
              <w:spacing w:before="29" w:line="288" w:lineRule="auto"/>
              <w:jc w:val="center"/>
              <w:rPr>
                <w:sz w:val="24"/>
              </w:rPr>
            </w:pPr>
            <w:r w:rsidRPr="00636984">
              <w:rPr>
                <w:sz w:val="24"/>
              </w:rPr>
              <w:t>6,834,286.71</w:t>
            </w:r>
          </w:p>
        </w:tc>
        <w:tc>
          <w:tcPr>
            <w:tcW w:w="1325" w:type="dxa"/>
            <w:shd w:val="clear" w:color="auto" w:fill="auto"/>
            <w:vAlign w:val="center"/>
          </w:tcPr>
          <w:p w:rsidR="009B57C3" w:rsidRPr="00636984" w:rsidRDefault="009B57C3" w:rsidP="00636984">
            <w:pPr>
              <w:spacing w:before="29" w:line="288" w:lineRule="auto"/>
              <w:jc w:val="center"/>
              <w:rPr>
                <w:sz w:val="24"/>
              </w:rPr>
            </w:pPr>
            <w:r w:rsidRPr="00636984">
              <w:rPr>
                <w:sz w:val="24"/>
              </w:rPr>
              <w:t>19,094,562.82</w:t>
            </w:r>
          </w:p>
        </w:tc>
        <w:tc>
          <w:tcPr>
            <w:tcW w:w="1325" w:type="dxa"/>
            <w:shd w:val="clear" w:color="auto" w:fill="auto"/>
            <w:vAlign w:val="center"/>
          </w:tcPr>
          <w:p w:rsidR="009B57C3" w:rsidRPr="00636984" w:rsidRDefault="009B57C3" w:rsidP="00636984">
            <w:pPr>
              <w:spacing w:before="29" w:line="288" w:lineRule="auto"/>
              <w:jc w:val="center"/>
              <w:rPr>
                <w:sz w:val="24"/>
              </w:rPr>
            </w:pPr>
            <w:r w:rsidRPr="00636984">
              <w:rPr>
                <w:sz w:val="24"/>
              </w:rPr>
              <w:t>25,928,849.53</w:t>
            </w:r>
          </w:p>
        </w:tc>
        <w:tc>
          <w:tcPr>
            <w:tcW w:w="948" w:type="dxa"/>
            <w:shd w:val="clear" w:color="auto" w:fill="auto"/>
            <w:vAlign w:val="center"/>
          </w:tcPr>
          <w:p w:rsidR="009B57C3" w:rsidRPr="00636984" w:rsidRDefault="009B57C3" w:rsidP="00636984">
            <w:pPr>
              <w:spacing w:before="29" w:line="288" w:lineRule="auto"/>
              <w:jc w:val="center"/>
              <w:rPr>
                <w:sz w:val="24"/>
              </w:rPr>
            </w:pPr>
            <w:r w:rsidRPr="00636984">
              <w:rPr>
                <w:sz w:val="24"/>
              </w:rPr>
              <w:t>-</w:t>
            </w:r>
          </w:p>
        </w:tc>
      </w:tr>
    </w:tbl>
    <w:p w:rsidR="001806E1" w:rsidRPr="005D6EB2" w:rsidRDefault="001806E1" w:rsidP="005D6EB2">
      <w:pPr>
        <w:spacing w:before="29" w:line="288" w:lineRule="auto"/>
        <w:jc w:val="left"/>
        <w:rPr>
          <w:kern w:val="0"/>
          <w:sz w:val="24"/>
        </w:rPr>
      </w:pPr>
    </w:p>
    <w:p w:rsidR="009B57C3" w:rsidRPr="005C1132" w:rsidRDefault="009B57C3" w:rsidP="005C1132">
      <w:pPr>
        <w:adjustRightInd w:val="0"/>
        <w:snapToGrid w:val="0"/>
        <w:spacing w:before="29" w:line="288" w:lineRule="auto"/>
        <w:rPr>
          <w:color w:val="000000"/>
          <w:sz w:val="24"/>
        </w:rPr>
      </w:pPr>
      <w:r w:rsidRPr="005C1132">
        <w:rPr>
          <w:color w:val="000000"/>
          <w:sz w:val="24"/>
        </w:rPr>
        <w:t>交银周期回报灵活配置混合</w:t>
      </w:r>
      <w:r w:rsidRPr="005C1132">
        <w:rPr>
          <w:color w:val="000000"/>
          <w:sz w:val="24"/>
        </w:rPr>
        <w:t>C</w:t>
      </w:r>
    </w:p>
    <w:p w:rsidR="009B57C3" w:rsidRPr="00957986" w:rsidRDefault="009B57C3" w:rsidP="00957986">
      <w:pPr>
        <w:autoSpaceDE w:val="0"/>
        <w:autoSpaceDN w:val="0"/>
        <w:adjustRightInd w:val="0"/>
        <w:spacing w:before="29" w:line="288" w:lineRule="auto"/>
        <w:ind w:left="15"/>
        <w:jc w:val="right"/>
        <w:rPr>
          <w:color w:val="000000"/>
          <w:sz w:val="24"/>
        </w:rPr>
      </w:pPr>
      <w:r w:rsidRPr="00957986">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FA19BB" w:rsidTr="006973B3">
        <w:trPr>
          <w:trHeight w:val="1323"/>
          <w:jc w:val="center"/>
        </w:trPr>
        <w:tc>
          <w:tcPr>
            <w:tcW w:w="853"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序号</w:t>
            </w:r>
          </w:p>
        </w:tc>
        <w:tc>
          <w:tcPr>
            <w:tcW w:w="1216"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权益登记日</w:t>
            </w:r>
          </w:p>
        </w:tc>
        <w:tc>
          <w:tcPr>
            <w:tcW w:w="1478"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除息日</w:t>
            </w:r>
          </w:p>
        </w:tc>
        <w:tc>
          <w:tcPr>
            <w:tcW w:w="1171"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每</w:t>
            </w:r>
            <w:r w:rsidRPr="00BC75CA">
              <w:rPr>
                <w:color w:val="000000"/>
                <w:sz w:val="24"/>
              </w:rPr>
              <w:t>10</w:t>
            </w:r>
            <w:r w:rsidRPr="00BC75CA">
              <w:rPr>
                <w:color w:val="000000"/>
                <w:sz w:val="24"/>
              </w:rPr>
              <w:t>份基金份额分红数</w:t>
            </w:r>
          </w:p>
        </w:tc>
        <w:tc>
          <w:tcPr>
            <w:tcW w:w="1325"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现金形式发放总额</w:t>
            </w:r>
          </w:p>
        </w:tc>
        <w:tc>
          <w:tcPr>
            <w:tcW w:w="1325"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再投资形式发放总额</w:t>
            </w:r>
          </w:p>
        </w:tc>
        <w:tc>
          <w:tcPr>
            <w:tcW w:w="1325"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利润分配合计</w:t>
            </w:r>
          </w:p>
        </w:tc>
        <w:tc>
          <w:tcPr>
            <w:tcW w:w="948" w:type="dxa"/>
            <w:shd w:val="clear" w:color="auto" w:fill="auto"/>
            <w:vAlign w:val="center"/>
          </w:tcPr>
          <w:p w:rsidR="009B57C3" w:rsidRPr="00BC75CA" w:rsidRDefault="009B57C3" w:rsidP="00BC75CA">
            <w:pPr>
              <w:spacing w:line="288" w:lineRule="auto"/>
              <w:ind w:leftChars="50" w:left="105"/>
              <w:jc w:val="center"/>
              <w:rPr>
                <w:color w:val="000000"/>
                <w:sz w:val="24"/>
              </w:rPr>
            </w:pPr>
            <w:r w:rsidRPr="00BC75CA">
              <w:rPr>
                <w:color w:val="000000"/>
                <w:sz w:val="24"/>
              </w:rPr>
              <w:t>备注</w:t>
            </w:r>
          </w:p>
        </w:tc>
      </w:tr>
      <w:tr w:rsidR="009E078B" w:rsidTr="009E078B">
        <w:trPr>
          <w:jc w:val="center"/>
        </w:trPr>
        <w:tc>
          <w:tcPr>
            <w:tcW w:w="853" w:type="dxa"/>
            <w:vAlign w:val="center"/>
          </w:tcPr>
          <w:p w:rsidR="00E72AA9" w:rsidRDefault="00802917">
            <w:pPr>
              <w:jc w:val="center"/>
            </w:pPr>
            <w:r>
              <w:rPr>
                <w:sz w:val="24"/>
              </w:rPr>
              <w:t>1</w:t>
            </w:r>
          </w:p>
        </w:tc>
        <w:tc>
          <w:tcPr>
            <w:tcW w:w="1216" w:type="dxa"/>
            <w:vAlign w:val="center"/>
          </w:tcPr>
          <w:p w:rsidR="00E72AA9" w:rsidRDefault="00802917">
            <w:pPr>
              <w:jc w:val="center"/>
            </w:pPr>
            <w:r>
              <w:rPr>
                <w:sz w:val="24"/>
              </w:rPr>
              <w:t>2016-01-15</w:t>
            </w:r>
          </w:p>
        </w:tc>
        <w:tc>
          <w:tcPr>
            <w:tcW w:w="1478" w:type="dxa"/>
            <w:vAlign w:val="center"/>
          </w:tcPr>
          <w:p w:rsidR="00E72AA9" w:rsidRDefault="00802917">
            <w:pPr>
              <w:jc w:val="center"/>
            </w:pPr>
            <w:r>
              <w:rPr>
                <w:sz w:val="24"/>
              </w:rPr>
              <w:t>2016-01-15</w:t>
            </w:r>
          </w:p>
        </w:tc>
        <w:tc>
          <w:tcPr>
            <w:tcW w:w="1171" w:type="dxa"/>
            <w:vAlign w:val="center"/>
          </w:tcPr>
          <w:p w:rsidR="00E72AA9" w:rsidRDefault="00802917">
            <w:pPr>
              <w:jc w:val="right"/>
            </w:pPr>
            <w:r>
              <w:rPr>
                <w:sz w:val="24"/>
              </w:rPr>
              <w:t>0.100</w:t>
            </w:r>
          </w:p>
        </w:tc>
        <w:tc>
          <w:tcPr>
            <w:tcW w:w="1325" w:type="dxa"/>
            <w:vAlign w:val="center"/>
          </w:tcPr>
          <w:p w:rsidR="00E72AA9" w:rsidRDefault="00802917">
            <w:pPr>
              <w:jc w:val="right"/>
            </w:pPr>
            <w:r>
              <w:rPr>
                <w:sz w:val="24"/>
              </w:rPr>
              <w:t>4,381,687.91</w:t>
            </w:r>
          </w:p>
        </w:tc>
        <w:tc>
          <w:tcPr>
            <w:tcW w:w="1325" w:type="dxa"/>
            <w:vAlign w:val="center"/>
          </w:tcPr>
          <w:p w:rsidR="00E72AA9" w:rsidRDefault="00802917">
            <w:pPr>
              <w:jc w:val="right"/>
            </w:pPr>
            <w:r>
              <w:rPr>
                <w:sz w:val="24"/>
              </w:rPr>
              <w:t>2,617,228.17</w:t>
            </w:r>
          </w:p>
        </w:tc>
        <w:tc>
          <w:tcPr>
            <w:tcW w:w="1325" w:type="dxa"/>
            <w:vAlign w:val="center"/>
          </w:tcPr>
          <w:p w:rsidR="00E72AA9" w:rsidRDefault="00802917">
            <w:pPr>
              <w:jc w:val="right"/>
            </w:pPr>
            <w:r>
              <w:rPr>
                <w:sz w:val="24"/>
              </w:rPr>
              <w:t>6,998,916.08</w:t>
            </w:r>
          </w:p>
        </w:tc>
        <w:tc>
          <w:tcPr>
            <w:tcW w:w="948" w:type="dxa"/>
            <w:vAlign w:val="center"/>
          </w:tcPr>
          <w:p w:rsidR="00E72AA9" w:rsidRDefault="00802917">
            <w:pPr>
              <w:jc w:val="left"/>
            </w:pPr>
            <w:r>
              <w:rPr>
                <w:sz w:val="24"/>
              </w:rPr>
              <w:t>-</w:t>
            </w:r>
          </w:p>
        </w:tc>
      </w:tr>
      <w:tr w:rsidR="009B57C3" w:rsidRPr="00FA19BB" w:rsidTr="006973B3">
        <w:trPr>
          <w:jc w:val="center"/>
        </w:trPr>
        <w:tc>
          <w:tcPr>
            <w:tcW w:w="853" w:type="dxa"/>
            <w:shd w:val="clear" w:color="auto" w:fill="auto"/>
            <w:vAlign w:val="center"/>
          </w:tcPr>
          <w:p w:rsidR="009B57C3" w:rsidRPr="00636984" w:rsidRDefault="009B57C3" w:rsidP="00636984">
            <w:pPr>
              <w:spacing w:before="29" w:line="288" w:lineRule="auto"/>
              <w:jc w:val="center"/>
              <w:rPr>
                <w:sz w:val="24"/>
              </w:rPr>
            </w:pPr>
            <w:r w:rsidRPr="00636984">
              <w:rPr>
                <w:sz w:val="24"/>
              </w:rPr>
              <w:t>合计</w:t>
            </w:r>
          </w:p>
        </w:tc>
        <w:tc>
          <w:tcPr>
            <w:tcW w:w="1216" w:type="dxa"/>
            <w:shd w:val="clear" w:color="auto" w:fill="auto"/>
            <w:vAlign w:val="center"/>
          </w:tcPr>
          <w:p w:rsidR="009B57C3" w:rsidRPr="00636984" w:rsidRDefault="009B57C3" w:rsidP="00636984">
            <w:pPr>
              <w:spacing w:before="29" w:line="288" w:lineRule="auto"/>
              <w:jc w:val="center"/>
              <w:rPr>
                <w:sz w:val="24"/>
              </w:rPr>
            </w:pPr>
          </w:p>
        </w:tc>
        <w:tc>
          <w:tcPr>
            <w:tcW w:w="1478" w:type="dxa"/>
            <w:shd w:val="clear" w:color="auto" w:fill="auto"/>
            <w:vAlign w:val="center"/>
          </w:tcPr>
          <w:p w:rsidR="009B57C3" w:rsidRPr="00636984" w:rsidRDefault="009B57C3" w:rsidP="00636984">
            <w:pPr>
              <w:spacing w:before="29" w:line="288" w:lineRule="auto"/>
              <w:jc w:val="center"/>
              <w:rPr>
                <w:sz w:val="24"/>
              </w:rPr>
            </w:pPr>
          </w:p>
        </w:tc>
        <w:tc>
          <w:tcPr>
            <w:tcW w:w="1171" w:type="dxa"/>
            <w:shd w:val="clear" w:color="auto" w:fill="auto"/>
            <w:vAlign w:val="center"/>
          </w:tcPr>
          <w:p w:rsidR="009B57C3" w:rsidRPr="00636984" w:rsidRDefault="009B57C3" w:rsidP="00636984">
            <w:pPr>
              <w:spacing w:before="29" w:line="288" w:lineRule="auto"/>
              <w:jc w:val="center"/>
              <w:rPr>
                <w:sz w:val="24"/>
              </w:rPr>
            </w:pPr>
            <w:r w:rsidRPr="00636984">
              <w:rPr>
                <w:sz w:val="24"/>
              </w:rPr>
              <w:t>0.100</w:t>
            </w:r>
          </w:p>
        </w:tc>
        <w:tc>
          <w:tcPr>
            <w:tcW w:w="1325" w:type="dxa"/>
            <w:shd w:val="clear" w:color="auto" w:fill="auto"/>
            <w:vAlign w:val="center"/>
          </w:tcPr>
          <w:p w:rsidR="009B57C3" w:rsidRPr="00636984" w:rsidRDefault="009B57C3" w:rsidP="00636984">
            <w:pPr>
              <w:spacing w:before="29" w:line="288" w:lineRule="auto"/>
              <w:jc w:val="center"/>
              <w:rPr>
                <w:sz w:val="24"/>
              </w:rPr>
            </w:pPr>
            <w:r w:rsidRPr="00636984">
              <w:rPr>
                <w:sz w:val="24"/>
              </w:rPr>
              <w:t>4,381,687.91</w:t>
            </w:r>
          </w:p>
        </w:tc>
        <w:tc>
          <w:tcPr>
            <w:tcW w:w="1325" w:type="dxa"/>
            <w:shd w:val="clear" w:color="auto" w:fill="auto"/>
            <w:vAlign w:val="center"/>
          </w:tcPr>
          <w:p w:rsidR="009B57C3" w:rsidRPr="00636984" w:rsidRDefault="009B57C3" w:rsidP="00636984">
            <w:pPr>
              <w:spacing w:before="29" w:line="288" w:lineRule="auto"/>
              <w:jc w:val="center"/>
              <w:rPr>
                <w:sz w:val="24"/>
              </w:rPr>
            </w:pPr>
            <w:r w:rsidRPr="00636984">
              <w:rPr>
                <w:sz w:val="24"/>
              </w:rPr>
              <w:t>2,617,228.17</w:t>
            </w:r>
          </w:p>
        </w:tc>
        <w:tc>
          <w:tcPr>
            <w:tcW w:w="1325" w:type="dxa"/>
            <w:shd w:val="clear" w:color="auto" w:fill="auto"/>
            <w:vAlign w:val="center"/>
          </w:tcPr>
          <w:p w:rsidR="009B57C3" w:rsidRPr="00636984" w:rsidRDefault="009B57C3" w:rsidP="00636984">
            <w:pPr>
              <w:spacing w:before="29" w:line="288" w:lineRule="auto"/>
              <w:jc w:val="center"/>
              <w:rPr>
                <w:sz w:val="24"/>
              </w:rPr>
            </w:pPr>
            <w:r w:rsidRPr="00636984">
              <w:rPr>
                <w:sz w:val="24"/>
              </w:rPr>
              <w:t>6,998,916.08</w:t>
            </w:r>
          </w:p>
        </w:tc>
        <w:tc>
          <w:tcPr>
            <w:tcW w:w="948" w:type="dxa"/>
            <w:shd w:val="clear" w:color="auto" w:fill="auto"/>
            <w:vAlign w:val="center"/>
          </w:tcPr>
          <w:p w:rsidR="009B57C3" w:rsidRPr="00636984" w:rsidRDefault="009B57C3" w:rsidP="00636984">
            <w:pPr>
              <w:spacing w:before="29" w:line="288" w:lineRule="auto"/>
              <w:jc w:val="center"/>
              <w:rPr>
                <w:sz w:val="24"/>
              </w:rPr>
            </w:pPr>
            <w:r w:rsidRPr="00636984">
              <w:rPr>
                <w:sz w:val="24"/>
              </w:rPr>
              <w:t>-</w:t>
            </w:r>
          </w:p>
        </w:tc>
      </w:tr>
    </w:tbl>
    <w:p w:rsidR="009B57C3" w:rsidRPr="005D6EB2" w:rsidRDefault="009B57C3" w:rsidP="005D6EB2">
      <w:pPr>
        <w:spacing w:before="29" w:line="288" w:lineRule="auto"/>
        <w:jc w:val="left"/>
        <w:rPr>
          <w:kern w:val="0"/>
          <w:sz w:val="24"/>
        </w:rPr>
      </w:pPr>
      <w:r w:rsidRPr="005D6EB2">
        <w:rPr>
          <w:kern w:val="0"/>
          <w:sz w:val="24"/>
        </w:rPr>
        <w:t>注：本基金的基金管理人于资产负债表日后，报告批准报出日前宣告的利润分配情况，请参见附注</w:t>
      </w:r>
      <w:r w:rsidRPr="005D6EB2">
        <w:rPr>
          <w:kern w:val="0"/>
          <w:sz w:val="24"/>
        </w:rPr>
        <w:t>6.4.8.2</w:t>
      </w:r>
      <w:r w:rsidRPr="005D6EB2">
        <w:rPr>
          <w:kern w:val="0"/>
          <w:sz w:val="24"/>
        </w:rPr>
        <w:t>资产负债表日后事项。</w:t>
      </w:r>
    </w:p>
    <w:p w:rsidR="009B57C3" w:rsidRPr="00E6197A" w:rsidRDefault="009B57C3"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 </w:t>
      </w:r>
      <w:r w:rsidRPr="009C503F">
        <w:rPr>
          <w:b/>
          <w:bCs/>
          <w:color w:val="000000"/>
          <w:sz w:val="24"/>
        </w:rPr>
        <w:t>期末（</w:t>
      </w:r>
      <w:r w:rsidRPr="009C503F">
        <w:rPr>
          <w:b/>
          <w:bCs/>
          <w:color w:val="000000"/>
          <w:sz w:val="24"/>
        </w:rPr>
        <w:t>2016</w:t>
      </w:r>
      <w:r w:rsidRPr="009C503F">
        <w:rPr>
          <w:b/>
          <w:bCs/>
          <w:color w:val="000000"/>
          <w:sz w:val="24"/>
        </w:rPr>
        <w:t>年</w:t>
      </w:r>
      <w:r w:rsidRPr="009C503F">
        <w:rPr>
          <w:b/>
          <w:bCs/>
          <w:color w:val="000000"/>
          <w:sz w:val="24"/>
        </w:rPr>
        <w:t>6</w:t>
      </w:r>
      <w:r w:rsidRPr="009C503F">
        <w:rPr>
          <w:b/>
          <w:bCs/>
          <w:color w:val="000000"/>
          <w:sz w:val="24"/>
        </w:rPr>
        <w:t>月</w:t>
      </w:r>
      <w:r w:rsidRPr="009C503F">
        <w:rPr>
          <w:b/>
          <w:bCs/>
          <w:color w:val="000000"/>
          <w:sz w:val="24"/>
        </w:rPr>
        <w:t>30</w:t>
      </w:r>
      <w:r w:rsidRPr="009C503F">
        <w:rPr>
          <w:b/>
          <w:bCs/>
          <w:color w:val="000000"/>
          <w:sz w:val="24"/>
        </w:rPr>
        <w:t>日）本基金持有的流通受限证券</w:t>
      </w: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6.4.12.1 </w:t>
      </w:r>
      <w:r w:rsidRPr="009C503F">
        <w:rPr>
          <w:b/>
          <w:bCs/>
          <w:color w:val="000000"/>
          <w:sz w:val="24"/>
        </w:rPr>
        <w:t>因认购新发</w:t>
      </w:r>
      <w:r w:rsidRPr="009C503F">
        <w:rPr>
          <w:b/>
          <w:bCs/>
          <w:color w:val="000000"/>
          <w:sz w:val="24"/>
        </w:rPr>
        <w:t>/</w:t>
      </w:r>
      <w:r w:rsidRPr="009C503F">
        <w:rPr>
          <w:b/>
          <w:bCs/>
          <w:color w:val="000000"/>
          <w:sz w:val="24"/>
        </w:rPr>
        <w:t>增发证券而于期末持有的流通受限证券</w:t>
      </w:r>
    </w:p>
    <w:p w:rsidR="001548F9" w:rsidRPr="009C503F" w:rsidRDefault="001548F9" w:rsidP="00571B8A">
      <w:pPr>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851"/>
        <w:gridCol w:w="634"/>
      </w:tblGrid>
      <w:tr w:rsidR="001548F9" w:rsidRPr="009C503F" w:rsidTr="005A1226">
        <w:trPr>
          <w:trHeight w:val="270"/>
        </w:trPr>
        <w:tc>
          <w:tcPr>
            <w:tcW w:w="8998" w:type="dxa"/>
            <w:gridSpan w:val="11"/>
            <w:vAlign w:val="center"/>
          </w:tcPr>
          <w:p w:rsidR="001548F9" w:rsidRPr="009C503F" w:rsidRDefault="001548F9" w:rsidP="00571B8A">
            <w:pPr>
              <w:spacing w:before="29" w:line="288" w:lineRule="auto"/>
              <w:rPr>
                <w:sz w:val="24"/>
              </w:rPr>
            </w:pPr>
            <w:r w:rsidRPr="009C503F">
              <w:rPr>
                <w:b/>
                <w:bCs/>
                <w:color w:val="000000"/>
                <w:kern w:val="0"/>
                <w:sz w:val="24"/>
              </w:rPr>
              <w:t>6.4.12.1.1</w:t>
            </w:r>
            <w:r w:rsidRPr="009C503F">
              <w:rPr>
                <w:color w:val="000000"/>
                <w:sz w:val="24"/>
              </w:rPr>
              <w:t>受限证券类别：股票</w:t>
            </w:r>
          </w:p>
        </w:tc>
      </w:tr>
      <w:tr w:rsidR="001548F9" w:rsidRPr="009C503F" w:rsidTr="005A1226">
        <w:trPr>
          <w:trHeight w:val="745"/>
        </w:trPr>
        <w:tc>
          <w:tcPr>
            <w:tcW w:w="818" w:type="dxa"/>
            <w:vAlign w:val="center"/>
          </w:tcPr>
          <w:p w:rsidR="001548F9" w:rsidRPr="009C503F" w:rsidRDefault="001548F9" w:rsidP="00571B8A">
            <w:pPr>
              <w:spacing w:before="29" w:line="288" w:lineRule="auto"/>
              <w:ind w:leftChars="-46" w:left="-97" w:rightChars="-57" w:right="-120"/>
              <w:jc w:val="center"/>
              <w:rPr>
                <w:sz w:val="24"/>
              </w:rPr>
            </w:pPr>
            <w:r w:rsidRPr="009C503F">
              <w:rPr>
                <w:sz w:val="24"/>
              </w:rPr>
              <w:t>证券</w:t>
            </w:r>
          </w:p>
          <w:p w:rsidR="001548F9" w:rsidRPr="009C503F" w:rsidRDefault="001548F9" w:rsidP="00571B8A">
            <w:pPr>
              <w:spacing w:before="29" w:line="288" w:lineRule="auto"/>
              <w:ind w:leftChars="-46" w:left="-97" w:rightChars="-57" w:right="-120"/>
              <w:jc w:val="center"/>
              <w:rPr>
                <w:sz w:val="24"/>
              </w:rPr>
            </w:pPr>
            <w:r w:rsidRPr="009C503F">
              <w:rPr>
                <w:sz w:val="24"/>
              </w:rPr>
              <w:t>代码</w:t>
            </w:r>
          </w:p>
        </w:tc>
        <w:tc>
          <w:tcPr>
            <w:tcW w:w="819" w:type="dxa"/>
            <w:vAlign w:val="center"/>
          </w:tcPr>
          <w:p w:rsidR="001548F9" w:rsidRPr="009C503F" w:rsidRDefault="001548F9" w:rsidP="00571B8A">
            <w:pPr>
              <w:spacing w:before="29" w:line="288" w:lineRule="auto"/>
              <w:ind w:leftChars="-50" w:left="-105" w:rightChars="-54" w:right="-113"/>
              <w:jc w:val="center"/>
              <w:rPr>
                <w:sz w:val="24"/>
              </w:rPr>
            </w:pPr>
            <w:r w:rsidRPr="009C503F">
              <w:rPr>
                <w:sz w:val="24"/>
              </w:rPr>
              <w:t>证券</w:t>
            </w:r>
          </w:p>
          <w:p w:rsidR="001548F9" w:rsidRPr="009C503F" w:rsidRDefault="001548F9" w:rsidP="00571B8A">
            <w:pPr>
              <w:spacing w:before="29" w:line="288" w:lineRule="auto"/>
              <w:ind w:leftChars="-50" w:left="-105" w:rightChars="-54" w:right="-113"/>
              <w:jc w:val="center"/>
              <w:rPr>
                <w:sz w:val="24"/>
              </w:rPr>
            </w:pPr>
            <w:r w:rsidRPr="009C503F">
              <w:rPr>
                <w:sz w:val="24"/>
              </w:rPr>
              <w:t>名称</w:t>
            </w:r>
          </w:p>
        </w:tc>
        <w:tc>
          <w:tcPr>
            <w:tcW w:w="818" w:type="dxa"/>
            <w:vAlign w:val="center"/>
          </w:tcPr>
          <w:p w:rsidR="001548F9" w:rsidRPr="009C503F" w:rsidRDefault="001548F9" w:rsidP="00571B8A">
            <w:pPr>
              <w:spacing w:before="29" w:line="288" w:lineRule="auto"/>
              <w:jc w:val="center"/>
              <w:rPr>
                <w:sz w:val="24"/>
              </w:rPr>
            </w:pPr>
            <w:r w:rsidRPr="009C503F">
              <w:rPr>
                <w:sz w:val="24"/>
              </w:rPr>
              <w:t>成功</w:t>
            </w:r>
          </w:p>
          <w:p w:rsidR="001548F9" w:rsidRPr="009C503F" w:rsidRDefault="001548F9" w:rsidP="00571B8A">
            <w:pPr>
              <w:spacing w:before="29" w:line="288" w:lineRule="auto"/>
              <w:ind w:leftChars="-32" w:left="-67" w:rightChars="-66" w:right="-139"/>
              <w:jc w:val="center"/>
              <w:rPr>
                <w:sz w:val="24"/>
              </w:rPr>
            </w:pPr>
            <w:r w:rsidRPr="009C503F">
              <w:rPr>
                <w:sz w:val="24"/>
              </w:rPr>
              <w:t>认购日</w:t>
            </w:r>
          </w:p>
        </w:tc>
        <w:tc>
          <w:tcPr>
            <w:tcW w:w="819" w:type="dxa"/>
            <w:vAlign w:val="center"/>
          </w:tcPr>
          <w:p w:rsidR="001548F9" w:rsidRPr="009C503F" w:rsidRDefault="001548F9" w:rsidP="00571B8A">
            <w:pPr>
              <w:spacing w:before="29" w:line="288" w:lineRule="auto"/>
              <w:jc w:val="center"/>
              <w:rPr>
                <w:sz w:val="24"/>
              </w:rPr>
            </w:pPr>
            <w:r w:rsidRPr="009C503F">
              <w:rPr>
                <w:sz w:val="24"/>
              </w:rPr>
              <w:t>可流</w:t>
            </w:r>
          </w:p>
          <w:p w:rsidR="001548F9" w:rsidRPr="009C503F" w:rsidRDefault="001548F9" w:rsidP="00571B8A">
            <w:pPr>
              <w:spacing w:before="29" w:line="288" w:lineRule="auto"/>
              <w:jc w:val="center"/>
              <w:rPr>
                <w:sz w:val="24"/>
              </w:rPr>
            </w:pPr>
            <w:r w:rsidRPr="009C503F">
              <w:rPr>
                <w:sz w:val="24"/>
              </w:rPr>
              <w:t>通日</w:t>
            </w:r>
          </w:p>
        </w:tc>
        <w:tc>
          <w:tcPr>
            <w:tcW w:w="818" w:type="dxa"/>
            <w:vAlign w:val="center"/>
          </w:tcPr>
          <w:p w:rsidR="001548F9" w:rsidRPr="009C503F" w:rsidRDefault="001548F9" w:rsidP="00571B8A">
            <w:pPr>
              <w:spacing w:before="29" w:line="288" w:lineRule="auto"/>
              <w:jc w:val="center"/>
              <w:rPr>
                <w:sz w:val="24"/>
              </w:rPr>
            </w:pPr>
            <w:r w:rsidRPr="009C503F">
              <w:rPr>
                <w:sz w:val="24"/>
              </w:rPr>
              <w:t>流通受</w:t>
            </w:r>
          </w:p>
          <w:p w:rsidR="001548F9" w:rsidRPr="009C503F" w:rsidRDefault="001548F9" w:rsidP="00571B8A">
            <w:pPr>
              <w:spacing w:before="29" w:line="288" w:lineRule="auto"/>
              <w:jc w:val="center"/>
              <w:rPr>
                <w:sz w:val="24"/>
              </w:rPr>
            </w:pPr>
            <w:r w:rsidRPr="009C503F">
              <w:rPr>
                <w:sz w:val="24"/>
              </w:rPr>
              <w:t>限类型</w:t>
            </w:r>
          </w:p>
        </w:tc>
        <w:tc>
          <w:tcPr>
            <w:tcW w:w="818" w:type="dxa"/>
            <w:vAlign w:val="center"/>
          </w:tcPr>
          <w:p w:rsidR="001548F9" w:rsidRPr="009C503F" w:rsidRDefault="001548F9" w:rsidP="00571B8A">
            <w:pPr>
              <w:spacing w:before="29" w:line="288" w:lineRule="auto"/>
              <w:jc w:val="center"/>
              <w:rPr>
                <w:sz w:val="24"/>
              </w:rPr>
            </w:pPr>
            <w:r w:rsidRPr="009C503F">
              <w:rPr>
                <w:sz w:val="24"/>
              </w:rPr>
              <w:t>认购</w:t>
            </w:r>
          </w:p>
          <w:p w:rsidR="001548F9" w:rsidRPr="009C503F" w:rsidRDefault="001548F9" w:rsidP="00571B8A">
            <w:pPr>
              <w:spacing w:before="29" w:line="288" w:lineRule="auto"/>
              <w:jc w:val="center"/>
              <w:rPr>
                <w:sz w:val="24"/>
              </w:rPr>
            </w:pPr>
            <w:r w:rsidRPr="009C503F">
              <w:rPr>
                <w:sz w:val="24"/>
              </w:rPr>
              <w:t>价格</w:t>
            </w:r>
          </w:p>
        </w:tc>
        <w:tc>
          <w:tcPr>
            <w:tcW w:w="817" w:type="dxa"/>
            <w:vAlign w:val="center"/>
          </w:tcPr>
          <w:p w:rsidR="001548F9" w:rsidRPr="009C503F" w:rsidRDefault="001548F9" w:rsidP="00571B8A">
            <w:pPr>
              <w:spacing w:before="29" w:line="288" w:lineRule="auto"/>
              <w:ind w:leftChars="-33" w:left="-69" w:rightChars="-46" w:right="-97"/>
              <w:jc w:val="center"/>
              <w:rPr>
                <w:sz w:val="24"/>
              </w:rPr>
            </w:pPr>
            <w:r w:rsidRPr="009C503F">
              <w:rPr>
                <w:sz w:val="24"/>
              </w:rPr>
              <w:t>期末估</w:t>
            </w:r>
          </w:p>
          <w:p w:rsidR="001548F9" w:rsidRPr="009C503F" w:rsidRDefault="001548F9" w:rsidP="00571B8A">
            <w:pPr>
              <w:spacing w:before="29" w:line="288" w:lineRule="auto"/>
              <w:ind w:leftChars="-33" w:left="-69" w:rightChars="-46" w:right="-97"/>
              <w:jc w:val="center"/>
              <w:rPr>
                <w:sz w:val="24"/>
              </w:rPr>
            </w:pPr>
            <w:r w:rsidRPr="009C503F">
              <w:rPr>
                <w:sz w:val="24"/>
              </w:rPr>
              <w:t>值单价</w:t>
            </w:r>
          </w:p>
        </w:tc>
        <w:tc>
          <w:tcPr>
            <w:tcW w:w="818" w:type="dxa"/>
            <w:vAlign w:val="center"/>
          </w:tcPr>
          <w:p w:rsidR="001548F9" w:rsidRPr="009C503F" w:rsidRDefault="001548F9" w:rsidP="00571B8A">
            <w:pPr>
              <w:spacing w:before="29" w:line="288" w:lineRule="auto"/>
              <w:ind w:leftChars="-77" w:left="-162" w:rightChars="-50" w:right="-105"/>
              <w:jc w:val="center"/>
              <w:rPr>
                <w:sz w:val="24"/>
              </w:rPr>
            </w:pPr>
            <w:r w:rsidRPr="009C503F">
              <w:rPr>
                <w:sz w:val="24"/>
              </w:rPr>
              <w:t>数量</w:t>
            </w:r>
            <w:r w:rsidR="00255079" w:rsidRPr="009C503F">
              <w:rPr>
                <w:color w:val="000000"/>
                <w:sz w:val="24"/>
              </w:rPr>
              <w:t>（</w:t>
            </w:r>
            <w:r w:rsidRPr="009C503F">
              <w:rPr>
                <w:sz w:val="24"/>
              </w:rPr>
              <w:t>单位：股</w:t>
            </w:r>
            <w:r w:rsidR="00255079" w:rsidRPr="009C503F">
              <w:rPr>
                <w:color w:val="000000"/>
                <w:sz w:val="24"/>
              </w:rPr>
              <w:t>）</w:t>
            </w:r>
          </w:p>
        </w:tc>
        <w:tc>
          <w:tcPr>
            <w:tcW w:w="968" w:type="dxa"/>
            <w:vAlign w:val="center"/>
          </w:tcPr>
          <w:p w:rsidR="001548F9" w:rsidRPr="009C503F" w:rsidRDefault="001548F9" w:rsidP="00571B8A">
            <w:pPr>
              <w:spacing w:before="29" w:line="288" w:lineRule="auto"/>
              <w:jc w:val="center"/>
              <w:rPr>
                <w:sz w:val="24"/>
              </w:rPr>
            </w:pPr>
            <w:r w:rsidRPr="009C503F">
              <w:rPr>
                <w:sz w:val="24"/>
              </w:rPr>
              <w:t>期末</w:t>
            </w:r>
          </w:p>
          <w:p w:rsidR="001548F9" w:rsidRPr="009C503F" w:rsidRDefault="001548F9" w:rsidP="00571B8A">
            <w:pPr>
              <w:spacing w:before="29" w:line="288" w:lineRule="auto"/>
              <w:jc w:val="center"/>
              <w:rPr>
                <w:sz w:val="24"/>
              </w:rPr>
            </w:pPr>
            <w:r w:rsidRPr="009C503F">
              <w:rPr>
                <w:sz w:val="24"/>
              </w:rPr>
              <w:t>成本总额</w:t>
            </w:r>
          </w:p>
        </w:tc>
        <w:tc>
          <w:tcPr>
            <w:tcW w:w="851" w:type="dxa"/>
            <w:vAlign w:val="center"/>
          </w:tcPr>
          <w:p w:rsidR="001548F9" w:rsidRPr="009C503F" w:rsidRDefault="001548F9" w:rsidP="00571B8A">
            <w:pPr>
              <w:spacing w:before="29" w:line="288" w:lineRule="auto"/>
              <w:jc w:val="center"/>
              <w:rPr>
                <w:sz w:val="24"/>
              </w:rPr>
            </w:pPr>
            <w:r w:rsidRPr="009C503F">
              <w:rPr>
                <w:sz w:val="24"/>
              </w:rPr>
              <w:t>期末</w:t>
            </w:r>
          </w:p>
          <w:p w:rsidR="001548F9" w:rsidRPr="009C503F" w:rsidRDefault="001548F9" w:rsidP="00571B8A">
            <w:pPr>
              <w:spacing w:before="29" w:line="288" w:lineRule="auto"/>
              <w:jc w:val="center"/>
              <w:rPr>
                <w:sz w:val="24"/>
              </w:rPr>
            </w:pPr>
            <w:r w:rsidRPr="009C503F">
              <w:rPr>
                <w:sz w:val="24"/>
              </w:rPr>
              <w:t>估值总额</w:t>
            </w:r>
          </w:p>
        </w:tc>
        <w:tc>
          <w:tcPr>
            <w:tcW w:w="634" w:type="dxa"/>
            <w:vAlign w:val="center"/>
          </w:tcPr>
          <w:p w:rsidR="001548F9" w:rsidRPr="009C503F" w:rsidRDefault="001548F9" w:rsidP="00571B8A">
            <w:pPr>
              <w:spacing w:before="29" w:line="288" w:lineRule="auto"/>
              <w:ind w:leftChars="-48" w:left="-101" w:rightChars="-54" w:right="-113"/>
              <w:jc w:val="center"/>
              <w:rPr>
                <w:sz w:val="24"/>
              </w:rPr>
            </w:pPr>
            <w:r w:rsidRPr="009C503F">
              <w:rPr>
                <w:sz w:val="24"/>
              </w:rPr>
              <w:t>备注</w:t>
            </w:r>
          </w:p>
        </w:tc>
      </w:tr>
      <w:tr w:rsidR="00E72AA9">
        <w:tc>
          <w:tcPr>
            <w:tcW w:w="818" w:type="dxa"/>
            <w:vAlign w:val="center"/>
          </w:tcPr>
          <w:p w:rsidR="00E72AA9" w:rsidRDefault="00802917">
            <w:pPr>
              <w:jc w:val="center"/>
            </w:pPr>
            <w:r>
              <w:rPr>
                <w:sz w:val="24"/>
              </w:rPr>
              <w:t>601966</w:t>
            </w:r>
          </w:p>
        </w:tc>
        <w:tc>
          <w:tcPr>
            <w:tcW w:w="819" w:type="dxa"/>
            <w:vAlign w:val="center"/>
          </w:tcPr>
          <w:p w:rsidR="00E72AA9" w:rsidRDefault="00802917">
            <w:pPr>
              <w:jc w:val="center"/>
            </w:pPr>
            <w:r>
              <w:rPr>
                <w:sz w:val="24"/>
              </w:rPr>
              <w:t>玲珑轮胎</w:t>
            </w:r>
          </w:p>
        </w:tc>
        <w:tc>
          <w:tcPr>
            <w:tcW w:w="818" w:type="dxa"/>
            <w:vAlign w:val="center"/>
          </w:tcPr>
          <w:p w:rsidR="00E72AA9" w:rsidRDefault="00802917">
            <w:pPr>
              <w:jc w:val="center"/>
            </w:pPr>
            <w:r>
              <w:rPr>
                <w:sz w:val="24"/>
              </w:rPr>
              <w:t>2016-06-28</w:t>
            </w:r>
          </w:p>
        </w:tc>
        <w:tc>
          <w:tcPr>
            <w:tcW w:w="819" w:type="dxa"/>
            <w:vAlign w:val="center"/>
          </w:tcPr>
          <w:p w:rsidR="00E72AA9" w:rsidRDefault="00C21836">
            <w:pPr>
              <w:jc w:val="center"/>
            </w:pPr>
            <w:r w:rsidRPr="00C21836">
              <w:rPr>
                <w:sz w:val="24"/>
              </w:rPr>
              <w:t>2016-07-06</w:t>
            </w:r>
          </w:p>
        </w:tc>
        <w:tc>
          <w:tcPr>
            <w:tcW w:w="818" w:type="dxa"/>
            <w:vAlign w:val="center"/>
          </w:tcPr>
          <w:p w:rsidR="00E72AA9" w:rsidRDefault="00802917">
            <w:pPr>
              <w:jc w:val="center"/>
            </w:pPr>
            <w:r>
              <w:rPr>
                <w:sz w:val="24"/>
              </w:rPr>
              <w:t>网下中签</w:t>
            </w:r>
          </w:p>
        </w:tc>
        <w:tc>
          <w:tcPr>
            <w:tcW w:w="818" w:type="dxa"/>
            <w:vAlign w:val="center"/>
          </w:tcPr>
          <w:p w:rsidR="00E72AA9" w:rsidRDefault="00802917">
            <w:pPr>
              <w:jc w:val="right"/>
            </w:pPr>
            <w:r>
              <w:rPr>
                <w:sz w:val="24"/>
              </w:rPr>
              <w:t>12.98</w:t>
            </w:r>
          </w:p>
        </w:tc>
        <w:tc>
          <w:tcPr>
            <w:tcW w:w="817" w:type="dxa"/>
            <w:vAlign w:val="center"/>
          </w:tcPr>
          <w:p w:rsidR="00E72AA9" w:rsidRDefault="00802917">
            <w:pPr>
              <w:jc w:val="center"/>
            </w:pPr>
            <w:r>
              <w:rPr>
                <w:sz w:val="24"/>
              </w:rPr>
              <w:t>12.98</w:t>
            </w:r>
          </w:p>
        </w:tc>
        <w:tc>
          <w:tcPr>
            <w:tcW w:w="818" w:type="dxa"/>
            <w:vAlign w:val="center"/>
          </w:tcPr>
          <w:p w:rsidR="00E72AA9" w:rsidRDefault="00802917">
            <w:pPr>
              <w:jc w:val="right"/>
            </w:pPr>
            <w:r>
              <w:rPr>
                <w:sz w:val="24"/>
              </w:rPr>
              <w:t>11,067</w:t>
            </w:r>
          </w:p>
        </w:tc>
        <w:tc>
          <w:tcPr>
            <w:tcW w:w="968" w:type="dxa"/>
            <w:vAlign w:val="center"/>
          </w:tcPr>
          <w:p w:rsidR="00E72AA9" w:rsidRDefault="00802917">
            <w:pPr>
              <w:jc w:val="right"/>
            </w:pPr>
            <w:r>
              <w:rPr>
                <w:sz w:val="24"/>
              </w:rPr>
              <w:t>143,649.66</w:t>
            </w:r>
          </w:p>
        </w:tc>
        <w:tc>
          <w:tcPr>
            <w:tcW w:w="851" w:type="dxa"/>
            <w:vAlign w:val="center"/>
          </w:tcPr>
          <w:p w:rsidR="00E72AA9" w:rsidRDefault="00802917">
            <w:pPr>
              <w:jc w:val="right"/>
            </w:pPr>
            <w:r>
              <w:rPr>
                <w:sz w:val="24"/>
              </w:rPr>
              <w:t>143,649.66</w:t>
            </w:r>
          </w:p>
        </w:tc>
        <w:tc>
          <w:tcPr>
            <w:tcW w:w="634" w:type="dxa"/>
            <w:vAlign w:val="center"/>
          </w:tcPr>
          <w:p w:rsidR="00E72AA9" w:rsidRDefault="00802917">
            <w:pPr>
              <w:jc w:val="center"/>
            </w:pPr>
            <w:r>
              <w:rPr>
                <w:sz w:val="24"/>
              </w:rPr>
              <w:t>-</w:t>
            </w:r>
          </w:p>
        </w:tc>
      </w:tr>
      <w:tr w:rsidR="00E72AA9">
        <w:tc>
          <w:tcPr>
            <w:tcW w:w="818" w:type="dxa"/>
            <w:vAlign w:val="center"/>
          </w:tcPr>
          <w:p w:rsidR="00E72AA9" w:rsidRDefault="00802917">
            <w:pPr>
              <w:jc w:val="center"/>
            </w:pPr>
            <w:r>
              <w:rPr>
                <w:sz w:val="24"/>
              </w:rPr>
              <w:t>603016</w:t>
            </w:r>
          </w:p>
        </w:tc>
        <w:tc>
          <w:tcPr>
            <w:tcW w:w="819" w:type="dxa"/>
            <w:vAlign w:val="center"/>
          </w:tcPr>
          <w:p w:rsidR="00E72AA9" w:rsidRDefault="00802917">
            <w:pPr>
              <w:jc w:val="center"/>
            </w:pPr>
            <w:r>
              <w:rPr>
                <w:sz w:val="24"/>
              </w:rPr>
              <w:t>新宏泰</w:t>
            </w:r>
          </w:p>
        </w:tc>
        <w:tc>
          <w:tcPr>
            <w:tcW w:w="818" w:type="dxa"/>
            <w:vAlign w:val="center"/>
          </w:tcPr>
          <w:p w:rsidR="00E72AA9" w:rsidRDefault="00802917">
            <w:pPr>
              <w:jc w:val="center"/>
            </w:pPr>
            <w:r>
              <w:rPr>
                <w:sz w:val="24"/>
              </w:rPr>
              <w:t>2016-06-27</w:t>
            </w:r>
          </w:p>
        </w:tc>
        <w:tc>
          <w:tcPr>
            <w:tcW w:w="819" w:type="dxa"/>
            <w:vAlign w:val="center"/>
          </w:tcPr>
          <w:p w:rsidR="00E72AA9" w:rsidRDefault="00C21836">
            <w:pPr>
              <w:jc w:val="center"/>
            </w:pPr>
            <w:r w:rsidRPr="00C21836">
              <w:rPr>
                <w:sz w:val="24"/>
              </w:rPr>
              <w:t>2016-07-01</w:t>
            </w:r>
          </w:p>
        </w:tc>
        <w:tc>
          <w:tcPr>
            <w:tcW w:w="818" w:type="dxa"/>
            <w:vAlign w:val="center"/>
          </w:tcPr>
          <w:p w:rsidR="00E72AA9" w:rsidRDefault="00802917">
            <w:pPr>
              <w:jc w:val="center"/>
            </w:pPr>
            <w:r>
              <w:rPr>
                <w:sz w:val="24"/>
              </w:rPr>
              <w:t>网下中签</w:t>
            </w:r>
          </w:p>
        </w:tc>
        <w:tc>
          <w:tcPr>
            <w:tcW w:w="818" w:type="dxa"/>
            <w:vAlign w:val="center"/>
          </w:tcPr>
          <w:p w:rsidR="00E72AA9" w:rsidRDefault="00802917">
            <w:pPr>
              <w:jc w:val="right"/>
            </w:pPr>
            <w:r>
              <w:rPr>
                <w:sz w:val="24"/>
              </w:rPr>
              <w:t>8.49</w:t>
            </w:r>
          </w:p>
        </w:tc>
        <w:tc>
          <w:tcPr>
            <w:tcW w:w="817" w:type="dxa"/>
            <w:vAlign w:val="center"/>
          </w:tcPr>
          <w:p w:rsidR="00E72AA9" w:rsidRDefault="00802917">
            <w:pPr>
              <w:jc w:val="center"/>
            </w:pPr>
            <w:r>
              <w:rPr>
                <w:sz w:val="24"/>
              </w:rPr>
              <w:t>8.49</w:t>
            </w:r>
          </w:p>
        </w:tc>
        <w:tc>
          <w:tcPr>
            <w:tcW w:w="818" w:type="dxa"/>
            <w:vAlign w:val="center"/>
          </w:tcPr>
          <w:p w:rsidR="00E72AA9" w:rsidRDefault="00802917">
            <w:pPr>
              <w:jc w:val="right"/>
            </w:pPr>
            <w:r>
              <w:rPr>
                <w:sz w:val="24"/>
              </w:rPr>
              <w:t>1,602</w:t>
            </w:r>
          </w:p>
        </w:tc>
        <w:tc>
          <w:tcPr>
            <w:tcW w:w="968" w:type="dxa"/>
            <w:vAlign w:val="center"/>
          </w:tcPr>
          <w:p w:rsidR="00E72AA9" w:rsidRDefault="00802917">
            <w:pPr>
              <w:jc w:val="right"/>
            </w:pPr>
            <w:r>
              <w:rPr>
                <w:sz w:val="24"/>
              </w:rPr>
              <w:t>13,600.98</w:t>
            </w:r>
          </w:p>
        </w:tc>
        <w:tc>
          <w:tcPr>
            <w:tcW w:w="851" w:type="dxa"/>
            <w:vAlign w:val="center"/>
          </w:tcPr>
          <w:p w:rsidR="00E72AA9" w:rsidRDefault="00802917">
            <w:pPr>
              <w:jc w:val="right"/>
            </w:pPr>
            <w:r>
              <w:rPr>
                <w:sz w:val="24"/>
              </w:rPr>
              <w:t>13,600.98</w:t>
            </w:r>
          </w:p>
        </w:tc>
        <w:tc>
          <w:tcPr>
            <w:tcW w:w="634" w:type="dxa"/>
            <w:vAlign w:val="center"/>
          </w:tcPr>
          <w:p w:rsidR="00E72AA9" w:rsidRDefault="00802917">
            <w:pPr>
              <w:jc w:val="center"/>
            </w:pPr>
            <w:r>
              <w:rPr>
                <w:sz w:val="24"/>
              </w:rPr>
              <w:t>-</w:t>
            </w:r>
          </w:p>
        </w:tc>
      </w:tr>
      <w:tr w:rsidR="00C21836">
        <w:tc>
          <w:tcPr>
            <w:tcW w:w="818" w:type="dxa"/>
            <w:vAlign w:val="center"/>
          </w:tcPr>
          <w:p w:rsidR="00C21836" w:rsidRDefault="00C21836">
            <w:pPr>
              <w:jc w:val="center"/>
              <w:rPr>
                <w:sz w:val="24"/>
              </w:rPr>
            </w:pPr>
            <w:r w:rsidRPr="00C21836">
              <w:rPr>
                <w:sz w:val="24"/>
              </w:rPr>
              <w:t>300488</w:t>
            </w:r>
          </w:p>
        </w:tc>
        <w:tc>
          <w:tcPr>
            <w:tcW w:w="819" w:type="dxa"/>
            <w:vAlign w:val="center"/>
          </w:tcPr>
          <w:p w:rsidR="00C21836" w:rsidRDefault="00C21836">
            <w:pPr>
              <w:jc w:val="center"/>
              <w:rPr>
                <w:sz w:val="24"/>
              </w:rPr>
            </w:pPr>
            <w:r w:rsidRPr="00C21836">
              <w:rPr>
                <w:rFonts w:hint="eastAsia"/>
                <w:sz w:val="24"/>
              </w:rPr>
              <w:t>恒锋工具</w:t>
            </w:r>
          </w:p>
        </w:tc>
        <w:tc>
          <w:tcPr>
            <w:tcW w:w="818" w:type="dxa"/>
            <w:vAlign w:val="center"/>
          </w:tcPr>
          <w:p w:rsidR="00C21836" w:rsidRDefault="00C21836">
            <w:pPr>
              <w:jc w:val="center"/>
              <w:rPr>
                <w:sz w:val="24"/>
              </w:rPr>
            </w:pPr>
            <w:r w:rsidRPr="00C21836">
              <w:rPr>
                <w:sz w:val="24"/>
              </w:rPr>
              <w:t>2016-04-01</w:t>
            </w:r>
          </w:p>
        </w:tc>
        <w:tc>
          <w:tcPr>
            <w:tcW w:w="819" w:type="dxa"/>
            <w:vAlign w:val="center"/>
          </w:tcPr>
          <w:p w:rsidR="00C21836" w:rsidRPr="00C21836" w:rsidRDefault="00BC2080">
            <w:pPr>
              <w:jc w:val="center"/>
              <w:rPr>
                <w:sz w:val="24"/>
              </w:rPr>
            </w:pPr>
            <w:r>
              <w:rPr>
                <w:rFonts w:hint="eastAsia"/>
                <w:sz w:val="24"/>
              </w:rPr>
              <w:t>-</w:t>
            </w:r>
          </w:p>
        </w:tc>
        <w:tc>
          <w:tcPr>
            <w:tcW w:w="818" w:type="dxa"/>
            <w:vAlign w:val="center"/>
          </w:tcPr>
          <w:p w:rsidR="00C21836" w:rsidRDefault="00C21836">
            <w:pPr>
              <w:jc w:val="center"/>
              <w:rPr>
                <w:sz w:val="24"/>
              </w:rPr>
            </w:pPr>
            <w:r w:rsidRPr="00C21836">
              <w:rPr>
                <w:rFonts w:hint="eastAsia"/>
                <w:sz w:val="24"/>
              </w:rPr>
              <w:t>限售股</w:t>
            </w:r>
          </w:p>
        </w:tc>
        <w:tc>
          <w:tcPr>
            <w:tcW w:w="818" w:type="dxa"/>
            <w:vAlign w:val="center"/>
          </w:tcPr>
          <w:p w:rsidR="00C21836" w:rsidRDefault="00C21836">
            <w:pPr>
              <w:jc w:val="right"/>
              <w:rPr>
                <w:sz w:val="24"/>
              </w:rPr>
            </w:pPr>
            <w:r w:rsidRPr="00C21836">
              <w:rPr>
                <w:sz w:val="24"/>
              </w:rPr>
              <w:t>20.11</w:t>
            </w:r>
          </w:p>
        </w:tc>
        <w:tc>
          <w:tcPr>
            <w:tcW w:w="817" w:type="dxa"/>
            <w:vAlign w:val="center"/>
          </w:tcPr>
          <w:p w:rsidR="00C21836" w:rsidRDefault="00C21836">
            <w:pPr>
              <w:jc w:val="center"/>
              <w:rPr>
                <w:sz w:val="24"/>
              </w:rPr>
            </w:pPr>
            <w:r w:rsidRPr="00C21836">
              <w:rPr>
                <w:sz w:val="24"/>
              </w:rPr>
              <w:t>72.10</w:t>
            </w:r>
          </w:p>
        </w:tc>
        <w:tc>
          <w:tcPr>
            <w:tcW w:w="818" w:type="dxa"/>
            <w:vAlign w:val="center"/>
          </w:tcPr>
          <w:p w:rsidR="00C21836" w:rsidRDefault="00C21836">
            <w:pPr>
              <w:jc w:val="right"/>
              <w:rPr>
                <w:sz w:val="24"/>
              </w:rPr>
            </w:pPr>
            <w:r w:rsidRPr="00C21836">
              <w:rPr>
                <w:sz w:val="24"/>
              </w:rPr>
              <w:t>71,341</w:t>
            </w:r>
          </w:p>
        </w:tc>
        <w:tc>
          <w:tcPr>
            <w:tcW w:w="968" w:type="dxa"/>
            <w:vAlign w:val="center"/>
          </w:tcPr>
          <w:p w:rsidR="00C21836" w:rsidRDefault="00C21836">
            <w:pPr>
              <w:jc w:val="right"/>
              <w:rPr>
                <w:sz w:val="24"/>
              </w:rPr>
            </w:pPr>
            <w:r w:rsidRPr="00C21836">
              <w:rPr>
                <w:sz w:val="24"/>
              </w:rPr>
              <w:t>1,434,667.51</w:t>
            </w:r>
          </w:p>
        </w:tc>
        <w:tc>
          <w:tcPr>
            <w:tcW w:w="851" w:type="dxa"/>
            <w:vAlign w:val="center"/>
          </w:tcPr>
          <w:p w:rsidR="00C21836" w:rsidRDefault="00C21836">
            <w:pPr>
              <w:jc w:val="right"/>
              <w:rPr>
                <w:sz w:val="24"/>
              </w:rPr>
            </w:pPr>
            <w:r w:rsidRPr="00C21836">
              <w:rPr>
                <w:sz w:val="24"/>
              </w:rPr>
              <w:t>5,143,686.10</w:t>
            </w:r>
          </w:p>
        </w:tc>
        <w:tc>
          <w:tcPr>
            <w:tcW w:w="634" w:type="dxa"/>
            <w:vAlign w:val="center"/>
          </w:tcPr>
          <w:p w:rsidR="00C21836" w:rsidRDefault="00C21836">
            <w:pPr>
              <w:jc w:val="center"/>
              <w:rPr>
                <w:sz w:val="24"/>
              </w:rPr>
            </w:pPr>
            <w:r>
              <w:rPr>
                <w:rFonts w:hint="eastAsia"/>
                <w:sz w:val="24"/>
              </w:rPr>
              <w:t>-</w:t>
            </w:r>
          </w:p>
        </w:tc>
      </w:tr>
    </w:tbl>
    <w:p w:rsidR="001548F9" w:rsidRPr="009C503F" w:rsidRDefault="001548F9" w:rsidP="00571B8A">
      <w:pPr>
        <w:spacing w:before="29" w:line="288" w:lineRule="auto"/>
        <w:ind w:firstLineChars="100" w:firstLine="240"/>
        <w:rPr>
          <w:color w:val="000000"/>
          <w:sz w:val="24"/>
        </w:rPr>
      </w:pPr>
    </w:p>
    <w:p w:rsidR="001548F9" w:rsidRPr="009C503F" w:rsidRDefault="001548F9" w:rsidP="00571B8A">
      <w:pPr>
        <w:spacing w:before="29" w:line="288" w:lineRule="auto"/>
        <w:jc w:val="left"/>
        <w:rPr>
          <w:kern w:val="0"/>
          <w:sz w:val="24"/>
        </w:rPr>
      </w:pPr>
      <w:r w:rsidRPr="009C503F">
        <w:rPr>
          <w:kern w:val="0"/>
          <w:sz w:val="24"/>
        </w:rPr>
        <w:t>注：基金可使用以基金名义开设的股票账户，选择网上或者网下一种方式进行新股申购。基金作为个人投资者参与认购获配的新股，从新股获配日至新股上市日之间不能自由转让。</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6.4.12.2 </w:t>
      </w:r>
      <w:r w:rsidRPr="009C503F">
        <w:rPr>
          <w:b/>
          <w:bCs/>
          <w:color w:val="000000"/>
          <w:sz w:val="24"/>
        </w:rPr>
        <w:t>期末持有的暂时停牌等流通受限股票</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w:t>
      </w:r>
      <w:r w:rsidRPr="009C503F">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1548F9" w:rsidRPr="00C65385" w:rsidTr="004F0D5F">
        <w:trPr>
          <w:trHeight w:val="255"/>
        </w:trPr>
        <w:tc>
          <w:tcPr>
            <w:tcW w:w="615" w:type="dxa"/>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股票</w:t>
            </w:r>
          </w:p>
          <w:p w:rsidR="001548F9" w:rsidRPr="00C65385" w:rsidRDefault="001548F9" w:rsidP="00571B8A">
            <w:pPr>
              <w:spacing w:before="29" w:line="288" w:lineRule="auto"/>
              <w:jc w:val="center"/>
              <w:rPr>
                <w:color w:val="000000"/>
                <w:sz w:val="18"/>
                <w:szCs w:val="18"/>
              </w:rPr>
            </w:pPr>
            <w:r w:rsidRPr="00C65385">
              <w:rPr>
                <w:color w:val="000000"/>
                <w:sz w:val="18"/>
                <w:szCs w:val="18"/>
              </w:rPr>
              <w:t>代码</w:t>
            </w:r>
          </w:p>
        </w:tc>
        <w:tc>
          <w:tcPr>
            <w:tcW w:w="685"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股票</w:t>
            </w:r>
          </w:p>
          <w:p w:rsidR="001548F9" w:rsidRPr="00C65385" w:rsidRDefault="001548F9" w:rsidP="00571B8A">
            <w:pPr>
              <w:spacing w:before="29" w:line="288" w:lineRule="auto"/>
              <w:jc w:val="center"/>
              <w:rPr>
                <w:color w:val="000000"/>
                <w:sz w:val="18"/>
                <w:szCs w:val="18"/>
              </w:rPr>
            </w:pPr>
            <w:r w:rsidRPr="00C65385">
              <w:rPr>
                <w:color w:val="000000"/>
                <w:sz w:val="18"/>
                <w:szCs w:val="18"/>
              </w:rPr>
              <w:t>名称</w:t>
            </w:r>
          </w:p>
        </w:tc>
        <w:tc>
          <w:tcPr>
            <w:tcW w:w="741"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停牌</w:t>
            </w:r>
          </w:p>
          <w:p w:rsidR="001548F9" w:rsidRPr="00C65385" w:rsidRDefault="001548F9" w:rsidP="00571B8A">
            <w:pPr>
              <w:spacing w:before="29" w:line="288" w:lineRule="auto"/>
              <w:jc w:val="center"/>
              <w:rPr>
                <w:color w:val="000000"/>
                <w:sz w:val="18"/>
                <w:szCs w:val="18"/>
              </w:rPr>
            </w:pPr>
            <w:r w:rsidRPr="00C65385">
              <w:rPr>
                <w:color w:val="000000"/>
                <w:sz w:val="18"/>
                <w:szCs w:val="18"/>
              </w:rPr>
              <w:t>日期</w:t>
            </w:r>
          </w:p>
        </w:tc>
        <w:tc>
          <w:tcPr>
            <w:tcW w:w="797"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停牌</w:t>
            </w:r>
          </w:p>
          <w:p w:rsidR="001548F9" w:rsidRPr="00C65385" w:rsidRDefault="001548F9" w:rsidP="00571B8A">
            <w:pPr>
              <w:spacing w:before="29" w:line="288" w:lineRule="auto"/>
              <w:jc w:val="center"/>
              <w:rPr>
                <w:color w:val="000000"/>
                <w:sz w:val="18"/>
                <w:szCs w:val="18"/>
              </w:rPr>
            </w:pPr>
            <w:r w:rsidRPr="00C65385">
              <w:rPr>
                <w:color w:val="000000"/>
                <w:sz w:val="18"/>
                <w:szCs w:val="18"/>
              </w:rPr>
              <w:t>原因</w:t>
            </w:r>
          </w:p>
        </w:tc>
        <w:tc>
          <w:tcPr>
            <w:tcW w:w="797"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期末估值单价</w:t>
            </w:r>
          </w:p>
        </w:tc>
        <w:tc>
          <w:tcPr>
            <w:tcW w:w="685"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复牌</w:t>
            </w:r>
          </w:p>
          <w:p w:rsidR="001548F9" w:rsidRPr="00C65385" w:rsidRDefault="001548F9" w:rsidP="00571B8A">
            <w:pPr>
              <w:spacing w:before="29" w:line="288" w:lineRule="auto"/>
              <w:jc w:val="center"/>
              <w:rPr>
                <w:color w:val="000000"/>
                <w:sz w:val="18"/>
                <w:szCs w:val="18"/>
              </w:rPr>
            </w:pPr>
            <w:r w:rsidRPr="00C65385">
              <w:rPr>
                <w:color w:val="000000"/>
                <w:sz w:val="18"/>
                <w:szCs w:val="18"/>
              </w:rPr>
              <w:t>日期</w:t>
            </w:r>
          </w:p>
        </w:tc>
        <w:tc>
          <w:tcPr>
            <w:tcW w:w="657"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复牌开</w:t>
            </w:r>
          </w:p>
          <w:p w:rsidR="001548F9" w:rsidRPr="00C65385" w:rsidRDefault="001548F9" w:rsidP="00571B8A">
            <w:pPr>
              <w:spacing w:before="29" w:line="288" w:lineRule="auto"/>
              <w:jc w:val="center"/>
              <w:rPr>
                <w:color w:val="000000"/>
                <w:sz w:val="18"/>
                <w:szCs w:val="18"/>
              </w:rPr>
            </w:pPr>
            <w:r w:rsidRPr="00C65385">
              <w:rPr>
                <w:color w:val="000000"/>
                <w:sz w:val="18"/>
                <w:szCs w:val="18"/>
              </w:rPr>
              <w:t>盘单价</w:t>
            </w:r>
          </w:p>
        </w:tc>
        <w:tc>
          <w:tcPr>
            <w:tcW w:w="1047"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数量</w:t>
            </w:r>
          </w:p>
          <w:p w:rsidR="001548F9" w:rsidRPr="00C65385" w:rsidRDefault="001548F9" w:rsidP="00571B8A">
            <w:pPr>
              <w:spacing w:before="29" w:line="288" w:lineRule="auto"/>
              <w:jc w:val="center"/>
              <w:rPr>
                <w:color w:val="000000"/>
                <w:sz w:val="18"/>
                <w:szCs w:val="18"/>
              </w:rPr>
            </w:pPr>
            <w:r w:rsidRPr="00C65385">
              <w:rPr>
                <w:color w:val="000000"/>
                <w:sz w:val="18"/>
                <w:szCs w:val="18"/>
              </w:rPr>
              <w:t>(</w:t>
            </w:r>
            <w:r w:rsidRPr="00C65385">
              <w:rPr>
                <w:color w:val="000000"/>
                <w:sz w:val="18"/>
                <w:szCs w:val="18"/>
              </w:rPr>
              <w:t>单位：股</w:t>
            </w:r>
            <w:r w:rsidRPr="00C65385">
              <w:rPr>
                <w:color w:val="000000"/>
                <w:sz w:val="18"/>
                <w:szCs w:val="18"/>
              </w:rPr>
              <w:t>)</w:t>
            </w:r>
          </w:p>
        </w:tc>
        <w:tc>
          <w:tcPr>
            <w:tcW w:w="1216" w:type="dxa"/>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期末</w:t>
            </w:r>
          </w:p>
          <w:p w:rsidR="001548F9" w:rsidRPr="00C65385" w:rsidRDefault="001548F9" w:rsidP="00571B8A">
            <w:pPr>
              <w:spacing w:before="29" w:line="288" w:lineRule="auto"/>
              <w:jc w:val="center"/>
              <w:rPr>
                <w:color w:val="000000"/>
                <w:sz w:val="18"/>
                <w:szCs w:val="18"/>
              </w:rPr>
            </w:pPr>
            <w:r w:rsidRPr="00C65385">
              <w:rPr>
                <w:color w:val="000000"/>
                <w:sz w:val="18"/>
                <w:szCs w:val="18"/>
              </w:rPr>
              <w:t>成本总额</w:t>
            </w:r>
          </w:p>
        </w:tc>
        <w:tc>
          <w:tcPr>
            <w:tcW w:w="1158" w:type="dxa"/>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期末</w:t>
            </w:r>
          </w:p>
          <w:p w:rsidR="001548F9" w:rsidRPr="00C65385" w:rsidRDefault="001548F9" w:rsidP="00571B8A">
            <w:pPr>
              <w:spacing w:before="29" w:line="288" w:lineRule="auto"/>
              <w:jc w:val="center"/>
              <w:rPr>
                <w:color w:val="000000"/>
                <w:sz w:val="18"/>
                <w:szCs w:val="18"/>
              </w:rPr>
            </w:pPr>
            <w:r w:rsidRPr="00C65385">
              <w:rPr>
                <w:color w:val="000000"/>
                <w:sz w:val="18"/>
                <w:szCs w:val="18"/>
              </w:rPr>
              <w:t>估值总额</w:t>
            </w:r>
          </w:p>
        </w:tc>
        <w:tc>
          <w:tcPr>
            <w:tcW w:w="600" w:type="dxa"/>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备注</w:t>
            </w:r>
          </w:p>
        </w:tc>
      </w:tr>
      <w:tr w:rsidR="00E72AA9">
        <w:tc>
          <w:tcPr>
            <w:tcW w:w="615" w:type="dxa"/>
            <w:vAlign w:val="center"/>
          </w:tcPr>
          <w:p w:rsidR="00E72AA9" w:rsidRDefault="00802917">
            <w:pPr>
              <w:jc w:val="center"/>
            </w:pPr>
            <w:r>
              <w:rPr>
                <w:sz w:val="18"/>
                <w:szCs w:val="18"/>
              </w:rPr>
              <w:t>300166</w:t>
            </w:r>
          </w:p>
        </w:tc>
        <w:tc>
          <w:tcPr>
            <w:tcW w:w="685" w:type="dxa"/>
            <w:vAlign w:val="center"/>
          </w:tcPr>
          <w:p w:rsidR="00E72AA9" w:rsidRDefault="00802917">
            <w:pPr>
              <w:jc w:val="center"/>
            </w:pPr>
            <w:r>
              <w:rPr>
                <w:sz w:val="18"/>
                <w:szCs w:val="18"/>
              </w:rPr>
              <w:t>东方国信</w:t>
            </w:r>
          </w:p>
        </w:tc>
        <w:tc>
          <w:tcPr>
            <w:tcW w:w="741" w:type="dxa"/>
            <w:vAlign w:val="center"/>
          </w:tcPr>
          <w:p w:rsidR="00E72AA9" w:rsidRDefault="00802917">
            <w:pPr>
              <w:jc w:val="center"/>
            </w:pPr>
            <w:r>
              <w:rPr>
                <w:sz w:val="18"/>
                <w:szCs w:val="18"/>
              </w:rPr>
              <w:t>2016-06-08</w:t>
            </w:r>
          </w:p>
        </w:tc>
        <w:tc>
          <w:tcPr>
            <w:tcW w:w="797" w:type="dxa"/>
            <w:vAlign w:val="center"/>
          </w:tcPr>
          <w:p w:rsidR="00E72AA9" w:rsidRDefault="00802917">
            <w:pPr>
              <w:jc w:val="center"/>
            </w:pPr>
            <w:r>
              <w:rPr>
                <w:sz w:val="18"/>
                <w:szCs w:val="18"/>
              </w:rPr>
              <w:t>重大事项</w:t>
            </w:r>
          </w:p>
        </w:tc>
        <w:tc>
          <w:tcPr>
            <w:tcW w:w="797" w:type="dxa"/>
            <w:vAlign w:val="center"/>
          </w:tcPr>
          <w:p w:rsidR="00E72AA9" w:rsidRDefault="00802917">
            <w:pPr>
              <w:jc w:val="right"/>
            </w:pPr>
            <w:r>
              <w:rPr>
                <w:sz w:val="18"/>
                <w:szCs w:val="18"/>
              </w:rPr>
              <w:t>27.47</w:t>
            </w:r>
          </w:p>
        </w:tc>
        <w:tc>
          <w:tcPr>
            <w:tcW w:w="685" w:type="dxa"/>
            <w:vAlign w:val="center"/>
          </w:tcPr>
          <w:p w:rsidR="00E72AA9" w:rsidRDefault="00802917">
            <w:pPr>
              <w:jc w:val="center"/>
            </w:pPr>
            <w:r>
              <w:rPr>
                <w:sz w:val="18"/>
                <w:szCs w:val="18"/>
              </w:rPr>
              <w:t>-</w:t>
            </w:r>
          </w:p>
        </w:tc>
        <w:tc>
          <w:tcPr>
            <w:tcW w:w="657" w:type="dxa"/>
            <w:vAlign w:val="center"/>
          </w:tcPr>
          <w:p w:rsidR="00E72AA9" w:rsidRDefault="00802917">
            <w:pPr>
              <w:jc w:val="right"/>
            </w:pPr>
            <w:r>
              <w:rPr>
                <w:sz w:val="18"/>
                <w:szCs w:val="18"/>
              </w:rPr>
              <w:t>-</w:t>
            </w:r>
          </w:p>
        </w:tc>
        <w:tc>
          <w:tcPr>
            <w:tcW w:w="1047" w:type="dxa"/>
            <w:vAlign w:val="center"/>
          </w:tcPr>
          <w:p w:rsidR="00E72AA9" w:rsidRDefault="00802917">
            <w:pPr>
              <w:jc w:val="right"/>
            </w:pPr>
            <w:r>
              <w:rPr>
                <w:sz w:val="18"/>
                <w:szCs w:val="18"/>
              </w:rPr>
              <w:t>20,000</w:t>
            </w:r>
          </w:p>
        </w:tc>
        <w:tc>
          <w:tcPr>
            <w:tcW w:w="1216" w:type="dxa"/>
            <w:vAlign w:val="center"/>
          </w:tcPr>
          <w:p w:rsidR="00E72AA9" w:rsidRDefault="00802917">
            <w:pPr>
              <w:jc w:val="right"/>
            </w:pPr>
            <w:r>
              <w:rPr>
                <w:sz w:val="18"/>
                <w:szCs w:val="18"/>
              </w:rPr>
              <w:t>520,087.00</w:t>
            </w:r>
          </w:p>
        </w:tc>
        <w:tc>
          <w:tcPr>
            <w:tcW w:w="1158" w:type="dxa"/>
            <w:vAlign w:val="center"/>
          </w:tcPr>
          <w:p w:rsidR="00E72AA9" w:rsidRDefault="00802917">
            <w:pPr>
              <w:jc w:val="right"/>
            </w:pPr>
            <w:r>
              <w:rPr>
                <w:sz w:val="18"/>
                <w:szCs w:val="18"/>
              </w:rPr>
              <w:t>549,400.00</w:t>
            </w:r>
          </w:p>
        </w:tc>
        <w:tc>
          <w:tcPr>
            <w:tcW w:w="600" w:type="dxa"/>
            <w:vAlign w:val="center"/>
          </w:tcPr>
          <w:p w:rsidR="00E72AA9" w:rsidRDefault="00802917">
            <w:pPr>
              <w:jc w:val="center"/>
            </w:pPr>
            <w:r>
              <w:rPr>
                <w:sz w:val="18"/>
                <w:szCs w:val="18"/>
              </w:rPr>
              <w:t>-</w:t>
            </w:r>
          </w:p>
        </w:tc>
      </w:tr>
      <w:tr w:rsidR="00E72AA9">
        <w:tc>
          <w:tcPr>
            <w:tcW w:w="615" w:type="dxa"/>
            <w:vAlign w:val="center"/>
          </w:tcPr>
          <w:p w:rsidR="00E72AA9" w:rsidRDefault="00802917">
            <w:pPr>
              <w:jc w:val="center"/>
            </w:pPr>
            <w:r>
              <w:rPr>
                <w:sz w:val="18"/>
                <w:szCs w:val="18"/>
              </w:rPr>
              <w:t>601611</w:t>
            </w:r>
          </w:p>
        </w:tc>
        <w:tc>
          <w:tcPr>
            <w:tcW w:w="685" w:type="dxa"/>
            <w:vAlign w:val="center"/>
          </w:tcPr>
          <w:p w:rsidR="00E72AA9" w:rsidRDefault="00802917">
            <w:pPr>
              <w:jc w:val="center"/>
            </w:pPr>
            <w:r>
              <w:rPr>
                <w:sz w:val="18"/>
                <w:szCs w:val="18"/>
              </w:rPr>
              <w:t>中国核建</w:t>
            </w:r>
          </w:p>
        </w:tc>
        <w:tc>
          <w:tcPr>
            <w:tcW w:w="741" w:type="dxa"/>
            <w:vAlign w:val="center"/>
          </w:tcPr>
          <w:p w:rsidR="00E72AA9" w:rsidRDefault="00802917">
            <w:pPr>
              <w:jc w:val="center"/>
            </w:pPr>
            <w:r>
              <w:rPr>
                <w:sz w:val="18"/>
                <w:szCs w:val="18"/>
              </w:rPr>
              <w:t>2016-06-30</w:t>
            </w:r>
          </w:p>
        </w:tc>
        <w:tc>
          <w:tcPr>
            <w:tcW w:w="797" w:type="dxa"/>
            <w:vAlign w:val="center"/>
          </w:tcPr>
          <w:p w:rsidR="00E72AA9" w:rsidRDefault="00802917">
            <w:pPr>
              <w:jc w:val="center"/>
            </w:pPr>
            <w:r>
              <w:rPr>
                <w:sz w:val="18"/>
                <w:szCs w:val="18"/>
              </w:rPr>
              <w:t>重大事项</w:t>
            </w:r>
          </w:p>
        </w:tc>
        <w:tc>
          <w:tcPr>
            <w:tcW w:w="797" w:type="dxa"/>
            <w:vAlign w:val="center"/>
          </w:tcPr>
          <w:p w:rsidR="00E72AA9" w:rsidRDefault="00802917">
            <w:pPr>
              <w:jc w:val="right"/>
            </w:pPr>
            <w:r>
              <w:rPr>
                <w:sz w:val="18"/>
                <w:szCs w:val="18"/>
              </w:rPr>
              <w:t>20.92</w:t>
            </w:r>
          </w:p>
        </w:tc>
        <w:tc>
          <w:tcPr>
            <w:tcW w:w="685" w:type="dxa"/>
            <w:vAlign w:val="center"/>
          </w:tcPr>
          <w:p w:rsidR="00E72AA9" w:rsidRDefault="00802917">
            <w:pPr>
              <w:jc w:val="center"/>
            </w:pPr>
            <w:r>
              <w:rPr>
                <w:sz w:val="18"/>
                <w:szCs w:val="18"/>
              </w:rPr>
              <w:t>2016-07-01</w:t>
            </w:r>
          </w:p>
        </w:tc>
        <w:tc>
          <w:tcPr>
            <w:tcW w:w="657" w:type="dxa"/>
            <w:vAlign w:val="center"/>
          </w:tcPr>
          <w:p w:rsidR="00E72AA9" w:rsidRDefault="00802917">
            <w:pPr>
              <w:jc w:val="right"/>
            </w:pPr>
            <w:r>
              <w:rPr>
                <w:sz w:val="18"/>
                <w:szCs w:val="18"/>
              </w:rPr>
              <w:t>23.01</w:t>
            </w:r>
          </w:p>
        </w:tc>
        <w:tc>
          <w:tcPr>
            <w:tcW w:w="1047" w:type="dxa"/>
            <w:vAlign w:val="center"/>
          </w:tcPr>
          <w:p w:rsidR="00E72AA9" w:rsidRDefault="00802917">
            <w:pPr>
              <w:jc w:val="right"/>
            </w:pPr>
            <w:r>
              <w:rPr>
                <w:sz w:val="18"/>
                <w:szCs w:val="18"/>
              </w:rPr>
              <w:t>37,059</w:t>
            </w:r>
          </w:p>
        </w:tc>
        <w:tc>
          <w:tcPr>
            <w:tcW w:w="1216" w:type="dxa"/>
            <w:vAlign w:val="center"/>
          </w:tcPr>
          <w:p w:rsidR="00E72AA9" w:rsidRDefault="00802917">
            <w:pPr>
              <w:jc w:val="right"/>
            </w:pPr>
            <w:r>
              <w:rPr>
                <w:sz w:val="18"/>
                <w:szCs w:val="18"/>
              </w:rPr>
              <w:t>128,594.73</w:t>
            </w:r>
          </w:p>
        </w:tc>
        <w:tc>
          <w:tcPr>
            <w:tcW w:w="1158" w:type="dxa"/>
            <w:vAlign w:val="center"/>
          </w:tcPr>
          <w:p w:rsidR="00E72AA9" w:rsidRDefault="00802917">
            <w:pPr>
              <w:jc w:val="right"/>
            </w:pPr>
            <w:r>
              <w:rPr>
                <w:sz w:val="18"/>
                <w:szCs w:val="18"/>
              </w:rPr>
              <w:t>775,274.28</w:t>
            </w:r>
          </w:p>
        </w:tc>
        <w:tc>
          <w:tcPr>
            <w:tcW w:w="600" w:type="dxa"/>
            <w:vAlign w:val="center"/>
          </w:tcPr>
          <w:p w:rsidR="00E72AA9" w:rsidRDefault="00802917">
            <w:pPr>
              <w:jc w:val="center"/>
            </w:pPr>
            <w:r>
              <w:rPr>
                <w:sz w:val="18"/>
                <w:szCs w:val="18"/>
              </w:rPr>
              <w:t>-</w:t>
            </w:r>
          </w:p>
        </w:tc>
      </w:tr>
    </w:tbl>
    <w:p w:rsidR="001548F9" w:rsidRPr="009C503F" w:rsidRDefault="001548F9" w:rsidP="00571B8A">
      <w:pPr>
        <w:spacing w:before="29" w:line="288" w:lineRule="auto"/>
        <w:jc w:val="left"/>
        <w:rPr>
          <w:kern w:val="0"/>
          <w:sz w:val="24"/>
        </w:rPr>
      </w:pPr>
      <w:r w:rsidRPr="009C503F">
        <w:rPr>
          <w:kern w:val="0"/>
          <w:sz w:val="24"/>
        </w:rPr>
        <w:t>注：本基金截至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日止持有以上因公布的重大事项可能产生重大影响而被暂时停牌的股票，该类股票将在所公布事项的重大影响消除后，经交易所批准复牌。</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6.4.12.3 </w:t>
      </w:r>
      <w:r w:rsidRPr="009C503F">
        <w:rPr>
          <w:b/>
          <w:bCs/>
          <w:color w:val="000000"/>
          <w:sz w:val="24"/>
        </w:rPr>
        <w:t>期末债券正回购交易中作为抵押的债券</w:t>
      </w:r>
    </w:p>
    <w:p w:rsidR="001548F9" w:rsidRPr="009C503F" w:rsidRDefault="001548F9" w:rsidP="00571B8A">
      <w:pPr>
        <w:spacing w:before="29" w:line="288" w:lineRule="auto"/>
        <w:rPr>
          <w:b/>
          <w:bCs/>
          <w:color w:val="000000"/>
          <w:sz w:val="24"/>
        </w:rPr>
      </w:pPr>
      <w:r w:rsidRPr="009C503F">
        <w:rPr>
          <w:b/>
          <w:bCs/>
          <w:color w:val="000000"/>
          <w:kern w:val="0"/>
          <w:sz w:val="24"/>
        </w:rPr>
        <w:t xml:space="preserve">6.4.12.3.1 </w:t>
      </w:r>
      <w:r w:rsidRPr="009C503F">
        <w:rPr>
          <w:b/>
          <w:bCs/>
          <w:color w:val="000000"/>
          <w:sz w:val="24"/>
        </w:rPr>
        <w:t>银行间市场债券正回购</w:t>
      </w:r>
    </w:p>
    <w:p w:rsidR="001548F9" w:rsidRDefault="001548F9" w:rsidP="00316170">
      <w:pPr>
        <w:spacing w:before="29" w:line="288" w:lineRule="auto"/>
        <w:jc w:val="left"/>
        <w:rPr>
          <w:kern w:val="0"/>
          <w:sz w:val="24"/>
        </w:rPr>
      </w:pPr>
      <w:r w:rsidRPr="009C503F">
        <w:rPr>
          <w:kern w:val="0"/>
          <w:sz w:val="24"/>
        </w:rPr>
        <w:t>本基金本报告期末无从事债券正回购交易形成的卖出回购证券款余额。</w:t>
      </w:r>
    </w:p>
    <w:p w:rsidR="00B70DF6" w:rsidRPr="009C503F" w:rsidRDefault="00B70DF6" w:rsidP="00316170">
      <w:pPr>
        <w:spacing w:before="29" w:line="288" w:lineRule="auto"/>
        <w:jc w:val="left"/>
        <w:rPr>
          <w:kern w:val="0"/>
          <w:sz w:val="24"/>
        </w:rPr>
      </w:pPr>
    </w:p>
    <w:p w:rsidR="00CC043E" w:rsidRPr="009C503F" w:rsidRDefault="001548F9" w:rsidP="00571B8A">
      <w:pPr>
        <w:spacing w:before="29" w:line="288" w:lineRule="auto"/>
        <w:rPr>
          <w:b/>
          <w:bCs/>
          <w:color w:val="000000"/>
          <w:sz w:val="24"/>
        </w:rPr>
      </w:pPr>
      <w:r w:rsidRPr="009C503F">
        <w:rPr>
          <w:b/>
          <w:bCs/>
          <w:color w:val="000000"/>
          <w:kern w:val="0"/>
          <w:sz w:val="24"/>
        </w:rPr>
        <w:t xml:space="preserve">6.4.12.3.2 </w:t>
      </w:r>
      <w:r w:rsidRPr="009C503F">
        <w:rPr>
          <w:b/>
          <w:bCs/>
          <w:color w:val="000000"/>
          <w:sz w:val="24"/>
        </w:rPr>
        <w:t>交易所市场债券正回购</w:t>
      </w:r>
    </w:p>
    <w:p w:rsidR="001548F9" w:rsidRPr="009C503F" w:rsidRDefault="001548F9" w:rsidP="00E85B66">
      <w:pPr>
        <w:spacing w:before="29" w:line="288" w:lineRule="auto"/>
        <w:rPr>
          <w:kern w:val="0"/>
          <w:sz w:val="24"/>
        </w:rPr>
      </w:pPr>
      <w:r w:rsidRPr="009C503F">
        <w:rPr>
          <w:kern w:val="0"/>
          <w:sz w:val="24"/>
        </w:rPr>
        <w:t>本基金本报告期末无从事交易所市场债券正回购交易形成的卖出回购证券款余额。</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 </w:t>
      </w:r>
      <w:r w:rsidRPr="009C503F">
        <w:rPr>
          <w:b/>
          <w:bCs/>
          <w:color w:val="000000"/>
          <w:sz w:val="24"/>
        </w:rPr>
        <w:t>金融工具风险及管理</w:t>
      </w:r>
    </w:p>
    <w:p w:rsidR="001548F9" w:rsidRPr="009C503F" w:rsidRDefault="001548F9" w:rsidP="00571B8A">
      <w:pPr>
        <w:spacing w:before="29" w:line="288" w:lineRule="auto"/>
        <w:rPr>
          <w:b/>
          <w:bCs/>
          <w:color w:val="000000"/>
          <w:sz w:val="24"/>
        </w:rPr>
      </w:pPr>
      <w:r w:rsidRPr="009C503F">
        <w:rPr>
          <w:b/>
          <w:bCs/>
          <w:color w:val="000000"/>
          <w:kern w:val="0"/>
          <w:sz w:val="24"/>
        </w:rPr>
        <w:t xml:space="preserve">6.4.13.1 </w:t>
      </w:r>
      <w:r w:rsidRPr="009C503F">
        <w:rPr>
          <w:b/>
          <w:bCs/>
          <w:color w:val="000000"/>
          <w:sz w:val="24"/>
        </w:rPr>
        <w:t>风险管理政策和组织架构</w:t>
      </w:r>
    </w:p>
    <w:p w:rsidR="00E72AA9" w:rsidRDefault="00802917">
      <w:pPr>
        <w:spacing w:before="29" w:line="288" w:lineRule="auto"/>
        <w:ind w:firstLineChars="200" w:firstLine="480"/>
        <w:rPr>
          <w:kern w:val="0"/>
          <w:sz w:val="24"/>
        </w:rPr>
      </w:pPr>
      <w:r>
        <w:rPr>
          <w:kern w:val="0"/>
          <w:sz w:val="24"/>
        </w:rPr>
        <w:t>本基金是一只混合型基金，在证券投资基金中属于较高风险的品种，其长期平均风险和预期收益高于货币市场基金和债券型基金，低于股票型基金。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E72AA9" w:rsidRDefault="00802917">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E72AA9" w:rsidRDefault="00802917">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9C503F" w:rsidRDefault="001548F9" w:rsidP="00571B8A">
      <w:pPr>
        <w:spacing w:before="29" w:line="288" w:lineRule="auto"/>
        <w:ind w:firstLineChars="200" w:firstLine="480"/>
        <w:rPr>
          <w:kern w:val="0"/>
          <w:sz w:val="24"/>
        </w:rPr>
      </w:pPr>
      <w:r w:rsidRPr="009C503F">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9C503F" w:rsidRDefault="001548F9" w:rsidP="00571B8A">
      <w:pPr>
        <w:adjustRightInd w:val="0"/>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 </w:t>
      </w:r>
      <w:r w:rsidRPr="009C503F">
        <w:rPr>
          <w:b/>
          <w:bCs/>
          <w:color w:val="000000"/>
          <w:sz w:val="24"/>
        </w:rPr>
        <w:t>信用风险</w:t>
      </w:r>
    </w:p>
    <w:p w:rsidR="00E72AA9" w:rsidRDefault="00802917">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E72AA9" w:rsidRDefault="00802917">
      <w:pPr>
        <w:spacing w:before="29" w:line="288" w:lineRule="auto"/>
        <w:ind w:firstLineChars="200" w:firstLine="480"/>
        <w:rPr>
          <w:kern w:val="0"/>
          <w:sz w:val="24"/>
        </w:rPr>
      </w:pPr>
      <w:r>
        <w:rPr>
          <w:kern w:val="0"/>
          <w:sz w:val="24"/>
        </w:rPr>
        <w:t>本基金的基金管理人在交易前对交易对手的资信状况进行了充分的评估。本基金的活期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9C503F" w:rsidRDefault="001548F9" w:rsidP="00571B8A">
      <w:pPr>
        <w:spacing w:before="29" w:line="288" w:lineRule="auto"/>
        <w:ind w:firstLineChars="200" w:firstLine="480"/>
        <w:rPr>
          <w:kern w:val="0"/>
          <w:sz w:val="24"/>
        </w:rPr>
      </w:pPr>
      <w:r w:rsidRPr="009C503F">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6.4.13.2.1 </w:t>
      </w:r>
      <w:r w:rsidRPr="009C503F">
        <w:rPr>
          <w:b/>
          <w:color w:val="000000"/>
          <w:sz w:val="24"/>
        </w:rPr>
        <w:t>按短期信用评级列示的债券投资</w:t>
      </w:r>
    </w:p>
    <w:p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rsidTr="00BF0028">
        <w:tc>
          <w:tcPr>
            <w:tcW w:w="2552" w:type="dxa"/>
            <w:vAlign w:val="center"/>
          </w:tcPr>
          <w:p w:rsidR="001548F9" w:rsidRPr="009C503F" w:rsidRDefault="001548F9" w:rsidP="00571B8A">
            <w:pPr>
              <w:spacing w:before="29" w:line="288" w:lineRule="auto"/>
              <w:jc w:val="center"/>
              <w:rPr>
                <w:sz w:val="24"/>
              </w:rPr>
            </w:pPr>
            <w:r w:rsidRPr="009C503F">
              <w:rPr>
                <w:sz w:val="24"/>
              </w:rPr>
              <w:t>短期信用评级</w:t>
            </w:r>
          </w:p>
        </w:tc>
        <w:tc>
          <w:tcPr>
            <w:tcW w:w="2841"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2015</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sz w:val="24"/>
              </w:rPr>
              <w:t>A-1</w:t>
            </w:r>
          </w:p>
        </w:tc>
        <w:tc>
          <w:tcPr>
            <w:tcW w:w="2841" w:type="dxa"/>
            <w:vAlign w:val="center"/>
          </w:tcPr>
          <w:p w:rsidR="001548F9" w:rsidRPr="009C503F" w:rsidRDefault="001548F9" w:rsidP="00571B8A">
            <w:pPr>
              <w:spacing w:before="29" w:line="288" w:lineRule="auto"/>
              <w:jc w:val="right"/>
              <w:rPr>
                <w:sz w:val="24"/>
              </w:rPr>
            </w:pPr>
            <w:r w:rsidRPr="009C503F">
              <w:rPr>
                <w:sz w:val="24"/>
              </w:rPr>
              <w:t>160,718,000.00</w:t>
            </w:r>
          </w:p>
        </w:tc>
        <w:tc>
          <w:tcPr>
            <w:tcW w:w="3247" w:type="dxa"/>
            <w:vAlign w:val="center"/>
          </w:tcPr>
          <w:p w:rsidR="001548F9" w:rsidRPr="009C503F" w:rsidRDefault="001548F9" w:rsidP="00571B8A">
            <w:pPr>
              <w:spacing w:before="29" w:line="288" w:lineRule="auto"/>
              <w:jc w:val="right"/>
              <w:rPr>
                <w:sz w:val="24"/>
              </w:rPr>
            </w:pPr>
            <w:r w:rsidRPr="009C503F">
              <w:rPr>
                <w:sz w:val="24"/>
              </w:rPr>
              <w:t>381,203,000.00</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sz w:val="24"/>
              </w:rPr>
              <w:t>A-1</w:t>
            </w:r>
            <w:r w:rsidRPr="009C503F">
              <w:rPr>
                <w:sz w:val="24"/>
              </w:rPr>
              <w:t>以下</w:t>
            </w:r>
          </w:p>
        </w:tc>
        <w:tc>
          <w:tcPr>
            <w:tcW w:w="2841" w:type="dxa"/>
            <w:vAlign w:val="center"/>
          </w:tcPr>
          <w:p w:rsidR="001548F9" w:rsidRPr="009C503F" w:rsidRDefault="001548F9" w:rsidP="00571B8A">
            <w:pPr>
              <w:spacing w:before="29" w:line="288" w:lineRule="auto"/>
              <w:jc w:val="right"/>
              <w:rPr>
                <w:sz w:val="24"/>
              </w:rPr>
            </w:pPr>
            <w:r w:rsidRPr="009C503F">
              <w:rPr>
                <w:sz w:val="24"/>
              </w:rPr>
              <w:t>-</w:t>
            </w:r>
          </w:p>
        </w:tc>
        <w:tc>
          <w:tcPr>
            <w:tcW w:w="324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rsidR="001548F9" w:rsidRPr="009C503F" w:rsidRDefault="001548F9" w:rsidP="00571B8A">
            <w:pPr>
              <w:spacing w:before="29" w:line="288" w:lineRule="auto"/>
              <w:jc w:val="right"/>
              <w:rPr>
                <w:sz w:val="24"/>
              </w:rPr>
            </w:pPr>
            <w:r w:rsidRPr="009C503F">
              <w:rPr>
                <w:sz w:val="24"/>
              </w:rPr>
              <w:t>774,704,700.00</w:t>
            </w:r>
          </w:p>
        </w:tc>
        <w:tc>
          <w:tcPr>
            <w:tcW w:w="3247" w:type="dxa"/>
            <w:vAlign w:val="center"/>
          </w:tcPr>
          <w:p w:rsidR="001548F9" w:rsidRPr="009C503F" w:rsidRDefault="001548F9" w:rsidP="00571B8A">
            <w:pPr>
              <w:spacing w:before="29" w:line="288" w:lineRule="auto"/>
              <w:jc w:val="right"/>
              <w:rPr>
                <w:sz w:val="24"/>
              </w:rPr>
            </w:pPr>
            <w:r w:rsidRPr="009C503F">
              <w:rPr>
                <w:sz w:val="24"/>
              </w:rPr>
              <w:t>1,231,511,000.00</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kern w:val="0"/>
                <w:sz w:val="24"/>
              </w:rPr>
              <w:t>合计</w:t>
            </w:r>
          </w:p>
        </w:tc>
        <w:tc>
          <w:tcPr>
            <w:tcW w:w="2841" w:type="dxa"/>
            <w:vAlign w:val="center"/>
          </w:tcPr>
          <w:p w:rsidR="001548F9" w:rsidRPr="009C503F" w:rsidRDefault="001548F9" w:rsidP="00571B8A">
            <w:pPr>
              <w:spacing w:before="29" w:line="288" w:lineRule="auto"/>
              <w:jc w:val="right"/>
              <w:rPr>
                <w:sz w:val="24"/>
              </w:rPr>
            </w:pPr>
            <w:r w:rsidRPr="009C503F">
              <w:rPr>
                <w:sz w:val="24"/>
              </w:rPr>
              <w:t>935,422,700.00</w:t>
            </w:r>
          </w:p>
        </w:tc>
        <w:tc>
          <w:tcPr>
            <w:tcW w:w="3247" w:type="dxa"/>
            <w:vAlign w:val="center"/>
          </w:tcPr>
          <w:p w:rsidR="001548F9" w:rsidRPr="009C503F" w:rsidRDefault="001548F9" w:rsidP="00571B8A">
            <w:pPr>
              <w:spacing w:before="29" w:line="288" w:lineRule="auto"/>
              <w:jc w:val="right"/>
              <w:rPr>
                <w:sz w:val="24"/>
              </w:rPr>
            </w:pPr>
            <w:r w:rsidRPr="009C503F">
              <w:rPr>
                <w:sz w:val="24"/>
              </w:rPr>
              <w:t>1,612,714,000.00</w:t>
            </w:r>
          </w:p>
        </w:tc>
      </w:tr>
    </w:tbl>
    <w:p w:rsidR="001548F9" w:rsidRPr="009C503F" w:rsidRDefault="001548F9" w:rsidP="00571B8A">
      <w:pPr>
        <w:spacing w:before="29" w:line="288" w:lineRule="auto"/>
        <w:jc w:val="left"/>
        <w:rPr>
          <w:kern w:val="0"/>
          <w:sz w:val="24"/>
        </w:rPr>
      </w:pPr>
      <w:r w:rsidRPr="009C503F">
        <w:rPr>
          <w:kern w:val="0"/>
          <w:sz w:val="24"/>
        </w:rPr>
        <w:t>注：未评级部分为国债、政策性金融债和企业超短期融资债券。</w:t>
      </w:r>
    </w:p>
    <w:p w:rsidR="0048771D" w:rsidRPr="009C503F" w:rsidRDefault="0048771D" w:rsidP="00571B8A">
      <w:pPr>
        <w:spacing w:before="29" w:line="288" w:lineRule="auto"/>
        <w:jc w:val="left"/>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6.4.13.2.2 </w:t>
      </w:r>
      <w:r w:rsidRPr="009C503F">
        <w:rPr>
          <w:b/>
          <w:color w:val="000000"/>
          <w:sz w:val="24"/>
        </w:rPr>
        <w:t>按长期信用评级列示的债券投资</w:t>
      </w:r>
    </w:p>
    <w:p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rsidTr="00382583">
        <w:tc>
          <w:tcPr>
            <w:tcW w:w="2552" w:type="dxa"/>
            <w:vAlign w:val="center"/>
          </w:tcPr>
          <w:p w:rsidR="001548F9" w:rsidRPr="009C503F" w:rsidRDefault="001548F9" w:rsidP="00571B8A">
            <w:pPr>
              <w:spacing w:before="29" w:line="288" w:lineRule="auto"/>
              <w:jc w:val="center"/>
              <w:rPr>
                <w:sz w:val="24"/>
              </w:rPr>
            </w:pPr>
            <w:r w:rsidRPr="009C503F">
              <w:rPr>
                <w:sz w:val="24"/>
              </w:rPr>
              <w:t>长期信用评级</w:t>
            </w:r>
          </w:p>
        </w:tc>
        <w:tc>
          <w:tcPr>
            <w:tcW w:w="2841"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2015</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rsidTr="00382583">
        <w:tc>
          <w:tcPr>
            <w:tcW w:w="2552" w:type="dxa"/>
            <w:vAlign w:val="center"/>
          </w:tcPr>
          <w:p w:rsidR="001548F9" w:rsidRPr="009C503F" w:rsidRDefault="001548F9" w:rsidP="00571B8A">
            <w:pPr>
              <w:spacing w:before="29" w:line="288" w:lineRule="auto"/>
              <w:rPr>
                <w:sz w:val="24"/>
              </w:rPr>
            </w:pPr>
            <w:r w:rsidRPr="009C503F">
              <w:rPr>
                <w:sz w:val="24"/>
              </w:rPr>
              <w:t>AAA</w:t>
            </w:r>
          </w:p>
        </w:tc>
        <w:tc>
          <w:tcPr>
            <w:tcW w:w="2841" w:type="dxa"/>
            <w:vAlign w:val="center"/>
          </w:tcPr>
          <w:p w:rsidR="001548F9" w:rsidRPr="009C503F" w:rsidRDefault="001548F9" w:rsidP="00571B8A">
            <w:pPr>
              <w:spacing w:before="29" w:line="288" w:lineRule="auto"/>
              <w:jc w:val="right"/>
              <w:rPr>
                <w:sz w:val="24"/>
              </w:rPr>
            </w:pPr>
            <w:r w:rsidRPr="009C503F">
              <w:rPr>
                <w:sz w:val="24"/>
              </w:rPr>
              <w:t>230,620,000.00</w:t>
            </w:r>
          </w:p>
        </w:tc>
        <w:tc>
          <w:tcPr>
            <w:tcW w:w="3247" w:type="dxa"/>
            <w:vAlign w:val="center"/>
          </w:tcPr>
          <w:p w:rsidR="001548F9" w:rsidRPr="009C503F" w:rsidRDefault="001548F9" w:rsidP="00571B8A">
            <w:pPr>
              <w:spacing w:before="29" w:line="288" w:lineRule="auto"/>
              <w:jc w:val="right"/>
              <w:rPr>
                <w:sz w:val="24"/>
              </w:rPr>
            </w:pPr>
            <w:r w:rsidRPr="009C503F">
              <w:rPr>
                <w:sz w:val="24"/>
              </w:rPr>
              <w:t>294,485,000.00</w:t>
            </w:r>
          </w:p>
        </w:tc>
      </w:tr>
      <w:tr w:rsidR="001548F9" w:rsidRPr="009C503F" w:rsidTr="00382583">
        <w:tc>
          <w:tcPr>
            <w:tcW w:w="2552" w:type="dxa"/>
            <w:vAlign w:val="center"/>
          </w:tcPr>
          <w:p w:rsidR="001548F9" w:rsidRPr="009C503F" w:rsidRDefault="001548F9" w:rsidP="00571B8A">
            <w:pPr>
              <w:spacing w:before="29" w:line="288" w:lineRule="auto"/>
              <w:rPr>
                <w:sz w:val="24"/>
              </w:rPr>
            </w:pPr>
            <w:r w:rsidRPr="009C503F">
              <w:rPr>
                <w:sz w:val="24"/>
              </w:rPr>
              <w:t>AAA</w:t>
            </w:r>
            <w:r w:rsidRPr="009C503F">
              <w:rPr>
                <w:sz w:val="24"/>
              </w:rPr>
              <w:t>以下</w:t>
            </w:r>
          </w:p>
        </w:tc>
        <w:tc>
          <w:tcPr>
            <w:tcW w:w="2841" w:type="dxa"/>
            <w:vAlign w:val="center"/>
          </w:tcPr>
          <w:p w:rsidR="001548F9" w:rsidRPr="009C503F" w:rsidRDefault="001548F9" w:rsidP="00571B8A">
            <w:pPr>
              <w:spacing w:before="29" w:line="288" w:lineRule="auto"/>
              <w:jc w:val="right"/>
              <w:rPr>
                <w:sz w:val="24"/>
              </w:rPr>
            </w:pPr>
            <w:r w:rsidRPr="009C503F">
              <w:rPr>
                <w:sz w:val="24"/>
              </w:rPr>
              <w:t>86,039,982.60</w:t>
            </w:r>
          </w:p>
        </w:tc>
        <w:tc>
          <w:tcPr>
            <w:tcW w:w="3247" w:type="dxa"/>
            <w:vAlign w:val="center"/>
          </w:tcPr>
          <w:p w:rsidR="001548F9" w:rsidRPr="009C503F" w:rsidRDefault="001548F9" w:rsidP="00571B8A">
            <w:pPr>
              <w:spacing w:before="29" w:line="288" w:lineRule="auto"/>
              <w:jc w:val="right"/>
              <w:rPr>
                <w:sz w:val="24"/>
              </w:rPr>
            </w:pPr>
            <w:r w:rsidRPr="009C503F">
              <w:rPr>
                <w:sz w:val="24"/>
              </w:rPr>
              <w:t>67,319,003.00</w:t>
            </w:r>
          </w:p>
        </w:tc>
      </w:tr>
      <w:tr w:rsidR="001548F9" w:rsidRPr="009C503F" w:rsidTr="00382583">
        <w:tc>
          <w:tcPr>
            <w:tcW w:w="2552" w:type="dxa"/>
            <w:vAlign w:val="center"/>
          </w:tcPr>
          <w:p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rsidR="001548F9" w:rsidRPr="009C503F" w:rsidRDefault="001548F9" w:rsidP="00571B8A">
            <w:pPr>
              <w:spacing w:before="29" w:line="288" w:lineRule="auto"/>
              <w:jc w:val="right"/>
              <w:rPr>
                <w:sz w:val="24"/>
              </w:rPr>
            </w:pPr>
            <w:r w:rsidRPr="009C503F">
              <w:rPr>
                <w:sz w:val="24"/>
              </w:rPr>
              <w:t>-</w:t>
            </w:r>
          </w:p>
        </w:tc>
        <w:tc>
          <w:tcPr>
            <w:tcW w:w="3247" w:type="dxa"/>
            <w:vAlign w:val="center"/>
          </w:tcPr>
          <w:p w:rsidR="001548F9" w:rsidRPr="009C503F" w:rsidRDefault="001548F9" w:rsidP="00571B8A">
            <w:pPr>
              <w:spacing w:before="29" w:line="288" w:lineRule="auto"/>
              <w:jc w:val="right"/>
              <w:rPr>
                <w:sz w:val="24"/>
              </w:rPr>
            </w:pPr>
            <w:r w:rsidRPr="009C503F">
              <w:rPr>
                <w:sz w:val="24"/>
              </w:rPr>
              <w:t>212,570,000.00</w:t>
            </w:r>
          </w:p>
        </w:tc>
      </w:tr>
      <w:tr w:rsidR="001548F9" w:rsidRPr="009C503F" w:rsidTr="00382583">
        <w:tc>
          <w:tcPr>
            <w:tcW w:w="2552" w:type="dxa"/>
            <w:vAlign w:val="center"/>
          </w:tcPr>
          <w:p w:rsidR="001548F9" w:rsidRPr="009C503F" w:rsidRDefault="001548F9" w:rsidP="00571B8A">
            <w:pPr>
              <w:spacing w:before="29" w:line="288" w:lineRule="auto"/>
              <w:rPr>
                <w:kern w:val="0"/>
                <w:sz w:val="24"/>
              </w:rPr>
            </w:pPr>
            <w:r w:rsidRPr="009C503F">
              <w:rPr>
                <w:kern w:val="0"/>
                <w:sz w:val="24"/>
              </w:rPr>
              <w:t>合计</w:t>
            </w:r>
          </w:p>
        </w:tc>
        <w:tc>
          <w:tcPr>
            <w:tcW w:w="2841" w:type="dxa"/>
            <w:vAlign w:val="center"/>
          </w:tcPr>
          <w:p w:rsidR="001548F9" w:rsidRPr="009C503F" w:rsidRDefault="001548F9" w:rsidP="00571B8A">
            <w:pPr>
              <w:spacing w:before="29" w:line="288" w:lineRule="auto"/>
              <w:jc w:val="right"/>
              <w:rPr>
                <w:sz w:val="24"/>
              </w:rPr>
            </w:pPr>
            <w:r w:rsidRPr="009C503F">
              <w:rPr>
                <w:sz w:val="24"/>
              </w:rPr>
              <w:t>316,659,982.60</w:t>
            </w:r>
          </w:p>
        </w:tc>
        <w:tc>
          <w:tcPr>
            <w:tcW w:w="3247" w:type="dxa"/>
            <w:vAlign w:val="center"/>
          </w:tcPr>
          <w:p w:rsidR="001548F9" w:rsidRPr="009C503F" w:rsidRDefault="001548F9" w:rsidP="00571B8A">
            <w:pPr>
              <w:spacing w:before="29" w:line="288" w:lineRule="auto"/>
              <w:jc w:val="right"/>
              <w:rPr>
                <w:sz w:val="24"/>
              </w:rPr>
            </w:pPr>
            <w:r w:rsidRPr="009C503F">
              <w:rPr>
                <w:sz w:val="24"/>
              </w:rPr>
              <w:t>574,374,003.00</w:t>
            </w:r>
          </w:p>
        </w:tc>
      </w:tr>
    </w:tbl>
    <w:p w:rsidR="001548F9" w:rsidRPr="009C503F" w:rsidRDefault="001548F9" w:rsidP="00571B8A">
      <w:pPr>
        <w:spacing w:before="29" w:line="288" w:lineRule="auto"/>
        <w:jc w:val="left"/>
        <w:rPr>
          <w:kern w:val="0"/>
          <w:sz w:val="24"/>
        </w:rPr>
      </w:pPr>
      <w:r w:rsidRPr="009C503F">
        <w:rPr>
          <w:kern w:val="0"/>
          <w:sz w:val="24"/>
        </w:rPr>
        <w:t>注：未评级部分为政策性金融债。</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6.4.13.3 </w:t>
      </w:r>
      <w:r w:rsidRPr="009C503F">
        <w:rPr>
          <w:b/>
          <w:bCs/>
          <w:color w:val="000000"/>
          <w:sz w:val="24"/>
        </w:rPr>
        <w:t>流动性风险</w:t>
      </w:r>
    </w:p>
    <w:p w:rsidR="00E72AA9" w:rsidRDefault="00802917">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72AA9" w:rsidRDefault="00802917">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72AA9" w:rsidRDefault="00802917">
      <w:pPr>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。本基金所持证券部分在证券交易所上市，其余亦可在银行间同业市场交易，因此除附注</w:t>
      </w:r>
      <w:r>
        <w:rPr>
          <w:kern w:val="0"/>
          <w:sz w:val="24"/>
        </w:rPr>
        <w:t>6.4.12</w:t>
      </w:r>
      <w:r>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9C503F" w:rsidRDefault="001548F9" w:rsidP="00571B8A">
      <w:pPr>
        <w:spacing w:before="29" w:line="288" w:lineRule="auto"/>
        <w:ind w:firstLineChars="200" w:firstLine="480"/>
        <w:rPr>
          <w:kern w:val="0"/>
          <w:sz w:val="24"/>
        </w:rPr>
      </w:pPr>
      <w:r w:rsidRPr="009C503F">
        <w:rPr>
          <w:kern w:val="0"/>
          <w:sz w:val="24"/>
        </w:rPr>
        <w:t>于</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日，本基金所承担的全部金融负债的合约约定到期日均为一个月以内且不计息，可赎回基金份额净值</w:t>
      </w:r>
      <w:r w:rsidRPr="009C503F">
        <w:rPr>
          <w:kern w:val="0"/>
          <w:sz w:val="24"/>
        </w:rPr>
        <w:t>(</w:t>
      </w:r>
      <w:r w:rsidRPr="009C503F">
        <w:rPr>
          <w:kern w:val="0"/>
          <w:sz w:val="24"/>
        </w:rPr>
        <w:t>所有者权益</w:t>
      </w:r>
      <w:r w:rsidRPr="009C503F">
        <w:rPr>
          <w:kern w:val="0"/>
          <w:sz w:val="24"/>
        </w:rPr>
        <w:t>)</w:t>
      </w:r>
      <w:r w:rsidRPr="009C503F">
        <w:rPr>
          <w:kern w:val="0"/>
          <w:sz w:val="24"/>
        </w:rPr>
        <w:t>无固定到期日且不计息，因此账面余额约为未折现的合约到期现金流量。</w:t>
      </w:r>
    </w:p>
    <w:p w:rsidR="00B5661F" w:rsidRPr="009C503F" w:rsidRDefault="00B5661F" w:rsidP="00571B8A">
      <w:pPr>
        <w:spacing w:before="29" w:line="288" w:lineRule="auto"/>
        <w:ind w:firstLineChars="200" w:firstLine="480"/>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 </w:t>
      </w:r>
      <w:r w:rsidRPr="009C503F">
        <w:rPr>
          <w:b/>
          <w:bCs/>
          <w:color w:val="000000"/>
          <w:sz w:val="24"/>
        </w:rPr>
        <w:t>市场风险</w:t>
      </w:r>
    </w:p>
    <w:p w:rsidR="001548F9" w:rsidRPr="009C503F" w:rsidRDefault="001548F9" w:rsidP="00571B8A">
      <w:pPr>
        <w:spacing w:before="29" w:line="288" w:lineRule="auto"/>
        <w:ind w:firstLineChars="200" w:firstLine="480"/>
        <w:rPr>
          <w:kern w:val="0"/>
          <w:sz w:val="24"/>
        </w:rPr>
      </w:pPr>
      <w:r w:rsidRPr="009C503F">
        <w:rPr>
          <w:kern w:val="0"/>
          <w:sz w:val="24"/>
        </w:rPr>
        <w:t>市场风险是指基金所持金融工具的公允价值或未来现金流量因所处市场各类价格因素的变动而发生波动的风险，包括利率风险、外汇风险和其他价格风险。</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 </w:t>
      </w:r>
      <w:r w:rsidRPr="009C503F">
        <w:rPr>
          <w:b/>
          <w:bCs/>
          <w:color w:val="000000"/>
          <w:sz w:val="24"/>
        </w:rPr>
        <w:t>利率风险</w:t>
      </w:r>
    </w:p>
    <w:p w:rsidR="00E72AA9" w:rsidRDefault="00802917">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72AA9" w:rsidRDefault="00802917">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9C503F" w:rsidRDefault="001548F9" w:rsidP="00571B8A">
      <w:pPr>
        <w:spacing w:before="29" w:line="288" w:lineRule="auto"/>
        <w:ind w:firstLineChars="200" w:firstLine="480"/>
        <w:rPr>
          <w:kern w:val="0"/>
          <w:sz w:val="24"/>
        </w:rPr>
      </w:pPr>
      <w:r w:rsidRPr="009C503F">
        <w:rPr>
          <w:kern w:val="0"/>
          <w:sz w:val="24"/>
        </w:rPr>
        <w:t>本基金投资于交易所及银行间市场交易的固定收益品种比重较大，此外还持有银行存款、结算备付金、存出保证金等利率敏感性资产，因此存在相应的利率风险。</w:t>
      </w:r>
    </w:p>
    <w:p w:rsidR="001548F9" w:rsidRPr="009C503F" w:rsidRDefault="001548F9" w:rsidP="00571B8A">
      <w:pPr>
        <w:spacing w:before="29" w:line="288" w:lineRule="auto"/>
        <w:ind w:firstLineChars="200" w:firstLine="480"/>
        <w:jc w:val="left"/>
        <w:rPr>
          <w:color w:val="000000"/>
          <w:sz w:val="24"/>
        </w:rPr>
      </w:pPr>
      <w:r w:rsidRPr="009C503F">
        <w:rPr>
          <w:color w:val="000000"/>
          <w:sz w:val="24"/>
        </w:rPr>
        <w:tab/>
      </w: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6.4.13.4.1.1 </w:t>
      </w:r>
      <w:r w:rsidRPr="009C503F">
        <w:rPr>
          <w:b/>
          <w:bCs/>
          <w:color w:val="000000"/>
          <w:sz w:val="24"/>
        </w:rPr>
        <w:t>利率风险敞口</w:t>
      </w:r>
    </w:p>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430"/>
        <w:gridCol w:w="1418"/>
        <w:gridCol w:w="1417"/>
        <w:gridCol w:w="1588"/>
      </w:tblGrid>
      <w:tr w:rsidR="00011694" w:rsidRPr="005645CD" w:rsidTr="009E078B">
        <w:trPr>
          <w:trHeight w:val="280"/>
        </w:trPr>
        <w:tc>
          <w:tcPr>
            <w:tcW w:w="1518" w:type="dxa"/>
            <w:vAlign w:val="center"/>
          </w:tcPr>
          <w:p w:rsidR="00011694" w:rsidRPr="005645CD" w:rsidRDefault="00011694" w:rsidP="009E078B">
            <w:pPr>
              <w:spacing w:before="29" w:line="288" w:lineRule="auto"/>
              <w:jc w:val="center"/>
              <w:rPr>
                <w:b/>
                <w:sz w:val="18"/>
                <w:szCs w:val="18"/>
              </w:rPr>
            </w:pPr>
            <w:r w:rsidRPr="005645CD">
              <w:rPr>
                <w:b/>
                <w:sz w:val="18"/>
                <w:szCs w:val="18"/>
              </w:rPr>
              <w:t>本期末</w:t>
            </w:r>
          </w:p>
          <w:p w:rsidR="00011694" w:rsidRPr="005645CD" w:rsidRDefault="00011694" w:rsidP="009E078B">
            <w:pPr>
              <w:spacing w:before="29" w:line="288" w:lineRule="auto"/>
              <w:jc w:val="center"/>
              <w:rPr>
                <w:b/>
                <w:sz w:val="18"/>
                <w:szCs w:val="18"/>
              </w:rPr>
            </w:pPr>
            <w:r w:rsidRPr="005645CD">
              <w:rPr>
                <w:b/>
                <w:color w:val="000000"/>
                <w:sz w:val="18"/>
                <w:szCs w:val="18"/>
              </w:rPr>
              <w:t>2016</w:t>
            </w:r>
            <w:r w:rsidRPr="005645CD">
              <w:rPr>
                <w:b/>
                <w:color w:val="000000"/>
                <w:sz w:val="18"/>
                <w:szCs w:val="18"/>
              </w:rPr>
              <w:t>年</w:t>
            </w:r>
            <w:r w:rsidRPr="005645CD">
              <w:rPr>
                <w:b/>
                <w:color w:val="000000"/>
                <w:sz w:val="18"/>
                <w:szCs w:val="18"/>
              </w:rPr>
              <w:t>6</w:t>
            </w:r>
            <w:r w:rsidRPr="005645CD">
              <w:rPr>
                <w:b/>
                <w:color w:val="000000"/>
                <w:sz w:val="18"/>
                <w:szCs w:val="18"/>
              </w:rPr>
              <w:t>月</w:t>
            </w:r>
            <w:r w:rsidRPr="005645CD">
              <w:rPr>
                <w:b/>
                <w:color w:val="000000"/>
                <w:sz w:val="18"/>
                <w:szCs w:val="18"/>
              </w:rPr>
              <w:t>30</w:t>
            </w:r>
            <w:r w:rsidRPr="005645CD">
              <w:rPr>
                <w:b/>
                <w:color w:val="000000"/>
                <w:sz w:val="18"/>
                <w:szCs w:val="18"/>
              </w:rPr>
              <w:t>日</w:t>
            </w:r>
          </w:p>
        </w:tc>
        <w:tc>
          <w:tcPr>
            <w:tcW w:w="1627" w:type="dxa"/>
            <w:vAlign w:val="center"/>
          </w:tcPr>
          <w:p w:rsidR="00011694" w:rsidRPr="005645CD" w:rsidRDefault="00011694" w:rsidP="009E078B">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430" w:type="dxa"/>
            <w:vAlign w:val="center"/>
          </w:tcPr>
          <w:p w:rsidR="00011694" w:rsidRPr="005645CD" w:rsidRDefault="00011694" w:rsidP="009E078B">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18" w:type="dxa"/>
            <w:vAlign w:val="center"/>
          </w:tcPr>
          <w:p w:rsidR="00011694" w:rsidRPr="005645CD" w:rsidRDefault="00011694" w:rsidP="009E078B">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417" w:type="dxa"/>
            <w:vAlign w:val="center"/>
          </w:tcPr>
          <w:p w:rsidR="00011694" w:rsidRPr="005645CD" w:rsidRDefault="00011694" w:rsidP="009E078B">
            <w:pPr>
              <w:spacing w:before="29" w:line="288" w:lineRule="auto"/>
              <w:jc w:val="center"/>
              <w:rPr>
                <w:b/>
                <w:color w:val="000000"/>
                <w:sz w:val="18"/>
                <w:szCs w:val="18"/>
              </w:rPr>
            </w:pPr>
            <w:r w:rsidRPr="005645CD">
              <w:rPr>
                <w:b/>
                <w:color w:val="000000"/>
                <w:sz w:val="18"/>
                <w:szCs w:val="18"/>
              </w:rPr>
              <w:t>不计息</w:t>
            </w:r>
          </w:p>
        </w:tc>
        <w:tc>
          <w:tcPr>
            <w:tcW w:w="1588" w:type="dxa"/>
            <w:vAlign w:val="center"/>
          </w:tcPr>
          <w:p w:rsidR="00011694" w:rsidRPr="005645CD" w:rsidRDefault="00011694" w:rsidP="009E078B">
            <w:pPr>
              <w:spacing w:before="29" w:line="288" w:lineRule="auto"/>
              <w:jc w:val="center"/>
              <w:rPr>
                <w:b/>
                <w:color w:val="000000"/>
                <w:sz w:val="18"/>
                <w:szCs w:val="18"/>
              </w:rPr>
            </w:pPr>
            <w:r w:rsidRPr="005645CD">
              <w:rPr>
                <w:b/>
                <w:color w:val="000000"/>
                <w:sz w:val="18"/>
                <w:szCs w:val="18"/>
              </w:rPr>
              <w:t>合计</w:t>
            </w:r>
          </w:p>
        </w:tc>
      </w:tr>
      <w:tr w:rsidR="00011694" w:rsidRPr="005645CD" w:rsidTr="009E078B">
        <w:trPr>
          <w:trHeight w:val="280"/>
        </w:trPr>
        <w:tc>
          <w:tcPr>
            <w:tcW w:w="1518" w:type="dxa"/>
            <w:vAlign w:val="center"/>
          </w:tcPr>
          <w:p w:rsidR="00011694" w:rsidRPr="00C96B4F" w:rsidRDefault="00011694" w:rsidP="009E078B">
            <w:pPr>
              <w:spacing w:before="29" w:line="288" w:lineRule="auto"/>
              <w:jc w:val="left"/>
              <w:rPr>
                <w:b/>
                <w:color w:val="000000"/>
                <w:sz w:val="18"/>
                <w:szCs w:val="18"/>
              </w:rPr>
            </w:pPr>
            <w:r w:rsidRPr="00C96B4F">
              <w:rPr>
                <w:b/>
                <w:color w:val="000000"/>
                <w:sz w:val="18"/>
                <w:szCs w:val="18"/>
              </w:rPr>
              <w:t>资产</w:t>
            </w:r>
          </w:p>
        </w:tc>
        <w:tc>
          <w:tcPr>
            <w:tcW w:w="1627" w:type="dxa"/>
            <w:vAlign w:val="center"/>
          </w:tcPr>
          <w:p w:rsidR="00011694" w:rsidRPr="005645CD" w:rsidRDefault="00011694" w:rsidP="009E078B">
            <w:pPr>
              <w:spacing w:before="29" w:line="288" w:lineRule="auto"/>
              <w:jc w:val="right"/>
              <w:rPr>
                <w:color w:val="000000"/>
                <w:sz w:val="18"/>
                <w:szCs w:val="18"/>
              </w:rPr>
            </w:pPr>
          </w:p>
        </w:tc>
        <w:tc>
          <w:tcPr>
            <w:tcW w:w="1430" w:type="dxa"/>
            <w:vAlign w:val="center"/>
          </w:tcPr>
          <w:p w:rsidR="00011694" w:rsidRPr="005645CD" w:rsidRDefault="00011694" w:rsidP="009E078B">
            <w:pPr>
              <w:spacing w:before="29" w:line="288" w:lineRule="auto"/>
              <w:jc w:val="right"/>
              <w:rPr>
                <w:color w:val="000000"/>
                <w:sz w:val="18"/>
                <w:szCs w:val="18"/>
              </w:rPr>
            </w:pPr>
          </w:p>
        </w:tc>
        <w:tc>
          <w:tcPr>
            <w:tcW w:w="1418" w:type="dxa"/>
            <w:vAlign w:val="center"/>
          </w:tcPr>
          <w:p w:rsidR="00011694" w:rsidRPr="005645CD" w:rsidRDefault="00011694" w:rsidP="009E078B">
            <w:pPr>
              <w:spacing w:before="29" w:line="288" w:lineRule="auto"/>
              <w:jc w:val="right"/>
              <w:rPr>
                <w:color w:val="000000"/>
                <w:sz w:val="18"/>
                <w:szCs w:val="18"/>
              </w:rPr>
            </w:pPr>
          </w:p>
        </w:tc>
        <w:tc>
          <w:tcPr>
            <w:tcW w:w="1417" w:type="dxa"/>
            <w:vAlign w:val="center"/>
          </w:tcPr>
          <w:p w:rsidR="00011694" w:rsidRPr="005645CD" w:rsidRDefault="00011694" w:rsidP="009E078B">
            <w:pPr>
              <w:spacing w:before="29" w:line="288" w:lineRule="auto"/>
              <w:jc w:val="right"/>
              <w:rPr>
                <w:color w:val="000000"/>
                <w:sz w:val="18"/>
                <w:szCs w:val="18"/>
              </w:rPr>
            </w:pPr>
          </w:p>
        </w:tc>
        <w:tc>
          <w:tcPr>
            <w:tcW w:w="1588" w:type="dxa"/>
            <w:vAlign w:val="center"/>
          </w:tcPr>
          <w:p w:rsidR="00011694" w:rsidRPr="005645CD" w:rsidRDefault="00011694" w:rsidP="009E078B">
            <w:pPr>
              <w:spacing w:before="29" w:line="288" w:lineRule="auto"/>
              <w:jc w:val="right"/>
              <w:rPr>
                <w:b/>
                <w:color w:val="000000"/>
                <w:sz w:val="18"/>
                <w:szCs w:val="18"/>
              </w:rPr>
            </w:pPr>
          </w:p>
        </w:tc>
      </w:tr>
      <w:tr w:rsidR="00E72AA9" w:rsidTr="009E078B">
        <w:tc>
          <w:tcPr>
            <w:tcW w:w="1518" w:type="dxa"/>
            <w:vAlign w:val="center"/>
          </w:tcPr>
          <w:p w:rsidR="00E72AA9" w:rsidRDefault="00802917" w:rsidP="009E078B">
            <w:pPr>
              <w:jc w:val="left"/>
            </w:pPr>
            <w:r>
              <w:rPr>
                <w:color w:val="000000"/>
                <w:sz w:val="18"/>
                <w:szCs w:val="18"/>
              </w:rPr>
              <w:t>银行存款</w:t>
            </w:r>
          </w:p>
        </w:tc>
        <w:tc>
          <w:tcPr>
            <w:tcW w:w="1627" w:type="dxa"/>
            <w:vAlign w:val="center"/>
          </w:tcPr>
          <w:p w:rsidR="00E72AA9" w:rsidRDefault="00802917" w:rsidP="009E078B">
            <w:pPr>
              <w:jc w:val="right"/>
            </w:pPr>
            <w:r>
              <w:rPr>
                <w:color w:val="000000"/>
                <w:sz w:val="18"/>
                <w:szCs w:val="18"/>
              </w:rPr>
              <w:t>2,007,464.35</w:t>
            </w:r>
          </w:p>
        </w:tc>
        <w:tc>
          <w:tcPr>
            <w:tcW w:w="1430" w:type="dxa"/>
            <w:vAlign w:val="center"/>
          </w:tcPr>
          <w:p w:rsidR="00E72AA9" w:rsidRDefault="00802917" w:rsidP="009E078B">
            <w:pPr>
              <w:jc w:val="right"/>
            </w:pPr>
            <w:r>
              <w:rPr>
                <w:color w:val="000000"/>
                <w:sz w:val="18"/>
                <w:szCs w:val="18"/>
              </w:rPr>
              <w:t>-</w:t>
            </w:r>
          </w:p>
        </w:tc>
        <w:tc>
          <w:tcPr>
            <w:tcW w:w="1418" w:type="dxa"/>
            <w:vAlign w:val="center"/>
          </w:tcPr>
          <w:p w:rsidR="00E72AA9" w:rsidRDefault="00802917" w:rsidP="009E078B">
            <w:pPr>
              <w:jc w:val="right"/>
            </w:pPr>
            <w:r>
              <w:rPr>
                <w:color w:val="000000"/>
                <w:sz w:val="18"/>
                <w:szCs w:val="18"/>
              </w:rPr>
              <w:t>-</w:t>
            </w:r>
          </w:p>
        </w:tc>
        <w:tc>
          <w:tcPr>
            <w:tcW w:w="1417" w:type="dxa"/>
            <w:vAlign w:val="center"/>
          </w:tcPr>
          <w:p w:rsidR="00E72AA9" w:rsidRDefault="00802917" w:rsidP="009E078B">
            <w:pPr>
              <w:jc w:val="right"/>
            </w:pPr>
            <w:r>
              <w:rPr>
                <w:color w:val="000000"/>
                <w:sz w:val="18"/>
                <w:szCs w:val="18"/>
              </w:rPr>
              <w:t>-</w:t>
            </w:r>
          </w:p>
        </w:tc>
        <w:tc>
          <w:tcPr>
            <w:tcW w:w="1588" w:type="dxa"/>
            <w:vAlign w:val="center"/>
          </w:tcPr>
          <w:p w:rsidR="00E72AA9" w:rsidRDefault="00802917" w:rsidP="009E078B">
            <w:pPr>
              <w:jc w:val="right"/>
            </w:pPr>
            <w:r>
              <w:rPr>
                <w:color w:val="000000"/>
                <w:sz w:val="18"/>
                <w:szCs w:val="18"/>
              </w:rPr>
              <w:t>2,007,464.35</w:t>
            </w:r>
          </w:p>
        </w:tc>
      </w:tr>
      <w:tr w:rsidR="00E72AA9" w:rsidTr="009E078B">
        <w:tc>
          <w:tcPr>
            <w:tcW w:w="1518" w:type="dxa"/>
            <w:vAlign w:val="center"/>
          </w:tcPr>
          <w:p w:rsidR="00E72AA9" w:rsidRDefault="00802917" w:rsidP="009E078B">
            <w:pPr>
              <w:jc w:val="left"/>
            </w:pPr>
            <w:r>
              <w:rPr>
                <w:color w:val="000000"/>
                <w:sz w:val="18"/>
                <w:szCs w:val="18"/>
              </w:rPr>
              <w:t>结算备付金</w:t>
            </w:r>
          </w:p>
        </w:tc>
        <w:tc>
          <w:tcPr>
            <w:tcW w:w="1627" w:type="dxa"/>
            <w:vAlign w:val="center"/>
          </w:tcPr>
          <w:p w:rsidR="00E72AA9" w:rsidRDefault="00802917" w:rsidP="009E078B">
            <w:pPr>
              <w:jc w:val="right"/>
            </w:pPr>
            <w:r>
              <w:rPr>
                <w:color w:val="000000"/>
                <w:sz w:val="18"/>
                <w:szCs w:val="18"/>
              </w:rPr>
              <w:t>809,852.18</w:t>
            </w:r>
          </w:p>
        </w:tc>
        <w:tc>
          <w:tcPr>
            <w:tcW w:w="1430" w:type="dxa"/>
            <w:vAlign w:val="center"/>
          </w:tcPr>
          <w:p w:rsidR="00E72AA9" w:rsidRDefault="00802917" w:rsidP="009E078B">
            <w:pPr>
              <w:jc w:val="right"/>
            </w:pPr>
            <w:r>
              <w:rPr>
                <w:color w:val="000000"/>
                <w:sz w:val="18"/>
                <w:szCs w:val="18"/>
              </w:rPr>
              <w:t>-</w:t>
            </w:r>
          </w:p>
        </w:tc>
        <w:tc>
          <w:tcPr>
            <w:tcW w:w="1418" w:type="dxa"/>
            <w:vAlign w:val="center"/>
          </w:tcPr>
          <w:p w:rsidR="00E72AA9" w:rsidRDefault="00802917" w:rsidP="009E078B">
            <w:pPr>
              <w:jc w:val="right"/>
            </w:pPr>
            <w:r>
              <w:rPr>
                <w:color w:val="000000"/>
                <w:sz w:val="18"/>
                <w:szCs w:val="18"/>
              </w:rPr>
              <w:t>-</w:t>
            </w:r>
          </w:p>
        </w:tc>
        <w:tc>
          <w:tcPr>
            <w:tcW w:w="1417" w:type="dxa"/>
            <w:vAlign w:val="center"/>
          </w:tcPr>
          <w:p w:rsidR="00E72AA9" w:rsidRDefault="00802917" w:rsidP="009E078B">
            <w:pPr>
              <w:jc w:val="right"/>
            </w:pPr>
            <w:r>
              <w:rPr>
                <w:color w:val="000000"/>
                <w:sz w:val="18"/>
                <w:szCs w:val="18"/>
              </w:rPr>
              <w:t>-</w:t>
            </w:r>
          </w:p>
        </w:tc>
        <w:tc>
          <w:tcPr>
            <w:tcW w:w="1588" w:type="dxa"/>
            <w:vAlign w:val="center"/>
          </w:tcPr>
          <w:p w:rsidR="00E72AA9" w:rsidRDefault="00802917" w:rsidP="009E078B">
            <w:pPr>
              <w:jc w:val="right"/>
            </w:pPr>
            <w:r>
              <w:rPr>
                <w:color w:val="000000"/>
                <w:sz w:val="18"/>
                <w:szCs w:val="18"/>
              </w:rPr>
              <w:t>809,852.18</w:t>
            </w:r>
          </w:p>
        </w:tc>
      </w:tr>
      <w:tr w:rsidR="00E72AA9" w:rsidTr="009E078B">
        <w:tc>
          <w:tcPr>
            <w:tcW w:w="1518" w:type="dxa"/>
            <w:vAlign w:val="center"/>
          </w:tcPr>
          <w:p w:rsidR="00E72AA9" w:rsidRDefault="00802917" w:rsidP="009E078B">
            <w:pPr>
              <w:jc w:val="left"/>
            </w:pPr>
            <w:r>
              <w:rPr>
                <w:color w:val="000000"/>
                <w:sz w:val="18"/>
                <w:szCs w:val="18"/>
              </w:rPr>
              <w:t>存出保证金</w:t>
            </w:r>
          </w:p>
        </w:tc>
        <w:tc>
          <w:tcPr>
            <w:tcW w:w="1627" w:type="dxa"/>
            <w:vAlign w:val="center"/>
          </w:tcPr>
          <w:p w:rsidR="00E72AA9" w:rsidRDefault="00802917" w:rsidP="009E078B">
            <w:pPr>
              <w:jc w:val="right"/>
            </w:pPr>
            <w:r>
              <w:rPr>
                <w:color w:val="000000"/>
                <w:sz w:val="18"/>
                <w:szCs w:val="18"/>
              </w:rPr>
              <w:t>85,645.95</w:t>
            </w:r>
          </w:p>
        </w:tc>
        <w:tc>
          <w:tcPr>
            <w:tcW w:w="1430" w:type="dxa"/>
            <w:vAlign w:val="center"/>
          </w:tcPr>
          <w:p w:rsidR="00E72AA9" w:rsidRDefault="00802917" w:rsidP="009E078B">
            <w:pPr>
              <w:jc w:val="right"/>
            </w:pPr>
            <w:r>
              <w:rPr>
                <w:color w:val="000000"/>
                <w:sz w:val="18"/>
                <w:szCs w:val="18"/>
              </w:rPr>
              <w:t>-</w:t>
            </w:r>
          </w:p>
        </w:tc>
        <w:tc>
          <w:tcPr>
            <w:tcW w:w="1418" w:type="dxa"/>
            <w:vAlign w:val="center"/>
          </w:tcPr>
          <w:p w:rsidR="00E72AA9" w:rsidRDefault="00802917" w:rsidP="009E078B">
            <w:pPr>
              <w:jc w:val="right"/>
            </w:pPr>
            <w:r>
              <w:rPr>
                <w:color w:val="000000"/>
                <w:sz w:val="18"/>
                <w:szCs w:val="18"/>
              </w:rPr>
              <w:t>-</w:t>
            </w:r>
          </w:p>
        </w:tc>
        <w:tc>
          <w:tcPr>
            <w:tcW w:w="1417" w:type="dxa"/>
            <w:vAlign w:val="center"/>
          </w:tcPr>
          <w:p w:rsidR="00E72AA9" w:rsidRDefault="00802917" w:rsidP="009E078B">
            <w:pPr>
              <w:jc w:val="right"/>
            </w:pPr>
            <w:r>
              <w:rPr>
                <w:color w:val="000000"/>
                <w:sz w:val="18"/>
                <w:szCs w:val="18"/>
              </w:rPr>
              <w:t>-</w:t>
            </w:r>
          </w:p>
        </w:tc>
        <w:tc>
          <w:tcPr>
            <w:tcW w:w="1588" w:type="dxa"/>
            <w:vAlign w:val="center"/>
          </w:tcPr>
          <w:p w:rsidR="00E72AA9" w:rsidRDefault="00802917" w:rsidP="009E078B">
            <w:pPr>
              <w:jc w:val="right"/>
            </w:pPr>
            <w:r>
              <w:rPr>
                <w:color w:val="000000"/>
                <w:sz w:val="18"/>
                <w:szCs w:val="18"/>
              </w:rPr>
              <w:t>85,645.95</w:t>
            </w:r>
          </w:p>
        </w:tc>
      </w:tr>
      <w:tr w:rsidR="00E72AA9" w:rsidTr="009E078B">
        <w:tc>
          <w:tcPr>
            <w:tcW w:w="1518" w:type="dxa"/>
            <w:vAlign w:val="center"/>
          </w:tcPr>
          <w:p w:rsidR="00E72AA9" w:rsidRDefault="00802917" w:rsidP="009E078B">
            <w:pPr>
              <w:jc w:val="left"/>
            </w:pPr>
            <w:r>
              <w:rPr>
                <w:color w:val="000000"/>
                <w:sz w:val="18"/>
                <w:szCs w:val="18"/>
              </w:rPr>
              <w:t>交易性金融资产</w:t>
            </w:r>
          </w:p>
        </w:tc>
        <w:tc>
          <w:tcPr>
            <w:tcW w:w="1627" w:type="dxa"/>
            <w:vAlign w:val="center"/>
          </w:tcPr>
          <w:p w:rsidR="00E72AA9" w:rsidRDefault="00802917" w:rsidP="009E078B">
            <w:pPr>
              <w:jc w:val="right"/>
            </w:pPr>
            <w:r>
              <w:rPr>
                <w:color w:val="000000"/>
                <w:sz w:val="18"/>
                <w:szCs w:val="18"/>
              </w:rPr>
              <w:t>988,801,700.00</w:t>
            </w:r>
          </w:p>
        </w:tc>
        <w:tc>
          <w:tcPr>
            <w:tcW w:w="1430" w:type="dxa"/>
            <w:vAlign w:val="center"/>
          </w:tcPr>
          <w:p w:rsidR="00E72AA9" w:rsidRDefault="00802917" w:rsidP="009E078B">
            <w:pPr>
              <w:jc w:val="right"/>
            </w:pPr>
            <w:r>
              <w:rPr>
                <w:color w:val="000000"/>
                <w:sz w:val="18"/>
                <w:szCs w:val="18"/>
              </w:rPr>
              <w:t>262,513,336.60</w:t>
            </w:r>
          </w:p>
        </w:tc>
        <w:tc>
          <w:tcPr>
            <w:tcW w:w="1418" w:type="dxa"/>
            <w:vAlign w:val="center"/>
          </w:tcPr>
          <w:p w:rsidR="00E72AA9" w:rsidRDefault="00802917" w:rsidP="009E078B">
            <w:pPr>
              <w:jc w:val="right"/>
            </w:pPr>
            <w:r>
              <w:rPr>
                <w:color w:val="000000"/>
                <w:sz w:val="18"/>
                <w:szCs w:val="18"/>
              </w:rPr>
              <w:t>767,646.00</w:t>
            </w:r>
          </w:p>
        </w:tc>
        <w:tc>
          <w:tcPr>
            <w:tcW w:w="1417" w:type="dxa"/>
            <w:vAlign w:val="center"/>
          </w:tcPr>
          <w:p w:rsidR="00E72AA9" w:rsidRDefault="00802917" w:rsidP="009E078B">
            <w:pPr>
              <w:jc w:val="right"/>
            </w:pPr>
            <w:r>
              <w:rPr>
                <w:color w:val="000000"/>
                <w:sz w:val="18"/>
                <w:szCs w:val="18"/>
              </w:rPr>
              <w:t>33,921,592.95</w:t>
            </w:r>
          </w:p>
        </w:tc>
        <w:tc>
          <w:tcPr>
            <w:tcW w:w="1588" w:type="dxa"/>
            <w:vAlign w:val="center"/>
          </w:tcPr>
          <w:p w:rsidR="00E72AA9" w:rsidRDefault="00802917" w:rsidP="009E078B">
            <w:pPr>
              <w:jc w:val="right"/>
            </w:pPr>
            <w:r>
              <w:rPr>
                <w:color w:val="000000"/>
                <w:sz w:val="18"/>
                <w:szCs w:val="18"/>
              </w:rPr>
              <w:t>1,286,004,275.55</w:t>
            </w:r>
          </w:p>
        </w:tc>
      </w:tr>
      <w:tr w:rsidR="00E72AA9" w:rsidTr="009E078B">
        <w:tc>
          <w:tcPr>
            <w:tcW w:w="1518" w:type="dxa"/>
            <w:vAlign w:val="center"/>
          </w:tcPr>
          <w:p w:rsidR="00E72AA9" w:rsidRDefault="00802917" w:rsidP="009E078B">
            <w:pPr>
              <w:jc w:val="left"/>
            </w:pPr>
            <w:r>
              <w:rPr>
                <w:color w:val="000000"/>
                <w:sz w:val="18"/>
                <w:szCs w:val="18"/>
              </w:rPr>
              <w:t>买入返售金融资产</w:t>
            </w:r>
          </w:p>
        </w:tc>
        <w:tc>
          <w:tcPr>
            <w:tcW w:w="1627" w:type="dxa"/>
            <w:vAlign w:val="center"/>
          </w:tcPr>
          <w:p w:rsidR="00E72AA9" w:rsidRDefault="00802917" w:rsidP="009E078B">
            <w:pPr>
              <w:jc w:val="right"/>
            </w:pPr>
            <w:r>
              <w:rPr>
                <w:color w:val="000000"/>
                <w:sz w:val="18"/>
                <w:szCs w:val="18"/>
              </w:rPr>
              <w:t>29,000,214.50</w:t>
            </w:r>
          </w:p>
        </w:tc>
        <w:tc>
          <w:tcPr>
            <w:tcW w:w="1430" w:type="dxa"/>
            <w:vAlign w:val="center"/>
          </w:tcPr>
          <w:p w:rsidR="00E72AA9" w:rsidRDefault="00802917" w:rsidP="009E078B">
            <w:pPr>
              <w:jc w:val="right"/>
            </w:pPr>
            <w:r>
              <w:rPr>
                <w:color w:val="000000"/>
                <w:sz w:val="18"/>
                <w:szCs w:val="18"/>
              </w:rPr>
              <w:t>-</w:t>
            </w:r>
          </w:p>
        </w:tc>
        <w:tc>
          <w:tcPr>
            <w:tcW w:w="1418" w:type="dxa"/>
            <w:vAlign w:val="center"/>
          </w:tcPr>
          <w:p w:rsidR="00E72AA9" w:rsidRDefault="00802917" w:rsidP="009E078B">
            <w:pPr>
              <w:jc w:val="right"/>
            </w:pPr>
            <w:r>
              <w:rPr>
                <w:color w:val="000000"/>
                <w:sz w:val="18"/>
                <w:szCs w:val="18"/>
              </w:rPr>
              <w:t>-</w:t>
            </w:r>
          </w:p>
        </w:tc>
        <w:tc>
          <w:tcPr>
            <w:tcW w:w="1417" w:type="dxa"/>
            <w:vAlign w:val="center"/>
          </w:tcPr>
          <w:p w:rsidR="00E72AA9" w:rsidRDefault="00802917" w:rsidP="009E078B">
            <w:pPr>
              <w:jc w:val="right"/>
            </w:pPr>
            <w:r>
              <w:rPr>
                <w:color w:val="000000"/>
                <w:sz w:val="18"/>
                <w:szCs w:val="18"/>
              </w:rPr>
              <w:t>-</w:t>
            </w:r>
          </w:p>
        </w:tc>
        <w:tc>
          <w:tcPr>
            <w:tcW w:w="1588" w:type="dxa"/>
            <w:vAlign w:val="center"/>
          </w:tcPr>
          <w:p w:rsidR="00E72AA9" w:rsidRDefault="00802917" w:rsidP="009E078B">
            <w:pPr>
              <w:jc w:val="right"/>
            </w:pPr>
            <w:r>
              <w:rPr>
                <w:color w:val="000000"/>
                <w:sz w:val="18"/>
                <w:szCs w:val="18"/>
              </w:rPr>
              <w:t>29,000,214.50</w:t>
            </w:r>
          </w:p>
        </w:tc>
      </w:tr>
      <w:tr w:rsidR="00E72AA9" w:rsidTr="009E078B">
        <w:tc>
          <w:tcPr>
            <w:tcW w:w="1518" w:type="dxa"/>
            <w:vAlign w:val="center"/>
          </w:tcPr>
          <w:p w:rsidR="00E72AA9" w:rsidRDefault="00802917" w:rsidP="009E078B">
            <w:pPr>
              <w:jc w:val="left"/>
            </w:pPr>
            <w:r>
              <w:rPr>
                <w:color w:val="000000"/>
                <w:sz w:val="18"/>
                <w:szCs w:val="18"/>
              </w:rPr>
              <w:t>应收证券清算款</w:t>
            </w:r>
          </w:p>
        </w:tc>
        <w:tc>
          <w:tcPr>
            <w:tcW w:w="1627" w:type="dxa"/>
            <w:vAlign w:val="center"/>
          </w:tcPr>
          <w:p w:rsidR="00E72AA9" w:rsidRDefault="00802917" w:rsidP="009E078B">
            <w:pPr>
              <w:jc w:val="right"/>
            </w:pPr>
            <w:r>
              <w:rPr>
                <w:color w:val="000000"/>
                <w:sz w:val="18"/>
                <w:szCs w:val="18"/>
              </w:rPr>
              <w:t>-</w:t>
            </w:r>
          </w:p>
        </w:tc>
        <w:tc>
          <w:tcPr>
            <w:tcW w:w="1430" w:type="dxa"/>
            <w:vAlign w:val="center"/>
          </w:tcPr>
          <w:p w:rsidR="00E72AA9" w:rsidRDefault="00802917" w:rsidP="009E078B">
            <w:pPr>
              <w:jc w:val="right"/>
            </w:pPr>
            <w:r>
              <w:rPr>
                <w:color w:val="000000"/>
                <w:sz w:val="18"/>
                <w:szCs w:val="18"/>
              </w:rPr>
              <w:t>-</w:t>
            </w:r>
          </w:p>
        </w:tc>
        <w:tc>
          <w:tcPr>
            <w:tcW w:w="1418" w:type="dxa"/>
            <w:vAlign w:val="center"/>
          </w:tcPr>
          <w:p w:rsidR="00E72AA9" w:rsidRDefault="00802917" w:rsidP="009E078B">
            <w:pPr>
              <w:jc w:val="right"/>
            </w:pPr>
            <w:r>
              <w:rPr>
                <w:color w:val="000000"/>
                <w:sz w:val="18"/>
                <w:szCs w:val="18"/>
              </w:rPr>
              <w:t>-</w:t>
            </w:r>
          </w:p>
        </w:tc>
        <w:tc>
          <w:tcPr>
            <w:tcW w:w="1417" w:type="dxa"/>
            <w:vAlign w:val="center"/>
          </w:tcPr>
          <w:p w:rsidR="00E72AA9" w:rsidRDefault="00802917" w:rsidP="009E078B">
            <w:pPr>
              <w:jc w:val="right"/>
            </w:pPr>
            <w:r>
              <w:rPr>
                <w:color w:val="000000"/>
                <w:sz w:val="18"/>
                <w:szCs w:val="18"/>
              </w:rPr>
              <w:t>419,725.21</w:t>
            </w:r>
          </w:p>
        </w:tc>
        <w:tc>
          <w:tcPr>
            <w:tcW w:w="1588" w:type="dxa"/>
            <w:vAlign w:val="center"/>
          </w:tcPr>
          <w:p w:rsidR="00E72AA9" w:rsidRDefault="00802917" w:rsidP="009E078B">
            <w:pPr>
              <w:jc w:val="right"/>
            </w:pPr>
            <w:r>
              <w:rPr>
                <w:color w:val="000000"/>
                <w:sz w:val="18"/>
                <w:szCs w:val="18"/>
              </w:rPr>
              <w:t>419,725.21</w:t>
            </w:r>
          </w:p>
        </w:tc>
      </w:tr>
      <w:tr w:rsidR="00E72AA9" w:rsidTr="009E078B">
        <w:tc>
          <w:tcPr>
            <w:tcW w:w="1518" w:type="dxa"/>
            <w:vAlign w:val="center"/>
          </w:tcPr>
          <w:p w:rsidR="00E72AA9" w:rsidRDefault="00802917" w:rsidP="009E078B">
            <w:pPr>
              <w:jc w:val="left"/>
            </w:pPr>
            <w:r>
              <w:rPr>
                <w:color w:val="000000"/>
                <w:sz w:val="18"/>
                <w:szCs w:val="18"/>
              </w:rPr>
              <w:t>应收利息</w:t>
            </w:r>
          </w:p>
        </w:tc>
        <w:tc>
          <w:tcPr>
            <w:tcW w:w="1627" w:type="dxa"/>
            <w:vAlign w:val="center"/>
          </w:tcPr>
          <w:p w:rsidR="00E72AA9" w:rsidRDefault="00802917" w:rsidP="009E078B">
            <w:pPr>
              <w:jc w:val="right"/>
            </w:pPr>
            <w:r>
              <w:rPr>
                <w:color w:val="000000"/>
                <w:sz w:val="18"/>
                <w:szCs w:val="18"/>
              </w:rPr>
              <w:t>-</w:t>
            </w:r>
          </w:p>
        </w:tc>
        <w:tc>
          <w:tcPr>
            <w:tcW w:w="1430" w:type="dxa"/>
            <w:vAlign w:val="center"/>
          </w:tcPr>
          <w:p w:rsidR="00E72AA9" w:rsidRDefault="00802917" w:rsidP="009E078B">
            <w:pPr>
              <w:jc w:val="right"/>
            </w:pPr>
            <w:r>
              <w:rPr>
                <w:color w:val="000000"/>
                <w:sz w:val="18"/>
                <w:szCs w:val="18"/>
              </w:rPr>
              <w:t>-</w:t>
            </w:r>
          </w:p>
        </w:tc>
        <w:tc>
          <w:tcPr>
            <w:tcW w:w="1418" w:type="dxa"/>
            <w:vAlign w:val="center"/>
          </w:tcPr>
          <w:p w:rsidR="00E72AA9" w:rsidRDefault="00802917" w:rsidP="009E078B">
            <w:pPr>
              <w:jc w:val="right"/>
            </w:pPr>
            <w:r>
              <w:rPr>
                <w:color w:val="000000"/>
                <w:sz w:val="18"/>
                <w:szCs w:val="18"/>
              </w:rPr>
              <w:t>-</w:t>
            </w:r>
          </w:p>
        </w:tc>
        <w:tc>
          <w:tcPr>
            <w:tcW w:w="1417" w:type="dxa"/>
            <w:vAlign w:val="center"/>
          </w:tcPr>
          <w:p w:rsidR="00E72AA9" w:rsidRDefault="00802917" w:rsidP="009E078B">
            <w:pPr>
              <w:jc w:val="right"/>
            </w:pPr>
            <w:r>
              <w:rPr>
                <w:color w:val="000000"/>
                <w:sz w:val="18"/>
                <w:szCs w:val="18"/>
              </w:rPr>
              <w:t>16,202,991.85</w:t>
            </w:r>
          </w:p>
        </w:tc>
        <w:tc>
          <w:tcPr>
            <w:tcW w:w="1588" w:type="dxa"/>
            <w:vAlign w:val="center"/>
          </w:tcPr>
          <w:p w:rsidR="00E72AA9" w:rsidRDefault="00802917" w:rsidP="009E078B">
            <w:pPr>
              <w:jc w:val="right"/>
            </w:pPr>
            <w:r>
              <w:rPr>
                <w:color w:val="000000"/>
                <w:sz w:val="18"/>
                <w:szCs w:val="18"/>
              </w:rPr>
              <w:t>16,202,991.85</w:t>
            </w:r>
          </w:p>
        </w:tc>
      </w:tr>
      <w:tr w:rsidR="00E72AA9" w:rsidTr="009E078B">
        <w:tc>
          <w:tcPr>
            <w:tcW w:w="1518" w:type="dxa"/>
            <w:vAlign w:val="center"/>
          </w:tcPr>
          <w:p w:rsidR="00E72AA9" w:rsidRDefault="00802917" w:rsidP="009E078B">
            <w:pPr>
              <w:jc w:val="left"/>
            </w:pPr>
            <w:r>
              <w:rPr>
                <w:color w:val="000000"/>
                <w:sz w:val="18"/>
                <w:szCs w:val="18"/>
              </w:rPr>
              <w:t>应收申购款</w:t>
            </w:r>
          </w:p>
        </w:tc>
        <w:tc>
          <w:tcPr>
            <w:tcW w:w="1627" w:type="dxa"/>
            <w:vAlign w:val="center"/>
          </w:tcPr>
          <w:p w:rsidR="00E72AA9" w:rsidRDefault="00802917" w:rsidP="009E078B">
            <w:pPr>
              <w:jc w:val="right"/>
            </w:pPr>
            <w:r>
              <w:rPr>
                <w:color w:val="000000"/>
                <w:sz w:val="18"/>
                <w:szCs w:val="18"/>
              </w:rPr>
              <w:t>-</w:t>
            </w:r>
          </w:p>
        </w:tc>
        <w:tc>
          <w:tcPr>
            <w:tcW w:w="1430" w:type="dxa"/>
            <w:vAlign w:val="center"/>
          </w:tcPr>
          <w:p w:rsidR="00E72AA9" w:rsidRDefault="00802917" w:rsidP="009E078B">
            <w:pPr>
              <w:jc w:val="right"/>
            </w:pPr>
            <w:r>
              <w:rPr>
                <w:color w:val="000000"/>
                <w:sz w:val="18"/>
                <w:szCs w:val="18"/>
              </w:rPr>
              <w:t>-</w:t>
            </w:r>
          </w:p>
        </w:tc>
        <w:tc>
          <w:tcPr>
            <w:tcW w:w="1418" w:type="dxa"/>
            <w:vAlign w:val="center"/>
          </w:tcPr>
          <w:p w:rsidR="00E72AA9" w:rsidRDefault="00802917" w:rsidP="009E078B">
            <w:pPr>
              <w:jc w:val="right"/>
            </w:pPr>
            <w:r>
              <w:rPr>
                <w:color w:val="000000"/>
                <w:sz w:val="18"/>
                <w:szCs w:val="18"/>
              </w:rPr>
              <w:t>-</w:t>
            </w:r>
          </w:p>
        </w:tc>
        <w:tc>
          <w:tcPr>
            <w:tcW w:w="1417" w:type="dxa"/>
            <w:vAlign w:val="center"/>
          </w:tcPr>
          <w:p w:rsidR="00E72AA9" w:rsidRDefault="00802917" w:rsidP="009E078B">
            <w:pPr>
              <w:jc w:val="right"/>
            </w:pPr>
            <w:r>
              <w:rPr>
                <w:color w:val="000000"/>
                <w:sz w:val="18"/>
                <w:szCs w:val="18"/>
              </w:rPr>
              <w:t>295.57</w:t>
            </w:r>
          </w:p>
        </w:tc>
        <w:tc>
          <w:tcPr>
            <w:tcW w:w="1588" w:type="dxa"/>
            <w:vAlign w:val="center"/>
          </w:tcPr>
          <w:p w:rsidR="00E72AA9" w:rsidRDefault="00802917" w:rsidP="009E078B">
            <w:pPr>
              <w:jc w:val="right"/>
            </w:pPr>
            <w:r>
              <w:rPr>
                <w:color w:val="000000"/>
                <w:sz w:val="18"/>
                <w:szCs w:val="18"/>
              </w:rPr>
              <w:t>295.57</w:t>
            </w:r>
          </w:p>
        </w:tc>
      </w:tr>
      <w:tr w:rsidR="00011694" w:rsidRPr="005645CD" w:rsidTr="009E078B">
        <w:trPr>
          <w:trHeight w:val="280"/>
        </w:trPr>
        <w:tc>
          <w:tcPr>
            <w:tcW w:w="1518" w:type="dxa"/>
            <w:vAlign w:val="center"/>
          </w:tcPr>
          <w:p w:rsidR="00011694" w:rsidRPr="00C96B4F" w:rsidRDefault="00011694" w:rsidP="009E078B">
            <w:pPr>
              <w:spacing w:before="29" w:line="288" w:lineRule="auto"/>
              <w:jc w:val="left"/>
              <w:rPr>
                <w:b/>
                <w:color w:val="000000"/>
                <w:sz w:val="18"/>
                <w:szCs w:val="18"/>
              </w:rPr>
            </w:pPr>
            <w:r w:rsidRPr="00C96B4F">
              <w:rPr>
                <w:b/>
                <w:color w:val="000000"/>
                <w:sz w:val="18"/>
                <w:szCs w:val="18"/>
              </w:rPr>
              <w:t>资产总计</w:t>
            </w:r>
          </w:p>
        </w:tc>
        <w:tc>
          <w:tcPr>
            <w:tcW w:w="1627" w:type="dxa"/>
            <w:vAlign w:val="center"/>
          </w:tcPr>
          <w:p w:rsidR="00011694" w:rsidRPr="005645CD" w:rsidRDefault="00011694" w:rsidP="009E078B">
            <w:pPr>
              <w:spacing w:before="29" w:line="288" w:lineRule="auto"/>
              <w:jc w:val="right"/>
              <w:rPr>
                <w:sz w:val="18"/>
                <w:szCs w:val="18"/>
              </w:rPr>
            </w:pPr>
            <w:r w:rsidRPr="005645CD">
              <w:rPr>
                <w:sz w:val="18"/>
                <w:szCs w:val="18"/>
              </w:rPr>
              <w:t>1,020,704,876.98</w:t>
            </w:r>
          </w:p>
          <w:p w:rsidR="00011694" w:rsidRPr="005645CD" w:rsidRDefault="00011694" w:rsidP="009E078B">
            <w:pPr>
              <w:spacing w:before="29" w:line="288" w:lineRule="auto"/>
              <w:jc w:val="right"/>
              <w:rPr>
                <w:sz w:val="18"/>
                <w:szCs w:val="18"/>
              </w:rPr>
            </w:pPr>
          </w:p>
        </w:tc>
        <w:tc>
          <w:tcPr>
            <w:tcW w:w="1430" w:type="dxa"/>
            <w:vAlign w:val="center"/>
          </w:tcPr>
          <w:p w:rsidR="00011694" w:rsidRPr="005645CD" w:rsidRDefault="00011694" w:rsidP="009E078B">
            <w:pPr>
              <w:spacing w:before="29" w:line="288" w:lineRule="auto"/>
              <w:jc w:val="right"/>
              <w:rPr>
                <w:sz w:val="18"/>
                <w:szCs w:val="18"/>
              </w:rPr>
            </w:pPr>
            <w:r w:rsidRPr="005645CD">
              <w:rPr>
                <w:sz w:val="18"/>
                <w:szCs w:val="18"/>
              </w:rPr>
              <w:t>262,513,336.60</w:t>
            </w:r>
          </w:p>
          <w:p w:rsidR="00011694" w:rsidRPr="005645CD" w:rsidRDefault="00011694" w:rsidP="009E078B">
            <w:pPr>
              <w:spacing w:before="29" w:line="288" w:lineRule="auto"/>
              <w:jc w:val="right"/>
              <w:rPr>
                <w:sz w:val="18"/>
                <w:szCs w:val="18"/>
              </w:rPr>
            </w:pPr>
          </w:p>
        </w:tc>
        <w:tc>
          <w:tcPr>
            <w:tcW w:w="1418" w:type="dxa"/>
            <w:vAlign w:val="center"/>
          </w:tcPr>
          <w:p w:rsidR="00011694" w:rsidRPr="005645CD" w:rsidRDefault="00011694" w:rsidP="009E078B">
            <w:pPr>
              <w:spacing w:before="29" w:line="288" w:lineRule="auto"/>
              <w:jc w:val="right"/>
              <w:rPr>
                <w:sz w:val="18"/>
                <w:szCs w:val="18"/>
              </w:rPr>
            </w:pPr>
            <w:r w:rsidRPr="005645CD">
              <w:rPr>
                <w:sz w:val="18"/>
                <w:szCs w:val="18"/>
              </w:rPr>
              <w:t>767,646.00</w:t>
            </w:r>
          </w:p>
          <w:p w:rsidR="00011694" w:rsidRPr="005645CD" w:rsidRDefault="00011694" w:rsidP="009E078B">
            <w:pPr>
              <w:spacing w:before="29" w:line="288" w:lineRule="auto"/>
              <w:jc w:val="right"/>
              <w:rPr>
                <w:sz w:val="18"/>
                <w:szCs w:val="18"/>
              </w:rPr>
            </w:pPr>
          </w:p>
        </w:tc>
        <w:tc>
          <w:tcPr>
            <w:tcW w:w="1417" w:type="dxa"/>
            <w:vAlign w:val="center"/>
          </w:tcPr>
          <w:p w:rsidR="00011694" w:rsidRPr="005645CD" w:rsidRDefault="00011694" w:rsidP="009E078B">
            <w:pPr>
              <w:spacing w:before="29" w:line="288" w:lineRule="auto"/>
              <w:jc w:val="right"/>
              <w:rPr>
                <w:sz w:val="18"/>
                <w:szCs w:val="18"/>
              </w:rPr>
            </w:pPr>
            <w:r w:rsidRPr="005645CD">
              <w:rPr>
                <w:sz w:val="18"/>
                <w:szCs w:val="18"/>
              </w:rPr>
              <w:t>50,544,605.58</w:t>
            </w:r>
          </w:p>
          <w:p w:rsidR="00011694" w:rsidRPr="005645CD" w:rsidRDefault="00011694" w:rsidP="009E078B">
            <w:pPr>
              <w:spacing w:before="29" w:line="288" w:lineRule="auto"/>
              <w:jc w:val="right"/>
              <w:rPr>
                <w:sz w:val="18"/>
                <w:szCs w:val="18"/>
              </w:rPr>
            </w:pPr>
          </w:p>
        </w:tc>
        <w:tc>
          <w:tcPr>
            <w:tcW w:w="1588" w:type="dxa"/>
            <w:vAlign w:val="center"/>
          </w:tcPr>
          <w:p w:rsidR="00011694" w:rsidRPr="005645CD" w:rsidRDefault="00011694" w:rsidP="009E078B">
            <w:pPr>
              <w:spacing w:before="29" w:line="288" w:lineRule="auto"/>
              <w:ind w:right="210"/>
              <w:jc w:val="right"/>
              <w:rPr>
                <w:sz w:val="18"/>
                <w:szCs w:val="18"/>
              </w:rPr>
            </w:pPr>
            <w:r w:rsidRPr="005645CD">
              <w:rPr>
                <w:sz w:val="18"/>
                <w:szCs w:val="18"/>
              </w:rPr>
              <w:t>1,334,530,465.16</w:t>
            </w:r>
          </w:p>
          <w:p w:rsidR="00011694" w:rsidRPr="005645CD" w:rsidRDefault="00011694" w:rsidP="009E078B">
            <w:pPr>
              <w:spacing w:before="29" w:line="288" w:lineRule="auto"/>
              <w:jc w:val="right"/>
              <w:rPr>
                <w:sz w:val="18"/>
                <w:szCs w:val="18"/>
              </w:rPr>
            </w:pPr>
          </w:p>
        </w:tc>
      </w:tr>
      <w:tr w:rsidR="00011694" w:rsidRPr="005645CD" w:rsidTr="009E078B">
        <w:trPr>
          <w:trHeight w:val="280"/>
        </w:trPr>
        <w:tc>
          <w:tcPr>
            <w:tcW w:w="1518" w:type="dxa"/>
            <w:vAlign w:val="center"/>
          </w:tcPr>
          <w:p w:rsidR="00011694" w:rsidRPr="005645CD" w:rsidRDefault="00011694" w:rsidP="009E078B">
            <w:pPr>
              <w:spacing w:before="29" w:line="288" w:lineRule="auto"/>
              <w:jc w:val="left"/>
              <w:rPr>
                <w:color w:val="000000"/>
                <w:sz w:val="18"/>
                <w:szCs w:val="18"/>
              </w:rPr>
            </w:pPr>
            <w:r w:rsidRPr="005645CD">
              <w:rPr>
                <w:color w:val="000000"/>
                <w:sz w:val="18"/>
                <w:szCs w:val="18"/>
              </w:rPr>
              <w:t>负债</w:t>
            </w:r>
          </w:p>
        </w:tc>
        <w:tc>
          <w:tcPr>
            <w:tcW w:w="1627" w:type="dxa"/>
            <w:vAlign w:val="center"/>
          </w:tcPr>
          <w:p w:rsidR="00011694" w:rsidRPr="005645CD" w:rsidRDefault="00011694" w:rsidP="009E078B">
            <w:pPr>
              <w:spacing w:before="29" w:line="288" w:lineRule="auto"/>
              <w:jc w:val="right"/>
              <w:rPr>
                <w:color w:val="0000FF"/>
                <w:kern w:val="0"/>
                <w:sz w:val="18"/>
                <w:szCs w:val="18"/>
              </w:rPr>
            </w:pPr>
          </w:p>
        </w:tc>
        <w:tc>
          <w:tcPr>
            <w:tcW w:w="1430" w:type="dxa"/>
            <w:vAlign w:val="center"/>
          </w:tcPr>
          <w:p w:rsidR="00011694" w:rsidRPr="005645CD" w:rsidRDefault="00011694" w:rsidP="009E078B">
            <w:pPr>
              <w:spacing w:before="29" w:line="288" w:lineRule="auto"/>
              <w:jc w:val="right"/>
              <w:rPr>
                <w:color w:val="000000"/>
                <w:sz w:val="18"/>
                <w:szCs w:val="18"/>
              </w:rPr>
            </w:pPr>
          </w:p>
        </w:tc>
        <w:tc>
          <w:tcPr>
            <w:tcW w:w="1418" w:type="dxa"/>
            <w:vAlign w:val="center"/>
          </w:tcPr>
          <w:p w:rsidR="00011694" w:rsidRPr="005645CD" w:rsidRDefault="00011694" w:rsidP="009E078B">
            <w:pPr>
              <w:spacing w:before="29" w:line="288" w:lineRule="auto"/>
              <w:jc w:val="right"/>
              <w:rPr>
                <w:color w:val="000000"/>
                <w:sz w:val="18"/>
                <w:szCs w:val="18"/>
              </w:rPr>
            </w:pPr>
          </w:p>
        </w:tc>
        <w:tc>
          <w:tcPr>
            <w:tcW w:w="1417" w:type="dxa"/>
            <w:vAlign w:val="center"/>
          </w:tcPr>
          <w:p w:rsidR="00011694" w:rsidRPr="005645CD" w:rsidRDefault="00011694" w:rsidP="009E078B">
            <w:pPr>
              <w:spacing w:before="29" w:line="288" w:lineRule="auto"/>
              <w:jc w:val="right"/>
              <w:rPr>
                <w:color w:val="000000"/>
                <w:sz w:val="18"/>
                <w:szCs w:val="18"/>
              </w:rPr>
            </w:pPr>
          </w:p>
        </w:tc>
        <w:tc>
          <w:tcPr>
            <w:tcW w:w="1588" w:type="dxa"/>
            <w:vAlign w:val="center"/>
          </w:tcPr>
          <w:p w:rsidR="00011694" w:rsidRPr="005645CD" w:rsidRDefault="00011694" w:rsidP="009E078B">
            <w:pPr>
              <w:spacing w:before="29" w:line="288" w:lineRule="auto"/>
              <w:jc w:val="right"/>
              <w:rPr>
                <w:color w:val="000000"/>
                <w:sz w:val="18"/>
                <w:szCs w:val="18"/>
              </w:rPr>
            </w:pPr>
          </w:p>
        </w:tc>
      </w:tr>
      <w:tr w:rsidR="00E72AA9" w:rsidTr="009E078B">
        <w:tc>
          <w:tcPr>
            <w:tcW w:w="1518" w:type="dxa"/>
            <w:vAlign w:val="center"/>
          </w:tcPr>
          <w:p w:rsidR="00E72AA9" w:rsidRDefault="00802917" w:rsidP="009E078B">
            <w:pPr>
              <w:jc w:val="left"/>
            </w:pPr>
            <w:r>
              <w:rPr>
                <w:color w:val="000000"/>
                <w:sz w:val="18"/>
                <w:szCs w:val="18"/>
              </w:rPr>
              <w:t>应付赎回款</w:t>
            </w:r>
          </w:p>
        </w:tc>
        <w:tc>
          <w:tcPr>
            <w:tcW w:w="1627" w:type="dxa"/>
            <w:vAlign w:val="center"/>
          </w:tcPr>
          <w:p w:rsidR="00E72AA9" w:rsidRDefault="00802917" w:rsidP="009E078B">
            <w:pPr>
              <w:jc w:val="right"/>
            </w:pPr>
            <w:r>
              <w:rPr>
                <w:color w:val="000000"/>
                <w:sz w:val="18"/>
                <w:szCs w:val="18"/>
              </w:rPr>
              <w:t>-</w:t>
            </w:r>
          </w:p>
        </w:tc>
        <w:tc>
          <w:tcPr>
            <w:tcW w:w="1430" w:type="dxa"/>
            <w:vAlign w:val="center"/>
          </w:tcPr>
          <w:p w:rsidR="00E72AA9" w:rsidRDefault="00802917" w:rsidP="009E078B">
            <w:pPr>
              <w:jc w:val="right"/>
            </w:pPr>
            <w:r>
              <w:rPr>
                <w:color w:val="000000"/>
                <w:sz w:val="18"/>
                <w:szCs w:val="18"/>
              </w:rPr>
              <w:t>-</w:t>
            </w:r>
          </w:p>
        </w:tc>
        <w:tc>
          <w:tcPr>
            <w:tcW w:w="1418" w:type="dxa"/>
            <w:vAlign w:val="center"/>
          </w:tcPr>
          <w:p w:rsidR="00E72AA9" w:rsidRDefault="00802917" w:rsidP="009E078B">
            <w:pPr>
              <w:jc w:val="right"/>
            </w:pPr>
            <w:r>
              <w:rPr>
                <w:color w:val="000000"/>
                <w:sz w:val="18"/>
                <w:szCs w:val="18"/>
              </w:rPr>
              <w:t>-</w:t>
            </w:r>
          </w:p>
        </w:tc>
        <w:tc>
          <w:tcPr>
            <w:tcW w:w="1417" w:type="dxa"/>
            <w:vAlign w:val="center"/>
          </w:tcPr>
          <w:p w:rsidR="00E72AA9" w:rsidRDefault="00802917" w:rsidP="009E078B">
            <w:pPr>
              <w:jc w:val="right"/>
            </w:pPr>
            <w:r>
              <w:rPr>
                <w:color w:val="000000"/>
                <w:sz w:val="18"/>
                <w:szCs w:val="18"/>
              </w:rPr>
              <w:t>57,451,881.91</w:t>
            </w:r>
          </w:p>
        </w:tc>
        <w:tc>
          <w:tcPr>
            <w:tcW w:w="1588" w:type="dxa"/>
            <w:vAlign w:val="center"/>
          </w:tcPr>
          <w:p w:rsidR="00E72AA9" w:rsidRDefault="00802917" w:rsidP="009E078B">
            <w:pPr>
              <w:jc w:val="right"/>
            </w:pPr>
            <w:r>
              <w:rPr>
                <w:color w:val="000000"/>
                <w:sz w:val="18"/>
                <w:szCs w:val="18"/>
              </w:rPr>
              <w:t>57,451,881.91</w:t>
            </w:r>
          </w:p>
        </w:tc>
      </w:tr>
      <w:tr w:rsidR="00E72AA9" w:rsidTr="009E078B">
        <w:tc>
          <w:tcPr>
            <w:tcW w:w="1518" w:type="dxa"/>
            <w:vAlign w:val="center"/>
          </w:tcPr>
          <w:p w:rsidR="00E72AA9" w:rsidRDefault="00802917" w:rsidP="009E078B">
            <w:pPr>
              <w:jc w:val="left"/>
            </w:pPr>
            <w:r>
              <w:rPr>
                <w:color w:val="000000"/>
                <w:sz w:val="18"/>
                <w:szCs w:val="18"/>
              </w:rPr>
              <w:t>应付管理人报酬</w:t>
            </w:r>
          </w:p>
        </w:tc>
        <w:tc>
          <w:tcPr>
            <w:tcW w:w="1627" w:type="dxa"/>
            <w:vAlign w:val="center"/>
          </w:tcPr>
          <w:p w:rsidR="00E72AA9" w:rsidRDefault="00802917" w:rsidP="009E078B">
            <w:pPr>
              <w:jc w:val="right"/>
            </w:pPr>
            <w:r>
              <w:rPr>
                <w:color w:val="000000"/>
                <w:sz w:val="18"/>
                <w:szCs w:val="18"/>
              </w:rPr>
              <w:t>-</w:t>
            </w:r>
          </w:p>
        </w:tc>
        <w:tc>
          <w:tcPr>
            <w:tcW w:w="1430" w:type="dxa"/>
            <w:vAlign w:val="center"/>
          </w:tcPr>
          <w:p w:rsidR="00E72AA9" w:rsidRDefault="00802917" w:rsidP="009E078B">
            <w:pPr>
              <w:jc w:val="right"/>
            </w:pPr>
            <w:r>
              <w:rPr>
                <w:color w:val="000000"/>
                <w:sz w:val="18"/>
                <w:szCs w:val="18"/>
              </w:rPr>
              <w:t>-</w:t>
            </w:r>
          </w:p>
        </w:tc>
        <w:tc>
          <w:tcPr>
            <w:tcW w:w="1418" w:type="dxa"/>
            <w:vAlign w:val="center"/>
          </w:tcPr>
          <w:p w:rsidR="00E72AA9" w:rsidRDefault="00802917" w:rsidP="009E078B">
            <w:pPr>
              <w:jc w:val="right"/>
            </w:pPr>
            <w:r>
              <w:rPr>
                <w:color w:val="000000"/>
                <w:sz w:val="18"/>
                <w:szCs w:val="18"/>
              </w:rPr>
              <w:t>-</w:t>
            </w:r>
          </w:p>
        </w:tc>
        <w:tc>
          <w:tcPr>
            <w:tcW w:w="1417" w:type="dxa"/>
            <w:vAlign w:val="center"/>
          </w:tcPr>
          <w:p w:rsidR="00E72AA9" w:rsidRDefault="00802917" w:rsidP="009E078B">
            <w:pPr>
              <w:jc w:val="right"/>
            </w:pPr>
            <w:r>
              <w:rPr>
                <w:color w:val="000000"/>
                <w:sz w:val="18"/>
                <w:szCs w:val="18"/>
              </w:rPr>
              <w:t>1,089,575.76</w:t>
            </w:r>
          </w:p>
        </w:tc>
        <w:tc>
          <w:tcPr>
            <w:tcW w:w="1588" w:type="dxa"/>
            <w:vAlign w:val="center"/>
          </w:tcPr>
          <w:p w:rsidR="00E72AA9" w:rsidRDefault="00802917" w:rsidP="009E078B">
            <w:pPr>
              <w:jc w:val="right"/>
            </w:pPr>
            <w:r>
              <w:rPr>
                <w:color w:val="000000"/>
                <w:sz w:val="18"/>
                <w:szCs w:val="18"/>
              </w:rPr>
              <w:t>1,089,575.76</w:t>
            </w:r>
          </w:p>
        </w:tc>
      </w:tr>
      <w:tr w:rsidR="00E72AA9" w:rsidTr="009E078B">
        <w:tc>
          <w:tcPr>
            <w:tcW w:w="1518" w:type="dxa"/>
            <w:vAlign w:val="center"/>
          </w:tcPr>
          <w:p w:rsidR="00E72AA9" w:rsidRDefault="00802917" w:rsidP="009E078B">
            <w:pPr>
              <w:jc w:val="left"/>
            </w:pPr>
            <w:r>
              <w:rPr>
                <w:color w:val="000000"/>
                <w:sz w:val="18"/>
                <w:szCs w:val="18"/>
              </w:rPr>
              <w:t>应付托管费</w:t>
            </w:r>
          </w:p>
        </w:tc>
        <w:tc>
          <w:tcPr>
            <w:tcW w:w="1627" w:type="dxa"/>
            <w:vAlign w:val="center"/>
          </w:tcPr>
          <w:p w:rsidR="00E72AA9" w:rsidRDefault="00802917" w:rsidP="009E078B">
            <w:pPr>
              <w:jc w:val="right"/>
            </w:pPr>
            <w:r>
              <w:rPr>
                <w:color w:val="000000"/>
                <w:sz w:val="18"/>
                <w:szCs w:val="18"/>
              </w:rPr>
              <w:t>-</w:t>
            </w:r>
          </w:p>
        </w:tc>
        <w:tc>
          <w:tcPr>
            <w:tcW w:w="1430" w:type="dxa"/>
            <w:vAlign w:val="center"/>
          </w:tcPr>
          <w:p w:rsidR="00E72AA9" w:rsidRDefault="00802917" w:rsidP="009E078B">
            <w:pPr>
              <w:jc w:val="right"/>
            </w:pPr>
            <w:r>
              <w:rPr>
                <w:color w:val="000000"/>
                <w:sz w:val="18"/>
                <w:szCs w:val="18"/>
              </w:rPr>
              <w:t>-</w:t>
            </w:r>
          </w:p>
        </w:tc>
        <w:tc>
          <w:tcPr>
            <w:tcW w:w="1418" w:type="dxa"/>
            <w:vAlign w:val="center"/>
          </w:tcPr>
          <w:p w:rsidR="00E72AA9" w:rsidRDefault="00802917" w:rsidP="009E078B">
            <w:pPr>
              <w:jc w:val="right"/>
            </w:pPr>
            <w:r>
              <w:rPr>
                <w:color w:val="000000"/>
                <w:sz w:val="18"/>
                <w:szCs w:val="18"/>
              </w:rPr>
              <w:t>-</w:t>
            </w:r>
          </w:p>
        </w:tc>
        <w:tc>
          <w:tcPr>
            <w:tcW w:w="1417" w:type="dxa"/>
            <w:vAlign w:val="center"/>
          </w:tcPr>
          <w:p w:rsidR="00E72AA9" w:rsidRDefault="00802917" w:rsidP="009E078B">
            <w:pPr>
              <w:jc w:val="right"/>
            </w:pPr>
            <w:r>
              <w:rPr>
                <w:color w:val="000000"/>
                <w:sz w:val="18"/>
                <w:szCs w:val="18"/>
              </w:rPr>
              <w:t>272,393.94</w:t>
            </w:r>
          </w:p>
        </w:tc>
        <w:tc>
          <w:tcPr>
            <w:tcW w:w="1588" w:type="dxa"/>
            <w:vAlign w:val="center"/>
          </w:tcPr>
          <w:p w:rsidR="00E72AA9" w:rsidRDefault="00802917" w:rsidP="009E078B">
            <w:pPr>
              <w:jc w:val="right"/>
            </w:pPr>
            <w:r>
              <w:rPr>
                <w:color w:val="000000"/>
                <w:sz w:val="18"/>
                <w:szCs w:val="18"/>
              </w:rPr>
              <w:t>272,393.94</w:t>
            </w:r>
          </w:p>
        </w:tc>
      </w:tr>
      <w:tr w:rsidR="00E72AA9" w:rsidTr="009E078B">
        <w:tc>
          <w:tcPr>
            <w:tcW w:w="1518" w:type="dxa"/>
            <w:vAlign w:val="center"/>
          </w:tcPr>
          <w:p w:rsidR="00E72AA9" w:rsidRDefault="00802917" w:rsidP="009E078B">
            <w:pPr>
              <w:jc w:val="left"/>
            </w:pPr>
            <w:r>
              <w:rPr>
                <w:color w:val="000000"/>
                <w:sz w:val="18"/>
                <w:szCs w:val="18"/>
              </w:rPr>
              <w:t>应付销售服务费</w:t>
            </w:r>
          </w:p>
        </w:tc>
        <w:tc>
          <w:tcPr>
            <w:tcW w:w="1627" w:type="dxa"/>
            <w:vAlign w:val="center"/>
          </w:tcPr>
          <w:p w:rsidR="00E72AA9" w:rsidRDefault="00802917" w:rsidP="009E078B">
            <w:pPr>
              <w:jc w:val="right"/>
            </w:pPr>
            <w:r>
              <w:rPr>
                <w:color w:val="000000"/>
                <w:sz w:val="18"/>
                <w:szCs w:val="18"/>
              </w:rPr>
              <w:t>-</w:t>
            </w:r>
          </w:p>
        </w:tc>
        <w:tc>
          <w:tcPr>
            <w:tcW w:w="1430" w:type="dxa"/>
            <w:vAlign w:val="center"/>
          </w:tcPr>
          <w:p w:rsidR="00E72AA9" w:rsidRDefault="00802917" w:rsidP="009E078B">
            <w:pPr>
              <w:jc w:val="right"/>
            </w:pPr>
            <w:r>
              <w:rPr>
                <w:color w:val="000000"/>
                <w:sz w:val="18"/>
                <w:szCs w:val="18"/>
              </w:rPr>
              <w:t>-</w:t>
            </w:r>
          </w:p>
        </w:tc>
        <w:tc>
          <w:tcPr>
            <w:tcW w:w="1418" w:type="dxa"/>
            <w:vAlign w:val="center"/>
          </w:tcPr>
          <w:p w:rsidR="00E72AA9" w:rsidRDefault="00802917" w:rsidP="009E078B">
            <w:pPr>
              <w:jc w:val="right"/>
            </w:pPr>
            <w:r>
              <w:rPr>
                <w:color w:val="000000"/>
                <w:sz w:val="18"/>
                <w:szCs w:val="18"/>
              </w:rPr>
              <w:t>-</w:t>
            </w:r>
          </w:p>
        </w:tc>
        <w:tc>
          <w:tcPr>
            <w:tcW w:w="1417" w:type="dxa"/>
            <w:vAlign w:val="center"/>
          </w:tcPr>
          <w:p w:rsidR="00E72AA9" w:rsidRDefault="00802917" w:rsidP="009E078B">
            <w:pPr>
              <w:jc w:val="right"/>
            </w:pPr>
            <w:r>
              <w:rPr>
                <w:color w:val="000000"/>
                <w:sz w:val="18"/>
                <w:szCs w:val="18"/>
              </w:rPr>
              <w:t>16,251.27</w:t>
            </w:r>
          </w:p>
        </w:tc>
        <w:tc>
          <w:tcPr>
            <w:tcW w:w="1588" w:type="dxa"/>
            <w:vAlign w:val="center"/>
          </w:tcPr>
          <w:p w:rsidR="00E72AA9" w:rsidRDefault="00802917" w:rsidP="009E078B">
            <w:pPr>
              <w:jc w:val="right"/>
            </w:pPr>
            <w:r>
              <w:rPr>
                <w:color w:val="000000"/>
                <w:sz w:val="18"/>
                <w:szCs w:val="18"/>
              </w:rPr>
              <w:t>16,251.27</w:t>
            </w:r>
          </w:p>
        </w:tc>
      </w:tr>
      <w:tr w:rsidR="00E72AA9" w:rsidTr="009E078B">
        <w:tc>
          <w:tcPr>
            <w:tcW w:w="1518" w:type="dxa"/>
            <w:vAlign w:val="center"/>
          </w:tcPr>
          <w:p w:rsidR="00E72AA9" w:rsidRDefault="00802917" w:rsidP="009E078B">
            <w:pPr>
              <w:jc w:val="left"/>
            </w:pPr>
            <w:r>
              <w:rPr>
                <w:color w:val="000000"/>
                <w:sz w:val="18"/>
                <w:szCs w:val="18"/>
              </w:rPr>
              <w:t>应付交易费用</w:t>
            </w:r>
          </w:p>
        </w:tc>
        <w:tc>
          <w:tcPr>
            <w:tcW w:w="1627" w:type="dxa"/>
            <w:vAlign w:val="center"/>
          </w:tcPr>
          <w:p w:rsidR="00E72AA9" w:rsidRDefault="00802917" w:rsidP="009E078B">
            <w:pPr>
              <w:jc w:val="right"/>
            </w:pPr>
            <w:r>
              <w:rPr>
                <w:color w:val="000000"/>
                <w:sz w:val="18"/>
                <w:szCs w:val="18"/>
              </w:rPr>
              <w:t>-</w:t>
            </w:r>
          </w:p>
        </w:tc>
        <w:tc>
          <w:tcPr>
            <w:tcW w:w="1430" w:type="dxa"/>
            <w:vAlign w:val="center"/>
          </w:tcPr>
          <w:p w:rsidR="00E72AA9" w:rsidRDefault="00802917" w:rsidP="009E078B">
            <w:pPr>
              <w:jc w:val="right"/>
            </w:pPr>
            <w:r>
              <w:rPr>
                <w:color w:val="000000"/>
                <w:sz w:val="18"/>
                <w:szCs w:val="18"/>
              </w:rPr>
              <w:t>-</w:t>
            </w:r>
          </w:p>
        </w:tc>
        <w:tc>
          <w:tcPr>
            <w:tcW w:w="1418" w:type="dxa"/>
            <w:vAlign w:val="center"/>
          </w:tcPr>
          <w:p w:rsidR="00E72AA9" w:rsidRDefault="00802917" w:rsidP="009E078B">
            <w:pPr>
              <w:jc w:val="right"/>
            </w:pPr>
            <w:r>
              <w:rPr>
                <w:color w:val="000000"/>
                <w:sz w:val="18"/>
                <w:szCs w:val="18"/>
              </w:rPr>
              <w:t>-</w:t>
            </w:r>
          </w:p>
        </w:tc>
        <w:tc>
          <w:tcPr>
            <w:tcW w:w="1417" w:type="dxa"/>
            <w:vAlign w:val="center"/>
          </w:tcPr>
          <w:p w:rsidR="00E72AA9" w:rsidRDefault="00802917" w:rsidP="009E078B">
            <w:pPr>
              <w:jc w:val="right"/>
            </w:pPr>
            <w:r>
              <w:rPr>
                <w:color w:val="000000"/>
                <w:sz w:val="18"/>
                <w:szCs w:val="18"/>
              </w:rPr>
              <w:t>76,081.47</w:t>
            </w:r>
          </w:p>
        </w:tc>
        <w:tc>
          <w:tcPr>
            <w:tcW w:w="1588" w:type="dxa"/>
            <w:vAlign w:val="center"/>
          </w:tcPr>
          <w:p w:rsidR="00E72AA9" w:rsidRDefault="00802917" w:rsidP="009E078B">
            <w:pPr>
              <w:jc w:val="right"/>
            </w:pPr>
            <w:r>
              <w:rPr>
                <w:color w:val="000000"/>
                <w:sz w:val="18"/>
                <w:szCs w:val="18"/>
              </w:rPr>
              <w:t>76,081.47</w:t>
            </w:r>
          </w:p>
        </w:tc>
      </w:tr>
      <w:tr w:rsidR="00E72AA9" w:rsidTr="009E078B">
        <w:tc>
          <w:tcPr>
            <w:tcW w:w="1518" w:type="dxa"/>
            <w:vAlign w:val="center"/>
          </w:tcPr>
          <w:p w:rsidR="00E72AA9" w:rsidRDefault="00802917" w:rsidP="009E078B">
            <w:pPr>
              <w:jc w:val="left"/>
            </w:pPr>
            <w:r>
              <w:rPr>
                <w:color w:val="000000"/>
                <w:sz w:val="18"/>
                <w:szCs w:val="18"/>
              </w:rPr>
              <w:t>其他负债</w:t>
            </w:r>
          </w:p>
        </w:tc>
        <w:tc>
          <w:tcPr>
            <w:tcW w:w="1627" w:type="dxa"/>
            <w:vAlign w:val="center"/>
          </w:tcPr>
          <w:p w:rsidR="00E72AA9" w:rsidRDefault="00802917" w:rsidP="009E078B">
            <w:pPr>
              <w:jc w:val="right"/>
            </w:pPr>
            <w:r>
              <w:rPr>
                <w:color w:val="000000"/>
                <w:sz w:val="18"/>
                <w:szCs w:val="18"/>
              </w:rPr>
              <w:t>-</w:t>
            </w:r>
          </w:p>
        </w:tc>
        <w:tc>
          <w:tcPr>
            <w:tcW w:w="1430" w:type="dxa"/>
            <w:vAlign w:val="center"/>
          </w:tcPr>
          <w:p w:rsidR="00E72AA9" w:rsidRDefault="00802917" w:rsidP="009E078B">
            <w:pPr>
              <w:jc w:val="right"/>
            </w:pPr>
            <w:r>
              <w:rPr>
                <w:color w:val="000000"/>
                <w:sz w:val="18"/>
                <w:szCs w:val="18"/>
              </w:rPr>
              <w:t>-</w:t>
            </w:r>
          </w:p>
        </w:tc>
        <w:tc>
          <w:tcPr>
            <w:tcW w:w="1418" w:type="dxa"/>
            <w:vAlign w:val="center"/>
          </w:tcPr>
          <w:p w:rsidR="00E72AA9" w:rsidRDefault="00802917" w:rsidP="009E078B">
            <w:pPr>
              <w:jc w:val="right"/>
            </w:pPr>
            <w:r>
              <w:rPr>
                <w:color w:val="000000"/>
                <w:sz w:val="18"/>
                <w:szCs w:val="18"/>
              </w:rPr>
              <w:t>-</w:t>
            </w:r>
          </w:p>
        </w:tc>
        <w:tc>
          <w:tcPr>
            <w:tcW w:w="1417" w:type="dxa"/>
            <w:vAlign w:val="center"/>
          </w:tcPr>
          <w:p w:rsidR="00E72AA9" w:rsidRDefault="00802917" w:rsidP="009E078B">
            <w:pPr>
              <w:jc w:val="right"/>
            </w:pPr>
            <w:r>
              <w:rPr>
                <w:color w:val="000000"/>
                <w:sz w:val="18"/>
                <w:szCs w:val="18"/>
              </w:rPr>
              <w:t>208,857.55</w:t>
            </w:r>
          </w:p>
        </w:tc>
        <w:tc>
          <w:tcPr>
            <w:tcW w:w="1588" w:type="dxa"/>
            <w:vAlign w:val="center"/>
          </w:tcPr>
          <w:p w:rsidR="00E72AA9" w:rsidRDefault="00802917" w:rsidP="009E078B">
            <w:pPr>
              <w:jc w:val="right"/>
            </w:pPr>
            <w:r>
              <w:rPr>
                <w:color w:val="000000"/>
                <w:sz w:val="18"/>
                <w:szCs w:val="18"/>
              </w:rPr>
              <w:t>208,857.55</w:t>
            </w:r>
          </w:p>
        </w:tc>
      </w:tr>
      <w:tr w:rsidR="00011694" w:rsidRPr="005645CD" w:rsidTr="009E078B">
        <w:trPr>
          <w:trHeight w:val="280"/>
        </w:trPr>
        <w:tc>
          <w:tcPr>
            <w:tcW w:w="1518" w:type="dxa"/>
            <w:vAlign w:val="center"/>
          </w:tcPr>
          <w:p w:rsidR="00011694" w:rsidRPr="005645CD" w:rsidRDefault="00011694" w:rsidP="009E078B">
            <w:pPr>
              <w:spacing w:before="29" w:line="288" w:lineRule="auto"/>
              <w:jc w:val="left"/>
              <w:rPr>
                <w:color w:val="000000"/>
                <w:sz w:val="18"/>
                <w:szCs w:val="18"/>
              </w:rPr>
            </w:pPr>
            <w:r w:rsidRPr="005645CD">
              <w:rPr>
                <w:color w:val="000000"/>
                <w:sz w:val="18"/>
                <w:szCs w:val="18"/>
              </w:rPr>
              <w:t>负债总计</w:t>
            </w:r>
          </w:p>
        </w:tc>
        <w:tc>
          <w:tcPr>
            <w:tcW w:w="1627" w:type="dxa"/>
            <w:vAlign w:val="center"/>
          </w:tcPr>
          <w:p w:rsidR="00011694" w:rsidRPr="005645CD" w:rsidRDefault="00011694" w:rsidP="009E078B">
            <w:pPr>
              <w:spacing w:before="29" w:line="288" w:lineRule="auto"/>
              <w:jc w:val="right"/>
              <w:rPr>
                <w:sz w:val="18"/>
                <w:szCs w:val="18"/>
              </w:rPr>
            </w:pPr>
            <w:r w:rsidRPr="005645CD">
              <w:rPr>
                <w:sz w:val="18"/>
                <w:szCs w:val="18"/>
              </w:rPr>
              <w:t>-</w:t>
            </w:r>
          </w:p>
          <w:p w:rsidR="00011694" w:rsidRPr="005645CD" w:rsidRDefault="00011694" w:rsidP="009E078B">
            <w:pPr>
              <w:spacing w:before="29" w:line="288" w:lineRule="auto"/>
              <w:jc w:val="right"/>
              <w:rPr>
                <w:sz w:val="18"/>
                <w:szCs w:val="18"/>
              </w:rPr>
            </w:pPr>
          </w:p>
        </w:tc>
        <w:tc>
          <w:tcPr>
            <w:tcW w:w="1430" w:type="dxa"/>
            <w:vAlign w:val="center"/>
          </w:tcPr>
          <w:p w:rsidR="00011694" w:rsidRPr="005645CD" w:rsidRDefault="00011694" w:rsidP="009E078B">
            <w:pPr>
              <w:spacing w:before="29" w:line="288" w:lineRule="auto"/>
              <w:jc w:val="right"/>
              <w:rPr>
                <w:sz w:val="18"/>
                <w:szCs w:val="18"/>
              </w:rPr>
            </w:pPr>
            <w:r w:rsidRPr="005645CD">
              <w:rPr>
                <w:sz w:val="18"/>
                <w:szCs w:val="18"/>
              </w:rPr>
              <w:t>-</w:t>
            </w:r>
          </w:p>
          <w:p w:rsidR="00011694" w:rsidRPr="005645CD" w:rsidRDefault="00011694" w:rsidP="009E078B">
            <w:pPr>
              <w:spacing w:before="29" w:line="288" w:lineRule="auto"/>
              <w:jc w:val="right"/>
              <w:rPr>
                <w:sz w:val="18"/>
                <w:szCs w:val="18"/>
              </w:rPr>
            </w:pPr>
          </w:p>
        </w:tc>
        <w:tc>
          <w:tcPr>
            <w:tcW w:w="1418" w:type="dxa"/>
            <w:vAlign w:val="center"/>
          </w:tcPr>
          <w:p w:rsidR="00011694" w:rsidRPr="005645CD" w:rsidRDefault="00011694" w:rsidP="009E078B">
            <w:pPr>
              <w:spacing w:before="29" w:line="288" w:lineRule="auto"/>
              <w:jc w:val="right"/>
              <w:rPr>
                <w:sz w:val="18"/>
                <w:szCs w:val="18"/>
              </w:rPr>
            </w:pPr>
            <w:r w:rsidRPr="005645CD">
              <w:rPr>
                <w:sz w:val="18"/>
                <w:szCs w:val="18"/>
              </w:rPr>
              <w:t>-</w:t>
            </w:r>
          </w:p>
          <w:p w:rsidR="00011694" w:rsidRPr="005645CD" w:rsidRDefault="00011694" w:rsidP="009E078B">
            <w:pPr>
              <w:spacing w:before="29" w:line="288" w:lineRule="auto"/>
              <w:jc w:val="right"/>
              <w:rPr>
                <w:sz w:val="18"/>
                <w:szCs w:val="18"/>
              </w:rPr>
            </w:pPr>
          </w:p>
        </w:tc>
        <w:tc>
          <w:tcPr>
            <w:tcW w:w="1417" w:type="dxa"/>
            <w:vAlign w:val="center"/>
          </w:tcPr>
          <w:p w:rsidR="00011694" w:rsidRPr="005645CD" w:rsidRDefault="00011694" w:rsidP="009E078B">
            <w:pPr>
              <w:spacing w:before="29" w:line="288" w:lineRule="auto"/>
              <w:jc w:val="right"/>
              <w:rPr>
                <w:sz w:val="18"/>
                <w:szCs w:val="18"/>
              </w:rPr>
            </w:pPr>
            <w:r w:rsidRPr="005645CD">
              <w:rPr>
                <w:sz w:val="18"/>
                <w:szCs w:val="18"/>
              </w:rPr>
              <w:t>59,115,041.90</w:t>
            </w:r>
          </w:p>
          <w:p w:rsidR="00011694" w:rsidRPr="005645CD" w:rsidRDefault="00011694" w:rsidP="009E078B">
            <w:pPr>
              <w:spacing w:before="29" w:line="288" w:lineRule="auto"/>
              <w:jc w:val="right"/>
              <w:rPr>
                <w:sz w:val="18"/>
                <w:szCs w:val="18"/>
              </w:rPr>
            </w:pPr>
          </w:p>
        </w:tc>
        <w:tc>
          <w:tcPr>
            <w:tcW w:w="1588" w:type="dxa"/>
            <w:vAlign w:val="center"/>
          </w:tcPr>
          <w:p w:rsidR="00011694" w:rsidRPr="005645CD" w:rsidRDefault="00011694" w:rsidP="009E078B">
            <w:pPr>
              <w:spacing w:before="29" w:line="288" w:lineRule="auto"/>
              <w:ind w:right="210"/>
              <w:jc w:val="right"/>
              <w:rPr>
                <w:sz w:val="18"/>
                <w:szCs w:val="18"/>
              </w:rPr>
            </w:pPr>
            <w:r w:rsidRPr="005645CD">
              <w:rPr>
                <w:sz w:val="18"/>
                <w:szCs w:val="18"/>
              </w:rPr>
              <w:t>59,115,041.90</w:t>
            </w:r>
          </w:p>
          <w:p w:rsidR="00011694" w:rsidRPr="005645CD" w:rsidRDefault="00011694" w:rsidP="009E078B">
            <w:pPr>
              <w:spacing w:before="29" w:line="288" w:lineRule="auto"/>
              <w:jc w:val="right"/>
              <w:rPr>
                <w:sz w:val="18"/>
                <w:szCs w:val="18"/>
              </w:rPr>
            </w:pPr>
          </w:p>
        </w:tc>
      </w:tr>
      <w:tr w:rsidR="00011694" w:rsidRPr="005645CD" w:rsidTr="009E078B">
        <w:trPr>
          <w:trHeight w:val="280"/>
        </w:trPr>
        <w:tc>
          <w:tcPr>
            <w:tcW w:w="1518" w:type="dxa"/>
            <w:vAlign w:val="center"/>
          </w:tcPr>
          <w:p w:rsidR="00011694" w:rsidRPr="005645CD" w:rsidRDefault="00011694" w:rsidP="009E078B">
            <w:pPr>
              <w:spacing w:before="29" w:line="288" w:lineRule="auto"/>
              <w:jc w:val="left"/>
              <w:rPr>
                <w:color w:val="000000"/>
                <w:sz w:val="18"/>
                <w:szCs w:val="18"/>
              </w:rPr>
            </w:pPr>
            <w:r w:rsidRPr="005645CD">
              <w:rPr>
                <w:color w:val="000000"/>
                <w:sz w:val="18"/>
                <w:szCs w:val="18"/>
              </w:rPr>
              <w:t>利率敏感度缺口</w:t>
            </w:r>
          </w:p>
        </w:tc>
        <w:tc>
          <w:tcPr>
            <w:tcW w:w="1627" w:type="dxa"/>
            <w:vAlign w:val="center"/>
          </w:tcPr>
          <w:p w:rsidR="00011694" w:rsidRPr="005645CD" w:rsidRDefault="00011694" w:rsidP="009E078B">
            <w:pPr>
              <w:spacing w:before="29" w:line="288" w:lineRule="auto"/>
              <w:jc w:val="right"/>
              <w:rPr>
                <w:sz w:val="18"/>
                <w:szCs w:val="18"/>
              </w:rPr>
            </w:pPr>
            <w:r w:rsidRPr="005645CD">
              <w:rPr>
                <w:sz w:val="18"/>
                <w:szCs w:val="18"/>
              </w:rPr>
              <w:t>1,020,704,876.98</w:t>
            </w:r>
          </w:p>
          <w:p w:rsidR="00011694" w:rsidRPr="005645CD" w:rsidRDefault="00011694" w:rsidP="009E078B">
            <w:pPr>
              <w:spacing w:before="29" w:line="288" w:lineRule="auto"/>
              <w:jc w:val="right"/>
              <w:rPr>
                <w:sz w:val="18"/>
                <w:szCs w:val="18"/>
              </w:rPr>
            </w:pPr>
          </w:p>
        </w:tc>
        <w:tc>
          <w:tcPr>
            <w:tcW w:w="1430" w:type="dxa"/>
            <w:vAlign w:val="center"/>
          </w:tcPr>
          <w:p w:rsidR="00011694" w:rsidRPr="005645CD" w:rsidRDefault="00011694" w:rsidP="009E078B">
            <w:pPr>
              <w:spacing w:before="29" w:line="288" w:lineRule="auto"/>
              <w:jc w:val="right"/>
              <w:rPr>
                <w:sz w:val="18"/>
                <w:szCs w:val="18"/>
              </w:rPr>
            </w:pPr>
            <w:r w:rsidRPr="005645CD">
              <w:rPr>
                <w:sz w:val="18"/>
                <w:szCs w:val="18"/>
              </w:rPr>
              <w:t>262,513,336.60</w:t>
            </w:r>
          </w:p>
          <w:p w:rsidR="00011694" w:rsidRPr="005645CD" w:rsidRDefault="00011694" w:rsidP="009E078B">
            <w:pPr>
              <w:spacing w:before="29" w:line="288" w:lineRule="auto"/>
              <w:jc w:val="right"/>
              <w:rPr>
                <w:sz w:val="18"/>
                <w:szCs w:val="18"/>
              </w:rPr>
            </w:pPr>
          </w:p>
        </w:tc>
        <w:tc>
          <w:tcPr>
            <w:tcW w:w="1418" w:type="dxa"/>
            <w:vAlign w:val="center"/>
          </w:tcPr>
          <w:p w:rsidR="00011694" w:rsidRPr="005645CD" w:rsidRDefault="00011694" w:rsidP="009E078B">
            <w:pPr>
              <w:spacing w:before="29" w:line="288" w:lineRule="auto"/>
              <w:jc w:val="right"/>
              <w:rPr>
                <w:sz w:val="18"/>
                <w:szCs w:val="18"/>
              </w:rPr>
            </w:pPr>
          </w:p>
          <w:p w:rsidR="00011694" w:rsidRPr="005645CD" w:rsidRDefault="00011694" w:rsidP="009E078B">
            <w:pPr>
              <w:spacing w:before="29" w:line="288" w:lineRule="auto"/>
              <w:jc w:val="right"/>
              <w:rPr>
                <w:sz w:val="18"/>
                <w:szCs w:val="18"/>
              </w:rPr>
            </w:pPr>
            <w:r w:rsidRPr="005645CD">
              <w:rPr>
                <w:sz w:val="18"/>
                <w:szCs w:val="18"/>
              </w:rPr>
              <w:t>767,646.00</w:t>
            </w:r>
          </w:p>
          <w:p w:rsidR="00011694" w:rsidRPr="005645CD" w:rsidRDefault="00011694" w:rsidP="009E078B">
            <w:pPr>
              <w:spacing w:before="29" w:line="288" w:lineRule="auto"/>
              <w:jc w:val="right"/>
              <w:rPr>
                <w:sz w:val="18"/>
                <w:szCs w:val="18"/>
              </w:rPr>
            </w:pPr>
          </w:p>
        </w:tc>
        <w:tc>
          <w:tcPr>
            <w:tcW w:w="1417" w:type="dxa"/>
            <w:vAlign w:val="center"/>
          </w:tcPr>
          <w:p w:rsidR="00011694" w:rsidRPr="005645CD" w:rsidRDefault="00011694" w:rsidP="009E078B">
            <w:pPr>
              <w:spacing w:before="29" w:line="288" w:lineRule="auto"/>
              <w:jc w:val="right"/>
              <w:rPr>
                <w:sz w:val="18"/>
                <w:szCs w:val="18"/>
              </w:rPr>
            </w:pPr>
            <w:r w:rsidRPr="005645CD">
              <w:rPr>
                <w:sz w:val="18"/>
                <w:szCs w:val="18"/>
              </w:rPr>
              <w:t>-8,570,436.32</w:t>
            </w:r>
          </w:p>
          <w:p w:rsidR="00011694" w:rsidRPr="005645CD" w:rsidRDefault="00011694" w:rsidP="009E078B">
            <w:pPr>
              <w:spacing w:before="29" w:line="288" w:lineRule="auto"/>
              <w:jc w:val="right"/>
              <w:rPr>
                <w:sz w:val="18"/>
                <w:szCs w:val="18"/>
              </w:rPr>
            </w:pPr>
          </w:p>
        </w:tc>
        <w:tc>
          <w:tcPr>
            <w:tcW w:w="1588" w:type="dxa"/>
            <w:vAlign w:val="center"/>
          </w:tcPr>
          <w:p w:rsidR="00011694" w:rsidRPr="005645CD" w:rsidRDefault="00011694" w:rsidP="009E078B">
            <w:pPr>
              <w:spacing w:before="29" w:line="288" w:lineRule="auto"/>
              <w:jc w:val="right"/>
              <w:rPr>
                <w:sz w:val="18"/>
                <w:szCs w:val="18"/>
              </w:rPr>
            </w:pPr>
            <w:r w:rsidRPr="005645CD">
              <w:rPr>
                <w:sz w:val="18"/>
                <w:szCs w:val="18"/>
              </w:rPr>
              <w:t>1,275,415,423.26</w:t>
            </w:r>
          </w:p>
          <w:p w:rsidR="00011694" w:rsidRPr="005645CD" w:rsidRDefault="00011694" w:rsidP="009E078B">
            <w:pPr>
              <w:spacing w:before="29" w:line="288" w:lineRule="auto"/>
              <w:jc w:val="right"/>
              <w:rPr>
                <w:sz w:val="18"/>
                <w:szCs w:val="18"/>
              </w:rPr>
            </w:pPr>
          </w:p>
        </w:tc>
      </w:tr>
      <w:tr w:rsidR="00011694" w:rsidRPr="005645CD" w:rsidTr="009E078B">
        <w:trPr>
          <w:trHeight w:val="280"/>
        </w:trPr>
        <w:tc>
          <w:tcPr>
            <w:tcW w:w="1518" w:type="dxa"/>
            <w:vAlign w:val="center"/>
          </w:tcPr>
          <w:p w:rsidR="00011694" w:rsidRPr="005645CD" w:rsidRDefault="00011694" w:rsidP="009E078B">
            <w:pPr>
              <w:spacing w:before="29" w:line="288" w:lineRule="auto"/>
              <w:jc w:val="center"/>
              <w:rPr>
                <w:b/>
                <w:sz w:val="18"/>
                <w:szCs w:val="18"/>
              </w:rPr>
            </w:pPr>
            <w:r w:rsidRPr="005645CD">
              <w:rPr>
                <w:b/>
                <w:sz w:val="18"/>
                <w:szCs w:val="18"/>
              </w:rPr>
              <w:t>上年度末</w:t>
            </w:r>
          </w:p>
          <w:p w:rsidR="00011694" w:rsidRPr="005645CD" w:rsidRDefault="00011694" w:rsidP="009E078B">
            <w:pPr>
              <w:spacing w:before="29" w:line="288" w:lineRule="auto"/>
              <w:jc w:val="center"/>
              <w:rPr>
                <w:b/>
                <w:color w:val="000000"/>
                <w:sz w:val="18"/>
                <w:szCs w:val="18"/>
              </w:rPr>
            </w:pPr>
            <w:r w:rsidRPr="005645CD">
              <w:rPr>
                <w:b/>
                <w:sz w:val="18"/>
                <w:szCs w:val="18"/>
              </w:rPr>
              <w:t>2015</w:t>
            </w:r>
            <w:r w:rsidRPr="005645CD">
              <w:rPr>
                <w:b/>
                <w:sz w:val="18"/>
                <w:szCs w:val="18"/>
              </w:rPr>
              <w:t>年</w:t>
            </w:r>
            <w:r w:rsidRPr="005645CD">
              <w:rPr>
                <w:b/>
                <w:sz w:val="18"/>
                <w:szCs w:val="18"/>
              </w:rPr>
              <w:t>12</w:t>
            </w:r>
            <w:r w:rsidRPr="005645CD">
              <w:rPr>
                <w:b/>
                <w:sz w:val="18"/>
                <w:szCs w:val="18"/>
              </w:rPr>
              <w:t>月</w:t>
            </w:r>
            <w:r w:rsidRPr="005645CD">
              <w:rPr>
                <w:b/>
                <w:sz w:val="18"/>
                <w:szCs w:val="18"/>
              </w:rPr>
              <w:t>31</w:t>
            </w:r>
            <w:r w:rsidRPr="005645CD">
              <w:rPr>
                <w:b/>
                <w:sz w:val="18"/>
                <w:szCs w:val="18"/>
              </w:rPr>
              <w:t>日</w:t>
            </w:r>
          </w:p>
        </w:tc>
        <w:tc>
          <w:tcPr>
            <w:tcW w:w="1627" w:type="dxa"/>
            <w:vAlign w:val="center"/>
          </w:tcPr>
          <w:p w:rsidR="00011694" w:rsidRPr="005645CD" w:rsidRDefault="00011694" w:rsidP="009E078B">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430" w:type="dxa"/>
            <w:vAlign w:val="center"/>
          </w:tcPr>
          <w:p w:rsidR="00011694" w:rsidRPr="005645CD" w:rsidRDefault="00011694" w:rsidP="009E078B">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18" w:type="dxa"/>
            <w:vAlign w:val="center"/>
          </w:tcPr>
          <w:p w:rsidR="00011694" w:rsidRPr="005645CD" w:rsidRDefault="00011694" w:rsidP="009E078B">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417" w:type="dxa"/>
            <w:vAlign w:val="center"/>
          </w:tcPr>
          <w:p w:rsidR="00011694" w:rsidRPr="005645CD" w:rsidRDefault="00011694" w:rsidP="009E078B">
            <w:pPr>
              <w:spacing w:before="29" w:line="288" w:lineRule="auto"/>
              <w:jc w:val="center"/>
              <w:rPr>
                <w:b/>
                <w:color w:val="000000"/>
                <w:sz w:val="18"/>
                <w:szCs w:val="18"/>
              </w:rPr>
            </w:pPr>
            <w:r w:rsidRPr="005645CD">
              <w:rPr>
                <w:b/>
                <w:color w:val="000000"/>
                <w:sz w:val="18"/>
                <w:szCs w:val="18"/>
              </w:rPr>
              <w:t>不计息</w:t>
            </w:r>
          </w:p>
        </w:tc>
        <w:tc>
          <w:tcPr>
            <w:tcW w:w="1588" w:type="dxa"/>
            <w:vAlign w:val="center"/>
          </w:tcPr>
          <w:p w:rsidR="00011694" w:rsidRPr="005645CD" w:rsidRDefault="00011694" w:rsidP="009E078B">
            <w:pPr>
              <w:spacing w:before="29" w:line="288" w:lineRule="auto"/>
              <w:jc w:val="center"/>
              <w:rPr>
                <w:b/>
                <w:color w:val="000000"/>
                <w:sz w:val="18"/>
                <w:szCs w:val="18"/>
              </w:rPr>
            </w:pPr>
            <w:r w:rsidRPr="005645CD">
              <w:rPr>
                <w:b/>
                <w:color w:val="000000"/>
                <w:sz w:val="18"/>
                <w:szCs w:val="18"/>
              </w:rPr>
              <w:t>合计</w:t>
            </w:r>
          </w:p>
        </w:tc>
      </w:tr>
      <w:tr w:rsidR="00011694" w:rsidRPr="005645CD" w:rsidTr="009E078B">
        <w:trPr>
          <w:trHeight w:val="280"/>
        </w:trPr>
        <w:tc>
          <w:tcPr>
            <w:tcW w:w="1518" w:type="dxa"/>
            <w:vAlign w:val="center"/>
          </w:tcPr>
          <w:p w:rsidR="00011694" w:rsidRPr="00C96B4F" w:rsidRDefault="00011694" w:rsidP="009E078B">
            <w:pPr>
              <w:spacing w:before="29" w:line="288" w:lineRule="auto"/>
              <w:jc w:val="left"/>
              <w:rPr>
                <w:b/>
                <w:color w:val="000000"/>
                <w:sz w:val="18"/>
                <w:szCs w:val="18"/>
              </w:rPr>
            </w:pPr>
            <w:r w:rsidRPr="00C96B4F">
              <w:rPr>
                <w:b/>
                <w:color w:val="000000"/>
                <w:sz w:val="18"/>
                <w:szCs w:val="18"/>
              </w:rPr>
              <w:t>资产</w:t>
            </w:r>
          </w:p>
        </w:tc>
        <w:tc>
          <w:tcPr>
            <w:tcW w:w="1627" w:type="dxa"/>
            <w:vAlign w:val="center"/>
          </w:tcPr>
          <w:p w:rsidR="00011694" w:rsidRPr="005645CD" w:rsidRDefault="00011694" w:rsidP="009E078B">
            <w:pPr>
              <w:spacing w:before="29" w:line="288" w:lineRule="auto"/>
              <w:jc w:val="right"/>
              <w:rPr>
                <w:color w:val="000000"/>
                <w:sz w:val="18"/>
                <w:szCs w:val="18"/>
              </w:rPr>
            </w:pPr>
          </w:p>
        </w:tc>
        <w:tc>
          <w:tcPr>
            <w:tcW w:w="1430" w:type="dxa"/>
            <w:vAlign w:val="center"/>
          </w:tcPr>
          <w:p w:rsidR="00011694" w:rsidRPr="005645CD" w:rsidRDefault="00011694" w:rsidP="009E078B">
            <w:pPr>
              <w:spacing w:before="29" w:line="288" w:lineRule="auto"/>
              <w:jc w:val="right"/>
              <w:rPr>
                <w:b/>
                <w:color w:val="000000"/>
                <w:sz w:val="18"/>
                <w:szCs w:val="18"/>
              </w:rPr>
            </w:pPr>
          </w:p>
        </w:tc>
        <w:tc>
          <w:tcPr>
            <w:tcW w:w="1418" w:type="dxa"/>
            <w:vAlign w:val="center"/>
          </w:tcPr>
          <w:p w:rsidR="00011694" w:rsidRPr="005645CD" w:rsidRDefault="00011694" w:rsidP="009E078B">
            <w:pPr>
              <w:spacing w:before="29" w:line="288" w:lineRule="auto"/>
              <w:jc w:val="right"/>
              <w:rPr>
                <w:b/>
                <w:color w:val="000000"/>
                <w:sz w:val="18"/>
                <w:szCs w:val="18"/>
              </w:rPr>
            </w:pPr>
          </w:p>
        </w:tc>
        <w:tc>
          <w:tcPr>
            <w:tcW w:w="1417" w:type="dxa"/>
            <w:vAlign w:val="center"/>
          </w:tcPr>
          <w:p w:rsidR="00011694" w:rsidRPr="005645CD" w:rsidRDefault="00011694" w:rsidP="009E078B">
            <w:pPr>
              <w:spacing w:before="29" w:line="288" w:lineRule="auto"/>
              <w:jc w:val="right"/>
              <w:rPr>
                <w:b/>
                <w:color w:val="000000"/>
                <w:sz w:val="18"/>
                <w:szCs w:val="18"/>
              </w:rPr>
            </w:pPr>
          </w:p>
        </w:tc>
        <w:tc>
          <w:tcPr>
            <w:tcW w:w="1588" w:type="dxa"/>
            <w:vAlign w:val="center"/>
          </w:tcPr>
          <w:p w:rsidR="00011694" w:rsidRPr="005645CD" w:rsidRDefault="00011694" w:rsidP="009E078B">
            <w:pPr>
              <w:spacing w:before="29" w:line="288" w:lineRule="auto"/>
              <w:jc w:val="right"/>
              <w:rPr>
                <w:b/>
                <w:color w:val="000000"/>
                <w:sz w:val="18"/>
                <w:szCs w:val="18"/>
              </w:rPr>
            </w:pPr>
          </w:p>
        </w:tc>
      </w:tr>
      <w:tr w:rsidR="00E72AA9" w:rsidTr="009E078B">
        <w:tc>
          <w:tcPr>
            <w:tcW w:w="1518" w:type="dxa"/>
            <w:vAlign w:val="center"/>
          </w:tcPr>
          <w:p w:rsidR="00E72AA9" w:rsidRDefault="00802917" w:rsidP="009E078B">
            <w:pPr>
              <w:jc w:val="left"/>
            </w:pPr>
            <w:r>
              <w:rPr>
                <w:color w:val="000000"/>
                <w:sz w:val="18"/>
                <w:szCs w:val="18"/>
              </w:rPr>
              <w:t>银行存款</w:t>
            </w:r>
          </w:p>
        </w:tc>
        <w:tc>
          <w:tcPr>
            <w:tcW w:w="1627" w:type="dxa"/>
            <w:vAlign w:val="center"/>
          </w:tcPr>
          <w:p w:rsidR="00E72AA9" w:rsidRDefault="00802917" w:rsidP="009E078B">
            <w:pPr>
              <w:jc w:val="right"/>
            </w:pPr>
            <w:r>
              <w:rPr>
                <w:color w:val="000000"/>
                <w:sz w:val="18"/>
                <w:szCs w:val="18"/>
              </w:rPr>
              <w:t>11,162,677.24</w:t>
            </w:r>
          </w:p>
        </w:tc>
        <w:tc>
          <w:tcPr>
            <w:tcW w:w="1430" w:type="dxa"/>
            <w:vAlign w:val="center"/>
          </w:tcPr>
          <w:p w:rsidR="00E72AA9" w:rsidRDefault="00802917" w:rsidP="009E078B">
            <w:pPr>
              <w:jc w:val="right"/>
            </w:pPr>
            <w:r>
              <w:rPr>
                <w:color w:val="000000"/>
                <w:sz w:val="18"/>
                <w:szCs w:val="18"/>
              </w:rPr>
              <w:t>-</w:t>
            </w:r>
          </w:p>
        </w:tc>
        <w:tc>
          <w:tcPr>
            <w:tcW w:w="1418" w:type="dxa"/>
            <w:vAlign w:val="center"/>
          </w:tcPr>
          <w:p w:rsidR="00E72AA9" w:rsidRDefault="00802917" w:rsidP="009E078B">
            <w:pPr>
              <w:jc w:val="right"/>
            </w:pPr>
            <w:r>
              <w:rPr>
                <w:color w:val="000000"/>
                <w:sz w:val="18"/>
                <w:szCs w:val="18"/>
              </w:rPr>
              <w:t>-</w:t>
            </w:r>
          </w:p>
        </w:tc>
        <w:tc>
          <w:tcPr>
            <w:tcW w:w="1417" w:type="dxa"/>
            <w:vAlign w:val="center"/>
          </w:tcPr>
          <w:p w:rsidR="00E72AA9" w:rsidRDefault="00802917" w:rsidP="009E078B">
            <w:pPr>
              <w:jc w:val="right"/>
            </w:pPr>
            <w:r>
              <w:rPr>
                <w:color w:val="000000"/>
                <w:sz w:val="18"/>
                <w:szCs w:val="18"/>
              </w:rPr>
              <w:t>-</w:t>
            </w:r>
          </w:p>
        </w:tc>
        <w:tc>
          <w:tcPr>
            <w:tcW w:w="1588" w:type="dxa"/>
            <w:vAlign w:val="center"/>
          </w:tcPr>
          <w:p w:rsidR="00E72AA9" w:rsidRDefault="00802917" w:rsidP="009E078B">
            <w:pPr>
              <w:jc w:val="right"/>
            </w:pPr>
            <w:r>
              <w:rPr>
                <w:color w:val="000000"/>
                <w:sz w:val="18"/>
                <w:szCs w:val="18"/>
              </w:rPr>
              <w:t>11,162,677.24</w:t>
            </w:r>
          </w:p>
        </w:tc>
      </w:tr>
      <w:tr w:rsidR="00E72AA9" w:rsidTr="009E078B">
        <w:tc>
          <w:tcPr>
            <w:tcW w:w="1518" w:type="dxa"/>
            <w:vAlign w:val="center"/>
          </w:tcPr>
          <w:p w:rsidR="00E72AA9" w:rsidRDefault="00802917" w:rsidP="009E078B">
            <w:pPr>
              <w:jc w:val="left"/>
            </w:pPr>
            <w:r>
              <w:rPr>
                <w:color w:val="000000"/>
                <w:sz w:val="18"/>
                <w:szCs w:val="18"/>
              </w:rPr>
              <w:t>结算备付金</w:t>
            </w:r>
          </w:p>
        </w:tc>
        <w:tc>
          <w:tcPr>
            <w:tcW w:w="1627" w:type="dxa"/>
            <w:vAlign w:val="center"/>
          </w:tcPr>
          <w:p w:rsidR="00E72AA9" w:rsidRDefault="00802917" w:rsidP="009E078B">
            <w:pPr>
              <w:jc w:val="right"/>
            </w:pPr>
            <w:r>
              <w:rPr>
                <w:color w:val="000000"/>
                <w:sz w:val="18"/>
                <w:szCs w:val="18"/>
              </w:rPr>
              <w:t>2,819,314.37</w:t>
            </w:r>
          </w:p>
        </w:tc>
        <w:tc>
          <w:tcPr>
            <w:tcW w:w="1430" w:type="dxa"/>
            <w:vAlign w:val="center"/>
          </w:tcPr>
          <w:p w:rsidR="00E72AA9" w:rsidRDefault="00802917" w:rsidP="009E078B">
            <w:pPr>
              <w:jc w:val="right"/>
            </w:pPr>
            <w:r>
              <w:rPr>
                <w:color w:val="000000"/>
                <w:sz w:val="18"/>
                <w:szCs w:val="18"/>
              </w:rPr>
              <w:t>-</w:t>
            </w:r>
          </w:p>
        </w:tc>
        <w:tc>
          <w:tcPr>
            <w:tcW w:w="1418" w:type="dxa"/>
            <w:vAlign w:val="center"/>
          </w:tcPr>
          <w:p w:rsidR="00E72AA9" w:rsidRDefault="00802917" w:rsidP="009E078B">
            <w:pPr>
              <w:jc w:val="right"/>
            </w:pPr>
            <w:r>
              <w:rPr>
                <w:color w:val="000000"/>
                <w:sz w:val="18"/>
                <w:szCs w:val="18"/>
              </w:rPr>
              <w:t>-</w:t>
            </w:r>
          </w:p>
        </w:tc>
        <w:tc>
          <w:tcPr>
            <w:tcW w:w="1417" w:type="dxa"/>
            <w:vAlign w:val="center"/>
          </w:tcPr>
          <w:p w:rsidR="00E72AA9" w:rsidRDefault="00802917" w:rsidP="009E078B">
            <w:pPr>
              <w:jc w:val="right"/>
            </w:pPr>
            <w:r>
              <w:rPr>
                <w:color w:val="000000"/>
                <w:sz w:val="18"/>
                <w:szCs w:val="18"/>
              </w:rPr>
              <w:t>-</w:t>
            </w:r>
          </w:p>
        </w:tc>
        <w:tc>
          <w:tcPr>
            <w:tcW w:w="1588" w:type="dxa"/>
            <w:vAlign w:val="center"/>
          </w:tcPr>
          <w:p w:rsidR="00E72AA9" w:rsidRDefault="00802917" w:rsidP="009E078B">
            <w:pPr>
              <w:jc w:val="right"/>
            </w:pPr>
            <w:r>
              <w:rPr>
                <w:color w:val="000000"/>
                <w:sz w:val="18"/>
                <w:szCs w:val="18"/>
              </w:rPr>
              <w:t>2,819,314.37</w:t>
            </w:r>
          </w:p>
        </w:tc>
      </w:tr>
      <w:tr w:rsidR="00E72AA9" w:rsidTr="009E078B">
        <w:tc>
          <w:tcPr>
            <w:tcW w:w="1518" w:type="dxa"/>
            <w:vAlign w:val="center"/>
          </w:tcPr>
          <w:p w:rsidR="00E72AA9" w:rsidRDefault="00802917" w:rsidP="009E078B">
            <w:pPr>
              <w:jc w:val="left"/>
            </w:pPr>
            <w:r>
              <w:rPr>
                <w:color w:val="000000"/>
                <w:sz w:val="18"/>
                <w:szCs w:val="18"/>
              </w:rPr>
              <w:t>存出保证金</w:t>
            </w:r>
          </w:p>
        </w:tc>
        <w:tc>
          <w:tcPr>
            <w:tcW w:w="1627" w:type="dxa"/>
            <w:vAlign w:val="center"/>
          </w:tcPr>
          <w:p w:rsidR="00E72AA9" w:rsidRDefault="00802917" w:rsidP="009E078B">
            <w:pPr>
              <w:jc w:val="right"/>
            </w:pPr>
            <w:r>
              <w:rPr>
                <w:color w:val="000000"/>
                <w:sz w:val="18"/>
                <w:szCs w:val="18"/>
              </w:rPr>
              <w:t>613,084.94</w:t>
            </w:r>
          </w:p>
        </w:tc>
        <w:tc>
          <w:tcPr>
            <w:tcW w:w="1430" w:type="dxa"/>
            <w:vAlign w:val="center"/>
          </w:tcPr>
          <w:p w:rsidR="00E72AA9" w:rsidRDefault="00802917" w:rsidP="009E078B">
            <w:pPr>
              <w:jc w:val="right"/>
            </w:pPr>
            <w:r>
              <w:rPr>
                <w:color w:val="000000"/>
                <w:sz w:val="18"/>
                <w:szCs w:val="18"/>
              </w:rPr>
              <w:t>-</w:t>
            </w:r>
          </w:p>
        </w:tc>
        <w:tc>
          <w:tcPr>
            <w:tcW w:w="1418" w:type="dxa"/>
            <w:vAlign w:val="center"/>
          </w:tcPr>
          <w:p w:rsidR="00E72AA9" w:rsidRDefault="00802917" w:rsidP="009E078B">
            <w:pPr>
              <w:jc w:val="right"/>
            </w:pPr>
            <w:r>
              <w:rPr>
                <w:color w:val="000000"/>
                <w:sz w:val="18"/>
                <w:szCs w:val="18"/>
              </w:rPr>
              <w:t>-</w:t>
            </w:r>
          </w:p>
        </w:tc>
        <w:tc>
          <w:tcPr>
            <w:tcW w:w="1417" w:type="dxa"/>
            <w:vAlign w:val="center"/>
          </w:tcPr>
          <w:p w:rsidR="00E72AA9" w:rsidRDefault="00802917" w:rsidP="009E078B">
            <w:pPr>
              <w:jc w:val="right"/>
            </w:pPr>
            <w:r>
              <w:rPr>
                <w:color w:val="000000"/>
                <w:sz w:val="18"/>
                <w:szCs w:val="18"/>
              </w:rPr>
              <w:t>-</w:t>
            </w:r>
          </w:p>
        </w:tc>
        <w:tc>
          <w:tcPr>
            <w:tcW w:w="1588" w:type="dxa"/>
            <w:vAlign w:val="center"/>
          </w:tcPr>
          <w:p w:rsidR="00E72AA9" w:rsidRDefault="00802917" w:rsidP="009E078B">
            <w:pPr>
              <w:jc w:val="right"/>
            </w:pPr>
            <w:r>
              <w:rPr>
                <w:color w:val="000000"/>
                <w:sz w:val="18"/>
                <w:szCs w:val="18"/>
              </w:rPr>
              <w:t>613,084.94</w:t>
            </w:r>
          </w:p>
        </w:tc>
      </w:tr>
      <w:tr w:rsidR="00E72AA9" w:rsidTr="009E078B">
        <w:tc>
          <w:tcPr>
            <w:tcW w:w="1518" w:type="dxa"/>
            <w:vAlign w:val="center"/>
          </w:tcPr>
          <w:p w:rsidR="00E72AA9" w:rsidRDefault="00802917" w:rsidP="009E078B">
            <w:pPr>
              <w:jc w:val="left"/>
            </w:pPr>
            <w:r>
              <w:rPr>
                <w:color w:val="000000"/>
                <w:sz w:val="18"/>
                <w:szCs w:val="18"/>
              </w:rPr>
              <w:t>交易性金融资产</w:t>
            </w:r>
          </w:p>
        </w:tc>
        <w:tc>
          <w:tcPr>
            <w:tcW w:w="1627" w:type="dxa"/>
            <w:vAlign w:val="center"/>
          </w:tcPr>
          <w:p w:rsidR="00E72AA9" w:rsidRDefault="00802917" w:rsidP="009E078B">
            <w:pPr>
              <w:jc w:val="right"/>
            </w:pPr>
            <w:r>
              <w:rPr>
                <w:color w:val="000000"/>
                <w:sz w:val="18"/>
                <w:szCs w:val="18"/>
              </w:rPr>
              <w:t>1,612,714,000.00</w:t>
            </w:r>
          </w:p>
        </w:tc>
        <w:tc>
          <w:tcPr>
            <w:tcW w:w="1430" w:type="dxa"/>
            <w:vAlign w:val="center"/>
          </w:tcPr>
          <w:p w:rsidR="00E72AA9" w:rsidRDefault="00802917" w:rsidP="009E078B">
            <w:pPr>
              <w:jc w:val="right"/>
            </w:pPr>
            <w:r>
              <w:rPr>
                <w:color w:val="000000"/>
                <w:sz w:val="18"/>
                <w:szCs w:val="18"/>
              </w:rPr>
              <w:t>410,467,003.00</w:t>
            </w:r>
          </w:p>
        </w:tc>
        <w:tc>
          <w:tcPr>
            <w:tcW w:w="1418" w:type="dxa"/>
            <w:vAlign w:val="center"/>
          </w:tcPr>
          <w:p w:rsidR="00E72AA9" w:rsidRDefault="00802917" w:rsidP="009E078B">
            <w:pPr>
              <w:jc w:val="right"/>
            </w:pPr>
            <w:r>
              <w:rPr>
                <w:color w:val="000000"/>
                <w:sz w:val="18"/>
                <w:szCs w:val="18"/>
              </w:rPr>
              <w:t>163,907,000.00</w:t>
            </w:r>
          </w:p>
        </w:tc>
        <w:tc>
          <w:tcPr>
            <w:tcW w:w="1417" w:type="dxa"/>
            <w:vAlign w:val="center"/>
          </w:tcPr>
          <w:p w:rsidR="00E72AA9" w:rsidRDefault="00802917" w:rsidP="009E078B">
            <w:pPr>
              <w:jc w:val="right"/>
            </w:pPr>
            <w:r>
              <w:rPr>
                <w:color w:val="000000"/>
                <w:sz w:val="18"/>
                <w:szCs w:val="18"/>
              </w:rPr>
              <w:t>146,224,711.85</w:t>
            </w:r>
          </w:p>
        </w:tc>
        <w:tc>
          <w:tcPr>
            <w:tcW w:w="1588" w:type="dxa"/>
            <w:vAlign w:val="center"/>
          </w:tcPr>
          <w:p w:rsidR="00E72AA9" w:rsidRDefault="00802917" w:rsidP="009E078B">
            <w:pPr>
              <w:jc w:val="right"/>
            </w:pPr>
            <w:r>
              <w:rPr>
                <w:color w:val="000000"/>
                <w:sz w:val="18"/>
                <w:szCs w:val="18"/>
              </w:rPr>
              <w:t>2,333,312,714.85</w:t>
            </w:r>
          </w:p>
        </w:tc>
      </w:tr>
      <w:tr w:rsidR="00E72AA9" w:rsidTr="009E078B">
        <w:tc>
          <w:tcPr>
            <w:tcW w:w="1518" w:type="dxa"/>
            <w:vAlign w:val="center"/>
          </w:tcPr>
          <w:p w:rsidR="00E72AA9" w:rsidRDefault="00802917" w:rsidP="009E078B">
            <w:pPr>
              <w:jc w:val="left"/>
            </w:pPr>
            <w:r>
              <w:rPr>
                <w:color w:val="000000"/>
                <w:sz w:val="18"/>
                <w:szCs w:val="18"/>
              </w:rPr>
              <w:t>买入返售金融资产</w:t>
            </w:r>
          </w:p>
        </w:tc>
        <w:tc>
          <w:tcPr>
            <w:tcW w:w="1627" w:type="dxa"/>
            <w:vAlign w:val="center"/>
          </w:tcPr>
          <w:p w:rsidR="00E72AA9" w:rsidRDefault="00802917" w:rsidP="009E078B">
            <w:pPr>
              <w:jc w:val="right"/>
            </w:pPr>
            <w:r>
              <w:rPr>
                <w:color w:val="000000"/>
                <w:sz w:val="18"/>
                <w:szCs w:val="18"/>
              </w:rPr>
              <w:t>1,521,654,112.48</w:t>
            </w:r>
          </w:p>
        </w:tc>
        <w:tc>
          <w:tcPr>
            <w:tcW w:w="1430" w:type="dxa"/>
            <w:vAlign w:val="center"/>
          </w:tcPr>
          <w:p w:rsidR="00E72AA9" w:rsidRDefault="00802917" w:rsidP="009E078B">
            <w:pPr>
              <w:jc w:val="right"/>
            </w:pPr>
            <w:r>
              <w:rPr>
                <w:color w:val="000000"/>
                <w:sz w:val="18"/>
                <w:szCs w:val="18"/>
              </w:rPr>
              <w:t>-</w:t>
            </w:r>
          </w:p>
        </w:tc>
        <w:tc>
          <w:tcPr>
            <w:tcW w:w="1418" w:type="dxa"/>
            <w:vAlign w:val="center"/>
          </w:tcPr>
          <w:p w:rsidR="00E72AA9" w:rsidRDefault="00802917" w:rsidP="009E078B">
            <w:pPr>
              <w:jc w:val="right"/>
            </w:pPr>
            <w:r>
              <w:rPr>
                <w:color w:val="000000"/>
                <w:sz w:val="18"/>
                <w:szCs w:val="18"/>
              </w:rPr>
              <w:t>-</w:t>
            </w:r>
          </w:p>
        </w:tc>
        <w:tc>
          <w:tcPr>
            <w:tcW w:w="1417" w:type="dxa"/>
            <w:vAlign w:val="center"/>
          </w:tcPr>
          <w:p w:rsidR="00E72AA9" w:rsidRDefault="00802917" w:rsidP="009E078B">
            <w:pPr>
              <w:jc w:val="right"/>
            </w:pPr>
            <w:r>
              <w:rPr>
                <w:color w:val="000000"/>
                <w:sz w:val="18"/>
                <w:szCs w:val="18"/>
              </w:rPr>
              <w:t>-</w:t>
            </w:r>
          </w:p>
        </w:tc>
        <w:tc>
          <w:tcPr>
            <w:tcW w:w="1588" w:type="dxa"/>
            <w:vAlign w:val="center"/>
          </w:tcPr>
          <w:p w:rsidR="00E72AA9" w:rsidRDefault="00802917" w:rsidP="009E078B">
            <w:pPr>
              <w:jc w:val="right"/>
            </w:pPr>
            <w:r>
              <w:rPr>
                <w:color w:val="000000"/>
                <w:sz w:val="18"/>
                <w:szCs w:val="18"/>
              </w:rPr>
              <w:t>1,521,654,112.48</w:t>
            </w:r>
          </w:p>
        </w:tc>
      </w:tr>
      <w:tr w:rsidR="00E72AA9" w:rsidTr="009E078B">
        <w:tc>
          <w:tcPr>
            <w:tcW w:w="1518" w:type="dxa"/>
            <w:vAlign w:val="center"/>
          </w:tcPr>
          <w:p w:rsidR="00E72AA9" w:rsidRDefault="00802917" w:rsidP="009E078B">
            <w:pPr>
              <w:jc w:val="left"/>
            </w:pPr>
            <w:r>
              <w:rPr>
                <w:color w:val="000000"/>
                <w:sz w:val="18"/>
                <w:szCs w:val="18"/>
              </w:rPr>
              <w:t>应收证券清算款</w:t>
            </w:r>
          </w:p>
        </w:tc>
        <w:tc>
          <w:tcPr>
            <w:tcW w:w="1627" w:type="dxa"/>
            <w:vAlign w:val="center"/>
          </w:tcPr>
          <w:p w:rsidR="00E72AA9" w:rsidRDefault="00802917" w:rsidP="009E078B">
            <w:pPr>
              <w:jc w:val="right"/>
            </w:pPr>
            <w:r>
              <w:rPr>
                <w:color w:val="000000"/>
                <w:sz w:val="18"/>
                <w:szCs w:val="18"/>
              </w:rPr>
              <w:t>-</w:t>
            </w:r>
          </w:p>
        </w:tc>
        <w:tc>
          <w:tcPr>
            <w:tcW w:w="1430" w:type="dxa"/>
            <w:vAlign w:val="center"/>
          </w:tcPr>
          <w:p w:rsidR="00E72AA9" w:rsidRDefault="00802917" w:rsidP="009E078B">
            <w:pPr>
              <w:jc w:val="right"/>
            </w:pPr>
            <w:r>
              <w:rPr>
                <w:color w:val="000000"/>
                <w:sz w:val="18"/>
                <w:szCs w:val="18"/>
              </w:rPr>
              <w:t>-</w:t>
            </w:r>
          </w:p>
        </w:tc>
        <w:tc>
          <w:tcPr>
            <w:tcW w:w="1418" w:type="dxa"/>
            <w:vAlign w:val="center"/>
          </w:tcPr>
          <w:p w:rsidR="00E72AA9" w:rsidRDefault="00802917" w:rsidP="009E078B">
            <w:pPr>
              <w:jc w:val="right"/>
            </w:pPr>
            <w:r>
              <w:rPr>
                <w:color w:val="000000"/>
                <w:sz w:val="18"/>
                <w:szCs w:val="18"/>
              </w:rPr>
              <w:t>-</w:t>
            </w:r>
          </w:p>
        </w:tc>
        <w:tc>
          <w:tcPr>
            <w:tcW w:w="1417" w:type="dxa"/>
            <w:vAlign w:val="center"/>
          </w:tcPr>
          <w:p w:rsidR="00E72AA9" w:rsidRDefault="00802917" w:rsidP="009E078B">
            <w:pPr>
              <w:jc w:val="right"/>
            </w:pPr>
            <w:r>
              <w:rPr>
                <w:color w:val="000000"/>
                <w:sz w:val="18"/>
                <w:szCs w:val="18"/>
              </w:rPr>
              <w:t>53,152,993.75</w:t>
            </w:r>
          </w:p>
        </w:tc>
        <w:tc>
          <w:tcPr>
            <w:tcW w:w="1588" w:type="dxa"/>
            <w:vAlign w:val="center"/>
          </w:tcPr>
          <w:p w:rsidR="00E72AA9" w:rsidRDefault="00802917" w:rsidP="009E078B">
            <w:pPr>
              <w:jc w:val="right"/>
            </w:pPr>
            <w:r>
              <w:rPr>
                <w:color w:val="000000"/>
                <w:sz w:val="18"/>
                <w:szCs w:val="18"/>
              </w:rPr>
              <w:t>53,152,993.75</w:t>
            </w:r>
          </w:p>
        </w:tc>
      </w:tr>
      <w:tr w:rsidR="00E72AA9" w:rsidTr="009E078B">
        <w:tc>
          <w:tcPr>
            <w:tcW w:w="1518" w:type="dxa"/>
            <w:vAlign w:val="center"/>
          </w:tcPr>
          <w:p w:rsidR="00E72AA9" w:rsidRDefault="00802917" w:rsidP="009E078B">
            <w:pPr>
              <w:jc w:val="left"/>
            </w:pPr>
            <w:r>
              <w:rPr>
                <w:color w:val="000000"/>
                <w:sz w:val="18"/>
                <w:szCs w:val="18"/>
              </w:rPr>
              <w:t>应收利息</w:t>
            </w:r>
          </w:p>
        </w:tc>
        <w:tc>
          <w:tcPr>
            <w:tcW w:w="1627" w:type="dxa"/>
            <w:vAlign w:val="center"/>
          </w:tcPr>
          <w:p w:rsidR="00E72AA9" w:rsidRDefault="00802917" w:rsidP="009E078B">
            <w:pPr>
              <w:jc w:val="right"/>
            </w:pPr>
            <w:r>
              <w:rPr>
                <w:color w:val="000000"/>
                <w:sz w:val="18"/>
                <w:szCs w:val="18"/>
              </w:rPr>
              <w:t>-</w:t>
            </w:r>
          </w:p>
        </w:tc>
        <w:tc>
          <w:tcPr>
            <w:tcW w:w="1430" w:type="dxa"/>
            <w:vAlign w:val="center"/>
          </w:tcPr>
          <w:p w:rsidR="00E72AA9" w:rsidRDefault="00802917" w:rsidP="009E078B">
            <w:pPr>
              <w:jc w:val="right"/>
            </w:pPr>
            <w:r>
              <w:rPr>
                <w:color w:val="000000"/>
                <w:sz w:val="18"/>
                <w:szCs w:val="18"/>
              </w:rPr>
              <w:t>-</w:t>
            </w:r>
          </w:p>
        </w:tc>
        <w:tc>
          <w:tcPr>
            <w:tcW w:w="1418" w:type="dxa"/>
            <w:vAlign w:val="center"/>
          </w:tcPr>
          <w:p w:rsidR="00E72AA9" w:rsidRDefault="00802917" w:rsidP="009E078B">
            <w:pPr>
              <w:jc w:val="right"/>
            </w:pPr>
            <w:r>
              <w:rPr>
                <w:color w:val="000000"/>
                <w:sz w:val="18"/>
                <w:szCs w:val="18"/>
              </w:rPr>
              <w:t>-</w:t>
            </w:r>
          </w:p>
        </w:tc>
        <w:tc>
          <w:tcPr>
            <w:tcW w:w="1417" w:type="dxa"/>
            <w:vAlign w:val="center"/>
          </w:tcPr>
          <w:p w:rsidR="00E72AA9" w:rsidRDefault="00802917" w:rsidP="009E078B">
            <w:pPr>
              <w:jc w:val="right"/>
            </w:pPr>
            <w:r>
              <w:rPr>
                <w:color w:val="000000"/>
                <w:sz w:val="18"/>
                <w:szCs w:val="18"/>
              </w:rPr>
              <w:t>26,310,168.14</w:t>
            </w:r>
          </w:p>
        </w:tc>
        <w:tc>
          <w:tcPr>
            <w:tcW w:w="1588" w:type="dxa"/>
            <w:vAlign w:val="center"/>
          </w:tcPr>
          <w:p w:rsidR="00E72AA9" w:rsidRDefault="00802917" w:rsidP="009E078B">
            <w:pPr>
              <w:jc w:val="right"/>
            </w:pPr>
            <w:r>
              <w:rPr>
                <w:color w:val="000000"/>
                <w:sz w:val="18"/>
                <w:szCs w:val="18"/>
              </w:rPr>
              <w:t>26,310,168.14</w:t>
            </w:r>
          </w:p>
        </w:tc>
      </w:tr>
      <w:tr w:rsidR="00011694" w:rsidRPr="005645CD" w:rsidTr="009E078B">
        <w:trPr>
          <w:trHeight w:val="280"/>
        </w:trPr>
        <w:tc>
          <w:tcPr>
            <w:tcW w:w="1518" w:type="dxa"/>
            <w:vAlign w:val="center"/>
          </w:tcPr>
          <w:p w:rsidR="00011694" w:rsidRPr="00C96B4F" w:rsidRDefault="00011694" w:rsidP="009E078B">
            <w:pPr>
              <w:spacing w:before="29" w:line="288" w:lineRule="auto"/>
              <w:jc w:val="left"/>
              <w:rPr>
                <w:b/>
                <w:color w:val="000000"/>
                <w:sz w:val="18"/>
                <w:szCs w:val="18"/>
              </w:rPr>
            </w:pPr>
            <w:r w:rsidRPr="00C96B4F">
              <w:rPr>
                <w:b/>
                <w:color w:val="000000"/>
                <w:sz w:val="18"/>
                <w:szCs w:val="18"/>
              </w:rPr>
              <w:t>资产总计</w:t>
            </w:r>
          </w:p>
        </w:tc>
        <w:tc>
          <w:tcPr>
            <w:tcW w:w="1627" w:type="dxa"/>
            <w:vAlign w:val="center"/>
          </w:tcPr>
          <w:p w:rsidR="00011694" w:rsidRPr="005645CD" w:rsidRDefault="00011694" w:rsidP="009E078B">
            <w:pPr>
              <w:spacing w:before="29" w:line="288" w:lineRule="auto"/>
              <w:jc w:val="right"/>
              <w:rPr>
                <w:sz w:val="18"/>
                <w:szCs w:val="18"/>
              </w:rPr>
            </w:pPr>
            <w:r w:rsidRPr="005645CD">
              <w:rPr>
                <w:sz w:val="18"/>
                <w:szCs w:val="18"/>
              </w:rPr>
              <w:t>3,148,963,189.03</w:t>
            </w:r>
          </w:p>
          <w:p w:rsidR="00011694" w:rsidRPr="005645CD" w:rsidRDefault="00011694" w:rsidP="009E078B">
            <w:pPr>
              <w:spacing w:before="29" w:line="288" w:lineRule="auto"/>
              <w:jc w:val="right"/>
              <w:rPr>
                <w:sz w:val="18"/>
                <w:szCs w:val="18"/>
              </w:rPr>
            </w:pPr>
          </w:p>
        </w:tc>
        <w:tc>
          <w:tcPr>
            <w:tcW w:w="1430" w:type="dxa"/>
            <w:vAlign w:val="center"/>
          </w:tcPr>
          <w:p w:rsidR="00011694" w:rsidRPr="005645CD" w:rsidRDefault="00011694" w:rsidP="009E078B">
            <w:pPr>
              <w:spacing w:before="29" w:line="288" w:lineRule="auto"/>
              <w:jc w:val="right"/>
              <w:rPr>
                <w:sz w:val="18"/>
                <w:szCs w:val="18"/>
              </w:rPr>
            </w:pPr>
            <w:r w:rsidRPr="005645CD">
              <w:rPr>
                <w:sz w:val="18"/>
                <w:szCs w:val="18"/>
              </w:rPr>
              <w:t>410,467,003.00</w:t>
            </w:r>
          </w:p>
          <w:p w:rsidR="00011694" w:rsidRPr="005645CD" w:rsidRDefault="00011694" w:rsidP="009E078B">
            <w:pPr>
              <w:spacing w:before="29" w:line="288" w:lineRule="auto"/>
              <w:jc w:val="right"/>
              <w:rPr>
                <w:sz w:val="18"/>
                <w:szCs w:val="18"/>
              </w:rPr>
            </w:pPr>
          </w:p>
        </w:tc>
        <w:tc>
          <w:tcPr>
            <w:tcW w:w="1418" w:type="dxa"/>
            <w:vAlign w:val="center"/>
          </w:tcPr>
          <w:p w:rsidR="00011694" w:rsidRPr="005645CD" w:rsidRDefault="00011694" w:rsidP="009E078B">
            <w:pPr>
              <w:spacing w:before="29" w:line="288" w:lineRule="auto"/>
              <w:jc w:val="right"/>
              <w:rPr>
                <w:sz w:val="18"/>
                <w:szCs w:val="18"/>
              </w:rPr>
            </w:pPr>
          </w:p>
          <w:p w:rsidR="00011694" w:rsidRPr="005645CD" w:rsidRDefault="00011694" w:rsidP="009E078B">
            <w:pPr>
              <w:spacing w:before="29" w:line="288" w:lineRule="auto"/>
              <w:jc w:val="right"/>
              <w:rPr>
                <w:sz w:val="18"/>
                <w:szCs w:val="18"/>
              </w:rPr>
            </w:pPr>
            <w:r w:rsidRPr="005645CD">
              <w:rPr>
                <w:sz w:val="18"/>
                <w:szCs w:val="18"/>
              </w:rPr>
              <w:t>163,907,000.00</w:t>
            </w:r>
          </w:p>
          <w:p w:rsidR="00011694" w:rsidRPr="005645CD" w:rsidRDefault="00011694" w:rsidP="009E078B">
            <w:pPr>
              <w:spacing w:before="29" w:line="288" w:lineRule="auto"/>
              <w:jc w:val="right"/>
              <w:rPr>
                <w:sz w:val="18"/>
                <w:szCs w:val="18"/>
              </w:rPr>
            </w:pPr>
          </w:p>
        </w:tc>
        <w:tc>
          <w:tcPr>
            <w:tcW w:w="1417" w:type="dxa"/>
            <w:vAlign w:val="center"/>
          </w:tcPr>
          <w:p w:rsidR="00011694" w:rsidRPr="005645CD" w:rsidRDefault="00011694" w:rsidP="009E078B">
            <w:pPr>
              <w:spacing w:before="29" w:line="288" w:lineRule="auto"/>
              <w:jc w:val="right"/>
              <w:rPr>
                <w:sz w:val="18"/>
                <w:szCs w:val="18"/>
              </w:rPr>
            </w:pPr>
            <w:r w:rsidRPr="005645CD">
              <w:rPr>
                <w:sz w:val="18"/>
                <w:szCs w:val="18"/>
              </w:rPr>
              <w:t>225,687,873.74</w:t>
            </w:r>
          </w:p>
          <w:p w:rsidR="00011694" w:rsidRPr="005645CD" w:rsidRDefault="00011694" w:rsidP="009E078B">
            <w:pPr>
              <w:spacing w:before="29" w:line="288" w:lineRule="auto"/>
              <w:jc w:val="right"/>
              <w:rPr>
                <w:sz w:val="18"/>
                <w:szCs w:val="18"/>
              </w:rPr>
            </w:pPr>
          </w:p>
        </w:tc>
        <w:tc>
          <w:tcPr>
            <w:tcW w:w="1588" w:type="dxa"/>
            <w:vAlign w:val="center"/>
          </w:tcPr>
          <w:p w:rsidR="00011694" w:rsidRPr="005645CD" w:rsidRDefault="00011694" w:rsidP="009E078B">
            <w:pPr>
              <w:spacing w:before="29" w:line="288" w:lineRule="auto"/>
              <w:jc w:val="right"/>
              <w:rPr>
                <w:sz w:val="18"/>
                <w:szCs w:val="18"/>
              </w:rPr>
            </w:pPr>
            <w:r w:rsidRPr="005645CD">
              <w:rPr>
                <w:sz w:val="18"/>
                <w:szCs w:val="18"/>
              </w:rPr>
              <w:t>3,949,025,065.77</w:t>
            </w:r>
          </w:p>
          <w:p w:rsidR="00011694" w:rsidRPr="005645CD" w:rsidRDefault="00011694" w:rsidP="009E078B">
            <w:pPr>
              <w:spacing w:before="29" w:line="288" w:lineRule="auto"/>
              <w:jc w:val="right"/>
              <w:rPr>
                <w:sz w:val="18"/>
                <w:szCs w:val="18"/>
              </w:rPr>
            </w:pPr>
          </w:p>
        </w:tc>
      </w:tr>
      <w:tr w:rsidR="00011694" w:rsidRPr="005645CD" w:rsidTr="009E078B">
        <w:trPr>
          <w:trHeight w:val="280"/>
        </w:trPr>
        <w:tc>
          <w:tcPr>
            <w:tcW w:w="1518" w:type="dxa"/>
            <w:vAlign w:val="center"/>
          </w:tcPr>
          <w:p w:rsidR="00011694" w:rsidRPr="005645CD" w:rsidRDefault="00011694" w:rsidP="009E078B">
            <w:pPr>
              <w:spacing w:before="29" w:line="288" w:lineRule="auto"/>
              <w:jc w:val="left"/>
              <w:rPr>
                <w:color w:val="000000"/>
                <w:sz w:val="18"/>
                <w:szCs w:val="18"/>
              </w:rPr>
            </w:pPr>
            <w:r w:rsidRPr="005645CD">
              <w:rPr>
                <w:color w:val="000000"/>
                <w:sz w:val="18"/>
                <w:szCs w:val="18"/>
              </w:rPr>
              <w:t>负债</w:t>
            </w:r>
          </w:p>
        </w:tc>
        <w:tc>
          <w:tcPr>
            <w:tcW w:w="1627" w:type="dxa"/>
            <w:vAlign w:val="center"/>
          </w:tcPr>
          <w:p w:rsidR="00011694" w:rsidRPr="005645CD" w:rsidRDefault="00011694" w:rsidP="009E078B">
            <w:pPr>
              <w:spacing w:before="29" w:line="288" w:lineRule="auto"/>
              <w:jc w:val="right"/>
              <w:rPr>
                <w:color w:val="0000FF"/>
                <w:kern w:val="0"/>
                <w:sz w:val="18"/>
                <w:szCs w:val="18"/>
              </w:rPr>
            </w:pPr>
          </w:p>
        </w:tc>
        <w:tc>
          <w:tcPr>
            <w:tcW w:w="1430" w:type="dxa"/>
            <w:vAlign w:val="center"/>
          </w:tcPr>
          <w:p w:rsidR="00011694" w:rsidRPr="005645CD" w:rsidRDefault="00011694" w:rsidP="009E078B">
            <w:pPr>
              <w:spacing w:before="29" w:line="288" w:lineRule="auto"/>
              <w:jc w:val="right"/>
              <w:rPr>
                <w:color w:val="000000"/>
                <w:sz w:val="18"/>
                <w:szCs w:val="18"/>
              </w:rPr>
            </w:pPr>
          </w:p>
        </w:tc>
        <w:tc>
          <w:tcPr>
            <w:tcW w:w="1418" w:type="dxa"/>
            <w:vAlign w:val="center"/>
          </w:tcPr>
          <w:p w:rsidR="00011694" w:rsidRPr="005645CD" w:rsidRDefault="00011694" w:rsidP="009E078B">
            <w:pPr>
              <w:spacing w:before="29" w:line="288" w:lineRule="auto"/>
              <w:jc w:val="right"/>
              <w:rPr>
                <w:color w:val="000000"/>
                <w:sz w:val="18"/>
                <w:szCs w:val="18"/>
              </w:rPr>
            </w:pPr>
          </w:p>
        </w:tc>
        <w:tc>
          <w:tcPr>
            <w:tcW w:w="1417" w:type="dxa"/>
            <w:vAlign w:val="center"/>
          </w:tcPr>
          <w:p w:rsidR="00011694" w:rsidRPr="005645CD" w:rsidRDefault="00011694" w:rsidP="009E078B">
            <w:pPr>
              <w:spacing w:before="29" w:line="288" w:lineRule="auto"/>
              <w:jc w:val="right"/>
              <w:rPr>
                <w:color w:val="000000"/>
                <w:sz w:val="18"/>
                <w:szCs w:val="18"/>
              </w:rPr>
            </w:pPr>
          </w:p>
        </w:tc>
        <w:tc>
          <w:tcPr>
            <w:tcW w:w="1588" w:type="dxa"/>
            <w:vAlign w:val="center"/>
          </w:tcPr>
          <w:p w:rsidR="00011694" w:rsidRPr="005645CD" w:rsidRDefault="00011694" w:rsidP="009E078B">
            <w:pPr>
              <w:spacing w:before="29" w:line="288" w:lineRule="auto"/>
              <w:jc w:val="right"/>
              <w:rPr>
                <w:color w:val="000000"/>
                <w:sz w:val="18"/>
                <w:szCs w:val="18"/>
              </w:rPr>
            </w:pPr>
          </w:p>
        </w:tc>
      </w:tr>
      <w:tr w:rsidR="00E72AA9" w:rsidTr="009E078B">
        <w:tc>
          <w:tcPr>
            <w:tcW w:w="1518" w:type="dxa"/>
            <w:vAlign w:val="center"/>
          </w:tcPr>
          <w:p w:rsidR="00E72AA9" w:rsidRDefault="00802917" w:rsidP="009E078B">
            <w:pPr>
              <w:jc w:val="left"/>
            </w:pPr>
            <w:r>
              <w:rPr>
                <w:color w:val="000000"/>
                <w:sz w:val="18"/>
                <w:szCs w:val="18"/>
              </w:rPr>
              <w:t>应付赎回款</w:t>
            </w:r>
          </w:p>
        </w:tc>
        <w:tc>
          <w:tcPr>
            <w:tcW w:w="1627" w:type="dxa"/>
            <w:vAlign w:val="center"/>
          </w:tcPr>
          <w:p w:rsidR="00E72AA9" w:rsidRDefault="00802917" w:rsidP="009E078B">
            <w:pPr>
              <w:jc w:val="right"/>
            </w:pPr>
            <w:r>
              <w:rPr>
                <w:color w:val="000000"/>
                <w:sz w:val="18"/>
                <w:szCs w:val="18"/>
              </w:rPr>
              <w:t>-</w:t>
            </w:r>
          </w:p>
        </w:tc>
        <w:tc>
          <w:tcPr>
            <w:tcW w:w="1430" w:type="dxa"/>
            <w:vAlign w:val="center"/>
          </w:tcPr>
          <w:p w:rsidR="00E72AA9" w:rsidRDefault="00802917" w:rsidP="009E078B">
            <w:pPr>
              <w:jc w:val="right"/>
            </w:pPr>
            <w:r>
              <w:rPr>
                <w:color w:val="000000"/>
                <w:sz w:val="18"/>
                <w:szCs w:val="18"/>
              </w:rPr>
              <w:t>-</w:t>
            </w:r>
          </w:p>
        </w:tc>
        <w:tc>
          <w:tcPr>
            <w:tcW w:w="1418" w:type="dxa"/>
            <w:vAlign w:val="center"/>
          </w:tcPr>
          <w:p w:rsidR="00E72AA9" w:rsidRDefault="00802917" w:rsidP="009E078B">
            <w:pPr>
              <w:jc w:val="right"/>
            </w:pPr>
            <w:r>
              <w:rPr>
                <w:color w:val="000000"/>
                <w:sz w:val="18"/>
                <w:szCs w:val="18"/>
              </w:rPr>
              <w:t>-</w:t>
            </w:r>
          </w:p>
        </w:tc>
        <w:tc>
          <w:tcPr>
            <w:tcW w:w="1417" w:type="dxa"/>
            <w:vAlign w:val="center"/>
          </w:tcPr>
          <w:p w:rsidR="00E72AA9" w:rsidRDefault="00802917" w:rsidP="009E078B">
            <w:pPr>
              <w:jc w:val="right"/>
            </w:pPr>
            <w:r>
              <w:rPr>
                <w:color w:val="000000"/>
                <w:sz w:val="18"/>
                <w:szCs w:val="18"/>
              </w:rPr>
              <w:t>33,565.60</w:t>
            </w:r>
          </w:p>
        </w:tc>
        <w:tc>
          <w:tcPr>
            <w:tcW w:w="1588" w:type="dxa"/>
            <w:vAlign w:val="center"/>
          </w:tcPr>
          <w:p w:rsidR="00E72AA9" w:rsidRDefault="00802917" w:rsidP="009E078B">
            <w:pPr>
              <w:jc w:val="right"/>
            </w:pPr>
            <w:r>
              <w:rPr>
                <w:color w:val="000000"/>
                <w:sz w:val="18"/>
                <w:szCs w:val="18"/>
              </w:rPr>
              <w:t>33,565.60</w:t>
            </w:r>
          </w:p>
        </w:tc>
      </w:tr>
      <w:tr w:rsidR="00E72AA9" w:rsidTr="009E078B">
        <w:tc>
          <w:tcPr>
            <w:tcW w:w="1518" w:type="dxa"/>
            <w:vAlign w:val="center"/>
          </w:tcPr>
          <w:p w:rsidR="00E72AA9" w:rsidRDefault="00802917" w:rsidP="009E078B">
            <w:pPr>
              <w:jc w:val="left"/>
            </w:pPr>
            <w:r>
              <w:rPr>
                <w:color w:val="000000"/>
                <w:sz w:val="18"/>
                <w:szCs w:val="18"/>
              </w:rPr>
              <w:t>应付管理人报酬</w:t>
            </w:r>
          </w:p>
        </w:tc>
        <w:tc>
          <w:tcPr>
            <w:tcW w:w="1627" w:type="dxa"/>
            <w:vAlign w:val="center"/>
          </w:tcPr>
          <w:p w:rsidR="00E72AA9" w:rsidRDefault="00802917" w:rsidP="009E078B">
            <w:pPr>
              <w:jc w:val="right"/>
            </w:pPr>
            <w:r>
              <w:rPr>
                <w:color w:val="000000"/>
                <w:sz w:val="18"/>
                <w:szCs w:val="18"/>
              </w:rPr>
              <w:t>-</w:t>
            </w:r>
          </w:p>
        </w:tc>
        <w:tc>
          <w:tcPr>
            <w:tcW w:w="1430" w:type="dxa"/>
            <w:vAlign w:val="center"/>
          </w:tcPr>
          <w:p w:rsidR="00E72AA9" w:rsidRDefault="00802917" w:rsidP="009E078B">
            <w:pPr>
              <w:jc w:val="right"/>
            </w:pPr>
            <w:r>
              <w:rPr>
                <w:color w:val="000000"/>
                <w:sz w:val="18"/>
                <w:szCs w:val="18"/>
              </w:rPr>
              <w:t>-</w:t>
            </w:r>
          </w:p>
        </w:tc>
        <w:tc>
          <w:tcPr>
            <w:tcW w:w="1418" w:type="dxa"/>
            <w:vAlign w:val="center"/>
          </w:tcPr>
          <w:p w:rsidR="00E72AA9" w:rsidRDefault="00802917" w:rsidP="009E078B">
            <w:pPr>
              <w:jc w:val="right"/>
            </w:pPr>
            <w:r>
              <w:rPr>
                <w:color w:val="000000"/>
                <w:sz w:val="18"/>
                <w:szCs w:val="18"/>
              </w:rPr>
              <w:t>-</w:t>
            </w:r>
          </w:p>
        </w:tc>
        <w:tc>
          <w:tcPr>
            <w:tcW w:w="1417" w:type="dxa"/>
            <w:vAlign w:val="center"/>
          </w:tcPr>
          <w:p w:rsidR="00E72AA9" w:rsidRDefault="00802917" w:rsidP="009E078B">
            <w:pPr>
              <w:jc w:val="right"/>
            </w:pPr>
            <w:r>
              <w:rPr>
                <w:color w:val="000000"/>
                <w:sz w:val="18"/>
                <w:szCs w:val="18"/>
              </w:rPr>
              <w:t>3,353,272.06</w:t>
            </w:r>
          </w:p>
        </w:tc>
        <w:tc>
          <w:tcPr>
            <w:tcW w:w="1588" w:type="dxa"/>
            <w:vAlign w:val="center"/>
          </w:tcPr>
          <w:p w:rsidR="00E72AA9" w:rsidRDefault="00802917" w:rsidP="009E078B">
            <w:pPr>
              <w:jc w:val="right"/>
            </w:pPr>
            <w:r>
              <w:rPr>
                <w:color w:val="000000"/>
                <w:sz w:val="18"/>
                <w:szCs w:val="18"/>
              </w:rPr>
              <w:t>3,353,272.06</w:t>
            </w:r>
          </w:p>
        </w:tc>
      </w:tr>
      <w:tr w:rsidR="00E72AA9" w:rsidTr="009E078B">
        <w:tc>
          <w:tcPr>
            <w:tcW w:w="1518" w:type="dxa"/>
            <w:vAlign w:val="center"/>
          </w:tcPr>
          <w:p w:rsidR="00E72AA9" w:rsidRDefault="00802917" w:rsidP="009E078B">
            <w:pPr>
              <w:jc w:val="left"/>
            </w:pPr>
            <w:r>
              <w:rPr>
                <w:color w:val="000000"/>
                <w:sz w:val="18"/>
                <w:szCs w:val="18"/>
              </w:rPr>
              <w:t>应付托管费</w:t>
            </w:r>
          </w:p>
        </w:tc>
        <w:tc>
          <w:tcPr>
            <w:tcW w:w="1627" w:type="dxa"/>
            <w:vAlign w:val="center"/>
          </w:tcPr>
          <w:p w:rsidR="00E72AA9" w:rsidRDefault="00802917" w:rsidP="009E078B">
            <w:pPr>
              <w:jc w:val="right"/>
            </w:pPr>
            <w:r>
              <w:rPr>
                <w:color w:val="000000"/>
                <w:sz w:val="18"/>
                <w:szCs w:val="18"/>
              </w:rPr>
              <w:t>-</w:t>
            </w:r>
          </w:p>
        </w:tc>
        <w:tc>
          <w:tcPr>
            <w:tcW w:w="1430" w:type="dxa"/>
            <w:vAlign w:val="center"/>
          </w:tcPr>
          <w:p w:rsidR="00E72AA9" w:rsidRDefault="00802917" w:rsidP="009E078B">
            <w:pPr>
              <w:jc w:val="right"/>
            </w:pPr>
            <w:r>
              <w:rPr>
                <w:color w:val="000000"/>
                <w:sz w:val="18"/>
                <w:szCs w:val="18"/>
              </w:rPr>
              <w:t>-</w:t>
            </w:r>
          </w:p>
        </w:tc>
        <w:tc>
          <w:tcPr>
            <w:tcW w:w="1418" w:type="dxa"/>
            <w:vAlign w:val="center"/>
          </w:tcPr>
          <w:p w:rsidR="00E72AA9" w:rsidRDefault="00802917" w:rsidP="009E078B">
            <w:pPr>
              <w:jc w:val="right"/>
            </w:pPr>
            <w:r>
              <w:rPr>
                <w:color w:val="000000"/>
                <w:sz w:val="18"/>
                <w:szCs w:val="18"/>
              </w:rPr>
              <w:t>-</w:t>
            </w:r>
          </w:p>
        </w:tc>
        <w:tc>
          <w:tcPr>
            <w:tcW w:w="1417" w:type="dxa"/>
            <w:vAlign w:val="center"/>
          </w:tcPr>
          <w:p w:rsidR="00E72AA9" w:rsidRDefault="00802917" w:rsidP="009E078B">
            <w:pPr>
              <w:jc w:val="right"/>
            </w:pPr>
            <w:r>
              <w:rPr>
                <w:color w:val="000000"/>
                <w:sz w:val="18"/>
                <w:szCs w:val="18"/>
              </w:rPr>
              <w:t>838,318.02</w:t>
            </w:r>
          </w:p>
        </w:tc>
        <w:tc>
          <w:tcPr>
            <w:tcW w:w="1588" w:type="dxa"/>
            <w:vAlign w:val="center"/>
          </w:tcPr>
          <w:p w:rsidR="00E72AA9" w:rsidRDefault="00802917" w:rsidP="009E078B">
            <w:pPr>
              <w:jc w:val="right"/>
            </w:pPr>
            <w:r>
              <w:rPr>
                <w:color w:val="000000"/>
                <w:sz w:val="18"/>
                <w:szCs w:val="18"/>
              </w:rPr>
              <w:t>838,318.02</w:t>
            </w:r>
          </w:p>
        </w:tc>
      </w:tr>
      <w:tr w:rsidR="00E72AA9" w:rsidTr="009E078B">
        <w:tc>
          <w:tcPr>
            <w:tcW w:w="1518" w:type="dxa"/>
            <w:vAlign w:val="center"/>
          </w:tcPr>
          <w:p w:rsidR="00E72AA9" w:rsidRDefault="00802917" w:rsidP="009E078B">
            <w:pPr>
              <w:jc w:val="left"/>
            </w:pPr>
            <w:r>
              <w:rPr>
                <w:color w:val="000000"/>
                <w:sz w:val="18"/>
                <w:szCs w:val="18"/>
              </w:rPr>
              <w:t>应付销售服务费</w:t>
            </w:r>
          </w:p>
        </w:tc>
        <w:tc>
          <w:tcPr>
            <w:tcW w:w="1627" w:type="dxa"/>
            <w:vAlign w:val="center"/>
          </w:tcPr>
          <w:p w:rsidR="00E72AA9" w:rsidRDefault="00802917" w:rsidP="009E078B">
            <w:pPr>
              <w:jc w:val="right"/>
            </w:pPr>
            <w:r>
              <w:rPr>
                <w:color w:val="000000"/>
                <w:sz w:val="18"/>
                <w:szCs w:val="18"/>
              </w:rPr>
              <w:t>-</w:t>
            </w:r>
          </w:p>
        </w:tc>
        <w:tc>
          <w:tcPr>
            <w:tcW w:w="1430" w:type="dxa"/>
            <w:vAlign w:val="center"/>
          </w:tcPr>
          <w:p w:rsidR="00E72AA9" w:rsidRDefault="00802917" w:rsidP="009E078B">
            <w:pPr>
              <w:jc w:val="right"/>
            </w:pPr>
            <w:r>
              <w:rPr>
                <w:color w:val="000000"/>
                <w:sz w:val="18"/>
                <w:szCs w:val="18"/>
              </w:rPr>
              <w:t>-</w:t>
            </w:r>
          </w:p>
        </w:tc>
        <w:tc>
          <w:tcPr>
            <w:tcW w:w="1418" w:type="dxa"/>
            <w:vAlign w:val="center"/>
          </w:tcPr>
          <w:p w:rsidR="00E72AA9" w:rsidRDefault="00802917" w:rsidP="009E078B">
            <w:pPr>
              <w:jc w:val="right"/>
            </w:pPr>
            <w:r>
              <w:rPr>
                <w:color w:val="000000"/>
                <w:sz w:val="18"/>
                <w:szCs w:val="18"/>
              </w:rPr>
              <w:t>-</w:t>
            </w:r>
          </w:p>
        </w:tc>
        <w:tc>
          <w:tcPr>
            <w:tcW w:w="1417" w:type="dxa"/>
            <w:vAlign w:val="center"/>
          </w:tcPr>
          <w:p w:rsidR="00E72AA9" w:rsidRDefault="00802917" w:rsidP="009E078B">
            <w:pPr>
              <w:jc w:val="right"/>
            </w:pPr>
            <w:r>
              <w:rPr>
                <w:color w:val="000000"/>
                <w:sz w:val="18"/>
                <w:szCs w:val="18"/>
              </w:rPr>
              <w:t>79,916.95</w:t>
            </w:r>
          </w:p>
        </w:tc>
        <w:tc>
          <w:tcPr>
            <w:tcW w:w="1588" w:type="dxa"/>
            <w:vAlign w:val="center"/>
          </w:tcPr>
          <w:p w:rsidR="00E72AA9" w:rsidRDefault="00802917" w:rsidP="009E078B">
            <w:pPr>
              <w:jc w:val="right"/>
            </w:pPr>
            <w:r>
              <w:rPr>
                <w:color w:val="000000"/>
                <w:sz w:val="18"/>
                <w:szCs w:val="18"/>
              </w:rPr>
              <w:t>79,916.95</w:t>
            </w:r>
          </w:p>
        </w:tc>
      </w:tr>
      <w:tr w:rsidR="00E72AA9" w:rsidTr="009E078B">
        <w:tc>
          <w:tcPr>
            <w:tcW w:w="1518" w:type="dxa"/>
            <w:vAlign w:val="center"/>
          </w:tcPr>
          <w:p w:rsidR="00E72AA9" w:rsidRDefault="00802917" w:rsidP="009E078B">
            <w:pPr>
              <w:jc w:val="left"/>
            </w:pPr>
            <w:r>
              <w:rPr>
                <w:color w:val="000000"/>
                <w:sz w:val="18"/>
                <w:szCs w:val="18"/>
              </w:rPr>
              <w:t>应付交易费用</w:t>
            </w:r>
          </w:p>
        </w:tc>
        <w:tc>
          <w:tcPr>
            <w:tcW w:w="1627" w:type="dxa"/>
            <w:vAlign w:val="center"/>
          </w:tcPr>
          <w:p w:rsidR="00E72AA9" w:rsidRDefault="00802917" w:rsidP="009E078B">
            <w:pPr>
              <w:jc w:val="right"/>
            </w:pPr>
            <w:r>
              <w:rPr>
                <w:color w:val="000000"/>
                <w:sz w:val="18"/>
                <w:szCs w:val="18"/>
              </w:rPr>
              <w:t>-</w:t>
            </w:r>
          </w:p>
        </w:tc>
        <w:tc>
          <w:tcPr>
            <w:tcW w:w="1430" w:type="dxa"/>
            <w:vAlign w:val="center"/>
          </w:tcPr>
          <w:p w:rsidR="00E72AA9" w:rsidRDefault="00802917" w:rsidP="009E078B">
            <w:pPr>
              <w:jc w:val="right"/>
            </w:pPr>
            <w:r>
              <w:rPr>
                <w:color w:val="000000"/>
                <w:sz w:val="18"/>
                <w:szCs w:val="18"/>
              </w:rPr>
              <w:t>-</w:t>
            </w:r>
          </w:p>
        </w:tc>
        <w:tc>
          <w:tcPr>
            <w:tcW w:w="1418" w:type="dxa"/>
            <w:vAlign w:val="center"/>
          </w:tcPr>
          <w:p w:rsidR="00E72AA9" w:rsidRDefault="00802917" w:rsidP="009E078B">
            <w:pPr>
              <w:jc w:val="right"/>
            </w:pPr>
            <w:r>
              <w:rPr>
                <w:color w:val="000000"/>
                <w:sz w:val="18"/>
                <w:szCs w:val="18"/>
              </w:rPr>
              <w:t>-</w:t>
            </w:r>
          </w:p>
        </w:tc>
        <w:tc>
          <w:tcPr>
            <w:tcW w:w="1417" w:type="dxa"/>
            <w:vAlign w:val="center"/>
          </w:tcPr>
          <w:p w:rsidR="00E72AA9" w:rsidRDefault="00802917" w:rsidP="009E078B">
            <w:pPr>
              <w:jc w:val="right"/>
            </w:pPr>
            <w:r>
              <w:rPr>
                <w:color w:val="000000"/>
                <w:sz w:val="18"/>
                <w:szCs w:val="18"/>
              </w:rPr>
              <w:t>302,613.17</w:t>
            </w:r>
          </w:p>
        </w:tc>
        <w:tc>
          <w:tcPr>
            <w:tcW w:w="1588" w:type="dxa"/>
            <w:vAlign w:val="center"/>
          </w:tcPr>
          <w:p w:rsidR="00E72AA9" w:rsidRDefault="00802917" w:rsidP="009E078B">
            <w:pPr>
              <w:jc w:val="right"/>
            </w:pPr>
            <w:r>
              <w:rPr>
                <w:color w:val="000000"/>
                <w:sz w:val="18"/>
                <w:szCs w:val="18"/>
              </w:rPr>
              <w:t>302,613.17</w:t>
            </w:r>
          </w:p>
        </w:tc>
      </w:tr>
      <w:tr w:rsidR="00E72AA9" w:rsidTr="009E078B">
        <w:tc>
          <w:tcPr>
            <w:tcW w:w="1518" w:type="dxa"/>
            <w:vAlign w:val="center"/>
          </w:tcPr>
          <w:p w:rsidR="00E72AA9" w:rsidRDefault="00802917" w:rsidP="009E078B">
            <w:pPr>
              <w:jc w:val="left"/>
            </w:pPr>
            <w:r>
              <w:rPr>
                <w:color w:val="000000"/>
                <w:sz w:val="18"/>
                <w:szCs w:val="18"/>
              </w:rPr>
              <w:t>其他负债</w:t>
            </w:r>
          </w:p>
        </w:tc>
        <w:tc>
          <w:tcPr>
            <w:tcW w:w="1627" w:type="dxa"/>
            <w:vAlign w:val="center"/>
          </w:tcPr>
          <w:p w:rsidR="00E72AA9" w:rsidRDefault="00802917" w:rsidP="009E078B">
            <w:pPr>
              <w:jc w:val="right"/>
            </w:pPr>
            <w:r>
              <w:rPr>
                <w:color w:val="000000"/>
                <w:sz w:val="18"/>
                <w:szCs w:val="18"/>
              </w:rPr>
              <w:t>-</w:t>
            </w:r>
          </w:p>
        </w:tc>
        <w:tc>
          <w:tcPr>
            <w:tcW w:w="1430" w:type="dxa"/>
            <w:vAlign w:val="center"/>
          </w:tcPr>
          <w:p w:rsidR="00E72AA9" w:rsidRDefault="00802917" w:rsidP="009E078B">
            <w:pPr>
              <w:jc w:val="right"/>
            </w:pPr>
            <w:r>
              <w:rPr>
                <w:color w:val="000000"/>
                <w:sz w:val="18"/>
                <w:szCs w:val="18"/>
              </w:rPr>
              <w:t>-</w:t>
            </w:r>
          </w:p>
        </w:tc>
        <w:tc>
          <w:tcPr>
            <w:tcW w:w="1418" w:type="dxa"/>
            <w:vAlign w:val="center"/>
          </w:tcPr>
          <w:p w:rsidR="00E72AA9" w:rsidRDefault="00802917" w:rsidP="009E078B">
            <w:pPr>
              <w:jc w:val="right"/>
            </w:pPr>
            <w:r>
              <w:rPr>
                <w:color w:val="000000"/>
                <w:sz w:val="18"/>
                <w:szCs w:val="18"/>
              </w:rPr>
              <w:t>-</w:t>
            </w:r>
          </w:p>
        </w:tc>
        <w:tc>
          <w:tcPr>
            <w:tcW w:w="1417" w:type="dxa"/>
            <w:vAlign w:val="center"/>
          </w:tcPr>
          <w:p w:rsidR="00E72AA9" w:rsidRDefault="00802917" w:rsidP="009E078B">
            <w:pPr>
              <w:jc w:val="right"/>
            </w:pPr>
            <w:r>
              <w:rPr>
                <w:color w:val="000000"/>
                <w:sz w:val="18"/>
                <w:szCs w:val="18"/>
              </w:rPr>
              <w:t>420,126.46</w:t>
            </w:r>
          </w:p>
        </w:tc>
        <w:tc>
          <w:tcPr>
            <w:tcW w:w="1588" w:type="dxa"/>
            <w:vAlign w:val="center"/>
          </w:tcPr>
          <w:p w:rsidR="00E72AA9" w:rsidRDefault="00802917" w:rsidP="009E078B">
            <w:pPr>
              <w:jc w:val="right"/>
            </w:pPr>
            <w:r>
              <w:rPr>
                <w:color w:val="000000"/>
                <w:sz w:val="18"/>
                <w:szCs w:val="18"/>
              </w:rPr>
              <w:t>420,126.46</w:t>
            </w:r>
          </w:p>
        </w:tc>
      </w:tr>
      <w:tr w:rsidR="00011694" w:rsidRPr="005645CD" w:rsidTr="009E078B">
        <w:trPr>
          <w:trHeight w:val="2549"/>
        </w:trPr>
        <w:tc>
          <w:tcPr>
            <w:tcW w:w="1518" w:type="dxa"/>
            <w:vAlign w:val="center"/>
          </w:tcPr>
          <w:p w:rsidR="00011694" w:rsidRPr="005645CD" w:rsidRDefault="00011694" w:rsidP="009E078B">
            <w:pPr>
              <w:spacing w:before="29" w:line="288" w:lineRule="auto"/>
              <w:jc w:val="left"/>
              <w:rPr>
                <w:color w:val="000000"/>
                <w:sz w:val="18"/>
                <w:szCs w:val="18"/>
              </w:rPr>
            </w:pPr>
            <w:r w:rsidRPr="005645CD">
              <w:rPr>
                <w:color w:val="000000"/>
                <w:sz w:val="18"/>
                <w:szCs w:val="18"/>
              </w:rPr>
              <w:t>负债总计</w:t>
            </w:r>
          </w:p>
        </w:tc>
        <w:tc>
          <w:tcPr>
            <w:tcW w:w="1627" w:type="dxa"/>
            <w:vAlign w:val="center"/>
          </w:tcPr>
          <w:p w:rsidR="00011694" w:rsidRPr="005645CD" w:rsidRDefault="00011694" w:rsidP="009E078B">
            <w:pPr>
              <w:spacing w:before="29" w:line="288" w:lineRule="auto"/>
              <w:jc w:val="right"/>
              <w:rPr>
                <w:sz w:val="18"/>
                <w:szCs w:val="18"/>
              </w:rPr>
            </w:pPr>
            <w:r w:rsidRPr="005645CD">
              <w:rPr>
                <w:sz w:val="18"/>
                <w:szCs w:val="18"/>
              </w:rPr>
              <w:t>-</w:t>
            </w:r>
          </w:p>
          <w:p w:rsidR="00011694" w:rsidRPr="005645CD" w:rsidRDefault="00011694" w:rsidP="009E078B">
            <w:pPr>
              <w:spacing w:before="29" w:line="288" w:lineRule="auto"/>
              <w:jc w:val="right"/>
              <w:rPr>
                <w:sz w:val="18"/>
                <w:szCs w:val="18"/>
              </w:rPr>
            </w:pPr>
          </w:p>
        </w:tc>
        <w:tc>
          <w:tcPr>
            <w:tcW w:w="1430" w:type="dxa"/>
            <w:vAlign w:val="center"/>
          </w:tcPr>
          <w:p w:rsidR="00011694" w:rsidRPr="005645CD" w:rsidRDefault="00011694" w:rsidP="009E078B">
            <w:pPr>
              <w:spacing w:before="29" w:line="288" w:lineRule="auto"/>
              <w:jc w:val="right"/>
              <w:rPr>
                <w:sz w:val="18"/>
                <w:szCs w:val="18"/>
              </w:rPr>
            </w:pPr>
            <w:r w:rsidRPr="005645CD">
              <w:rPr>
                <w:sz w:val="18"/>
                <w:szCs w:val="18"/>
              </w:rPr>
              <w:t>-</w:t>
            </w:r>
          </w:p>
          <w:p w:rsidR="00011694" w:rsidRPr="005645CD" w:rsidRDefault="00011694" w:rsidP="009E078B">
            <w:pPr>
              <w:spacing w:before="29" w:line="288" w:lineRule="auto"/>
              <w:jc w:val="right"/>
              <w:rPr>
                <w:sz w:val="18"/>
                <w:szCs w:val="18"/>
              </w:rPr>
            </w:pPr>
          </w:p>
        </w:tc>
        <w:tc>
          <w:tcPr>
            <w:tcW w:w="1418" w:type="dxa"/>
            <w:vAlign w:val="center"/>
          </w:tcPr>
          <w:p w:rsidR="00011694" w:rsidRPr="005645CD" w:rsidRDefault="00011694" w:rsidP="009E078B">
            <w:pPr>
              <w:spacing w:before="29" w:line="288" w:lineRule="auto"/>
              <w:jc w:val="right"/>
              <w:rPr>
                <w:sz w:val="18"/>
                <w:szCs w:val="18"/>
              </w:rPr>
            </w:pPr>
          </w:p>
          <w:p w:rsidR="00011694" w:rsidRPr="005645CD" w:rsidRDefault="00011694" w:rsidP="009E078B">
            <w:pPr>
              <w:spacing w:before="29" w:line="288" w:lineRule="auto"/>
              <w:jc w:val="right"/>
              <w:rPr>
                <w:sz w:val="18"/>
                <w:szCs w:val="18"/>
              </w:rPr>
            </w:pPr>
            <w:r w:rsidRPr="005645CD">
              <w:rPr>
                <w:sz w:val="18"/>
                <w:szCs w:val="18"/>
              </w:rPr>
              <w:t>-</w:t>
            </w:r>
          </w:p>
          <w:p w:rsidR="00011694" w:rsidRPr="005645CD" w:rsidRDefault="00011694" w:rsidP="009E078B">
            <w:pPr>
              <w:spacing w:before="29" w:line="288" w:lineRule="auto"/>
              <w:jc w:val="right"/>
              <w:rPr>
                <w:sz w:val="18"/>
                <w:szCs w:val="18"/>
              </w:rPr>
            </w:pPr>
          </w:p>
        </w:tc>
        <w:tc>
          <w:tcPr>
            <w:tcW w:w="1417" w:type="dxa"/>
            <w:vAlign w:val="center"/>
          </w:tcPr>
          <w:p w:rsidR="00011694" w:rsidRPr="005645CD" w:rsidRDefault="00011694" w:rsidP="009E078B">
            <w:pPr>
              <w:spacing w:before="29" w:line="288" w:lineRule="auto"/>
              <w:jc w:val="right"/>
              <w:rPr>
                <w:sz w:val="18"/>
                <w:szCs w:val="18"/>
              </w:rPr>
            </w:pPr>
            <w:r w:rsidRPr="005645CD">
              <w:rPr>
                <w:sz w:val="18"/>
                <w:szCs w:val="18"/>
              </w:rPr>
              <w:t>5,027,812.26</w:t>
            </w:r>
          </w:p>
          <w:p w:rsidR="00011694" w:rsidRPr="005645CD" w:rsidRDefault="00011694" w:rsidP="009E078B">
            <w:pPr>
              <w:spacing w:before="29" w:line="288" w:lineRule="auto"/>
              <w:jc w:val="right"/>
              <w:rPr>
                <w:sz w:val="18"/>
                <w:szCs w:val="18"/>
              </w:rPr>
            </w:pPr>
          </w:p>
        </w:tc>
        <w:tc>
          <w:tcPr>
            <w:tcW w:w="1588" w:type="dxa"/>
            <w:vAlign w:val="center"/>
          </w:tcPr>
          <w:p w:rsidR="00011694" w:rsidRPr="005645CD" w:rsidRDefault="00011694" w:rsidP="009E078B">
            <w:pPr>
              <w:spacing w:before="29" w:line="288" w:lineRule="auto"/>
              <w:jc w:val="right"/>
              <w:rPr>
                <w:sz w:val="18"/>
                <w:szCs w:val="18"/>
              </w:rPr>
            </w:pPr>
            <w:r w:rsidRPr="005645CD">
              <w:rPr>
                <w:sz w:val="18"/>
                <w:szCs w:val="18"/>
              </w:rPr>
              <w:t>5,027,812.26</w:t>
            </w:r>
          </w:p>
          <w:p w:rsidR="00011694" w:rsidRPr="005645CD" w:rsidRDefault="00011694" w:rsidP="009E078B">
            <w:pPr>
              <w:spacing w:before="29" w:line="288" w:lineRule="auto"/>
              <w:jc w:val="right"/>
              <w:rPr>
                <w:sz w:val="18"/>
                <w:szCs w:val="18"/>
              </w:rPr>
            </w:pPr>
          </w:p>
        </w:tc>
      </w:tr>
      <w:tr w:rsidR="00011694" w:rsidRPr="005645CD" w:rsidTr="009E078B">
        <w:trPr>
          <w:trHeight w:val="280"/>
        </w:trPr>
        <w:tc>
          <w:tcPr>
            <w:tcW w:w="1518" w:type="dxa"/>
            <w:vAlign w:val="center"/>
          </w:tcPr>
          <w:p w:rsidR="00011694" w:rsidRPr="005645CD" w:rsidRDefault="00011694" w:rsidP="009E078B">
            <w:pPr>
              <w:spacing w:before="29" w:line="288" w:lineRule="auto"/>
              <w:jc w:val="left"/>
              <w:rPr>
                <w:color w:val="000000"/>
                <w:sz w:val="18"/>
                <w:szCs w:val="18"/>
              </w:rPr>
            </w:pPr>
            <w:r w:rsidRPr="005645CD">
              <w:rPr>
                <w:color w:val="000000"/>
                <w:sz w:val="18"/>
                <w:szCs w:val="18"/>
              </w:rPr>
              <w:t>利率敏感度缺口</w:t>
            </w:r>
          </w:p>
        </w:tc>
        <w:tc>
          <w:tcPr>
            <w:tcW w:w="1627" w:type="dxa"/>
            <w:vAlign w:val="center"/>
          </w:tcPr>
          <w:p w:rsidR="00011694" w:rsidRPr="005645CD" w:rsidRDefault="00011694" w:rsidP="009E078B">
            <w:pPr>
              <w:spacing w:before="29" w:line="288" w:lineRule="auto"/>
              <w:jc w:val="right"/>
              <w:rPr>
                <w:sz w:val="18"/>
                <w:szCs w:val="18"/>
              </w:rPr>
            </w:pPr>
            <w:r w:rsidRPr="005645CD">
              <w:rPr>
                <w:sz w:val="18"/>
                <w:szCs w:val="18"/>
              </w:rPr>
              <w:t>3,148,963,189.03</w:t>
            </w:r>
          </w:p>
          <w:p w:rsidR="00011694" w:rsidRPr="005645CD" w:rsidRDefault="00011694" w:rsidP="009E078B">
            <w:pPr>
              <w:spacing w:before="29" w:line="288" w:lineRule="auto"/>
              <w:jc w:val="right"/>
              <w:rPr>
                <w:sz w:val="18"/>
                <w:szCs w:val="18"/>
              </w:rPr>
            </w:pPr>
          </w:p>
        </w:tc>
        <w:tc>
          <w:tcPr>
            <w:tcW w:w="1430" w:type="dxa"/>
            <w:vAlign w:val="center"/>
          </w:tcPr>
          <w:p w:rsidR="00011694" w:rsidRPr="005645CD" w:rsidRDefault="00011694" w:rsidP="009E078B">
            <w:pPr>
              <w:spacing w:before="29" w:line="288" w:lineRule="auto"/>
              <w:jc w:val="right"/>
              <w:rPr>
                <w:sz w:val="18"/>
                <w:szCs w:val="18"/>
              </w:rPr>
            </w:pPr>
            <w:r w:rsidRPr="005645CD">
              <w:rPr>
                <w:sz w:val="18"/>
                <w:szCs w:val="18"/>
              </w:rPr>
              <w:t>410,467,003.00</w:t>
            </w:r>
          </w:p>
          <w:p w:rsidR="00011694" w:rsidRPr="005645CD" w:rsidRDefault="00011694" w:rsidP="009E078B">
            <w:pPr>
              <w:spacing w:before="29" w:line="288" w:lineRule="auto"/>
              <w:jc w:val="right"/>
              <w:rPr>
                <w:sz w:val="18"/>
                <w:szCs w:val="18"/>
              </w:rPr>
            </w:pPr>
          </w:p>
        </w:tc>
        <w:tc>
          <w:tcPr>
            <w:tcW w:w="1418" w:type="dxa"/>
            <w:vAlign w:val="center"/>
          </w:tcPr>
          <w:p w:rsidR="00011694" w:rsidRPr="005645CD" w:rsidRDefault="00011694" w:rsidP="009E078B">
            <w:pPr>
              <w:spacing w:before="29" w:line="288" w:lineRule="auto"/>
              <w:jc w:val="right"/>
              <w:rPr>
                <w:sz w:val="18"/>
                <w:szCs w:val="18"/>
              </w:rPr>
            </w:pPr>
            <w:r w:rsidRPr="005645CD">
              <w:rPr>
                <w:sz w:val="18"/>
                <w:szCs w:val="18"/>
              </w:rPr>
              <w:t>163,907,000.00</w:t>
            </w:r>
          </w:p>
          <w:p w:rsidR="00011694" w:rsidRPr="005645CD" w:rsidRDefault="00011694" w:rsidP="009E078B">
            <w:pPr>
              <w:spacing w:before="29" w:line="288" w:lineRule="auto"/>
              <w:jc w:val="right"/>
              <w:rPr>
                <w:sz w:val="18"/>
                <w:szCs w:val="18"/>
              </w:rPr>
            </w:pPr>
          </w:p>
        </w:tc>
        <w:tc>
          <w:tcPr>
            <w:tcW w:w="1417" w:type="dxa"/>
            <w:vAlign w:val="center"/>
          </w:tcPr>
          <w:p w:rsidR="00011694" w:rsidRPr="005645CD" w:rsidRDefault="00011694" w:rsidP="009E078B">
            <w:pPr>
              <w:spacing w:before="29" w:line="288" w:lineRule="auto"/>
              <w:jc w:val="right"/>
              <w:rPr>
                <w:sz w:val="18"/>
                <w:szCs w:val="18"/>
              </w:rPr>
            </w:pPr>
            <w:r w:rsidRPr="005645CD">
              <w:rPr>
                <w:sz w:val="18"/>
                <w:szCs w:val="18"/>
              </w:rPr>
              <w:t>220,660,061.48</w:t>
            </w:r>
          </w:p>
          <w:p w:rsidR="00011694" w:rsidRPr="005645CD" w:rsidRDefault="00011694" w:rsidP="009E078B">
            <w:pPr>
              <w:spacing w:before="29" w:line="288" w:lineRule="auto"/>
              <w:jc w:val="right"/>
              <w:rPr>
                <w:sz w:val="18"/>
                <w:szCs w:val="18"/>
              </w:rPr>
            </w:pPr>
          </w:p>
        </w:tc>
        <w:tc>
          <w:tcPr>
            <w:tcW w:w="1588" w:type="dxa"/>
            <w:vAlign w:val="center"/>
          </w:tcPr>
          <w:p w:rsidR="00011694" w:rsidRPr="005645CD" w:rsidRDefault="00011694" w:rsidP="009E078B">
            <w:pPr>
              <w:spacing w:before="29" w:line="288" w:lineRule="auto"/>
              <w:jc w:val="right"/>
              <w:rPr>
                <w:sz w:val="18"/>
                <w:szCs w:val="18"/>
              </w:rPr>
            </w:pPr>
            <w:r w:rsidRPr="005645CD">
              <w:rPr>
                <w:sz w:val="18"/>
                <w:szCs w:val="18"/>
              </w:rPr>
              <w:t>3,943,997,253.51</w:t>
            </w:r>
          </w:p>
          <w:p w:rsidR="00011694" w:rsidRPr="005645CD" w:rsidRDefault="00011694" w:rsidP="009E078B">
            <w:pPr>
              <w:spacing w:before="29" w:line="288" w:lineRule="auto"/>
              <w:jc w:val="right"/>
              <w:rPr>
                <w:sz w:val="18"/>
                <w:szCs w:val="18"/>
              </w:rPr>
            </w:pPr>
          </w:p>
        </w:tc>
      </w:tr>
    </w:tbl>
    <w:p w:rsidR="001548F9" w:rsidRPr="009C503F" w:rsidRDefault="001548F9" w:rsidP="00571B8A">
      <w:pPr>
        <w:spacing w:before="29" w:line="288" w:lineRule="auto"/>
        <w:jc w:val="left"/>
        <w:rPr>
          <w:kern w:val="0"/>
          <w:sz w:val="24"/>
        </w:rPr>
      </w:pPr>
      <w:r w:rsidRPr="009C503F">
        <w:rPr>
          <w:kern w:val="0"/>
          <w:sz w:val="24"/>
        </w:rPr>
        <w:t>注：表中所示为本基金资产及负债的账面价值，并按照合约规定的利率重新定价日或到期日孰早予以分类。</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6.4.13.4.1.2 </w:t>
      </w:r>
      <w:r w:rsidRPr="009C503F">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E72AA9">
        <w:tc>
          <w:tcPr>
            <w:tcW w:w="851" w:type="dxa"/>
            <w:vAlign w:val="center"/>
          </w:tcPr>
          <w:p w:rsidR="00E72AA9" w:rsidRDefault="00802917">
            <w:pPr>
              <w:jc w:val="left"/>
            </w:pPr>
            <w:r>
              <w:rPr>
                <w:color w:val="000000"/>
                <w:sz w:val="24"/>
              </w:rPr>
              <w:t>假设</w:t>
            </w:r>
          </w:p>
        </w:tc>
        <w:tc>
          <w:tcPr>
            <w:tcW w:w="8147" w:type="dxa"/>
            <w:gridSpan w:val="3"/>
            <w:vAlign w:val="center"/>
          </w:tcPr>
          <w:p w:rsidR="00E72AA9" w:rsidRDefault="00802917">
            <w:pPr>
              <w:jc w:val="left"/>
            </w:pPr>
            <w:r>
              <w:rPr>
                <w:color w:val="000000"/>
                <w:sz w:val="24"/>
              </w:rPr>
              <w:t>除市场利率以外的其他市场变量保持不变</w:t>
            </w:r>
          </w:p>
        </w:tc>
      </w:tr>
      <w:tr w:rsidR="001548F9" w:rsidRPr="009C503F" w:rsidTr="00352259">
        <w:tc>
          <w:tcPr>
            <w:tcW w:w="851" w:type="dxa"/>
            <w:vMerge w:val="restart"/>
            <w:vAlign w:val="center"/>
          </w:tcPr>
          <w:p w:rsidR="001548F9" w:rsidRPr="009C503F" w:rsidRDefault="001548F9" w:rsidP="00571B8A">
            <w:pPr>
              <w:pStyle w:val="ad"/>
              <w:spacing w:before="29" w:line="288" w:lineRule="auto"/>
              <w:jc w:val="center"/>
              <w:rPr>
                <w:color w:val="000000"/>
                <w:szCs w:val="24"/>
              </w:rPr>
            </w:pPr>
            <w:r w:rsidRPr="009C503F">
              <w:rPr>
                <w:bCs/>
                <w:color w:val="000000"/>
                <w:szCs w:val="24"/>
              </w:rPr>
              <w:t>分析</w:t>
            </w:r>
          </w:p>
        </w:tc>
        <w:tc>
          <w:tcPr>
            <w:tcW w:w="2551"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bCs/>
                <w:color w:val="000000"/>
                <w:sz w:val="24"/>
              </w:rPr>
              <w:t>相关风险变量的变动</w:t>
            </w:r>
          </w:p>
        </w:tc>
        <w:tc>
          <w:tcPr>
            <w:tcW w:w="5598"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对资产负债表日基金资产净值的</w:t>
            </w:r>
          </w:p>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影响金额（单位：人民币万元）</w:t>
            </w:r>
          </w:p>
        </w:tc>
      </w:tr>
      <w:tr w:rsidR="001548F9" w:rsidRPr="009C503F" w:rsidTr="00352259">
        <w:tc>
          <w:tcPr>
            <w:tcW w:w="851" w:type="dxa"/>
            <w:vMerge/>
            <w:vAlign w:val="center"/>
          </w:tcPr>
          <w:p w:rsidR="001548F9" w:rsidRPr="009C503F" w:rsidRDefault="001548F9" w:rsidP="00571B8A">
            <w:pPr>
              <w:widowControl/>
              <w:spacing w:before="29" w:line="288" w:lineRule="auto"/>
              <w:jc w:val="left"/>
              <w:rPr>
                <w:color w:val="000000"/>
                <w:sz w:val="24"/>
              </w:rPr>
            </w:pPr>
          </w:p>
        </w:tc>
        <w:tc>
          <w:tcPr>
            <w:tcW w:w="2551" w:type="dxa"/>
            <w:vMerge/>
            <w:vAlign w:val="center"/>
          </w:tcPr>
          <w:p w:rsidR="001548F9" w:rsidRPr="009C503F" w:rsidRDefault="001548F9" w:rsidP="00571B8A">
            <w:pPr>
              <w:widowControl/>
              <w:spacing w:before="29" w:line="288" w:lineRule="auto"/>
              <w:jc w:val="left"/>
              <w:rPr>
                <w:color w:val="000000"/>
                <w:kern w:val="0"/>
                <w:sz w:val="24"/>
              </w:rPr>
            </w:pPr>
          </w:p>
        </w:tc>
        <w:tc>
          <w:tcPr>
            <w:tcW w:w="2694" w:type="dxa"/>
            <w:vAlign w:val="center"/>
          </w:tcPr>
          <w:p w:rsidR="001548F9" w:rsidRPr="009C503F" w:rsidRDefault="001548F9" w:rsidP="00571B8A">
            <w:pPr>
              <w:spacing w:before="29" w:line="288" w:lineRule="auto"/>
              <w:ind w:firstLineChars="350" w:firstLine="840"/>
              <w:rPr>
                <w:color w:val="000000"/>
                <w:sz w:val="24"/>
              </w:rPr>
            </w:pPr>
            <w:r w:rsidRPr="009C503F">
              <w:rPr>
                <w:color w:val="000000"/>
                <w:sz w:val="24"/>
              </w:rPr>
              <w:t>本期末</w:t>
            </w:r>
          </w:p>
          <w:p w:rsidR="001548F9" w:rsidRPr="009C503F" w:rsidRDefault="00EC5C87" w:rsidP="00571B8A">
            <w:pPr>
              <w:spacing w:before="29" w:line="288" w:lineRule="auto"/>
              <w:jc w:val="center"/>
              <w:rPr>
                <w:bCs/>
                <w:color w:val="000000"/>
                <w:sz w:val="24"/>
              </w:rPr>
            </w:pP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904" w:type="dxa"/>
            <w:vAlign w:val="center"/>
          </w:tcPr>
          <w:p w:rsidR="001548F9" w:rsidRPr="009C503F" w:rsidRDefault="001548F9" w:rsidP="00571B8A">
            <w:pPr>
              <w:spacing w:before="29" w:line="288" w:lineRule="auto"/>
              <w:ind w:firstLineChars="300" w:firstLine="720"/>
              <w:rPr>
                <w:color w:val="000000"/>
                <w:sz w:val="24"/>
              </w:rPr>
            </w:pPr>
            <w:r w:rsidRPr="009C503F">
              <w:rPr>
                <w:color w:val="000000"/>
                <w:sz w:val="24"/>
              </w:rPr>
              <w:t>上年度末</w:t>
            </w:r>
          </w:p>
          <w:p w:rsidR="001548F9" w:rsidRPr="009C503F" w:rsidRDefault="006F5125" w:rsidP="00571B8A">
            <w:pPr>
              <w:spacing w:before="29" w:line="288" w:lineRule="auto"/>
              <w:jc w:val="center"/>
              <w:rPr>
                <w:bCs/>
                <w:color w:val="000000"/>
                <w:sz w:val="24"/>
              </w:rPr>
            </w:pPr>
            <w:r w:rsidRPr="009C503F">
              <w:rPr>
                <w:color w:val="000000"/>
                <w:sz w:val="24"/>
              </w:rPr>
              <w:t>2015</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E72AA9">
        <w:tc>
          <w:tcPr>
            <w:tcW w:w="852" w:type="dxa"/>
            <w:vMerge/>
          </w:tcPr>
          <w:p w:rsidR="00E72AA9" w:rsidRDefault="00E72AA9"/>
        </w:tc>
        <w:tc>
          <w:tcPr>
            <w:tcW w:w="2550" w:type="dxa"/>
            <w:vAlign w:val="center"/>
          </w:tcPr>
          <w:p w:rsidR="00E72AA9" w:rsidRDefault="00802917">
            <w:pPr>
              <w:jc w:val="left"/>
            </w:pPr>
            <w:r>
              <w:rPr>
                <w:color w:val="000000"/>
                <w:sz w:val="24"/>
              </w:rPr>
              <w:t>市场利率下降</w:t>
            </w:r>
            <w:r>
              <w:rPr>
                <w:color w:val="000000"/>
                <w:sz w:val="24"/>
              </w:rPr>
              <w:t>25</w:t>
            </w:r>
            <w:r>
              <w:rPr>
                <w:color w:val="000000"/>
                <w:sz w:val="24"/>
              </w:rPr>
              <w:t>个基点</w:t>
            </w:r>
          </w:p>
        </w:tc>
        <w:tc>
          <w:tcPr>
            <w:tcW w:w="2693" w:type="dxa"/>
            <w:vAlign w:val="center"/>
          </w:tcPr>
          <w:p w:rsidR="00E72AA9" w:rsidRDefault="00802917">
            <w:pPr>
              <w:jc w:val="right"/>
            </w:pPr>
            <w:r>
              <w:rPr>
                <w:color w:val="000000"/>
                <w:sz w:val="24"/>
              </w:rPr>
              <w:t>增加约</w:t>
            </w:r>
            <w:r>
              <w:rPr>
                <w:color w:val="000000"/>
                <w:sz w:val="24"/>
              </w:rPr>
              <w:t>217</w:t>
            </w:r>
          </w:p>
        </w:tc>
        <w:tc>
          <w:tcPr>
            <w:tcW w:w="2903" w:type="dxa"/>
            <w:vAlign w:val="center"/>
          </w:tcPr>
          <w:p w:rsidR="00E72AA9" w:rsidRDefault="00802917">
            <w:pPr>
              <w:jc w:val="right"/>
            </w:pPr>
            <w:r>
              <w:rPr>
                <w:color w:val="000000"/>
                <w:sz w:val="24"/>
              </w:rPr>
              <w:t>增加约</w:t>
            </w:r>
            <w:r>
              <w:rPr>
                <w:color w:val="000000"/>
                <w:sz w:val="24"/>
              </w:rPr>
              <w:t>730</w:t>
            </w:r>
          </w:p>
        </w:tc>
      </w:tr>
      <w:tr w:rsidR="00E72AA9">
        <w:tc>
          <w:tcPr>
            <w:tcW w:w="852" w:type="dxa"/>
            <w:vMerge/>
          </w:tcPr>
          <w:p w:rsidR="00E72AA9" w:rsidRDefault="00E72AA9"/>
        </w:tc>
        <w:tc>
          <w:tcPr>
            <w:tcW w:w="2550" w:type="dxa"/>
            <w:vAlign w:val="center"/>
          </w:tcPr>
          <w:p w:rsidR="00E72AA9" w:rsidRDefault="00802917">
            <w:pPr>
              <w:jc w:val="left"/>
            </w:pPr>
            <w:r>
              <w:rPr>
                <w:color w:val="000000"/>
                <w:sz w:val="24"/>
              </w:rPr>
              <w:t>市场利率上升</w:t>
            </w:r>
            <w:r>
              <w:rPr>
                <w:color w:val="000000"/>
                <w:sz w:val="24"/>
              </w:rPr>
              <w:t>25</w:t>
            </w:r>
            <w:r>
              <w:rPr>
                <w:color w:val="000000"/>
                <w:sz w:val="24"/>
              </w:rPr>
              <w:t>个基点</w:t>
            </w:r>
          </w:p>
        </w:tc>
        <w:tc>
          <w:tcPr>
            <w:tcW w:w="2693" w:type="dxa"/>
            <w:vAlign w:val="center"/>
          </w:tcPr>
          <w:p w:rsidR="00E72AA9" w:rsidRDefault="00802917">
            <w:pPr>
              <w:jc w:val="right"/>
            </w:pPr>
            <w:r>
              <w:rPr>
                <w:color w:val="000000"/>
                <w:sz w:val="24"/>
              </w:rPr>
              <w:t>减少约</w:t>
            </w:r>
            <w:r>
              <w:rPr>
                <w:color w:val="000000"/>
                <w:sz w:val="24"/>
              </w:rPr>
              <w:t>216</w:t>
            </w:r>
          </w:p>
        </w:tc>
        <w:tc>
          <w:tcPr>
            <w:tcW w:w="2903" w:type="dxa"/>
            <w:vAlign w:val="center"/>
          </w:tcPr>
          <w:p w:rsidR="00E72AA9" w:rsidRDefault="00802917">
            <w:pPr>
              <w:jc w:val="right"/>
            </w:pPr>
            <w:r>
              <w:rPr>
                <w:color w:val="000000"/>
                <w:sz w:val="24"/>
              </w:rPr>
              <w:t>减少约</w:t>
            </w:r>
            <w:r>
              <w:rPr>
                <w:color w:val="000000"/>
                <w:sz w:val="24"/>
              </w:rPr>
              <w:t>722</w:t>
            </w:r>
          </w:p>
        </w:tc>
      </w:tr>
    </w:tbl>
    <w:p w:rsidR="001548F9" w:rsidRPr="009C503F" w:rsidRDefault="001548F9" w:rsidP="00571B8A">
      <w:pPr>
        <w:spacing w:before="29" w:line="288" w:lineRule="auto"/>
        <w:ind w:firstLine="420"/>
        <w:rPr>
          <w:color w:val="000000"/>
          <w:sz w:val="24"/>
        </w:rPr>
      </w:pPr>
      <w:r w:rsidRPr="009C503F">
        <w:rPr>
          <w:color w:val="000000"/>
          <w:sz w:val="24"/>
        </w:rPr>
        <w:tab/>
      </w:r>
    </w:p>
    <w:p w:rsidR="007215A4" w:rsidRPr="009C503F" w:rsidRDefault="007215A4" w:rsidP="00571B8A">
      <w:pPr>
        <w:spacing w:before="29" w:line="288" w:lineRule="auto"/>
        <w:rPr>
          <w:b/>
          <w:bCs/>
          <w:sz w:val="24"/>
        </w:rPr>
      </w:pPr>
      <w:r w:rsidRPr="009C503F">
        <w:rPr>
          <w:b/>
          <w:bCs/>
          <w:kern w:val="0"/>
          <w:sz w:val="24"/>
        </w:rPr>
        <w:t>6.4.13.4.2</w:t>
      </w:r>
      <w:r w:rsidRPr="009C503F">
        <w:rPr>
          <w:b/>
          <w:bCs/>
          <w:sz w:val="24"/>
        </w:rPr>
        <w:t>外汇风险</w:t>
      </w:r>
    </w:p>
    <w:p w:rsidR="007215A4" w:rsidRPr="009C503F" w:rsidRDefault="007215A4" w:rsidP="00571B8A">
      <w:pPr>
        <w:spacing w:before="29" w:line="288" w:lineRule="auto"/>
        <w:ind w:firstLineChars="200" w:firstLine="480"/>
        <w:rPr>
          <w:kern w:val="0"/>
          <w:sz w:val="24"/>
        </w:rPr>
      </w:pPr>
      <w:r w:rsidRPr="009C503F">
        <w:rPr>
          <w:kern w:val="0"/>
          <w:sz w:val="24"/>
        </w:rPr>
        <w:t>外汇风险是指金融工具的公允价值或未来现金流量因外汇汇率变动而发生波动的风险。本基金的所有资产及负债以人民币计价，因此无重大外汇风险。</w:t>
      </w:r>
    </w:p>
    <w:p w:rsidR="00B9697F" w:rsidRPr="009C503F" w:rsidRDefault="00B9697F" w:rsidP="00571B8A">
      <w:pPr>
        <w:spacing w:before="29" w:line="288" w:lineRule="auto"/>
        <w:ind w:firstLineChars="200" w:firstLine="480"/>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6.4.13.4.3 </w:t>
      </w:r>
      <w:r w:rsidRPr="009C503F">
        <w:rPr>
          <w:b/>
          <w:bCs/>
          <w:color w:val="000000"/>
          <w:sz w:val="24"/>
        </w:rPr>
        <w:t>其他价格风险</w:t>
      </w:r>
    </w:p>
    <w:p w:rsidR="00E72AA9" w:rsidRDefault="00802917">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9C503F" w:rsidRDefault="001548F9" w:rsidP="00571B8A">
      <w:pPr>
        <w:spacing w:before="29" w:line="288" w:lineRule="auto"/>
        <w:ind w:firstLineChars="200" w:firstLine="480"/>
        <w:rPr>
          <w:kern w:val="0"/>
          <w:sz w:val="24"/>
        </w:rPr>
      </w:pPr>
      <w:r w:rsidRPr="009C503F">
        <w:rPr>
          <w:kern w:val="0"/>
          <w:sz w:val="24"/>
        </w:rPr>
        <w:t>本基金通过投资组合的分散化降低其他价格风险。本基金投资于股票资产占基金资产净值的</w:t>
      </w:r>
      <w:r w:rsidRPr="009C503F">
        <w:rPr>
          <w:kern w:val="0"/>
          <w:sz w:val="24"/>
        </w:rPr>
        <w:t>0%-95%</w:t>
      </w:r>
      <w:r w:rsidRPr="009C503F">
        <w:rPr>
          <w:kern w:val="0"/>
          <w:sz w:val="24"/>
        </w:rPr>
        <w:t>；股票资产按照基金所持有的股票市值以及买入、卖出股指期货合约价值合计（轧差计算</w:t>
      </w:r>
      <w:r w:rsidRPr="009C503F">
        <w:rPr>
          <w:kern w:val="0"/>
          <w:sz w:val="24"/>
        </w:rPr>
        <w:t>)</w:t>
      </w:r>
      <w:r w:rsidRPr="009C503F">
        <w:rPr>
          <w:kern w:val="0"/>
          <w:sz w:val="24"/>
        </w:rPr>
        <w:t>；权证的投资比例不超过基金资产净值的</w:t>
      </w:r>
      <w:r w:rsidRPr="009C503F">
        <w:rPr>
          <w:kern w:val="0"/>
          <w:sz w:val="24"/>
        </w:rPr>
        <w:t>3%</w:t>
      </w:r>
      <w:r w:rsidRPr="009C503F">
        <w:rPr>
          <w:kern w:val="0"/>
          <w:sz w:val="24"/>
        </w:rPr>
        <w:t>；现金或到期日在一年以内的政府债券的投资比例合计不低于基金资产净值的</w:t>
      </w:r>
      <w:r w:rsidRPr="009C503F">
        <w:rPr>
          <w:kern w:val="0"/>
          <w:sz w:val="24"/>
        </w:rPr>
        <w:t>5%</w:t>
      </w:r>
      <w:r w:rsidRPr="009C503F">
        <w:rPr>
          <w:kern w:val="0"/>
          <w:sz w:val="24"/>
        </w:rPr>
        <w:t>，基金在任何交易日日终，持有的买入股指期货合约价值，不得超过基金资产净值的</w:t>
      </w:r>
      <w:r w:rsidRPr="009C503F">
        <w:rPr>
          <w:kern w:val="0"/>
          <w:sz w:val="24"/>
        </w:rPr>
        <w:t>10%</w:t>
      </w:r>
      <w:r w:rsidRPr="009C503F">
        <w:rPr>
          <w:kern w:val="0"/>
          <w:sz w:val="24"/>
        </w:rPr>
        <w:t>；基金在任何交易日日终，持有的卖出期货合约价值不得超过基金持有的股票总市值的</w:t>
      </w:r>
      <w:r w:rsidRPr="009C503F">
        <w:rPr>
          <w:kern w:val="0"/>
          <w:sz w:val="24"/>
        </w:rPr>
        <w:t>20%</w:t>
      </w:r>
      <w:r w:rsidRPr="009C503F">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9C503F" w:rsidRDefault="001548F9" w:rsidP="00571B8A">
      <w:pPr>
        <w:spacing w:before="29" w:line="288" w:lineRule="auto"/>
        <w:ind w:firstLineChars="200" w:firstLine="482"/>
        <w:rPr>
          <w:b/>
          <w:bCs/>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6.4.13.4.3.1 </w:t>
      </w:r>
      <w:r w:rsidRPr="009C503F">
        <w:rPr>
          <w:b/>
          <w:bCs/>
          <w:color w:val="000000"/>
          <w:sz w:val="24"/>
        </w:rPr>
        <w:t>其他价格风险敞口</w:t>
      </w:r>
    </w:p>
    <w:p w:rsidR="00D141F2" w:rsidRPr="009C503F" w:rsidRDefault="00D141F2" w:rsidP="00571B8A">
      <w:pPr>
        <w:autoSpaceDE w:val="0"/>
        <w:autoSpaceDN w:val="0"/>
        <w:adjustRightInd w:val="0"/>
        <w:spacing w:before="29" w:line="288" w:lineRule="auto"/>
        <w:ind w:left="15"/>
        <w:jc w:val="right"/>
        <w:rPr>
          <w:color w:val="000000"/>
          <w:kern w:val="0"/>
          <w:sz w:val="24"/>
        </w:rPr>
      </w:pPr>
      <w:r w:rsidRPr="009C503F">
        <w:rPr>
          <w:color w:val="000000"/>
          <w:sz w:val="24"/>
        </w:rPr>
        <w:t>金额单位</w:t>
      </w:r>
      <w:r w:rsidRPr="009C503F">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9C503F" w:rsidTr="00842200">
        <w:tc>
          <w:tcPr>
            <w:tcW w:w="3402" w:type="dxa"/>
            <w:vMerge w:val="restart"/>
            <w:vAlign w:val="center"/>
          </w:tcPr>
          <w:p w:rsidR="0002154E" w:rsidRPr="009C503F" w:rsidRDefault="0002154E" w:rsidP="00D65526">
            <w:pPr>
              <w:spacing w:before="29" w:line="288" w:lineRule="auto"/>
              <w:jc w:val="center"/>
              <w:rPr>
                <w:color w:val="000000"/>
                <w:sz w:val="24"/>
              </w:rPr>
            </w:pPr>
            <w:r w:rsidRPr="009C503F">
              <w:rPr>
                <w:color w:val="000000"/>
                <w:sz w:val="24"/>
              </w:rPr>
              <w:t>项目</w:t>
            </w:r>
          </w:p>
        </w:tc>
        <w:tc>
          <w:tcPr>
            <w:tcW w:w="2835" w:type="dxa"/>
            <w:gridSpan w:val="2"/>
            <w:vAlign w:val="center"/>
          </w:tcPr>
          <w:p w:rsidR="0002154E" w:rsidRPr="009C503F" w:rsidRDefault="0002154E" w:rsidP="00571B8A">
            <w:pPr>
              <w:spacing w:before="29" w:line="288" w:lineRule="auto"/>
              <w:jc w:val="center"/>
              <w:rPr>
                <w:color w:val="000000"/>
                <w:sz w:val="24"/>
              </w:rPr>
            </w:pPr>
            <w:r w:rsidRPr="009C503F">
              <w:rPr>
                <w:color w:val="000000"/>
                <w:sz w:val="24"/>
              </w:rPr>
              <w:t>本期末</w:t>
            </w:r>
          </w:p>
          <w:p w:rsidR="0002154E" w:rsidRPr="009C503F" w:rsidRDefault="0002154E" w:rsidP="00571B8A">
            <w:pPr>
              <w:spacing w:before="29" w:line="288" w:lineRule="auto"/>
              <w:jc w:val="center"/>
              <w:rPr>
                <w:color w:val="000000"/>
                <w:sz w:val="24"/>
              </w:rPr>
            </w:pP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763" w:type="dxa"/>
            <w:gridSpan w:val="2"/>
            <w:vAlign w:val="center"/>
          </w:tcPr>
          <w:p w:rsidR="0002154E" w:rsidRPr="009C503F" w:rsidRDefault="0002154E" w:rsidP="00571B8A">
            <w:pPr>
              <w:spacing w:before="29" w:line="288" w:lineRule="auto"/>
              <w:jc w:val="center"/>
              <w:rPr>
                <w:color w:val="000000"/>
                <w:sz w:val="24"/>
              </w:rPr>
            </w:pPr>
            <w:r w:rsidRPr="009C503F">
              <w:rPr>
                <w:color w:val="000000"/>
                <w:sz w:val="24"/>
              </w:rPr>
              <w:t>上年度末</w:t>
            </w:r>
          </w:p>
          <w:p w:rsidR="0002154E" w:rsidRPr="009C503F" w:rsidRDefault="0002154E" w:rsidP="00571B8A">
            <w:pPr>
              <w:spacing w:before="29" w:line="288" w:lineRule="auto"/>
              <w:jc w:val="center"/>
              <w:rPr>
                <w:color w:val="000000"/>
                <w:sz w:val="24"/>
              </w:rPr>
            </w:pPr>
            <w:r w:rsidRPr="009C503F">
              <w:rPr>
                <w:color w:val="000000"/>
                <w:sz w:val="24"/>
              </w:rPr>
              <w:t>2015</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02154E" w:rsidRPr="009C503F" w:rsidTr="00842200">
        <w:tc>
          <w:tcPr>
            <w:tcW w:w="3402" w:type="dxa"/>
            <w:vMerge/>
            <w:vAlign w:val="center"/>
          </w:tcPr>
          <w:p w:rsidR="0002154E" w:rsidRPr="009C503F" w:rsidRDefault="0002154E" w:rsidP="00571B8A">
            <w:pPr>
              <w:widowControl/>
              <w:spacing w:before="29" w:line="288" w:lineRule="auto"/>
              <w:jc w:val="left"/>
              <w:rPr>
                <w:color w:val="000000"/>
                <w:sz w:val="24"/>
              </w:rPr>
            </w:pPr>
          </w:p>
        </w:tc>
        <w:tc>
          <w:tcPr>
            <w:tcW w:w="1701" w:type="dxa"/>
            <w:vAlign w:val="center"/>
          </w:tcPr>
          <w:p w:rsidR="0002154E" w:rsidRPr="009C503F" w:rsidRDefault="0002154E" w:rsidP="00571B8A">
            <w:pPr>
              <w:spacing w:before="29" w:line="288" w:lineRule="auto"/>
              <w:ind w:right="142"/>
              <w:jc w:val="center"/>
              <w:rPr>
                <w:color w:val="000000"/>
                <w:sz w:val="24"/>
              </w:rPr>
            </w:pPr>
            <w:r w:rsidRPr="009C503F">
              <w:rPr>
                <w:color w:val="000000"/>
                <w:sz w:val="24"/>
              </w:rPr>
              <w:t>公允价值</w:t>
            </w:r>
          </w:p>
        </w:tc>
        <w:tc>
          <w:tcPr>
            <w:tcW w:w="1134" w:type="dxa"/>
            <w:vAlign w:val="center"/>
          </w:tcPr>
          <w:p w:rsidR="0002154E" w:rsidRPr="009C503F" w:rsidRDefault="0002154E" w:rsidP="00571B8A">
            <w:pPr>
              <w:spacing w:before="29" w:line="288" w:lineRule="auto"/>
              <w:ind w:right="141"/>
              <w:jc w:val="center"/>
              <w:rPr>
                <w:color w:val="000000"/>
                <w:sz w:val="24"/>
              </w:rPr>
            </w:pPr>
            <w:r w:rsidRPr="009C503F">
              <w:rPr>
                <w:color w:val="000000"/>
                <w:sz w:val="24"/>
              </w:rPr>
              <w:t>占基金资产净值比例</w:t>
            </w:r>
            <w:r w:rsidR="007159BB" w:rsidRPr="009C503F">
              <w:rPr>
                <w:sz w:val="24"/>
              </w:rPr>
              <w:t>(%)</w:t>
            </w:r>
          </w:p>
        </w:tc>
        <w:tc>
          <w:tcPr>
            <w:tcW w:w="1701" w:type="dxa"/>
            <w:vAlign w:val="center"/>
          </w:tcPr>
          <w:p w:rsidR="0002154E" w:rsidRPr="009C503F" w:rsidRDefault="0002154E" w:rsidP="00571B8A">
            <w:pPr>
              <w:spacing w:before="29" w:line="288" w:lineRule="auto"/>
              <w:ind w:right="113"/>
              <w:jc w:val="center"/>
              <w:rPr>
                <w:color w:val="000000"/>
                <w:sz w:val="24"/>
              </w:rPr>
            </w:pPr>
            <w:r w:rsidRPr="009C503F">
              <w:rPr>
                <w:color w:val="000000"/>
                <w:sz w:val="24"/>
              </w:rPr>
              <w:t>公允价值</w:t>
            </w:r>
          </w:p>
        </w:tc>
        <w:tc>
          <w:tcPr>
            <w:tcW w:w="1062" w:type="dxa"/>
            <w:vAlign w:val="center"/>
          </w:tcPr>
          <w:p w:rsidR="0002154E" w:rsidRPr="009C503F" w:rsidRDefault="0002154E" w:rsidP="00571B8A">
            <w:pPr>
              <w:spacing w:before="29" w:line="288" w:lineRule="auto"/>
              <w:ind w:right="141"/>
              <w:jc w:val="center"/>
              <w:rPr>
                <w:color w:val="000000"/>
                <w:sz w:val="24"/>
              </w:rPr>
            </w:pPr>
            <w:r w:rsidRPr="009C503F">
              <w:rPr>
                <w:color w:val="000000"/>
                <w:sz w:val="24"/>
              </w:rPr>
              <w:t>占基金资产净值比例</w:t>
            </w:r>
            <w:r w:rsidR="007159BB" w:rsidRPr="009C503F">
              <w:rPr>
                <w:sz w:val="24"/>
              </w:rPr>
              <w:t>(%)</w:t>
            </w:r>
          </w:p>
        </w:tc>
      </w:tr>
      <w:tr w:rsidR="0002154E" w:rsidRPr="009C503F" w:rsidTr="00842200">
        <w:tc>
          <w:tcPr>
            <w:tcW w:w="3402" w:type="dxa"/>
            <w:vAlign w:val="center"/>
          </w:tcPr>
          <w:p w:rsidR="0002154E" w:rsidRPr="009C503F" w:rsidRDefault="0002154E" w:rsidP="00571B8A">
            <w:pPr>
              <w:spacing w:before="29" w:line="288" w:lineRule="auto"/>
              <w:jc w:val="left"/>
              <w:rPr>
                <w:color w:val="000000"/>
                <w:sz w:val="24"/>
              </w:rPr>
            </w:pPr>
            <w:r w:rsidRPr="009C503F">
              <w:rPr>
                <w:color w:val="000000"/>
                <w:sz w:val="24"/>
              </w:rPr>
              <w:t>交易性金融资产</w:t>
            </w:r>
            <w:r w:rsidRPr="009C503F">
              <w:rPr>
                <w:sz w:val="24"/>
              </w:rPr>
              <w:t>－</w:t>
            </w:r>
            <w:r w:rsidRPr="009C503F">
              <w:rPr>
                <w:color w:val="000000"/>
                <w:sz w:val="24"/>
              </w:rPr>
              <w:t>股票投资</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33,921,592.95</w:t>
            </w:r>
          </w:p>
        </w:tc>
        <w:tc>
          <w:tcPr>
            <w:tcW w:w="1134" w:type="dxa"/>
            <w:vAlign w:val="center"/>
          </w:tcPr>
          <w:p w:rsidR="0002154E" w:rsidRPr="009C503F" w:rsidRDefault="0002154E" w:rsidP="00571B8A">
            <w:pPr>
              <w:spacing w:before="29" w:line="288" w:lineRule="auto"/>
              <w:jc w:val="right"/>
              <w:rPr>
                <w:color w:val="000000"/>
                <w:sz w:val="24"/>
              </w:rPr>
            </w:pPr>
            <w:r w:rsidRPr="009C503F">
              <w:rPr>
                <w:color w:val="000000"/>
                <w:sz w:val="24"/>
              </w:rPr>
              <w:t>2.66</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146,224,711.85</w:t>
            </w:r>
          </w:p>
        </w:tc>
        <w:tc>
          <w:tcPr>
            <w:tcW w:w="1062" w:type="dxa"/>
            <w:vAlign w:val="center"/>
          </w:tcPr>
          <w:p w:rsidR="0002154E" w:rsidRPr="009C503F" w:rsidRDefault="0002154E" w:rsidP="00571B8A">
            <w:pPr>
              <w:spacing w:before="29" w:line="288" w:lineRule="auto"/>
              <w:jc w:val="right"/>
              <w:rPr>
                <w:color w:val="000000"/>
                <w:sz w:val="24"/>
              </w:rPr>
            </w:pPr>
            <w:r w:rsidRPr="009C503F">
              <w:rPr>
                <w:color w:val="000000"/>
                <w:sz w:val="24"/>
              </w:rPr>
              <w:t>3.71</w:t>
            </w:r>
          </w:p>
        </w:tc>
      </w:tr>
      <w:tr w:rsidR="0002154E" w:rsidRPr="009C503F" w:rsidTr="00842200">
        <w:tc>
          <w:tcPr>
            <w:tcW w:w="3402" w:type="dxa"/>
            <w:vAlign w:val="center"/>
          </w:tcPr>
          <w:p w:rsidR="0002154E" w:rsidRPr="009C503F" w:rsidRDefault="0002154E" w:rsidP="00571B8A">
            <w:pPr>
              <w:spacing w:before="29" w:line="288" w:lineRule="auto"/>
              <w:jc w:val="left"/>
              <w:rPr>
                <w:color w:val="000000"/>
                <w:sz w:val="24"/>
              </w:rPr>
            </w:pPr>
            <w:r w:rsidRPr="009C503F">
              <w:rPr>
                <w:color w:val="000000"/>
                <w:sz w:val="24"/>
              </w:rPr>
              <w:t>交易性金融资产</w:t>
            </w:r>
            <w:r w:rsidRPr="009C503F">
              <w:rPr>
                <w:sz w:val="24"/>
              </w:rPr>
              <w:t>－</w:t>
            </w:r>
            <w:r w:rsidRPr="009C503F">
              <w:rPr>
                <w:color w:val="000000"/>
                <w:sz w:val="24"/>
              </w:rPr>
              <w:t>基金投资</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r>
      <w:tr w:rsidR="009E4F95" w:rsidRPr="009C503F" w:rsidTr="00842200">
        <w:tc>
          <w:tcPr>
            <w:tcW w:w="3402" w:type="dxa"/>
            <w:vAlign w:val="center"/>
          </w:tcPr>
          <w:p w:rsidR="009E4F95" w:rsidRPr="009C503F" w:rsidRDefault="009E4F95" w:rsidP="00571B8A">
            <w:pPr>
              <w:spacing w:before="29" w:line="288" w:lineRule="auto"/>
              <w:jc w:val="left"/>
              <w:rPr>
                <w:sz w:val="24"/>
              </w:rPr>
            </w:pPr>
            <w:r w:rsidRPr="009C503F">
              <w:rPr>
                <w:sz w:val="24"/>
              </w:rPr>
              <w:t>交易性金融资产－贵金属投资</w:t>
            </w:r>
          </w:p>
        </w:tc>
        <w:tc>
          <w:tcPr>
            <w:tcW w:w="1701" w:type="dxa"/>
            <w:vAlign w:val="center"/>
          </w:tcPr>
          <w:p w:rsidR="009E4F95" w:rsidRPr="009C503F" w:rsidRDefault="009E4F95" w:rsidP="00571B8A">
            <w:pPr>
              <w:spacing w:before="29" w:line="288" w:lineRule="auto"/>
              <w:jc w:val="right"/>
              <w:rPr>
                <w:color w:val="000000"/>
                <w:sz w:val="24"/>
              </w:rPr>
            </w:pPr>
            <w:r w:rsidRPr="009C503F">
              <w:rPr>
                <w:color w:val="000000"/>
                <w:sz w:val="24"/>
              </w:rPr>
              <w:t>-</w:t>
            </w:r>
          </w:p>
        </w:tc>
        <w:tc>
          <w:tcPr>
            <w:tcW w:w="1134" w:type="dxa"/>
            <w:vAlign w:val="center"/>
          </w:tcPr>
          <w:p w:rsidR="009E4F95" w:rsidRPr="009C503F" w:rsidRDefault="009E4F95" w:rsidP="00571B8A">
            <w:pPr>
              <w:spacing w:before="29" w:line="288" w:lineRule="auto"/>
              <w:jc w:val="right"/>
              <w:rPr>
                <w:color w:val="000000"/>
                <w:sz w:val="24"/>
              </w:rPr>
            </w:pPr>
            <w:r w:rsidRPr="009C503F">
              <w:rPr>
                <w:color w:val="000000"/>
                <w:sz w:val="24"/>
              </w:rPr>
              <w:t>-</w:t>
            </w:r>
          </w:p>
        </w:tc>
        <w:tc>
          <w:tcPr>
            <w:tcW w:w="1701" w:type="dxa"/>
            <w:vAlign w:val="center"/>
          </w:tcPr>
          <w:p w:rsidR="009E4F95" w:rsidRPr="009C503F" w:rsidRDefault="009E4F95" w:rsidP="00571B8A">
            <w:pPr>
              <w:spacing w:before="29" w:line="288" w:lineRule="auto"/>
              <w:jc w:val="right"/>
              <w:rPr>
                <w:color w:val="000000"/>
                <w:sz w:val="24"/>
              </w:rPr>
            </w:pPr>
            <w:r w:rsidRPr="009C503F">
              <w:rPr>
                <w:color w:val="000000"/>
                <w:sz w:val="24"/>
              </w:rPr>
              <w:t>-</w:t>
            </w:r>
          </w:p>
        </w:tc>
        <w:tc>
          <w:tcPr>
            <w:tcW w:w="1062" w:type="dxa"/>
            <w:vAlign w:val="center"/>
          </w:tcPr>
          <w:p w:rsidR="009E4F95" w:rsidRPr="009C503F" w:rsidRDefault="009E4F95" w:rsidP="00571B8A">
            <w:pPr>
              <w:spacing w:before="29" w:line="288" w:lineRule="auto"/>
              <w:jc w:val="right"/>
              <w:rPr>
                <w:color w:val="000000"/>
                <w:sz w:val="24"/>
              </w:rPr>
            </w:pPr>
            <w:r w:rsidRPr="009C503F">
              <w:rPr>
                <w:color w:val="000000"/>
                <w:sz w:val="24"/>
              </w:rPr>
              <w:t>-</w:t>
            </w:r>
          </w:p>
        </w:tc>
      </w:tr>
      <w:tr w:rsidR="0002154E" w:rsidRPr="009C503F" w:rsidTr="00842200">
        <w:tc>
          <w:tcPr>
            <w:tcW w:w="3402" w:type="dxa"/>
            <w:vAlign w:val="center"/>
          </w:tcPr>
          <w:p w:rsidR="0002154E" w:rsidRPr="009C503F" w:rsidRDefault="0002154E" w:rsidP="00571B8A">
            <w:pPr>
              <w:spacing w:before="29" w:line="288" w:lineRule="auto"/>
              <w:jc w:val="left"/>
              <w:rPr>
                <w:color w:val="000000"/>
                <w:sz w:val="24"/>
              </w:rPr>
            </w:pPr>
            <w:r w:rsidRPr="009C503F">
              <w:rPr>
                <w:color w:val="000000"/>
                <w:sz w:val="24"/>
              </w:rPr>
              <w:t>衍生金融资产－权证投资</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r>
      <w:tr w:rsidR="0002154E" w:rsidRPr="009C503F" w:rsidTr="00842200">
        <w:tc>
          <w:tcPr>
            <w:tcW w:w="3402" w:type="dxa"/>
            <w:vAlign w:val="center"/>
          </w:tcPr>
          <w:p w:rsidR="0002154E" w:rsidRPr="009C503F" w:rsidRDefault="0002154E" w:rsidP="00571B8A">
            <w:pPr>
              <w:spacing w:before="29" w:line="288" w:lineRule="auto"/>
              <w:jc w:val="left"/>
              <w:rPr>
                <w:color w:val="000000"/>
                <w:sz w:val="24"/>
              </w:rPr>
            </w:pPr>
            <w:r w:rsidRPr="009C503F">
              <w:rPr>
                <w:color w:val="000000"/>
                <w:sz w:val="24"/>
              </w:rPr>
              <w:t>其他</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r>
      <w:tr w:rsidR="0002154E" w:rsidRPr="009C503F" w:rsidTr="00842200">
        <w:tc>
          <w:tcPr>
            <w:tcW w:w="3402" w:type="dxa"/>
            <w:vAlign w:val="center"/>
          </w:tcPr>
          <w:p w:rsidR="0002154E" w:rsidRPr="009C503F" w:rsidRDefault="0002154E" w:rsidP="00571B8A">
            <w:pPr>
              <w:spacing w:before="29" w:line="288" w:lineRule="auto"/>
              <w:jc w:val="center"/>
              <w:rPr>
                <w:b/>
                <w:color w:val="000000"/>
                <w:sz w:val="24"/>
              </w:rPr>
            </w:pPr>
            <w:r w:rsidRPr="009C503F">
              <w:rPr>
                <w:b/>
                <w:color w:val="000000"/>
                <w:sz w:val="24"/>
              </w:rPr>
              <w:t>合计</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33,921,592.95</w:t>
            </w:r>
          </w:p>
        </w:tc>
        <w:tc>
          <w:tcPr>
            <w:tcW w:w="1134" w:type="dxa"/>
            <w:vAlign w:val="center"/>
          </w:tcPr>
          <w:p w:rsidR="0002154E" w:rsidRPr="009C503F" w:rsidRDefault="0002154E" w:rsidP="00571B8A">
            <w:pPr>
              <w:spacing w:before="29" w:line="288" w:lineRule="auto"/>
              <w:jc w:val="right"/>
              <w:rPr>
                <w:color w:val="000000"/>
                <w:sz w:val="24"/>
              </w:rPr>
            </w:pPr>
            <w:r w:rsidRPr="009C503F">
              <w:rPr>
                <w:color w:val="000000"/>
                <w:sz w:val="24"/>
              </w:rPr>
              <w:t>2.66</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146,224,711.85</w:t>
            </w:r>
          </w:p>
        </w:tc>
        <w:tc>
          <w:tcPr>
            <w:tcW w:w="1062" w:type="dxa"/>
            <w:vAlign w:val="center"/>
          </w:tcPr>
          <w:p w:rsidR="0002154E" w:rsidRPr="009C503F" w:rsidRDefault="0002154E" w:rsidP="00571B8A">
            <w:pPr>
              <w:spacing w:before="29" w:line="288" w:lineRule="auto"/>
              <w:jc w:val="right"/>
              <w:rPr>
                <w:color w:val="000000"/>
                <w:sz w:val="24"/>
              </w:rPr>
            </w:pPr>
            <w:r w:rsidRPr="009C503F">
              <w:rPr>
                <w:color w:val="000000"/>
                <w:sz w:val="24"/>
              </w:rPr>
              <w:t>3.71</w:t>
            </w:r>
          </w:p>
        </w:tc>
      </w:tr>
    </w:tbl>
    <w:p w:rsidR="001548F9" w:rsidRPr="009C503F" w:rsidRDefault="001548F9" w:rsidP="00571B8A">
      <w:pPr>
        <w:spacing w:before="29" w:line="288" w:lineRule="auto"/>
        <w:ind w:firstLineChars="200" w:firstLine="480"/>
        <w:rPr>
          <w:color w:val="000000"/>
          <w:sz w:val="24"/>
        </w:rPr>
      </w:pPr>
    </w:p>
    <w:p w:rsidR="001548F9" w:rsidRPr="009C503F" w:rsidRDefault="001548F9" w:rsidP="00472107">
      <w:pPr>
        <w:spacing w:beforeLines="100" w:before="312" w:line="288" w:lineRule="auto"/>
        <w:rPr>
          <w:b/>
          <w:color w:val="000000"/>
          <w:sz w:val="24"/>
        </w:rPr>
      </w:pPr>
      <w:r w:rsidRPr="009C503F">
        <w:rPr>
          <w:b/>
          <w:bCs/>
          <w:color w:val="000000"/>
          <w:kern w:val="0"/>
          <w:sz w:val="24"/>
        </w:rPr>
        <w:t xml:space="preserve">6.4.13.4.3.2 </w:t>
      </w:r>
      <w:r w:rsidRPr="009C503F">
        <w:rPr>
          <w:b/>
          <w:color w:val="000000"/>
          <w:sz w:val="24"/>
        </w:rPr>
        <w:t>其他价格风险的敏感性分析</w:t>
      </w:r>
    </w:p>
    <w:p w:rsidR="001548F9" w:rsidRPr="009C503F" w:rsidRDefault="001548F9" w:rsidP="00571B8A">
      <w:pPr>
        <w:spacing w:before="29" w:line="288" w:lineRule="auto"/>
        <w:jc w:val="left"/>
        <w:rPr>
          <w:kern w:val="0"/>
          <w:sz w:val="24"/>
        </w:rPr>
      </w:pPr>
      <w:r w:rsidRPr="009C503F">
        <w:rPr>
          <w:kern w:val="0"/>
          <w:sz w:val="24"/>
        </w:rPr>
        <w:t xml:space="preserve">    </w:t>
      </w:r>
      <w:r w:rsidRPr="009C503F">
        <w:rPr>
          <w:kern w:val="0"/>
          <w:sz w:val="24"/>
        </w:rPr>
        <w:t>于</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日，本基金持有的交易性权益类投资公允价值占基金资产净值的比例为</w:t>
      </w:r>
      <w:r w:rsidRPr="009C503F">
        <w:rPr>
          <w:kern w:val="0"/>
          <w:sz w:val="24"/>
        </w:rPr>
        <w:t>2.66%(2015</w:t>
      </w:r>
      <w:r w:rsidRPr="009C503F">
        <w:rPr>
          <w:kern w:val="0"/>
          <w:sz w:val="24"/>
        </w:rPr>
        <w:t>年</w:t>
      </w:r>
      <w:r w:rsidRPr="009C503F">
        <w:rPr>
          <w:kern w:val="0"/>
          <w:sz w:val="24"/>
        </w:rPr>
        <w:t>12</w:t>
      </w:r>
      <w:r w:rsidRPr="009C503F">
        <w:rPr>
          <w:kern w:val="0"/>
          <w:sz w:val="24"/>
        </w:rPr>
        <w:t>月</w:t>
      </w:r>
      <w:r w:rsidRPr="009C503F">
        <w:rPr>
          <w:kern w:val="0"/>
          <w:sz w:val="24"/>
        </w:rPr>
        <w:t>31</w:t>
      </w:r>
      <w:r w:rsidRPr="009C503F">
        <w:rPr>
          <w:kern w:val="0"/>
          <w:sz w:val="24"/>
        </w:rPr>
        <w:t>日：</w:t>
      </w:r>
      <w:r w:rsidRPr="009C503F">
        <w:rPr>
          <w:kern w:val="0"/>
          <w:sz w:val="24"/>
        </w:rPr>
        <w:t>3.71%)</w:t>
      </w:r>
      <w:r w:rsidRPr="009C503F">
        <w:rPr>
          <w:kern w:val="0"/>
          <w:sz w:val="24"/>
        </w:rPr>
        <w:t>，因此除市场利率和外汇汇率以外的市场价格因素的变动对于本基金资产净值无重大影响</w:t>
      </w:r>
      <w:r w:rsidRPr="009C503F">
        <w:rPr>
          <w:kern w:val="0"/>
          <w:sz w:val="24"/>
        </w:rPr>
        <w:t>(2015</w:t>
      </w:r>
      <w:r w:rsidRPr="009C503F">
        <w:rPr>
          <w:kern w:val="0"/>
          <w:sz w:val="24"/>
        </w:rPr>
        <w:t>年</w:t>
      </w:r>
      <w:r w:rsidRPr="009C503F">
        <w:rPr>
          <w:kern w:val="0"/>
          <w:sz w:val="24"/>
        </w:rPr>
        <w:t>12</w:t>
      </w:r>
      <w:r w:rsidRPr="009C503F">
        <w:rPr>
          <w:kern w:val="0"/>
          <w:sz w:val="24"/>
        </w:rPr>
        <w:t>月</w:t>
      </w:r>
      <w:r w:rsidRPr="009C503F">
        <w:rPr>
          <w:kern w:val="0"/>
          <w:sz w:val="24"/>
        </w:rPr>
        <w:t>31</w:t>
      </w:r>
      <w:r w:rsidRPr="009C503F">
        <w:rPr>
          <w:kern w:val="0"/>
          <w:sz w:val="24"/>
        </w:rPr>
        <w:t>日：同</w:t>
      </w:r>
      <w:r w:rsidRPr="009C503F">
        <w:rPr>
          <w:kern w:val="0"/>
          <w:sz w:val="24"/>
        </w:rPr>
        <w:t>)</w:t>
      </w:r>
      <w:r w:rsidRPr="009C503F">
        <w:rPr>
          <w:kern w:val="0"/>
          <w:sz w:val="24"/>
        </w:rPr>
        <w:t>。</w:t>
      </w:r>
    </w:p>
    <w:p w:rsidR="008638C5" w:rsidRPr="005327D3" w:rsidRDefault="001548F9" w:rsidP="00472107">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59822716"/>
      <w:r w:rsidRPr="009C503F">
        <w:rPr>
          <w:b/>
          <w:bCs/>
          <w:szCs w:val="24"/>
          <w:lang w:val="en-US"/>
        </w:rPr>
        <w:t xml:space="preserve">§7  </w:t>
      </w:r>
      <w:r w:rsidRPr="009C503F">
        <w:rPr>
          <w:b/>
          <w:bCs/>
          <w:szCs w:val="24"/>
          <w:lang w:val="en-US"/>
        </w:rPr>
        <w:t>投资组合报告</w:t>
      </w:r>
      <w:bookmarkEnd w:id="57"/>
      <w:bookmarkEnd w:id="58"/>
    </w:p>
    <w:p w:rsidR="001548F9" w:rsidRPr="009C503F" w:rsidRDefault="001548F9" w:rsidP="00571B8A">
      <w:pPr>
        <w:pStyle w:val="20"/>
        <w:spacing w:before="29" w:after="0" w:line="288" w:lineRule="auto"/>
        <w:rPr>
          <w:rFonts w:ascii="Times New Roman" w:hAnsi="Times New Roman"/>
          <w:kern w:val="0"/>
          <w:szCs w:val="24"/>
        </w:rPr>
      </w:pPr>
      <w:bookmarkStart w:id="59" w:name="_Toc225498273"/>
      <w:bookmarkStart w:id="60" w:name="_Toc459822717"/>
      <w:r w:rsidRPr="009C503F">
        <w:rPr>
          <w:rFonts w:ascii="Times New Roman" w:hAnsi="Times New Roman"/>
          <w:bCs w:val="0"/>
          <w:color w:val="000000"/>
          <w:kern w:val="0"/>
          <w:szCs w:val="24"/>
        </w:rPr>
        <w:t xml:space="preserve">7.1 </w:t>
      </w:r>
      <w:r w:rsidRPr="009C503F">
        <w:rPr>
          <w:rFonts w:ascii="Times New Roman" w:hAnsi="Times New Roman"/>
          <w:kern w:val="0"/>
          <w:szCs w:val="24"/>
        </w:rPr>
        <w:t>期末基金资产组合情况</w:t>
      </w:r>
      <w:bookmarkEnd w:id="59"/>
      <w:bookmarkEnd w:id="60"/>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color w:val="000000"/>
                <w:sz w:val="24"/>
              </w:rPr>
              <w:t>序号</w:t>
            </w:r>
          </w:p>
        </w:tc>
        <w:tc>
          <w:tcPr>
            <w:tcW w:w="3419" w:type="dxa"/>
            <w:vAlign w:val="center"/>
          </w:tcPr>
          <w:p w:rsidR="005727F8" w:rsidRPr="009C503F" w:rsidRDefault="005727F8" w:rsidP="00571B8A">
            <w:pPr>
              <w:spacing w:before="29" w:line="288" w:lineRule="auto"/>
              <w:rPr>
                <w:color w:val="000000"/>
                <w:sz w:val="24"/>
              </w:rPr>
            </w:pPr>
            <w:r w:rsidRPr="009C503F">
              <w:rPr>
                <w:color w:val="000000"/>
                <w:sz w:val="24"/>
              </w:rPr>
              <w:t>项目</w:t>
            </w:r>
          </w:p>
        </w:tc>
        <w:tc>
          <w:tcPr>
            <w:tcW w:w="2519" w:type="dxa"/>
            <w:vAlign w:val="center"/>
          </w:tcPr>
          <w:p w:rsidR="005727F8" w:rsidRPr="009C503F" w:rsidRDefault="005727F8" w:rsidP="00571B8A">
            <w:pPr>
              <w:spacing w:before="29" w:line="288" w:lineRule="auto"/>
              <w:jc w:val="center"/>
              <w:rPr>
                <w:color w:val="000000"/>
                <w:sz w:val="24"/>
              </w:rPr>
            </w:pPr>
            <w:r w:rsidRPr="009C503F">
              <w:rPr>
                <w:color w:val="000000"/>
                <w:sz w:val="24"/>
              </w:rPr>
              <w:t>金额</w:t>
            </w:r>
          </w:p>
        </w:tc>
        <w:tc>
          <w:tcPr>
            <w:tcW w:w="1980" w:type="dxa"/>
            <w:vAlign w:val="center"/>
          </w:tcPr>
          <w:p w:rsidR="005727F8" w:rsidRPr="009C503F" w:rsidRDefault="005727F8" w:rsidP="00571B8A">
            <w:pPr>
              <w:spacing w:before="29" w:line="288" w:lineRule="auto"/>
              <w:jc w:val="center"/>
              <w:rPr>
                <w:color w:val="000000"/>
                <w:sz w:val="24"/>
              </w:rPr>
            </w:pPr>
            <w:r w:rsidRPr="009C503F">
              <w:rPr>
                <w:color w:val="000000"/>
                <w:sz w:val="24"/>
              </w:rPr>
              <w:t>占基金总资产的比例</w:t>
            </w:r>
            <w:r w:rsidR="00A362B5" w:rsidRPr="009C503F">
              <w:rPr>
                <w:color w:val="000000"/>
                <w:sz w:val="24"/>
              </w:rPr>
              <w:t>（％）</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sz w:val="24"/>
              </w:rPr>
              <w:t>1</w:t>
            </w: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权益投资</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33,921,592.95</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2.54</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其中：股票</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33,921,592.95</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2.54</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sz w:val="24"/>
              </w:rPr>
              <w:t>2</w:t>
            </w: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固定收益投资</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1,252,082,682.60</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93.82</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其中：债券</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1,252,082,682.60</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93.82</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450CB0" w:rsidP="00571B8A">
            <w:pPr>
              <w:spacing w:before="29" w:line="288" w:lineRule="auto"/>
              <w:ind w:leftChars="50" w:left="105"/>
              <w:rPr>
                <w:color w:val="000000"/>
                <w:sz w:val="24"/>
              </w:rPr>
            </w:pPr>
            <w:r>
              <w:rPr>
                <w:rFonts w:hint="eastAsia"/>
                <w:sz w:val="24"/>
              </w:rPr>
              <w:t xml:space="preserve">      </w:t>
            </w:r>
            <w:r w:rsidR="005727F8" w:rsidRPr="009C503F">
              <w:rPr>
                <w:sz w:val="24"/>
              </w:rPr>
              <w:t>资产支持证券</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r>
      <w:tr w:rsidR="009722F0" w:rsidRPr="009C503F" w:rsidTr="00957131">
        <w:tc>
          <w:tcPr>
            <w:tcW w:w="1080" w:type="dxa"/>
            <w:vAlign w:val="center"/>
          </w:tcPr>
          <w:p w:rsidR="009722F0" w:rsidRPr="009C503F" w:rsidRDefault="009722F0" w:rsidP="00571B8A">
            <w:pPr>
              <w:spacing w:before="29" w:line="288" w:lineRule="auto"/>
              <w:jc w:val="center"/>
              <w:rPr>
                <w:sz w:val="24"/>
              </w:rPr>
            </w:pPr>
            <w:r w:rsidRPr="009C503F">
              <w:rPr>
                <w:sz w:val="24"/>
              </w:rPr>
              <w:t>3</w:t>
            </w:r>
          </w:p>
        </w:tc>
        <w:tc>
          <w:tcPr>
            <w:tcW w:w="3419" w:type="dxa"/>
            <w:vAlign w:val="center"/>
          </w:tcPr>
          <w:p w:rsidR="009722F0" w:rsidRPr="009C503F" w:rsidRDefault="009722F0" w:rsidP="00571B8A">
            <w:pPr>
              <w:spacing w:before="29" w:line="288" w:lineRule="auto"/>
              <w:ind w:leftChars="50" w:left="105"/>
              <w:rPr>
                <w:sz w:val="24"/>
              </w:rPr>
            </w:pPr>
            <w:r w:rsidRPr="009C503F">
              <w:rPr>
                <w:sz w:val="24"/>
              </w:rPr>
              <w:t>贵金属投资</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4</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金融衍生品投资</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5</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买入返售金融资产</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29,000,214.50</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2.17</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其中：买断式回购的买入返售金融资产</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6</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银行存款和结算备付金合计</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2,817,316.53</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0.21</w:t>
            </w:r>
          </w:p>
        </w:tc>
      </w:tr>
      <w:tr w:rsidR="009722F0" w:rsidRPr="009C503F" w:rsidTr="009722F0">
        <w:tc>
          <w:tcPr>
            <w:tcW w:w="1080" w:type="dxa"/>
            <w:vAlign w:val="center"/>
          </w:tcPr>
          <w:p w:rsidR="009722F0" w:rsidRPr="009C503F" w:rsidRDefault="009722F0" w:rsidP="00571B8A">
            <w:pPr>
              <w:spacing w:before="29" w:line="288" w:lineRule="auto"/>
              <w:ind w:left="17"/>
              <w:jc w:val="center"/>
              <w:rPr>
                <w:color w:val="000000"/>
                <w:sz w:val="24"/>
              </w:rPr>
            </w:pPr>
            <w:r w:rsidRPr="009C503F">
              <w:rPr>
                <w:color w:val="000000"/>
                <w:sz w:val="24"/>
              </w:rPr>
              <w:t>7</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其他各项资产</w:t>
            </w:r>
          </w:p>
        </w:tc>
        <w:tc>
          <w:tcPr>
            <w:tcW w:w="2519" w:type="dxa"/>
            <w:vAlign w:val="center"/>
          </w:tcPr>
          <w:p w:rsidR="009722F0" w:rsidRPr="009C503F" w:rsidRDefault="009722F0" w:rsidP="00571B8A">
            <w:pPr>
              <w:spacing w:before="29" w:line="288" w:lineRule="auto"/>
              <w:jc w:val="right"/>
              <w:rPr>
                <w:color w:val="000000"/>
                <w:sz w:val="24"/>
              </w:rPr>
            </w:pPr>
            <w:r w:rsidRPr="009C503F">
              <w:rPr>
                <w:color w:val="000000"/>
                <w:sz w:val="24"/>
              </w:rPr>
              <w:t>16,708,658.58</w:t>
            </w:r>
          </w:p>
        </w:tc>
        <w:tc>
          <w:tcPr>
            <w:tcW w:w="1980" w:type="dxa"/>
            <w:vAlign w:val="center"/>
          </w:tcPr>
          <w:p w:rsidR="009722F0" w:rsidRPr="009C503F" w:rsidRDefault="009722F0" w:rsidP="00571B8A">
            <w:pPr>
              <w:spacing w:before="29" w:line="288" w:lineRule="auto"/>
              <w:jc w:val="right"/>
              <w:rPr>
                <w:color w:val="000000"/>
                <w:sz w:val="24"/>
              </w:rPr>
            </w:pPr>
            <w:r w:rsidRPr="009C503F">
              <w:rPr>
                <w:color w:val="000000"/>
                <w:sz w:val="24"/>
              </w:rPr>
              <w:t>1.25</w:t>
            </w:r>
          </w:p>
        </w:tc>
      </w:tr>
      <w:tr w:rsidR="009722F0" w:rsidRPr="009C503F" w:rsidTr="009722F0">
        <w:tc>
          <w:tcPr>
            <w:tcW w:w="1080" w:type="dxa"/>
            <w:vAlign w:val="center"/>
          </w:tcPr>
          <w:p w:rsidR="009722F0" w:rsidRPr="009C503F" w:rsidRDefault="009722F0" w:rsidP="00571B8A">
            <w:pPr>
              <w:spacing w:before="29" w:line="288" w:lineRule="auto"/>
              <w:ind w:left="17"/>
              <w:jc w:val="center"/>
              <w:rPr>
                <w:color w:val="000000"/>
                <w:sz w:val="24"/>
              </w:rPr>
            </w:pPr>
            <w:r w:rsidRPr="009C503F">
              <w:rPr>
                <w:color w:val="000000"/>
                <w:sz w:val="24"/>
              </w:rPr>
              <w:t>8</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合计</w:t>
            </w:r>
          </w:p>
        </w:tc>
        <w:tc>
          <w:tcPr>
            <w:tcW w:w="2519" w:type="dxa"/>
            <w:vAlign w:val="center"/>
          </w:tcPr>
          <w:p w:rsidR="009722F0" w:rsidRPr="009C503F" w:rsidRDefault="009722F0" w:rsidP="00571B8A">
            <w:pPr>
              <w:spacing w:before="29" w:line="288" w:lineRule="auto"/>
              <w:jc w:val="right"/>
              <w:rPr>
                <w:color w:val="000000"/>
                <w:sz w:val="24"/>
              </w:rPr>
            </w:pPr>
            <w:r w:rsidRPr="009C503F">
              <w:rPr>
                <w:color w:val="000000"/>
                <w:sz w:val="24"/>
              </w:rPr>
              <w:t>1,334,530,465.16</w:t>
            </w:r>
          </w:p>
        </w:tc>
        <w:tc>
          <w:tcPr>
            <w:tcW w:w="1980" w:type="dxa"/>
            <w:vAlign w:val="center"/>
          </w:tcPr>
          <w:p w:rsidR="009722F0" w:rsidRPr="009C503F" w:rsidRDefault="009722F0" w:rsidP="00571B8A">
            <w:pPr>
              <w:spacing w:before="29" w:line="288" w:lineRule="auto"/>
              <w:jc w:val="right"/>
              <w:rPr>
                <w:color w:val="000000"/>
                <w:sz w:val="24"/>
              </w:rPr>
            </w:pPr>
            <w:r w:rsidRPr="009C503F">
              <w:rPr>
                <w:color w:val="000000"/>
                <w:sz w:val="24"/>
              </w:rPr>
              <w:t>100.00</w:t>
            </w:r>
          </w:p>
        </w:tc>
      </w:tr>
    </w:tbl>
    <w:p w:rsidR="001548F9" w:rsidRPr="009C503F" w:rsidRDefault="001548F9" w:rsidP="00571B8A">
      <w:pPr>
        <w:spacing w:before="29" w:line="288" w:lineRule="auto"/>
        <w:rPr>
          <w:color w:val="000000"/>
          <w:sz w:val="24"/>
        </w:rPr>
      </w:pPr>
    </w:p>
    <w:p w:rsidR="001548F9" w:rsidRDefault="001548F9" w:rsidP="00571B8A">
      <w:pPr>
        <w:pStyle w:val="20"/>
        <w:spacing w:before="29" w:after="0" w:line="288" w:lineRule="auto"/>
        <w:rPr>
          <w:rFonts w:ascii="Times New Roman" w:hAnsi="Times New Roman"/>
          <w:kern w:val="0"/>
          <w:szCs w:val="24"/>
        </w:rPr>
      </w:pPr>
      <w:bookmarkStart w:id="61" w:name="_Toc225498274"/>
      <w:bookmarkStart w:id="62" w:name="_Toc459822718"/>
      <w:r w:rsidRPr="009C503F">
        <w:rPr>
          <w:rFonts w:ascii="Times New Roman" w:hAnsi="Times New Roman"/>
          <w:kern w:val="0"/>
          <w:szCs w:val="24"/>
        </w:rPr>
        <w:t xml:space="preserve">7.2 </w:t>
      </w:r>
      <w:r w:rsidRPr="009C503F">
        <w:rPr>
          <w:rFonts w:ascii="Times New Roman" w:hAnsi="Times New Roman"/>
          <w:kern w:val="0"/>
          <w:szCs w:val="24"/>
        </w:rPr>
        <w:t>期末按行业分类的股票投资组合</w:t>
      </w:r>
      <w:bookmarkEnd w:id="61"/>
      <w:bookmarkEnd w:id="62"/>
    </w:p>
    <w:p w:rsidR="00BF3258" w:rsidRPr="00BF3258" w:rsidRDefault="00BF3258" w:rsidP="00BF3258">
      <w:pPr>
        <w:pStyle w:val="20"/>
        <w:spacing w:before="29" w:after="0" w:line="288" w:lineRule="auto"/>
        <w:rPr>
          <w:rFonts w:ascii="Times New Roman" w:hAnsi="Times New Roman"/>
          <w:color w:val="000000"/>
          <w:szCs w:val="24"/>
        </w:rPr>
      </w:pPr>
      <w:bookmarkStart w:id="63" w:name="_Toc459822719"/>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t>代码</w:t>
            </w:r>
          </w:p>
        </w:tc>
        <w:tc>
          <w:tcPr>
            <w:tcW w:w="3600" w:type="dxa"/>
            <w:vAlign w:val="center"/>
          </w:tcPr>
          <w:p w:rsidR="001548F9" w:rsidRPr="009C503F" w:rsidRDefault="001548F9" w:rsidP="007F6015">
            <w:pPr>
              <w:spacing w:before="29" w:line="288" w:lineRule="auto"/>
              <w:jc w:val="center"/>
              <w:rPr>
                <w:color w:val="000000"/>
                <w:sz w:val="24"/>
              </w:rPr>
            </w:pPr>
            <w:r w:rsidRPr="009C503F">
              <w:rPr>
                <w:color w:val="000000"/>
                <w:sz w:val="24"/>
              </w:rPr>
              <w:t>行业类别</w:t>
            </w:r>
          </w:p>
        </w:tc>
        <w:tc>
          <w:tcPr>
            <w:tcW w:w="2160" w:type="dxa"/>
            <w:vAlign w:val="center"/>
          </w:tcPr>
          <w:p w:rsidR="001548F9" w:rsidRPr="009C503F" w:rsidRDefault="001548F9" w:rsidP="00571B8A">
            <w:pPr>
              <w:spacing w:before="29" w:line="288" w:lineRule="auto"/>
              <w:jc w:val="center"/>
              <w:rPr>
                <w:color w:val="000000"/>
                <w:sz w:val="24"/>
              </w:rPr>
            </w:pPr>
            <w:r w:rsidRPr="009C503F">
              <w:rPr>
                <w:color w:val="000000"/>
                <w:sz w:val="24"/>
              </w:rPr>
              <w:t>公允价值</w:t>
            </w:r>
          </w:p>
        </w:tc>
        <w:tc>
          <w:tcPr>
            <w:tcW w:w="2160" w:type="dxa"/>
            <w:vAlign w:val="center"/>
          </w:tcPr>
          <w:p w:rsidR="001548F9" w:rsidRPr="009C503F" w:rsidRDefault="001548F9" w:rsidP="00571B8A">
            <w:pPr>
              <w:spacing w:before="29" w:line="288" w:lineRule="auto"/>
              <w:jc w:val="center"/>
              <w:rPr>
                <w:color w:val="000000"/>
                <w:sz w:val="24"/>
              </w:rPr>
            </w:pPr>
            <w:r w:rsidRPr="009C503F">
              <w:rPr>
                <w:color w:val="000000"/>
                <w:sz w:val="24"/>
              </w:rPr>
              <w:t>占基金资产净值比例（％）</w:t>
            </w: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sz w:val="24"/>
              </w:rPr>
              <w:t>A</w:t>
            </w:r>
          </w:p>
        </w:tc>
        <w:tc>
          <w:tcPr>
            <w:tcW w:w="3600" w:type="dxa"/>
            <w:vAlign w:val="center"/>
          </w:tcPr>
          <w:p w:rsidR="001548F9" w:rsidRPr="009C503F" w:rsidRDefault="001548F9" w:rsidP="00695054">
            <w:pPr>
              <w:spacing w:before="29" w:line="288" w:lineRule="auto"/>
              <w:ind w:leftChars="50" w:left="105"/>
              <w:jc w:val="left"/>
              <w:rPr>
                <w:color w:val="000000"/>
                <w:sz w:val="24"/>
              </w:rPr>
            </w:pPr>
            <w:r w:rsidRPr="009C503F">
              <w:rPr>
                <w:sz w:val="24"/>
              </w:rPr>
              <w:t>农、林、牧、渔业</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1,294,223.00</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0.10</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B</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采矿业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p w:rsidR="001548F9" w:rsidRPr="009C503F" w:rsidRDefault="001548F9" w:rsidP="00571B8A">
            <w:pPr>
              <w:spacing w:before="29" w:line="288" w:lineRule="auto"/>
              <w:jc w:val="right"/>
              <w:rPr>
                <w:sz w:val="24"/>
              </w:rPr>
            </w:pPr>
          </w:p>
        </w:tc>
        <w:tc>
          <w:tcPr>
            <w:tcW w:w="2160" w:type="dxa"/>
            <w:vAlign w:val="center"/>
          </w:tcPr>
          <w:p w:rsidR="001548F9" w:rsidRPr="009C503F" w:rsidRDefault="001548F9" w:rsidP="00571B8A">
            <w:pPr>
              <w:spacing w:before="29" w:line="288" w:lineRule="auto"/>
              <w:jc w:val="right"/>
              <w:rPr>
                <w:sz w:val="24"/>
              </w:rPr>
            </w:pPr>
            <w:r w:rsidRPr="009C503F">
              <w:rPr>
                <w:sz w:val="24"/>
              </w:rPr>
              <w:t>-</w:t>
            </w:r>
          </w:p>
          <w:p w:rsidR="001548F9" w:rsidRPr="009C503F" w:rsidRDefault="001548F9" w:rsidP="00571B8A">
            <w:pPr>
              <w:spacing w:before="29" w:line="288" w:lineRule="auto"/>
              <w:jc w:val="right"/>
              <w:rPr>
                <w:sz w:val="24"/>
              </w:rPr>
            </w:pP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sz w:val="24"/>
              </w:rPr>
              <w:t>C</w:t>
            </w:r>
          </w:p>
        </w:tc>
        <w:tc>
          <w:tcPr>
            <w:tcW w:w="3600" w:type="dxa"/>
            <w:vAlign w:val="center"/>
          </w:tcPr>
          <w:p w:rsidR="001548F9" w:rsidRPr="009C503F" w:rsidRDefault="001548F9" w:rsidP="00695054">
            <w:pPr>
              <w:spacing w:before="29" w:line="288" w:lineRule="auto"/>
              <w:ind w:leftChars="50" w:left="105"/>
              <w:jc w:val="left"/>
              <w:rPr>
                <w:color w:val="000000"/>
                <w:sz w:val="24"/>
              </w:rPr>
            </w:pPr>
            <w:r w:rsidRPr="009C503F">
              <w:rPr>
                <w:sz w:val="24"/>
              </w:rPr>
              <w:t>制造业</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22,575,542.15</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1.77</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D</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电力、热力、燃气及水生产和供应业</w:t>
            </w:r>
          </w:p>
        </w:tc>
        <w:tc>
          <w:tcPr>
            <w:tcW w:w="2160" w:type="dxa"/>
            <w:vAlign w:val="center"/>
          </w:tcPr>
          <w:p w:rsidR="001548F9" w:rsidRPr="009C503F" w:rsidRDefault="001548F9" w:rsidP="00571B8A">
            <w:pPr>
              <w:spacing w:before="29" w:line="288" w:lineRule="auto"/>
              <w:jc w:val="right"/>
              <w:rPr>
                <w:sz w:val="24"/>
              </w:rPr>
            </w:pPr>
            <w:r w:rsidRPr="009C503F">
              <w:rPr>
                <w:sz w:val="24"/>
              </w:rPr>
              <w:t>977,600.00</w:t>
            </w:r>
          </w:p>
        </w:tc>
        <w:tc>
          <w:tcPr>
            <w:tcW w:w="2160" w:type="dxa"/>
            <w:vAlign w:val="center"/>
          </w:tcPr>
          <w:p w:rsidR="001548F9" w:rsidRPr="009C503F" w:rsidRDefault="001548F9" w:rsidP="00571B8A">
            <w:pPr>
              <w:spacing w:before="29" w:line="288" w:lineRule="auto"/>
              <w:jc w:val="right"/>
              <w:rPr>
                <w:sz w:val="24"/>
              </w:rPr>
            </w:pPr>
            <w:r w:rsidRPr="009C503F">
              <w:rPr>
                <w:sz w:val="24"/>
              </w:rPr>
              <w:t>0.08</w:t>
            </w: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sz w:val="24"/>
              </w:rPr>
              <w:t>E</w:t>
            </w:r>
          </w:p>
        </w:tc>
        <w:tc>
          <w:tcPr>
            <w:tcW w:w="3600" w:type="dxa"/>
            <w:vAlign w:val="center"/>
          </w:tcPr>
          <w:p w:rsidR="001548F9" w:rsidRPr="009C503F" w:rsidRDefault="001548F9" w:rsidP="00695054">
            <w:pPr>
              <w:spacing w:before="29" w:line="288" w:lineRule="auto"/>
              <w:ind w:leftChars="50" w:left="105"/>
              <w:jc w:val="left"/>
              <w:rPr>
                <w:color w:val="000000"/>
                <w:sz w:val="24"/>
              </w:rPr>
            </w:pPr>
            <w:r w:rsidRPr="009C503F">
              <w:rPr>
                <w:sz w:val="24"/>
              </w:rPr>
              <w:t>建筑业</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775,274.28</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0.06</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F</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批发和零售业</w:t>
            </w:r>
          </w:p>
        </w:tc>
        <w:tc>
          <w:tcPr>
            <w:tcW w:w="2160" w:type="dxa"/>
            <w:vAlign w:val="center"/>
          </w:tcPr>
          <w:p w:rsidR="001548F9" w:rsidRPr="009C503F" w:rsidRDefault="001548F9" w:rsidP="00571B8A">
            <w:pPr>
              <w:spacing w:before="29" w:line="288" w:lineRule="auto"/>
              <w:jc w:val="right"/>
              <w:rPr>
                <w:sz w:val="24"/>
              </w:rPr>
            </w:pPr>
            <w:r w:rsidRPr="009C503F">
              <w:rPr>
                <w:sz w:val="24"/>
              </w:rPr>
              <w:t>1,348,000.00</w:t>
            </w:r>
          </w:p>
        </w:tc>
        <w:tc>
          <w:tcPr>
            <w:tcW w:w="2160" w:type="dxa"/>
            <w:vAlign w:val="center"/>
          </w:tcPr>
          <w:p w:rsidR="001548F9" w:rsidRPr="009C503F" w:rsidRDefault="001548F9" w:rsidP="00571B8A">
            <w:pPr>
              <w:spacing w:before="29" w:line="288" w:lineRule="auto"/>
              <w:jc w:val="right"/>
              <w:rPr>
                <w:sz w:val="24"/>
              </w:rPr>
            </w:pPr>
            <w:r w:rsidRPr="009C503F">
              <w:rPr>
                <w:sz w:val="24"/>
              </w:rPr>
              <w:t>0.11</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G</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交通运输、仓储和邮政业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H</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住宿和餐饮业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I</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信息传输、软件和信息技术服务业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3,098,127.42</w:t>
            </w:r>
          </w:p>
        </w:tc>
        <w:tc>
          <w:tcPr>
            <w:tcW w:w="2160" w:type="dxa"/>
            <w:vAlign w:val="center"/>
          </w:tcPr>
          <w:p w:rsidR="001548F9" w:rsidRPr="009C503F" w:rsidRDefault="001548F9" w:rsidP="00571B8A">
            <w:pPr>
              <w:spacing w:before="29" w:line="288" w:lineRule="auto"/>
              <w:jc w:val="right"/>
              <w:rPr>
                <w:sz w:val="24"/>
              </w:rPr>
            </w:pPr>
            <w:r w:rsidRPr="009C503F">
              <w:rPr>
                <w:sz w:val="24"/>
              </w:rPr>
              <w:t>0.24</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J</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金融业</w:t>
            </w:r>
          </w:p>
        </w:tc>
        <w:tc>
          <w:tcPr>
            <w:tcW w:w="2160" w:type="dxa"/>
            <w:vAlign w:val="center"/>
          </w:tcPr>
          <w:p w:rsidR="001548F9" w:rsidRPr="009C503F" w:rsidRDefault="001548F9" w:rsidP="00571B8A">
            <w:pPr>
              <w:spacing w:before="29" w:line="288" w:lineRule="auto"/>
              <w:jc w:val="right"/>
              <w:rPr>
                <w:sz w:val="24"/>
              </w:rPr>
            </w:pPr>
            <w:r w:rsidRPr="009C503F">
              <w:rPr>
                <w:sz w:val="24"/>
              </w:rPr>
              <w:t>1,524,000.00</w:t>
            </w:r>
          </w:p>
        </w:tc>
        <w:tc>
          <w:tcPr>
            <w:tcW w:w="2160" w:type="dxa"/>
            <w:vAlign w:val="center"/>
          </w:tcPr>
          <w:p w:rsidR="001548F9" w:rsidRPr="009C503F" w:rsidRDefault="001548F9" w:rsidP="00571B8A">
            <w:pPr>
              <w:spacing w:before="29" w:line="288" w:lineRule="auto"/>
              <w:jc w:val="right"/>
              <w:rPr>
                <w:sz w:val="24"/>
              </w:rPr>
            </w:pPr>
            <w:r w:rsidRPr="009C503F">
              <w:rPr>
                <w:sz w:val="24"/>
              </w:rPr>
              <w:t>0.12</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K</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房地产业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L</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租赁和商务服务业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M</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科学研究和技术服务业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20,126.10</w:t>
            </w:r>
          </w:p>
        </w:tc>
        <w:tc>
          <w:tcPr>
            <w:tcW w:w="2160" w:type="dxa"/>
            <w:vAlign w:val="center"/>
          </w:tcPr>
          <w:p w:rsidR="001548F9" w:rsidRPr="009C503F" w:rsidRDefault="001548F9" w:rsidP="00571B8A">
            <w:pPr>
              <w:spacing w:before="29" w:line="288" w:lineRule="auto"/>
              <w:jc w:val="right"/>
              <w:rPr>
                <w:sz w:val="24"/>
              </w:rPr>
            </w:pPr>
            <w:r w:rsidRPr="009C503F">
              <w:rPr>
                <w:sz w:val="24"/>
              </w:rPr>
              <w:t>0.00</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N</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水利、环境和公共设施管理业</w:t>
            </w:r>
          </w:p>
        </w:tc>
        <w:tc>
          <w:tcPr>
            <w:tcW w:w="2160" w:type="dxa"/>
            <w:vAlign w:val="center"/>
          </w:tcPr>
          <w:p w:rsidR="001548F9" w:rsidRPr="009C503F" w:rsidRDefault="001548F9" w:rsidP="00571B8A">
            <w:pPr>
              <w:spacing w:before="29" w:line="288" w:lineRule="auto"/>
              <w:jc w:val="right"/>
              <w:rPr>
                <w:sz w:val="24"/>
              </w:rPr>
            </w:pPr>
            <w:r w:rsidRPr="009C503F">
              <w:rPr>
                <w:sz w:val="24"/>
              </w:rPr>
              <w:t>482,700.00</w:t>
            </w:r>
          </w:p>
        </w:tc>
        <w:tc>
          <w:tcPr>
            <w:tcW w:w="2160" w:type="dxa"/>
            <w:vAlign w:val="center"/>
          </w:tcPr>
          <w:p w:rsidR="001548F9" w:rsidRPr="009C503F" w:rsidRDefault="001548F9" w:rsidP="00571B8A">
            <w:pPr>
              <w:spacing w:before="29" w:line="288" w:lineRule="auto"/>
              <w:jc w:val="right"/>
              <w:rPr>
                <w:sz w:val="24"/>
              </w:rPr>
            </w:pPr>
            <w:r w:rsidRPr="009C503F">
              <w:rPr>
                <w:sz w:val="24"/>
              </w:rPr>
              <w:t>0.04</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O</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居民服务、修理和其他服务业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P</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教育</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Q</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卫生和社会工作</w:t>
            </w:r>
          </w:p>
        </w:tc>
        <w:tc>
          <w:tcPr>
            <w:tcW w:w="2160" w:type="dxa"/>
            <w:vAlign w:val="center"/>
          </w:tcPr>
          <w:p w:rsidR="001548F9" w:rsidRPr="009C503F" w:rsidRDefault="001548F9" w:rsidP="00571B8A">
            <w:pPr>
              <w:spacing w:before="29" w:line="288" w:lineRule="auto"/>
              <w:jc w:val="right"/>
              <w:rPr>
                <w:sz w:val="24"/>
              </w:rPr>
            </w:pPr>
            <w:r w:rsidRPr="009C503F">
              <w:rPr>
                <w:sz w:val="24"/>
              </w:rPr>
              <w:t>580,400.00</w:t>
            </w:r>
          </w:p>
        </w:tc>
        <w:tc>
          <w:tcPr>
            <w:tcW w:w="2160" w:type="dxa"/>
            <w:vAlign w:val="center"/>
          </w:tcPr>
          <w:p w:rsidR="001548F9" w:rsidRPr="009C503F" w:rsidRDefault="001548F9" w:rsidP="00571B8A">
            <w:pPr>
              <w:spacing w:before="29" w:line="288" w:lineRule="auto"/>
              <w:jc w:val="right"/>
              <w:rPr>
                <w:sz w:val="24"/>
              </w:rPr>
            </w:pPr>
            <w:r w:rsidRPr="009C503F">
              <w:rPr>
                <w:sz w:val="24"/>
              </w:rPr>
              <w:t>0.05</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R</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文化、体育和娱乐业</w:t>
            </w:r>
          </w:p>
        </w:tc>
        <w:tc>
          <w:tcPr>
            <w:tcW w:w="2160" w:type="dxa"/>
            <w:vAlign w:val="center"/>
          </w:tcPr>
          <w:p w:rsidR="001548F9" w:rsidRPr="009C503F" w:rsidRDefault="001548F9" w:rsidP="00571B8A">
            <w:pPr>
              <w:spacing w:before="29" w:line="288" w:lineRule="auto"/>
              <w:jc w:val="right"/>
              <w:rPr>
                <w:sz w:val="24"/>
              </w:rPr>
            </w:pPr>
            <w:r w:rsidRPr="009C503F">
              <w:rPr>
                <w:sz w:val="24"/>
              </w:rPr>
              <w:t>1,245,600.00</w:t>
            </w:r>
          </w:p>
        </w:tc>
        <w:tc>
          <w:tcPr>
            <w:tcW w:w="2160" w:type="dxa"/>
            <w:vAlign w:val="center"/>
          </w:tcPr>
          <w:p w:rsidR="001548F9" w:rsidRPr="009C503F" w:rsidRDefault="001548F9" w:rsidP="00571B8A">
            <w:pPr>
              <w:spacing w:before="29" w:line="288" w:lineRule="auto"/>
              <w:jc w:val="right"/>
              <w:rPr>
                <w:sz w:val="24"/>
              </w:rPr>
            </w:pPr>
            <w:r w:rsidRPr="009C503F">
              <w:rPr>
                <w:sz w:val="24"/>
              </w:rPr>
              <w:t>0.10</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S</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综合</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p>
        </w:tc>
        <w:tc>
          <w:tcPr>
            <w:tcW w:w="3600" w:type="dxa"/>
            <w:vAlign w:val="center"/>
          </w:tcPr>
          <w:p w:rsidR="001548F9" w:rsidRPr="009C503F" w:rsidRDefault="001548F9" w:rsidP="00695054">
            <w:pPr>
              <w:spacing w:before="29" w:line="288" w:lineRule="auto"/>
              <w:jc w:val="left"/>
              <w:rPr>
                <w:color w:val="000000"/>
                <w:sz w:val="24"/>
              </w:rPr>
            </w:pPr>
            <w:r w:rsidRPr="009C503F">
              <w:rPr>
                <w:sz w:val="24"/>
              </w:rPr>
              <w:t>合计</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33,921,592.95</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2.66</w:t>
            </w:r>
          </w:p>
        </w:tc>
      </w:tr>
    </w:tbl>
    <w:p w:rsidR="001548F9" w:rsidRPr="009C503F" w:rsidRDefault="001548F9" w:rsidP="00571B8A">
      <w:pPr>
        <w:autoSpaceDE w:val="0"/>
        <w:autoSpaceDN w:val="0"/>
        <w:adjustRightInd w:val="0"/>
        <w:spacing w:before="29" w:line="288" w:lineRule="auto"/>
        <w:rPr>
          <w:color w:val="000000"/>
          <w:sz w:val="24"/>
        </w:rPr>
      </w:pPr>
    </w:p>
    <w:p w:rsidR="00BF3258" w:rsidRPr="00BF3258" w:rsidRDefault="00BF3258" w:rsidP="00BF3258">
      <w:pPr>
        <w:pStyle w:val="20"/>
        <w:spacing w:before="29" w:after="0" w:line="288" w:lineRule="auto"/>
        <w:rPr>
          <w:rFonts w:ascii="Times New Roman" w:hAnsi="Times New Roman"/>
          <w:kern w:val="0"/>
          <w:szCs w:val="24"/>
        </w:rPr>
      </w:pPr>
      <w:bookmarkStart w:id="64" w:name="_Toc459822720"/>
      <w:r w:rsidRPr="00BF3258">
        <w:rPr>
          <w:rFonts w:ascii="Times New Roman" w:hAnsi="Times New Roman"/>
          <w:kern w:val="0"/>
          <w:szCs w:val="24"/>
        </w:rPr>
        <w:t>7.2.2</w:t>
      </w:r>
      <w:r w:rsidRPr="00BF3258">
        <w:rPr>
          <w:rFonts w:ascii="Times New Roman" w:hAnsi="Times New Roman" w:hint="eastAsia"/>
          <w:kern w:val="0"/>
          <w:szCs w:val="24"/>
        </w:rPr>
        <w:t>报告期末按行业分类的沪港通投资股票投资组合</w:t>
      </w:r>
      <w:bookmarkEnd w:id="64"/>
    </w:p>
    <w:p w:rsidR="00BF3258" w:rsidRPr="00BF3258" w:rsidRDefault="00BF3258" w:rsidP="00BF3258">
      <w:pPr>
        <w:spacing w:before="29" w:line="288" w:lineRule="auto"/>
        <w:jc w:val="left"/>
        <w:rPr>
          <w:kern w:val="0"/>
          <w:sz w:val="24"/>
        </w:rPr>
      </w:pPr>
      <w:r w:rsidRPr="00BF3258">
        <w:rPr>
          <w:kern w:val="0"/>
          <w:sz w:val="24"/>
        </w:rPr>
        <w:t>本基金本报告期末未持有通过沪港通投资的股票。</w:t>
      </w:r>
    </w:p>
    <w:p w:rsidR="001548F9" w:rsidRPr="009C503F" w:rsidRDefault="001548F9" w:rsidP="00571B8A">
      <w:pPr>
        <w:pStyle w:val="20"/>
        <w:spacing w:before="29" w:after="0" w:line="288" w:lineRule="auto"/>
        <w:rPr>
          <w:rFonts w:ascii="Times New Roman" w:hAnsi="Times New Roman"/>
          <w:kern w:val="0"/>
          <w:szCs w:val="24"/>
        </w:rPr>
      </w:pPr>
      <w:bookmarkStart w:id="65" w:name="_Toc459822721"/>
      <w:r w:rsidRPr="009C503F">
        <w:rPr>
          <w:rFonts w:ascii="Times New Roman" w:hAnsi="Times New Roman"/>
          <w:kern w:val="0"/>
          <w:szCs w:val="24"/>
        </w:rPr>
        <w:t xml:space="preserve">7.3 </w:t>
      </w:r>
      <w:r w:rsidRPr="009C503F">
        <w:rPr>
          <w:rFonts w:ascii="Times New Roman" w:hAnsi="Times New Roman"/>
          <w:kern w:val="0"/>
          <w:szCs w:val="24"/>
        </w:rPr>
        <w:t>期末按公允价值占基金资产净值比例大小排序的所有股票投资明细</w:t>
      </w:r>
      <w:bookmarkEnd w:id="65"/>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9C503F" w:rsidTr="00C53D10">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46"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股票代码</w:t>
            </w:r>
          </w:p>
        </w:tc>
        <w:tc>
          <w:tcPr>
            <w:tcW w:w="1795"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股票名称</w:t>
            </w:r>
          </w:p>
        </w:tc>
        <w:tc>
          <w:tcPr>
            <w:tcW w:w="1346"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数量</w:t>
            </w:r>
            <w:r w:rsidR="006F74BC" w:rsidRPr="009C503F">
              <w:rPr>
                <w:color w:val="000000"/>
                <w:sz w:val="24"/>
              </w:rPr>
              <w:t>（股）</w:t>
            </w:r>
          </w:p>
        </w:tc>
        <w:tc>
          <w:tcPr>
            <w:tcW w:w="1944" w:type="dxa"/>
            <w:vAlign w:val="center"/>
          </w:tcPr>
          <w:p w:rsidR="001548F9" w:rsidRPr="009C503F" w:rsidRDefault="001548F9" w:rsidP="00571B8A">
            <w:pPr>
              <w:autoSpaceDE w:val="0"/>
              <w:autoSpaceDN w:val="0"/>
              <w:adjustRightInd w:val="0"/>
              <w:spacing w:before="29" w:line="288" w:lineRule="auto"/>
              <w:ind w:left="17"/>
              <w:jc w:val="center"/>
              <w:rPr>
                <w:color w:val="000000"/>
                <w:sz w:val="24"/>
              </w:rPr>
            </w:pPr>
            <w:r w:rsidRPr="009C503F">
              <w:rPr>
                <w:color w:val="000000"/>
                <w:sz w:val="24"/>
              </w:rPr>
              <w:t>公允价值</w:t>
            </w:r>
          </w:p>
        </w:tc>
        <w:tc>
          <w:tcPr>
            <w:tcW w:w="1705"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D52B84" w:rsidRPr="009C503F">
              <w:rPr>
                <w:color w:val="000000"/>
                <w:sz w:val="24"/>
              </w:rPr>
              <w:t>（％）</w:t>
            </w:r>
          </w:p>
        </w:tc>
      </w:tr>
      <w:tr w:rsidR="00E72AA9">
        <w:tc>
          <w:tcPr>
            <w:tcW w:w="862" w:type="dxa"/>
            <w:vAlign w:val="center"/>
          </w:tcPr>
          <w:p w:rsidR="00E72AA9" w:rsidRDefault="00802917">
            <w:pPr>
              <w:jc w:val="center"/>
            </w:pPr>
            <w:r>
              <w:rPr>
                <w:color w:val="000000"/>
                <w:sz w:val="24"/>
              </w:rPr>
              <w:t>1</w:t>
            </w:r>
          </w:p>
        </w:tc>
        <w:tc>
          <w:tcPr>
            <w:tcW w:w="1346" w:type="dxa"/>
            <w:vAlign w:val="center"/>
          </w:tcPr>
          <w:p w:rsidR="00E72AA9" w:rsidRDefault="00802917">
            <w:pPr>
              <w:jc w:val="center"/>
            </w:pPr>
            <w:r>
              <w:rPr>
                <w:color w:val="000000"/>
                <w:sz w:val="24"/>
              </w:rPr>
              <w:t>300488</w:t>
            </w:r>
          </w:p>
        </w:tc>
        <w:tc>
          <w:tcPr>
            <w:tcW w:w="1795" w:type="dxa"/>
            <w:vAlign w:val="center"/>
          </w:tcPr>
          <w:p w:rsidR="00E72AA9" w:rsidRDefault="00802917">
            <w:pPr>
              <w:jc w:val="center"/>
            </w:pPr>
            <w:r>
              <w:rPr>
                <w:color w:val="000000"/>
                <w:sz w:val="24"/>
              </w:rPr>
              <w:t>恒锋工具</w:t>
            </w:r>
          </w:p>
        </w:tc>
        <w:tc>
          <w:tcPr>
            <w:tcW w:w="1346" w:type="dxa"/>
            <w:vAlign w:val="center"/>
          </w:tcPr>
          <w:p w:rsidR="00E72AA9" w:rsidRDefault="00802917">
            <w:pPr>
              <w:jc w:val="right"/>
            </w:pPr>
            <w:r>
              <w:rPr>
                <w:color w:val="000000"/>
                <w:sz w:val="24"/>
              </w:rPr>
              <w:t>71,341</w:t>
            </w:r>
          </w:p>
        </w:tc>
        <w:tc>
          <w:tcPr>
            <w:tcW w:w="1944" w:type="dxa"/>
            <w:vAlign w:val="center"/>
          </w:tcPr>
          <w:p w:rsidR="00E72AA9" w:rsidRDefault="00802917">
            <w:pPr>
              <w:jc w:val="right"/>
            </w:pPr>
            <w:r>
              <w:rPr>
                <w:color w:val="000000"/>
                <w:sz w:val="24"/>
              </w:rPr>
              <w:t>5,143,686.10</w:t>
            </w:r>
          </w:p>
        </w:tc>
        <w:tc>
          <w:tcPr>
            <w:tcW w:w="1705" w:type="dxa"/>
            <w:vAlign w:val="center"/>
          </w:tcPr>
          <w:p w:rsidR="00E72AA9" w:rsidRDefault="00802917">
            <w:pPr>
              <w:jc w:val="right"/>
            </w:pPr>
            <w:r>
              <w:rPr>
                <w:color w:val="000000"/>
                <w:sz w:val="24"/>
              </w:rPr>
              <w:t>0.40</w:t>
            </w:r>
          </w:p>
        </w:tc>
      </w:tr>
      <w:tr w:rsidR="00E72AA9">
        <w:tc>
          <w:tcPr>
            <w:tcW w:w="862" w:type="dxa"/>
            <w:vAlign w:val="center"/>
          </w:tcPr>
          <w:p w:rsidR="00E72AA9" w:rsidRDefault="00802917">
            <w:pPr>
              <w:jc w:val="center"/>
            </w:pPr>
            <w:r>
              <w:rPr>
                <w:color w:val="000000"/>
                <w:sz w:val="24"/>
              </w:rPr>
              <w:t>2</w:t>
            </w:r>
          </w:p>
        </w:tc>
        <w:tc>
          <w:tcPr>
            <w:tcW w:w="1346" w:type="dxa"/>
            <w:vAlign w:val="center"/>
          </w:tcPr>
          <w:p w:rsidR="00E72AA9" w:rsidRDefault="00802917">
            <w:pPr>
              <w:jc w:val="center"/>
            </w:pPr>
            <w:r>
              <w:rPr>
                <w:color w:val="000000"/>
                <w:sz w:val="24"/>
              </w:rPr>
              <w:t>600276</w:t>
            </w:r>
          </w:p>
        </w:tc>
        <w:tc>
          <w:tcPr>
            <w:tcW w:w="1795" w:type="dxa"/>
            <w:vAlign w:val="center"/>
          </w:tcPr>
          <w:p w:rsidR="00E72AA9" w:rsidRDefault="00802917">
            <w:pPr>
              <w:jc w:val="center"/>
            </w:pPr>
            <w:r>
              <w:rPr>
                <w:color w:val="000000"/>
                <w:sz w:val="24"/>
              </w:rPr>
              <w:t>恒瑞医药</w:t>
            </w:r>
          </w:p>
        </w:tc>
        <w:tc>
          <w:tcPr>
            <w:tcW w:w="1346" w:type="dxa"/>
            <w:vAlign w:val="center"/>
          </w:tcPr>
          <w:p w:rsidR="00E72AA9" w:rsidRDefault="00802917">
            <w:pPr>
              <w:jc w:val="right"/>
            </w:pPr>
            <w:r>
              <w:rPr>
                <w:color w:val="000000"/>
                <w:sz w:val="24"/>
              </w:rPr>
              <w:t>96,000</w:t>
            </w:r>
          </w:p>
        </w:tc>
        <w:tc>
          <w:tcPr>
            <w:tcW w:w="1944" w:type="dxa"/>
            <w:vAlign w:val="center"/>
          </w:tcPr>
          <w:p w:rsidR="00E72AA9" w:rsidRDefault="00802917">
            <w:pPr>
              <w:jc w:val="right"/>
            </w:pPr>
            <w:r>
              <w:rPr>
                <w:color w:val="000000"/>
                <w:sz w:val="24"/>
              </w:rPr>
              <w:t>3,850,560.00</w:t>
            </w:r>
          </w:p>
        </w:tc>
        <w:tc>
          <w:tcPr>
            <w:tcW w:w="1705" w:type="dxa"/>
            <w:vAlign w:val="center"/>
          </w:tcPr>
          <w:p w:rsidR="00E72AA9" w:rsidRDefault="00802917">
            <w:pPr>
              <w:jc w:val="right"/>
            </w:pPr>
            <w:r>
              <w:rPr>
                <w:color w:val="000000"/>
                <w:sz w:val="24"/>
              </w:rPr>
              <w:t>0.30</w:t>
            </w:r>
          </w:p>
        </w:tc>
      </w:tr>
      <w:tr w:rsidR="00E72AA9">
        <w:tc>
          <w:tcPr>
            <w:tcW w:w="862" w:type="dxa"/>
            <w:vAlign w:val="center"/>
          </w:tcPr>
          <w:p w:rsidR="00E72AA9" w:rsidRDefault="00802917">
            <w:pPr>
              <w:jc w:val="center"/>
            </w:pPr>
            <w:r>
              <w:rPr>
                <w:color w:val="000000"/>
                <w:sz w:val="24"/>
              </w:rPr>
              <w:t>3</w:t>
            </w:r>
          </w:p>
        </w:tc>
        <w:tc>
          <w:tcPr>
            <w:tcW w:w="1346" w:type="dxa"/>
            <w:vAlign w:val="center"/>
          </w:tcPr>
          <w:p w:rsidR="00E72AA9" w:rsidRDefault="00802917">
            <w:pPr>
              <w:jc w:val="center"/>
            </w:pPr>
            <w:r>
              <w:rPr>
                <w:color w:val="000000"/>
                <w:sz w:val="24"/>
              </w:rPr>
              <w:t>600519</w:t>
            </w:r>
          </w:p>
        </w:tc>
        <w:tc>
          <w:tcPr>
            <w:tcW w:w="1795" w:type="dxa"/>
            <w:vAlign w:val="center"/>
          </w:tcPr>
          <w:p w:rsidR="00E72AA9" w:rsidRDefault="00802917">
            <w:pPr>
              <w:jc w:val="center"/>
            </w:pPr>
            <w:r>
              <w:rPr>
                <w:color w:val="000000"/>
                <w:sz w:val="24"/>
              </w:rPr>
              <w:t>贵州茅台</w:t>
            </w:r>
          </w:p>
        </w:tc>
        <w:tc>
          <w:tcPr>
            <w:tcW w:w="1346" w:type="dxa"/>
            <w:vAlign w:val="center"/>
          </w:tcPr>
          <w:p w:rsidR="00E72AA9" w:rsidRDefault="00802917">
            <w:pPr>
              <w:jc w:val="right"/>
            </w:pPr>
            <w:r>
              <w:rPr>
                <w:color w:val="000000"/>
                <w:sz w:val="24"/>
              </w:rPr>
              <w:t>10,000</w:t>
            </w:r>
          </w:p>
        </w:tc>
        <w:tc>
          <w:tcPr>
            <w:tcW w:w="1944" w:type="dxa"/>
            <w:vAlign w:val="center"/>
          </w:tcPr>
          <w:p w:rsidR="00E72AA9" w:rsidRDefault="00802917">
            <w:pPr>
              <w:jc w:val="right"/>
            </w:pPr>
            <w:r>
              <w:rPr>
                <w:color w:val="000000"/>
                <w:sz w:val="24"/>
              </w:rPr>
              <w:t>2,919,200.00</w:t>
            </w:r>
          </w:p>
        </w:tc>
        <w:tc>
          <w:tcPr>
            <w:tcW w:w="1705" w:type="dxa"/>
            <w:vAlign w:val="center"/>
          </w:tcPr>
          <w:p w:rsidR="00E72AA9" w:rsidRDefault="00802917">
            <w:pPr>
              <w:jc w:val="right"/>
            </w:pPr>
            <w:r>
              <w:rPr>
                <w:color w:val="000000"/>
                <w:sz w:val="24"/>
              </w:rPr>
              <w:t>0.23</w:t>
            </w:r>
          </w:p>
        </w:tc>
      </w:tr>
      <w:tr w:rsidR="00E72AA9">
        <w:tc>
          <w:tcPr>
            <w:tcW w:w="862" w:type="dxa"/>
            <w:vAlign w:val="center"/>
          </w:tcPr>
          <w:p w:rsidR="00E72AA9" w:rsidRDefault="00802917">
            <w:pPr>
              <w:jc w:val="center"/>
            </w:pPr>
            <w:r>
              <w:rPr>
                <w:color w:val="000000"/>
                <w:sz w:val="24"/>
              </w:rPr>
              <w:t>4</w:t>
            </w:r>
          </w:p>
        </w:tc>
        <w:tc>
          <w:tcPr>
            <w:tcW w:w="1346" w:type="dxa"/>
            <w:vAlign w:val="center"/>
          </w:tcPr>
          <w:p w:rsidR="00E72AA9" w:rsidRDefault="00802917">
            <w:pPr>
              <w:jc w:val="center"/>
            </w:pPr>
            <w:r>
              <w:rPr>
                <w:color w:val="000000"/>
                <w:sz w:val="24"/>
              </w:rPr>
              <w:t>300203</w:t>
            </w:r>
          </w:p>
        </w:tc>
        <w:tc>
          <w:tcPr>
            <w:tcW w:w="1795" w:type="dxa"/>
            <w:vAlign w:val="center"/>
          </w:tcPr>
          <w:p w:rsidR="00E72AA9" w:rsidRDefault="00802917">
            <w:pPr>
              <w:jc w:val="center"/>
            </w:pPr>
            <w:r>
              <w:rPr>
                <w:color w:val="000000"/>
                <w:sz w:val="24"/>
              </w:rPr>
              <w:t>聚光科技</w:t>
            </w:r>
          </w:p>
        </w:tc>
        <w:tc>
          <w:tcPr>
            <w:tcW w:w="1346" w:type="dxa"/>
            <w:vAlign w:val="center"/>
          </w:tcPr>
          <w:p w:rsidR="00E72AA9" w:rsidRDefault="00802917">
            <w:pPr>
              <w:jc w:val="right"/>
            </w:pPr>
            <w:r>
              <w:rPr>
                <w:color w:val="000000"/>
                <w:sz w:val="24"/>
              </w:rPr>
              <w:t>80,000</w:t>
            </w:r>
          </w:p>
        </w:tc>
        <w:tc>
          <w:tcPr>
            <w:tcW w:w="1944" w:type="dxa"/>
            <w:vAlign w:val="center"/>
          </w:tcPr>
          <w:p w:rsidR="00E72AA9" w:rsidRDefault="00802917">
            <w:pPr>
              <w:jc w:val="right"/>
            </w:pPr>
            <w:r>
              <w:rPr>
                <w:color w:val="000000"/>
                <w:sz w:val="24"/>
              </w:rPr>
              <w:t>2,112,000.00</w:t>
            </w:r>
          </w:p>
        </w:tc>
        <w:tc>
          <w:tcPr>
            <w:tcW w:w="1705" w:type="dxa"/>
            <w:vAlign w:val="center"/>
          </w:tcPr>
          <w:p w:rsidR="00E72AA9" w:rsidRDefault="00802917">
            <w:pPr>
              <w:jc w:val="right"/>
            </w:pPr>
            <w:r>
              <w:rPr>
                <w:color w:val="000000"/>
                <w:sz w:val="24"/>
              </w:rPr>
              <w:t>0.17</w:t>
            </w:r>
          </w:p>
        </w:tc>
      </w:tr>
      <w:tr w:rsidR="00E72AA9">
        <w:tc>
          <w:tcPr>
            <w:tcW w:w="862" w:type="dxa"/>
            <w:vAlign w:val="center"/>
          </w:tcPr>
          <w:p w:rsidR="00E72AA9" w:rsidRDefault="00802917">
            <w:pPr>
              <w:jc w:val="center"/>
            </w:pPr>
            <w:r>
              <w:rPr>
                <w:color w:val="000000"/>
                <w:sz w:val="24"/>
              </w:rPr>
              <w:t>5</w:t>
            </w:r>
          </w:p>
        </w:tc>
        <w:tc>
          <w:tcPr>
            <w:tcW w:w="1346" w:type="dxa"/>
            <w:vAlign w:val="center"/>
          </w:tcPr>
          <w:p w:rsidR="00E72AA9" w:rsidRDefault="00802917">
            <w:pPr>
              <w:jc w:val="center"/>
            </w:pPr>
            <w:r>
              <w:rPr>
                <w:color w:val="000000"/>
                <w:sz w:val="24"/>
              </w:rPr>
              <w:t>300033</w:t>
            </w:r>
          </w:p>
        </w:tc>
        <w:tc>
          <w:tcPr>
            <w:tcW w:w="1795" w:type="dxa"/>
            <w:vAlign w:val="center"/>
          </w:tcPr>
          <w:p w:rsidR="00E72AA9" w:rsidRDefault="00802917">
            <w:pPr>
              <w:jc w:val="center"/>
            </w:pPr>
            <w:r>
              <w:rPr>
                <w:color w:val="000000"/>
                <w:sz w:val="24"/>
              </w:rPr>
              <w:t>同花顺</w:t>
            </w:r>
          </w:p>
        </w:tc>
        <w:tc>
          <w:tcPr>
            <w:tcW w:w="1346" w:type="dxa"/>
            <w:vAlign w:val="center"/>
          </w:tcPr>
          <w:p w:rsidR="00E72AA9" w:rsidRDefault="00802917">
            <w:pPr>
              <w:jc w:val="right"/>
            </w:pPr>
            <w:r>
              <w:rPr>
                <w:color w:val="000000"/>
                <w:sz w:val="24"/>
              </w:rPr>
              <w:t>20,000</w:t>
            </w:r>
          </w:p>
        </w:tc>
        <w:tc>
          <w:tcPr>
            <w:tcW w:w="1944" w:type="dxa"/>
            <w:vAlign w:val="center"/>
          </w:tcPr>
          <w:p w:rsidR="00E72AA9" w:rsidRDefault="00802917">
            <w:pPr>
              <w:jc w:val="right"/>
            </w:pPr>
            <w:r>
              <w:rPr>
                <w:color w:val="000000"/>
                <w:sz w:val="24"/>
              </w:rPr>
              <w:t>1,629,000.00</w:t>
            </w:r>
          </w:p>
        </w:tc>
        <w:tc>
          <w:tcPr>
            <w:tcW w:w="1705" w:type="dxa"/>
            <w:vAlign w:val="center"/>
          </w:tcPr>
          <w:p w:rsidR="00E72AA9" w:rsidRDefault="00802917">
            <w:pPr>
              <w:jc w:val="right"/>
            </w:pPr>
            <w:r>
              <w:rPr>
                <w:color w:val="000000"/>
                <w:sz w:val="24"/>
              </w:rPr>
              <w:t>0.13</w:t>
            </w:r>
          </w:p>
        </w:tc>
      </w:tr>
      <w:tr w:rsidR="00E72AA9">
        <w:tc>
          <w:tcPr>
            <w:tcW w:w="862" w:type="dxa"/>
            <w:vAlign w:val="center"/>
          </w:tcPr>
          <w:p w:rsidR="00E72AA9" w:rsidRDefault="00802917">
            <w:pPr>
              <w:jc w:val="center"/>
            </w:pPr>
            <w:r>
              <w:rPr>
                <w:color w:val="000000"/>
                <w:sz w:val="24"/>
              </w:rPr>
              <w:t>6</w:t>
            </w:r>
          </w:p>
        </w:tc>
        <w:tc>
          <w:tcPr>
            <w:tcW w:w="1346" w:type="dxa"/>
            <w:vAlign w:val="center"/>
          </w:tcPr>
          <w:p w:rsidR="00E72AA9" w:rsidRDefault="00802917">
            <w:pPr>
              <w:jc w:val="center"/>
            </w:pPr>
            <w:r>
              <w:rPr>
                <w:color w:val="000000"/>
                <w:sz w:val="24"/>
              </w:rPr>
              <w:t>601166</w:t>
            </w:r>
          </w:p>
        </w:tc>
        <w:tc>
          <w:tcPr>
            <w:tcW w:w="1795" w:type="dxa"/>
            <w:vAlign w:val="center"/>
          </w:tcPr>
          <w:p w:rsidR="00E72AA9" w:rsidRDefault="00802917">
            <w:pPr>
              <w:jc w:val="center"/>
            </w:pPr>
            <w:r>
              <w:rPr>
                <w:color w:val="000000"/>
                <w:sz w:val="24"/>
              </w:rPr>
              <w:t>兴业银行</w:t>
            </w:r>
          </w:p>
        </w:tc>
        <w:tc>
          <w:tcPr>
            <w:tcW w:w="1346" w:type="dxa"/>
            <w:vAlign w:val="center"/>
          </w:tcPr>
          <w:p w:rsidR="00E72AA9" w:rsidRDefault="00802917">
            <w:pPr>
              <w:jc w:val="right"/>
            </w:pPr>
            <w:r>
              <w:rPr>
                <w:color w:val="000000"/>
                <w:sz w:val="24"/>
              </w:rPr>
              <w:t>100,000</w:t>
            </w:r>
          </w:p>
        </w:tc>
        <w:tc>
          <w:tcPr>
            <w:tcW w:w="1944" w:type="dxa"/>
            <w:vAlign w:val="center"/>
          </w:tcPr>
          <w:p w:rsidR="00E72AA9" w:rsidRDefault="00802917">
            <w:pPr>
              <w:jc w:val="right"/>
            </w:pPr>
            <w:r>
              <w:rPr>
                <w:color w:val="000000"/>
                <w:sz w:val="24"/>
              </w:rPr>
              <w:t>1,524,000.00</w:t>
            </w:r>
          </w:p>
        </w:tc>
        <w:tc>
          <w:tcPr>
            <w:tcW w:w="1705" w:type="dxa"/>
            <w:vAlign w:val="center"/>
          </w:tcPr>
          <w:p w:rsidR="00E72AA9" w:rsidRDefault="00802917">
            <w:pPr>
              <w:jc w:val="right"/>
            </w:pPr>
            <w:r>
              <w:rPr>
                <w:color w:val="000000"/>
                <w:sz w:val="24"/>
              </w:rPr>
              <w:t>0.12</w:t>
            </w:r>
          </w:p>
        </w:tc>
      </w:tr>
      <w:tr w:rsidR="00E72AA9">
        <w:tc>
          <w:tcPr>
            <w:tcW w:w="862" w:type="dxa"/>
            <w:vAlign w:val="center"/>
          </w:tcPr>
          <w:p w:rsidR="00E72AA9" w:rsidRDefault="00802917">
            <w:pPr>
              <w:jc w:val="center"/>
            </w:pPr>
            <w:r>
              <w:rPr>
                <w:color w:val="000000"/>
                <w:sz w:val="24"/>
              </w:rPr>
              <w:t>7</w:t>
            </w:r>
          </w:p>
        </w:tc>
        <w:tc>
          <w:tcPr>
            <w:tcW w:w="1346" w:type="dxa"/>
            <w:vAlign w:val="center"/>
          </w:tcPr>
          <w:p w:rsidR="00E72AA9" w:rsidRDefault="00802917">
            <w:pPr>
              <w:jc w:val="center"/>
            </w:pPr>
            <w:r>
              <w:rPr>
                <w:color w:val="000000"/>
                <w:sz w:val="24"/>
              </w:rPr>
              <w:t>000963</w:t>
            </w:r>
          </w:p>
        </w:tc>
        <w:tc>
          <w:tcPr>
            <w:tcW w:w="1795" w:type="dxa"/>
            <w:vAlign w:val="center"/>
          </w:tcPr>
          <w:p w:rsidR="00E72AA9" w:rsidRDefault="00802917">
            <w:pPr>
              <w:jc w:val="center"/>
            </w:pPr>
            <w:r>
              <w:rPr>
                <w:color w:val="000000"/>
                <w:sz w:val="24"/>
              </w:rPr>
              <w:t>华东医药</w:t>
            </w:r>
          </w:p>
        </w:tc>
        <w:tc>
          <w:tcPr>
            <w:tcW w:w="1346" w:type="dxa"/>
            <w:vAlign w:val="center"/>
          </w:tcPr>
          <w:p w:rsidR="00E72AA9" w:rsidRDefault="00802917">
            <w:pPr>
              <w:jc w:val="right"/>
            </w:pPr>
            <w:r>
              <w:rPr>
                <w:color w:val="000000"/>
                <w:sz w:val="24"/>
              </w:rPr>
              <w:t>20,000</w:t>
            </w:r>
          </w:p>
        </w:tc>
        <w:tc>
          <w:tcPr>
            <w:tcW w:w="1944" w:type="dxa"/>
            <w:vAlign w:val="center"/>
          </w:tcPr>
          <w:p w:rsidR="00E72AA9" w:rsidRDefault="00802917">
            <w:pPr>
              <w:jc w:val="right"/>
            </w:pPr>
            <w:r>
              <w:rPr>
                <w:color w:val="000000"/>
                <w:sz w:val="24"/>
              </w:rPr>
              <w:t>1,348,000.00</w:t>
            </w:r>
          </w:p>
        </w:tc>
        <w:tc>
          <w:tcPr>
            <w:tcW w:w="1705" w:type="dxa"/>
            <w:vAlign w:val="center"/>
          </w:tcPr>
          <w:p w:rsidR="00E72AA9" w:rsidRDefault="00802917">
            <w:pPr>
              <w:jc w:val="right"/>
            </w:pPr>
            <w:r>
              <w:rPr>
                <w:color w:val="000000"/>
                <w:sz w:val="24"/>
              </w:rPr>
              <w:t>0.11</w:t>
            </w:r>
          </w:p>
        </w:tc>
      </w:tr>
      <w:tr w:rsidR="00E72AA9">
        <w:tc>
          <w:tcPr>
            <w:tcW w:w="862" w:type="dxa"/>
            <w:vAlign w:val="center"/>
          </w:tcPr>
          <w:p w:rsidR="00E72AA9" w:rsidRDefault="00802917">
            <w:pPr>
              <w:jc w:val="center"/>
            </w:pPr>
            <w:r>
              <w:rPr>
                <w:color w:val="000000"/>
                <w:sz w:val="24"/>
              </w:rPr>
              <w:t>8</w:t>
            </w:r>
          </w:p>
        </w:tc>
        <w:tc>
          <w:tcPr>
            <w:tcW w:w="1346" w:type="dxa"/>
            <w:vAlign w:val="center"/>
          </w:tcPr>
          <w:p w:rsidR="00E72AA9" w:rsidRDefault="00802917">
            <w:pPr>
              <w:jc w:val="center"/>
            </w:pPr>
            <w:r>
              <w:rPr>
                <w:color w:val="000000"/>
                <w:sz w:val="24"/>
              </w:rPr>
              <w:t>300133</w:t>
            </w:r>
          </w:p>
        </w:tc>
        <w:tc>
          <w:tcPr>
            <w:tcW w:w="1795" w:type="dxa"/>
            <w:vAlign w:val="center"/>
          </w:tcPr>
          <w:p w:rsidR="00E72AA9" w:rsidRDefault="00802917">
            <w:pPr>
              <w:jc w:val="center"/>
            </w:pPr>
            <w:r>
              <w:rPr>
                <w:color w:val="000000"/>
                <w:sz w:val="24"/>
              </w:rPr>
              <w:t>华策影视</w:t>
            </w:r>
          </w:p>
        </w:tc>
        <w:tc>
          <w:tcPr>
            <w:tcW w:w="1346" w:type="dxa"/>
            <w:vAlign w:val="center"/>
          </w:tcPr>
          <w:p w:rsidR="00E72AA9" w:rsidRDefault="00802917">
            <w:pPr>
              <w:jc w:val="right"/>
            </w:pPr>
            <w:r>
              <w:rPr>
                <w:color w:val="000000"/>
                <w:sz w:val="24"/>
              </w:rPr>
              <w:t>80,000</w:t>
            </w:r>
          </w:p>
        </w:tc>
        <w:tc>
          <w:tcPr>
            <w:tcW w:w="1944" w:type="dxa"/>
            <w:vAlign w:val="center"/>
          </w:tcPr>
          <w:p w:rsidR="00E72AA9" w:rsidRDefault="00802917">
            <w:pPr>
              <w:jc w:val="right"/>
            </w:pPr>
            <w:r>
              <w:rPr>
                <w:color w:val="000000"/>
                <w:sz w:val="24"/>
              </w:rPr>
              <w:t>1,245,600.00</w:t>
            </w:r>
          </w:p>
        </w:tc>
        <w:tc>
          <w:tcPr>
            <w:tcW w:w="1705" w:type="dxa"/>
            <w:vAlign w:val="center"/>
          </w:tcPr>
          <w:p w:rsidR="00E72AA9" w:rsidRDefault="00802917">
            <w:pPr>
              <w:jc w:val="right"/>
            </w:pPr>
            <w:r>
              <w:rPr>
                <w:color w:val="000000"/>
                <w:sz w:val="24"/>
              </w:rPr>
              <w:t>0.10</w:t>
            </w:r>
          </w:p>
        </w:tc>
      </w:tr>
      <w:tr w:rsidR="00E72AA9">
        <w:tc>
          <w:tcPr>
            <w:tcW w:w="862" w:type="dxa"/>
            <w:vAlign w:val="center"/>
          </w:tcPr>
          <w:p w:rsidR="00E72AA9" w:rsidRDefault="00802917">
            <w:pPr>
              <w:jc w:val="center"/>
            </w:pPr>
            <w:r>
              <w:rPr>
                <w:color w:val="000000"/>
                <w:sz w:val="24"/>
              </w:rPr>
              <w:t>9</w:t>
            </w:r>
          </w:p>
        </w:tc>
        <w:tc>
          <w:tcPr>
            <w:tcW w:w="1346" w:type="dxa"/>
            <w:vAlign w:val="center"/>
          </w:tcPr>
          <w:p w:rsidR="00E72AA9" w:rsidRDefault="00802917">
            <w:pPr>
              <w:jc w:val="center"/>
            </w:pPr>
            <w:r>
              <w:rPr>
                <w:color w:val="000000"/>
                <w:sz w:val="24"/>
              </w:rPr>
              <w:t>300367</w:t>
            </w:r>
          </w:p>
        </w:tc>
        <w:tc>
          <w:tcPr>
            <w:tcW w:w="1795" w:type="dxa"/>
            <w:vAlign w:val="center"/>
          </w:tcPr>
          <w:p w:rsidR="00E72AA9" w:rsidRDefault="00802917">
            <w:pPr>
              <w:jc w:val="center"/>
            </w:pPr>
            <w:r>
              <w:rPr>
                <w:color w:val="000000"/>
                <w:sz w:val="24"/>
              </w:rPr>
              <w:t>东方网力</w:t>
            </w:r>
          </w:p>
        </w:tc>
        <w:tc>
          <w:tcPr>
            <w:tcW w:w="1346" w:type="dxa"/>
            <w:vAlign w:val="center"/>
          </w:tcPr>
          <w:p w:rsidR="00E72AA9" w:rsidRDefault="00802917">
            <w:pPr>
              <w:jc w:val="right"/>
            </w:pPr>
            <w:r>
              <w:rPr>
                <w:color w:val="000000"/>
                <w:sz w:val="24"/>
              </w:rPr>
              <w:t>50,000</w:t>
            </w:r>
          </w:p>
        </w:tc>
        <w:tc>
          <w:tcPr>
            <w:tcW w:w="1944" w:type="dxa"/>
            <w:vAlign w:val="center"/>
          </w:tcPr>
          <w:p w:rsidR="00E72AA9" w:rsidRDefault="00802917">
            <w:pPr>
              <w:jc w:val="right"/>
            </w:pPr>
            <w:r>
              <w:rPr>
                <w:color w:val="000000"/>
                <w:sz w:val="24"/>
              </w:rPr>
              <w:t>1,241,500.00</w:t>
            </w:r>
          </w:p>
        </w:tc>
        <w:tc>
          <w:tcPr>
            <w:tcW w:w="1705" w:type="dxa"/>
            <w:vAlign w:val="center"/>
          </w:tcPr>
          <w:p w:rsidR="00E72AA9" w:rsidRDefault="00802917">
            <w:pPr>
              <w:jc w:val="right"/>
            </w:pPr>
            <w:r>
              <w:rPr>
                <w:color w:val="000000"/>
                <w:sz w:val="24"/>
              </w:rPr>
              <w:t>0.10</w:t>
            </w:r>
          </w:p>
        </w:tc>
      </w:tr>
      <w:tr w:rsidR="00E72AA9">
        <w:tc>
          <w:tcPr>
            <w:tcW w:w="862" w:type="dxa"/>
            <w:vAlign w:val="center"/>
          </w:tcPr>
          <w:p w:rsidR="00E72AA9" w:rsidRDefault="00802917">
            <w:pPr>
              <w:jc w:val="center"/>
            </w:pPr>
            <w:r>
              <w:rPr>
                <w:color w:val="000000"/>
                <w:sz w:val="24"/>
              </w:rPr>
              <w:t>10</w:t>
            </w:r>
          </w:p>
        </w:tc>
        <w:tc>
          <w:tcPr>
            <w:tcW w:w="1346" w:type="dxa"/>
            <w:vAlign w:val="center"/>
          </w:tcPr>
          <w:p w:rsidR="00E72AA9" w:rsidRDefault="00802917">
            <w:pPr>
              <w:jc w:val="center"/>
            </w:pPr>
            <w:r>
              <w:rPr>
                <w:color w:val="000000"/>
                <w:sz w:val="24"/>
              </w:rPr>
              <w:t>002582</w:t>
            </w:r>
          </w:p>
        </w:tc>
        <w:tc>
          <w:tcPr>
            <w:tcW w:w="1795" w:type="dxa"/>
            <w:vAlign w:val="center"/>
          </w:tcPr>
          <w:p w:rsidR="00E72AA9" w:rsidRDefault="00802917">
            <w:pPr>
              <w:jc w:val="center"/>
            </w:pPr>
            <w:r>
              <w:rPr>
                <w:color w:val="000000"/>
                <w:sz w:val="24"/>
              </w:rPr>
              <w:t>好想你</w:t>
            </w:r>
          </w:p>
        </w:tc>
        <w:tc>
          <w:tcPr>
            <w:tcW w:w="1346" w:type="dxa"/>
            <w:vAlign w:val="center"/>
          </w:tcPr>
          <w:p w:rsidR="00E72AA9" w:rsidRDefault="00802917">
            <w:pPr>
              <w:jc w:val="right"/>
            </w:pPr>
            <w:r>
              <w:rPr>
                <w:color w:val="000000"/>
                <w:sz w:val="24"/>
              </w:rPr>
              <w:t>30,000</w:t>
            </w:r>
          </w:p>
        </w:tc>
        <w:tc>
          <w:tcPr>
            <w:tcW w:w="1944" w:type="dxa"/>
            <w:vAlign w:val="center"/>
          </w:tcPr>
          <w:p w:rsidR="00E72AA9" w:rsidRDefault="00802917">
            <w:pPr>
              <w:jc w:val="right"/>
            </w:pPr>
            <w:r>
              <w:rPr>
                <w:color w:val="000000"/>
                <w:sz w:val="24"/>
              </w:rPr>
              <w:t>1,185,600.00</w:t>
            </w:r>
          </w:p>
        </w:tc>
        <w:tc>
          <w:tcPr>
            <w:tcW w:w="1705" w:type="dxa"/>
            <w:vAlign w:val="center"/>
          </w:tcPr>
          <w:p w:rsidR="00E72AA9" w:rsidRDefault="00802917">
            <w:pPr>
              <w:jc w:val="right"/>
            </w:pPr>
            <w:r>
              <w:rPr>
                <w:color w:val="000000"/>
                <w:sz w:val="24"/>
              </w:rPr>
              <w:t>0.09</w:t>
            </w:r>
          </w:p>
        </w:tc>
      </w:tr>
      <w:tr w:rsidR="00E72AA9">
        <w:tc>
          <w:tcPr>
            <w:tcW w:w="862" w:type="dxa"/>
            <w:vAlign w:val="center"/>
          </w:tcPr>
          <w:p w:rsidR="00E72AA9" w:rsidRDefault="00802917">
            <w:pPr>
              <w:jc w:val="center"/>
            </w:pPr>
            <w:r>
              <w:rPr>
                <w:color w:val="000000"/>
                <w:sz w:val="24"/>
              </w:rPr>
              <w:t>11</w:t>
            </w:r>
          </w:p>
        </w:tc>
        <w:tc>
          <w:tcPr>
            <w:tcW w:w="1346" w:type="dxa"/>
            <w:vAlign w:val="center"/>
          </w:tcPr>
          <w:p w:rsidR="00E72AA9" w:rsidRDefault="00802917">
            <w:pPr>
              <w:jc w:val="center"/>
            </w:pPr>
            <w:r>
              <w:rPr>
                <w:color w:val="000000"/>
                <w:sz w:val="24"/>
              </w:rPr>
              <w:t>002043</w:t>
            </w:r>
          </w:p>
        </w:tc>
        <w:tc>
          <w:tcPr>
            <w:tcW w:w="1795" w:type="dxa"/>
            <w:vAlign w:val="center"/>
          </w:tcPr>
          <w:p w:rsidR="00E72AA9" w:rsidRDefault="00802917">
            <w:pPr>
              <w:jc w:val="center"/>
            </w:pPr>
            <w:r>
              <w:rPr>
                <w:color w:val="000000"/>
                <w:sz w:val="24"/>
              </w:rPr>
              <w:t>兔</w:t>
            </w:r>
            <w:r>
              <w:rPr>
                <w:color w:val="000000"/>
                <w:sz w:val="24"/>
              </w:rPr>
              <w:t xml:space="preserve"> </w:t>
            </w:r>
            <w:r>
              <w:rPr>
                <w:color w:val="000000"/>
                <w:sz w:val="24"/>
              </w:rPr>
              <w:t>宝</w:t>
            </w:r>
            <w:r>
              <w:rPr>
                <w:color w:val="000000"/>
                <w:sz w:val="24"/>
              </w:rPr>
              <w:t xml:space="preserve"> </w:t>
            </w:r>
            <w:r>
              <w:rPr>
                <w:color w:val="000000"/>
                <w:sz w:val="24"/>
              </w:rPr>
              <w:t>宝</w:t>
            </w:r>
          </w:p>
        </w:tc>
        <w:tc>
          <w:tcPr>
            <w:tcW w:w="1346" w:type="dxa"/>
            <w:vAlign w:val="center"/>
          </w:tcPr>
          <w:p w:rsidR="00E72AA9" w:rsidRDefault="00802917">
            <w:pPr>
              <w:jc w:val="right"/>
            </w:pPr>
            <w:r>
              <w:rPr>
                <w:color w:val="000000"/>
                <w:sz w:val="24"/>
              </w:rPr>
              <w:t>100,000</w:t>
            </w:r>
          </w:p>
        </w:tc>
        <w:tc>
          <w:tcPr>
            <w:tcW w:w="1944" w:type="dxa"/>
            <w:vAlign w:val="center"/>
          </w:tcPr>
          <w:p w:rsidR="00E72AA9" w:rsidRDefault="00802917">
            <w:pPr>
              <w:jc w:val="right"/>
            </w:pPr>
            <w:r>
              <w:rPr>
                <w:color w:val="000000"/>
                <w:sz w:val="24"/>
              </w:rPr>
              <w:t>1,003,000.00</w:t>
            </w:r>
          </w:p>
        </w:tc>
        <w:tc>
          <w:tcPr>
            <w:tcW w:w="1705" w:type="dxa"/>
            <w:vAlign w:val="center"/>
          </w:tcPr>
          <w:p w:rsidR="00E72AA9" w:rsidRDefault="00802917">
            <w:pPr>
              <w:jc w:val="right"/>
            </w:pPr>
            <w:r>
              <w:rPr>
                <w:color w:val="000000"/>
                <w:sz w:val="24"/>
              </w:rPr>
              <w:t>0.08</w:t>
            </w:r>
          </w:p>
        </w:tc>
      </w:tr>
      <w:tr w:rsidR="00E72AA9">
        <w:tc>
          <w:tcPr>
            <w:tcW w:w="862" w:type="dxa"/>
            <w:vAlign w:val="center"/>
          </w:tcPr>
          <w:p w:rsidR="00E72AA9" w:rsidRDefault="00802917">
            <w:pPr>
              <w:jc w:val="center"/>
            </w:pPr>
            <w:r>
              <w:rPr>
                <w:color w:val="000000"/>
                <w:sz w:val="24"/>
              </w:rPr>
              <w:t>12</w:t>
            </w:r>
          </w:p>
        </w:tc>
        <w:tc>
          <w:tcPr>
            <w:tcW w:w="1346" w:type="dxa"/>
            <w:vAlign w:val="center"/>
          </w:tcPr>
          <w:p w:rsidR="00E72AA9" w:rsidRDefault="00802917">
            <w:pPr>
              <w:jc w:val="center"/>
            </w:pPr>
            <w:r>
              <w:rPr>
                <w:color w:val="000000"/>
                <w:sz w:val="24"/>
              </w:rPr>
              <w:t>600066</w:t>
            </w:r>
          </w:p>
        </w:tc>
        <w:tc>
          <w:tcPr>
            <w:tcW w:w="1795" w:type="dxa"/>
            <w:vAlign w:val="center"/>
          </w:tcPr>
          <w:p w:rsidR="00E72AA9" w:rsidRDefault="00802917">
            <w:pPr>
              <w:jc w:val="center"/>
            </w:pPr>
            <w:r>
              <w:rPr>
                <w:color w:val="000000"/>
                <w:sz w:val="24"/>
              </w:rPr>
              <w:t>宇通客车</w:t>
            </w:r>
          </w:p>
        </w:tc>
        <w:tc>
          <w:tcPr>
            <w:tcW w:w="1346" w:type="dxa"/>
            <w:vAlign w:val="center"/>
          </w:tcPr>
          <w:p w:rsidR="00E72AA9" w:rsidRDefault="00802917">
            <w:pPr>
              <w:jc w:val="right"/>
            </w:pPr>
            <w:r>
              <w:rPr>
                <w:color w:val="000000"/>
                <w:sz w:val="24"/>
              </w:rPr>
              <w:t>50,000</w:t>
            </w:r>
          </w:p>
        </w:tc>
        <w:tc>
          <w:tcPr>
            <w:tcW w:w="1944" w:type="dxa"/>
            <w:vAlign w:val="center"/>
          </w:tcPr>
          <w:p w:rsidR="00E72AA9" w:rsidRDefault="00802917">
            <w:pPr>
              <w:jc w:val="right"/>
            </w:pPr>
            <w:r>
              <w:rPr>
                <w:color w:val="000000"/>
                <w:sz w:val="24"/>
              </w:rPr>
              <w:t>990,000.00</w:t>
            </w:r>
          </w:p>
        </w:tc>
        <w:tc>
          <w:tcPr>
            <w:tcW w:w="1705" w:type="dxa"/>
            <w:vAlign w:val="center"/>
          </w:tcPr>
          <w:p w:rsidR="00E72AA9" w:rsidRDefault="00802917">
            <w:pPr>
              <w:jc w:val="right"/>
            </w:pPr>
            <w:r>
              <w:rPr>
                <w:color w:val="000000"/>
                <w:sz w:val="24"/>
              </w:rPr>
              <w:t>0.08</w:t>
            </w:r>
          </w:p>
        </w:tc>
      </w:tr>
      <w:tr w:rsidR="00E72AA9">
        <w:tc>
          <w:tcPr>
            <w:tcW w:w="862" w:type="dxa"/>
            <w:vAlign w:val="center"/>
          </w:tcPr>
          <w:p w:rsidR="00E72AA9" w:rsidRDefault="00802917">
            <w:pPr>
              <w:jc w:val="center"/>
            </w:pPr>
            <w:r>
              <w:rPr>
                <w:color w:val="000000"/>
                <w:sz w:val="24"/>
              </w:rPr>
              <w:t>13</w:t>
            </w:r>
          </w:p>
        </w:tc>
        <w:tc>
          <w:tcPr>
            <w:tcW w:w="1346" w:type="dxa"/>
            <w:vAlign w:val="center"/>
          </w:tcPr>
          <w:p w:rsidR="00E72AA9" w:rsidRDefault="00802917">
            <w:pPr>
              <w:jc w:val="center"/>
            </w:pPr>
            <w:r>
              <w:rPr>
                <w:color w:val="000000"/>
                <w:sz w:val="24"/>
              </w:rPr>
              <w:t>000531</w:t>
            </w:r>
          </w:p>
        </w:tc>
        <w:tc>
          <w:tcPr>
            <w:tcW w:w="1795" w:type="dxa"/>
            <w:vAlign w:val="center"/>
          </w:tcPr>
          <w:p w:rsidR="00E72AA9" w:rsidRDefault="00802917">
            <w:pPr>
              <w:jc w:val="center"/>
            </w:pPr>
            <w:r>
              <w:rPr>
                <w:color w:val="000000"/>
                <w:sz w:val="24"/>
              </w:rPr>
              <w:t>穗恒运Ａ</w:t>
            </w:r>
          </w:p>
        </w:tc>
        <w:tc>
          <w:tcPr>
            <w:tcW w:w="1346" w:type="dxa"/>
            <w:vAlign w:val="center"/>
          </w:tcPr>
          <w:p w:rsidR="00E72AA9" w:rsidRDefault="00802917">
            <w:pPr>
              <w:jc w:val="right"/>
            </w:pPr>
            <w:r>
              <w:rPr>
                <w:color w:val="000000"/>
                <w:sz w:val="24"/>
              </w:rPr>
              <w:t>80,000</w:t>
            </w:r>
          </w:p>
        </w:tc>
        <w:tc>
          <w:tcPr>
            <w:tcW w:w="1944" w:type="dxa"/>
            <w:vAlign w:val="center"/>
          </w:tcPr>
          <w:p w:rsidR="00E72AA9" w:rsidRDefault="00802917">
            <w:pPr>
              <w:jc w:val="right"/>
            </w:pPr>
            <w:r>
              <w:rPr>
                <w:color w:val="000000"/>
                <w:sz w:val="24"/>
              </w:rPr>
              <w:t>977,600.00</w:t>
            </w:r>
          </w:p>
        </w:tc>
        <w:tc>
          <w:tcPr>
            <w:tcW w:w="1705" w:type="dxa"/>
            <w:vAlign w:val="center"/>
          </w:tcPr>
          <w:p w:rsidR="00E72AA9" w:rsidRDefault="00802917">
            <w:pPr>
              <w:jc w:val="right"/>
            </w:pPr>
            <w:r>
              <w:rPr>
                <w:color w:val="000000"/>
                <w:sz w:val="24"/>
              </w:rPr>
              <w:t>0.08</w:t>
            </w:r>
          </w:p>
        </w:tc>
      </w:tr>
      <w:tr w:rsidR="00E72AA9">
        <w:tc>
          <w:tcPr>
            <w:tcW w:w="862" w:type="dxa"/>
            <w:vAlign w:val="center"/>
          </w:tcPr>
          <w:p w:rsidR="00E72AA9" w:rsidRDefault="00802917">
            <w:pPr>
              <w:jc w:val="center"/>
            </w:pPr>
            <w:r>
              <w:rPr>
                <w:color w:val="000000"/>
                <w:sz w:val="24"/>
              </w:rPr>
              <w:t>14</w:t>
            </w:r>
          </w:p>
        </w:tc>
        <w:tc>
          <w:tcPr>
            <w:tcW w:w="1346" w:type="dxa"/>
            <w:vAlign w:val="center"/>
          </w:tcPr>
          <w:p w:rsidR="00E72AA9" w:rsidRDefault="00802917">
            <w:pPr>
              <w:jc w:val="center"/>
            </w:pPr>
            <w:r>
              <w:rPr>
                <w:color w:val="000000"/>
                <w:sz w:val="24"/>
              </w:rPr>
              <w:t>000821</w:t>
            </w:r>
          </w:p>
        </w:tc>
        <w:tc>
          <w:tcPr>
            <w:tcW w:w="1795" w:type="dxa"/>
            <w:vAlign w:val="center"/>
          </w:tcPr>
          <w:p w:rsidR="00E72AA9" w:rsidRDefault="00802917">
            <w:pPr>
              <w:jc w:val="center"/>
            </w:pPr>
            <w:r>
              <w:rPr>
                <w:color w:val="000000"/>
                <w:sz w:val="24"/>
              </w:rPr>
              <w:t>京山轻机</w:t>
            </w:r>
          </w:p>
        </w:tc>
        <w:tc>
          <w:tcPr>
            <w:tcW w:w="1346" w:type="dxa"/>
            <w:vAlign w:val="center"/>
          </w:tcPr>
          <w:p w:rsidR="00E72AA9" w:rsidRDefault="00802917">
            <w:pPr>
              <w:jc w:val="right"/>
            </w:pPr>
            <w:r>
              <w:rPr>
                <w:color w:val="000000"/>
                <w:sz w:val="24"/>
              </w:rPr>
              <w:t>50,000</w:t>
            </w:r>
          </w:p>
        </w:tc>
        <w:tc>
          <w:tcPr>
            <w:tcW w:w="1944" w:type="dxa"/>
            <w:vAlign w:val="center"/>
          </w:tcPr>
          <w:p w:rsidR="00E72AA9" w:rsidRDefault="00802917">
            <w:pPr>
              <w:jc w:val="right"/>
            </w:pPr>
            <w:r>
              <w:rPr>
                <w:color w:val="000000"/>
                <w:sz w:val="24"/>
              </w:rPr>
              <w:t>881,000.00</w:t>
            </w:r>
          </w:p>
        </w:tc>
        <w:tc>
          <w:tcPr>
            <w:tcW w:w="1705" w:type="dxa"/>
            <w:vAlign w:val="center"/>
          </w:tcPr>
          <w:p w:rsidR="00E72AA9" w:rsidRDefault="00802917">
            <w:pPr>
              <w:jc w:val="right"/>
            </w:pPr>
            <w:r>
              <w:rPr>
                <w:color w:val="000000"/>
                <w:sz w:val="24"/>
              </w:rPr>
              <w:t>0.07</w:t>
            </w:r>
          </w:p>
        </w:tc>
      </w:tr>
      <w:tr w:rsidR="00E72AA9">
        <w:tc>
          <w:tcPr>
            <w:tcW w:w="862" w:type="dxa"/>
            <w:vAlign w:val="center"/>
          </w:tcPr>
          <w:p w:rsidR="00E72AA9" w:rsidRDefault="00802917">
            <w:pPr>
              <w:jc w:val="center"/>
            </w:pPr>
            <w:r>
              <w:rPr>
                <w:color w:val="000000"/>
                <w:sz w:val="24"/>
              </w:rPr>
              <w:t>15</w:t>
            </w:r>
          </w:p>
        </w:tc>
        <w:tc>
          <w:tcPr>
            <w:tcW w:w="1346" w:type="dxa"/>
            <w:vAlign w:val="center"/>
          </w:tcPr>
          <w:p w:rsidR="00E72AA9" w:rsidRDefault="00802917">
            <w:pPr>
              <w:jc w:val="center"/>
            </w:pPr>
            <w:r>
              <w:rPr>
                <w:color w:val="000000"/>
                <w:sz w:val="24"/>
              </w:rPr>
              <w:t>300113</w:t>
            </w:r>
          </w:p>
        </w:tc>
        <w:tc>
          <w:tcPr>
            <w:tcW w:w="1795" w:type="dxa"/>
            <w:vAlign w:val="center"/>
          </w:tcPr>
          <w:p w:rsidR="00E72AA9" w:rsidRDefault="00802917">
            <w:pPr>
              <w:jc w:val="center"/>
            </w:pPr>
            <w:r>
              <w:rPr>
                <w:color w:val="000000"/>
                <w:sz w:val="24"/>
              </w:rPr>
              <w:t>顺网科技</w:t>
            </w:r>
          </w:p>
        </w:tc>
        <w:tc>
          <w:tcPr>
            <w:tcW w:w="1346" w:type="dxa"/>
            <w:vAlign w:val="center"/>
          </w:tcPr>
          <w:p w:rsidR="00E72AA9" w:rsidRDefault="00802917">
            <w:pPr>
              <w:jc w:val="right"/>
            </w:pPr>
            <w:r>
              <w:rPr>
                <w:color w:val="000000"/>
                <w:sz w:val="24"/>
              </w:rPr>
              <w:t>22,617</w:t>
            </w:r>
          </w:p>
        </w:tc>
        <w:tc>
          <w:tcPr>
            <w:tcW w:w="1944" w:type="dxa"/>
            <w:vAlign w:val="center"/>
          </w:tcPr>
          <w:p w:rsidR="00E72AA9" w:rsidRDefault="00802917">
            <w:pPr>
              <w:jc w:val="right"/>
            </w:pPr>
            <w:r>
              <w:rPr>
                <w:color w:val="000000"/>
                <w:sz w:val="24"/>
              </w:rPr>
              <w:t>858,541.32</w:t>
            </w:r>
          </w:p>
        </w:tc>
        <w:tc>
          <w:tcPr>
            <w:tcW w:w="1705" w:type="dxa"/>
            <w:vAlign w:val="center"/>
          </w:tcPr>
          <w:p w:rsidR="00E72AA9" w:rsidRDefault="00802917">
            <w:pPr>
              <w:jc w:val="right"/>
            </w:pPr>
            <w:r>
              <w:rPr>
                <w:color w:val="000000"/>
                <w:sz w:val="24"/>
              </w:rPr>
              <w:t>0.07</w:t>
            </w:r>
          </w:p>
        </w:tc>
      </w:tr>
      <w:tr w:rsidR="00E72AA9">
        <w:tc>
          <w:tcPr>
            <w:tcW w:w="862" w:type="dxa"/>
            <w:vAlign w:val="center"/>
          </w:tcPr>
          <w:p w:rsidR="00E72AA9" w:rsidRDefault="00802917">
            <w:pPr>
              <w:jc w:val="center"/>
            </w:pPr>
            <w:r>
              <w:rPr>
                <w:color w:val="000000"/>
                <w:sz w:val="24"/>
              </w:rPr>
              <w:t>16</w:t>
            </w:r>
          </w:p>
        </w:tc>
        <w:tc>
          <w:tcPr>
            <w:tcW w:w="1346" w:type="dxa"/>
            <w:vAlign w:val="center"/>
          </w:tcPr>
          <w:p w:rsidR="00E72AA9" w:rsidRDefault="00802917">
            <w:pPr>
              <w:jc w:val="center"/>
            </w:pPr>
            <w:r>
              <w:rPr>
                <w:color w:val="000000"/>
                <w:sz w:val="24"/>
              </w:rPr>
              <w:t>300463</w:t>
            </w:r>
          </w:p>
        </w:tc>
        <w:tc>
          <w:tcPr>
            <w:tcW w:w="1795" w:type="dxa"/>
            <w:vAlign w:val="center"/>
          </w:tcPr>
          <w:p w:rsidR="00E72AA9" w:rsidRDefault="00802917">
            <w:pPr>
              <w:jc w:val="center"/>
            </w:pPr>
            <w:r>
              <w:rPr>
                <w:color w:val="000000"/>
                <w:sz w:val="24"/>
              </w:rPr>
              <w:t>迈克生物</w:t>
            </w:r>
          </w:p>
        </w:tc>
        <w:tc>
          <w:tcPr>
            <w:tcW w:w="1346" w:type="dxa"/>
            <w:vAlign w:val="center"/>
          </w:tcPr>
          <w:p w:rsidR="00E72AA9" w:rsidRDefault="00802917">
            <w:pPr>
              <w:jc w:val="right"/>
            </w:pPr>
            <w:r>
              <w:rPr>
                <w:color w:val="000000"/>
                <w:sz w:val="24"/>
              </w:rPr>
              <w:t>30,000</w:t>
            </w:r>
          </w:p>
        </w:tc>
        <w:tc>
          <w:tcPr>
            <w:tcW w:w="1944" w:type="dxa"/>
            <w:vAlign w:val="center"/>
          </w:tcPr>
          <w:p w:rsidR="00E72AA9" w:rsidRDefault="00802917">
            <w:pPr>
              <w:jc w:val="right"/>
            </w:pPr>
            <w:r>
              <w:rPr>
                <w:color w:val="000000"/>
                <w:sz w:val="24"/>
              </w:rPr>
              <w:t>812,100.00</w:t>
            </w:r>
          </w:p>
        </w:tc>
        <w:tc>
          <w:tcPr>
            <w:tcW w:w="1705" w:type="dxa"/>
            <w:vAlign w:val="center"/>
          </w:tcPr>
          <w:p w:rsidR="00E72AA9" w:rsidRDefault="00802917">
            <w:pPr>
              <w:jc w:val="right"/>
            </w:pPr>
            <w:r>
              <w:rPr>
                <w:color w:val="000000"/>
                <w:sz w:val="24"/>
              </w:rPr>
              <w:t>0.06</w:t>
            </w:r>
          </w:p>
        </w:tc>
      </w:tr>
      <w:tr w:rsidR="00E72AA9">
        <w:tc>
          <w:tcPr>
            <w:tcW w:w="862" w:type="dxa"/>
            <w:vAlign w:val="center"/>
          </w:tcPr>
          <w:p w:rsidR="00E72AA9" w:rsidRDefault="00802917">
            <w:pPr>
              <w:jc w:val="center"/>
            </w:pPr>
            <w:r>
              <w:rPr>
                <w:color w:val="000000"/>
                <w:sz w:val="24"/>
              </w:rPr>
              <w:t>17</w:t>
            </w:r>
          </w:p>
        </w:tc>
        <w:tc>
          <w:tcPr>
            <w:tcW w:w="1346" w:type="dxa"/>
            <w:vAlign w:val="center"/>
          </w:tcPr>
          <w:p w:rsidR="00E72AA9" w:rsidRDefault="00802917">
            <w:pPr>
              <w:jc w:val="center"/>
            </w:pPr>
            <w:r>
              <w:rPr>
                <w:color w:val="000000"/>
                <w:sz w:val="24"/>
              </w:rPr>
              <w:t>002311</w:t>
            </w:r>
          </w:p>
        </w:tc>
        <w:tc>
          <w:tcPr>
            <w:tcW w:w="1795" w:type="dxa"/>
            <w:vAlign w:val="center"/>
          </w:tcPr>
          <w:p w:rsidR="00E72AA9" w:rsidRDefault="00802917">
            <w:pPr>
              <w:jc w:val="center"/>
            </w:pPr>
            <w:r>
              <w:rPr>
                <w:color w:val="000000"/>
                <w:sz w:val="24"/>
              </w:rPr>
              <w:t>海大集团</w:t>
            </w:r>
          </w:p>
        </w:tc>
        <w:tc>
          <w:tcPr>
            <w:tcW w:w="1346" w:type="dxa"/>
            <w:vAlign w:val="center"/>
          </w:tcPr>
          <w:p w:rsidR="00E72AA9" w:rsidRDefault="00802917">
            <w:pPr>
              <w:jc w:val="right"/>
            </w:pPr>
            <w:r>
              <w:rPr>
                <w:color w:val="000000"/>
                <w:sz w:val="24"/>
              </w:rPr>
              <w:t>50,000</w:t>
            </w:r>
          </w:p>
        </w:tc>
        <w:tc>
          <w:tcPr>
            <w:tcW w:w="1944" w:type="dxa"/>
            <w:vAlign w:val="center"/>
          </w:tcPr>
          <w:p w:rsidR="00E72AA9" w:rsidRDefault="00802917">
            <w:pPr>
              <w:jc w:val="right"/>
            </w:pPr>
            <w:r>
              <w:rPr>
                <w:color w:val="000000"/>
                <w:sz w:val="24"/>
              </w:rPr>
              <w:t>788,500.00</w:t>
            </w:r>
          </w:p>
        </w:tc>
        <w:tc>
          <w:tcPr>
            <w:tcW w:w="1705" w:type="dxa"/>
            <w:vAlign w:val="center"/>
          </w:tcPr>
          <w:p w:rsidR="00E72AA9" w:rsidRDefault="00802917">
            <w:pPr>
              <w:jc w:val="right"/>
            </w:pPr>
            <w:r>
              <w:rPr>
                <w:color w:val="000000"/>
                <w:sz w:val="24"/>
              </w:rPr>
              <w:t>0.06</w:t>
            </w:r>
          </w:p>
        </w:tc>
      </w:tr>
      <w:tr w:rsidR="00E72AA9">
        <w:tc>
          <w:tcPr>
            <w:tcW w:w="862" w:type="dxa"/>
            <w:vAlign w:val="center"/>
          </w:tcPr>
          <w:p w:rsidR="00E72AA9" w:rsidRDefault="00802917">
            <w:pPr>
              <w:jc w:val="center"/>
            </w:pPr>
            <w:r>
              <w:rPr>
                <w:color w:val="000000"/>
                <w:sz w:val="24"/>
              </w:rPr>
              <w:t>18</w:t>
            </w:r>
          </w:p>
        </w:tc>
        <w:tc>
          <w:tcPr>
            <w:tcW w:w="1346" w:type="dxa"/>
            <w:vAlign w:val="center"/>
          </w:tcPr>
          <w:p w:rsidR="00E72AA9" w:rsidRDefault="00802917">
            <w:pPr>
              <w:jc w:val="center"/>
            </w:pPr>
            <w:r>
              <w:rPr>
                <w:color w:val="000000"/>
                <w:sz w:val="24"/>
              </w:rPr>
              <w:t>002041</w:t>
            </w:r>
          </w:p>
        </w:tc>
        <w:tc>
          <w:tcPr>
            <w:tcW w:w="1795" w:type="dxa"/>
            <w:vAlign w:val="center"/>
          </w:tcPr>
          <w:p w:rsidR="00E72AA9" w:rsidRDefault="00802917">
            <w:pPr>
              <w:jc w:val="center"/>
            </w:pPr>
            <w:r>
              <w:rPr>
                <w:color w:val="000000"/>
                <w:sz w:val="24"/>
              </w:rPr>
              <w:t>登海种业</w:t>
            </w:r>
          </w:p>
        </w:tc>
        <w:tc>
          <w:tcPr>
            <w:tcW w:w="1346" w:type="dxa"/>
            <w:vAlign w:val="center"/>
          </w:tcPr>
          <w:p w:rsidR="00E72AA9" w:rsidRDefault="00802917">
            <w:pPr>
              <w:jc w:val="right"/>
            </w:pPr>
            <w:r>
              <w:rPr>
                <w:color w:val="000000"/>
                <w:sz w:val="24"/>
              </w:rPr>
              <w:t>49,950</w:t>
            </w:r>
          </w:p>
        </w:tc>
        <w:tc>
          <w:tcPr>
            <w:tcW w:w="1944" w:type="dxa"/>
            <w:vAlign w:val="center"/>
          </w:tcPr>
          <w:p w:rsidR="00E72AA9" w:rsidRDefault="00802917">
            <w:pPr>
              <w:jc w:val="right"/>
            </w:pPr>
            <w:r>
              <w:rPr>
                <w:color w:val="000000"/>
                <w:sz w:val="24"/>
              </w:rPr>
              <w:t>776,223.00</w:t>
            </w:r>
          </w:p>
        </w:tc>
        <w:tc>
          <w:tcPr>
            <w:tcW w:w="1705" w:type="dxa"/>
            <w:vAlign w:val="center"/>
          </w:tcPr>
          <w:p w:rsidR="00E72AA9" w:rsidRDefault="00802917">
            <w:pPr>
              <w:jc w:val="right"/>
            </w:pPr>
            <w:r>
              <w:rPr>
                <w:color w:val="000000"/>
                <w:sz w:val="24"/>
              </w:rPr>
              <w:t>0.06</w:t>
            </w:r>
          </w:p>
        </w:tc>
      </w:tr>
      <w:tr w:rsidR="00E72AA9">
        <w:tc>
          <w:tcPr>
            <w:tcW w:w="862" w:type="dxa"/>
            <w:vAlign w:val="center"/>
          </w:tcPr>
          <w:p w:rsidR="00E72AA9" w:rsidRDefault="00802917">
            <w:pPr>
              <w:jc w:val="center"/>
            </w:pPr>
            <w:r>
              <w:rPr>
                <w:color w:val="000000"/>
                <w:sz w:val="24"/>
              </w:rPr>
              <w:t>19</w:t>
            </w:r>
          </w:p>
        </w:tc>
        <w:tc>
          <w:tcPr>
            <w:tcW w:w="1346" w:type="dxa"/>
            <w:vAlign w:val="center"/>
          </w:tcPr>
          <w:p w:rsidR="00E72AA9" w:rsidRDefault="00802917">
            <w:pPr>
              <w:jc w:val="center"/>
            </w:pPr>
            <w:r>
              <w:rPr>
                <w:color w:val="000000"/>
                <w:sz w:val="24"/>
              </w:rPr>
              <w:t>601611</w:t>
            </w:r>
          </w:p>
        </w:tc>
        <w:tc>
          <w:tcPr>
            <w:tcW w:w="1795" w:type="dxa"/>
            <w:vAlign w:val="center"/>
          </w:tcPr>
          <w:p w:rsidR="00E72AA9" w:rsidRDefault="00802917">
            <w:pPr>
              <w:jc w:val="center"/>
            </w:pPr>
            <w:r>
              <w:rPr>
                <w:color w:val="000000"/>
                <w:sz w:val="24"/>
              </w:rPr>
              <w:t>中国核建</w:t>
            </w:r>
          </w:p>
        </w:tc>
        <w:tc>
          <w:tcPr>
            <w:tcW w:w="1346" w:type="dxa"/>
            <w:vAlign w:val="center"/>
          </w:tcPr>
          <w:p w:rsidR="00E72AA9" w:rsidRDefault="00802917">
            <w:pPr>
              <w:jc w:val="right"/>
            </w:pPr>
            <w:r>
              <w:rPr>
                <w:color w:val="000000"/>
                <w:sz w:val="24"/>
              </w:rPr>
              <w:t>37,059</w:t>
            </w:r>
          </w:p>
        </w:tc>
        <w:tc>
          <w:tcPr>
            <w:tcW w:w="1944" w:type="dxa"/>
            <w:vAlign w:val="center"/>
          </w:tcPr>
          <w:p w:rsidR="00E72AA9" w:rsidRDefault="00802917">
            <w:pPr>
              <w:jc w:val="right"/>
            </w:pPr>
            <w:r>
              <w:rPr>
                <w:color w:val="000000"/>
                <w:sz w:val="24"/>
              </w:rPr>
              <w:t>775,274.28</w:t>
            </w:r>
          </w:p>
        </w:tc>
        <w:tc>
          <w:tcPr>
            <w:tcW w:w="1705" w:type="dxa"/>
            <w:vAlign w:val="center"/>
          </w:tcPr>
          <w:p w:rsidR="00E72AA9" w:rsidRDefault="00802917">
            <w:pPr>
              <w:jc w:val="right"/>
            </w:pPr>
            <w:r>
              <w:rPr>
                <w:color w:val="000000"/>
                <w:sz w:val="24"/>
              </w:rPr>
              <w:t>0.06</w:t>
            </w:r>
          </w:p>
        </w:tc>
      </w:tr>
      <w:tr w:rsidR="00E72AA9">
        <w:tc>
          <w:tcPr>
            <w:tcW w:w="862" w:type="dxa"/>
            <w:vAlign w:val="center"/>
          </w:tcPr>
          <w:p w:rsidR="00E72AA9" w:rsidRDefault="00802917">
            <w:pPr>
              <w:jc w:val="center"/>
            </w:pPr>
            <w:r>
              <w:rPr>
                <w:color w:val="000000"/>
                <w:sz w:val="24"/>
              </w:rPr>
              <w:t>20</w:t>
            </w:r>
          </w:p>
        </w:tc>
        <w:tc>
          <w:tcPr>
            <w:tcW w:w="1346" w:type="dxa"/>
            <w:vAlign w:val="center"/>
          </w:tcPr>
          <w:p w:rsidR="00E72AA9" w:rsidRDefault="00802917">
            <w:pPr>
              <w:jc w:val="center"/>
            </w:pPr>
            <w:r>
              <w:rPr>
                <w:color w:val="000000"/>
                <w:sz w:val="24"/>
              </w:rPr>
              <w:t>600521</w:t>
            </w:r>
          </w:p>
        </w:tc>
        <w:tc>
          <w:tcPr>
            <w:tcW w:w="1795" w:type="dxa"/>
            <w:vAlign w:val="center"/>
          </w:tcPr>
          <w:p w:rsidR="00E72AA9" w:rsidRDefault="00802917">
            <w:pPr>
              <w:jc w:val="center"/>
            </w:pPr>
            <w:r>
              <w:rPr>
                <w:color w:val="000000"/>
                <w:sz w:val="24"/>
              </w:rPr>
              <w:t>华海药业</w:t>
            </w:r>
          </w:p>
        </w:tc>
        <w:tc>
          <w:tcPr>
            <w:tcW w:w="1346" w:type="dxa"/>
            <w:vAlign w:val="center"/>
          </w:tcPr>
          <w:p w:rsidR="00E72AA9" w:rsidRDefault="00802917">
            <w:pPr>
              <w:jc w:val="right"/>
            </w:pPr>
            <w:r>
              <w:rPr>
                <w:color w:val="000000"/>
                <w:sz w:val="24"/>
              </w:rPr>
              <w:t>26,000</w:t>
            </w:r>
          </w:p>
        </w:tc>
        <w:tc>
          <w:tcPr>
            <w:tcW w:w="1944" w:type="dxa"/>
            <w:vAlign w:val="center"/>
          </w:tcPr>
          <w:p w:rsidR="00E72AA9" w:rsidRDefault="00802917">
            <w:pPr>
              <w:jc w:val="right"/>
            </w:pPr>
            <w:r>
              <w:rPr>
                <w:color w:val="000000"/>
                <w:sz w:val="24"/>
              </w:rPr>
              <w:t>632,320.00</w:t>
            </w:r>
          </w:p>
        </w:tc>
        <w:tc>
          <w:tcPr>
            <w:tcW w:w="1705" w:type="dxa"/>
            <w:vAlign w:val="center"/>
          </w:tcPr>
          <w:p w:rsidR="00E72AA9" w:rsidRDefault="00802917">
            <w:pPr>
              <w:jc w:val="right"/>
            </w:pPr>
            <w:r>
              <w:rPr>
                <w:color w:val="000000"/>
                <w:sz w:val="24"/>
              </w:rPr>
              <w:t>0.05</w:t>
            </w:r>
          </w:p>
        </w:tc>
      </w:tr>
      <w:tr w:rsidR="00E72AA9">
        <w:tc>
          <w:tcPr>
            <w:tcW w:w="862" w:type="dxa"/>
            <w:vAlign w:val="center"/>
          </w:tcPr>
          <w:p w:rsidR="00E72AA9" w:rsidRDefault="00802917">
            <w:pPr>
              <w:jc w:val="center"/>
            </w:pPr>
            <w:r>
              <w:rPr>
                <w:color w:val="000000"/>
                <w:sz w:val="24"/>
              </w:rPr>
              <w:t>21</w:t>
            </w:r>
          </w:p>
        </w:tc>
        <w:tc>
          <w:tcPr>
            <w:tcW w:w="1346" w:type="dxa"/>
            <w:vAlign w:val="center"/>
          </w:tcPr>
          <w:p w:rsidR="00E72AA9" w:rsidRDefault="00802917">
            <w:pPr>
              <w:jc w:val="center"/>
            </w:pPr>
            <w:r>
              <w:rPr>
                <w:color w:val="000000"/>
                <w:sz w:val="24"/>
              </w:rPr>
              <w:t>300347</w:t>
            </w:r>
          </w:p>
        </w:tc>
        <w:tc>
          <w:tcPr>
            <w:tcW w:w="1795" w:type="dxa"/>
            <w:vAlign w:val="center"/>
          </w:tcPr>
          <w:p w:rsidR="00E72AA9" w:rsidRDefault="00802917">
            <w:pPr>
              <w:jc w:val="center"/>
            </w:pPr>
            <w:r>
              <w:rPr>
                <w:color w:val="000000"/>
                <w:sz w:val="24"/>
              </w:rPr>
              <w:t>泰格医药</w:t>
            </w:r>
          </w:p>
        </w:tc>
        <w:tc>
          <w:tcPr>
            <w:tcW w:w="1346" w:type="dxa"/>
            <w:vAlign w:val="center"/>
          </w:tcPr>
          <w:p w:rsidR="00E72AA9" w:rsidRDefault="00802917">
            <w:pPr>
              <w:jc w:val="right"/>
            </w:pPr>
            <w:r>
              <w:rPr>
                <w:color w:val="000000"/>
                <w:sz w:val="24"/>
              </w:rPr>
              <w:t>20,000</w:t>
            </w:r>
          </w:p>
        </w:tc>
        <w:tc>
          <w:tcPr>
            <w:tcW w:w="1944" w:type="dxa"/>
            <w:vAlign w:val="center"/>
          </w:tcPr>
          <w:p w:rsidR="00E72AA9" w:rsidRDefault="00802917">
            <w:pPr>
              <w:jc w:val="right"/>
            </w:pPr>
            <w:r>
              <w:rPr>
                <w:color w:val="000000"/>
                <w:sz w:val="24"/>
              </w:rPr>
              <w:t>580,400.00</w:t>
            </w:r>
          </w:p>
        </w:tc>
        <w:tc>
          <w:tcPr>
            <w:tcW w:w="1705" w:type="dxa"/>
            <w:vAlign w:val="center"/>
          </w:tcPr>
          <w:p w:rsidR="00E72AA9" w:rsidRDefault="00802917">
            <w:pPr>
              <w:jc w:val="right"/>
            </w:pPr>
            <w:r>
              <w:rPr>
                <w:color w:val="000000"/>
                <w:sz w:val="24"/>
              </w:rPr>
              <w:t>0.05</w:t>
            </w:r>
          </w:p>
        </w:tc>
      </w:tr>
      <w:tr w:rsidR="00E72AA9">
        <w:tc>
          <w:tcPr>
            <w:tcW w:w="862" w:type="dxa"/>
            <w:vAlign w:val="center"/>
          </w:tcPr>
          <w:p w:rsidR="00E72AA9" w:rsidRDefault="00802917">
            <w:pPr>
              <w:jc w:val="center"/>
            </w:pPr>
            <w:r>
              <w:rPr>
                <w:color w:val="000000"/>
                <w:sz w:val="24"/>
              </w:rPr>
              <w:t>22</w:t>
            </w:r>
          </w:p>
        </w:tc>
        <w:tc>
          <w:tcPr>
            <w:tcW w:w="1346" w:type="dxa"/>
            <w:vAlign w:val="center"/>
          </w:tcPr>
          <w:p w:rsidR="00E72AA9" w:rsidRDefault="00802917">
            <w:pPr>
              <w:jc w:val="center"/>
            </w:pPr>
            <w:r>
              <w:rPr>
                <w:color w:val="000000"/>
                <w:sz w:val="24"/>
              </w:rPr>
              <w:t>300166</w:t>
            </w:r>
          </w:p>
        </w:tc>
        <w:tc>
          <w:tcPr>
            <w:tcW w:w="1795" w:type="dxa"/>
            <w:vAlign w:val="center"/>
          </w:tcPr>
          <w:p w:rsidR="00E72AA9" w:rsidRDefault="00802917">
            <w:pPr>
              <w:jc w:val="center"/>
            </w:pPr>
            <w:r>
              <w:rPr>
                <w:color w:val="000000"/>
                <w:sz w:val="24"/>
              </w:rPr>
              <w:t>东方国信</w:t>
            </w:r>
          </w:p>
        </w:tc>
        <w:tc>
          <w:tcPr>
            <w:tcW w:w="1346" w:type="dxa"/>
            <w:vAlign w:val="center"/>
          </w:tcPr>
          <w:p w:rsidR="00E72AA9" w:rsidRDefault="00802917">
            <w:pPr>
              <w:jc w:val="right"/>
            </w:pPr>
            <w:r>
              <w:rPr>
                <w:color w:val="000000"/>
                <w:sz w:val="24"/>
              </w:rPr>
              <w:t>20,000</w:t>
            </w:r>
          </w:p>
        </w:tc>
        <w:tc>
          <w:tcPr>
            <w:tcW w:w="1944" w:type="dxa"/>
            <w:vAlign w:val="center"/>
          </w:tcPr>
          <w:p w:rsidR="00E72AA9" w:rsidRDefault="00802917">
            <w:pPr>
              <w:jc w:val="right"/>
            </w:pPr>
            <w:r>
              <w:rPr>
                <w:color w:val="000000"/>
                <w:sz w:val="24"/>
              </w:rPr>
              <w:t>549,400.00</w:t>
            </w:r>
          </w:p>
        </w:tc>
        <w:tc>
          <w:tcPr>
            <w:tcW w:w="1705" w:type="dxa"/>
            <w:vAlign w:val="center"/>
          </w:tcPr>
          <w:p w:rsidR="00E72AA9" w:rsidRDefault="00802917">
            <w:pPr>
              <w:jc w:val="right"/>
            </w:pPr>
            <w:r>
              <w:rPr>
                <w:color w:val="000000"/>
                <w:sz w:val="24"/>
              </w:rPr>
              <w:t>0.04</w:t>
            </w:r>
          </w:p>
        </w:tc>
      </w:tr>
      <w:tr w:rsidR="00E72AA9">
        <w:tc>
          <w:tcPr>
            <w:tcW w:w="862" w:type="dxa"/>
            <w:vAlign w:val="center"/>
          </w:tcPr>
          <w:p w:rsidR="00E72AA9" w:rsidRDefault="00802917">
            <w:pPr>
              <w:jc w:val="center"/>
            </w:pPr>
            <w:r>
              <w:rPr>
                <w:color w:val="000000"/>
                <w:sz w:val="24"/>
              </w:rPr>
              <w:t>23</w:t>
            </w:r>
          </w:p>
        </w:tc>
        <w:tc>
          <w:tcPr>
            <w:tcW w:w="1346" w:type="dxa"/>
            <w:vAlign w:val="center"/>
          </w:tcPr>
          <w:p w:rsidR="00E72AA9" w:rsidRDefault="00802917">
            <w:pPr>
              <w:jc w:val="center"/>
            </w:pPr>
            <w:r>
              <w:rPr>
                <w:color w:val="000000"/>
                <w:sz w:val="24"/>
              </w:rPr>
              <w:t>002299</w:t>
            </w:r>
          </w:p>
        </w:tc>
        <w:tc>
          <w:tcPr>
            <w:tcW w:w="1795" w:type="dxa"/>
            <w:vAlign w:val="center"/>
          </w:tcPr>
          <w:p w:rsidR="00E72AA9" w:rsidRDefault="00802917">
            <w:pPr>
              <w:jc w:val="center"/>
            </w:pPr>
            <w:r>
              <w:rPr>
                <w:color w:val="000000"/>
                <w:sz w:val="24"/>
              </w:rPr>
              <w:t>圣农发展</w:t>
            </w:r>
          </w:p>
        </w:tc>
        <w:tc>
          <w:tcPr>
            <w:tcW w:w="1346" w:type="dxa"/>
            <w:vAlign w:val="center"/>
          </w:tcPr>
          <w:p w:rsidR="00E72AA9" w:rsidRDefault="00802917">
            <w:pPr>
              <w:jc w:val="right"/>
            </w:pPr>
            <w:r>
              <w:rPr>
                <w:color w:val="000000"/>
                <w:sz w:val="24"/>
              </w:rPr>
              <w:t>20,000</w:t>
            </w:r>
          </w:p>
        </w:tc>
        <w:tc>
          <w:tcPr>
            <w:tcW w:w="1944" w:type="dxa"/>
            <w:vAlign w:val="center"/>
          </w:tcPr>
          <w:p w:rsidR="00E72AA9" w:rsidRDefault="00802917">
            <w:pPr>
              <w:jc w:val="right"/>
            </w:pPr>
            <w:r>
              <w:rPr>
                <w:color w:val="000000"/>
                <w:sz w:val="24"/>
              </w:rPr>
              <w:t>518,000.00</w:t>
            </w:r>
          </w:p>
        </w:tc>
        <w:tc>
          <w:tcPr>
            <w:tcW w:w="1705" w:type="dxa"/>
            <w:vAlign w:val="center"/>
          </w:tcPr>
          <w:p w:rsidR="00E72AA9" w:rsidRDefault="00802917">
            <w:pPr>
              <w:jc w:val="right"/>
            </w:pPr>
            <w:r>
              <w:rPr>
                <w:color w:val="000000"/>
                <w:sz w:val="24"/>
              </w:rPr>
              <w:t>0.04</w:t>
            </w:r>
          </w:p>
        </w:tc>
      </w:tr>
      <w:tr w:rsidR="00E72AA9">
        <w:tc>
          <w:tcPr>
            <w:tcW w:w="862" w:type="dxa"/>
            <w:vAlign w:val="center"/>
          </w:tcPr>
          <w:p w:rsidR="00E72AA9" w:rsidRDefault="00802917">
            <w:pPr>
              <w:jc w:val="center"/>
            </w:pPr>
            <w:r>
              <w:rPr>
                <w:color w:val="000000"/>
                <w:sz w:val="24"/>
              </w:rPr>
              <w:t>24</w:t>
            </w:r>
          </w:p>
        </w:tc>
        <w:tc>
          <w:tcPr>
            <w:tcW w:w="1346" w:type="dxa"/>
            <w:vAlign w:val="center"/>
          </w:tcPr>
          <w:p w:rsidR="00E72AA9" w:rsidRDefault="00802917">
            <w:pPr>
              <w:jc w:val="center"/>
            </w:pPr>
            <w:r>
              <w:rPr>
                <w:color w:val="000000"/>
                <w:sz w:val="24"/>
              </w:rPr>
              <w:t>600054</w:t>
            </w:r>
          </w:p>
        </w:tc>
        <w:tc>
          <w:tcPr>
            <w:tcW w:w="1795" w:type="dxa"/>
            <w:vAlign w:val="center"/>
          </w:tcPr>
          <w:p w:rsidR="00E72AA9" w:rsidRDefault="00802917">
            <w:pPr>
              <w:jc w:val="center"/>
            </w:pPr>
            <w:r>
              <w:rPr>
                <w:color w:val="000000"/>
                <w:sz w:val="24"/>
              </w:rPr>
              <w:t>黄山旅游</w:t>
            </w:r>
          </w:p>
        </w:tc>
        <w:tc>
          <w:tcPr>
            <w:tcW w:w="1346" w:type="dxa"/>
            <w:vAlign w:val="center"/>
          </w:tcPr>
          <w:p w:rsidR="00E72AA9" w:rsidRDefault="00802917">
            <w:pPr>
              <w:jc w:val="right"/>
            </w:pPr>
            <w:r>
              <w:rPr>
                <w:color w:val="000000"/>
                <w:sz w:val="24"/>
              </w:rPr>
              <w:t>30,000</w:t>
            </w:r>
          </w:p>
        </w:tc>
        <w:tc>
          <w:tcPr>
            <w:tcW w:w="1944" w:type="dxa"/>
            <w:vAlign w:val="center"/>
          </w:tcPr>
          <w:p w:rsidR="00E72AA9" w:rsidRDefault="00802917">
            <w:pPr>
              <w:jc w:val="right"/>
            </w:pPr>
            <w:r>
              <w:rPr>
                <w:color w:val="000000"/>
                <w:sz w:val="24"/>
              </w:rPr>
              <w:t>482,700.00</w:t>
            </w:r>
          </w:p>
        </w:tc>
        <w:tc>
          <w:tcPr>
            <w:tcW w:w="1705" w:type="dxa"/>
            <w:vAlign w:val="center"/>
          </w:tcPr>
          <w:p w:rsidR="00E72AA9" w:rsidRDefault="00802917">
            <w:pPr>
              <w:jc w:val="right"/>
            </w:pPr>
            <w:r>
              <w:rPr>
                <w:color w:val="000000"/>
                <w:sz w:val="24"/>
              </w:rPr>
              <w:t>0.04</w:t>
            </w:r>
          </w:p>
        </w:tc>
      </w:tr>
      <w:tr w:rsidR="00E72AA9">
        <w:tc>
          <w:tcPr>
            <w:tcW w:w="862" w:type="dxa"/>
            <w:vAlign w:val="center"/>
          </w:tcPr>
          <w:p w:rsidR="00E72AA9" w:rsidRDefault="00802917">
            <w:pPr>
              <w:jc w:val="center"/>
            </w:pPr>
            <w:r>
              <w:rPr>
                <w:color w:val="000000"/>
                <w:sz w:val="24"/>
              </w:rPr>
              <w:t>25</w:t>
            </w:r>
          </w:p>
        </w:tc>
        <w:tc>
          <w:tcPr>
            <w:tcW w:w="1346" w:type="dxa"/>
            <w:vAlign w:val="center"/>
          </w:tcPr>
          <w:p w:rsidR="00E72AA9" w:rsidRDefault="00802917">
            <w:pPr>
              <w:jc w:val="center"/>
            </w:pPr>
            <w:r>
              <w:rPr>
                <w:color w:val="000000"/>
                <w:sz w:val="24"/>
              </w:rPr>
              <w:t>600104</w:t>
            </w:r>
          </w:p>
        </w:tc>
        <w:tc>
          <w:tcPr>
            <w:tcW w:w="1795" w:type="dxa"/>
            <w:vAlign w:val="center"/>
          </w:tcPr>
          <w:p w:rsidR="00E72AA9" w:rsidRDefault="00802917">
            <w:pPr>
              <w:jc w:val="center"/>
            </w:pPr>
            <w:r>
              <w:rPr>
                <w:color w:val="000000"/>
                <w:sz w:val="24"/>
              </w:rPr>
              <w:t>上汽集团</w:t>
            </w:r>
          </w:p>
        </w:tc>
        <w:tc>
          <w:tcPr>
            <w:tcW w:w="1346" w:type="dxa"/>
            <w:vAlign w:val="center"/>
          </w:tcPr>
          <w:p w:rsidR="00E72AA9" w:rsidRDefault="00802917">
            <w:pPr>
              <w:jc w:val="right"/>
            </w:pPr>
            <w:r>
              <w:rPr>
                <w:color w:val="000000"/>
                <w:sz w:val="24"/>
              </w:rPr>
              <w:t>20,000</w:t>
            </w:r>
          </w:p>
        </w:tc>
        <w:tc>
          <w:tcPr>
            <w:tcW w:w="1944" w:type="dxa"/>
            <w:vAlign w:val="center"/>
          </w:tcPr>
          <w:p w:rsidR="00E72AA9" w:rsidRDefault="00802917">
            <w:pPr>
              <w:jc w:val="right"/>
            </w:pPr>
            <w:r>
              <w:rPr>
                <w:color w:val="000000"/>
                <w:sz w:val="24"/>
              </w:rPr>
              <w:t>405,800.00</w:t>
            </w:r>
          </w:p>
        </w:tc>
        <w:tc>
          <w:tcPr>
            <w:tcW w:w="1705" w:type="dxa"/>
            <w:vAlign w:val="center"/>
          </w:tcPr>
          <w:p w:rsidR="00E72AA9" w:rsidRDefault="00802917">
            <w:pPr>
              <w:jc w:val="right"/>
            </w:pPr>
            <w:r>
              <w:rPr>
                <w:color w:val="000000"/>
                <w:sz w:val="24"/>
              </w:rPr>
              <w:t>0.03</w:t>
            </w:r>
          </w:p>
        </w:tc>
      </w:tr>
      <w:tr w:rsidR="00E72AA9">
        <w:tc>
          <w:tcPr>
            <w:tcW w:w="862" w:type="dxa"/>
            <w:vAlign w:val="center"/>
          </w:tcPr>
          <w:p w:rsidR="00E72AA9" w:rsidRDefault="00802917">
            <w:pPr>
              <w:jc w:val="center"/>
            </w:pPr>
            <w:r>
              <w:rPr>
                <w:color w:val="000000"/>
                <w:sz w:val="24"/>
              </w:rPr>
              <w:t>26</w:t>
            </w:r>
          </w:p>
        </w:tc>
        <w:tc>
          <w:tcPr>
            <w:tcW w:w="1346" w:type="dxa"/>
            <w:vAlign w:val="center"/>
          </w:tcPr>
          <w:p w:rsidR="00E72AA9" w:rsidRDefault="00802917">
            <w:pPr>
              <w:jc w:val="center"/>
            </w:pPr>
            <w:r>
              <w:rPr>
                <w:color w:val="000000"/>
                <w:sz w:val="24"/>
              </w:rPr>
              <w:t>601127</w:t>
            </w:r>
          </w:p>
        </w:tc>
        <w:tc>
          <w:tcPr>
            <w:tcW w:w="1795" w:type="dxa"/>
            <w:vAlign w:val="center"/>
          </w:tcPr>
          <w:p w:rsidR="00E72AA9" w:rsidRDefault="00802917">
            <w:pPr>
              <w:jc w:val="center"/>
            </w:pPr>
            <w:r>
              <w:rPr>
                <w:color w:val="000000"/>
                <w:sz w:val="24"/>
              </w:rPr>
              <w:t>小康股份</w:t>
            </w:r>
          </w:p>
        </w:tc>
        <w:tc>
          <w:tcPr>
            <w:tcW w:w="1346" w:type="dxa"/>
            <w:vAlign w:val="center"/>
          </w:tcPr>
          <w:p w:rsidR="00E72AA9" w:rsidRDefault="00802917">
            <w:pPr>
              <w:jc w:val="right"/>
            </w:pPr>
            <w:r>
              <w:rPr>
                <w:color w:val="000000"/>
                <w:sz w:val="24"/>
              </w:rPr>
              <w:t>8,662</w:t>
            </w:r>
          </w:p>
        </w:tc>
        <w:tc>
          <w:tcPr>
            <w:tcW w:w="1944" w:type="dxa"/>
            <w:vAlign w:val="center"/>
          </w:tcPr>
          <w:p w:rsidR="00E72AA9" w:rsidRDefault="00802917">
            <w:pPr>
              <w:jc w:val="right"/>
            </w:pPr>
            <w:r>
              <w:rPr>
                <w:color w:val="000000"/>
                <w:sz w:val="24"/>
              </w:rPr>
              <w:t>206,761.94</w:t>
            </w:r>
          </w:p>
        </w:tc>
        <w:tc>
          <w:tcPr>
            <w:tcW w:w="1705" w:type="dxa"/>
            <w:vAlign w:val="center"/>
          </w:tcPr>
          <w:p w:rsidR="00E72AA9" w:rsidRDefault="00802917">
            <w:pPr>
              <w:jc w:val="right"/>
            </w:pPr>
            <w:r>
              <w:rPr>
                <w:color w:val="000000"/>
                <w:sz w:val="24"/>
              </w:rPr>
              <w:t>0.02</w:t>
            </w:r>
          </w:p>
        </w:tc>
      </w:tr>
      <w:tr w:rsidR="00E72AA9">
        <w:tc>
          <w:tcPr>
            <w:tcW w:w="862" w:type="dxa"/>
            <w:vAlign w:val="center"/>
          </w:tcPr>
          <w:p w:rsidR="00E72AA9" w:rsidRDefault="00802917">
            <w:pPr>
              <w:jc w:val="center"/>
            </w:pPr>
            <w:r>
              <w:rPr>
                <w:color w:val="000000"/>
                <w:sz w:val="24"/>
              </w:rPr>
              <w:t>27</w:t>
            </w:r>
          </w:p>
        </w:tc>
        <w:tc>
          <w:tcPr>
            <w:tcW w:w="1346" w:type="dxa"/>
            <w:vAlign w:val="center"/>
          </w:tcPr>
          <w:p w:rsidR="00E72AA9" w:rsidRDefault="00802917">
            <w:pPr>
              <w:jc w:val="center"/>
            </w:pPr>
            <w:r>
              <w:rPr>
                <w:color w:val="000000"/>
                <w:sz w:val="24"/>
              </w:rPr>
              <w:t>601966</w:t>
            </w:r>
          </w:p>
        </w:tc>
        <w:tc>
          <w:tcPr>
            <w:tcW w:w="1795" w:type="dxa"/>
            <w:vAlign w:val="center"/>
          </w:tcPr>
          <w:p w:rsidR="00E72AA9" w:rsidRDefault="00802917">
            <w:pPr>
              <w:jc w:val="center"/>
            </w:pPr>
            <w:r>
              <w:rPr>
                <w:color w:val="000000"/>
                <w:sz w:val="24"/>
              </w:rPr>
              <w:t>玲珑轮胎</w:t>
            </w:r>
          </w:p>
        </w:tc>
        <w:tc>
          <w:tcPr>
            <w:tcW w:w="1346" w:type="dxa"/>
            <w:vAlign w:val="center"/>
          </w:tcPr>
          <w:p w:rsidR="00E72AA9" w:rsidRDefault="00802917">
            <w:pPr>
              <w:jc w:val="right"/>
            </w:pPr>
            <w:r>
              <w:rPr>
                <w:color w:val="000000"/>
                <w:sz w:val="24"/>
              </w:rPr>
              <w:t>11,067</w:t>
            </w:r>
          </w:p>
        </w:tc>
        <w:tc>
          <w:tcPr>
            <w:tcW w:w="1944" w:type="dxa"/>
            <w:vAlign w:val="center"/>
          </w:tcPr>
          <w:p w:rsidR="00E72AA9" w:rsidRDefault="00802917">
            <w:pPr>
              <w:jc w:val="right"/>
            </w:pPr>
            <w:r>
              <w:rPr>
                <w:color w:val="000000"/>
                <w:sz w:val="24"/>
              </w:rPr>
              <w:t>143,649.66</w:t>
            </w:r>
          </w:p>
        </w:tc>
        <w:tc>
          <w:tcPr>
            <w:tcW w:w="1705" w:type="dxa"/>
            <w:vAlign w:val="center"/>
          </w:tcPr>
          <w:p w:rsidR="00E72AA9" w:rsidRDefault="00802917">
            <w:pPr>
              <w:jc w:val="right"/>
            </w:pPr>
            <w:r>
              <w:rPr>
                <w:color w:val="000000"/>
                <w:sz w:val="24"/>
              </w:rPr>
              <w:t>0.01</w:t>
            </w:r>
          </w:p>
        </w:tc>
      </w:tr>
      <w:tr w:rsidR="00E72AA9">
        <w:tc>
          <w:tcPr>
            <w:tcW w:w="862" w:type="dxa"/>
            <w:vAlign w:val="center"/>
          </w:tcPr>
          <w:p w:rsidR="00E72AA9" w:rsidRDefault="00802917">
            <w:pPr>
              <w:jc w:val="center"/>
            </w:pPr>
            <w:r>
              <w:rPr>
                <w:color w:val="000000"/>
                <w:sz w:val="24"/>
              </w:rPr>
              <w:t>28</w:t>
            </w:r>
          </w:p>
        </w:tc>
        <w:tc>
          <w:tcPr>
            <w:tcW w:w="1346" w:type="dxa"/>
            <w:vAlign w:val="center"/>
          </w:tcPr>
          <w:p w:rsidR="00E72AA9" w:rsidRDefault="00802917">
            <w:pPr>
              <w:jc w:val="center"/>
            </w:pPr>
            <w:r>
              <w:rPr>
                <w:color w:val="000000"/>
                <w:sz w:val="24"/>
              </w:rPr>
              <w:t>603131</w:t>
            </w:r>
          </w:p>
        </w:tc>
        <w:tc>
          <w:tcPr>
            <w:tcW w:w="1795" w:type="dxa"/>
            <w:vAlign w:val="center"/>
          </w:tcPr>
          <w:p w:rsidR="00E72AA9" w:rsidRDefault="00802917">
            <w:pPr>
              <w:jc w:val="center"/>
            </w:pPr>
            <w:r>
              <w:rPr>
                <w:color w:val="000000"/>
                <w:sz w:val="24"/>
              </w:rPr>
              <w:t>上海沪工</w:t>
            </w:r>
          </w:p>
        </w:tc>
        <w:tc>
          <w:tcPr>
            <w:tcW w:w="1346" w:type="dxa"/>
            <w:vAlign w:val="center"/>
          </w:tcPr>
          <w:p w:rsidR="00E72AA9" w:rsidRDefault="00802917">
            <w:pPr>
              <w:jc w:val="right"/>
            </w:pPr>
            <w:r>
              <w:rPr>
                <w:color w:val="000000"/>
                <w:sz w:val="24"/>
              </w:rPr>
              <w:t>1,263</w:t>
            </w:r>
          </w:p>
        </w:tc>
        <w:tc>
          <w:tcPr>
            <w:tcW w:w="1944" w:type="dxa"/>
            <w:vAlign w:val="center"/>
          </w:tcPr>
          <w:p w:rsidR="00E72AA9" w:rsidRDefault="00802917">
            <w:pPr>
              <w:jc w:val="right"/>
            </w:pPr>
            <w:r>
              <w:rPr>
                <w:color w:val="000000"/>
                <w:sz w:val="24"/>
              </w:rPr>
              <w:t>76,664.10</w:t>
            </w:r>
          </w:p>
        </w:tc>
        <w:tc>
          <w:tcPr>
            <w:tcW w:w="1705" w:type="dxa"/>
            <w:vAlign w:val="center"/>
          </w:tcPr>
          <w:p w:rsidR="00E72AA9" w:rsidRDefault="00802917">
            <w:pPr>
              <w:jc w:val="right"/>
            </w:pPr>
            <w:r>
              <w:rPr>
                <w:color w:val="000000"/>
                <w:sz w:val="24"/>
              </w:rPr>
              <w:t>0.01</w:t>
            </w:r>
          </w:p>
        </w:tc>
      </w:tr>
      <w:tr w:rsidR="00E72AA9">
        <w:tc>
          <w:tcPr>
            <w:tcW w:w="862" w:type="dxa"/>
            <w:vAlign w:val="center"/>
          </w:tcPr>
          <w:p w:rsidR="00E72AA9" w:rsidRDefault="00802917">
            <w:pPr>
              <w:jc w:val="center"/>
            </w:pPr>
            <w:r>
              <w:rPr>
                <w:color w:val="000000"/>
                <w:sz w:val="24"/>
              </w:rPr>
              <w:t>29</w:t>
            </w:r>
          </w:p>
        </w:tc>
        <w:tc>
          <w:tcPr>
            <w:tcW w:w="1346" w:type="dxa"/>
            <w:vAlign w:val="center"/>
          </w:tcPr>
          <w:p w:rsidR="00E72AA9" w:rsidRDefault="00802917">
            <w:pPr>
              <w:jc w:val="center"/>
            </w:pPr>
            <w:r>
              <w:rPr>
                <w:color w:val="000000"/>
                <w:sz w:val="24"/>
              </w:rPr>
              <w:t>300515</w:t>
            </w:r>
          </w:p>
        </w:tc>
        <w:tc>
          <w:tcPr>
            <w:tcW w:w="1795" w:type="dxa"/>
            <w:vAlign w:val="center"/>
          </w:tcPr>
          <w:p w:rsidR="00E72AA9" w:rsidRDefault="00802917">
            <w:pPr>
              <w:jc w:val="center"/>
            </w:pPr>
            <w:r>
              <w:rPr>
                <w:color w:val="000000"/>
                <w:sz w:val="24"/>
              </w:rPr>
              <w:t>三德科技</w:t>
            </w:r>
          </w:p>
        </w:tc>
        <w:tc>
          <w:tcPr>
            <w:tcW w:w="1346" w:type="dxa"/>
            <w:vAlign w:val="center"/>
          </w:tcPr>
          <w:p w:rsidR="00E72AA9" w:rsidRDefault="00802917">
            <w:pPr>
              <w:jc w:val="right"/>
            </w:pPr>
            <w:r>
              <w:rPr>
                <w:color w:val="000000"/>
                <w:sz w:val="24"/>
              </w:rPr>
              <w:t>1,355</w:t>
            </w:r>
          </w:p>
        </w:tc>
        <w:tc>
          <w:tcPr>
            <w:tcW w:w="1944" w:type="dxa"/>
            <w:vAlign w:val="center"/>
          </w:tcPr>
          <w:p w:rsidR="00E72AA9" w:rsidRDefault="00802917">
            <w:pPr>
              <w:jc w:val="right"/>
            </w:pPr>
            <w:r>
              <w:rPr>
                <w:color w:val="000000"/>
                <w:sz w:val="24"/>
              </w:rPr>
              <w:t>63,508.85</w:t>
            </w:r>
          </w:p>
        </w:tc>
        <w:tc>
          <w:tcPr>
            <w:tcW w:w="1705" w:type="dxa"/>
            <w:vAlign w:val="center"/>
          </w:tcPr>
          <w:p w:rsidR="00E72AA9" w:rsidRDefault="00802917">
            <w:pPr>
              <w:jc w:val="right"/>
            </w:pPr>
            <w:r>
              <w:rPr>
                <w:color w:val="000000"/>
                <w:sz w:val="24"/>
              </w:rPr>
              <w:t>0.00</w:t>
            </w:r>
          </w:p>
        </w:tc>
      </w:tr>
      <w:tr w:rsidR="00E72AA9">
        <w:tc>
          <w:tcPr>
            <w:tcW w:w="862" w:type="dxa"/>
            <w:vAlign w:val="center"/>
          </w:tcPr>
          <w:p w:rsidR="00E72AA9" w:rsidRDefault="00802917">
            <w:pPr>
              <w:jc w:val="center"/>
            </w:pPr>
            <w:r>
              <w:rPr>
                <w:color w:val="000000"/>
                <w:sz w:val="24"/>
              </w:rPr>
              <w:t>30</w:t>
            </w:r>
          </w:p>
        </w:tc>
        <w:tc>
          <w:tcPr>
            <w:tcW w:w="1346" w:type="dxa"/>
            <w:vAlign w:val="center"/>
          </w:tcPr>
          <w:p w:rsidR="00E72AA9" w:rsidRDefault="00802917">
            <w:pPr>
              <w:jc w:val="center"/>
            </w:pPr>
            <w:r>
              <w:rPr>
                <w:color w:val="000000"/>
                <w:sz w:val="24"/>
              </w:rPr>
              <w:t>300518</w:t>
            </w:r>
          </w:p>
        </w:tc>
        <w:tc>
          <w:tcPr>
            <w:tcW w:w="1795" w:type="dxa"/>
            <w:vAlign w:val="center"/>
          </w:tcPr>
          <w:p w:rsidR="00E72AA9" w:rsidRDefault="00802917">
            <w:pPr>
              <w:jc w:val="center"/>
            </w:pPr>
            <w:r>
              <w:rPr>
                <w:color w:val="000000"/>
                <w:sz w:val="24"/>
              </w:rPr>
              <w:t>盛讯达</w:t>
            </w:r>
          </w:p>
        </w:tc>
        <w:tc>
          <w:tcPr>
            <w:tcW w:w="1346" w:type="dxa"/>
            <w:vAlign w:val="center"/>
          </w:tcPr>
          <w:p w:rsidR="00E72AA9" w:rsidRDefault="00802917">
            <w:pPr>
              <w:jc w:val="right"/>
            </w:pPr>
            <w:r>
              <w:rPr>
                <w:color w:val="000000"/>
                <w:sz w:val="24"/>
              </w:rPr>
              <w:t>1,306</w:t>
            </w:r>
          </w:p>
        </w:tc>
        <w:tc>
          <w:tcPr>
            <w:tcW w:w="1944" w:type="dxa"/>
            <w:vAlign w:val="center"/>
          </w:tcPr>
          <w:p w:rsidR="00E72AA9" w:rsidRDefault="00802917">
            <w:pPr>
              <w:jc w:val="right"/>
            </w:pPr>
            <w:r>
              <w:rPr>
                <w:color w:val="000000"/>
                <w:sz w:val="24"/>
              </w:rPr>
              <w:t>61,186.10</w:t>
            </w:r>
          </w:p>
        </w:tc>
        <w:tc>
          <w:tcPr>
            <w:tcW w:w="1705" w:type="dxa"/>
            <w:vAlign w:val="center"/>
          </w:tcPr>
          <w:p w:rsidR="00E72AA9" w:rsidRDefault="00802917">
            <w:pPr>
              <w:jc w:val="right"/>
            </w:pPr>
            <w:r>
              <w:rPr>
                <w:color w:val="000000"/>
                <w:sz w:val="24"/>
              </w:rPr>
              <w:t>0.00</w:t>
            </w:r>
          </w:p>
        </w:tc>
      </w:tr>
      <w:tr w:rsidR="00E72AA9">
        <w:tc>
          <w:tcPr>
            <w:tcW w:w="862" w:type="dxa"/>
            <w:vAlign w:val="center"/>
          </w:tcPr>
          <w:p w:rsidR="00E72AA9" w:rsidRDefault="00802917">
            <w:pPr>
              <w:jc w:val="center"/>
            </w:pPr>
            <w:r>
              <w:rPr>
                <w:color w:val="000000"/>
                <w:sz w:val="24"/>
              </w:rPr>
              <w:t>31</w:t>
            </w:r>
          </w:p>
        </w:tc>
        <w:tc>
          <w:tcPr>
            <w:tcW w:w="1346" w:type="dxa"/>
            <w:vAlign w:val="center"/>
          </w:tcPr>
          <w:p w:rsidR="00E72AA9" w:rsidRDefault="00802917">
            <w:pPr>
              <w:jc w:val="center"/>
            </w:pPr>
            <w:r>
              <w:rPr>
                <w:color w:val="000000"/>
                <w:sz w:val="24"/>
              </w:rPr>
              <w:t>002799</w:t>
            </w:r>
          </w:p>
        </w:tc>
        <w:tc>
          <w:tcPr>
            <w:tcW w:w="1795" w:type="dxa"/>
            <w:vAlign w:val="center"/>
          </w:tcPr>
          <w:p w:rsidR="00E72AA9" w:rsidRDefault="00802917">
            <w:pPr>
              <w:jc w:val="center"/>
            </w:pPr>
            <w:r>
              <w:rPr>
                <w:color w:val="000000"/>
                <w:sz w:val="24"/>
              </w:rPr>
              <w:t>环球印务</w:t>
            </w:r>
          </w:p>
        </w:tc>
        <w:tc>
          <w:tcPr>
            <w:tcW w:w="1346" w:type="dxa"/>
            <w:vAlign w:val="center"/>
          </w:tcPr>
          <w:p w:rsidR="00E72AA9" w:rsidRDefault="00802917">
            <w:pPr>
              <w:jc w:val="right"/>
            </w:pPr>
            <w:r>
              <w:rPr>
                <w:color w:val="000000"/>
                <w:sz w:val="24"/>
              </w:rPr>
              <w:t>1,080</w:t>
            </w:r>
          </w:p>
        </w:tc>
        <w:tc>
          <w:tcPr>
            <w:tcW w:w="1944" w:type="dxa"/>
            <w:vAlign w:val="center"/>
          </w:tcPr>
          <w:p w:rsidR="00E72AA9" w:rsidRDefault="00802917">
            <w:pPr>
              <w:jc w:val="right"/>
            </w:pPr>
            <w:r>
              <w:rPr>
                <w:color w:val="000000"/>
                <w:sz w:val="24"/>
              </w:rPr>
              <w:t>47,131.20</w:t>
            </w:r>
          </w:p>
        </w:tc>
        <w:tc>
          <w:tcPr>
            <w:tcW w:w="1705" w:type="dxa"/>
            <w:vAlign w:val="center"/>
          </w:tcPr>
          <w:p w:rsidR="00E72AA9" w:rsidRDefault="00802917">
            <w:pPr>
              <w:jc w:val="right"/>
            </w:pPr>
            <w:r>
              <w:rPr>
                <w:color w:val="000000"/>
                <w:sz w:val="24"/>
              </w:rPr>
              <w:t>0.00</w:t>
            </w:r>
          </w:p>
        </w:tc>
      </w:tr>
      <w:tr w:rsidR="00E72AA9">
        <w:tc>
          <w:tcPr>
            <w:tcW w:w="862" w:type="dxa"/>
            <w:vAlign w:val="center"/>
          </w:tcPr>
          <w:p w:rsidR="00E72AA9" w:rsidRDefault="00802917">
            <w:pPr>
              <w:jc w:val="center"/>
            </w:pPr>
            <w:r>
              <w:rPr>
                <w:color w:val="000000"/>
                <w:sz w:val="24"/>
              </w:rPr>
              <w:t>32</w:t>
            </w:r>
          </w:p>
        </w:tc>
        <w:tc>
          <w:tcPr>
            <w:tcW w:w="1346" w:type="dxa"/>
            <w:vAlign w:val="center"/>
          </w:tcPr>
          <w:p w:rsidR="00E72AA9" w:rsidRDefault="00802917">
            <w:pPr>
              <w:jc w:val="center"/>
            </w:pPr>
            <w:r>
              <w:rPr>
                <w:color w:val="000000"/>
                <w:sz w:val="24"/>
              </w:rPr>
              <w:t>603958</w:t>
            </w:r>
          </w:p>
        </w:tc>
        <w:tc>
          <w:tcPr>
            <w:tcW w:w="1795" w:type="dxa"/>
            <w:vAlign w:val="center"/>
          </w:tcPr>
          <w:p w:rsidR="00E72AA9" w:rsidRDefault="00802917">
            <w:pPr>
              <w:jc w:val="center"/>
            </w:pPr>
            <w:r>
              <w:rPr>
                <w:color w:val="000000"/>
                <w:sz w:val="24"/>
              </w:rPr>
              <w:t>哈森股份</w:t>
            </w:r>
          </w:p>
        </w:tc>
        <w:tc>
          <w:tcPr>
            <w:tcW w:w="1346" w:type="dxa"/>
            <w:vAlign w:val="center"/>
          </w:tcPr>
          <w:p w:rsidR="00E72AA9" w:rsidRDefault="00802917">
            <w:pPr>
              <w:jc w:val="right"/>
            </w:pPr>
            <w:r>
              <w:rPr>
                <w:color w:val="000000"/>
                <w:sz w:val="24"/>
              </w:rPr>
              <w:t>2,372</w:t>
            </w:r>
          </w:p>
        </w:tc>
        <w:tc>
          <w:tcPr>
            <w:tcW w:w="1944" w:type="dxa"/>
            <w:vAlign w:val="center"/>
          </w:tcPr>
          <w:p w:rsidR="00E72AA9" w:rsidRDefault="00802917">
            <w:pPr>
              <w:jc w:val="right"/>
            </w:pPr>
            <w:r>
              <w:rPr>
                <w:color w:val="000000"/>
                <w:sz w:val="24"/>
              </w:rPr>
              <w:t>34,394.00</w:t>
            </w:r>
          </w:p>
        </w:tc>
        <w:tc>
          <w:tcPr>
            <w:tcW w:w="1705" w:type="dxa"/>
            <w:vAlign w:val="center"/>
          </w:tcPr>
          <w:p w:rsidR="00E72AA9" w:rsidRDefault="00802917">
            <w:pPr>
              <w:jc w:val="right"/>
            </w:pPr>
            <w:r>
              <w:rPr>
                <w:color w:val="000000"/>
                <w:sz w:val="24"/>
              </w:rPr>
              <w:t>0.00</w:t>
            </w:r>
          </w:p>
        </w:tc>
      </w:tr>
      <w:tr w:rsidR="00E72AA9">
        <w:tc>
          <w:tcPr>
            <w:tcW w:w="862" w:type="dxa"/>
            <w:vAlign w:val="center"/>
          </w:tcPr>
          <w:p w:rsidR="00E72AA9" w:rsidRDefault="00802917">
            <w:pPr>
              <w:jc w:val="center"/>
            </w:pPr>
            <w:r>
              <w:rPr>
                <w:color w:val="000000"/>
                <w:sz w:val="24"/>
              </w:rPr>
              <w:t>33</w:t>
            </w:r>
          </w:p>
        </w:tc>
        <w:tc>
          <w:tcPr>
            <w:tcW w:w="1346" w:type="dxa"/>
            <w:vAlign w:val="center"/>
          </w:tcPr>
          <w:p w:rsidR="00E72AA9" w:rsidRDefault="00802917">
            <w:pPr>
              <w:jc w:val="center"/>
            </w:pPr>
            <w:r>
              <w:rPr>
                <w:color w:val="000000"/>
                <w:sz w:val="24"/>
              </w:rPr>
              <w:t>002802</w:t>
            </w:r>
          </w:p>
        </w:tc>
        <w:tc>
          <w:tcPr>
            <w:tcW w:w="1795" w:type="dxa"/>
            <w:vAlign w:val="center"/>
          </w:tcPr>
          <w:p w:rsidR="00E72AA9" w:rsidRDefault="00802917">
            <w:pPr>
              <w:jc w:val="center"/>
            </w:pPr>
            <w:r>
              <w:rPr>
                <w:color w:val="000000"/>
                <w:sz w:val="24"/>
              </w:rPr>
              <w:t>洪汇新材</w:t>
            </w:r>
          </w:p>
        </w:tc>
        <w:tc>
          <w:tcPr>
            <w:tcW w:w="1346" w:type="dxa"/>
            <w:vAlign w:val="center"/>
          </w:tcPr>
          <w:p w:rsidR="00E72AA9" w:rsidRDefault="00802917">
            <w:pPr>
              <w:jc w:val="right"/>
            </w:pPr>
            <w:r>
              <w:rPr>
                <w:color w:val="000000"/>
                <w:sz w:val="24"/>
              </w:rPr>
              <w:t>1,629</w:t>
            </w:r>
          </w:p>
        </w:tc>
        <w:tc>
          <w:tcPr>
            <w:tcW w:w="1944" w:type="dxa"/>
            <w:vAlign w:val="center"/>
          </w:tcPr>
          <w:p w:rsidR="00E72AA9" w:rsidRDefault="00802917">
            <w:pPr>
              <w:jc w:val="right"/>
            </w:pPr>
            <w:r>
              <w:rPr>
                <w:color w:val="000000"/>
                <w:sz w:val="24"/>
              </w:rPr>
              <w:t>24,565.32</w:t>
            </w:r>
          </w:p>
        </w:tc>
        <w:tc>
          <w:tcPr>
            <w:tcW w:w="1705" w:type="dxa"/>
            <w:vAlign w:val="center"/>
          </w:tcPr>
          <w:p w:rsidR="00E72AA9" w:rsidRDefault="00802917">
            <w:pPr>
              <w:jc w:val="right"/>
            </w:pPr>
            <w:r>
              <w:rPr>
                <w:color w:val="000000"/>
                <w:sz w:val="24"/>
              </w:rPr>
              <w:t>0.00</w:t>
            </w:r>
          </w:p>
        </w:tc>
      </w:tr>
      <w:tr w:rsidR="00E72AA9">
        <w:tc>
          <w:tcPr>
            <w:tcW w:w="862" w:type="dxa"/>
            <w:vAlign w:val="center"/>
          </w:tcPr>
          <w:p w:rsidR="00E72AA9" w:rsidRDefault="00802917">
            <w:pPr>
              <w:jc w:val="center"/>
            </w:pPr>
            <w:r>
              <w:rPr>
                <w:color w:val="000000"/>
                <w:sz w:val="24"/>
              </w:rPr>
              <w:t>34</w:t>
            </w:r>
          </w:p>
        </w:tc>
        <w:tc>
          <w:tcPr>
            <w:tcW w:w="1346" w:type="dxa"/>
            <w:vAlign w:val="center"/>
          </w:tcPr>
          <w:p w:rsidR="00E72AA9" w:rsidRDefault="00802917">
            <w:pPr>
              <w:jc w:val="center"/>
            </w:pPr>
            <w:r>
              <w:rPr>
                <w:color w:val="000000"/>
                <w:sz w:val="24"/>
              </w:rPr>
              <w:t>603909</w:t>
            </w:r>
          </w:p>
        </w:tc>
        <w:tc>
          <w:tcPr>
            <w:tcW w:w="1795" w:type="dxa"/>
            <w:vAlign w:val="center"/>
          </w:tcPr>
          <w:p w:rsidR="00E72AA9" w:rsidRDefault="00802917">
            <w:pPr>
              <w:jc w:val="center"/>
            </w:pPr>
            <w:r>
              <w:rPr>
                <w:color w:val="000000"/>
                <w:sz w:val="24"/>
              </w:rPr>
              <w:t>合诚股份</w:t>
            </w:r>
          </w:p>
        </w:tc>
        <w:tc>
          <w:tcPr>
            <w:tcW w:w="1346" w:type="dxa"/>
            <w:vAlign w:val="center"/>
          </w:tcPr>
          <w:p w:rsidR="00E72AA9" w:rsidRDefault="00802917">
            <w:pPr>
              <w:jc w:val="right"/>
            </w:pPr>
            <w:r>
              <w:rPr>
                <w:color w:val="000000"/>
                <w:sz w:val="24"/>
              </w:rPr>
              <w:t>1,095</w:t>
            </w:r>
          </w:p>
        </w:tc>
        <w:tc>
          <w:tcPr>
            <w:tcW w:w="1944" w:type="dxa"/>
            <w:vAlign w:val="center"/>
          </w:tcPr>
          <w:p w:rsidR="00E72AA9" w:rsidRDefault="00802917">
            <w:pPr>
              <w:jc w:val="right"/>
            </w:pPr>
            <w:r>
              <w:rPr>
                <w:color w:val="000000"/>
                <w:sz w:val="24"/>
              </w:rPr>
              <w:t>20,126.10</w:t>
            </w:r>
          </w:p>
        </w:tc>
        <w:tc>
          <w:tcPr>
            <w:tcW w:w="1705" w:type="dxa"/>
            <w:vAlign w:val="center"/>
          </w:tcPr>
          <w:p w:rsidR="00E72AA9" w:rsidRDefault="00802917">
            <w:pPr>
              <w:jc w:val="right"/>
            </w:pPr>
            <w:r>
              <w:rPr>
                <w:color w:val="000000"/>
                <w:sz w:val="24"/>
              </w:rPr>
              <w:t>0.00</w:t>
            </w:r>
          </w:p>
        </w:tc>
      </w:tr>
      <w:tr w:rsidR="00E72AA9">
        <w:tc>
          <w:tcPr>
            <w:tcW w:w="862" w:type="dxa"/>
            <w:vAlign w:val="center"/>
          </w:tcPr>
          <w:p w:rsidR="00E72AA9" w:rsidRDefault="00802917">
            <w:pPr>
              <w:jc w:val="center"/>
            </w:pPr>
            <w:r>
              <w:rPr>
                <w:color w:val="000000"/>
                <w:sz w:val="24"/>
              </w:rPr>
              <w:t>35</w:t>
            </w:r>
          </w:p>
        </w:tc>
        <w:tc>
          <w:tcPr>
            <w:tcW w:w="1346" w:type="dxa"/>
            <w:vAlign w:val="center"/>
          </w:tcPr>
          <w:p w:rsidR="00E72AA9" w:rsidRDefault="00802917">
            <w:pPr>
              <w:jc w:val="center"/>
            </w:pPr>
            <w:r>
              <w:rPr>
                <w:color w:val="000000"/>
                <w:sz w:val="24"/>
              </w:rPr>
              <w:t>603016</w:t>
            </w:r>
          </w:p>
        </w:tc>
        <w:tc>
          <w:tcPr>
            <w:tcW w:w="1795" w:type="dxa"/>
            <w:vAlign w:val="center"/>
          </w:tcPr>
          <w:p w:rsidR="00E72AA9" w:rsidRDefault="00802917">
            <w:pPr>
              <w:jc w:val="center"/>
            </w:pPr>
            <w:r>
              <w:rPr>
                <w:color w:val="000000"/>
                <w:sz w:val="24"/>
              </w:rPr>
              <w:t>新宏泰</w:t>
            </w:r>
          </w:p>
        </w:tc>
        <w:tc>
          <w:tcPr>
            <w:tcW w:w="1346" w:type="dxa"/>
            <w:vAlign w:val="center"/>
          </w:tcPr>
          <w:p w:rsidR="00E72AA9" w:rsidRDefault="00802917">
            <w:pPr>
              <w:jc w:val="right"/>
            </w:pPr>
            <w:r>
              <w:rPr>
                <w:color w:val="000000"/>
                <w:sz w:val="24"/>
              </w:rPr>
              <w:t>1,602</w:t>
            </w:r>
          </w:p>
        </w:tc>
        <w:tc>
          <w:tcPr>
            <w:tcW w:w="1944" w:type="dxa"/>
            <w:vAlign w:val="center"/>
          </w:tcPr>
          <w:p w:rsidR="00E72AA9" w:rsidRDefault="00802917">
            <w:pPr>
              <w:jc w:val="right"/>
            </w:pPr>
            <w:r>
              <w:rPr>
                <w:color w:val="000000"/>
                <w:sz w:val="24"/>
              </w:rPr>
              <w:t>13,600.98</w:t>
            </w:r>
          </w:p>
        </w:tc>
        <w:tc>
          <w:tcPr>
            <w:tcW w:w="1705" w:type="dxa"/>
            <w:vAlign w:val="center"/>
          </w:tcPr>
          <w:p w:rsidR="00E72AA9" w:rsidRDefault="00802917">
            <w:pPr>
              <w:jc w:val="right"/>
            </w:pPr>
            <w:r>
              <w:rPr>
                <w:color w:val="000000"/>
                <w:sz w:val="24"/>
              </w:rPr>
              <w:t>0.00</w:t>
            </w:r>
          </w:p>
        </w:tc>
      </w:tr>
    </w:tbl>
    <w:p w:rsidR="00607FB9" w:rsidRPr="009C503F" w:rsidRDefault="00607FB9" w:rsidP="00571B8A">
      <w:pPr>
        <w:spacing w:before="29" w:line="288" w:lineRule="auto"/>
        <w:jc w:val="left"/>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66" w:name="_Toc459822722"/>
      <w:r w:rsidRPr="009C503F">
        <w:rPr>
          <w:rFonts w:ascii="Times New Roman" w:hAnsi="Times New Roman"/>
          <w:kern w:val="0"/>
          <w:szCs w:val="24"/>
        </w:rPr>
        <w:t>7.4</w:t>
      </w:r>
      <w:bookmarkStart w:id="67" w:name="_Toc234814103"/>
      <w:r w:rsidRPr="009C503F">
        <w:rPr>
          <w:rFonts w:ascii="Times New Roman" w:hAnsi="Times New Roman"/>
          <w:kern w:val="0"/>
          <w:szCs w:val="24"/>
        </w:rPr>
        <w:t>报告期内股票投资组合的重大变动</w:t>
      </w:r>
      <w:bookmarkEnd w:id="67"/>
      <w:bookmarkEnd w:id="66"/>
    </w:p>
    <w:p w:rsidR="001548F9" w:rsidRPr="009C503F" w:rsidRDefault="001548F9" w:rsidP="00571B8A">
      <w:pPr>
        <w:spacing w:before="29" w:line="288" w:lineRule="auto"/>
        <w:rPr>
          <w:b/>
          <w:bCs/>
          <w:color w:val="000000"/>
          <w:sz w:val="24"/>
        </w:rPr>
      </w:pPr>
      <w:r w:rsidRPr="009C503F">
        <w:rPr>
          <w:b/>
          <w:color w:val="000000"/>
          <w:sz w:val="24"/>
        </w:rPr>
        <w:t xml:space="preserve">7.4.1 </w:t>
      </w:r>
      <w:r w:rsidRPr="009C503F">
        <w:rPr>
          <w:b/>
          <w:bCs/>
          <w:color w:val="000000"/>
          <w:sz w:val="24"/>
        </w:rPr>
        <w:t>累计买入金额超出</w:t>
      </w:r>
      <w:r w:rsidR="00E10687" w:rsidRPr="003873D2">
        <w:rPr>
          <w:rFonts w:hint="eastAsia"/>
          <w:b/>
          <w:bCs/>
          <w:color w:val="000000"/>
          <w:sz w:val="24"/>
        </w:rPr>
        <w:t>期初</w:t>
      </w:r>
      <w:r w:rsidRPr="003873D2">
        <w:rPr>
          <w:b/>
          <w:bCs/>
          <w:color w:val="000000"/>
          <w:sz w:val="24"/>
        </w:rPr>
        <w:t>基</w:t>
      </w:r>
      <w:r w:rsidRPr="009C503F">
        <w:rPr>
          <w:b/>
          <w:bCs/>
          <w:color w:val="000000"/>
          <w:sz w:val="24"/>
        </w:rPr>
        <w:t>金资产净值</w:t>
      </w:r>
      <w:r w:rsidR="00AD1469" w:rsidRPr="009C503F">
        <w:rPr>
          <w:b/>
          <w:bCs/>
          <w:color w:val="000000"/>
          <w:sz w:val="24"/>
        </w:rPr>
        <w:t>2%</w:t>
      </w:r>
      <w:r w:rsidRPr="009C503F">
        <w:rPr>
          <w:b/>
          <w:bCs/>
          <w:color w:val="000000"/>
          <w:sz w:val="24"/>
        </w:rPr>
        <w:t>或前</w:t>
      </w:r>
      <w:r w:rsidRPr="009C503F">
        <w:rPr>
          <w:b/>
          <w:bCs/>
          <w:color w:val="000000"/>
          <w:sz w:val="24"/>
        </w:rPr>
        <w:t>20</w:t>
      </w:r>
      <w:r w:rsidRPr="009C503F">
        <w:rPr>
          <w:b/>
          <w:bCs/>
          <w:color w:val="000000"/>
          <w:sz w:val="24"/>
        </w:rPr>
        <w:t>名的股票明细</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C503F" w:rsidTr="00C375A6">
        <w:tc>
          <w:tcPr>
            <w:tcW w:w="869"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165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股票代码</w:t>
            </w:r>
          </w:p>
        </w:tc>
        <w:tc>
          <w:tcPr>
            <w:tcW w:w="198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股票名称</w:t>
            </w:r>
          </w:p>
        </w:tc>
        <w:tc>
          <w:tcPr>
            <w:tcW w:w="2879"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本期累计买入金额</w:t>
            </w:r>
          </w:p>
        </w:tc>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占期初基金资产净值比例（％）</w:t>
            </w:r>
          </w:p>
        </w:tc>
      </w:tr>
      <w:tr w:rsidR="00E72AA9">
        <w:tc>
          <w:tcPr>
            <w:tcW w:w="869" w:type="dxa"/>
            <w:vAlign w:val="center"/>
          </w:tcPr>
          <w:p w:rsidR="00E72AA9" w:rsidRDefault="00802917">
            <w:pPr>
              <w:jc w:val="center"/>
            </w:pPr>
            <w:r>
              <w:rPr>
                <w:sz w:val="24"/>
              </w:rPr>
              <w:t>1</w:t>
            </w:r>
          </w:p>
        </w:tc>
        <w:tc>
          <w:tcPr>
            <w:tcW w:w="1650" w:type="dxa"/>
            <w:vAlign w:val="center"/>
          </w:tcPr>
          <w:p w:rsidR="00E72AA9" w:rsidRDefault="00802917">
            <w:pPr>
              <w:jc w:val="center"/>
            </w:pPr>
            <w:r>
              <w:rPr>
                <w:sz w:val="24"/>
              </w:rPr>
              <w:t>002582</w:t>
            </w:r>
          </w:p>
        </w:tc>
        <w:tc>
          <w:tcPr>
            <w:tcW w:w="1980" w:type="dxa"/>
            <w:vAlign w:val="center"/>
          </w:tcPr>
          <w:p w:rsidR="00E72AA9" w:rsidRDefault="00802917">
            <w:pPr>
              <w:jc w:val="center"/>
            </w:pPr>
            <w:r>
              <w:rPr>
                <w:sz w:val="24"/>
              </w:rPr>
              <w:t>好想你</w:t>
            </w:r>
          </w:p>
        </w:tc>
        <w:tc>
          <w:tcPr>
            <w:tcW w:w="2879" w:type="dxa"/>
            <w:vAlign w:val="center"/>
          </w:tcPr>
          <w:p w:rsidR="00E72AA9" w:rsidRDefault="00802917">
            <w:pPr>
              <w:jc w:val="right"/>
            </w:pPr>
            <w:r>
              <w:rPr>
                <w:sz w:val="24"/>
              </w:rPr>
              <w:t>6,296,773.00</w:t>
            </w:r>
          </w:p>
        </w:tc>
        <w:tc>
          <w:tcPr>
            <w:tcW w:w="1620" w:type="dxa"/>
            <w:vAlign w:val="center"/>
          </w:tcPr>
          <w:p w:rsidR="00E72AA9" w:rsidRDefault="00802917">
            <w:pPr>
              <w:jc w:val="right"/>
            </w:pPr>
            <w:r>
              <w:rPr>
                <w:sz w:val="24"/>
              </w:rPr>
              <w:t>0.16</w:t>
            </w:r>
          </w:p>
        </w:tc>
      </w:tr>
      <w:tr w:rsidR="00E72AA9">
        <w:tc>
          <w:tcPr>
            <w:tcW w:w="869" w:type="dxa"/>
            <w:vAlign w:val="center"/>
          </w:tcPr>
          <w:p w:rsidR="00E72AA9" w:rsidRDefault="00802917">
            <w:pPr>
              <w:jc w:val="center"/>
            </w:pPr>
            <w:r>
              <w:rPr>
                <w:sz w:val="24"/>
              </w:rPr>
              <w:t>2</w:t>
            </w:r>
          </w:p>
        </w:tc>
        <w:tc>
          <w:tcPr>
            <w:tcW w:w="1650" w:type="dxa"/>
            <w:vAlign w:val="center"/>
          </w:tcPr>
          <w:p w:rsidR="00E72AA9" w:rsidRDefault="00802917">
            <w:pPr>
              <w:jc w:val="center"/>
            </w:pPr>
            <w:r>
              <w:rPr>
                <w:sz w:val="24"/>
              </w:rPr>
              <w:t>300113</w:t>
            </w:r>
          </w:p>
        </w:tc>
        <w:tc>
          <w:tcPr>
            <w:tcW w:w="1980" w:type="dxa"/>
            <w:vAlign w:val="center"/>
          </w:tcPr>
          <w:p w:rsidR="00E72AA9" w:rsidRDefault="00802917">
            <w:pPr>
              <w:jc w:val="center"/>
            </w:pPr>
            <w:r>
              <w:rPr>
                <w:sz w:val="24"/>
              </w:rPr>
              <w:t>顺网科技</w:t>
            </w:r>
          </w:p>
        </w:tc>
        <w:tc>
          <w:tcPr>
            <w:tcW w:w="2879" w:type="dxa"/>
            <w:vAlign w:val="center"/>
          </w:tcPr>
          <w:p w:rsidR="00E72AA9" w:rsidRDefault="00802917">
            <w:pPr>
              <w:jc w:val="right"/>
            </w:pPr>
            <w:r>
              <w:rPr>
                <w:sz w:val="24"/>
              </w:rPr>
              <w:t>3,833,900.00</w:t>
            </w:r>
          </w:p>
        </w:tc>
        <w:tc>
          <w:tcPr>
            <w:tcW w:w="1620" w:type="dxa"/>
            <w:vAlign w:val="center"/>
          </w:tcPr>
          <w:p w:rsidR="00E72AA9" w:rsidRDefault="00802917">
            <w:pPr>
              <w:jc w:val="right"/>
            </w:pPr>
            <w:r>
              <w:rPr>
                <w:sz w:val="24"/>
              </w:rPr>
              <w:t>0.10</w:t>
            </w:r>
          </w:p>
        </w:tc>
      </w:tr>
      <w:tr w:rsidR="00E72AA9">
        <w:tc>
          <w:tcPr>
            <w:tcW w:w="869" w:type="dxa"/>
            <w:vAlign w:val="center"/>
          </w:tcPr>
          <w:p w:rsidR="00E72AA9" w:rsidRDefault="00802917">
            <w:pPr>
              <w:jc w:val="center"/>
            </w:pPr>
            <w:r>
              <w:rPr>
                <w:sz w:val="24"/>
              </w:rPr>
              <w:t>3</w:t>
            </w:r>
          </w:p>
        </w:tc>
        <w:tc>
          <w:tcPr>
            <w:tcW w:w="1650" w:type="dxa"/>
            <w:vAlign w:val="center"/>
          </w:tcPr>
          <w:p w:rsidR="00E72AA9" w:rsidRDefault="00802917">
            <w:pPr>
              <w:jc w:val="center"/>
            </w:pPr>
            <w:r>
              <w:rPr>
                <w:sz w:val="24"/>
              </w:rPr>
              <w:t>000568</w:t>
            </w:r>
          </w:p>
        </w:tc>
        <w:tc>
          <w:tcPr>
            <w:tcW w:w="1980" w:type="dxa"/>
            <w:vAlign w:val="center"/>
          </w:tcPr>
          <w:p w:rsidR="00E72AA9" w:rsidRDefault="00802917">
            <w:pPr>
              <w:jc w:val="center"/>
            </w:pPr>
            <w:r>
              <w:rPr>
                <w:sz w:val="24"/>
              </w:rPr>
              <w:t>泸州老窖</w:t>
            </w:r>
          </w:p>
        </w:tc>
        <w:tc>
          <w:tcPr>
            <w:tcW w:w="2879" w:type="dxa"/>
            <w:vAlign w:val="center"/>
          </w:tcPr>
          <w:p w:rsidR="00E72AA9" w:rsidRDefault="00802917">
            <w:pPr>
              <w:jc w:val="right"/>
            </w:pPr>
            <w:r>
              <w:rPr>
                <w:sz w:val="24"/>
              </w:rPr>
              <w:t>2,620,130.00</w:t>
            </w:r>
          </w:p>
        </w:tc>
        <w:tc>
          <w:tcPr>
            <w:tcW w:w="1620" w:type="dxa"/>
            <w:vAlign w:val="center"/>
          </w:tcPr>
          <w:p w:rsidR="00E72AA9" w:rsidRDefault="00802917">
            <w:pPr>
              <w:jc w:val="right"/>
            </w:pPr>
            <w:r>
              <w:rPr>
                <w:sz w:val="24"/>
              </w:rPr>
              <w:t>0.07</w:t>
            </w:r>
          </w:p>
        </w:tc>
      </w:tr>
      <w:tr w:rsidR="00E72AA9">
        <w:tc>
          <w:tcPr>
            <w:tcW w:w="869" w:type="dxa"/>
            <w:vAlign w:val="center"/>
          </w:tcPr>
          <w:p w:rsidR="00E72AA9" w:rsidRDefault="00802917">
            <w:pPr>
              <w:jc w:val="center"/>
            </w:pPr>
            <w:r>
              <w:rPr>
                <w:sz w:val="24"/>
              </w:rPr>
              <w:t>4</w:t>
            </w:r>
          </w:p>
        </w:tc>
        <w:tc>
          <w:tcPr>
            <w:tcW w:w="1650" w:type="dxa"/>
            <w:vAlign w:val="center"/>
          </w:tcPr>
          <w:p w:rsidR="00E72AA9" w:rsidRDefault="00802917">
            <w:pPr>
              <w:jc w:val="center"/>
            </w:pPr>
            <w:r>
              <w:rPr>
                <w:sz w:val="24"/>
              </w:rPr>
              <w:t>000858</w:t>
            </w:r>
          </w:p>
        </w:tc>
        <w:tc>
          <w:tcPr>
            <w:tcW w:w="1980" w:type="dxa"/>
            <w:vAlign w:val="center"/>
          </w:tcPr>
          <w:p w:rsidR="00E72AA9" w:rsidRDefault="00802917">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rsidR="00E72AA9" w:rsidRDefault="00802917">
            <w:pPr>
              <w:jc w:val="right"/>
            </w:pPr>
            <w:r>
              <w:rPr>
                <w:sz w:val="24"/>
              </w:rPr>
              <w:t>2,408,252.98</w:t>
            </w:r>
          </w:p>
        </w:tc>
        <w:tc>
          <w:tcPr>
            <w:tcW w:w="1620" w:type="dxa"/>
            <w:vAlign w:val="center"/>
          </w:tcPr>
          <w:p w:rsidR="00E72AA9" w:rsidRDefault="00802917">
            <w:pPr>
              <w:jc w:val="right"/>
            </w:pPr>
            <w:r>
              <w:rPr>
                <w:sz w:val="24"/>
              </w:rPr>
              <w:t>0.06</w:t>
            </w:r>
          </w:p>
        </w:tc>
      </w:tr>
      <w:tr w:rsidR="00E72AA9">
        <w:tc>
          <w:tcPr>
            <w:tcW w:w="869" w:type="dxa"/>
            <w:vAlign w:val="center"/>
          </w:tcPr>
          <w:p w:rsidR="00E72AA9" w:rsidRDefault="00802917">
            <w:pPr>
              <w:jc w:val="center"/>
            </w:pPr>
            <w:r>
              <w:rPr>
                <w:sz w:val="24"/>
              </w:rPr>
              <w:t>5</w:t>
            </w:r>
          </w:p>
        </w:tc>
        <w:tc>
          <w:tcPr>
            <w:tcW w:w="1650" w:type="dxa"/>
            <w:vAlign w:val="center"/>
          </w:tcPr>
          <w:p w:rsidR="00E72AA9" w:rsidRDefault="00802917">
            <w:pPr>
              <w:jc w:val="center"/>
            </w:pPr>
            <w:r>
              <w:rPr>
                <w:sz w:val="24"/>
              </w:rPr>
              <w:t>600519</w:t>
            </w:r>
          </w:p>
        </w:tc>
        <w:tc>
          <w:tcPr>
            <w:tcW w:w="1980" w:type="dxa"/>
            <w:vAlign w:val="center"/>
          </w:tcPr>
          <w:p w:rsidR="00E72AA9" w:rsidRDefault="00802917">
            <w:pPr>
              <w:jc w:val="center"/>
            </w:pPr>
            <w:r>
              <w:rPr>
                <w:sz w:val="24"/>
              </w:rPr>
              <w:t>贵州茅台</w:t>
            </w:r>
          </w:p>
        </w:tc>
        <w:tc>
          <w:tcPr>
            <w:tcW w:w="2879" w:type="dxa"/>
            <w:vAlign w:val="center"/>
          </w:tcPr>
          <w:p w:rsidR="00E72AA9" w:rsidRDefault="00802917">
            <w:pPr>
              <w:jc w:val="right"/>
            </w:pPr>
            <w:r>
              <w:rPr>
                <w:sz w:val="24"/>
              </w:rPr>
              <w:t>2,360,000.00</w:t>
            </w:r>
          </w:p>
        </w:tc>
        <w:tc>
          <w:tcPr>
            <w:tcW w:w="1620" w:type="dxa"/>
            <w:vAlign w:val="center"/>
          </w:tcPr>
          <w:p w:rsidR="00E72AA9" w:rsidRDefault="00802917">
            <w:pPr>
              <w:jc w:val="right"/>
            </w:pPr>
            <w:r>
              <w:rPr>
                <w:sz w:val="24"/>
              </w:rPr>
              <w:t>0.06</w:t>
            </w:r>
          </w:p>
        </w:tc>
      </w:tr>
      <w:tr w:rsidR="00E72AA9">
        <w:tc>
          <w:tcPr>
            <w:tcW w:w="869" w:type="dxa"/>
            <w:vAlign w:val="center"/>
          </w:tcPr>
          <w:p w:rsidR="00E72AA9" w:rsidRDefault="00802917">
            <w:pPr>
              <w:jc w:val="center"/>
            </w:pPr>
            <w:r>
              <w:rPr>
                <w:sz w:val="24"/>
              </w:rPr>
              <w:t>6</w:t>
            </w:r>
          </w:p>
        </w:tc>
        <w:tc>
          <w:tcPr>
            <w:tcW w:w="1650" w:type="dxa"/>
            <w:vAlign w:val="center"/>
          </w:tcPr>
          <w:p w:rsidR="00E72AA9" w:rsidRDefault="00802917">
            <w:pPr>
              <w:jc w:val="center"/>
            </w:pPr>
            <w:r>
              <w:rPr>
                <w:sz w:val="24"/>
              </w:rPr>
              <w:t>300017</w:t>
            </w:r>
          </w:p>
        </w:tc>
        <w:tc>
          <w:tcPr>
            <w:tcW w:w="1980" w:type="dxa"/>
            <w:vAlign w:val="center"/>
          </w:tcPr>
          <w:p w:rsidR="00E72AA9" w:rsidRDefault="00802917">
            <w:pPr>
              <w:jc w:val="center"/>
            </w:pPr>
            <w:r>
              <w:rPr>
                <w:sz w:val="24"/>
              </w:rPr>
              <w:t>网宿科技</w:t>
            </w:r>
          </w:p>
        </w:tc>
        <w:tc>
          <w:tcPr>
            <w:tcW w:w="2879" w:type="dxa"/>
            <w:vAlign w:val="center"/>
          </w:tcPr>
          <w:p w:rsidR="00E72AA9" w:rsidRDefault="00802917">
            <w:pPr>
              <w:jc w:val="right"/>
            </w:pPr>
            <w:r>
              <w:rPr>
                <w:sz w:val="24"/>
              </w:rPr>
              <w:t>2,327,400.00</w:t>
            </w:r>
          </w:p>
        </w:tc>
        <w:tc>
          <w:tcPr>
            <w:tcW w:w="1620" w:type="dxa"/>
            <w:vAlign w:val="center"/>
          </w:tcPr>
          <w:p w:rsidR="00E72AA9" w:rsidRDefault="00802917">
            <w:pPr>
              <w:jc w:val="right"/>
            </w:pPr>
            <w:r>
              <w:rPr>
                <w:sz w:val="24"/>
              </w:rPr>
              <w:t>0.06</w:t>
            </w:r>
          </w:p>
        </w:tc>
      </w:tr>
      <w:tr w:rsidR="00E72AA9">
        <w:tc>
          <w:tcPr>
            <w:tcW w:w="869" w:type="dxa"/>
            <w:vAlign w:val="center"/>
          </w:tcPr>
          <w:p w:rsidR="00E72AA9" w:rsidRDefault="00802917">
            <w:pPr>
              <w:jc w:val="center"/>
            </w:pPr>
            <w:r>
              <w:rPr>
                <w:sz w:val="24"/>
              </w:rPr>
              <w:t>7</w:t>
            </w:r>
          </w:p>
        </w:tc>
        <w:tc>
          <w:tcPr>
            <w:tcW w:w="1650" w:type="dxa"/>
            <w:vAlign w:val="center"/>
          </w:tcPr>
          <w:p w:rsidR="00E72AA9" w:rsidRDefault="00802917">
            <w:pPr>
              <w:jc w:val="center"/>
            </w:pPr>
            <w:r>
              <w:rPr>
                <w:sz w:val="24"/>
              </w:rPr>
              <w:t>000892</w:t>
            </w:r>
          </w:p>
        </w:tc>
        <w:tc>
          <w:tcPr>
            <w:tcW w:w="1980" w:type="dxa"/>
            <w:vAlign w:val="center"/>
          </w:tcPr>
          <w:p w:rsidR="00E72AA9" w:rsidRDefault="00802917">
            <w:pPr>
              <w:jc w:val="center"/>
            </w:pPr>
            <w:r>
              <w:rPr>
                <w:sz w:val="24"/>
              </w:rPr>
              <w:t>星美联合</w:t>
            </w:r>
          </w:p>
        </w:tc>
        <w:tc>
          <w:tcPr>
            <w:tcW w:w="2879" w:type="dxa"/>
            <w:vAlign w:val="center"/>
          </w:tcPr>
          <w:p w:rsidR="00E72AA9" w:rsidRDefault="00802917">
            <w:pPr>
              <w:jc w:val="right"/>
            </w:pPr>
            <w:r>
              <w:rPr>
                <w:sz w:val="24"/>
              </w:rPr>
              <w:t>2,188,369.33</w:t>
            </w:r>
          </w:p>
        </w:tc>
        <w:tc>
          <w:tcPr>
            <w:tcW w:w="1620" w:type="dxa"/>
            <w:vAlign w:val="center"/>
          </w:tcPr>
          <w:p w:rsidR="00E72AA9" w:rsidRDefault="00802917">
            <w:pPr>
              <w:jc w:val="right"/>
            </w:pPr>
            <w:r>
              <w:rPr>
                <w:sz w:val="24"/>
              </w:rPr>
              <w:t>0.06</w:t>
            </w:r>
          </w:p>
        </w:tc>
      </w:tr>
      <w:tr w:rsidR="00E72AA9">
        <w:tc>
          <w:tcPr>
            <w:tcW w:w="869" w:type="dxa"/>
            <w:vAlign w:val="center"/>
          </w:tcPr>
          <w:p w:rsidR="00E72AA9" w:rsidRDefault="00802917">
            <w:pPr>
              <w:jc w:val="center"/>
            </w:pPr>
            <w:r>
              <w:rPr>
                <w:sz w:val="24"/>
              </w:rPr>
              <w:t>8</w:t>
            </w:r>
          </w:p>
        </w:tc>
        <w:tc>
          <w:tcPr>
            <w:tcW w:w="1650" w:type="dxa"/>
            <w:vAlign w:val="center"/>
          </w:tcPr>
          <w:p w:rsidR="00E72AA9" w:rsidRDefault="00802917">
            <w:pPr>
              <w:jc w:val="center"/>
            </w:pPr>
            <w:r>
              <w:rPr>
                <w:sz w:val="24"/>
              </w:rPr>
              <w:t>300498</w:t>
            </w:r>
          </w:p>
        </w:tc>
        <w:tc>
          <w:tcPr>
            <w:tcW w:w="1980" w:type="dxa"/>
            <w:vAlign w:val="center"/>
          </w:tcPr>
          <w:p w:rsidR="00E72AA9" w:rsidRDefault="00802917">
            <w:pPr>
              <w:jc w:val="center"/>
            </w:pPr>
            <w:r>
              <w:rPr>
                <w:sz w:val="24"/>
              </w:rPr>
              <w:t>温氏股份</w:t>
            </w:r>
          </w:p>
        </w:tc>
        <w:tc>
          <w:tcPr>
            <w:tcW w:w="2879" w:type="dxa"/>
            <w:vAlign w:val="center"/>
          </w:tcPr>
          <w:p w:rsidR="00E72AA9" w:rsidRDefault="00802917">
            <w:pPr>
              <w:jc w:val="right"/>
            </w:pPr>
            <w:r>
              <w:rPr>
                <w:sz w:val="24"/>
              </w:rPr>
              <w:t>2,008,583.00</w:t>
            </w:r>
          </w:p>
        </w:tc>
        <w:tc>
          <w:tcPr>
            <w:tcW w:w="1620" w:type="dxa"/>
            <w:vAlign w:val="center"/>
          </w:tcPr>
          <w:p w:rsidR="00E72AA9" w:rsidRDefault="00802917">
            <w:pPr>
              <w:jc w:val="right"/>
            </w:pPr>
            <w:r>
              <w:rPr>
                <w:sz w:val="24"/>
              </w:rPr>
              <w:t>0.05</w:t>
            </w:r>
          </w:p>
        </w:tc>
      </w:tr>
      <w:tr w:rsidR="00E72AA9">
        <w:tc>
          <w:tcPr>
            <w:tcW w:w="869" w:type="dxa"/>
            <w:vAlign w:val="center"/>
          </w:tcPr>
          <w:p w:rsidR="00E72AA9" w:rsidRDefault="00802917">
            <w:pPr>
              <w:jc w:val="center"/>
            </w:pPr>
            <w:r>
              <w:rPr>
                <w:sz w:val="24"/>
              </w:rPr>
              <w:t>9</w:t>
            </w:r>
          </w:p>
        </w:tc>
        <w:tc>
          <w:tcPr>
            <w:tcW w:w="1650" w:type="dxa"/>
            <w:vAlign w:val="center"/>
          </w:tcPr>
          <w:p w:rsidR="00E72AA9" w:rsidRDefault="00802917">
            <w:pPr>
              <w:jc w:val="center"/>
            </w:pPr>
            <w:r>
              <w:rPr>
                <w:sz w:val="24"/>
              </w:rPr>
              <w:t>300203</w:t>
            </w:r>
          </w:p>
        </w:tc>
        <w:tc>
          <w:tcPr>
            <w:tcW w:w="1980" w:type="dxa"/>
            <w:vAlign w:val="center"/>
          </w:tcPr>
          <w:p w:rsidR="00E72AA9" w:rsidRDefault="00802917">
            <w:pPr>
              <w:jc w:val="center"/>
            </w:pPr>
            <w:r>
              <w:rPr>
                <w:sz w:val="24"/>
              </w:rPr>
              <w:t>聚光科技</w:t>
            </w:r>
          </w:p>
        </w:tc>
        <w:tc>
          <w:tcPr>
            <w:tcW w:w="2879" w:type="dxa"/>
            <w:vAlign w:val="center"/>
          </w:tcPr>
          <w:p w:rsidR="00E72AA9" w:rsidRDefault="00802917">
            <w:pPr>
              <w:jc w:val="right"/>
            </w:pPr>
            <w:r>
              <w:rPr>
                <w:sz w:val="24"/>
              </w:rPr>
              <w:t>1,977,594.00</w:t>
            </w:r>
          </w:p>
        </w:tc>
        <w:tc>
          <w:tcPr>
            <w:tcW w:w="1620" w:type="dxa"/>
            <w:vAlign w:val="center"/>
          </w:tcPr>
          <w:p w:rsidR="00E72AA9" w:rsidRDefault="00802917">
            <w:pPr>
              <w:jc w:val="right"/>
            </w:pPr>
            <w:r>
              <w:rPr>
                <w:sz w:val="24"/>
              </w:rPr>
              <w:t>0.05</w:t>
            </w:r>
          </w:p>
        </w:tc>
      </w:tr>
      <w:tr w:rsidR="00E72AA9">
        <w:tc>
          <w:tcPr>
            <w:tcW w:w="869" w:type="dxa"/>
            <w:vAlign w:val="center"/>
          </w:tcPr>
          <w:p w:rsidR="00E72AA9" w:rsidRDefault="00802917">
            <w:pPr>
              <w:jc w:val="center"/>
            </w:pPr>
            <w:r>
              <w:rPr>
                <w:sz w:val="24"/>
              </w:rPr>
              <w:t>10</w:t>
            </w:r>
          </w:p>
        </w:tc>
        <w:tc>
          <w:tcPr>
            <w:tcW w:w="1650" w:type="dxa"/>
            <w:vAlign w:val="center"/>
          </w:tcPr>
          <w:p w:rsidR="00E72AA9" w:rsidRDefault="00802917">
            <w:pPr>
              <w:jc w:val="center"/>
            </w:pPr>
            <w:r>
              <w:rPr>
                <w:sz w:val="24"/>
              </w:rPr>
              <w:t>300171</w:t>
            </w:r>
          </w:p>
        </w:tc>
        <w:tc>
          <w:tcPr>
            <w:tcW w:w="1980" w:type="dxa"/>
            <w:vAlign w:val="center"/>
          </w:tcPr>
          <w:p w:rsidR="00E72AA9" w:rsidRDefault="00802917">
            <w:pPr>
              <w:jc w:val="center"/>
            </w:pPr>
            <w:r>
              <w:rPr>
                <w:sz w:val="24"/>
              </w:rPr>
              <w:t>东富龙</w:t>
            </w:r>
          </w:p>
        </w:tc>
        <w:tc>
          <w:tcPr>
            <w:tcW w:w="2879" w:type="dxa"/>
            <w:vAlign w:val="center"/>
          </w:tcPr>
          <w:p w:rsidR="00E72AA9" w:rsidRDefault="00802917">
            <w:pPr>
              <w:jc w:val="right"/>
            </w:pPr>
            <w:r>
              <w:rPr>
                <w:sz w:val="24"/>
              </w:rPr>
              <w:t>1,915,449.00</w:t>
            </w:r>
          </w:p>
        </w:tc>
        <w:tc>
          <w:tcPr>
            <w:tcW w:w="1620" w:type="dxa"/>
            <w:vAlign w:val="center"/>
          </w:tcPr>
          <w:p w:rsidR="00E72AA9" w:rsidRDefault="00802917">
            <w:pPr>
              <w:jc w:val="right"/>
            </w:pPr>
            <w:r>
              <w:rPr>
                <w:sz w:val="24"/>
              </w:rPr>
              <w:t>0.05</w:t>
            </w:r>
          </w:p>
        </w:tc>
      </w:tr>
      <w:tr w:rsidR="00E72AA9">
        <w:tc>
          <w:tcPr>
            <w:tcW w:w="869" w:type="dxa"/>
            <w:vAlign w:val="center"/>
          </w:tcPr>
          <w:p w:rsidR="00E72AA9" w:rsidRDefault="00802917">
            <w:pPr>
              <w:jc w:val="center"/>
            </w:pPr>
            <w:r>
              <w:rPr>
                <w:sz w:val="24"/>
              </w:rPr>
              <w:t>11</w:t>
            </w:r>
          </w:p>
        </w:tc>
        <w:tc>
          <w:tcPr>
            <w:tcW w:w="1650" w:type="dxa"/>
            <w:vAlign w:val="center"/>
          </w:tcPr>
          <w:p w:rsidR="00E72AA9" w:rsidRDefault="00802917">
            <w:pPr>
              <w:jc w:val="center"/>
            </w:pPr>
            <w:r>
              <w:rPr>
                <w:sz w:val="24"/>
              </w:rPr>
              <w:t>002329</w:t>
            </w:r>
          </w:p>
        </w:tc>
        <w:tc>
          <w:tcPr>
            <w:tcW w:w="1980" w:type="dxa"/>
            <w:vAlign w:val="center"/>
          </w:tcPr>
          <w:p w:rsidR="00E72AA9" w:rsidRDefault="00802917">
            <w:pPr>
              <w:jc w:val="center"/>
            </w:pPr>
            <w:r>
              <w:rPr>
                <w:sz w:val="24"/>
              </w:rPr>
              <w:t>皇氏集团</w:t>
            </w:r>
          </w:p>
        </w:tc>
        <w:tc>
          <w:tcPr>
            <w:tcW w:w="2879" w:type="dxa"/>
            <w:vAlign w:val="center"/>
          </w:tcPr>
          <w:p w:rsidR="00E72AA9" w:rsidRDefault="00802917">
            <w:pPr>
              <w:jc w:val="right"/>
            </w:pPr>
            <w:r>
              <w:rPr>
                <w:sz w:val="24"/>
              </w:rPr>
              <w:t>1,860,969.00</w:t>
            </w:r>
          </w:p>
        </w:tc>
        <w:tc>
          <w:tcPr>
            <w:tcW w:w="1620" w:type="dxa"/>
            <w:vAlign w:val="center"/>
          </w:tcPr>
          <w:p w:rsidR="00E72AA9" w:rsidRDefault="00802917">
            <w:pPr>
              <w:jc w:val="right"/>
            </w:pPr>
            <w:r>
              <w:rPr>
                <w:sz w:val="24"/>
              </w:rPr>
              <w:t>0.05</w:t>
            </w:r>
          </w:p>
        </w:tc>
      </w:tr>
      <w:tr w:rsidR="00E72AA9">
        <w:tc>
          <w:tcPr>
            <w:tcW w:w="869" w:type="dxa"/>
            <w:vAlign w:val="center"/>
          </w:tcPr>
          <w:p w:rsidR="00E72AA9" w:rsidRDefault="00802917">
            <w:pPr>
              <w:jc w:val="center"/>
            </w:pPr>
            <w:r>
              <w:rPr>
                <w:sz w:val="24"/>
              </w:rPr>
              <w:t>12</w:t>
            </w:r>
          </w:p>
        </w:tc>
        <w:tc>
          <w:tcPr>
            <w:tcW w:w="1650" w:type="dxa"/>
            <w:vAlign w:val="center"/>
          </w:tcPr>
          <w:p w:rsidR="00E72AA9" w:rsidRDefault="00802917">
            <w:pPr>
              <w:jc w:val="center"/>
            </w:pPr>
            <w:r>
              <w:rPr>
                <w:sz w:val="24"/>
              </w:rPr>
              <w:t>300133</w:t>
            </w:r>
          </w:p>
        </w:tc>
        <w:tc>
          <w:tcPr>
            <w:tcW w:w="1980" w:type="dxa"/>
            <w:vAlign w:val="center"/>
          </w:tcPr>
          <w:p w:rsidR="00E72AA9" w:rsidRDefault="00802917">
            <w:pPr>
              <w:jc w:val="center"/>
            </w:pPr>
            <w:r>
              <w:rPr>
                <w:sz w:val="24"/>
              </w:rPr>
              <w:t>华策影视</w:t>
            </w:r>
          </w:p>
        </w:tc>
        <w:tc>
          <w:tcPr>
            <w:tcW w:w="2879" w:type="dxa"/>
            <w:vAlign w:val="center"/>
          </w:tcPr>
          <w:p w:rsidR="00E72AA9" w:rsidRDefault="00802917">
            <w:pPr>
              <w:jc w:val="right"/>
            </w:pPr>
            <w:r>
              <w:rPr>
                <w:sz w:val="24"/>
              </w:rPr>
              <w:t>1,791,390.00</w:t>
            </w:r>
          </w:p>
        </w:tc>
        <w:tc>
          <w:tcPr>
            <w:tcW w:w="1620" w:type="dxa"/>
            <w:vAlign w:val="center"/>
          </w:tcPr>
          <w:p w:rsidR="00E72AA9" w:rsidRDefault="00802917">
            <w:pPr>
              <w:jc w:val="right"/>
            </w:pPr>
            <w:r>
              <w:rPr>
                <w:sz w:val="24"/>
              </w:rPr>
              <w:t>0.05</w:t>
            </w:r>
          </w:p>
        </w:tc>
      </w:tr>
      <w:tr w:rsidR="00E72AA9">
        <w:tc>
          <w:tcPr>
            <w:tcW w:w="869" w:type="dxa"/>
            <w:vAlign w:val="center"/>
          </w:tcPr>
          <w:p w:rsidR="00E72AA9" w:rsidRDefault="00802917">
            <w:pPr>
              <w:jc w:val="center"/>
            </w:pPr>
            <w:r>
              <w:rPr>
                <w:sz w:val="24"/>
              </w:rPr>
              <w:t>13</w:t>
            </w:r>
          </w:p>
        </w:tc>
        <w:tc>
          <w:tcPr>
            <w:tcW w:w="1650" w:type="dxa"/>
            <w:vAlign w:val="center"/>
          </w:tcPr>
          <w:p w:rsidR="00E72AA9" w:rsidRDefault="00802917">
            <w:pPr>
              <w:jc w:val="center"/>
            </w:pPr>
            <w:r>
              <w:rPr>
                <w:sz w:val="24"/>
              </w:rPr>
              <w:t>300367</w:t>
            </w:r>
          </w:p>
        </w:tc>
        <w:tc>
          <w:tcPr>
            <w:tcW w:w="1980" w:type="dxa"/>
            <w:vAlign w:val="center"/>
          </w:tcPr>
          <w:p w:rsidR="00E72AA9" w:rsidRDefault="00802917">
            <w:pPr>
              <w:jc w:val="center"/>
            </w:pPr>
            <w:r>
              <w:rPr>
                <w:sz w:val="24"/>
              </w:rPr>
              <w:t>东方网力</w:t>
            </w:r>
          </w:p>
        </w:tc>
        <w:tc>
          <w:tcPr>
            <w:tcW w:w="2879" w:type="dxa"/>
            <w:vAlign w:val="center"/>
          </w:tcPr>
          <w:p w:rsidR="00E72AA9" w:rsidRDefault="00802917">
            <w:pPr>
              <w:jc w:val="right"/>
            </w:pPr>
            <w:r>
              <w:rPr>
                <w:sz w:val="24"/>
              </w:rPr>
              <w:t>1,546,936.92</w:t>
            </w:r>
          </w:p>
        </w:tc>
        <w:tc>
          <w:tcPr>
            <w:tcW w:w="1620" w:type="dxa"/>
            <w:vAlign w:val="center"/>
          </w:tcPr>
          <w:p w:rsidR="00E72AA9" w:rsidRDefault="00802917">
            <w:pPr>
              <w:jc w:val="right"/>
            </w:pPr>
            <w:r>
              <w:rPr>
                <w:sz w:val="24"/>
              </w:rPr>
              <w:t>0.04</w:t>
            </w:r>
          </w:p>
        </w:tc>
      </w:tr>
      <w:tr w:rsidR="00E72AA9">
        <w:tc>
          <w:tcPr>
            <w:tcW w:w="869" w:type="dxa"/>
            <w:vAlign w:val="center"/>
          </w:tcPr>
          <w:p w:rsidR="00E72AA9" w:rsidRDefault="00802917">
            <w:pPr>
              <w:jc w:val="center"/>
            </w:pPr>
            <w:r>
              <w:rPr>
                <w:sz w:val="24"/>
              </w:rPr>
              <w:t>14</w:t>
            </w:r>
          </w:p>
        </w:tc>
        <w:tc>
          <w:tcPr>
            <w:tcW w:w="1650" w:type="dxa"/>
            <w:vAlign w:val="center"/>
          </w:tcPr>
          <w:p w:rsidR="00E72AA9" w:rsidRDefault="00802917">
            <w:pPr>
              <w:jc w:val="center"/>
            </w:pPr>
            <w:r>
              <w:rPr>
                <w:sz w:val="24"/>
              </w:rPr>
              <w:t>300033</w:t>
            </w:r>
          </w:p>
        </w:tc>
        <w:tc>
          <w:tcPr>
            <w:tcW w:w="1980" w:type="dxa"/>
            <w:vAlign w:val="center"/>
          </w:tcPr>
          <w:p w:rsidR="00E72AA9" w:rsidRDefault="00802917">
            <w:pPr>
              <w:jc w:val="center"/>
            </w:pPr>
            <w:r>
              <w:rPr>
                <w:sz w:val="24"/>
              </w:rPr>
              <w:t>同花顺</w:t>
            </w:r>
          </w:p>
        </w:tc>
        <w:tc>
          <w:tcPr>
            <w:tcW w:w="2879" w:type="dxa"/>
            <w:vAlign w:val="center"/>
          </w:tcPr>
          <w:p w:rsidR="00E72AA9" w:rsidRDefault="00802917">
            <w:pPr>
              <w:jc w:val="right"/>
            </w:pPr>
            <w:r>
              <w:rPr>
                <w:sz w:val="24"/>
              </w:rPr>
              <w:t>1,482,431.75</w:t>
            </w:r>
          </w:p>
        </w:tc>
        <w:tc>
          <w:tcPr>
            <w:tcW w:w="1620" w:type="dxa"/>
            <w:vAlign w:val="center"/>
          </w:tcPr>
          <w:p w:rsidR="00E72AA9" w:rsidRDefault="00802917">
            <w:pPr>
              <w:jc w:val="right"/>
            </w:pPr>
            <w:r>
              <w:rPr>
                <w:sz w:val="24"/>
              </w:rPr>
              <w:t>0.04</w:t>
            </w:r>
          </w:p>
        </w:tc>
      </w:tr>
      <w:tr w:rsidR="00E72AA9">
        <w:tc>
          <w:tcPr>
            <w:tcW w:w="869" w:type="dxa"/>
            <w:vAlign w:val="center"/>
          </w:tcPr>
          <w:p w:rsidR="00E72AA9" w:rsidRDefault="00802917">
            <w:pPr>
              <w:jc w:val="center"/>
            </w:pPr>
            <w:r>
              <w:rPr>
                <w:sz w:val="24"/>
              </w:rPr>
              <w:t>15</w:t>
            </w:r>
          </w:p>
        </w:tc>
        <w:tc>
          <w:tcPr>
            <w:tcW w:w="1650" w:type="dxa"/>
            <w:vAlign w:val="center"/>
          </w:tcPr>
          <w:p w:rsidR="00E72AA9" w:rsidRDefault="00802917">
            <w:pPr>
              <w:jc w:val="center"/>
            </w:pPr>
            <w:r>
              <w:rPr>
                <w:sz w:val="24"/>
              </w:rPr>
              <w:t>000963</w:t>
            </w:r>
          </w:p>
        </w:tc>
        <w:tc>
          <w:tcPr>
            <w:tcW w:w="1980" w:type="dxa"/>
            <w:vAlign w:val="center"/>
          </w:tcPr>
          <w:p w:rsidR="00E72AA9" w:rsidRDefault="00802917">
            <w:pPr>
              <w:jc w:val="center"/>
            </w:pPr>
            <w:r>
              <w:rPr>
                <w:sz w:val="24"/>
              </w:rPr>
              <w:t>华东医药</w:t>
            </w:r>
          </w:p>
        </w:tc>
        <w:tc>
          <w:tcPr>
            <w:tcW w:w="2879" w:type="dxa"/>
            <w:vAlign w:val="center"/>
          </w:tcPr>
          <w:p w:rsidR="00E72AA9" w:rsidRDefault="00802917">
            <w:pPr>
              <w:jc w:val="right"/>
            </w:pPr>
            <w:r>
              <w:rPr>
                <w:sz w:val="24"/>
              </w:rPr>
              <w:t>1,406,301.00</w:t>
            </w:r>
          </w:p>
        </w:tc>
        <w:tc>
          <w:tcPr>
            <w:tcW w:w="1620" w:type="dxa"/>
            <w:vAlign w:val="center"/>
          </w:tcPr>
          <w:p w:rsidR="00E72AA9" w:rsidRDefault="00802917">
            <w:pPr>
              <w:jc w:val="right"/>
            </w:pPr>
            <w:r>
              <w:rPr>
                <w:sz w:val="24"/>
              </w:rPr>
              <w:t>0.04</w:t>
            </w:r>
          </w:p>
        </w:tc>
      </w:tr>
      <w:tr w:rsidR="00E72AA9">
        <w:tc>
          <w:tcPr>
            <w:tcW w:w="869" w:type="dxa"/>
            <w:vAlign w:val="center"/>
          </w:tcPr>
          <w:p w:rsidR="00E72AA9" w:rsidRDefault="00802917">
            <w:pPr>
              <w:jc w:val="center"/>
            </w:pPr>
            <w:r>
              <w:rPr>
                <w:sz w:val="24"/>
              </w:rPr>
              <w:t>16</w:t>
            </w:r>
          </w:p>
        </w:tc>
        <w:tc>
          <w:tcPr>
            <w:tcW w:w="1650" w:type="dxa"/>
            <w:vAlign w:val="center"/>
          </w:tcPr>
          <w:p w:rsidR="00E72AA9" w:rsidRDefault="00802917">
            <w:pPr>
              <w:jc w:val="center"/>
            </w:pPr>
            <w:r>
              <w:rPr>
                <w:sz w:val="24"/>
              </w:rPr>
              <w:t>002539</w:t>
            </w:r>
          </w:p>
        </w:tc>
        <w:tc>
          <w:tcPr>
            <w:tcW w:w="1980" w:type="dxa"/>
            <w:vAlign w:val="center"/>
          </w:tcPr>
          <w:p w:rsidR="00E72AA9" w:rsidRDefault="00802917">
            <w:pPr>
              <w:jc w:val="center"/>
            </w:pPr>
            <w:r>
              <w:rPr>
                <w:sz w:val="24"/>
              </w:rPr>
              <w:t>新都化工</w:t>
            </w:r>
          </w:p>
        </w:tc>
        <w:tc>
          <w:tcPr>
            <w:tcW w:w="2879" w:type="dxa"/>
            <w:vAlign w:val="center"/>
          </w:tcPr>
          <w:p w:rsidR="00E72AA9" w:rsidRDefault="00802917">
            <w:pPr>
              <w:jc w:val="right"/>
            </w:pPr>
            <w:r>
              <w:rPr>
                <w:sz w:val="24"/>
              </w:rPr>
              <w:t>1,400,951.00</w:t>
            </w:r>
          </w:p>
        </w:tc>
        <w:tc>
          <w:tcPr>
            <w:tcW w:w="1620" w:type="dxa"/>
            <w:vAlign w:val="center"/>
          </w:tcPr>
          <w:p w:rsidR="00E72AA9" w:rsidRDefault="00802917">
            <w:pPr>
              <w:jc w:val="right"/>
            </w:pPr>
            <w:r>
              <w:rPr>
                <w:sz w:val="24"/>
              </w:rPr>
              <w:t>0.04</w:t>
            </w:r>
          </w:p>
        </w:tc>
      </w:tr>
      <w:tr w:rsidR="00E72AA9">
        <w:tc>
          <w:tcPr>
            <w:tcW w:w="869" w:type="dxa"/>
            <w:vAlign w:val="center"/>
          </w:tcPr>
          <w:p w:rsidR="00E72AA9" w:rsidRDefault="00802917">
            <w:pPr>
              <w:jc w:val="center"/>
            </w:pPr>
            <w:r>
              <w:rPr>
                <w:sz w:val="24"/>
              </w:rPr>
              <w:t>17</w:t>
            </w:r>
          </w:p>
        </w:tc>
        <w:tc>
          <w:tcPr>
            <w:tcW w:w="1650" w:type="dxa"/>
            <w:vAlign w:val="center"/>
          </w:tcPr>
          <w:p w:rsidR="00E72AA9" w:rsidRDefault="00802917">
            <w:pPr>
              <w:jc w:val="center"/>
            </w:pPr>
            <w:r>
              <w:rPr>
                <w:sz w:val="24"/>
              </w:rPr>
              <w:t>600257</w:t>
            </w:r>
          </w:p>
        </w:tc>
        <w:tc>
          <w:tcPr>
            <w:tcW w:w="1980" w:type="dxa"/>
            <w:vAlign w:val="center"/>
          </w:tcPr>
          <w:p w:rsidR="00E72AA9" w:rsidRDefault="00802917">
            <w:pPr>
              <w:jc w:val="center"/>
            </w:pPr>
            <w:r>
              <w:rPr>
                <w:sz w:val="24"/>
              </w:rPr>
              <w:t>大湖股份</w:t>
            </w:r>
          </w:p>
        </w:tc>
        <w:tc>
          <w:tcPr>
            <w:tcW w:w="2879" w:type="dxa"/>
            <w:vAlign w:val="center"/>
          </w:tcPr>
          <w:p w:rsidR="00E72AA9" w:rsidRDefault="00802917">
            <w:pPr>
              <w:jc w:val="right"/>
            </w:pPr>
            <w:r>
              <w:rPr>
                <w:sz w:val="24"/>
              </w:rPr>
              <w:t>1,150,792.00</w:t>
            </w:r>
          </w:p>
        </w:tc>
        <w:tc>
          <w:tcPr>
            <w:tcW w:w="1620" w:type="dxa"/>
            <w:vAlign w:val="center"/>
          </w:tcPr>
          <w:p w:rsidR="00E72AA9" w:rsidRDefault="00802917">
            <w:pPr>
              <w:jc w:val="right"/>
            </w:pPr>
            <w:r>
              <w:rPr>
                <w:sz w:val="24"/>
              </w:rPr>
              <w:t>0.03</w:t>
            </w:r>
          </w:p>
        </w:tc>
      </w:tr>
      <w:tr w:rsidR="00E72AA9">
        <w:tc>
          <w:tcPr>
            <w:tcW w:w="869" w:type="dxa"/>
            <w:vAlign w:val="center"/>
          </w:tcPr>
          <w:p w:rsidR="00E72AA9" w:rsidRDefault="00802917">
            <w:pPr>
              <w:jc w:val="center"/>
            </w:pPr>
            <w:r>
              <w:rPr>
                <w:sz w:val="24"/>
              </w:rPr>
              <w:t>18</w:t>
            </w:r>
          </w:p>
        </w:tc>
        <w:tc>
          <w:tcPr>
            <w:tcW w:w="1650" w:type="dxa"/>
            <w:vAlign w:val="center"/>
          </w:tcPr>
          <w:p w:rsidR="00E72AA9" w:rsidRDefault="00802917">
            <w:pPr>
              <w:jc w:val="center"/>
            </w:pPr>
            <w:r>
              <w:rPr>
                <w:sz w:val="24"/>
              </w:rPr>
              <w:t>600172</w:t>
            </w:r>
          </w:p>
        </w:tc>
        <w:tc>
          <w:tcPr>
            <w:tcW w:w="1980" w:type="dxa"/>
            <w:vAlign w:val="center"/>
          </w:tcPr>
          <w:p w:rsidR="00E72AA9" w:rsidRDefault="00802917">
            <w:pPr>
              <w:jc w:val="center"/>
            </w:pPr>
            <w:r>
              <w:rPr>
                <w:sz w:val="24"/>
              </w:rPr>
              <w:t>黄河旋风</w:t>
            </w:r>
          </w:p>
        </w:tc>
        <w:tc>
          <w:tcPr>
            <w:tcW w:w="2879" w:type="dxa"/>
            <w:vAlign w:val="center"/>
          </w:tcPr>
          <w:p w:rsidR="00E72AA9" w:rsidRDefault="00802917">
            <w:pPr>
              <w:jc w:val="right"/>
            </w:pPr>
            <w:r>
              <w:rPr>
                <w:sz w:val="24"/>
              </w:rPr>
              <w:t>1,107,149.00</w:t>
            </w:r>
          </w:p>
        </w:tc>
        <w:tc>
          <w:tcPr>
            <w:tcW w:w="1620" w:type="dxa"/>
            <w:vAlign w:val="center"/>
          </w:tcPr>
          <w:p w:rsidR="00E72AA9" w:rsidRDefault="00802917">
            <w:pPr>
              <w:jc w:val="right"/>
            </w:pPr>
            <w:r>
              <w:rPr>
                <w:sz w:val="24"/>
              </w:rPr>
              <w:t>0.03</w:t>
            </w:r>
          </w:p>
        </w:tc>
      </w:tr>
      <w:tr w:rsidR="00E72AA9">
        <w:tc>
          <w:tcPr>
            <w:tcW w:w="869" w:type="dxa"/>
            <w:vAlign w:val="center"/>
          </w:tcPr>
          <w:p w:rsidR="00E72AA9" w:rsidRDefault="00802917">
            <w:pPr>
              <w:jc w:val="center"/>
            </w:pPr>
            <w:r>
              <w:rPr>
                <w:sz w:val="24"/>
              </w:rPr>
              <w:t>19</w:t>
            </w:r>
          </w:p>
        </w:tc>
        <w:tc>
          <w:tcPr>
            <w:tcW w:w="1650" w:type="dxa"/>
            <w:vAlign w:val="center"/>
          </w:tcPr>
          <w:p w:rsidR="00E72AA9" w:rsidRDefault="00802917">
            <w:pPr>
              <w:jc w:val="center"/>
            </w:pPr>
            <w:r>
              <w:rPr>
                <w:sz w:val="24"/>
              </w:rPr>
              <w:t>300347</w:t>
            </w:r>
          </w:p>
        </w:tc>
        <w:tc>
          <w:tcPr>
            <w:tcW w:w="1980" w:type="dxa"/>
            <w:vAlign w:val="center"/>
          </w:tcPr>
          <w:p w:rsidR="00E72AA9" w:rsidRDefault="00802917">
            <w:pPr>
              <w:jc w:val="center"/>
            </w:pPr>
            <w:r>
              <w:rPr>
                <w:sz w:val="24"/>
              </w:rPr>
              <w:t>泰格医药</w:t>
            </w:r>
          </w:p>
        </w:tc>
        <w:tc>
          <w:tcPr>
            <w:tcW w:w="2879" w:type="dxa"/>
            <w:vAlign w:val="center"/>
          </w:tcPr>
          <w:p w:rsidR="00E72AA9" w:rsidRDefault="00802917">
            <w:pPr>
              <w:jc w:val="right"/>
            </w:pPr>
            <w:r>
              <w:rPr>
                <w:sz w:val="24"/>
              </w:rPr>
              <w:t>1,083,706.00</w:t>
            </w:r>
          </w:p>
        </w:tc>
        <w:tc>
          <w:tcPr>
            <w:tcW w:w="1620" w:type="dxa"/>
            <w:vAlign w:val="center"/>
          </w:tcPr>
          <w:p w:rsidR="00E72AA9" w:rsidRDefault="00802917">
            <w:pPr>
              <w:jc w:val="right"/>
            </w:pPr>
            <w:r>
              <w:rPr>
                <w:sz w:val="24"/>
              </w:rPr>
              <w:t>0.03</w:t>
            </w:r>
          </w:p>
        </w:tc>
      </w:tr>
      <w:tr w:rsidR="00E72AA9">
        <w:tc>
          <w:tcPr>
            <w:tcW w:w="869" w:type="dxa"/>
            <w:vAlign w:val="center"/>
          </w:tcPr>
          <w:p w:rsidR="00E72AA9" w:rsidRDefault="00802917">
            <w:pPr>
              <w:jc w:val="center"/>
            </w:pPr>
            <w:r>
              <w:rPr>
                <w:sz w:val="24"/>
              </w:rPr>
              <w:t>20</w:t>
            </w:r>
          </w:p>
        </w:tc>
        <w:tc>
          <w:tcPr>
            <w:tcW w:w="1650" w:type="dxa"/>
            <w:vAlign w:val="center"/>
          </w:tcPr>
          <w:p w:rsidR="00E72AA9" w:rsidRDefault="00802917">
            <w:pPr>
              <w:jc w:val="center"/>
            </w:pPr>
            <w:r>
              <w:rPr>
                <w:sz w:val="24"/>
              </w:rPr>
              <w:t>600066</w:t>
            </w:r>
          </w:p>
        </w:tc>
        <w:tc>
          <w:tcPr>
            <w:tcW w:w="1980" w:type="dxa"/>
            <w:vAlign w:val="center"/>
          </w:tcPr>
          <w:p w:rsidR="00E72AA9" w:rsidRDefault="00802917">
            <w:pPr>
              <w:jc w:val="center"/>
            </w:pPr>
            <w:r>
              <w:rPr>
                <w:sz w:val="24"/>
              </w:rPr>
              <w:t>宇通客车</w:t>
            </w:r>
          </w:p>
        </w:tc>
        <w:tc>
          <w:tcPr>
            <w:tcW w:w="2879" w:type="dxa"/>
            <w:vAlign w:val="center"/>
          </w:tcPr>
          <w:p w:rsidR="00E72AA9" w:rsidRDefault="00802917">
            <w:pPr>
              <w:jc w:val="right"/>
            </w:pPr>
            <w:r>
              <w:rPr>
                <w:sz w:val="24"/>
              </w:rPr>
              <w:t>1,008,914.00</w:t>
            </w:r>
          </w:p>
        </w:tc>
        <w:tc>
          <w:tcPr>
            <w:tcW w:w="1620" w:type="dxa"/>
            <w:vAlign w:val="center"/>
          </w:tcPr>
          <w:p w:rsidR="00E72AA9" w:rsidRDefault="00802917">
            <w:pPr>
              <w:jc w:val="right"/>
            </w:pPr>
            <w:r>
              <w:rPr>
                <w:sz w:val="24"/>
              </w:rPr>
              <w:t>0.03</w:t>
            </w:r>
          </w:p>
        </w:tc>
      </w:tr>
    </w:tbl>
    <w:p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本期累计买入金额</w:t>
      </w:r>
      <w:r w:rsidRPr="009C503F">
        <w:rPr>
          <w:kern w:val="0"/>
          <w:sz w:val="24"/>
        </w:rPr>
        <w:t>”</w:t>
      </w:r>
      <w:r w:rsidRPr="009C503F">
        <w:rPr>
          <w:kern w:val="0"/>
          <w:sz w:val="24"/>
        </w:rPr>
        <w:t>按买入成交金额（成交单价乘以成交数量）填列，不考虑相关交易费用。</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spacing w:before="29" w:line="288" w:lineRule="auto"/>
        <w:rPr>
          <w:b/>
          <w:bCs/>
          <w:color w:val="000000"/>
          <w:sz w:val="24"/>
        </w:rPr>
      </w:pPr>
      <w:r w:rsidRPr="009C503F">
        <w:rPr>
          <w:b/>
          <w:color w:val="000000"/>
          <w:sz w:val="24"/>
        </w:rPr>
        <w:t xml:space="preserve">7.4.2 </w:t>
      </w:r>
      <w:r w:rsidRPr="009C503F">
        <w:rPr>
          <w:b/>
          <w:bCs/>
          <w:color w:val="000000"/>
          <w:sz w:val="24"/>
        </w:rPr>
        <w:t>累计卖出金额超出</w:t>
      </w:r>
      <w:r w:rsidR="00DA1901" w:rsidRPr="003873D2">
        <w:rPr>
          <w:rFonts w:hint="eastAsia"/>
          <w:b/>
          <w:bCs/>
          <w:color w:val="000000"/>
          <w:sz w:val="24"/>
        </w:rPr>
        <w:t>期初</w:t>
      </w:r>
      <w:r w:rsidRPr="009C503F">
        <w:rPr>
          <w:b/>
          <w:bCs/>
          <w:color w:val="000000"/>
          <w:sz w:val="24"/>
        </w:rPr>
        <w:t>基金资产净值</w:t>
      </w:r>
      <w:r w:rsidRPr="009C503F">
        <w:rPr>
          <w:b/>
          <w:bCs/>
          <w:color w:val="000000"/>
          <w:sz w:val="24"/>
        </w:rPr>
        <w:t>2%</w:t>
      </w:r>
      <w:r w:rsidRPr="009C503F">
        <w:rPr>
          <w:b/>
          <w:bCs/>
          <w:color w:val="000000"/>
          <w:sz w:val="24"/>
        </w:rPr>
        <w:t>或前</w:t>
      </w:r>
      <w:r w:rsidRPr="009C503F">
        <w:rPr>
          <w:b/>
          <w:bCs/>
          <w:color w:val="000000"/>
          <w:sz w:val="24"/>
        </w:rPr>
        <w:t>20</w:t>
      </w:r>
      <w:r w:rsidRPr="009C503F">
        <w:rPr>
          <w:b/>
          <w:bCs/>
          <w:color w:val="000000"/>
          <w:sz w:val="24"/>
        </w:rPr>
        <w:t>名的股票明细</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C503F" w:rsidTr="00A24786">
        <w:tc>
          <w:tcPr>
            <w:tcW w:w="869"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165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股票代码</w:t>
            </w:r>
          </w:p>
        </w:tc>
        <w:tc>
          <w:tcPr>
            <w:tcW w:w="198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股票名称</w:t>
            </w:r>
          </w:p>
        </w:tc>
        <w:tc>
          <w:tcPr>
            <w:tcW w:w="2879"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本期累计卖出金额</w:t>
            </w:r>
          </w:p>
        </w:tc>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占期初基金资产净值比例（％）</w:t>
            </w:r>
          </w:p>
        </w:tc>
      </w:tr>
      <w:tr w:rsidR="00E72AA9">
        <w:tc>
          <w:tcPr>
            <w:tcW w:w="869" w:type="dxa"/>
            <w:vAlign w:val="center"/>
          </w:tcPr>
          <w:p w:rsidR="00E72AA9" w:rsidRDefault="00802917">
            <w:pPr>
              <w:jc w:val="center"/>
            </w:pPr>
            <w:r>
              <w:t>1</w:t>
            </w:r>
          </w:p>
        </w:tc>
        <w:tc>
          <w:tcPr>
            <w:tcW w:w="1650" w:type="dxa"/>
            <w:vAlign w:val="center"/>
          </w:tcPr>
          <w:p w:rsidR="00E72AA9" w:rsidRDefault="00802917">
            <w:pPr>
              <w:jc w:val="center"/>
            </w:pPr>
            <w:r>
              <w:t>002749</w:t>
            </w:r>
          </w:p>
        </w:tc>
        <w:tc>
          <w:tcPr>
            <w:tcW w:w="1980" w:type="dxa"/>
            <w:vAlign w:val="center"/>
          </w:tcPr>
          <w:p w:rsidR="00E72AA9" w:rsidRDefault="00802917">
            <w:pPr>
              <w:jc w:val="center"/>
            </w:pPr>
            <w:r>
              <w:t>国光股份</w:t>
            </w:r>
          </w:p>
        </w:tc>
        <w:tc>
          <w:tcPr>
            <w:tcW w:w="2879" w:type="dxa"/>
            <w:vAlign w:val="center"/>
          </w:tcPr>
          <w:p w:rsidR="00E72AA9" w:rsidRDefault="00802917">
            <w:pPr>
              <w:jc w:val="right"/>
            </w:pPr>
            <w:r>
              <w:t>48,597,387.80</w:t>
            </w:r>
          </w:p>
        </w:tc>
        <w:tc>
          <w:tcPr>
            <w:tcW w:w="1620" w:type="dxa"/>
            <w:vAlign w:val="center"/>
          </w:tcPr>
          <w:p w:rsidR="00E72AA9" w:rsidRDefault="00802917">
            <w:pPr>
              <w:jc w:val="right"/>
            </w:pPr>
            <w:r>
              <w:t>1.23</w:t>
            </w:r>
          </w:p>
        </w:tc>
      </w:tr>
      <w:tr w:rsidR="00E72AA9">
        <w:tc>
          <w:tcPr>
            <w:tcW w:w="869" w:type="dxa"/>
            <w:vAlign w:val="center"/>
          </w:tcPr>
          <w:p w:rsidR="00E72AA9" w:rsidRDefault="00802917">
            <w:pPr>
              <w:jc w:val="center"/>
            </w:pPr>
            <w:r>
              <w:t>2</w:t>
            </w:r>
          </w:p>
        </w:tc>
        <w:tc>
          <w:tcPr>
            <w:tcW w:w="1650" w:type="dxa"/>
            <w:vAlign w:val="center"/>
          </w:tcPr>
          <w:p w:rsidR="00E72AA9" w:rsidRDefault="00802917">
            <w:pPr>
              <w:jc w:val="center"/>
            </w:pPr>
            <w:r>
              <w:t>300463</w:t>
            </w:r>
          </w:p>
        </w:tc>
        <w:tc>
          <w:tcPr>
            <w:tcW w:w="1980" w:type="dxa"/>
            <w:vAlign w:val="center"/>
          </w:tcPr>
          <w:p w:rsidR="00E72AA9" w:rsidRDefault="00802917">
            <w:pPr>
              <w:jc w:val="center"/>
            </w:pPr>
            <w:r>
              <w:t>迈克生物</w:t>
            </w:r>
          </w:p>
        </w:tc>
        <w:tc>
          <w:tcPr>
            <w:tcW w:w="2879" w:type="dxa"/>
            <w:vAlign w:val="center"/>
          </w:tcPr>
          <w:p w:rsidR="00E72AA9" w:rsidRDefault="00802917">
            <w:pPr>
              <w:jc w:val="right"/>
            </w:pPr>
            <w:r>
              <w:t>19,313,020.54</w:t>
            </w:r>
          </w:p>
        </w:tc>
        <w:tc>
          <w:tcPr>
            <w:tcW w:w="1620" w:type="dxa"/>
            <w:vAlign w:val="center"/>
          </w:tcPr>
          <w:p w:rsidR="00E72AA9" w:rsidRDefault="00802917">
            <w:pPr>
              <w:jc w:val="right"/>
            </w:pPr>
            <w:r>
              <w:t>0.49</w:t>
            </w:r>
          </w:p>
        </w:tc>
      </w:tr>
      <w:tr w:rsidR="00E72AA9">
        <w:tc>
          <w:tcPr>
            <w:tcW w:w="869" w:type="dxa"/>
            <w:vAlign w:val="center"/>
          </w:tcPr>
          <w:p w:rsidR="00E72AA9" w:rsidRDefault="00802917">
            <w:pPr>
              <w:jc w:val="center"/>
            </w:pPr>
            <w:r>
              <w:t>3</w:t>
            </w:r>
          </w:p>
        </w:tc>
        <w:tc>
          <w:tcPr>
            <w:tcW w:w="1650" w:type="dxa"/>
            <w:vAlign w:val="center"/>
          </w:tcPr>
          <w:p w:rsidR="00E72AA9" w:rsidRDefault="00802917">
            <w:pPr>
              <w:jc w:val="center"/>
            </w:pPr>
            <w:r>
              <w:t>300443</w:t>
            </w:r>
          </w:p>
        </w:tc>
        <w:tc>
          <w:tcPr>
            <w:tcW w:w="1980" w:type="dxa"/>
            <w:vAlign w:val="center"/>
          </w:tcPr>
          <w:p w:rsidR="00E72AA9" w:rsidRDefault="00802917">
            <w:pPr>
              <w:jc w:val="center"/>
            </w:pPr>
            <w:r>
              <w:t>金雷风电</w:t>
            </w:r>
          </w:p>
        </w:tc>
        <w:tc>
          <w:tcPr>
            <w:tcW w:w="2879" w:type="dxa"/>
            <w:vAlign w:val="center"/>
          </w:tcPr>
          <w:p w:rsidR="00E72AA9" w:rsidRDefault="00802917">
            <w:pPr>
              <w:jc w:val="right"/>
            </w:pPr>
            <w:r>
              <w:t>8,996,408.86</w:t>
            </w:r>
          </w:p>
        </w:tc>
        <w:tc>
          <w:tcPr>
            <w:tcW w:w="1620" w:type="dxa"/>
            <w:vAlign w:val="center"/>
          </w:tcPr>
          <w:p w:rsidR="00E72AA9" w:rsidRDefault="00802917">
            <w:pPr>
              <w:jc w:val="right"/>
            </w:pPr>
            <w:r>
              <w:t>0.23</w:t>
            </w:r>
          </w:p>
        </w:tc>
      </w:tr>
      <w:tr w:rsidR="00E72AA9">
        <w:tc>
          <w:tcPr>
            <w:tcW w:w="869" w:type="dxa"/>
            <w:vAlign w:val="center"/>
          </w:tcPr>
          <w:p w:rsidR="00E72AA9" w:rsidRDefault="00802917">
            <w:pPr>
              <w:jc w:val="center"/>
            </w:pPr>
            <w:r>
              <w:t>4</w:t>
            </w:r>
          </w:p>
        </w:tc>
        <w:tc>
          <w:tcPr>
            <w:tcW w:w="1650" w:type="dxa"/>
            <w:vAlign w:val="center"/>
          </w:tcPr>
          <w:p w:rsidR="00E72AA9" w:rsidRDefault="00802917">
            <w:pPr>
              <w:jc w:val="center"/>
            </w:pPr>
            <w:r>
              <w:t>002582</w:t>
            </w:r>
          </w:p>
        </w:tc>
        <w:tc>
          <w:tcPr>
            <w:tcW w:w="1980" w:type="dxa"/>
            <w:vAlign w:val="center"/>
          </w:tcPr>
          <w:p w:rsidR="00E72AA9" w:rsidRDefault="00802917">
            <w:pPr>
              <w:jc w:val="center"/>
            </w:pPr>
            <w:r>
              <w:t>好想你</w:t>
            </w:r>
          </w:p>
        </w:tc>
        <w:tc>
          <w:tcPr>
            <w:tcW w:w="2879" w:type="dxa"/>
            <w:vAlign w:val="center"/>
          </w:tcPr>
          <w:p w:rsidR="00E72AA9" w:rsidRDefault="00802917">
            <w:pPr>
              <w:jc w:val="right"/>
            </w:pPr>
            <w:r>
              <w:t>6,079,549.45</w:t>
            </w:r>
          </w:p>
        </w:tc>
        <w:tc>
          <w:tcPr>
            <w:tcW w:w="1620" w:type="dxa"/>
            <w:vAlign w:val="center"/>
          </w:tcPr>
          <w:p w:rsidR="00E72AA9" w:rsidRDefault="00802917">
            <w:pPr>
              <w:jc w:val="right"/>
            </w:pPr>
            <w:r>
              <w:t>0.15</w:t>
            </w:r>
          </w:p>
        </w:tc>
      </w:tr>
      <w:tr w:rsidR="00E72AA9">
        <w:tc>
          <w:tcPr>
            <w:tcW w:w="869" w:type="dxa"/>
            <w:vAlign w:val="center"/>
          </w:tcPr>
          <w:p w:rsidR="00E72AA9" w:rsidRDefault="00802917">
            <w:pPr>
              <w:jc w:val="center"/>
            </w:pPr>
            <w:r>
              <w:t>5</w:t>
            </w:r>
          </w:p>
        </w:tc>
        <w:tc>
          <w:tcPr>
            <w:tcW w:w="1650" w:type="dxa"/>
            <w:vAlign w:val="center"/>
          </w:tcPr>
          <w:p w:rsidR="00E72AA9" w:rsidRDefault="00802917">
            <w:pPr>
              <w:jc w:val="center"/>
            </w:pPr>
            <w:r>
              <w:t>300436</w:t>
            </w:r>
          </w:p>
        </w:tc>
        <w:tc>
          <w:tcPr>
            <w:tcW w:w="1980" w:type="dxa"/>
            <w:vAlign w:val="center"/>
          </w:tcPr>
          <w:p w:rsidR="00E72AA9" w:rsidRDefault="00802917">
            <w:pPr>
              <w:jc w:val="center"/>
            </w:pPr>
            <w:r>
              <w:t>广生堂</w:t>
            </w:r>
          </w:p>
        </w:tc>
        <w:tc>
          <w:tcPr>
            <w:tcW w:w="2879" w:type="dxa"/>
            <w:vAlign w:val="center"/>
          </w:tcPr>
          <w:p w:rsidR="00E72AA9" w:rsidRDefault="00802917">
            <w:pPr>
              <w:jc w:val="right"/>
            </w:pPr>
            <w:r>
              <w:t>5,779,369.21</w:t>
            </w:r>
          </w:p>
        </w:tc>
        <w:tc>
          <w:tcPr>
            <w:tcW w:w="1620" w:type="dxa"/>
            <w:vAlign w:val="center"/>
          </w:tcPr>
          <w:p w:rsidR="00E72AA9" w:rsidRDefault="00802917">
            <w:pPr>
              <w:jc w:val="right"/>
            </w:pPr>
            <w:r>
              <w:t>0.15</w:t>
            </w:r>
          </w:p>
        </w:tc>
      </w:tr>
      <w:tr w:rsidR="00E72AA9">
        <w:tc>
          <w:tcPr>
            <w:tcW w:w="869" w:type="dxa"/>
            <w:vAlign w:val="center"/>
          </w:tcPr>
          <w:p w:rsidR="00E72AA9" w:rsidRDefault="00802917">
            <w:pPr>
              <w:jc w:val="center"/>
            </w:pPr>
            <w:r>
              <w:t>6</w:t>
            </w:r>
          </w:p>
        </w:tc>
        <w:tc>
          <w:tcPr>
            <w:tcW w:w="1650" w:type="dxa"/>
            <w:vAlign w:val="center"/>
          </w:tcPr>
          <w:p w:rsidR="00E72AA9" w:rsidRDefault="00802917">
            <w:pPr>
              <w:jc w:val="center"/>
            </w:pPr>
            <w:r>
              <w:t>300113</w:t>
            </w:r>
          </w:p>
        </w:tc>
        <w:tc>
          <w:tcPr>
            <w:tcW w:w="1980" w:type="dxa"/>
            <w:vAlign w:val="center"/>
          </w:tcPr>
          <w:p w:rsidR="00E72AA9" w:rsidRDefault="00802917">
            <w:pPr>
              <w:jc w:val="center"/>
            </w:pPr>
            <w:r>
              <w:t>顺网科技</w:t>
            </w:r>
          </w:p>
        </w:tc>
        <w:tc>
          <w:tcPr>
            <w:tcW w:w="2879" w:type="dxa"/>
            <w:vAlign w:val="center"/>
          </w:tcPr>
          <w:p w:rsidR="00E72AA9" w:rsidRDefault="00802917">
            <w:pPr>
              <w:jc w:val="right"/>
            </w:pPr>
            <w:r>
              <w:t>3,568,044.00</w:t>
            </w:r>
          </w:p>
        </w:tc>
        <w:tc>
          <w:tcPr>
            <w:tcW w:w="1620" w:type="dxa"/>
            <w:vAlign w:val="center"/>
          </w:tcPr>
          <w:p w:rsidR="00E72AA9" w:rsidRDefault="00802917">
            <w:pPr>
              <w:jc w:val="right"/>
            </w:pPr>
            <w:r>
              <w:t>0.09</w:t>
            </w:r>
          </w:p>
        </w:tc>
      </w:tr>
      <w:tr w:rsidR="00E72AA9">
        <w:tc>
          <w:tcPr>
            <w:tcW w:w="869" w:type="dxa"/>
            <w:vAlign w:val="center"/>
          </w:tcPr>
          <w:p w:rsidR="00E72AA9" w:rsidRDefault="00802917">
            <w:pPr>
              <w:jc w:val="center"/>
            </w:pPr>
            <w:r>
              <w:t>7</w:t>
            </w:r>
          </w:p>
        </w:tc>
        <w:tc>
          <w:tcPr>
            <w:tcW w:w="1650" w:type="dxa"/>
            <w:vAlign w:val="center"/>
          </w:tcPr>
          <w:p w:rsidR="00E72AA9" w:rsidRDefault="00802917">
            <w:pPr>
              <w:jc w:val="center"/>
            </w:pPr>
            <w:r>
              <w:t>300171</w:t>
            </w:r>
          </w:p>
        </w:tc>
        <w:tc>
          <w:tcPr>
            <w:tcW w:w="1980" w:type="dxa"/>
            <w:vAlign w:val="center"/>
          </w:tcPr>
          <w:p w:rsidR="00E72AA9" w:rsidRDefault="00802917">
            <w:pPr>
              <w:jc w:val="center"/>
            </w:pPr>
            <w:r>
              <w:t>东富龙</w:t>
            </w:r>
          </w:p>
        </w:tc>
        <w:tc>
          <w:tcPr>
            <w:tcW w:w="2879" w:type="dxa"/>
            <w:vAlign w:val="center"/>
          </w:tcPr>
          <w:p w:rsidR="00E72AA9" w:rsidRDefault="00802917">
            <w:pPr>
              <w:jc w:val="right"/>
            </w:pPr>
            <w:r>
              <w:t>2,991,329.19</w:t>
            </w:r>
          </w:p>
        </w:tc>
        <w:tc>
          <w:tcPr>
            <w:tcW w:w="1620" w:type="dxa"/>
            <w:vAlign w:val="center"/>
          </w:tcPr>
          <w:p w:rsidR="00E72AA9" w:rsidRDefault="00802917">
            <w:pPr>
              <w:jc w:val="right"/>
            </w:pPr>
            <w:r>
              <w:t>0.08</w:t>
            </w:r>
          </w:p>
        </w:tc>
      </w:tr>
      <w:tr w:rsidR="00E72AA9">
        <w:tc>
          <w:tcPr>
            <w:tcW w:w="869" w:type="dxa"/>
            <w:vAlign w:val="center"/>
          </w:tcPr>
          <w:p w:rsidR="00E72AA9" w:rsidRDefault="00802917">
            <w:pPr>
              <w:jc w:val="center"/>
            </w:pPr>
            <w:r>
              <w:t>8</w:t>
            </w:r>
          </w:p>
        </w:tc>
        <w:tc>
          <w:tcPr>
            <w:tcW w:w="1650" w:type="dxa"/>
            <w:vAlign w:val="center"/>
          </w:tcPr>
          <w:p w:rsidR="00E72AA9" w:rsidRDefault="00802917">
            <w:pPr>
              <w:jc w:val="center"/>
            </w:pPr>
            <w:r>
              <w:t>000568</w:t>
            </w:r>
          </w:p>
        </w:tc>
        <w:tc>
          <w:tcPr>
            <w:tcW w:w="1980" w:type="dxa"/>
            <w:vAlign w:val="center"/>
          </w:tcPr>
          <w:p w:rsidR="00E72AA9" w:rsidRDefault="00802917">
            <w:pPr>
              <w:jc w:val="center"/>
            </w:pPr>
            <w:r>
              <w:t>泸州老窖</w:t>
            </w:r>
          </w:p>
        </w:tc>
        <w:tc>
          <w:tcPr>
            <w:tcW w:w="2879" w:type="dxa"/>
            <w:vAlign w:val="center"/>
          </w:tcPr>
          <w:p w:rsidR="00E72AA9" w:rsidRDefault="00802917">
            <w:pPr>
              <w:jc w:val="right"/>
            </w:pPr>
            <w:r>
              <w:t>2,810,683.00</w:t>
            </w:r>
          </w:p>
        </w:tc>
        <w:tc>
          <w:tcPr>
            <w:tcW w:w="1620" w:type="dxa"/>
            <w:vAlign w:val="center"/>
          </w:tcPr>
          <w:p w:rsidR="00E72AA9" w:rsidRDefault="00802917">
            <w:pPr>
              <w:jc w:val="right"/>
            </w:pPr>
            <w:r>
              <w:t>0.07</w:t>
            </w:r>
          </w:p>
        </w:tc>
      </w:tr>
      <w:tr w:rsidR="00E72AA9">
        <w:tc>
          <w:tcPr>
            <w:tcW w:w="869" w:type="dxa"/>
            <w:vAlign w:val="center"/>
          </w:tcPr>
          <w:p w:rsidR="00E72AA9" w:rsidRDefault="00802917">
            <w:pPr>
              <w:jc w:val="center"/>
            </w:pPr>
            <w:r>
              <w:t>9</w:t>
            </w:r>
          </w:p>
        </w:tc>
        <w:tc>
          <w:tcPr>
            <w:tcW w:w="1650" w:type="dxa"/>
            <w:vAlign w:val="center"/>
          </w:tcPr>
          <w:p w:rsidR="00E72AA9" w:rsidRDefault="00802917">
            <w:pPr>
              <w:jc w:val="center"/>
            </w:pPr>
            <w:r>
              <w:t>600654</w:t>
            </w:r>
          </w:p>
        </w:tc>
        <w:tc>
          <w:tcPr>
            <w:tcW w:w="1980" w:type="dxa"/>
            <w:vAlign w:val="center"/>
          </w:tcPr>
          <w:p w:rsidR="00E72AA9" w:rsidRDefault="00802917">
            <w:pPr>
              <w:jc w:val="center"/>
            </w:pPr>
            <w:r>
              <w:t>中安消</w:t>
            </w:r>
          </w:p>
        </w:tc>
        <w:tc>
          <w:tcPr>
            <w:tcW w:w="2879" w:type="dxa"/>
            <w:vAlign w:val="center"/>
          </w:tcPr>
          <w:p w:rsidR="00E72AA9" w:rsidRDefault="00802917">
            <w:pPr>
              <w:jc w:val="right"/>
            </w:pPr>
            <w:r>
              <w:t>2,499,546.00</w:t>
            </w:r>
          </w:p>
        </w:tc>
        <w:tc>
          <w:tcPr>
            <w:tcW w:w="1620" w:type="dxa"/>
            <w:vAlign w:val="center"/>
          </w:tcPr>
          <w:p w:rsidR="00E72AA9" w:rsidRDefault="00802917">
            <w:pPr>
              <w:jc w:val="right"/>
            </w:pPr>
            <w:r>
              <w:t>0.06</w:t>
            </w:r>
          </w:p>
        </w:tc>
      </w:tr>
      <w:tr w:rsidR="00E72AA9">
        <w:tc>
          <w:tcPr>
            <w:tcW w:w="869" w:type="dxa"/>
            <w:vAlign w:val="center"/>
          </w:tcPr>
          <w:p w:rsidR="00E72AA9" w:rsidRDefault="00802917">
            <w:pPr>
              <w:jc w:val="center"/>
            </w:pPr>
            <w:r>
              <w:t>10</w:t>
            </w:r>
          </w:p>
        </w:tc>
        <w:tc>
          <w:tcPr>
            <w:tcW w:w="1650" w:type="dxa"/>
            <w:vAlign w:val="center"/>
          </w:tcPr>
          <w:p w:rsidR="00E72AA9" w:rsidRDefault="00802917">
            <w:pPr>
              <w:jc w:val="center"/>
            </w:pPr>
            <w:r>
              <w:t>300017</w:t>
            </w:r>
          </w:p>
        </w:tc>
        <w:tc>
          <w:tcPr>
            <w:tcW w:w="1980" w:type="dxa"/>
            <w:vAlign w:val="center"/>
          </w:tcPr>
          <w:p w:rsidR="00E72AA9" w:rsidRDefault="00802917">
            <w:pPr>
              <w:jc w:val="center"/>
            </w:pPr>
            <w:r>
              <w:t>网宿科技</w:t>
            </w:r>
          </w:p>
        </w:tc>
        <w:tc>
          <w:tcPr>
            <w:tcW w:w="2879" w:type="dxa"/>
            <w:vAlign w:val="center"/>
          </w:tcPr>
          <w:p w:rsidR="00E72AA9" w:rsidRDefault="00802917">
            <w:pPr>
              <w:jc w:val="right"/>
            </w:pPr>
            <w:r>
              <w:t>2,374,751.22</w:t>
            </w:r>
          </w:p>
        </w:tc>
        <w:tc>
          <w:tcPr>
            <w:tcW w:w="1620" w:type="dxa"/>
            <w:vAlign w:val="center"/>
          </w:tcPr>
          <w:p w:rsidR="00E72AA9" w:rsidRDefault="00802917">
            <w:pPr>
              <w:jc w:val="right"/>
            </w:pPr>
            <w:r>
              <w:t>0.06</w:t>
            </w:r>
          </w:p>
        </w:tc>
      </w:tr>
      <w:tr w:rsidR="00E72AA9">
        <w:tc>
          <w:tcPr>
            <w:tcW w:w="869" w:type="dxa"/>
            <w:vAlign w:val="center"/>
          </w:tcPr>
          <w:p w:rsidR="00E72AA9" w:rsidRDefault="00802917">
            <w:pPr>
              <w:jc w:val="center"/>
            </w:pPr>
            <w:r>
              <w:t>11</w:t>
            </w:r>
          </w:p>
        </w:tc>
        <w:tc>
          <w:tcPr>
            <w:tcW w:w="1650" w:type="dxa"/>
            <w:vAlign w:val="center"/>
          </w:tcPr>
          <w:p w:rsidR="00E72AA9" w:rsidRDefault="00802917">
            <w:pPr>
              <w:jc w:val="center"/>
            </w:pPr>
            <w:r>
              <w:t>000858</w:t>
            </w:r>
          </w:p>
        </w:tc>
        <w:tc>
          <w:tcPr>
            <w:tcW w:w="1980" w:type="dxa"/>
            <w:vAlign w:val="center"/>
          </w:tcPr>
          <w:p w:rsidR="00E72AA9" w:rsidRDefault="00802917">
            <w:pPr>
              <w:jc w:val="center"/>
            </w:pPr>
            <w:r>
              <w:t>五</w:t>
            </w:r>
            <w:r>
              <w:t xml:space="preserve"> </w:t>
            </w:r>
            <w:r>
              <w:t>粮</w:t>
            </w:r>
            <w:r>
              <w:t xml:space="preserve"> </w:t>
            </w:r>
            <w:r>
              <w:t>液</w:t>
            </w:r>
          </w:p>
        </w:tc>
        <w:tc>
          <w:tcPr>
            <w:tcW w:w="2879" w:type="dxa"/>
            <w:vAlign w:val="center"/>
          </w:tcPr>
          <w:p w:rsidR="00E72AA9" w:rsidRDefault="00802917">
            <w:pPr>
              <w:jc w:val="right"/>
            </w:pPr>
            <w:r>
              <w:t>2,316,835.29</w:t>
            </w:r>
          </w:p>
        </w:tc>
        <w:tc>
          <w:tcPr>
            <w:tcW w:w="1620" w:type="dxa"/>
            <w:vAlign w:val="center"/>
          </w:tcPr>
          <w:p w:rsidR="00E72AA9" w:rsidRDefault="00802917">
            <w:pPr>
              <w:jc w:val="right"/>
            </w:pPr>
            <w:r>
              <w:t>0.06</w:t>
            </w:r>
          </w:p>
        </w:tc>
      </w:tr>
      <w:tr w:rsidR="00E72AA9">
        <w:tc>
          <w:tcPr>
            <w:tcW w:w="869" w:type="dxa"/>
            <w:vAlign w:val="center"/>
          </w:tcPr>
          <w:p w:rsidR="00E72AA9" w:rsidRDefault="00802917">
            <w:pPr>
              <w:jc w:val="center"/>
            </w:pPr>
            <w:r>
              <w:t>12</w:t>
            </w:r>
          </w:p>
        </w:tc>
        <w:tc>
          <w:tcPr>
            <w:tcW w:w="1650" w:type="dxa"/>
            <w:vAlign w:val="center"/>
          </w:tcPr>
          <w:p w:rsidR="00E72AA9" w:rsidRDefault="00802917">
            <w:pPr>
              <w:jc w:val="center"/>
            </w:pPr>
            <w:r>
              <w:t>000892</w:t>
            </w:r>
          </w:p>
        </w:tc>
        <w:tc>
          <w:tcPr>
            <w:tcW w:w="1980" w:type="dxa"/>
            <w:vAlign w:val="center"/>
          </w:tcPr>
          <w:p w:rsidR="00E72AA9" w:rsidRDefault="00802917">
            <w:pPr>
              <w:jc w:val="center"/>
            </w:pPr>
            <w:r>
              <w:t>星美联合</w:t>
            </w:r>
          </w:p>
        </w:tc>
        <w:tc>
          <w:tcPr>
            <w:tcW w:w="2879" w:type="dxa"/>
            <w:vAlign w:val="center"/>
          </w:tcPr>
          <w:p w:rsidR="00E72AA9" w:rsidRDefault="00802917">
            <w:pPr>
              <w:jc w:val="right"/>
            </w:pPr>
            <w:r>
              <w:t>2,119,788.00</w:t>
            </w:r>
          </w:p>
        </w:tc>
        <w:tc>
          <w:tcPr>
            <w:tcW w:w="1620" w:type="dxa"/>
            <w:vAlign w:val="center"/>
          </w:tcPr>
          <w:p w:rsidR="00E72AA9" w:rsidRDefault="00802917">
            <w:pPr>
              <w:jc w:val="right"/>
            </w:pPr>
            <w:r>
              <w:t>0.05</w:t>
            </w:r>
          </w:p>
        </w:tc>
      </w:tr>
      <w:tr w:rsidR="00E72AA9">
        <w:tc>
          <w:tcPr>
            <w:tcW w:w="869" w:type="dxa"/>
            <w:vAlign w:val="center"/>
          </w:tcPr>
          <w:p w:rsidR="00E72AA9" w:rsidRDefault="00802917">
            <w:pPr>
              <w:jc w:val="center"/>
            </w:pPr>
            <w:r>
              <w:t>13</w:t>
            </w:r>
          </w:p>
        </w:tc>
        <w:tc>
          <w:tcPr>
            <w:tcW w:w="1650" w:type="dxa"/>
            <w:vAlign w:val="center"/>
          </w:tcPr>
          <w:p w:rsidR="00E72AA9" w:rsidRDefault="00802917">
            <w:pPr>
              <w:jc w:val="center"/>
            </w:pPr>
            <w:r>
              <w:t>002368</w:t>
            </w:r>
          </w:p>
        </w:tc>
        <w:tc>
          <w:tcPr>
            <w:tcW w:w="1980" w:type="dxa"/>
            <w:vAlign w:val="center"/>
          </w:tcPr>
          <w:p w:rsidR="00E72AA9" w:rsidRDefault="00802917">
            <w:pPr>
              <w:jc w:val="center"/>
            </w:pPr>
            <w:r>
              <w:t>太极股份</w:t>
            </w:r>
          </w:p>
        </w:tc>
        <w:tc>
          <w:tcPr>
            <w:tcW w:w="2879" w:type="dxa"/>
            <w:vAlign w:val="center"/>
          </w:tcPr>
          <w:p w:rsidR="00E72AA9" w:rsidRDefault="00802917">
            <w:pPr>
              <w:jc w:val="right"/>
            </w:pPr>
            <w:r>
              <w:t>2,018,905.00</w:t>
            </w:r>
          </w:p>
        </w:tc>
        <w:tc>
          <w:tcPr>
            <w:tcW w:w="1620" w:type="dxa"/>
            <w:vAlign w:val="center"/>
          </w:tcPr>
          <w:p w:rsidR="00E72AA9" w:rsidRDefault="00802917">
            <w:pPr>
              <w:jc w:val="right"/>
            </w:pPr>
            <w:r>
              <w:t>0.05</w:t>
            </w:r>
          </w:p>
        </w:tc>
      </w:tr>
      <w:tr w:rsidR="00E72AA9">
        <w:tc>
          <w:tcPr>
            <w:tcW w:w="869" w:type="dxa"/>
            <w:vAlign w:val="center"/>
          </w:tcPr>
          <w:p w:rsidR="00E72AA9" w:rsidRDefault="00802917">
            <w:pPr>
              <w:jc w:val="center"/>
            </w:pPr>
            <w:r>
              <w:t>14</w:t>
            </w:r>
          </w:p>
        </w:tc>
        <w:tc>
          <w:tcPr>
            <w:tcW w:w="1650" w:type="dxa"/>
            <w:vAlign w:val="center"/>
          </w:tcPr>
          <w:p w:rsidR="00E72AA9" w:rsidRDefault="00802917">
            <w:pPr>
              <w:jc w:val="center"/>
            </w:pPr>
            <w:r>
              <w:t>300498</w:t>
            </w:r>
          </w:p>
        </w:tc>
        <w:tc>
          <w:tcPr>
            <w:tcW w:w="1980" w:type="dxa"/>
            <w:vAlign w:val="center"/>
          </w:tcPr>
          <w:p w:rsidR="00E72AA9" w:rsidRDefault="00802917">
            <w:pPr>
              <w:jc w:val="center"/>
            </w:pPr>
            <w:r>
              <w:t>温氏股份</w:t>
            </w:r>
          </w:p>
        </w:tc>
        <w:tc>
          <w:tcPr>
            <w:tcW w:w="2879" w:type="dxa"/>
            <w:vAlign w:val="center"/>
          </w:tcPr>
          <w:p w:rsidR="00E72AA9" w:rsidRDefault="00802917">
            <w:pPr>
              <w:jc w:val="right"/>
            </w:pPr>
            <w:r>
              <w:t>2,001,027.00</w:t>
            </w:r>
          </w:p>
        </w:tc>
        <w:tc>
          <w:tcPr>
            <w:tcW w:w="1620" w:type="dxa"/>
            <w:vAlign w:val="center"/>
          </w:tcPr>
          <w:p w:rsidR="00E72AA9" w:rsidRDefault="00802917">
            <w:pPr>
              <w:jc w:val="right"/>
            </w:pPr>
            <w:r>
              <w:t>0.05</w:t>
            </w:r>
          </w:p>
        </w:tc>
      </w:tr>
      <w:tr w:rsidR="00E72AA9">
        <w:tc>
          <w:tcPr>
            <w:tcW w:w="869" w:type="dxa"/>
            <w:vAlign w:val="center"/>
          </w:tcPr>
          <w:p w:rsidR="00E72AA9" w:rsidRDefault="00802917">
            <w:pPr>
              <w:jc w:val="center"/>
            </w:pPr>
            <w:r>
              <w:t>15</w:t>
            </w:r>
          </w:p>
        </w:tc>
        <w:tc>
          <w:tcPr>
            <w:tcW w:w="1650" w:type="dxa"/>
            <w:vAlign w:val="center"/>
          </w:tcPr>
          <w:p w:rsidR="00E72AA9" w:rsidRDefault="00802917">
            <w:pPr>
              <w:jc w:val="center"/>
            </w:pPr>
            <w:r>
              <w:t>603508</w:t>
            </w:r>
          </w:p>
        </w:tc>
        <w:tc>
          <w:tcPr>
            <w:tcW w:w="1980" w:type="dxa"/>
            <w:vAlign w:val="center"/>
          </w:tcPr>
          <w:p w:rsidR="00E72AA9" w:rsidRDefault="00802917">
            <w:pPr>
              <w:jc w:val="center"/>
            </w:pPr>
            <w:r>
              <w:t>思维列控</w:t>
            </w:r>
          </w:p>
        </w:tc>
        <w:tc>
          <w:tcPr>
            <w:tcW w:w="2879" w:type="dxa"/>
            <w:vAlign w:val="center"/>
          </w:tcPr>
          <w:p w:rsidR="00E72AA9" w:rsidRDefault="00802917">
            <w:pPr>
              <w:jc w:val="right"/>
            </w:pPr>
            <w:r>
              <w:t>1,813,886.00</w:t>
            </w:r>
          </w:p>
        </w:tc>
        <w:tc>
          <w:tcPr>
            <w:tcW w:w="1620" w:type="dxa"/>
            <w:vAlign w:val="center"/>
          </w:tcPr>
          <w:p w:rsidR="00E72AA9" w:rsidRDefault="00802917">
            <w:pPr>
              <w:jc w:val="right"/>
            </w:pPr>
            <w:r>
              <w:t>0.05</w:t>
            </w:r>
          </w:p>
        </w:tc>
      </w:tr>
      <w:tr w:rsidR="00E72AA9">
        <w:tc>
          <w:tcPr>
            <w:tcW w:w="869" w:type="dxa"/>
            <w:vAlign w:val="center"/>
          </w:tcPr>
          <w:p w:rsidR="00E72AA9" w:rsidRDefault="00802917">
            <w:pPr>
              <w:jc w:val="center"/>
            </w:pPr>
            <w:r>
              <w:t>16</w:t>
            </w:r>
          </w:p>
        </w:tc>
        <w:tc>
          <w:tcPr>
            <w:tcW w:w="1650" w:type="dxa"/>
            <w:vAlign w:val="center"/>
          </w:tcPr>
          <w:p w:rsidR="00E72AA9" w:rsidRDefault="00802917">
            <w:pPr>
              <w:jc w:val="center"/>
            </w:pPr>
            <w:r>
              <w:t>601166</w:t>
            </w:r>
          </w:p>
        </w:tc>
        <w:tc>
          <w:tcPr>
            <w:tcW w:w="1980" w:type="dxa"/>
            <w:vAlign w:val="center"/>
          </w:tcPr>
          <w:p w:rsidR="00E72AA9" w:rsidRDefault="00802917">
            <w:pPr>
              <w:jc w:val="center"/>
            </w:pPr>
            <w:r>
              <w:t>兴业银行</w:t>
            </w:r>
          </w:p>
        </w:tc>
        <w:tc>
          <w:tcPr>
            <w:tcW w:w="2879" w:type="dxa"/>
            <w:vAlign w:val="center"/>
          </w:tcPr>
          <w:p w:rsidR="00E72AA9" w:rsidRDefault="00802917">
            <w:pPr>
              <w:jc w:val="right"/>
            </w:pPr>
            <w:r>
              <w:t>1,545,000.00</w:t>
            </w:r>
          </w:p>
        </w:tc>
        <w:tc>
          <w:tcPr>
            <w:tcW w:w="1620" w:type="dxa"/>
            <w:vAlign w:val="center"/>
          </w:tcPr>
          <w:p w:rsidR="00E72AA9" w:rsidRDefault="00802917">
            <w:pPr>
              <w:jc w:val="right"/>
            </w:pPr>
            <w:r>
              <w:t>0.04</w:t>
            </w:r>
          </w:p>
        </w:tc>
      </w:tr>
      <w:tr w:rsidR="00E72AA9">
        <w:tc>
          <w:tcPr>
            <w:tcW w:w="869" w:type="dxa"/>
            <w:vAlign w:val="center"/>
          </w:tcPr>
          <w:p w:rsidR="00E72AA9" w:rsidRDefault="00802917">
            <w:pPr>
              <w:jc w:val="center"/>
            </w:pPr>
            <w:r>
              <w:t>17</w:t>
            </w:r>
          </w:p>
        </w:tc>
        <w:tc>
          <w:tcPr>
            <w:tcW w:w="1650" w:type="dxa"/>
            <w:vAlign w:val="center"/>
          </w:tcPr>
          <w:p w:rsidR="00E72AA9" w:rsidRDefault="00802917">
            <w:pPr>
              <w:jc w:val="center"/>
            </w:pPr>
            <w:r>
              <w:t>002539</w:t>
            </w:r>
          </w:p>
        </w:tc>
        <w:tc>
          <w:tcPr>
            <w:tcW w:w="1980" w:type="dxa"/>
            <w:vAlign w:val="center"/>
          </w:tcPr>
          <w:p w:rsidR="00E72AA9" w:rsidRDefault="00802917">
            <w:pPr>
              <w:jc w:val="center"/>
            </w:pPr>
            <w:r>
              <w:t>新都化工</w:t>
            </w:r>
          </w:p>
        </w:tc>
        <w:tc>
          <w:tcPr>
            <w:tcW w:w="2879" w:type="dxa"/>
            <w:vAlign w:val="center"/>
          </w:tcPr>
          <w:p w:rsidR="00E72AA9" w:rsidRDefault="00802917">
            <w:pPr>
              <w:jc w:val="right"/>
            </w:pPr>
            <w:r>
              <w:t>1,542,295.00</w:t>
            </w:r>
          </w:p>
        </w:tc>
        <w:tc>
          <w:tcPr>
            <w:tcW w:w="1620" w:type="dxa"/>
            <w:vAlign w:val="center"/>
          </w:tcPr>
          <w:p w:rsidR="00E72AA9" w:rsidRDefault="00802917">
            <w:pPr>
              <w:jc w:val="right"/>
            </w:pPr>
            <w:r>
              <w:t>0.04</w:t>
            </w:r>
          </w:p>
        </w:tc>
      </w:tr>
      <w:tr w:rsidR="00E72AA9">
        <w:tc>
          <w:tcPr>
            <w:tcW w:w="869" w:type="dxa"/>
            <w:vAlign w:val="center"/>
          </w:tcPr>
          <w:p w:rsidR="00E72AA9" w:rsidRDefault="00802917">
            <w:pPr>
              <w:jc w:val="center"/>
            </w:pPr>
            <w:r>
              <w:t>18</w:t>
            </w:r>
          </w:p>
        </w:tc>
        <w:tc>
          <w:tcPr>
            <w:tcW w:w="1650" w:type="dxa"/>
            <w:vAlign w:val="center"/>
          </w:tcPr>
          <w:p w:rsidR="00E72AA9" w:rsidRDefault="00802917">
            <w:pPr>
              <w:jc w:val="center"/>
            </w:pPr>
            <w:r>
              <w:t>300011</w:t>
            </w:r>
          </w:p>
        </w:tc>
        <w:tc>
          <w:tcPr>
            <w:tcW w:w="1980" w:type="dxa"/>
            <w:vAlign w:val="center"/>
          </w:tcPr>
          <w:p w:rsidR="00E72AA9" w:rsidRDefault="00802917">
            <w:pPr>
              <w:jc w:val="center"/>
            </w:pPr>
            <w:r>
              <w:t>鼎汉技术</w:t>
            </w:r>
          </w:p>
        </w:tc>
        <w:tc>
          <w:tcPr>
            <w:tcW w:w="2879" w:type="dxa"/>
            <w:vAlign w:val="center"/>
          </w:tcPr>
          <w:p w:rsidR="00E72AA9" w:rsidRDefault="00802917">
            <w:pPr>
              <w:jc w:val="right"/>
            </w:pPr>
            <w:r>
              <w:t>1,458,831.00</w:t>
            </w:r>
          </w:p>
        </w:tc>
        <w:tc>
          <w:tcPr>
            <w:tcW w:w="1620" w:type="dxa"/>
            <w:vAlign w:val="center"/>
          </w:tcPr>
          <w:p w:rsidR="00E72AA9" w:rsidRDefault="00802917">
            <w:pPr>
              <w:jc w:val="right"/>
            </w:pPr>
            <w:r>
              <w:t>0.04</w:t>
            </w:r>
          </w:p>
        </w:tc>
      </w:tr>
      <w:tr w:rsidR="00E72AA9">
        <w:tc>
          <w:tcPr>
            <w:tcW w:w="869" w:type="dxa"/>
            <w:vAlign w:val="center"/>
          </w:tcPr>
          <w:p w:rsidR="00E72AA9" w:rsidRDefault="00802917">
            <w:pPr>
              <w:jc w:val="center"/>
            </w:pPr>
            <w:r>
              <w:t>19</w:t>
            </w:r>
          </w:p>
        </w:tc>
        <w:tc>
          <w:tcPr>
            <w:tcW w:w="1650" w:type="dxa"/>
            <w:vAlign w:val="center"/>
          </w:tcPr>
          <w:p w:rsidR="00E72AA9" w:rsidRDefault="00802917">
            <w:pPr>
              <w:jc w:val="center"/>
            </w:pPr>
            <w:r>
              <w:t>300496</w:t>
            </w:r>
          </w:p>
        </w:tc>
        <w:tc>
          <w:tcPr>
            <w:tcW w:w="1980" w:type="dxa"/>
            <w:vAlign w:val="center"/>
          </w:tcPr>
          <w:p w:rsidR="00E72AA9" w:rsidRDefault="00802917">
            <w:pPr>
              <w:jc w:val="center"/>
            </w:pPr>
            <w:r>
              <w:t>中科创达</w:t>
            </w:r>
          </w:p>
        </w:tc>
        <w:tc>
          <w:tcPr>
            <w:tcW w:w="2879" w:type="dxa"/>
            <w:vAlign w:val="center"/>
          </w:tcPr>
          <w:p w:rsidR="00E72AA9" w:rsidRDefault="00802917">
            <w:pPr>
              <w:jc w:val="right"/>
            </w:pPr>
            <w:r>
              <w:t>1,456,514.80</w:t>
            </w:r>
          </w:p>
        </w:tc>
        <w:tc>
          <w:tcPr>
            <w:tcW w:w="1620" w:type="dxa"/>
            <w:vAlign w:val="center"/>
          </w:tcPr>
          <w:p w:rsidR="00E72AA9" w:rsidRDefault="00802917">
            <w:pPr>
              <w:jc w:val="right"/>
            </w:pPr>
            <w:r>
              <w:t>0.04</w:t>
            </w:r>
          </w:p>
        </w:tc>
      </w:tr>
      <w:tr w:rsidR="00E72AA9">
        <w:tc>
          <w:tcPr>
            <w:tcW w:w="869" w:type="dxa"/>
            <w:vAlign w:val="center"/>
          </w:tcPr>
          <w:p w:rsidR="00E72AA9" w:rsidRDefault="00802917">
            <w:pPr>
              <w:jc w:val="center"/>
            </w:pPr>
            <w:r>
              <w:t>20</w:t>
            </w:r>
          </w:p>
        </w:tc>
        <w:tc>
          <w:tcPr>
            <w:tcW w:w="1650" w:type="dxa"/>
            <w:vAlign w:val="center"/>
          </w:tcPr>
          <w:p w:rsidR="00E72AA9" w:rsidRDefault="00802917">
            <w:pPr>
              <w:jc w:val="center"/>
            </w:pPr>
            <w:r>
              <w:t>002329</w:t>
            </w:r>
          </w:p>
        </w:tc>
        <w:tc>
          <w:tcPr>
            <w:tcW w:w="1980" w:type="dxa"/>
            <w:vAlign w:val="center"/>
          </w:tcPr>
          <w:p w:rsidR="00E72AA9" w:rsidRDefault="00802917">
            <w:pPr>
              <w:jc w:val="center"/>
            </w:pPr>
            <w:r>
              <w:t>皇氏集团</w:t>
            </w:r>
          </w:p>
        </w:tc>
        <w:tc>
          <w:tcPr>
            <w:tcW w:w="2879" w:type="dxa"/>
            <w:vAlign w:val="center"/>
          </w:tcPr>
          <w:p w:rsidR="00E72AA9" w:rsidRDefault="00802917">
            <w:pPr>
              <w:jc w:val="right"/>
            </w:pPr>
            <w:r>
              <w:t>1,435,178.48</w:t>
            </w:r>
          </w:p>
        </w:tc>
        <w:tc>
          <w:tcPr>
            <w:tcW w:w="1620" w:type="dxa"/>
            <w:vAlign w:val="center"/>
          </w:tcPr>
          <w:p w:rsidR="00E72AA9" w:rsidRDefault="00802917">
            <w:pPr>
              <w:jc w:val="right"/>
            </w:pPr>
            <w:r>
              <w:t>0.04</w:t>
            </w:r>
          </w:p>
        </w:tc>
      </w:tr>
    </w:tbl>
    <w:p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本期累计卖出金额</w:t>
      </w:r>
      <w:r w:rsidRPr="009C503F">
        <w:rPr>
          <w:kern w:val="0"/>
          <w:sz w:val="24"/>
        </w:rPr>
        <w:t>”</w:t>
      </w:r>
      <w:r w:rsidRPr="009C503F">
        <w:rPr>
          <w:kern w:val="0"/>
          <w:sz w:val="24"/>
        </w:rPr>
        <w:t>按卖出成交金额（成交单价乘以成交数量）填列，不考虑相关交易费用。</w:t>
      </w:r>
    </w:p>
    <w:p w:rsidR="001548F9" w:rsidRPr="009C503F" w:rsidRDefault="001548F9" w:rsidP="00571B8A">
      <w:pPr>
        <w:pStyle w:val="af6"/>
        <w:spacing w:before="29" w:beforeAutospacing="0" w:after="0" w:afterAutospacing="0" w:line="288" w:lineRule="auto"/>
        <w:rPr>
          <w:rFonts w:ascii="Times New Roman" w:hAnsi="Times New Roman"/>
          <w:kern w:val="2"/>
        </w:rPr>
      </w:pPr>
    </w:p>
    <w:p w:rsidR="001548F9" w:rsidRPr="009C503F" w:rsidRDefault="001548F9" w:rsidP="00571B8A">
      <w:pPr>
        <w:spacing w:before="29" w:line="288" w:lineRule="auto"/>
        <w:rPr>
          <w:b/>
          <w:bCs/>
          <w:color w:val="000000"/>
          <w:sz w:val="24"/>
        </w:rPr>
      </w:pPr>
      <w:r w:rsidRPr="009C503F">
        <w:rPr>
          <w:b/>
          <w:color w:val="000000"/>
          <w:sz w:val="24"/>
        </w:rPr>
        <w:t xml:space="preserve">7.4.3 </w:t>
      </w:r>
      <w:r w:rsidRPr="009C503F">
        <w:rPr>
          <w:b/>
          <w:bCs/>
          <w:color w:val="000000"/>
          <w:sz w:val="24"/>
        </w:rPr>
        <w:t>买入股票的成本总额及卖出股票的收入总额</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9C503F" w:rsidTr="00C71E8C">
        <w:tc>
          <w:tcPr>
            <w:tcW w:w="4500" w:type="dxa"/>
            <w:vAlign w:val="center"/>
          </w:tcPr>
          <w:p w:rsidR="001548F9" w:rsidRPr="009C503F" w:rsidRDefault="001548F9" w:rsidP="00571B8A">
            <w:pPr>
              <w:spacing w:before="29" w:line="288" w:lineRule="auto"/>
              <w:rPr>
                <w:color w:val="000000"/>
                <w:sz w:val="24"/>
              </w:rPr>
            </w:pPr>
            <w:r w:rsidRPr="009C503F">
              <w:rPr>
                <w:color w:val="000000"/>
                <w:sz w:val="24"/>
              </w:rPr>
              <w:t>买入股票的成本（成交）总额</w:t>
            </w:r>
          </w:p>
        </w:tc>
        <w:tc>
          <w:tcPr>
            <w:tcW w:w="4500" w:type="dxa"/>
            <w:vAlign w:val="center"/>
          </w:tcPr>
          <w:p w:rsidR="001548F9" w:rsidRPr="009C503F" w:rsidRDefault="001548F9" w:rsidP="00571B8A">
            <w:pPr>
              <w:spacing w:before="29" w:line="288" w:lineRule="auto"/>
              <w:jc w:val="right"/>
              <w:rPr>
                <w:sz w:val="24"/>
              </w:rPr>
            </w:pPr>
            <w:r w:rsidRPr="009C503F">
              <w:rPr>
                <w:sz w:val="24"/>
              </w:rPr>
              <w:t>57,331,154.73</w:t>
            </w:r>
          </w:p>
        </w:tc>
      </w:tr>
      <w:tr w:rsidR="001548F9" w:rsidRPr="009C503F" w:rsidTr="00C71E8C">
        <w:tc>
          <w:tcPr>
            <w:tcW w:w="4500" w:type="dxa"/>
            <w:vAlign w:val="center"/>
          </w:tcPr>
          <w:p w:rsidR="001548F9" w:rsidRPr="009C503F" w:rsidRDefault="001548F9" w:rsidP="00571B8A">
            <w:pPr>
              <w:spacing w:before="29" w:line="288" w:lineRule="auto"/>
              <w:rPr>
                <w:color w:val="000000"/>
                <w:sz w:val="24"/>
              </w:rPr>
            </w:pPr>
            <w:r w:rsidRPr="009C503F">
              <w:rPr>
                <w:color w:val="000000"/>
                <w:sz w:val="24"/>
              </w:rPr>
              <w:t>卖出股票的收入（成交）总额</w:t>
            </w:r>
          </w:p>
        </w:tc>
        <w:tc>
          <w:tcPr>
            <w:tcW w:w="4500" w:type="dxa"/>
            <w:vAlign w:val="center"/>
          </w:tcPr>
          <w:p w:rsidR="001548F9" w:rsidRPr="009C503F" w:rsidRDefault="001548F9" w:rsidP="00571B8A">
            <w:pPr>
              <w:spacing w:before="29" w:line="288" w:lineRule="auto"/>
              <w:jc w:val="right"/>
              <w:rPr>
                <w:sz w:val="24"/>
              </w:rPr>
            </w:pPr>
            <w:r w:rsidRPr="009C503F">
              <w:rPr>
                <w:sz w:val="24"/>
              </w:rPr>
              <w:t>150,510,366.46</w:t>
            </w:r>
          </w:p>
        </w:tc>
      </w:tr>
    </w:tbl>
    <w:p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买入股票成本</w:t>
      </w:r>
      <w:r w:rsidRPr="009C503F">
        <w:rPr>
          <w:kern w:val="0"/>
          <w:sz w:val="24"/>
        </w:rPr>
        <w:t>”</w:t>
      </w:r>
      <w:r w:rsidRPr="009C503F">
        <w:rPr>
          <w:kern w:val="0"/>
          <w:sz w:val="24"/>
        </w:rPr>
        <w:t>或</w:t>
      </w:r>
      <w:r w:rsidRPr="009C503F">
        <w:rPr>
          <w:kern w:val="0"/>
          <w:sz w:val="24"/>
        </w:rPr>
        <w:t>“</w:t>
      </w:r>
      <w:r w:rsidRPr="009C503F">
        <w:rPr>
          <w:kern w:val="0"/>
          <w:sz w:val="24"/>
        </w:rPr>
        <w:t>卖出股票收入</w:t>
      </w:r>
      <w:r w:rsidRPr="009C503F">
        <w:rPr>
          <w:kern w:val="0"/>
          <w:sz w:val="24"/>
        </w:rPr>
        <w:t>”</w:t>
      </w:r>
      <w:r w:rsidRPr="009C503F">
        <w:rPr>
          <w:kern w:val="0"/>
          <w:sz w:val="24"/>
        </w:rPr>
        <w:t>均按买卖成交金额（成交单价乘以成交数量）填列，不考虑相关交易费用。</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68" w:name="_Toc234814104"/>
      <w:bookmarkStart w:id="69" w:name="_Toc459822723"/>
      <w:r w:rsidRPr="009C503F">
        <w:rPr>
          <w:rFonts w:ascii="Times New Roman" w:hAnsi="Times New Roman"/>
          <w:kern w:val="0"/>
          <w:szCs w:val="24"/>
        </w:rPr>
        <w:t xml:space="preserve">7.5 </w:t>
      </w:r>
      <w:r w:rsidRPr="009C503F">
        <w:rPr>
          <w:rFonts w:ascii="Times New Roman" w:hAnsi="Times New Roman"/>
          <w:kern w:val="0"/>
          <w:szCs w:val="24"/>
        </w:rPr>
        <w:t>期末按债券品种分类的债券投资组合</w:t>
      </w:r>
      <w:bookmarkEnd w:id="68"/>
      <w:bookmarkEnd w:id="69"/>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3440"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债券品种</w:t>
            </w:r>
          </w:p>
        </w:tc>
        <w:tc>
          <w:tcPr>
            <w:tcW w:w="2543"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2153"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2A354C" w:rsidRPr="009C503F">
              <w:rPr>
                <w:color w:val="000000"/>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1</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国家债券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73,103,700.00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5.73</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2</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央行票据</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3</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金融债券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其中：政策性金融债</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4</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企业债券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56,547,336.60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4.43</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5</w:t>
            </w:r>
          </w:p>
        </w:tc>
        <w:tc>
          <w:tcPr>
            <w:tcW w:w="3440" w:type="dxa"/>
            <w:vAlign w:val="center"/>
          </w:tcPr>
          <w:p w:rsidR="001548F9" w:rsidRPr="009C503F" w:rsidRDefault="00EB0D3E" w:rsidP="00947042">
            <w:pPr>
              <w:spacing w:before="29" w:line="288" w:lineRule="auto"/>
              <w:ind w:left="17"/>
              <w:rPr>
                <w:color w:val="000000"/>
                <w:sz w:val="24"/>
              </w:rPr>
            </w:pPr>
            <w:r w:rsidRPr="009C503F">
              <w:rPr>
                <w:color w:val="000000"/>
                <w:sz w:val="24"/>
              </w:rPr>
              <w:t>企业短期融资券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862,319,000.00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67.61</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6</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中期票据</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259,345,000.00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20.33</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7</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可转债</w:t>
            </w:r>
            <w:r w:rsidR="003B7022">
              <w:rPr>
                <w:rFonts w:hint="eastAsia"/>
                <w:sz w:val="24"/>
              </w:rPr>
              <w:t>（可交换债）</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767,646.00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0.06</w:t>
            </w:r>
          </w:p>
        </w:tc>
      </w:tr>
      <w:tr w:rsidR="00C109D7" w:rsidRPr="009C503F" w:rsidTr="00C109D7">
        <w:tc>
          <w:tcPr>
            <w:tcW w:w="862" w:type="dxa"/>
            <w:vAlign w:val="center"/>
          </w:tcPr>
          <w:p w:rsidR="00C109D7" w:rsidRPr="009C503F" w:rsidRDefault="00C109D7" w:rsidP="00AD114B">
            <w:pPr>
              <w:spacing w:before="29" w:line="288" w:lineRule="auto"/>
              <w:ind w:left="17"/>
              <w:jc w:val="center"/>
              <w:rPr>
                <w:color w:val="000000"/>
                <w:sz w:val="24"/>
              </w:rPr>
            </w:pPr>
            <w:r>
              <w:rPr>
                <w:color w:val="000000"/>
                <w:sz w:val="24"/>
              </w:rPr>
              <w:t>8</w:t>
            </w:r>
          </w:p>
        </w:tc>
        <w:tc>
          <w:tcPr>
            <w:tcW w:w="3440" w:type="dxa"/>
            <w:vAlign w:val="center"/>
          </w:tcPr>
          <w:p w:rsidR="00C109D7" w:rsidRPr="009C503F" w:rsidRDefault="00C109D7" w:rsidP="00AD114B">
            <w:pPr>
              <w:spacing w:before="29" w:line="288" w:lineRule="auto"/>
              <w:ind w:left="17"/>
              <w:rPr>
                <w:color w:val="000000"/>
                <w:sz w:val="24"/>
              </w:rPr>
            </w:pPr>
            <w:r>
              <w:rPr>
                <w:rFonts w:hint="eastAsia"/>
                <w:color w:val="000000"/>
                <w:sz w:val="24"/>
              </w:rPr>
              <w:t>同业存单</w:t>
            </w:r>
          </w:p>
        </w:tc>
        <w:tc>
          <w:tcPr>
            <w:tcW w:w="2543" w:type="dxa"/>
            <w:vAlign w:val="center"/>
          </w:tcPr>
          <w:p w:rsidR="00C109D7" w:rsidRPr="009C503F" w:rsidRDefault="00C109D7" w:rsidP="00AD114B">
            <w:pPr>
              <w:spacing w:before="29" w:line="288" w:lineRule="auto"/>
              <w:ind w:left="17"/>
              <w:jc w:val="right"/>
              <w:rPr>
                <w:sz w:val="24"/>
              </w:rPr>
            </w:pPr>
            <w:r w:rsidRPr="00C109D7">
              <w:rPr>
                <w:rFonts w:hint="eastAsia"/>
                <w:sz w:val="24"/>
              </w:rPr>
              <w:t>-</w:t>
            </w:r>
          </w:p>
        </w:tc>
        <w:tc>
          <w:tcPr>
            <w:tcW w:w="2153" w:type="dxa"/>
            <w:vAlign w:val="center"/>
          </w:tcPr>
          <w:p w:rsidR="00C109D7" w:rsidRPr="009C503F" w:rsidRDefault="00C109D7" w:rsidP="00AD114B">
            <w:pPr>
              <w:spacing w:before="29" w:line="288" w:lineRule="auto"/>
              <w:ind w:left="17"/>
              <w:jc w:val="right"/>
              <w:rPr>
                <w:sz w:val="24"/>
              </w:rPr>
            </w:pPr>
            <w:r w:rsidRPr="00C109D7">
              <w:rPr>
                <w:rFonts w:hint="eastAsia"/>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9</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其他</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10</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合计</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1,252,082,682.60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98.17</w:t>
            </w:r>
          </w:p>
        </w:tc>
      </w:tr>
    </w:tbl>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0" w:name="_Toc459822724"/>
      <w:r w:rsidRPr="009C503F">
        <w:rPr>
          <w:rFonts w:ascii="Times New Roman" w:hAnsi="Times New Roman"/>
          <w:kern w:val="0"/>
          <w:szCs w:val="24"/>
        </w:rPr>
        <w:t>7.6</w:t>
      </w:r>
      <w:bookmarkStart w:id="71" w:name="_Toc234814105"/>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的前五名债券投资明细</w:t>
      </w:r>
      <w:bookmarkEnd w:id="71"/>
      <w:bookmarkEnd w:id="70"/>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9C503F" w:rsidTr="00796B2F">
        <w:tc>
          <w:tcPr>
            <w:tcW w:w="125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10"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债券代码</w:t>
            </w:r>
          </w:p>
        </w:tc>
        <w:tc>
          <w:tcPr>
            <w:tcW w:w="128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债券名称</w:t>
            </w:r>
          </w:p>
        </w:tc>
        <w:tc>
          <w:tcPr>
            <w:tcW w:w="1426"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数量</w:t>
            </w:r>
            <w:r w:rsidR="00A3422E" w:rsidRPr="009C503F">
              <w:rPr>
                <w:color w:val="000000"/>
                <w:sz w:val="24"/>
              </w:rPr>
              <w:t>（张）</w:t>
            </w:r>
          </w:p>
        </w:tc>
        <w:tc>
          <w:tcPr>
            <w:tcW w:w="1646"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161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A3422E" w:rsidRPr="009C503F">
              <w:rPr>
                <w:color w:val="000000"/>
                <w:sz w:val="24"/>
              </w:rPr>
              <w:t>（％）</w:t>
            </w:r>
          </w:p>
        </w:tc>
      </w:tr>
      <w:tr w:rsidR="00E72AA9">
        <w:tc>
          <w:tcPr>
            <w:tcW w:w="1320" w:type="dxa"/>
            <w:vAlign w:val="center"/>
          </w:tcPr>
          <w:p w:rsidR="00E72AA9" w:rsidRDefault="00802917">
            <w:pPr>
              <w:jc w:val="center"/>
            </w:pPr>
            <w:r>
              <w:rPr>
                <w:color w:val="000000"/>
                <w:sz w:val="24"/>
              </w:rPr>
              <w:t>1</w:t>
            </w:r>
          </w:p>
        </w:tc>
        <w:tc>
          <w:tcPr>
            <w:tcW w:w="1382" w:type="dxa"/>
            <w:vAlign w:val="center"/>
          </w:tcPr>
          <w:p w:rsidR="00E72AA9" w:rsidRDefault="00802917">
            <w:pPr>
              <w:jc w:val="center"/>
            </w:pPr>
            <w:r>
              <w:rPr>
                <w:color w:val="000000"/>
                <w:sz w:val="24"/>
              </w:rPr>
              <w:t>101353013</w:t>
            </w:r>
          </w:p>
        </w:tc>
        <w:tc>
          <w:tcPr>
            <w:tcW w:w="1353" w:type="dxa"/>
            <w:vAlign w:val="center"/>
          </w:tcPr>
          <w:p w:rsidR="00E72AA9" w:rsidRDefault="00802917">
            <w:pPr>
              <w:jc w:val="center"/>
            </w:pPr>
            <w:r>
              <w:rPr>
                <w:color w:val="000000"/>
                <w:sz w:val="24"/>
              </w:rPr>
              <w:t>13</w:t>
            </w:r>
            <w:r>
              <w:rPr>
                <w:color w:val="000000"/>
                <w:sz w:val="24"/>
              </w:rPr>
              <w:t>紫金矿业</w:t>
            </w:r>
            <w:r>
              <w:rPr>
                <w:color w:val="000000"/>
                <w:sz w:val="24"/>
              </w:rPr>
              <w:t>MTN002</w:t>
            </w:r>
          </w:p>
        </w:tc>
        <w:tc>
          <w:tcPr>
            <w:tcW w:w="1505" w:type="dxa"/>
            <w:vAlign w:val="center"/>
          </w:tcPr>
          <w:p w:rsidR="00E72AA9" w:rsidRDefault="00802917">
            <w:pPr>
              <w:jc w:val="right"/>
            </w:pPr>
            <w:r>
              <w:rPr>
                <w:color w:val="000000"/>
                <w:sz w:val="24"/>
              </w:rPr>
              <w:t>500,000</w:t>
            </w:r>
          </w:p>
        </w:tc>
        <w:tc>
          <w:tcPr>
            <w:tcW w:w="1737" w:type="dxa"/>
            <w:vAlign w:val="center"/>
          </w:tcPr>
          <w:p w:rsidR="00E72AA9" w:rsidRDefault="00802917">
            <w:pPr>
              <w:jc w:val="right"/>
            </w:pPr>
            <w:r>
              <w:rPr>
                <w:color w:val="000000"/>
                <w:sz w:val="24"/>
              </w:rPr>
              <w:t>52,700,000.00</w:t>
            </w:r>
          </w:p>
        </w:tc>
        <w:tc>
          <w:tcPr>
            <w:tcW w:w="1701" w:type="dxa"/>
            <w:vAlign w:val="center"/>
          </w:tcPr>
          <w:p w:rsidR="00E72AA9" w:rsidRDefault="00802917">
            <w:pPr>
              <w:jc w:val="right"/>
            </w:pPr>
            <w:r>
              <w:rPr>
                <w:color w:val="000000"/>
                <w:sz w:val="24"/>
              </w:rPr>
              <w:t>4.13</w:t>
            </w:r>
          </w:p>
        </w:tc>
      </w:tr>
      <w:tr w:rsidR="00E72AA9">
        <w:tc>
          <w:tcPr>
            <w:tcW w:w="1320" w:type="dxa"/>
            <w:vAlign w:val="center"/>
          </w:tcPr>
          <w:p w:rsidR="00E72AA9" w:rsidRDefault="00802917">
            <w:pPr>
              <w:jc w:val="center"/>
            </w:pPr>
            <w:r>
              <w:rPr>
                <w:color w:val="000000"/>
                <w:sz w:val="24"/>
              </w:rPr>
              <w:t>2</w:t>
            </w:r>
          </w:p>
        </w:tc>
        <w:tc>
          <w:tcPr>
            <w:tcW w:w="1382" w:type="dxa"/>
            <w:vAlign w:val="center"/>
          </w:tcPr>
          <w:p w:rsidR="00E72AA9" w:rsidRDefault="00802917">
            <w:pPr>
              <w:jc w:val="center"/>
            </w:pPr>
            <w:r>
              <w:rPr>
                <w:color w:val="000000"/>
                <w:sz w:val="24"/>
              </w:rPr>
              <w:t>101564038</w:t>
            </w:r>
          </w:p>
        </w:tc>
        <w:tc>
          <w:tcPr>
            <w:tcW w:w="1353" w:type="dxa"/>
            <w:vAlign w:val="center"/>
          </w:tcPr>
          <w:p w:rsidR="00E72AA9" w:rsidRDefault="00802917">
            <w:pPr>
              <w:jc w:val="center"/>
            </w:pPr>
            <w:r>
              <w:rPr>
                <w:color w:val="000000"/>
                <w:sz w:val="24"/>
              </w:rPr>
              <w:t>15</w:t>
            </w:r>
            <w:r>
              <w:rPr>
                <w:color w:val="000000"/>
                <w:sz w:val="24"/>
              </w:rPr>
              <w:t>上实</w:t>
            </w:r>
            <w:r>
              <w:rPr>
                <w:color w:val="000000"/>
                <w:sz w:val="24"/>
              </w:rPr>
              <w:t>MTN001</w:t>
            </w:r>
          </w:p>
        </w:tc>
        <w:tc>
          <w:tcPr>
            <w:tcW w:w="1505" w:type="dxa"/>
            <w:vAlign w:val="center"/>
          </w:tcPr>
          <w:p w:rsidR="00E72AA9" w:rsidRDefault="00802917">
            <w:pPr>
              <w:jc w:val="right"/>
            </w:pPr>
            <w:r>
              <w:rPr>
                <w:color w:val="000000"/>
                <w:sz w:val="24"/>
              </w:rPr>
              <w:t>500,000</w:t>
            </w:r>
          </w:p>
        </w:tc>
        <w:tc>
          <w:tcPr>
            <w:tcW w:w="1737" w:type="dxa"/>
            <w:vAlign w:val="center"/>
          </w:tcPr>
          <w:p w:rsidR="00E72AA9" w:rsidRDefault="00802917">
            <w:pPr>
              <w:jc w:val="right"/>
            </w:pPr>
            <w:r>
              <w:rPr>
                <w:color w:val="000000"/>
                <w:sz w:val="24"/>
              </w:rPr>
              <w:t>51,100,000.00</w:t>
            </w:r>
          </w:p>
        </w:tc>
        <w:tc>
          <w:tcPr>
            <w:tcW w:w="1701" w:type="dxa"/>
            <w:vAlign w:val="center"/>
          </w:tcPr>
          <w:p w:rsidR="00E72AA9" w:rsidRDefault="00802917">
            <w:pPr>
              <w:jc w:val="right"/>
            </w:pPr>
            <w:r>
              <w:rPr>
                <w:color w:val="000000"/>
                <w:sz w:val="24"/>
              </w:rPr>
              <w:t>4.01</w:t>
            </w:r>
          </w:p>
        </w:tc>
      </w:tr>
      <w:tr w:rsidR="00E72AA9">
        <w:tc>
          <w:tcPr>
            <w:tcW w:w="1320" w:type="dxa"/>
            <w:vAlign w:val="center"/>
          </w:tcPr>
          <w:p w:rsidR="00E72AA9" w:rsidRDefault="00802917">
            <w:pPr>
              <w:jc w:val="center"/>
            </w:pPr>
            <w:r>
              <w:rPr>
                <w:color w:val="000000"/>
                <w:sz w:val="24"/>
              </w:rPr>
              <w:t>3</w:t>
            </w:r>
          </w:p>
        </w:tc>
        <w:tc>
          <w:tcPr>
            <w:tcW w:w="1382" w:type="dxa"/>
            <w:vAlign w:val="center"/>
          </w:tcPr>
          <w:p w:rsidR="00E72AA9" w:rsidRDefault="00802917">
            <w:pPr>
              <w:jc w:val="center"/>
            </w:pPr>
            <w:r>
              <w:rPr>
                <w:color w:val="000000"/>
                <w:sz w:val="24"/>
              </w:rPr>
              <w:t>101551020</w:t>
            </w:r>
          </w:p>
        </w:tc>
        <w:tc>
          <w:tcPr>
            <w:tcW w:w="1353" w:type="dxa"/>
            <w:vAlign w:val="center"/>
          </w:tcPr>
          <w:p w:rsidR="00E72AA9" w:rsidRDefault="00802917">
            <w:pPr>
              <w:jc w:val="center"/>
            </w:pPr>
            <w:r>
              <w:rPr>
                <w:color w:val="000000"/>
                <w:sz w:val="24"/>
              </w:rPr>
              <w:t>15</w:t>
            </w:r>
            <w:r>
              <w:rPr>
                <w:color w:val="000000"/>
                <w:sz w:val="24"/>
              </w:rPr>
              <w:t>中油股</w:t>
            </w:r>
            <w:r>
              <w:rPr>
                <w:color w:val="000000"/>
                <w:sz w:val="24"/>
              </w:rPr>
              <w:t>MTN001</w:t>
            </w:r>
          </w:p>
        </w:tc>
        <w:tc>
          <w:tcPr>
            <w:tcW w:w="1505" w:type="dxa"/>
            <w:vAlign w:val="center"/>
          </w:tcPr>
          <w:p w:rsidR="00E72AA9" w:rsidRDefault="00802917">
            <w:pPr>
              <w:jc w:val="right"/>
            </w:pPr>
            <w:r>
              <w:rPr>
                <w:color w:val="000000"/>
                <w:sz w:val="24"/>
              </w:rPr>
              <w:t>500,000</w:t>
            </w:r>
          </w:p>
        </w:tc>
        <w:tc>
          <w:tcPr>
            <w:tcW w:w="1737" w:type="dxa"/>
            <w:vAlign w:val="center"/>
          </w:tcPr>
          <w:p w:rsidR="00E72AA9" w:rsidRDefault="00802917">
            <w:pPr>
              <w:jc w:val="right"/>
            </w:pPr>
            <w:r>
              <w:rPr>
                <w:color w:val="000000"/>
                <w:sz w:val="24"/>
              </w:rPr>
              <w:t>50,970,000.00</w:t>
            </w:r>
          </w:p>
        </w:tc>
        <w:tc>
          <w:tcPr>
            <w:tcW w:w="1701" w:type="dxa"/>
            <w:vAlign w:val="center"/>
          </w:tcPr>
          <w:p w:rsidR="00E72AA9" w:rsidRDefault="00802917">
            <w:pPr>
              <w:jc w:val="right"/>
            </w:pPr>
            <w:r>
              <w:rPr>
                <w:color w:val="000000"/>
                <w:sz w:val="24"/>
              </w:rPr>
              <w:t>4.00</w:t>
            </w:r>
          </w:p>
        </w:tc>
      </w:tr>
      <w:tr w:rsidR="00E72AA9">
        <w:tc>
          <w:tcPr>
            <w:tcW w:w="1320" w:type="dxa"/>
            <w:vAlign w:val="center"/>
          </w:tcPr>
          <w:p w:rsidR="00E72AA9" w:rsidRDefault="00802917">
            <w:pPr>
              <w:jc w:val="center"/>
            </w:pPr>
            <w:r>
              <w:rPr>
                <w:color w:val="000000"/>
                <w:sz w:val="24"/>
              </w:rPr>
              <w:t>4</w:t>
            </w:r>
          </w:p>
        </w:tc>
        <w:tc>
          <w:tcPr>
            <w:tcW w:w="1382" w:type="dxa"/>
            <w:vAlign w:val="center"/>
          </w:tcPr>
          <w:p w:rsidR="00E72AA9" w:rsidRDefault="00802917">
            <w:pPr>
              <w:jc w:val="center"/>
            </w:pPr>
            <w:r>
              <w:rPr>
                <w:color w:val="000000"/>
                <w:sz w:val="24"/>
              </w:rPr>
              <w:t>011599789</w:t>
            </w:r>
          </w:p>
        </w:tc>
        <w:tc>
          <w:tcPr>
            <w:tcW w:w="1353" w:type="dxa"/>
            <w:vAlign w:val="center"/>
          </w:tcPr>
          <w:p w:rsidR="00E72AA9" w:rsidRDefault="00802917">
            <w:pPr>
              <w:jc w:val="center"/>
            </w:pPr>
            <w:r>
              <w:rPr>
                <w:color w:val="000000"/>
                <w:sz w:val="24"/>
              </w:rPr>
              <w:t>15</w:t>
            </w:r>
            <w:r>
              <w:rPr>
                <w:color w:val="000000"/>
                <w:sz w:val="24"/>
              </w:rPr>
              <w:t>甬开投</w:t>
            </w:r>
            <w:r>
              <w:rPr>
                <w:color w:val="000000"/>
                <w:sz w:val="24"/>
              </w:rPr>
              <w:t>SCP005</w:t>
            </w:r>
          </w:p>
        </w:tc>
        <w:tc>
          <w:tcPr>
            <w:tcW w:w="1505" w:type="dxa"/>
            <w:vAlign w:val="center"/>
          </w:tcPr>
          <w:p w:rsidR="00E72AA9" w:rsidRDefault="00802917">
            <w:pPr>
              <w:jc w:val="right"/>
            </w:pPr>
            <w:r>
              <w:rPr>
                <w:color w:val="000000"/>
                <w:sz w:val="24"/>
              </w:rPr>
              <w:t>500,000</w:t>
            </w:r>
          </w:p>
        </w:tc>
        <w:tc>
          <w:tcPr>
            <w:tcW w:w="1737" w:type="dxa"/>
            <w:vAlign w:val="center"/>
          </w:tcPr>
          <w:p w:rsidR="00E72AA9" w:rsidRDefault="00802917">
            <w:pPr>
              <w:jc w:val="right"/>
            </w:pPr>
            <w:r>
              <w:rPr>
                <w:color w:val="000000"/>
                <w:sz w:val="24"/>
              </w:rPr>
              <w:t>50,250,000.00</w:t>
            </w:r>
          </w:p>
        </w:tc>
        <w:tc>
          <w:tcPr>
            <w:tcW w:w="1701" w:type="dxa"/>
            <w:vAlign w:val="center"/>
          </w:tcPr>
          <w:p w:rsidR="00E72AA9" w:rsidRDefault="00802917">
            <w:pPr>
              <w:jc w:val="right"/>
            </w:pPr>
            <w:r>
              <w:rPr>
                <w:color w:val="000000"/>
                <w:sz w:val="24"/>
              </w:rPr>
              <w:t>3.94</w:t>
            </w:r>
          </w:p>
        </w:tc>
      </w:tr>
      <w:tr w:rsidR="00E72AA9">
        <w:tc>
          <w:tcPr>
            <w:tcW w:w="1320" w:type="dxa"/>
            <w:vAlign w:val="center"/>
          </w:tcPr>
          <w:p w:rsidR="00E72AA9" w:rsidRDefault="00802917">
            <w:pPr>
              <w:jc w:val="center"/>
            </w:pPr>
            <w:r>
              <w:rPr>
                <w:color w:val="000000"/>
                <w:sz w:val="24"/>
              </w:rPr>
              <w:t>5</w:t>
            </w:r>
          </w:p>
        </w:tc>
        <w:tc>
          <w:tcPr>
            <w:tcW w:w="1382" w:type="dxa"/>
            <w:vAlign w:val="center"/>
          </w:tcPr>
          <w:p w:rsidR="00E72AA9" w:rsidRDefault="00802917">
            <w:pPr>
              <w:jc w:val="center"/>
            </w:pPr>
            <w:r>
              <w:rPr>
                <w:color w:val="000000"/>
                <w:sz w:val="24"/>
              </w:rPr>
              <w:t>011599939</w:t>
            </w:r>
          </w:p>
        </w:tc>
        <w:tc>
          <w:tcPr>
            <w:tcW w:w="1353" w:type="dxa"/>
            <w:vAlign w:val="center"/>
          </w:tcPr>
          <w:p w:rsidR="00E72AA9" w:rsidRDefault="00802917">
            <w:pPr>
              <w:jc w:val="center"/>
            </w:pPr>
            <w:r>
              <w:rPr>
                <w:color w:val="000000"/>
                <w:sz w:val="24"/>
              </w:rPr>
              <w:t>15</w:t>
            </w:r>
            <w:r>
              <w:rPr>
                <w:color w:val="000000"/>
                <w:sz w:val="24"/>
              </w:rPr>
              <w:t>桂铁投</w:t>
            </w:r>
            <w:r>
              <w:rPr>
                <w:color w:val="000000"/>
                <w:sz w:val="24"/>
              </w:rPr>
              <w:t>SCP003</w:t>
            </w:r>
          </w:p>
        </w:tc>
        <w:tc>
          <w:tcPr>
            <w:tcW w:w="1505" w:type="dxa"/>
            <w:vAlign w:val="center"/>
          </w:tcPr>
          <w:p w:rsidR="00E72AA9" w:rsidRDefault="00802917">
            <w:pPr>
              <w:jc w:val="right"/>
            </w:pPr>
            <w:r>
              <w:rPr>
                <w:color w:val="000000"/>
                <w:sz w:val="24"/>
              </w:rPr>
              <w:t>500,000</w:t>
            </w:r>
          </w:p>
        </w:tc>
        <w:tc>
          <w:tcPr>
            <w:tcW w:w="1737" w:type="dxa"/>
            <w:vAlign w:val="center"/>
          </w:tcPr>
          <w:p w:rsidR="00E72AA9" w:rsidRDefault="00802917">
            <w:pPr>
              <w:jc w:val="right"/>
            </w:pPr>
            <w:r>
              <w:rPr>
                <w:color w:val="000000"/>
                <w:sz w:val="24"/>
              </w:rPr>
              <w:t>50,245,000.00</w:t>
            </w:r>
          </w:p>
        </w:tc>
        <w:tc>
          <w:tcPr>
            <w:tcW w:w="1701" w:type="dxa"/>
            <w:vAlign w:val="center"/>
          </w:tcPr>
          <w:p w:rsidR="00E72AA9" w:rsidRDefault="00802917">
            <w:pPr>
              <w:jc w:val="right"/>
            </w:pPr>
            <w:r>
              <w:rPr>
                <w:color w:val="000000"/>
                <w:sz w:val="24"/>
              </w:rPr>
              <w:t>3.94</w:t>
            </w:r>
          </w:p>
        </w:tc>
      </w:tr>
    </w:tbl>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2" w:name="_Toc459822725"/>
      <w:r w:rsidRPr="009C503F">
        <w:rPr>
          <w:rFonts w:ascii="Times New Roman" w:hAnsi="Times New Roman"/>
          <w:kern w:val="0"/>
          <w:szCs w:val="24"/>
        </w:rPr>
        <w:t xml:space="preserve">7.7 </w:t>
      </w:r>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的所有资产支持证券投资明细</w:t>
      </w:r>
      <w:bookmarkEnd w:id="72"/>
    </w:p>
    <w:p w:rsidR="00472CF7" w:rsidRPr="009C503F" w:rsidRDefault="001548F9" w:rsidP="00571B8A">
      <w:pPr>
        <w:spacing w:before="29" w:line="288" w:lineRule="auto"/>
        <w:jc w:val="left"/>
        <w:rPr>
          <w:kern w:val="0"/>
          <w:sz w:val="24"/>
        </w:rPr>
      </w:pPr>
      <w:r w:rsidRPr="009C503F">
        <w:rPr>
          <w:kern w:val="0"/>
          <w:sz w:val="24"/>
        </w:rPr>
        <w:t>本基金本报告期末未持有资产支持证券。</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04878" w:rsidRPr="009C503F" w:rsidRDefault="00104878" w:rsidP="00571B8A">
      <w:pPr>
        <w:pStyle w:val="20"/>
        <w:spacing w:before="29" w:after="0" w:line="288" w:lineRule="auto"/>
        <w:rPr>
          <w:rFonts w:ascii="Times New Roman" w:hAnsi="Times New Roman"/>
          <w:kern w:val="0"/>
          <w:szCs w:val="24"/>
        </w:rPr>
      </w:pPr>
      <w:bookmarkStart w:id="73" w:name="_Toc459822726"/>
      <w:r w:rsidRPr="009C503F">
        <w:rPr>
          <w:rFonts w:ascii="Times New Roman" w:hAnsi="Times New Roman"/>
          <w:kern w:val="0"/>
          <w:szCs w:val="24"/>
        </w:rPr>
        <w:t xml:space="preserve">7.8 </w:t>
      </w:r>
      <w:r w:rsidRPr="009C503F">
        <w:rPr>
          <w:rFonts w:ascii="Times New Roman" w:hAnsi="Times New Roman"/>
          <w:kern w:val="0"/>
          <w:szCs w:val="24"/>
        </w:rPr>
        <w:t>报告期末按公允价值占基金资产净值比例大小排序的前五名贵金属投资明细</w:t>
      </w:r>
      <w:bookmarkEnd w:id="73"/>
    </w:p>
    <w:p w:rsidR="00104878" w:rsidRPr="009C503F" w:rsidRDefault="00104878" w:rsidP="00571B8A">
      <w:pPr>
        <w:widowControl/>
        <w:spacing w:before="29" w:line="288" w:lineRule="auto"/>
        <w:jc w:val="left"/>
        <w:rPr>
          <w:sz w:val="24"/>
        </w:rPr>
      </w:pPr>
      <w:r w:rsidRPr="009C503F">
        <w:rPr>
          <w:sz w:val="24"/>
        </w:rPr>
        <w:t>本基金本报告期末未持有贵金属。</w:t>
      </w:r>
    </w:p>
    <w:p w:rsidR="0093064E" w:rsidRPr="009C503F" w:rsidRDefault="0093064E"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4" w:name="_Toc459822727"/>
      <w:r w:rsidRPr="009C503F">
        <w:rPr>
          <w:rFonts w:ascii="Times New Roman" w:hAnsi="Times New Roman"/>
          <w:kern w:val="0"/>
          <w:szCs w:val="24"/>
        </w:rPr>
        <w:t xml:space="preserve">7.9 </w:t>
      </w:r>
      <w:r w:rsidR="0040591B">
        <w:rPr>
          <w:rFonts w:ascii="Times New Roman" w:hAnsi="Times New Roman"/>
          <w:kern w:val="0"/>
          <w:szCs w:val="24"/>
        </w:rPr>
        <w:t>期末按公允价值占基金资产净值比例大小</w:t>
      </w:r>
      <w:r w:rsidR="0040591B">
        <w:rPr>
          <w:rFonts w:ascii="Times New Roman" w:hAnsi="Times New Roman" w:hint="eastAsia"/>
          <w:kern w:val="0"/>
          <w:szCs w:val="24"/>
        </w:rPr>
        <w:t>排序</w:t>
      </w:r>
      <w:r w:rsidRPr="009C503F">
        <w:rPr>
          <w:rFonts w:ascii="Times New Roman" w:hAnsi="Times New Roman"/>
          <w:kern w:val="0"/>
          <w:szCs w:val="24"/>
        </w:rPr>
        <w:t>的前五名权证投资明细</w:t>
      </w:r>
      <w:bookmarkEnd w:id="74"/>
    </w:p>
    <w:p w:rsidR="001548F9" w:rsidRPr="009C503F" w:rsidRDefault="001548F9" w:rsidP="00571B8A">
      <w:pPr>
        <w:spacing w:before="29" w:line="288" w:lineRule="auto"/>
        <w:jc w:val="left"/>
        <w:rPr>
          <w:kern w:val="0"/>
          <w:sz w:val="24"/>
        </w:rPr>
      </w:pPr>
      <w:r w:rsidRPr="009C503F">
        <w:rPr>
          <w:kern w:val="0"/>
          <w:sz w:val="24"/>
        </w:rPr>
        <w:t>本基金本报告期末未持有权证。</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5" w:name="_Toc459822728"/>
      <w:r w:rsidRPr="009C503F">
        <w:rPr>
          <w:rFonts w:ascii="Times New Roman" w:hAnsi="Times New Roman"/>
          <w:kern w:val="0"/>
          <w:szCs w:val="24"/>
        </w:rPr>
        <w:t xml:space="preserve">7.10 </w:t>
      </w:r>
      <w:r w:rsidRPr="009C503F">
        <w:rPr>
          <w:rFonts w:ascii="Times New Roman" w:hAnsi="Times New Roman"/>
          <w:kern w:val="0"/>
          <w:szCs w:val="24"/>
        </w:rPr>
        <w:t>报告期末本基金投资的股指期货交易情况说明</w:t>
      </w:r>
      <w:bookmarkEnd w:id="75"/>
    </w:p>
    <w:p w:rsidR="001548F9" w:rsidRPr="009C503F" w:rsidRDefault="001548F9" w:rsidP="006B685C">
      <w:pPr>
        <w:spacing w:before="29" w:line="288" w:lineRule="auto"/>
        <w:jc w:val="left"/>
        <w:rPr>
          <w:kern w:val="0"/>
          <w:sz w:val="24"/>
        </w:rPr>
      </w:pPr>
      <w:r w:rsidRPr="009C503F">
        <w:rPr>
          <w:kern w:val="0"/>
          <w:sz w:val="24"/>
        </w:rPr>
        <w:t>本基金本报告期末未持有股指期货。</w:t>
      </w:r>
    </w:p>
    <w:p w:rsidR="001548F9" w:rsidRPr="009C503F" w:rsidRDefault="001548F9" w:rsidP="00571B8A">
      <w:pPr>
        <w:spacing w:before="29" w:line="288" w:lineRule="auto"/>
        <w:jc w:val="left"/>
        <w:rPr>
          <w:kern w:val="0"/>
          <w:sz w:val="24"/>
        </w:rPr>
      </w:pPr>
    </w:p>
    <w:p w:rsidR="00513DD2" w:rsidRPr="009C503F" w:rsidRDefault="00513DD2" w:rsidP="00571B8A">
      <w:pPr>
        <w:pStyle w:val="20"/>
        <w:spacing w:before="29" w:after="0" w:line="288" w:lineRule="auto"/>
        <w:rPr>
          <w:rFonts w:ascii="Times New Roman" w:hAnsi="Times New Roman"/>
          <w:kern w:val="0"/>
          <w:szCs w:val="24"/>
        </w:rPr>
      </w:pPr>
      <w:bookmarkStart w:id="76" w:name="_Toc459822729"/>
      <w:r w:rsidRPr="009C503F">
        <w:rPr>
          <w:rFonts w:ascii="Times New Roman" w:hAnsi="Times New Roman"/>
          <w:kern w:val="0"/>
          <w:szCs w:val="24"/>
        </w:rPr>
        <w:t>7.11</w:t>
      </w:r>
      <w:r w:rsidRPr="009C503F">
        <w:rPr>
          <w:rFonts w:ascii="Times New Roman" w:hAnsi="Times New Roman"/>
          <w:kern w:val="0"/>
          <w:szCs w:val="24"/>
        </w:rPr>
        <w:t>报告期末本基金投资的国债期货交易情况说明</w:t>
      </w:r>
      <w:bookmarkEnd w:id="76"/>
    </w:p>
    <w:p w:rsidR="00513DD2" w:rsidRPr="009C503F" w:rsidRDefault="00513DD2" w:rsidP="00571B8A">
      <w:pPr>
        <w:spacing w:before="29" w:line="288" w:lineRule="auto"/>
        <w:jc w:val="left"/>
        <w:rPr>
          <w:kern w:val="0"/>
          <w:sz w:val="24"/>
        </w:rPr>
      </w:pPr>
      <w:r w:rsidRPr="009C503F">
        <w:rPr>
          <w:kern w:val="0"/>
          <w:sz w:val="24"/>
        </w:rPr>
        <w:t>本基金本报告期末未持有国债期货。</w:t>
      </w:r>
    </w:p>
    <w:p w:rsidR="00472CF7" w:rsidRPr="009C503F" w:rsidRDefault="00472CF7" w:rsidP="00571B8A">
      <w:pPr>
        <w:spacing w:before="29" w:line="288" w:lineRule="auto"/>
        <w:jc w:val="left"/>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77" w:name="_Toc459822730"/>
      <w:r w:rsidRPr="009C503F">
        <w:rPr>
          <w:rFonts w:ascii="Times New Roman" w:hAnsi="Times New Roman"/>
          <w:kern w:val="0"/>
          <w:szCs w:val="24"/>
        </w:rPr>
        <w:t xml:space="preserve">7.12 </w:t>
      </w:r>
      <w:r w:rsidRPr="009C503F">
        <w:rPr>
          <w:rFonts w:ascii="Times New Roman" w:hAnsi="Times New Roman"/>
          <w:kern w:val="0"/>
          <w:szCs w:val="24"/>
        </w:rPr>
        <w:t>投资组合报告附注</w:t>
      </w:r>
      <w:bookmarkEnd w:id="77"/>
    </w:p>
    <w:p w:rsidR="001548F9" w:rsidRPr="009C503F" w:rsidRDefault="001548F9" w:rsidP="0013569F">
      <w:pPr>
        <w:spacing w:before="29" w:line="288" w:lineRule="auto"/>
        <w:rPr>
          <w:kern w:val="0"/>
          <w:sz w:val="24"/>
        </w:rPr>
      </w:pPr>
      <w:r w:rsidRPr="009C503F">
        <w:rPr>
          <w:kern w:val="0"/>
          <w:sz w:val="24"/>
        </w:rPr>
        <w:t>7.12.1</w:t>
      </w:r>
      <w:r w:rsidRPr="009C503F">
        <w:rPr>
          <w:kern w:val="0"/>
          <w:sz w:val="24"/>
        </w:rPr>
        <w:t>报告期内本基金投资的前十名证券的发行主体未被监管部门立案调查，在本报告编制日前一年内本基金投资的前十名证券的发行主体未受到公开谴责和处罚。</w:t>
      </w:r>
    </w:p>
    <w:p w:rsidR="001548F9" w:rsidRPr="009C503F" w:rsidRDefault="001548F9" w:rsidP="0013569F">
      <w:pPr>
        <w:spacing w:before="29" w:line="288" w:lineRule="auto"/>
        <w:rPr>
          <w:kern w:val="0"/>
          <w:sz w:val="24"/>
        </w:rPr>
      </w:pPr>
      <w:r w:rsidRPr="009C503F">
        <w:rPr>
          <w:kern w:val="0"/>
          <w:sz w:val="24"/>
        </w:rPr>
        <w:t>7.12.2</w:t>
      </w:r>
      <w:r w:rsidRPr="009C503F">
        <w:rPr>
          <w:kern w:val="0"/>
          <w:sz w:val="24"/>
        </w:rPr>
        <w:t>本基金投资的前十名股票中，没有超出基金合同规定的备选股票库之外的股票。</w:t>
      </w:r>
    </w:p>
    <w:p w:rsidR="00564C47" w:rsidRPr="009C503F" w:rsidRDefault="00564C47" w:rsidP="00571B8A">
      <w:pPr>
        <w:spacing w:before="29" w:line="288" w:lineRule="auto"/>
        <w:rPr>
          <w:kern w:val="0"/>
          <w:sz w:val="24"/>
        </w:rPr>
      </w:pPr>
    </w:p>
    <w:p w:rsidR="001548F9" w:rsidRPr="009C503F" w:rsidRDefault="001548F9" w:rsidP="00571B8A">
      <w:pPr>
        <w:spacing w:before="29" w:line="288" w:lineRule="auto"/>
        <w:rPr>
          <w:b/>
          <w:bCs/>
          <w:color w:val="000000"/>
          <w:sz w:val="24"/>
        </w:rPr>
      </w:pPr>
      <w:r w:rsidRPr="009C503F">
        <w:rPr>
          <w:b/>
          <w:color w:val="000000"/>
          <w:sz w:val="24"/>
        </w:rPr>
        <w:t>7.12.3</w:t>
      </w:r>
      <w:r w:rsidRPr="009C503F">
        <w:rPr>
          <w:b/>
          <w:bCs/>
          <w:color w:val="000000"/>
          <w:sz w:val="24"/>
        </w:rPr>
        <w:t>期末其他各项资产构成</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4117" w:type="dxa"/>
            <w:vAlign w:val="center"/>
          </w:tcPr>
          <w:p w:rsidR="001548F9" w:rsidRPr="009C503F" w:rsidRDefault="001548F9" w:rsidP="00571B8A">
            <w:pPr>
              <w:spacing w:before="29" w:line="288" w:lineRule="auto"/>
              <w:jc w:val="center"/>
              <w:rPr>
                <w:color w:val="000000"/>
                <w:sz w:val="24"/>
              </w:rPr>
            </w:pPr>
            <w:r w:rsidRPr="009C503F">
              <w:rPr>
                <w:color w:val="000000"/>
                <w:sz w:val="24"/>
              </w:rPr>
              <w:t>名称</w:t>
            </w:r>
          </w:p>
        </w:tc>
        <w:tc>
          <w:tcPr>
            <w:tcW w:w="4118" w:type="dxa"/>
            <w:vAlign w:val="center"/>
          </w:tcPr>
          <w:p w:rsidR="001548F9" w:rsidRPr="009C503F" w:rsidRDefault="001548F9" w:rsidP="00571B8A">
            <w:pPr>
              <w:spacing w:before="29" w:line="288" w:lineRule="auto"/>
              <w:jc w:val="center"/>
              <w:rPr>
                <w:color w:val="000000"/>
                <w:sz w:val="24"/>
              </w:rPr>
            </w:pPr>
            <w:r w:rsidRPr="009C503F">
              <w:rPr>
                <w:color w:val="000000"/>
                <w:sz w:val="24"/>
              </w:rPr>
              <w:t>金额</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1</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存出保证金</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85,645.95</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2</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应收证券清算款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419,725.21</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3</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应收股利</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4</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应收利息</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16,202,991.85</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5</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应收申购款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295.57</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6</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其他应收款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7</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待摊费用</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8</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其他</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9</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合计</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16,708,658.58</w:t>
            </w:r>
          </w:p>
        </w:tc>
      </w:tr>
    </w:tbl>
    <w:p w:rsidR="001548F9" w:rsidRPr="009C503F" w:rsidRDefault="001548F9" w:rsidP="00571B8A">
      <w:pPr>
        <w:pStyle w:val="af6"/>
        <w:spacing w:before="29" w:beforeAutospacing="0" w:after="0" w:afterAutospacing="0" w:line="288" w:lineRule="auto"/>
        <w:rPr>
          <w:rFonts w:ascii="Times New Roman" w:hAnsi="Times New Roman"/>
          <w:b/>
          <w:bCs/>
          <w:color w:val="000000"/>
        </w:rPr>
      </w:pPr>
    </w:p>
    <w:p w:rsidR="001548F9" w:rsidRPr="009C503F" w:rsidRDefault="001548F9" w:rsidP="00571B8A">
      <w:pPr>
        <w:spacing w:before="29" w:line="288" w:lineRule="auto"/>
        <w:rPr>
          <w:b/>
          <w:bCs/>
          <w:color w:val="000000"/>
          <w:sz w:val="24"/>
        </w:rPr>
      </w:pPr>
      <w:r w:rsidRPr="009C503F">
        <w:rPr>
          <w:b/>
          <w:color w:val="000000"/>
          <w:sz w:val="24"/>
        </w:rPr>
        <w:t>7.12.4</w:t>
      </w:r>
      <w:r w:rsidRPr="009C503F">
        <w:rPr>
          <w:b/>
          <w:bCs/>
          <w:color w:val="000000"/>
          <w:sz w:val="24"/>
        </w:rPr>
        <w:t>期末持有的处于转股期的可转换债券明细</w:t>
      </w:r>
    </w:p>
    <w:p w:rsidR="001548F9" w:rsidRPr="009C503F" w:rsidRDefault="001548F9" w:rsidP="00571B8A">
      <w:pPr>
        <w:spacing w:before="29" w:line="288" w:lineRule="auto"/>
        <w:jc w:val="left"/>
        <w:rPr>
          <w:kern w:val="0"/>
          <w:sz w:val="24"/>
        </w:rPr>
      </w:pPr>
      <w:r w:rsidRPr="009C503F">
        <w:rPr>
          <w:kern w:val="0"/>
          <w:sz w:val="24"/>
        </w:rPr>
        <w:t>本基金本报告期末未持有处于转股期的可转换债券。</w:t>
      </w:r>
    </w:p>
    <w:p w:rsidR="001548F9" w:rsidRPr="009C503F" w:rsidRDefault="001548F9" w:rsidP="00571B8A">
      <w:pPr>
        <w:spacing w:before="29" w:line="288" w:lineRule="auto"/>
        <w:rPr>
          <w:b/>
          <w:bCs/>
          <w:color w:val="000000"/>
          <w:sz w:val="24"/>
        </w:rPr>
      </w:pPr>
      <w:r w:rsidRPr="009C503F">
        <w:rPr>
          <w:b/>
          <w:color w:val="000000"/>
          <w:sz w:val="24"/>
        </w:rPr>
        <w:t xml:space="preserve">7.12.5 </w:t>
      </w:r>
      <w:r w:rsidRPr="009C503F">
        <w:rPr>
          <w:b/>
          <w:bCs/>
          <w:color w:val="000000"/>
          <w:sz w:val="24"/>
        </w:rPr>
        <w:t>期末前十名股票中存在流通受限情况的说明</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749"/>
        <w:gridCol w:w="1445"/>
      </w:tblGrid>
      <w:tr w:rsidR="001548F9" w:rsidRPr="009C503F" w:rsidTr="00401B2F">
        <w:tc>
          <w:tcPr>
            <w:tcW w:w="1083"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0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股票代码</w:t>
            </w:r>
          </w:p>
        </w:tc>
        <w:tc>
          <w:tcPr>
            <w:tcW w:w="1301"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股票名称</w:t>
            </w:r>
          </w:p>
        </w:tc>
        <w:tc>
          <w:tcPr>
            <w:tcW w:w="1805"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流通受限部分的公允价值</w:t>
            </w:r>
          </w:p>
        </w:tc>
        <w:tc>
          <w:tcPr>
            <w:tcW w:w="1655"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A52E4D" w:rsidRPr="009C503F">
              <w:rPr>
                <w:color w:val="000000"/>
                <w:sz w:val="24"/>
              </w:rPr>
              <w:t>（％）</w:t>
            </w:r>
          </w:p>
        </w:tc>
        <w:tc>
          <w:tcPr>
            <w:tcW w:w="1367"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流通受限情况说明</w:t>
            </w:r>
          </w:p>
        </w:tc>
      </w:tr>
      <w:tr w:rsidR="00E72AA9">
        <w:tc>
          <w:tcPr>
            <w:tcW w:w="1145" w:type="dxa"/>
            <w:vAlign w:val="center"/>
          </w:tcPr>
          <w:p w:rsidR="00E72AA9" w:rsidRDefault="00802917">
            <w:pPr>
              <w:jc w:val="center"/>
            </w:pPr>
            <w:r>
              <w:rPr>
                <w:color w:val="000000"/>
                <w:sz w:val="24"/>
              </w:rPr>
              <w:t>1</w:t>
            </w:r>
          </w:p>
        </w:tc>
        <w:tc>
          <w:tcPr>
            <w:tcW w:w="1376" w:type="dxa"/>
            <w:vAlign w:val="center"/>
          </w:tcPr>
          <w:p w:rsidR="00E72AA9" w:rsidRDefault="00802917">
            <w:pPr>
              <w:jc w:val="center"/>
            </w:pPr>
            <w:r>
              <w:rPr>
                <w:color w:val="000000"/>
                <w:sz w:val="24"/>
              </w:rPr>
              <w:t>300488</w:t>
            </w:r>
          </w:p>
        </w:tc>
        <w:tc>
          <w:tcPr>
            <w:tcW w:w="1375" w:type="dxa"/>
            <w:vAlign w:val="center"/>
          </w:tcPr>
          <w:p w:rsidR="00E72AA9" w:rsidRDefault="00802917">
            <w:pPr>
              <w:jc w:val="center"/>
            </w:pPr>
            <w:r>
              <w:rPr>
                <w:color w:val="000000"/>
                <w:sz w:val="24"/>
              </w:rPr>
              <w:t>恒锋工具</w:t>
            </w:r>
          </w:p>
        </w:tc>
        <w:tc>
          <w:tcPr>
            <w:tcW w:w="1908" w:type="dxa"/>
            <w:vAlign w:val="center"/>
          </w:tcPr>
          <w:p w:rsidR="00E72AA9" w:rsidRDefault="00802917">
            <w:pPr>
              <w:jc w:val="right"/>
            </w:pPr>
            <w:r>
              <w:rPr>
                <w:color w:val="000000"/>
                <w:sz w:val="24"/>
              </w:rPr>
              <w:t>5,143,686.10</w:t>
            </w:r>
          </w:p>
        </w:tc>
        <w:tc>
          <w:tcPr>
            <w:tcW w:w="1749" w:type="dxa"/>
            <w:vAlign w:val="center"/>
          </w:tcPr>
          <w:p w:rsidR="00E72AA9" w:rsidRDefault="00802917">
            <w:pPr>
              <w:jc w:val="right"/>
            </w:pPr>
            <w:r>
              <w:rPr>
                <w:color w:val="000000"/>
                <w:sz w:val="24"/>
              </w:rPr>
              <w:t>0.40</w:t>
            </w:r>
          </w:p>
        </w:tc>
        <w:tc>
          <w:tcPr>
            <w:tcW w:w="1445" w:type="dxa"/>
            <w:vAlign w:val="center"/>
          </w:tcPr>
          <w:p w:rsidR="00E72AA9" w:rsidRDefault="00802917">
            <w:pPr>
              <w:jc w:val="right"/>
            </w:pPr>
            <w:r>
              <w:rPr>
                <w:color w:val="000000"/>
                <w:sz w:val="24"/>
              </w:rPr>
              <w:t>限售股</w:t>
            </w:r>
          </w:p>
        </w:tc>
      </w:tr>
    </w:tbl>
    <w:p w:rsidR="002C5FBE" w:rsidRPr="009C503F" w:rsidRDefault="002C5FBE" w:rsidP="00571B8A">
      <w:pPr>
        <w:spacing w:before="29" w:line="288" w:lineRule="auto"/>
        <w:jc w:val="left"/>
        <w:rPr>
          <w:kern w:val="0"/>
          <w:sz w:val="24"/>
        </w:rPr>
      </w:pPr>
    </w:p>
    <w:p w:rsidR="001548F9" w:rsidRPr="009C503F" w:rsidRDefault="001548F9" w:rsidP="00571B8A">
      <w:pPr>
        <w:spacing w:before="29" w:line="288" w:lineRule="auto"/>
        <w:rPr>
          <w:b/>
          <w:color w:val="000000"/>
          <w:sz w:val="24"/>
        </w:rPr>
      </w:pPr>
      <w:r w:rsidRPr="009C503F">
        <w:rPr>
          <w:b/>
          <w:color w:val="000000"/>
          <w:sz w:val="24"/>
        </w:rPr>
        <w:t xml:space="preserve">7.12.6 </w:t>
      </w:r>
      <w:r w:rsidRPr="009C503F">
        <w:rPr>
          <w:b/>
          <w:color w:val="000000"/>
          <w:sz w:val="24"/>
        </w:rPr>
        <w:t>投资组合报告附注的其他文字描述部分</w:t>
      </w:r>
    </w:p>
    <w:p w:rsidR="001548F9" w:rsidRPr="009C503F" w:rsidRDefault="001548F9" w:rsidP="0013569F">
      <w:pPr>
        <w:spacing w:before="29" w:line="288" w:lineRule="auto"/>
        <w:rPr>
          <w:kern w:val="0"/>
          <w:sz w:val="24"/>
        </w:rPr>
      </w:pPr>
      <w:r w:rsidRPr="009C503F">
        <w:rPr>
          <w:kern w:val="0"/>
          <w:sz w:val="24"/>
        </w:rPr>
        <w:t>由于四舍五入的原因，分项之和与合计项之间可能存在尾差。</w:t>
      </w:r>
    </w:p>
    <w:p w:rsidR="00473E6B" w:rsidRPr="009C503F" w:rsidRDefault="00473E6B" w:rsidP="00571B8A">
      <w:pPr>
        <w:spacing w:before="29" w:line="288" w:lineRule="auto"/>
        <w:ind w:firstLineChars="200" w:firstLine="480"/>
        <w:rPr>
          <w:kern w:val="0"/>
          <w:sz w:val="24"/>
        </w:rPr>
      </w:pPr>
    </w:p>
    <w:p w:rsidR="008E4715" w:rsidRPr="005327D3" w:rsidRDefault="001548F9" w:rsidP="00472107">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59822731"/>
      <w:r w:rsidRPr="009C503F">
        <w:rPr>
          <w:b/>
          <w:bCs/>
          <w:szCs w:val="24"/>
          <w:lang w:val="en-US"/>
        </w:rPr>
        <w:t xml:space="preserve">§8  </w:t>
      </w:r>
      <w:r w:rsidRPr="009C503F">
        <w:rPr>
          <w:b/>
          <w:bCs/>
          <w:szCs w:val="24"/>
          <w:lang w:val="en-US"/>
        </w:rPr>
        <w:t>基金份额持有人信息</w:t>
      </w:r>
      <w:bookmarkEnd w:id="78"/>
      <w:bookmarkEnd w:id="79"/>
    </w:p>
    <w:p w:rsidR="001548F9" w:rsidRPr="009C503F" w:rsidRDefault="001548F9" w:rsidP="00571B8A">
      <w:pPr>
        <w:pStyle w:val="20"/>
        <w:spacing w:before="29" w:after="0" w:line="288" w:lineRule="auto"/>
        <w:rPr>
          <w:rFonts w:ascii="Times New Roman" w:hAnsi="Times New Roman"/>
          <w:kern w:val="0"/>
          <w:szCs w:val="24"/>
        </w:rPr>
      </w:pPr>
      <w:bookmarkStart w:id="80" w:name="_Toc225500051"/>
      <w:bookmarkStart w:id="81" w:name="_Toc459822732"/>
      <w:r w:rsidRPr="009C503F">
        <w:rPr>
          <w:rFonts w:ascii="Times New Roman" w:hAnsi="Times New Roman"/>
          <w:kern w:val="0"/>
          <w:szCs w:val="24"/>
        </w:rPr>
        <w:t xml:space="preserve">8.1 </w:t>
      </w:r>
      <w:r w:rsidRPr="009C503F">
        <w:rPr>
          <w:rFonts w:ascii="Times New Roman" w:hAnsi="Times New Roman"/>
          <w:kern w:val="0"/>
          <w:szCs w:val="24"/>
        </w:rPr>
        <w:t>期末基金份额持有人户数及持有人结构</w:t>
      </w:r>
      <w:bookmarkEnd w:id="80"/>
      <w:bookmarkEnd w:id="81"/>
    </w:p>
    <w:p w:rsidR="003F778C" w:rsidRPr="00F7407C" w:rsidRDefault="003F778C" w:rsidP="00F7407C">
      <w:pPr>
        <w:autoSpaceDE w:val="0"/>
        <w:autoSpaceDN w:val="0"/>
        <w:adjustRightInd w:val="0"/>
        <w:spacing w:before="29" w:line="288" w:lineRule="auto"/>
        <w:ind w:left="15"/>
        <w:jc w:val="right"/>
        <w:rPr>
          <w:color w:val="000000"/>
          <w:sz w:val="24"/>
        </w:rPr>
      </w:pPr>
      <w:r w:rsidRPr="00F7407C">
        <w:rPr>
          <w:color w:val="000000"/>
          <w:sz w:val="24"/>
        </w:rPr>
        <w:t>份额单位：份</w:t>
      </w:r>
    </w:p>
    <w:p w:rsidR="003F778C" w:rsidRPr="00FA19BB"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FA19BB"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持有人户数</w:t>
            </w:r>
            <w:r w:rsidRPr="00A30C08">
              <w:rPr>
                <w:sz w:val="24"/>
              </w:rPr>
              <w:t>(</w:t>
            </w:r>
            <w:r w:rsidRPr="00A30C08">
              <w:rPr>
                <w:sz w:val="24"/>
              </w:rPr>
              <w:t>户</w:t>
            </w:r>
            <w:r w:rsidRPr="00A30C08">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A30C08" w:rsidRDefault="003F778C" w:rsidP="00A30C08">
            <w:pPr>
              <w:spacing w:before="29" w:line="288" w:lineRule="auto"/>
              <w:jc w:val="center"/>
              <w:rPr>
                <w:sz w:val="24"/>
              </w:rPr>
            </w:pPr>
            <w:r w:rsidRPr="00A30C08">
              <w:rPr>
                <w:sz w:val="24"/>
              </w:rPr>
              <w:t>持有人结构</w:t>
            </w:r>
          </w:p>
        </w:tc>
      </w:tr>
      <w:tr w:rsidR="003F778C" w:rsidRPr="00FA19BB" w:rsidTr="008C0040">
        <w:trPr>
          <w:jc w:val="center"/>
        </w:trPr>
        <w:tc>
          <w:tcPr>
            <w:tcW w:w="669" w:type="pct"/>
            <w:vMerge/>
            <w:tcBorders>
              <w:left w:val="single" w:sz="8" w:space="0" w:color="000000"/>
              <w:right w:val="single" w:sz="8" w:space="0" w:color="000000"/>
            </w:tcBorders>
          </w:tcPr>
          <w:p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个人投资者</w:t>
            </w:r>
          </w:p>
        </w:tc>
      </w:tr>
      <w:tr w:rsidR="003F778C" w:rsidRPr="00FA19BB" w:rsidTr="008C0040">
        <w:trPr>
          <w:jc w:val="center"/>
        </w:trPr>
        <w:tc>
          <w:tcPr>
            <w:tcW w:w="669" w:type="pct"/>
            <w:vMerge/>
            <w:tcBorders>
              <w:left w:val="single" w:sz="8" w:space="0" w:color="000000"/>
              <w:bottom w:val="single" w:sz="8" w:space="0" w:color="000000"/>
              <w:right w:val="single" w:sz="8" w:space="0" w:color="000000"/>
            </w:tcBorders>
          </w:tcPr>
          <w:p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A30C08" w:rsidRDefault="003F778C" w:rsidP="00A30C08">
            <w:pPr>
              <w:spacing w:before="29" w:line="288" w:lineRule="auto"/>
              <w:jc w:val="center"/>
              <w:rPr>
                <w:sz w:val="24"/>
              </w:rPr>
            </w:pPr>
            <w:r w:rsidRPr="00A30C08">
              <w:rPr>
                <w:sz w:val="24"/>
              </w:rPr>
              <w:t>占总份额比例</w:t>
            </w:r>
          </w:p>
        </w:tc>
      </w:tr>
      <w:tr w:rsidR="003F778C" w:rsidRPr="00FA19BB"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交银周期回报灵活配置混合</w:t>
            </w:r>
            <w:r w:rsidRPr="00F7407C">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559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1,747,402.82</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972,135,463.04</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99.52%</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4,662,711.02</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F7407C">
            <w:pPr>
              <w:spacing w:before="29" w:line="288" w:lineRule="auto"/>
              <w:jc w:val="center"/>
              <w:rPr>
                <w:bCs/>
                <w:sz w:val="24"/>
              </w:rPr>
            </w:pPr>
            <w:r w:rsidRPr="00F7407C">
              <w:rPr>
                <w:bCs/>
                <w:sz w:val="24"/>
              </w:rPr>
              <w:t>0.48%</w:t>
            </w:r>
          </w:p>
        </w:tc>
      </w:tr>
      <w:tr w:rsidR="003F778C" w:rsidRPr="00FA19BB"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交银周期回报灵活配置混合</w:t>
            </w:r>
            <w:r w:rsidRPr="00F7407C">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2</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61,506,483.42</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123,010,380.62</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2,586.21</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F7407C">
            <w:pPr>
              <w:spacing w:before="29" w:line="288" w:lineRule="auto"/>
              <w:jc w:val="center"/>
              <w:rPr>
                <w:bCs/>
                <w:sz w:val="24"/>
              </w:rPr>
            </w:pPr>
            <w:r w:rsidRPr="00F7407C">
              <w:rPr>
                <w:bCs/>
                <w:sz w:val="24"/>
              </w:rPr>
              <w:t>0.00%</w:t>
            </w:r>
          </w:p>
        </w:tc>
      </w:tr>
      <w:tr w:rsidR="003F778C" w:rsidRPr="00FA19BB"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561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1,960,447.67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1,095,145,843.66</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99.58%</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4,665,297.23</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F7407C">
            <w:pPr>
              <w:spacing w:before="29" w:line="288" w:lineRule="auto"/>
              <w:jc w:val="right"/>
              <w:rPr>
                <w:bCs/>
                <w:sz w:val="24"/>
              </w:rPr>
            </w:pPr>
            <w:r w:rsidRPr="00F7407C">
              <w:rPr>
                <w:bCs/>
                <w:sz w:val="24"/>
              </w:rPr>
              <w:t>0.42%</w:t>
            </w:r>
          </w:p>
        </w:tc>
      </w:tr>
    </w:tbl>
    <w:p w:rsidR="003F778C" w:rsidRPr="009C503F" w:rsidRDefault="003F778C"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82" w:name="_Toc459822733"/>
      <w:r w:rsidRPr="009C503F">
        <w:rPr>
          <w:rFonts w:ascii="Times New Roman" w:hAnsi="Times New Roman"/>
          <w:kern w:val="0"/>
          <w:szCs w:val="24"/>
        </w:rPr>
        <w:t xml:space="preserve">8.2 </w:t>
      </w:r>
      <w:r w:rsidRPr="009C503F">
        <w:rPr>
          <w:rFonts w:ascii="Times New Roman" w:hAnsi="Times New Roman"/>
          <w:kern w:val="0"/>
          <w:szCs w:val="24"/>
        </w:rPr>
        <w:t>期末基金管理人的从业人员持有本基金的情况</w:t>
      </w:r>
      <w:bookmarkEnd w:id="82"/>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9C503F" w:rsidTr="009107AE">
        <w:tc>
          <w:tcPr>
            <w:tcW w:w="2321" w:type="dxa"/>
            <w:vAlign w:val="center"/>
          </w:tcPr>
          <w:p w:rsidR="00C156E5" w:rsidRDefault="00B621D7" w:rsidP="00571B8A">
            <w:pPr>
              <w:pStyle w:val="a0"/>
              <w:spacing w:before="29" w:line="288" w:lineRule="auto"/>
              <w:ind w:firstLineChars="0" w:firstLine="0"/>
              <w:jc w:val="center"/>
              <w:rPr>
                <w:sz w:val="24"/>
              </w:rPr>
            </w:pPr>
            <w:r w:rsidRPr="009C503F">
              <w:rPr>
                <w:sz w:val="24"/>
              </w:rPr>
              <w:t>项目</w:t>
            </w:r>
          </w:p>
          <w:p w:rsidR="00B621D7" w:rsidRPr="009C503F" w:rsidRDefault="00B621D7" w:rsidP="00571B8A">
            <w:pPr>
              <w:pStyle w:val="a0"/>
              <w:spacing w:before="29" w:line="288" w:lineRule="auto"/>
              <w:ind w:firstLineChars="0" w:firstLine="0"/>
              <w:jc w:val="center"/>
              <w:rPr>
                <w:sz w:val="24"/>
              </w:rPr>
            </w:pPr>
          </w:p>
        </w:tc>
        <w:tc>
          <w:tcPr>
            <w:tcW w:w="2321"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份额级别</w:t>
            </w:r>
          </w:p>
        </w:tc>
        <w:tc>
          <w:tcPr>
            <w:tcW w:w="2322"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持有份额总数（份）</w:t>
            </w:r>
          </w:p>
        </w:tc>
        <w:tc>
          <w:tcPr>
            <w:tcW w:w="2322"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占基金总份额比例</w:t>
            </w:r>
          </w:p>
        </w:tc>
      </w:tr>
      <w:tr w:rsidR="00B621D7" w:rsidRPr="009C503F" w:rsidTr="009107AE">
        <w:tc>
          <w:tcPr>
            <w:tcW w:w="2321" w:type="dxa"/>
            <w:vMerge w:val="restart"/>
            <w:vAlign w:val="center"/>
          </w:tcPr>
          <w:p w:rsidR="00B621D7" w:rsidRPr="009C503F" w:rsidRDefault="007C0872" w:rsidP="00571B8A">
            <w:pPr>
              <w:pStyle w:val="a0"/>
              <w:spacing w:before="29" w:line="288" w:lineRule="auto"/>
              <w:ind w:firstLineChars="0" w:firstLine="0"/>
              <w:jc w:val="center"/>
              <w:rPr>
                <w:sz w:val="24"/>
              </w:rPr>
            </w:pPr>
            <w:r w:rsidRPr="009C503F">
              <w:rPr>
                <w:color w:val="000000"/>
                <w:sz w:val="24"/>
              </w:rPr>
              <w:t>基金管理人</w:t>
            </w:r>
            <w:r w:rsidR="00B621D7" w:rsidRPr="009C503F">
              <w:rPr>
                <w:color w:val="000000"/>
                <w:sz w:val="24"/>
              </w:rPr>
              <w:t>所有从业人员持有本基金</w:t>
            </w:r>
          </w:p>
        </w:tc>
        <w:tc>
          <w:tcPr>
            <w:tcW w:w="2321" w:type="dxa"/>
            <w:vAlign w:val="center"/>
          </w:tcPr>
          <w:p w:rsidR="00B621D7" w:rsidRPr="009C503F" w:rsidRDefault="00B621D7" w:rsidP="00571B8A">
            <w:pPr>
              <w:spacing w:before="29" w:line="288" w:lineRule="auto"/>
              <w:jc w:val="right"/>
              <w:rPr>
                <w:color w:val="000000"/>
                <w:kern w:val="0"/>
                <w:sz w:val="24"/>
              </w:rPr>
            </w:pPr>
            <w:r w:rsidRPr="009C503F">
              <w:rPr>
                <w:sz w:val="24"/>
              </w:rPr>
              <w:t>交银周期回报灵活配置混合</w:t>
            </w:r>
            <w:r w:rsidRPr="009C503F">
              <w:rPr>
                <w:sz w:val="24"/>
              </w:rPr>
              <w:t>A</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23,237.81</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0.00%</w:t>
            </w:r>
          </w:p>
        </w:tc>
      </w:tr>
      <w:tr w:rsidR="00B621D7" w:rsidRPr="009C503F" w:rsidTr="009107AE">
        <w:tc>
          <w:tcPr>
            <w:tcW w:w="2321" w:type="dxa"/>
            <w:vMerge/>
            <w:vAlign w:val="center"/>
          </w:tcPr>
          <w:p w:rsidR="00B621D7" w:rsidRPr="009C503F" w:rsidRDefault="00B621D7" w:rsidP="00571B8A">
            <w:pPr>
              <w:pStyle w:val="a0"/>
              <w:spacing w:before="29" w:line="288" w:lineRule="auto"/>
              <w:ind w:firstLineChars="0" w:firstLine="0"/>
              <w:rPr>
                <w:sz w:val="24"/>
              </w:rPr>
            </w:pPr>
          </w:p>
        </w:tc>
        <w:tc>
          <w:tcPr>
            <w:tcW w:w="2321" w:type="dxa"/>
            <w:vAlign w:val="center"/>
          </w:tcPr>
          <w:p w:rsidR="00B621D7" w:rsidRPr="009C503F" w:rsidRDefault="00B621D7" w:rsidP="00571B8A">
            <w:pPr>
              <w:spacing w:before="29" w:line="288" w:lineRule="auto"/>
              <w:jc w:val="right"/>
              <w:rPr>
                <w:color w:val="000000"/>
                <w:kern w:val="0"/>
                <w:sz w:val="24"/>
              </w:rPr>
            </w:pPr>
            <w:r w:rsidRPr="009C503F">
              <w:rPr>
                <w:sz w:val="24"/>
              </w:rPr>
              <w:t>交银周期回报灵活配置混合</w:t>
            </w:r>
            <w:r w:rsidRPr="009C503F">
              <w:rPr>
                <w:sz w:val="24"/>
              </w:rPr>
              <w:t>C</w:t>
            </w:r>
          </w:p>
        </w:tc>
        <w:tc>
          <w:tcPr>
            <w:tcW w:w="2322" w:type="dxa"/>
            <w:vAlign w:val="center"/>
          </w:tcPr>
          <w:p w:rsidR="00B621D7" w:rsidRPr="009C503F" w:rsidRDefault="00472107" w:rsidP="00571B8A">
            <w:pPr>
              <w:widowControl/>
              <w:spacing w:before="29" w:line="288" w:lineRule="auto"/>
              <w:jc w:val="right"/>
              <w:rPr>
                <w:color w:val="000000"/>
                <w:kern w:val="0"/>
                <w:sz w:val="24"/>
              </w:rPr>
            </w:pPr>
            <w:r>
              <w:rPr>
                <w:rFonts w:hint="eastAsia"/>
                <w:color w:val="000000"/>
                <w:kern w:val="0"/>
                <w:sz w:val="24"/>
              </w:rPr>
              <w:t>-</w:t>
            </w:r>
          </w:p>
        </w:tc>
        <w:tc>
          <w:tcPr>
            <w:tcW w:w="2322" w:type="dxa"/>
            <w:vAlign w:val="center"/>
          </w:tcPr>
          <w:p w:rsidR="00B621D7" w:rsidRPr="009C503F" w:rsidRDefault="00472107" w:rsidP="00571B8A">
            <w:pPr>
              <w:widowControl/>
              <w:spacing w:before="29" w:line="288" w:lineRule="auto"/>
              <w:jc w:val="right"/>
              <w:rPr>
                <w:color w:val="000000"/>
                <w:kern w:val="0"/>
                <w:sz w:val="24"/>
              </w:rPr>
            </w:pPr>
            <w:r>
              <w:rPr>
                <w:rFonts w:hint="eastAsia"/>
                <w:color w:val="000000"/>
                <w:kern w:val="0"/>
                <w:sz w:val="24"/>
              </w:rPr>
              <w:t>-</w:t>
            </w:r>
          </w:p>
        </w:tc>
      </w:tr>
      <w:tr w:rsidR="00B621D7" w:rsidRPr="009C503F" w:rsidTr="009107AE">
        <w:tc>
          <w:tcPr>
            <w:tcW w:w="2321" w:type="dxa"/>
            <w:vMerge/>
            <w:vAlign w:val="center"/>
          </w:tcPr>
          <w:p w:rsidR="00B621D7" w:rsidRPr="009C503F" w:rsidRDefault="00B621D7" w:rsidP="00571B8A">
            <w:pPr>
              <w:pStyle w:val="a0"/>
              <w:spacing w:before="29" w:line="288" w:lineRule="auto"/>
              <w:ind w:firstLineChars="0" w:firstLine="0"/>
              <w:rPr>
                <w:sz w:val="24"/>
              </w:rPr>
            </w:pPr>
          </w:p>
        </w:tc>
        <w:tc>
          <w:tcPr>
            <w:tcW w:w="2321" w:type="dxa"/>
            <w:vAlign w:val="center"/>
          </w:tcPr>
          <w:p w:rsidR="00B621D7" w:rsidRPr="009C503F" w:rsidRDefault="00B621D7" w:rsidP="00571B8A">
            <w:pPr>
              <w:widowControl/>
              <w:spacing w:before="29" w:line="288" w:lineRule="auto"/>
              <w:jc w:val="center"/>
              <w:rPr>
                <w:color w:val="000000"/>
                <w:kern w:val="0"/>
                <w:sz w:val="24"/>
              </w:rPr>
            </w:pPr>
            <w:r w:rsidRPr="009C503F">
              <w:rPr>
                <w:color w:val="000000"/>
                <w:kern w:val="0"/>
                <w:sz w:val="24"/>
              </w:rPr>
              <w:t>合计</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23,237.81</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0.00%</w:t>
            </w:r>
          </w:p>
        </w:tc>
      </w:tr>
    </w:tbl>
    <w:p w:rsidR="00D87B6B" w:rsidRDefault="00D87B6B" w:rsidP="00D87B6B">
      <w:pPr>
        <w:spacing w:line="360" w:lineRule="auto"/>
        <w:jc w:val="left"/>
        <w:rPr>
          <w:kern w:val="0"/>
          <w:szCs w:val="21"/>
        </w:rPr>
      </w:pPr>
    </w:p>
    <w:p w:rsidR="00D87B6B" w:rsidRPr="00D613AA" w:rsidRDefault="00D87B6B" w:rsidP="00D613AA">
      <w:pPr>
        <w:pStyle w:val="20"/>
        <w:spacing w:before="29" w:after="0" w:line="288" w:lineRule="auto"/>
        <w:rPr>
          <w:rFonts w:ascii="Times New Roman" w:hAnsi="Times New Roman"/>
          <w:kern w:val="0"/>
          <w:szCs w:val="24"/>
        </w:rPr>
      </w:pPr>
      <w:bookmarkStart w:id="83" w:name="_Toc459822734"/>
      <w:r w:rsidRPr="00D613AA">
        <w:rPr>
          <w:rFonts w:ascii="Times New Roman" w:hAnsi="Times New Roman"/>
          <w:kern w:val="0"/>
          <w:szCs w:val="24"/>
        </w:rPr>
        <w:t>8.3</w:t>
      </w:r>
      <w:r w:rsidRPr="00D613AA">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9D5CCC" w:rsidTr="00567079">
        <w:trPr>
          <w:trHeight w:val="285"/>
        </w:trPr>
        <w:tc>
          <w:tcPr>
            <w:tcW w:w="2548"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持有基金份额总量的数量区间（万份）</w:t>
            </w:r>
          </w:p>
        </w:tc>
      </w:tr>
      <w:tr w:rsidR="00D87B6B" w:rsidRPr="009D5CCC"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交银周期回报灵活配置混合</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567079">
        <w:trPr>
          <w:trHeight w:val="285"/>
        </w:trPr>
        <w:tc>
          <w:tcPr>
            <w:tcW w:w="2548" w:type="dxa"/>
            <w:vMerge/>
            <w:shd w:val="clear" w:color="auto" w:fill="auto"/>
            <w:vAlign w:val="center"/>
            <w:hideMark/>
          </w:tcPr>
          <w:p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交银周期回报灵活配置混合</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567079">
        <w:trPr>
          <w:trHeight w:val="285"/>
        </w:trPr>
        <w:tc>
          <w:tcPr>
            <w:tcW w:w="2548" w:type="dxa"/>
            <w:vMerge/>
            <w:shd w:val="clear" w:color="auto" w:fill="auto"/>
            <w:vAlign w:val="center"/>
            <w:hideMark/>
          </w:tcPr>
          <w:p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交银周期回报灵活配置混合</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567079">
        <w:trPr>
          <w:trHeight w:val="525"/>
        </w:trPr>
        <w:tc>
          <w:tcPr>
            <w:tcW w:w="2548" w:type="dxa"/>
            <w:vMerge/>
            <w:shd w:val="clear" w:color="auto" w:fill="auto"/>
            <w:vAlign w:val="center"/>
            <w:hideMark/>
          </w:tcPr>
          <w:p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交银周期回报灵活配置混合</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567079">
        <w:trPr>
          <w:trHeight w:val="653"/>
        </w:trPr>
        <w:tc>
          <w:tcPr>
            <w:tcW w:w="2548" w:type="dxa"/>
            <w:vMerge/>
            <w:shd w:val="clear" w:color="auto" w:fill="auto"/>
            <w:vAlign w:val="center"/>
            <w:hideMark/>
          </w:tcPr>
          <w:p w:rsidR="00D87B6B" w:rsidRPr="009D5CCC"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bl>
    <w:p w:rsidR="002A5BA3" w:rsidRPr="002A5BA3" w:rsidRDefault="002A5BA3" w:rsidP="002A5BA3">
      <w:pPr>
        <w:spacing w:before="29" w:line="288" w:lineRule="auto"/>
        <w:jc w:val="left"/>
        <w:rPr>
          <w:kern w:val="0"/>
          <w:sz w:val="24"/>
        </w:rPr>
      </w:pPr>
    </w:p>
    <w:p w:rsidR="0015118B" w:rsidRPr="005327D3" w:rsidRDefault="001548F9" w:rsidP="00472107">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59822735"/>
      <w:r w:rsidRPr="009C503F">
        <w:rPr>
          <w:b/>
          <w:bCs/>
          <w:szCs w:val="24"/>
          <w:lang w:val="en-US"/>
        </w:rPr>
        <w:t>§9</w:t>
      </w:r>
      <w:r w:rsidRPr="009C503F">
        <w:rPr>
          <w:b/>
          <w:bCs/>
          <w:szCs w:val="24"/>
          <w:lang w:val="en-US"/>
        </w:rPr>
        <w:t>开放式基金份额变动</w:t>
      </w:r>
      <w:bookmarkEnd w:id="84"/>
      <w:bookmarkEnd w:id="85"/>
    </w:p>
    <w:p w:rsidR="001548F9" w:rsidRPr="009C503F" w:rsidRDefault="001548F9" w:rsidP="00571B8A">
      <w:pPr>
        <w:spacing w:before="29" w:line="288" w:lineRule="auto"/>
        <w:jc w:val="right"/>
        <w:rPr>
          <w:sz w:val="24"/>
        </w:rPr>
      </w:pPr>
      <w:r w:rsidRPr="009C503F">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9C503F" w:rsidTr="0030361A">
        <w:tc>
          <w:tcPr>
            <w:tcW w:w="1812" w:type="pct"/>
            <w:vAlign w:val="center"/>
          </w:tcPr>
          <w:p w:rsidR="00343AD4" w:rsidRPr="009C503F" w:rsidRDefault="00343AD4" w:rsidP="00571B8A">
            <w:pPr>
              <w:spacing w:before="29" w:line="288" w:lineRule="auto"/>
              <w:jc w:val="center"/>
              <w:rPr>
                <w:sz w:val="24"/>
              </w:rPr>
            </w:pPr>
            <w:r w:rsidRPr="009C503F">
              <w:rPr>
                <w:sz w:val="24"/>
              </w:rPr>
              <w:t>项目</w:t>
            </w:r>
          </w:p>
        </w:tc>
        <w:tc>
          <w:tcPr>
            <w:tcW w:w="1573" w:type="pct"/>
            <w:vAlign w:val="center"/>
          </w:tcPr>
          <w:p w:rsidR="00343AD4" w:rsidRPr="009C503F" w:rsidRDefault="00343AD4" w:rsidP="00571B8A">
            <w:pPr>
              <w:spacing w:before="29" w:line="288" w:lineRule="auto"/>
              <w:jc w:val="center"/>
              <w:rPr>
                <w:sz w:val="24"/>
              </w:rPr>
            </w:pPr>
            <w:r w:rsidRPr="009C503F">
              <w:rPr>
                <w:sz w:val="24"/>
              </w:rPr>
              <w:t>交银周期回报灵活配置混合</w:t>
            </w:r>
            <w:r w:rsidRPr="009C503F">
              <w:rPr>
                <w:sz w:val="24"/>
              </w:rPr>
              <w:t>A</w:t>
            </w:r>
          </w:p>
        </w:tc>
        <w:tc>
          <w:tcPr>
            <w:tcW w:w="1615" w:type="pct"/>
            <w:vAlign w:val="center"/>
          </w:tcPr>
          <w:p w:rsidR="00343AD4" w:rsidRPr="009C503F" w:rsidRDefault="00343AD4" w:rsidP="00571B8A">
            <w:pPr>
              <w:spacing w:before="29" w:line="288" w:lineRule="auto"/>
              <w:jc w:val="center"/>
              <w:rPr>
                <w:sz w:val="24"/>
              </w:rPr>
            </w:pPr>
            <w:r w:rsidRPr="009C503F">
              <w:rPr>
                <w:sz w:val="24"/>
              </w:rPr>
              <w:t>交银周期回报灵活配置混合</w:t>
            </w:r>
            <w:r w:rsidRPr="009C503F">
              <w:rPr>
                <w:sz w:val="24"/>
              </w:rPr>
              <w:t>C</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基金合同生效日（</w:t>
            </w:r>
            <w:r w:rsidRPr="009C503F">
              <w:rPr>
                <w:sz w:val="24"/>
              </w:rPr>
              <w:t>2014</w:t>
            </w:r>
            <w:r w:rsidRPr="009C503F">
              <w:rPr>
                <w:sz w:val="24"/>
              </w:rPr>
              <w:t>年</w:t>
            </w:r>
            <w:r w:rsidRPr="009C503F">
              <w:rPr>
                <w:sz w:val="24"/>
              </w:rPr>
              <w:t>5</w:t>
            </w:r>
            <w:r w:rsidRPr="009C503F">
              <w:rPr>
                <w:sz w:val="24"/>
              </w:rPr>
              <w:t>月</w:t>
            </w:r>
            <w:r w:rsidRPr="009C503F">
              <w:rPr>
                <w:sz w:val="24"/>
              </w:rPr>
              <w:t>22</w:t>
            </w:r>
            <w:r w:rsidRPr="009C503F">
              <w:rPr>
                <w:sz w:val="24"/>
              </w:rPr>
              <w:t>日）基金份额总额</w:t>
            </w:r>
          </w:p>
        </w:tc>
        <w:tc>
          <w:tcPr>
            <w:tcW w:w="1573" w:type="pct"/>
            <w:vAlign w:val="center"/>
          </w:tcPr>
          <w:p w:rsidR="001548F9" w:rsidRPr="009C503F" w:rsidRDefault="001548F9" w:rsidP="00571B8A">
            <w:pPr>
              <w:spacing w:before="29" w:line="288" w:lineRule="auto"/>
              <w:jc w:val="right"/>
              <w:rPr>
                <w:sz w:val="24"/>
              </w:rPr>
            </w:pPr>
            <w:r w:rsidRPr="009C503F">
              <w:rPr>
                <w:sz w:val="24"/>
              </w:rPr>
              <w:t>541,850,664.92</w:t>
            </w:r>
          </w:p>
        </w:tc>
        <w:tc>
          <w:tcPr>
            <w:tcW w:w="1615" w:type="pct"/>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本报告期期初基金份额总额</w:t>
            </w:r>
          </w:p>
        </w:tc>
        <w:tc>
          <w:tcPr>
            <w:tcW w:w="1573" w:type="pct"/>
            <w:vAlign w:val="center"/>
          </w:tcPr>
          <w:p w:rsidR="001548F9" w:rsidRPr="009C503F" w:rsidRDefault="001548F9" w:rsidP="00571B8A">
            <w:pPr>
              <w:spacing w:before="29" w:line="288" w:lineRule="auto"/>
              <w:jc w:val="right"/>
              <w:rPr>
                <w:sz w:val="24"/>
              </w:rPr>
            </w:pPr>
            <w:r w:rsidRPr="009C503F">
              <w:rPr>
                <w:sz w:val="24"/>
              </w:rPr>
              <w:t>2,592,955,470.68</w:t>
            </w:r>
          </w:p>
        </w:tc>
        <w:tc>
          <w:tcPr>
            <w:tcW w:w="1615" w:type="pct"/>
            <w:vAlign w:val="center"/>
          </w:tcPr>
          <w:p w:rsidR="001548F9" w:rsidRPr="009C503F" w:rsidRDefault="001548F9" w:rsidP="00571B8A">
            <w:pPr>
              <w:spacing w:before="29" w:line="288" w:lineRule="auto"/>
              <w:jc w:val="right"/>
              <w:rPr>
                <w:sz w:val="24"/>
              </w:rPr>
            </w:pPr>
            <w:r w:rsidRPr="009C503F">
              <w:rPr>
                <w:sz w:val="24"/>
              </w:rPr>
              <w:t>803,982,469.53</w:t>
            </w:r>
          </w:p>
        </w:tc>
      </w:tr>
      <w:tr w:rsidR="001548F9" w:rsidRPr="009C503F" w:rsidTr="0030361A">
        <w:tc>
          <w:tcPr>
            <w:tcW w:w="1812" w:type="pct"/>
            <w:vAlign w:val="center"/>
          </w:tcPr>
          <w:p w:rsidR="001548F9" w:rsidRPr="009C503F" w:rsidRDefault="005151E7" w:rsidP="00571B8A">
            <w:pPr>
              <w:spacing w:before="29" w:line="288" w:lineRule="auto"/>
              <w:rPr>
                <w:sz w:val="24"/>
              </w:rPr>
            </w:pPr>
            <w:r w:rsidRPr="009C503F">
              <w:rPr>
                <w:sz w:val="24"/>
              </w:rPr>
              <w:t>本报告期</w:t>
            </w:r>
            <w:r w:rsidR="001548F9" w:rsidRPr="009C503F">
              <w:rPr>
                <w:sz w:val="24"/>
              </w:rPr>
              <w:t>基金总申购份额</w:t>
            </w:r>
          </w:p>
        </w:tc>
        <w:tc>
          <w:tcPr>
            <w:tcW w:w="1573" w:type="pct"/>
            <w:vAlign w:val="center"/>
          </w:tcPr>
          <w:p w:rsidR="001548F9" w:rsidRPr="009C503F" w:rsidRDefault="001548F9" w:rsidP="00571B8A">
            <w:pPr>
              <w:spacing w:before="29" w:line="288" w:lineRule="auto"/>
              <w:jc w:val="right"/>
              <w:rPr>
                <w:sz w:val="24"/>
              </w:rPr>
            </w:pPr>
            <w:r w:rsidRPr="009C503F">
              <w:rPr>
                <w:sz w:val="24"/>
              </w:rPr>
              <w:t>17,020,057.45</w:t>
            </w:r>
          </w:p>
        </w:tc>
        <w:tc>
          <w:tcPr>
            <w:tcW w:w="1615" w:type="pct"/>
            <w:vAlign w:val="center"/>
          </w:tcPr>
          <w:p w:rsidR="001548F9" w:rsidRPr="009C503F" w:rsidRDefault="001548F9" w:rsidP="00571B8A">
            <w:pPr>
              <w:spacing w:before="29" w:line="288" w:lineRule="auto"/>
              <w:jc w:val="right"/>
              <w:rPr>
                <w:sz w:val="24"/>
              </w:rPr>
            </w:pPr>
            <w:r w:rsidRPr="009C503F">
              <w:rPr>
                <w:sz w:val="24"/>
              </w:rPr>
              <w:t>2,587,235.28</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减：</w:t>
            </w:r>
            <w:r w:rsidR="005151E7" w:rsidRPr="009C503F">
              <w:rPr>
                <w:sz w:val="24"/>
              </w:rPr>
              <w:t>本报告期</w:t>
            </w:r>
            <w:r w:rsidRPr="009C503F">
              <w:rPr>
                <w:sz w:val="24"/>
              </w:rPr>
              <w:t>基金总赎回份额</w:t>
            </w:r>
          </w:p>
        </w:tc>
        <w:tc>
          <w:tcPr>
            <w:tcW w:w="1573" w:type="pct"/>
            <w:vAlign w:val="center"/>
          </w:tcPr>
          <w:p w:rsidR="001548F9" w:rsidRPr="009C503F" w:rsidRDefault="001548F9" w:rsidP="00571B8A">
            <w:pPr>
              <w:spacing w:before="29" w:line="288" w:lineRule="auto"/>
              <w:jc w:val="right"/>
              <w:rPr>
                <w:sz w:val="24"/>
              </w:rPr>
            </w:pPr>
            <w:r w:rsidRPr="009C503F">
              <w:rPr>
                <w:sz w:val="24"/>
              </w:rPr>
              <w:t>1,633,177,354.07</w:t>
            </w:r>
          </w:p>
        </w:tc>
        <w:tc>
          <w:tcPr>
            <w:tcW w:w="1615" w:type="pct"/>
            <w:vAlign w:val="center"/>
          </w:tcPr>
          <w:p w:rsidR="001548F9" w:rsidRPr="009C503F" w:rsidRDefault="001548F9" w:rsidP="00571B8A">
            <w:pPr>
              <w:spacing w:before="29" w:line="288" w:lineRule="auto"/>
              <w:jc w:val="right"/>
              <w:rPr>
                <w:sz w:val="24"/>
              </w:rPr>
            </w:pPr>
            <w:r w:rsidRPr="009C503F">
              <w:rPr>
                <w:sz w:val="24"/>
              </w:rPr>
              <w:t>683,556,737.98</w:t>
            </w:r>
          </w:p>
        </w:tc>
      </w:tr>
      <w:tr w:rsidR="001548F9" w:rsidRPr="009C503F" w:rsidTr="0030361A">
        <w:tc>
          <w:tcPr>
            <w:tcW w:w="1812" w:type="pct"/>
            <w:vAlign w:val="center"/>
          </w:tcPr>
          <w:p w:rsidR="001548F9" w:rsidRPr="009C503F" w:rsidRDefault="005151E7" w:rsidP="00571B8A">
            <w:pPr>
              <w:spacing w:before="29" w:line="288" w:lineRule="auto"/>
              <w:rPr>
                <w:sz w:val="24"/>
              </w:rPr>
            </w:pPr>
            <w:r w:rsidRPr="009C503F">
              <w:rPr>
                <w:sz w:val="24"/>
              </w:rPr>
              <w:t>本报告期</w:t>
            </w:r>
            <w:r w:rsidR="001548F9" w:rsidRPr="009C503F">
              <w:rPr>
                <w:sz w:val="24"/>
              </w:rPr>
              <w:t>基金拆分变动份额</w:t>
            </w:r>
          </w:p>
        </w:tc>
        <w:tc>
          <w:tcPr>
            <w:tcW w:w="1573" w:type="pct"/>
            <w:vAlign w:val="center"/>
          </w:tcPr>
          <w:p w:rsidR="001548F9" w:rsidRPr="009C503F" w:rsidRDefault="001548F9" w:rsidP="00571B8A">
            <w:pPr>
              <w:spacing w:before="29" w:line="288" w:lineRule="auto"/>
              <w:jc w:val="right"/>
              <w:rPr>
                <w:sz w:val="24"/>
              </w:rPr>
            </w:pPr>
            <w:r w:rsidRPr="009C503F">
              <w:rPr>
                <w:sz w:val="24"/>
              </w:rPr>
              <w:t>-</w:t>
            </w:r>
          </w:p>
        </w:tc>
        <w:tc>
          <w:tcPr>
            <w:tcW w:w="1615" w:type="pct"/>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本报告期期末基金份额总额</w:t>
            </w:r>
          </w:p>
        </w:tc>
        <w:tc>
          <w:tcPr>
            <w:tcW w:w="1573" w:type="pct"/>
            <w:vAlign w:val="center"/>
          </w:tcPr>
          <w:p w:rsidR="001548F9" w:rsidRPr="009C503F" w:rsidRDefault="001548F9" w:rsidP="00571B8A">
            <w:pPr>
              <w:spacing w:before="29" w:line="288" w:lineRule="auto"/>
              <w:jc w:val="right"/>
              <w:rPr>
                <w:sz w:val="24"/>
              </w:rPr>
            </w:pPr>
            <w:r w:rsidRPr="009C503F">
              <w:rPr>
                <w:sz w:val="24"/>
              </w:rPr>
              <w:t>976,798,174.06</w:t>
            </w:r>
          </w:p>
        </w:tc>
        <w:tc>
          <w:tcPr>
            <w:tcW w:w="1615" w:type="pct"/>
            <w:vAlign w:val="center"/>
          </w:tcPr>
          <w:p w:rsidR="001548F9" w:rsidRPr="009C503F" w:rsidRDefault="001548F9" w:rsidP="00571B8A">
            <w:pPr>
              <w:spacing w:before="29" w:line="288" w:lineRule="auto"/>
              <w:jc w:val="right"/>
              <w:rPr>
                <w:sz w:val="24"/>
              </w:rPr>
            </w:pPr>
            <w:r w:rsidRPr="009C503F">
              <w:rPr>
                <w:sz w:val="24"/>
              </w:rPr>
              <w:t>123,012,966.83</w:t>
            </w:r>
          </w:p>
        </w:tc>
      </w:tr>
    </w:tbl>
    <w:p w:rsidR="00E72AA9" w:rsidRDefault="00802917">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9C503F" w:rsidRDefault="001548F9" w:rsidP="00571B8A">
      <w:pPr>
        <w:spacing w:before="29" w:line="288" w:lineRule="auto"/>
        <w:jc w:val="left"/>
        <w:rPr>
          <w:kern w:val="0"/>
          <w:sz w:val="24"/>
        </w:rPr>
      </w:pPr>
      <w:r w:rsidRPr="009C503F">
        <w:rPr>
          <w:kern w:val="0"/>
          <w:sz w:val="24"/>
        </w:rPr>
        <w:t xml:space="preserve">　　</w:t>
      </w:r>
      <w:r w:rsidRPr="009C503F">
        <w:rPr>
          <w:kern w:val="0"/>
          <w:sz w:val="24"/>
        </w:rPr>
        <w:t>2</w:t>
      </w:r>
      <w:r w:rsidRPr="009C503F">
        <w:rPr>
          <w:kern w:val="0"/>
          <w:sz w:val="24"/>
        </w:rPr>
        <w:t>、如果本报告期间发生转换出业务，则总赎回份额中包含该业务。</w:t>
      </w:r>
    </w:p>
    <w:p w:rsidR="00BF5CC0" w:rsidRPr="009C503F" w:rsidRDefault="00BF5CC0" w:rsidP="00571B8A">
      <w:pPr>
        <w:spacing w:before="29" w:line="288" w:lineRule="auto"/>
        <w:jc w:val="left"/>
        <w:rPr>
          <w:kern w:val="0"/>
          <w:sz w:val="24"/>
        </w:rPr>
      </w:pPr>
    </w:p>
    <w:p w:rsidR="008E4715" w:rsidRPr="005327D3" w:rsidRDefault="001548F9" w:rsidP="00472107">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59822736"/>
      <w:r w:rsidRPr="009C503F">
        <w:rPr>
          <w:b/>
          <w:bCs/>
          <w:szCs w:val="24"/>
          <w:lang w:val="en-US"/>
        </w:rPr>
        <w:t xml:space="preserve">§10  </w:t>
      </w:r>
      <w:r w:rsidRPr="009C503F">
        <w:rPr>
          <w:b/>
          <w:bCs/>
          <w:szCs w:val="24"/>
          <w:lang w:val="en-US"/>
        </w:rPr>
        <w:t>重大事件揭示</w:t>
      </w:r>
      <w:bookmarkEnd w:id="86"/>
      <w:bookmarkEnd w:id="87"/>
    </w:p>
    <w:p w:rsidR="001548F9" w:rsidRPr="009C503F" w:rsidRDefault="001548F9" w:rsidP="00571B8A">
      <w:pPr>
        <w:pStyle w:val="20"/>
        <w:spacing w:before="29" w:after="0" w:line="288" w:lineRule="auto"/>
        <w:rPr>
          <w:rFonts w:ascii="Times New Roman" w:hAnsi="Times New Roman"/>
          <w:kern w:val="0"/>
          <w:szCs w:val="24"/>
        </w:rPr>
      </w:pPr>
      <w:bookmarkStart w:id="88" w:name="_Toc459822737"/>
      <w:r w:rsidRPr="009C503F">
        <w:rPr>
          <w:rFonts w:ascii="Times New Roman" w:hAnsi="Times New Roman"/>
          <w:kern w:val="0"/>
          <w:szCs w:val="24"/>
        </w:rPr>
        <w:t xml:space="preserve">10.1 </w:t>
      </w:r>
      <w:r w:rsidRPr="009C503F">
        <w:rPr>
          <w:rFonts w:ascii="Times New Roman" w:hAnsi="Times New Roman"/>
          <w:kern w:val="0"/>
          <w:szCs w:val="24"/>
        </w:rPr>
        <w:t>基金份额持有人大会决议</w:t>
      </w:r>
      <w:bookmarkEnd w:id="88"/>
    </w:p>
    <w:p w:rsidR="001548F9" w:rsidRPr="009C503F" w:rsidRDefault="001548F9" w:rsidP="00571B8A">
      <w:pPr>
        <w:spacing w:before="29" w:line="288" w:lineRule="auto"/>
        <w:ind w:firstLineChars="200" w:firstLine="480"/>
        <w:rPr>
          <w:kern w:val="0"/>
          <w:sz w:val="24"/>
        </w:rPr>
      </w:pPr>
      <w:r w:rsidRPr="009C503F">
        <w:rPr>
          <w:kern w:val="0"/>
          <w:sz w:val="24"/>
        </w:rPr>
        <w:t>本基金本报告期内未召开基金份额持有人大会。</w:t>
      </w:r>
    </w:p>
    <w:p w:rsidR="00795D6E" w:rsidRPr="009C503F" w:rsidRDefault="00795D6E"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89" w:name="_Toc459822738"/>
      <w:r w:rsidRPr="009C503F">
        <w:rPr>
          <w:rFonts w:ascii="Times New Roman" w:hAnsi="Times New Roman"/>
          <w:kern w:val="0"/>
          <w:szCs w:val="24"/>
        </w:rPr>
        <w:t xml:space="preserve">10.2 </w:t>
      </w:r>
      <w:r w:rsidRPr="009C503F">
        <w:rPr>
          <w:rFonts w:ascii="Times New Roman" w:hAnsi="Times New Roman"/>
          <w:kern w:val="0"/>
          <w:szCs w:val="24"/>
        </w:rPr>
        <w:t>基金管理人、基金托管人的专门基金托管部门的重大人事变动</w:t>
      </w:r>
      <w:bookmarkEnd w:id="89"/>
    </w:p>
    <w:p w:rsidR="00E72AA9" w:rsidRDefault="00802917">
      <w:pPr>
        <w:spacing w:before="29" w:line="288" w:lineRule="auto"/>
        <w:ind w:firstLineChars="200" w:firstLine="480"/>
        <w:rPr>
          <w:kern w:val="0"/>
          <w:sz w:val="24"/>
        </w:rPr>
      </w:pPr>
      <w:r>
        <w:rPr>
          <w:kern w:val="0"/>
          <w:sz w:val="24"/>
        </w:rPr>
        <w:t>1</w:t>
      </w:r>
      <w:r>
        <w:rPr>
          <w:kern w:val="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kern w:val="0"/>
          <w:sz w:val="24"/>
        </w:rPr>
        <w:t xml:space="preserve"> </w:t>
      </w:r>
    </w:p>
    <w:p w:rsidR="001548F9" w:rsidRPr="009C503F" w:rsidRDefault="001548F9" w:rsidP="00571B8A">
      <w:pPr>
        <w:spacing w:before="29" w:line="288" w:lineRule="auto"/>
        <w:ind w:firstLineChars="200" w:firstLine="480"/>
        <w:rPr>
          <w:kern w:val="0"/>
          <w:sz w:val="24"/>
        </w:rPr>
      </w:pPr>
      <w:r w:rsidRPr="009C503F">
        <w:rPr>
          <w:kern w:val="0"/>
          <w:sz w:val="24"/>
        </w:rPr>
        <w:t>2</w:t>
      </w:r>
      <w:r w:rsidRPr="009C503F">
        <w:rPr>
          <w:kern w:val="0"/>
          <w:sz w:val="24"/>
        </w:rPr>
        <w:t>、基金托管人的基金托管部门的重大人事变动：本基金托管人的专门基金托管部门本报告期内未发生重大人事变动。</w:t>
      </w:r>
    </w:p>
    <w:p w:rsidR="00795D6E" w:rsidRPr="009C503F" w:rsidRDefault="00795D6E"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0" w:name="_Toc459822739"/>
      <w:r w:rsidRPr="009C503F">
        <w:rPr>
          <w:rFonts w:ascii="Times New Roman" w:hAnsi="Times New Roman"/>
          <w:kern w:val="0"/>
          <w:szCs w:val="24"/>
        </w:rPr>
        <w:t xml:space="preserve">10.3 </w:t>
      </w:r>
      <w:r w:rsidRPr="009C503F">
        <w:rPr>
          <w:rFonts w:ascii="Times New Roman" w:hAnsi="Times New Roman"/>
          <w:kern w:val="0"/>
          <w:szCs w:val="24"/>
        </w:rPr>
        <w:t>涉及基金管理人、基金财产、基金托管业务的诉讼</w:t>
      </w:r>
      <w:bookmarkEnd w:id="90"/>
    </w:p>
    <w:p w:rsidR="001548F9" w:rsidRPr="009C503F" w:rsidRDefault="001548F9" w:rsidP="00571B8A">
      <w:pPr>
        <w:spacing w:before="29" w:line="288" w:lineRule="auto"/>
        <w:ind w:firstLineChars="200" w:firstLine="480"/>
        <w:rPr>
          <w:kern w:val="0"/>
          <w:sz w:val="24"/>
        </w:rPr>
      </w:pPr>
      <w:r w:rsidRPr="009C503F">
        <w:rPr>
          <w:kern w:val="0"/>
          <w:sz w:val="24"/>
        </w:rPr>
        <w:t>本报告期内未发生涉及本基金管理人、基金财产、基金托管业务的诉讼事项。</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1" w:name="_Toc459822740"/>
      <w:r w:rsidRPr="009C503F">
        <w:rPr>
          <w:rFonts w:ascii="Times New Roman" w:hAnsi="Times New Roman"/>
          <w:kern w:val="0"/>
          <w:szCs w:val="24"/>
        </w:rPr>
        <w:t xml:space="preserve">10.4 </w:t>
      </w:r>
      <w:r w:rsidRPr="009C503F">
        <w:rPr>
          <w:rFonts w:ascii="Times New Roman" w:hAnsi="Times New Roman"/>
          <w:kern w:val="0"/>
          <w:szCs w:val="24"/>
        </w:rPr>
        <w:t>基金投资策略的改变</w:t>
      </w:r>
      <w:bookmarkEnd w:id="91"/>
    </w:p>
    <w:p w:rsidR="001548F9" w:rsidRPr="009C503F" w:rsidRDefault="001548F9" w:rsidP="00571B8A">
      <w:pPr>
        <w:spacing w:before="29" w:line="288" w:lineRule="auto"/>
        <w:ind w:firstLineChars="200" w:firstLine="480"/>
        <w:rPr>
          <w:kern w:val="0"/>
          <w:sz w:val="24"/>
        </w:rPr>
      </w:pPr>
      <w:r w:rsidRPr="009C503F">
        <w:rPr>
          <w:kern w:val="0"/>
          <w:sz w:val="24"/>
        </w:rPr>
        <w:t>本基金本报告期内投资策略未发生变化。</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2" w:name="_Toc459822741"/>
      <w:r w:rsidRPr="009C503F">
        <w:rPr>
          <w:rFonts w:ascii="Times New Roman" w:hAnsi="Times New Roman"/>
          <w:kern w:val="0"/>
          <w:szCs w:val="24"/>
        </w:rPr>
        <w:t xml:space="preserve">10.5 </w:t>
      </w:r>
      <w:r w:rsidRPr="009C503F">
        <w:rPr>
          <w:rFonts w:ascii="Times New Roman" w:hAnsi="Times New Roman"/>
          <w:szCs w:val="24"/>
        </w:rPr>
        <w:t>报告期内改聘会计师事务所情况</w:t>
      </w:r>
      <w:bookmarkEnd w:id="92"/>
    </w:p>
    <w:p w:rsidR="001548F9" w:rsidRPr="009C503F" w:rsidRDefault="001548F9" w:rsidP="00571B8A">
      <w:pPr>
        <w:spacing w:before="29" w:line="288" w:lineRule="auto"/>
        <w:ind w:firstLineChars="200" w:firstLine="480"/>
        <w:rPr>
          <w:kern w:val="0"/>
          <w:sz w:val="24"/>
        </w:rPr>
      </w:pPr>
      <w:bookmarkStart w:id="93" w:name="OLE_LINK3"/>
      <w:r w:rsidRPr="009C503F">
        <w:rPr>
          <w:kern w:val="0"/>
          <w:sz w:val="24"/>
        </w:rPr>
        <w:t>本基金自基金合同生效日起聘请普华永道中天会计师事务所</w:t>
      </w:r>
      <w:r w:rsidRPr="009C503F">
        <w:rPr>
          <w:kern w:val="0"/>
          <w:sz w:val="24"/>
        </w:rPr>
        <w:t xml:space="preserve"> (</w:t>
      </w:r>
      <w:r w:rsidRPr="009C503F">
        <w:rPr>
          <w:kern w:val="0"/>
          <w:sz w:val="24"/>
        </w:rPr>
        <w:t>特殊普通合伙</w:t>
      </w:r>
      <w:r w:rsidRPr="009C503F">
        <w:rPr>
          <w:kern w:val="0"/>
          <w:sz w:val="24"/>
        </w:rPr>
        <w:t>)</w:t>
      </w:r>
      <w:r w:rsidRPr="009C503F">
        <w:rPr>
          <w:kern w:val="0"/>
          <w:sz w:val="24"/>
        </w:rPr>
        <w:t>为本基金提供审计服务。</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4" w:name="_Toc459822742"/>
      <w:bookmarkEnd w:id="93"/>
      <w:r w:rsidRPr="009C503F">
        <w:rPr>
          <w:rFonts w:ascii="Times New Roman" w:hAnsi="Times New Roman"/>
          <w:kern w:val="0"/>
          <w:szCs w:val="24"/>
        </w:rPr>
        <w:t>10.6</w:t>
      </w:r>
      <w:r w:rsidR="00A242EE" w:rsidRPr="009C503F">
        <w:rPr>
          <w:rFonts w:ascii="Times New Roman" w:hAnsi="Times New Roman"/>
          <w:szCs w:val="24"/>
        </w:rPr>
        <w:t>管理人、托管人及其高级管理人员受稽查或处罚等情况</w:t>
      </w:r>
      <w:bookmarkEnd w:id="94"/>
    </w:p>
    <w:p w:rsidR="00E72AA9" w:rsidRDefault="00802917">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rsidR="00E72AA9" w:rsidRDefault="00802917">
      <w:pPr>
        <w:spacing w:before="29" w:line="288" w:lineRule="auto"/>
        <w:ind w:firstLineChars="200" w:firstLine="480"/>
        <w:rPr>
          <w:kern w:val="0"/>
          <w:sz w:val="24"/>
        </w:rPr>
      </w:pPr>
      <w:r>
        <w:rPr>
          <w:kern w:val="0"/>
          <w:sz w:val="24"/>
        </w:rPr>
        <w:t>针对中国证监会在</w:t>
      </w:r>
      <w:r>
        <w:rPr>
          <w:kern w:val="0"/>
          <w:sz w:val="24"/>
        </w:rPr>
        <w:t>2015</w:t>
      </w:r>
      <w:r>
        <w:rPr>
          <w:kern w:val="0"/>
          <w:sz w:val="24"/>
        </w:rPr>
        <w:t>年</w:t>
      </w:r>
      <w:r>
        <w:rPr>
          <w:kern w:val="0"/>
          <w:sz w:val="24"/>
        </w:rPr>
        <w:t>“</w:t>
      </w:r>
      <w:r>
        <w:rPr>
          <w:kern w:val="0"/>
          <w:sz w:val="24"/>
        </w:rPr>
        <w:t>两加强两遏制</w:t>
      </w:r>
      <w:r>
        <w:rPr>
          <w:kern w:val="0"/>
          <w:sz w:val="24"/>
        </w:rPr>
        <w:t>”</w:t>
      </w:r>
      <w:r>
        <w:rPr>
          <w:kern w:val="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kern w:val="0"/>
          <w:sz w:val="24"/>
        </w:rPr>
        <w:t>,</w:t>
      </w:r>
      <w:r>
        <w:rPr>
          <w:kern w:val="0"/>
          <w:sz w:val="24"/>
        </w:rPr>
        <w:t>报告期内管理人及其高级管理人员无受稽查或处罚等情况。</w:t>
      </w:r>
    </w:p>
    <w:p w:rsidR="00E72AA9" w:rsidRDefault="00802917">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rsidR="001548F9" w:rsidRPr="009C503F" w:rsidRDefault="001548F9" w:rsidP="00571B8A">
      <w:pPr>
        <w:spacing w:before="29" w:line="288" w:lineRule="auto"/>
        <w:ind w:firstLineChars="200" w:firstLine="480"/>
        <w:rPr>
          <w:kern w:val="0"/>
          <w:sz w:val="24"/>
        </w:rPr>
      </w:pPr>
      <w:r w:rsidRPr="009C503F">
        <w:rPr>
          <w:kern w:val="0"/>
          <w:sz w:val="24"/>
        </w:rPr>
        <w:t>基金托管人及其高级管理人员本报告期内未受监管部门稽查或处罚。</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5" w:name="_Toc459822743"/>
      <w:r w:rsidRPr="009C503F">
        <w:rPr>
          <w:rFonts w:ascii="Times New Roman" w:hAnsi="Times New Roman"/>
          <w:kern w:val="0"/>
          <w:szCs w:val="24"/>
        </w:rPr>
        <w:t xml:space="preserve">10.7 </w:t>
      </w:r>
      <w:r w:rsidRPr="009C503F">
        <w:rPr>
          <w:rFonts w:ascii="Times New Roman" w:hAnsi="Times New Roman"/>
          <w:kern w:val="0"/>
          <w:szCs w:val="24"/>
        </w:rPr>
        <w:t>基金租用证券公司交易单元的有关情况</w:t>
      </w:r>
      <w:bookmarkEnd w:id="95"/>
    </w:p>
    <w:p w:rsidR="001548F9" w:rsidRPr="009C503F" w:rsidRDefault="001548F9" w:rsidP="00571B8A">
      <w:pPr>
        <w:spacing w:before="29" w:line="288" w:lineRule="auto"/>
        <w:rPr>
          <w:b/>
          <w:sz w:val="24"/>
        </w:rPr>
      </w:pPr>
      <w:bookmarkStart w:id="96" w:name="_Toc249760070"/>
      <w:r w:rsidRPr="009C503F">
        <w:rPr>
          <w:b/>
          <w:sz w:val="24"/>
        </w:rPr>
        <w:t xml:space="preserve">10.7.1 </w:t>
      </w:r>
      <w:r w:rsidRPr="009C503F">
        <w:rPr>
          <w:b/>
          <w:sz w:val="24"/>
        </w:rPr>
        <w:t>基金租用证券公司交易单元进行股票投资及佣金支付情况</w:t>
      </w:r>
      <w:bookmarkEnd w:id="96"/>
    </w:p>
    <w:p w:rsidR="00B932B3" w:rsidRPr="009C503F" w:rsidRDefault="00B932B3"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9C503F" w:rsidTr="007D0C7F">
        <w:tc>
          <w:tcPr>
            <w:tcW w:w="1560" w:type="dxa"/>
            <w:vMerge w:val="restart"/>
            <w:vAlign w:val="center"/>
          </w:tcPr>
          <w:p w:rsidR="001548F9" w:rsidRPr="009C503F" w:rsidRDefault="001548F9" w:rsidP="00571B8A">
            <w:pPr>
              <w:spacing w:before="29" w:line="288" w:lineRule="auto"/>
              <w:jc w:val="center"/>
              <w:rPr>
                <w:color w:val="000000"/>
                <w:sz w:val="24"/>
              </w:rPr>
            </w:pPr>
            <w:bookmarkStart w:id="97" w:name="_Toc249760071"/>
            <w:r w:rsidRPr="009C503F">
              <w:rPr>
                <w:color w:val="000000"/>
                <w:sz w:val="24"/>
              </w:rPr>
              <w:t>券商名称</w:t>
            </w:r>
          </w:p>
        </w:tc>
        <w:tc>
          <w:tcPr>
            <w:tcW w:w="780"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交易单元数量</w:t>
            </w:r>
          </w:p>
        </w:tc>
        <w:tc>
          <w:tcPr>
            <w:tcW w:w="288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股票交易</w:t>
            </w:r>
          </w:p>
        </w:tc>
        <w:tc>
          <w:tcPr>
            <w:tcW w:w="270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应支付该券商的佣金</w:t>
            </w:r>
          </w:p>
        </w:tc>
        <w:tc>
          <w:tcPr>
            <w:tcW w:w="1080" w:type="dxa"/>
            <w:vMerge w:val="restart"/>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备注</w:t>
            </w:r>
          </w:p>
        </w:tc>
      </w:tr>
      <w:tr w:rsidR="001548F9" w:rsidRPr="009C503F" w:rsidTr="007D0C7F">
        <w:tc>
          <w:tcPr>
            <w:tcW w:w="9000" w:type="dxa"/>
            <w:vMerge/>
            <w:vAlign w:val="center"/>
          </w:tcPr>
          <w:p w:rsidR="001548F9" w:rsidRPr="009C503F" w:rsidRDefault="001548F9" w:rsidP="00571B8A">
            <w:pPr>
              <w:widowControl/>
              <w:spacing w:before="29" w:line="288" w:lineRule="auto"/>
              <w:jc w:val="left"/>
              <w:rPr>
                <w:color w:val="000000"/>
                <w:sz w:val="24"/>
              </w:rPr>
            </w:pPr>
          </w:p>
        </w:tc>
        <w:tc>
          <w:tcPr>
            <w:tcW w:w="780" w:type="dxa"/>
            <w:vMerge/>
            <w:vAlign w:val="center"/>
          </w:tcPr>
          <w:p w:rsidR="001548F9" w:rsidRPr="009C503F" w:rsidRDefault="001548F9" w:rsidP="00571B8A">
            <w:pPr>
              <w:widowControl/>
              <w:spacing w:before="29" w:line="288" w:lineRule="auto"/>
              <w:jc w:val="left"/>
              <w:rPr>
                <w:color w:val="000000"/>
                <w:sz w:val="24"/>
              </w:rPr>
            </w:pPr>
          </w:p>
        </w:tc>
        <w:tc>
          <w:tcPr>
            <w:tcW w:w="1800" w:type="dxa"/>
            <w:vAlign w:val="center"/>
          </w:tcPr>
          <w:p w:rsidR="001548F9" w:rsidRPr="009C503F" w:rsidRDefault="001548F9" w:rsidP="00571B8A">
            <w:pPr>
              <w:spacing w:before="29" w:line="288" w:lineRule="auto"/>
              <w:jc w:val="center"/>
              <w:rPr>
                <w:color w:val="000000"/>
                <w:sz w:val="24"/>
              </w:rPr>
            </w:pPr>
            <w:r w:rsidRPr="009C503F">
              <w:rPr>
                <w:color w:val="000000"/>
                <w:sz w:val="24"/>
              </w:rPr>
              <w:t>成交金额</w:t>
            </w:r>
          </w:p>
        </w:tc>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t>占当期股票成交总额的比例</w:t>
            </w:r>
          </w:p>
        </w:tc>
        <w:tc>
          <w:tcPr>
            <w:tcW w:w="1620"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佣金</w:t>
            </w:r>
          </w:p>
        </w:tc>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t>占当期佣金总量的比例</w:t>
            </w:r>
          </w:p>
        </w:tc>
        <w:tc>
          <w:tcPr>
            <w:tcW w:w="1080" w:type="dxa"/>
            <w:vMerge/>
            <w:vAlign w:val="center"/>
          </w:tcPr>
          <w:p w:rsidR="001548F9" w:rsidRPr="009C503F" w:rsidRDefault="001548F9" w:rsidP="00571B8A">
            <w:pPr>
              <w:widowControl/>
              <w:spacing w:before="29" w:line="288" w:lineRule="auto"/>
              <w:jc w:val="left"/>
              <w:rPr>
                <w:color w:val="000000"/>
                <w:kern w:val="0"/>
                <w:sz w:val="24"/>
              </w:rPr>
            </w:pPr>
          </w:p>
        </w:tc>
      </w:tr>
      <w:tr w:rsidR="00E72AA9">
        <w:tc>
          <w:tcPr>
            <w:tcW w:w="1559" w:type="dxa"/>
            <w:vAlign w:val="center"/>
          </w:tcPr>
          <w:p w:rsidR="00E72AA9" w:rsidRDefault="00802917">
            <w:pPr>
              <w:jc w:val="center"/>
            </w:pPr>
            <w:r>
              <w:rPr>
                <w:color w:val="000000"/>
                <w:sz w:val="24"/>
              </w:rPr>
              <w:t>海通证券股份有限公司</w:t>
            </w:r>
          </w:p>
        </w:tc>
        <w:tc>
          <w:tcPr>
            <w:tcW w:w="779" w:type="dxa"/>
            <w:vAlign w:val="center"/>
          </w:tcPr>
          <w:p w:rsidR="00E72AA9" w:rsidRDefault="00802917">
            <w:pPr>
              <w:jc w:val="center"/>
            </w:pPr>
            <w:r>
              <w:rPr>
                <w:color w:val="000000"/>
                <w:sz w:val="24"/>
              </w:rPr>
              <w:t>1</w:t>
            </w:r>
          </w:p>
        </w:tc>
        <w:tc>
          <w:tcPr>
            <w:tcW w:w="1800" w:type="dxa"/>
            <w:vAlign w:val="center"/>
          </w:tcPr>
          <w:p w:rsidR="00E72AA9" w:rsidRDefault="00802917">
            <w:pPr>
              <w:jc w:val="right"/>
            </w:pPr>
            <w:r>
              <w:rPr>
                <w:color w:val="000000"/>
                <w:sz w:val="24"/>
              </w:rPr>
              <w:t>8,153,343.02</w:t>
            </w:r>
          </w:p>
        </w:tc>
        <w:tc>
          <w:tcPr>
            <w:tcW w:w="1080" w:type="dxa"/>
            <w:vAlign w:val="center"/>
          </w:tcPr>
          <w:p w:rsidR="00E72AA9" w:rsidRDefault="00802917">
            <w:pPr>
              <w:jc w:val="right"/>
            </w:pPr>
            <w:r>
              <w:rPr>
                <w:color w:val="000000"/>
                <w:sz w:val="24"/>
              </w:rPr>
              <w:t>3.96%</w:t>
            </w:r>
          </w:p>
        </w:tc>
        <w:tc>
          <w:tcPr>
            <w:tcW w:w="1620" w:type="dxa"/>
            <w:vAlign w:val="center"/>
          </w:tcPr>
          <w:p w:rsidR="00E72AA9" w:rsidRDefault="00802917">
            <w:pPr>
              <w:jc w:val="right"/>
            </w:pPr>
            <w:r>
              <w:rPr>
                <w:color w:val="000000"/>
                <w:sz w:val="24"/>
              </w:rPr>
              <w:t>7,593.12</w:t>
            </w:r>
          </w:p>
        </w:tc>
        <w:tc>
          <w:tcPr>
            <w:tcW w:w="1080" w:type="dxa"/>
            <w:vAlign w:val="center"/>
          </w:tcPr>
          <w:p w:rsidR="00E72AA9" w:rsidRDefault="00802917">
            <w:pPr>
              <w:jc w:val="right"/>
            </w:pPr>
            <w:r>
              <w:rPr>
                <w:color w:val="000000"/>
                <w:sz w:val="24"/>
              </w:rPr>
              <w:t>3.96%</w:t>
            </w:r>
          </w:p>
        </w:tc>
        <w:tc>
          <w:tcPr>
            <w:tcW w:w="1080" w:type="dxa"/>
            <w:vAlign w:val="center"/>
          </w:tcPr>
          <w:p w:rsidR="00E72AA9" w:rsidRDefault="00802917">
            <w:pPr>
              <w:jc w:val="left"/>
            </w:pPr>
            <w:r>
              <w:rPr>
                <w:color w:val="000000"/>
                <w:sz w:val="24"/>
              </w:rPr>
              <w:t>-</w:t>
            </w:r>
          </w:p>
        </w:tc>
      </w:tr>
      <w:tr w:rsidR="00E72AA9">
        <w:tc>
          <w:tcPr>
            <w:tcW w:w="1559" w:type="dxa"/>
            <w:vAlign w:val="center"/>
          </w:tcPr>
          <w:p w:rsidR="00E72AA9" w:rsidRDefault="00802917">
            <w:pPr>
              <w:jc w:val="center"/>
            </w:pPr>
            <w:r>
              <w:rPr>
                <w:color w:val="000000"/>
                <w:sz w:val="24"/>
              </w:rPr>
              <w:t>申万宏源证券有限公司</w:t>
            </w:r>
          </w:p>
        </w:tc>
        <w:tc>
          <w:tcPr>
            <w:tcW w:w="779" w:type="dxa"/>
            <w:vAlign w:val="center"/>
          </w:tcPr>
          <w:p w:rsidR="00E72AA9" w:rsidRDefault="00D30DE7">
            <w:pPr>
              <w:jc w:val="center"/>
            </w:pPr>
            <w:r>
              <w:rPr>
                <w:color w:val="000000"/>
                <w:sz w:val="24"/>
              </w:rPr>
              <w:t>3</w:t>
            </w:r>
          </w:p>
        </w:tc>
        <w:tc>
          <w:tcPr>
            <w:tcW w:w="1800" w:type="dxa"/>
            <w:vAlign w:val="center"/>
          </w:tcPr>
          <w:p w:rsidR="00E72AA9" w:rsidRDefault="00802917">
            <w:pPr>
              <w:jc w:val="right"/>
            </w:pPr>
            <w:r>
              <w:rPr>
                <w:color w:val="000000"/>
                <w:sz w:val="24"/>
              </w:rPr>
              <w:t>77,726,556.67</w:t>
            </w:r>
          </w:p>
        </w:tc>
        <w:tc>
          <w:tcPr>
            <w:tcW w:w="1080" w:type="dxa"/>
            <w:vAlign w:val="center"/>
          </w:tcPr>
          <w:p w:rsidR="00E72AA9" w:rsidRDefault="00802917">
            <w:pPr>
              <w:jc w:val="right"/>
            </w:pPr>
            <w:r>
              <w:rPr>
                <w:color w:val="000000"/>
                <w:sz w:val="24"/>
              </w:rPr>
              <w:t>37.76%</w:t>
            </w:r>
          </w:p>
        </w:tc>
        <w:tc>
          <w:tcPr>
            <w:tcW w:w="1620" w:type="dxa"/>
            <w:vAlign w:val="center"/>
          </w:tcPr>
          <w:p w:rsidR="00E72AA9" w:rsidRDefault="00802917">
            <w:pPr>
              <w:jc w:val="right"/>
            </w:pPr>
            <w:r>
              <w:rPr>
                <w:color w:val="000000"/>
                <w:sz w:val="24"/>
              </w:rPr>
              <w:t>72,386.96</w:t>
            </w:r>
          </w:p>
        </w:tc>
        <w:tc>
          <w:tcPr>
            <w:tcW w:w="1080" w:type="dxa"/>
            <w:vAlign w:val="center"/>
          </w:tcPr>
          <w:p w:rsidR="00E72AA9" w:rsidRDefault="00802917">
            <w:pPr>
              <w:jc w:val="right"/>
            </w:pPr>
            <w:r>
              <w:rPr>
                <w:color w:val="000000"/>
                <w:sz w:val="24"/>
              </w:rPr>
              <w:t>37.76%</w:t>
            </w:r>
          </w:p>
        </w:tc>
        <w:tc>
          <w:tcPr>
            <w:tcW w:w="1080" w:type="dxa"/>
            <w:vAlign w:val="center"/>
          </w:tcPr>
          <w:p w:rsidR="00E72AA9" w:rsidRDefault="00802917">
            <w:pPr>
              <w:jc w:val="left"/>
            </w:pPr>
            <w:r>
              <w:rPr>
                <w:color w:val="000000"/>
                <w:sz w:val="24"/>
              </w:rPr>
              <w:t>-</w:t>
            </w:r>
          </w:p>
        </w:tc>
      </w:tr>
      <w:tr w:rsidR="00E72AA9">
        <w:tc>
          <w:tcPr>
            <w:tcW w:w="1559" w:type="dxa"/>
            <w:vAlign w:val="center"/>
          </w:tcPr>
          <w:p w:rsidR="00E72AA9" w:rsidRDefault="00802917">
            <w:pPr>
              <w:jc w:val="center"/>
            </w:pPr>
            <w:r>
              <w:rPr>
                <w:color w:val="000000"/>
                <w:sz w:val="24"/>
              </w:rPr>
              <w:t>华泰证券股份有限公司</w:t>
            </w:r>
          </w:p>
        </w:tc>
        <w:tc>
          <w:tcPr>
            <w:tcW w:w="779" w:type="dxa"/>
            <w:vAlign w:val="center"/>
          </w:tcPr>
          <w:p w:rsidR="00E72AA9" w:rsidRDefault="00802917">
            <w:pPr>
              <w:jc w:val="center"/>
            </w:pPr>
            <w:r>
              <w:rPr>
                <w:color w:val="000000"/>
                <w:sz w:val="24"/>
              </w:rPr>
              <w:t>2</w:t>
            </w:r>
          </w:p>
        </w:tc>
        <w:tc>
          <w:tcPr>
            <w:tcW w:w="1800" w:type="dxa"/>
            <w:vAlign w:val="center"/>
          </w:tcPr>
          <w:p w:rsidR="00E72AA9" w:rsidRDefault="00802917">
            <w:pPr>
              <w:jc w:val="right"/>
            </w:pPr>
            <w:r>
              <w:rPr>
                <w:color w:val="000000"/>
                <w:sz w:val="24"/>
              </w:rPr>
              <w:t>6,030,103.93</w:t>
            </w:r>
          </w:p>
        </w:tc>
        <w:tc>
          <w:tcPr>
            <w:tcW w:w="1080" w:type="dxa"/>
            <w:vAlign w:val="center"/>
          </w:tcPr>
          <w:p w:rsidR="00E72AA9" w:rsidRDefault="00802917">
            <w:pPr>
              <w:jc w:val="right"/>
            </w:pPr>
            <w:r>
              <w:rPr>
                <w:color w:val="000000"/>
                <w:sz w:val="24"/>
              </w:rPr>
              <w:t>2.93%</w:t>
            </w:r>
          </w:p>
        </w:tc>
        <w:tc>
          <w:tcPr>
            <w:tcW w:w="1620" w:type="dxa"/>
            <w:vAlign w:val="center"/>
          </w:tcPr>
          <w:p w:rsidR="00E72AA9" w:rsidRDefault="00802917">
            <w:pPr>
              <w:jc w:val="right"/>
            </w:pPr>
            <w:r>
              <w:rPr>
                <w:color w:val="000000"/>
                <w:sz w:val="24"/>
              </w:rPr>
              <w:t>5,615.85</w:t>
            </w:r>
          </w:p>
        </w:tc>
        <w:tc>
          <w:tcPr>
            <w:tcW w:w="1080" w:type="dxa"/>
            <w:vAlign w:val="center"/>
          </w:tcPr>
          <w:p w:rsidR="00E72AA9" w:rsidRDefault="00802917">
            <w:pPr>
              <w:jc w:val="right"/>
            </w:pPr>
            <w:r>
              <w:rPr>
                <w:color w:val="000000"/>
                <w:sz w:val="24"/>
              </w:rPr>
              <w:t>2.93%</w:t>
            </w:r>
          </w:p>
        </w:tc>
        <w:tc>
          <w:tcPr>
            <w:tcW w:w="1080" w:type="dxa"/>
            <w:vAlign w:val="center"/>
          </w:tcPr>
          <w:p w:rsidR="00E72AA9" w:rsidRDefault="00802917">
            <w:pPr>
              <w:jc w:val="left"/>
            </w:pPr>
            <w:r>
              <w:rPr>
                <w:color w:val="000000"/>
                <w:sz w:val="24"/>
              </w:rPr>
              <w:t>-</w:t>
            </w:r>
          </w:p>
        </w:tc>
      </w:tr>
      <w:tr w:rsidR="00E72AA9">
        <w:tc>
          <w:tcPr>
            <w:tcW w:w="1559" w:type="dxa"/>
            <w:vAlign w:val="center"/>
          </w:tcPr>
          <w:p w:rsidR="00E72AA9" w:rsidRDefault="00802917">
            <w:pPr>
              <w:jc w:val="center"/>
            </w:pPr>
            <w:r>
              <w:rPr>
                <w:color w:val="000000"/>
                <w:sz w:val="24"/>
              </w:rPr>
              <w:t>安信证券股份有限公司</w:t>
            </w:r>
          </w:p>
        </w:tc>
        <w:tc>
          <w:tcPr>
            <w:tcW w:w="779" w:type="dxa"/>
            <w:vAlign w:val="center"/>
          </w:tcPr>
          <w:p w:rsidR="00E72AA9" w:rsidRDefault="00802917">
            <w:pPr>
              <w:jc w:val="center"/>
            </w:pPr>
            <w:r>
              <w:rPr>
                <w:color w:val="000000"/>
                <w:sz w:val="24"/>
              </w:rPr>
              <w:t>2</w:t>
            </w:r>
          </w:p>
        </w:tc>
        <w:tc>
          <w:tcPr>
            <w:tcW w:w="1800" w:type="dxa"/>
            <w:vAlign w:val="center"/>
          </w:tcPr>
          <w:p w:rsidR="00E72AA9" w:rsidRDefault="00802917">
            <w:pPr>
              <w:jc w:val="right"/>
            </w:pPr>
            <w:r>
              <w:rPr>
                <w:color w:val="000000"/>
                <w:sz w:val="24"/>
              </w:rPr>
              <w:t>5,818,436.07</w:t>
            </w:r>
          </w:p>
        </w:tc>
        <w:tc>
          <w:tcPr>
            <w:tcW w:w="1080" w:type="dxa"/>
            <w:vAlign w:val="center"/>
          </w:tcPr>
          <w:p w:rsidR="00E72AA9" w:rsidRDefault="00802917">
            <w:pPr>
              <w:jc w:val="right"/>
            </w:pPr>
            <w:r>
              <w:rPr>
                <w:color w:val="000000"/>
                <w:sz w:val="24"/>
              </w:rPr>
              <w:t>2.83%</w:t>
            </w:r>
          </w:p>
        </w:tc>
        <w:tc>
          <w:tcPr>
            <w:tcW w:w="1620" w:type="dxa"/>
            <w:vAlign w:val="center"/>
          </w:tcPr>
          <w:p w:rsidR="00E72AA9" w:rsidRDefault="00802917">
            <w:pPr>
              <w:jc w:val="right"/>
            </w:pPr>
            <w:r>
              <w:rPr>
                <w:color w:val="000000"/>
                <w:sz w:val="24"/>
              </w:rPr>
              <w:t>5,418.88</w:t>
            </w:r>
          </w:p>
        </w:tc>
        <w:tc>
          <w:tcPr>
            <w:tcW w:w="1080" w:type="dxa"/>
            <w:vAlign w:val="center"/>
          </w:tcPr>
          <w:p w:rsidR="00E72AA9" w:rsidRDefault="00802917">
            <w:pPr>
              <w:jc w:val="right"/>
            </w:pPr>
            <w:r>
              <w:rPr>
                <w:color w:val="000000"/>
                <w:sz w:val="24"/>
              </w:rPr>
              <w:t>2.83%</w:t>
            </w:r>
          </w:p>
        </w:tc>
        <w:tc>
          <w:tcPr>
            <w:tcW w:w="1080" w:type="dxa"/>
            <w:vAlign w:val="center"/>
          </w:tcPr>
          <w:p w:rsidR="00E72AA9" w:rsidRDefault="00802917">
            <w:pPr>
              <w:jc w:val="left"/>
            </w:pPr>
            <w:r>
              <w:rPr>
                <w:color w:val="000000"/>
                <w:sz w:val="24"/>
              </w:rPr>
              <w:t>-</w:t>
            </w:r>
          </w:p>
        </w:tc>
      </w:tr>
      <w:tr w:rsidR="00E72AA9">
        <w:tc>
          <w:tcPr>
            <w:tcW w:w="1559" w:type="dxa"/>
            <w:vAlign w:val="center"/>
          </w:tcPr>
          <w:p w:rsidR="00E72AA9" w:rsidRDefault="00802917">
            <w:pPr>
              <w:jc w:val="center"/>
            </w:pPr>
            <w:r>
              <w:rPr>
                <w:color w:val="000000"/>
                <w:sz w:val="24"/>
              </w:rPr>
              <w:t>中国银河证券股份有限公司</w:t>
            </w:r>
          </w:p>
        </w:tc>
        <w:tc>
          <w:tcPr>
            <w:tcW w:w="779" w:type="dxa"/>
            <w:vAlign w:val="center"/>
          </w:tcPr>
          <w:p w:rsidR="00E72AA9" w:rsidRDefault="00802917">
            <w:pPr>
              <w:jc w:val="center"/>
            </w:pPr>
            <w:r>
              <w:rPr>
                <w:color w:val="000000"/>
                <w:sz w:val="24"/>
              </w:rPr>
              <w:t>1</w:t>
            </w:r>
          </w:p>
        </w:tc>
        <w:tc>
          <w:tcPr>
            <w:tcW w:w="1800" w:type="dxa"/>
            <w:vAlign w:val="center"/>
          </w:tcPr>
          <w:p w:rsidR="00E72AA9" w:rsidRDefault="00802917">
            <w:pPr>
              <w:jc w:val="right"/>
            </w:pPr>
            <w:r>
              <w:rPr>
                <w:color w:val="000000"/>
                <w:sz w:val="24"/>
              </w:rPr>
              <w:t>511,542.00</w:t>
            </w:r>
          </w:p>
        </w:tc>
        <w:tc>
          <w:tcPr>
            <w:tcW w:w="1080" w:type="dxa"/>
            <w:vAlign w:val="center"/>
          </w:tcPr>
          <w:p w:rsidR="00E72AA9" w:rsidRDefault="00802917">
            <w:pPr>
              <w:jc w:val="right"/>
            </w:pPr>
            <w:r>
              <w:rPr>
                <w:color w:val="000000"/>
                <w:sz w:val="24"/>
              </w:rPr>
              <w:t>0.25%</w:t>
            </w:r>
          </w:p>
        </w:tc>
        <w:tc>
          <w:tcPr>
            <w:tcW w:w="1620" w:type="dxa"/>
            <w:vAlign w:val="center"/>
          </w:tcPr>
          <w:p w:rsidR="00E72AA9" w:rsidRDefault="00802917">
            <w:pPr>
              <w:jc w:val="right"/>
            </w:pPr>
            <w:r>
              <w:rPr>
                <w:color w:val="000000"/>
                <w:sz w:val="24"/>
              </w:rPr>
              <w:t>476.44</w:t>
            </w:r>
          </w:p>
        </w:tc>
        <w:tc>
          <w:tcPr>
            <w:tcW w:w="1080" w:type="dxa"/>
            <w:vAlign w:val="center"/>
          </w:tcPr>
          <w:p w:rsidR="00E72AA9" w:rsidRDefault="00802917">
            <w:pPr>
              <w:jc w:val="right"/>
            </w:pPr>
            <w:r>
              <w:rPr>
                <w:color w:val="000000"/>
                <w:sz w:val="24"/>
              </w:rPr>
              <w:t>0.25%</w:t>
            </w:r>
          </w:p>
        </w:tc>
        <w:tc>
          <w:tcPr>
            <w:tcW w:w="1080" w:type="dxa"/>
            <w:vAlign w:val="center"/>
          </w:tcPr>
          <w:p w:rsidR="00E72AA9" w:rsidRDefault="00802917">
            <w:pPr>
              <w:jc w:val="left"/>
            </w:pPr>
            <w:r>
              <w:rPr>
                <w:color w:val="000000"/>
                <w:sz w:val="24"/>
              </w:rPr>
              <w:t>-</w:t>
            </w:r>
          </w:p>
        </w:tc>
      </w:tr>
      <w:tr w:rsidR="00E72AA9">
        <w:tc>
          <w:tcPr>
            <w:tcW w:w="1559" w:type="dxa"/>
            <w:vAlign w:val="center"/>
          </w:tcPr>
          <w:p w:rsidR="00E72AA9" w:rsidRDefault="00802917">
            <w:pPr>
              <w:jc w:val="center"/>
            </w:pPr>
            <w:r>
              <w:rPr>
                <w:color w:val="000000"/>
                <w:sz w:val="24"/>
              </w:rPr>
              <w:t>国海证券股份有限公司</w:t>
            </w:r>
          </w:p>
        </w:tc>
        <w:tc>
          <w:tcPr>
            <w:tcW w:w="779" w:type="dxa"/>
            <w:vAlign w:val="center"/>
          </w:tcPr>
          <w:p w:rsidR="00E72AA9" w:rsidRDefault="00802917">
            <w:pPr>
              <w:jc w:val="center"/>
            </w:pPr>
            <w:r>
              <w:rPr>
                <w:color w:val="000000"/>
                <w:sz w:val="24"/>
              </w:rPr>
              <w:t>1</w:t>
            </w:r>
          </w:p>
        </w:tc>
        <w:tc>
          <w:tcPr>
            <w:tcW w:w="1800" w:type="dxa"/>
            <w:vAlign w:val="center"/>
          </w:tcPr>
          <w:p w:rsidR="00E72AA9" w:rsidRDefault="00802917">
            <w:pPr>
              <w:jc w:val="right"/>
            </w:pPr>
            <w:r>
              <w:rPr>
                <w:color w:val="000000"/>
                <w:sz w:val="24"/>
              </w:rPr>
              <w:t>494,602.50</w:t>
            </w:r>
          </w:p>
        </w:tc>
        <w:tc>
          <w:tcPr>
            <w:tcW w:w="1080" w:type="dxa"/>
            <w:vAlign w:val="center"/>
          </w:tcPr>
          <w:p w:rsidR="00E72AA9" w:rsidRDefault="00802917">
            <w:pPr>
              <w:jc w:val="right"/>
            </w:pPr>
            <w:r>
              <w:rPr>
                <w:color w:val="000000"/>
                <w:sz w:val="24"/>
              </w:rPr>
              <w:t>0.24%</w:t>
            </w:r>
          </w:p>
        </w:tc>
        <w:tc>
          <w:tcPr>
            <w:tcW w:w="1620" w:type="dxa"/>
            <w:vAlign w:val="center"/>
          </w:tcPr>
          <w:p w:rsidR="00E72AA9" w:rsidRDefault="00802917">
            <w:pPr>
              <w:jc w:val="right"/>
            </w:pPr>
            <w:r>
              <w:rPr>
                <w:color w:val="000000"/>
                <w:sz w:val="24"/>
              </w:rPr>
              <w:t>460.61</w:t>
            </w:r>
          </w:p>
        </w:tc>
        <w:tc>
          <w:tcPr>
            <w:tcW w:w="1080" w:type="dxa"/>
            <w:vAlign w:val="center"/>
          </w:tcPr>
          <w:p w:rsidR="00E72AA9" w:rsidRDefault="00802917">
            <w:pPr>
              <w:jc w:val="right"/>
            </w:pPr>
            <w:r>
              <w:rPr>
                <w:color w:val="000000"/>
                <w:sz w:val="24"/>
              </w:rPr>
              <w:t>0.24%</w:t>
            </w:r>
          </w:p>
        </w:tc>
        <w:tc>
          <w:tcPr>
            <w:tcW w:w="1080" w:type="dxa"/>
            <w:vAlign w:val="center"/>
          </w:tcPr>
          <w:p w:rsidR="00E72AA9" w:rsidRDefault="00802917">
            <w:pPr>
              <w:jc w:val="left"/>
            </w:pPr>
            <w:r>
              <w:rPr>
                <w:color w:val="000000"/>
                <w:sz w:val="24"/>
              </w:rPr>
              <w:t>-</w:t>
            </w:r>
          </w:p>
        </w:tc>
      </w:tr>
      <w:tr w:rsidR="00E72AA9">
        <w:tc>
          <w:tcPr>
            <w:tcW w:w="1559" w:type="dxa"/>
            <w:vAlign w:val="center"/>
          </w:tcPr>
          <w:p w:rsidR="00E72AA9" w:rsidRDefault="00802917">
            <w:pPr>
              <w:jc w:val="center"/>
            </w:pPr>
            <w:r>
              <w:rPr>
                <w:color w:val="000000"/>
                <w:sz w:val="24"/>
              </w:rPr>
              <w:t>招商证券股份有限公司</w:t>
            </w:r>
          </w:p>
        </w:tc>
        <w:tc>
          <w:tcPr>
            <w:tcW w:w="779" w:type="dxa"/>
            <w:vAlign w:val="center"/>
          </w:tcPr>
          <w:p w:rsidR="00E72AA9" w:rsidRDefault="00802917">
            <w:pPr>
              <w:jc w:val="center"/>
            </w:pPr>
            <w:r>
              <w:rPr>
                <w:color w:val="000000"/>
                <w:sz w:val="24"/>
              </w:rPr>
              <w:t>1</w:t>
            </w:r>
          </w:p>
        </w:tc>
        <w:tc>
          <w:tcPr>
            <w:tcW w:w="1800" w:type="dxa"/>
            <w:vAlign w:val="center"/>
          </w:tcPr>
          <w:p w:rsidR="00E72AA9" w:rsidRDefault="00802917">
            <w:pPr>
              <w:jc w:val="right"/>
            </w:pPr>
            <w:r>
              <w:rPr>
                <w:color w:val="000000"/>
                <w:sz w:val="24"/>
              </w:rPr>
              <w:t>4,205,864.31</w:t>
            </w:r>
          </w:p>
        </w:tc>
        <w:tc>
          <w:tcPr>
            <w:tcW w:w="1080" w:type="dxa"/>
            <w:vAlign w:val="center"/>
          </w:tcPr>
          <w:p w:rsidR="00E72AA9" w:rsidRDefault="00802917">
            <w:pPr>
              <w:jc w:val="right"/>
            </w:pPr>
            <w:r>
              <w:rPr>
                <w:color w:val="000000"/>
                <w:sz w:val="24"/>
              </w:rPr>
              <w:t>2.04%</w:t>
            </w:r>
          </w:p>
        </w:tc>
        <w:tc>
          <w:tcPr>
            <w:tcW w:w="1620" w:type="dxa"/>
            <w:vAlign w:val="center"/>
          </w:tcPr>
          <w:p w:rsidR="00E72AA9" w:rsidRDefault="00802917">
            <w:pPr>
              <w:jc w:val="right"/>
            </w:pPr>
            <w:r>
              <w:rPr>
                <w:color w:val="000000"/>
                <w:sz w:val="24"/>
              </w:rPr>
              <w:t>3,916.88</w:t>
            </w:r>
          </w:p>
        </w:tc>
        <w:tc>
          <w:tcPr>
            <w:tcW w:w="1080" w:type="dxa"/>
            <w:vAlign w:val="center"/>
          </w:tcPr>
          <w:p w:rsidR="00E72AA9" w:rsidRDefault="00802917">
            <w:pPr>
              <w:jc w:val="right"/>
            </w:pPr>
            <w:r>
              <w:rPr>
                <w:color w:val="000000"/>
                <w:sz w:val="24"/>
              </w:rPr>
              <w:t>2.04%</w:t>
            </w:r>
          </w:p>
        </w:tc>
        <w:tc>
          <w:tcPr>
            <w:tcW w:w="1080" w:type="dxa"/>
            <w:vAlign w:val="center"/>
          </w:tcPr>
          <w:p w:rsidR="00E72AA9" w:rsidRDefault="00802917">
            <w:pPr>
              <w:jc w:val="left"/>
            </w:pPr>
            <w:r>
              <w:rPr>
                <w:color w:val="000000"/>
                <w:sz w:val="24"/>
              </w:rPr>
              <w:t>-</w:t>
            </w:r>
          </w:p>
        </w:tc>
      </w:tr>
      <w:tr w:rsidR="00E72AA9">
        <w:tc>
          <w:tcPr>
            <w:tcW w:w="1559" w:type="dxa"/>
            <w:vAlign w:val="center"/>
          </w:tcPr>
          <w:p w:rsidR="00E72AA9" w:rsidRDefault="00802917">
            <w:pPr>
              <w:jc w:val="center"/>
            </w:pPr>
            <w:r>
              <w:rPr>
                <w:color w:val="000000"/>
                <w:sz w:val="24"/>
              </w:rPr>
              <w:t>国金证券股份有限公司</w:t>
            </w:r>
          </w:p>
        </w:tc>
        <w:tc>
          <w:tcPr>
            <w:tcW w:w="779" w:type="dxa"/>
            <w:vAlign w:val="center"/>
          </w:tcPr>
          <w:p w:rsidR="00E72AA9" w:rsidRDefault="00802917">
            <w:pPr>
              <w:jc w:val="center"/>
            </w:pPr>
            <w:r>
              <w:rPr>
                <w:color w:val="000000"/>
                <w:sz w:val="24"/>
              </w:rPr>
              <w:t>2</w:t>
            </w:r>
          </w:p>
        </w:tc>
        <w:tc>
          <w:tcPr>
            <w:tcW w:w="1800" w:type="dxa"/>
            <w:vAlign w:val="center"/>
          </w:tcPr>
          <w:p w:rsidR="00E72AA9" w:rsidRDefault="00802917">
            <w:pPr>
              <w:jc w:val="right"/>
            </w:pPr>
            <w:r>
              <w:rPr>
                <w:color w:val="000000"/>
                <w:sz w:val="24"/>
              </w:rPr>
              <w:t>32,606,536.69</w:t>
            </w:r>
          </w:p>
        </w:tc>
        <w:tc>
          <w:tcPr>
            <w:tcW w:w="1080" w:type="dxa"/>
            <w:vAlign w:val="center"/>
          </w:tcPr>
          <w:p w:rsidR="00E72AA9" w:rsidRDefault="00802917">
            <w:pPr>
              <w:jc w:val="right"/>
            </w:pPr>
            <w:r>
              <w:rPr>
                <w:color w:val="000000"/>
                <w:sz w:val="24"/>
              </w:rPr>
              <w:t>15.84%</w:t>
            </w:r>
          </w:p>
        </w:tc>
        <w:tc>
          <w:tcPr>
            <w:tcW w:w="1620" w:type="dxa"/>
            <w:vAlign w:val="center"/>
          </w:tcPr>
          <w:p w:rsidR="00E72AA9" w:rsidRDefault="00802917">
            <w:pPr>
              <w:jc w:val="right"/>
            </w:pPr>
            <w:r>
              <w:rPr>
                <w:color w:val="000000"/>
                <w:sz w:val="24"/>
              </w:rPr>
              <w:t>30,366.51</w:t>
            </w:r>
          </w:p>
        </w:tc>
        <w:tc>
          <w:tcPr>
            <w:tcW w:w="1080" w:type="dxa"/>
            <w:vAlign w:val="center"/>
          </w:tcPr>
          <w:p w:rsidR="00E72AA9" w:rsidRDefault="00802917">
            <w:pPr>
              <w:jc w:val="right"/>
            </w:pPr>
            <w:r>
              <w:rPr>
                <w:color w:val="000000"/>
                <w:sz w:val="24"/>
              </w:rPr>
              <w:t>15.84%</w:t>
            </w:r>
          </w:p>
        </w:tc>
        <w:tc>
          <w:tcPr>
            <w:tcW w:w="1080" w:type="dxa"/>
            <w:vAlign w:val="center"/>
          </w:tcPr>
          <w:p w:rsidR="00E72AA9" w:rsidRDefault="00802917">
            <w:pPr>
              <w:jc w:val="left"/>
            </w:pPr>
            <w:r>
              <w:rPr>
                <w:color w:val="000000"/>
                <w:sz w:val="24"/>
              </w:rPr>
              <w:t>-</w:t>
            </w:r>
          </w:p>
        </w:tc>
      </w:tr>
      <w:tr w:rsidR="00E72AA9">
        <w:tc>
          <w:tcPr>
            <w:tcW w:w="1559" w:type="dxa"/>
            <w:vAlign w:val="center"/>
          </w:tcPr>
          <w:p w:rsidR="00E72AA9" w:rsidRDefault="00802917">
            <w:pPr>
              <w:jc w:val="center"/>
            </w:pPr>
            <w:r>
              <w:rPr>
                <w:color w:val="000000"/>
                <w:sz w:val="24"/>
              </w:rPr>
              <w:t>国泰君安证券股份有限公司</w:t>
            </w:r>
          </w:p>
        </w:tc>
        <w:tc>
          <w:tcPr>
            <w:tcW w:w="779" w:type="dxa"/>
            <w:vAlign w:val="center"/>
          </w:tcPr>
          <w:p w:rsidR="00E72AA9" w:rsidRDefault="00802917">
            <w:pPr>
              <w:jc w:val="center"/>
            </w:pPr>
            <w:r>
              <w:rPr>
                <w:color w:val="000000"/>
                <w:sz w:val="24"/>
              </w:rPr>
              <w:t>1</w:t>
            </w:r>
          </w:p>
        </w:tc>
        <w:tc>
          <w:tcPr>
            <w:tcW w:w="1800" w:type="dxa"/>
            <w:vAlign w:val="center"/>
          </w:tcPr>
          <w:p w:rsidR="00E72AA9" w:rsidRDefault="00802917">
            <w:pPr>
              <w:jc w:val="right"/>
            </w:pPr>
            <w:r>
              <w:rPr>
                <w:color w:val="000000"/>
                <w:sz w:val="24"/>
              </w:rPr>
              <w:t>3,070,637.48</w:t>
            </w:r>
          </w:p>
        </w:tc>
        <w:tc>
          <w:tcPr>
            <w:tcW w:w="1080" w:type="dxa"/>
            <w:vAlign w:val="center"/>
          </w:tcPr>
          <w:p w:rsidR="00E72AA9" w:rsidRDefault="00802917">
            <w:pPr>
              <w:jc w:val="right"/>
            </w:pPr>
            <w:r>
              <w:rPr>
                <w:color w:val="000000"/>
                <w:sz w:val="24"/>
              </w:rPr>
              <w:t>1.49%</w:t>
            </w:r>
          </w:p>
        </w:tc>
        <w:tc>
          <w:tcPr>
            <w:tcW w:w="1620" w:type="dxa"/>
            <w:vAlign w:val="center"/>
          </w:tcPr>
          <w:p w:rsidR="00E72AA9" w:rsidRDefault="00802917">
            <w:pPr>
              <w:jc w:val="right"/>
            </w:pPr>
            <w:r>
              <w:rPr>
                <w:color w:val="000000"/>
                <w:sz w:val="24"/>
              </w:rPr>
              <w:t>2,859.66</w:t>
            </w:r>
          </w:p>
        </w:tc>
        <w:tc>
          <w:tcPr>
            <w:tcW w:w="1080" w:type="dxa"/>
            <w:vAlign w:val="center"/>
          </w:tcPr>
          <w:p w:rsidR="00E72AA9" w:rsidRDefault="00802917">
            <w:pPr>
              <w:jc w:val="right"/>
            </w:pPr>
            <w:r>
              <w:rPr>
                <w:color w:val="000000"/>
                <w:sz w:val="24"/>
              </w:rPr>
              <w:t>1.49%</w:t>
            </w:r>
          </w:p>
        </w:tc>
        <w:tc>
          <w:tcPr>
            <w:tcW w:w="1080" w:type="dxa"/>
            <w:vAlign w:val="center"/>
          </w:tcPr>
          <w:p w:rsidR="00E72AA9" w:rsidRDefault="00802917">
            <w:pPr>
              <w:jc w:val="left"/>
            </w:pPr>
            <w:r>
              <w:rPr>
                <w:color w:val="000000"/>
                <w:sz w:val="24"/>
              </w:rPr>
              <w:t>-</w:t>
            </w:r>
          </w:p>
        </w:tc>
      </w:tr>
      <w:tr w:rsidR="00E72AA9">
        <w:tc>
          <w:tcPr>
            <w:tcW w:w="1559" w:type="dxa"/>
            <w:vAlign w:val="center"/>
          </w:tcPr>
          <w:p w:rsidR="00E72AA9" w:rsidRDefault="00802917">
            <w:pPr>
              <w:jc w:val="center"/>
            </w:pPr>
            <w:r>
              <w:rPr>
                <w:color w:val="000000"/>
                <w:sz w:val="24"/>
              </w:rPr>
              <w:t>兴业证券股份有限公司</w:t>
            </w:r>
          </w:p>
        </w:tc>
        <w:tc>
          <w:tcPr>
            <w:tcW w:w="779" w:type="dxa"/>
            <w:vAlign w:val="center"/>
          </w:tcPr>
          <w:p w:rsidR="00E72AA9" w:rsidRDefault="00802917">
            <w:pPr>
              <w:jc w:val="center"/>
            </w:pPr>
            <w:r>
              <w:rPr>
                <w:color w:val="000000"/>
                <w:sz w:val="24"/>
              </w:rPr>
              <w:t>1</w:t>
            </w:r>
          </w:p>
        </w:tc>
        <w:tc>
          <w:tcPr>
            <w:tcW w:w="1800" w:type="dxa"/>
            <w:vAlign w:val="center"/>
          </w:tcPr>
          <w:p w:rsidR="00E72AA9" w:rsidRDefault="00802917">
            <w:pPr>
              <w:jc w:val="right"/>
            </w:pPr>
            <w:r>
              <w:rPr>
                <w:color w:val="000000"/>
                <w:sz w:val="24"/>
              </w:rPr>
              <w:t>2,622,139.82</w:t>
            </w:r>
          </w:p>
        </w:tc>
        <w:tc>
          <w:tcPr>
            <w:tcW w:w="1080" w:type="dxa"/>
            <w:vAlign w:val="center"/>
          </w:tcPr>
          <w:p w:rsidR="00E72AA9" w:rsidRDefault="00802917">
            <w:pPr>
              <w:jc w:val="right"/>
            </w:pPr>
            <w:r>
              <w:rPr>
                <w:color w:val="000000"/>
                <w:sz w:val="24"/>
              </w:rPr>
              <w:t>1.27%</w:t>
            </w:r>
          </w:p>
        </w:tc>
        <w:tc>
          <w:tcPr>
            <w:tcW w:w="1620" w:type="dxa"/>
            <w:vAlign w:val="center"/>
          </w:tcPr>
          <w:p w:rsidR="00E72AA9" w:rsidRDefault="00802917">
            <w:pPr>
              <w:jc w:val="right"/>
            </w:pPr>
            <w:r>
              <w:rPr>
                <w:color w:val="000000"/>
                <w:sz w:val="24"/>
              </w:rPr>
              <w:t>2,441.94</w:t>
            </w:r>
          </w:p>
        </w:tc>
        <w:tc>
          <w:tcPr>
            <w:tcW w:w="1080" w:type="dxa"/>
            <w:vAlign w:val="center"/>
          </w:tcPr>
          <w:p w:rsidR="00E72AA9" w:rsidRDefault="00802917">
            <w:pPr>
              <w:jc w:val="right"/>
            </w:pPr>
            <w:r>
              <w:rPr>
                <w:color w:val="000000"/>
                <w:sz w:val="24"/>
              </w:rPr>
              <w:t>1.27%</w:t>
            </w:r>
          </w:p>
        </w:tc>
        <w:tc>
          <w:tcPr>
            <w:tcW w:w="1080" w:type="dxa"/>
            <w:vAlign w:val="center"/>
          </w:tcPr>
          <w:p w:rsidR="00E72AA9" w:rsidRDefault="00802917">
            <w:pPr>
              <w:jc w:val="left"/>
            </w:pPr>
            <w:r>
              <w:rPr>
                <w:color w:val="000000"/>
                <w:sz w:val="24"/>
              </w:rPr>
              <w:t>-</w:t>
            </w:r>
          </w:p>
        </w:tc>
      </w:tr>
      <w:tr w:rsidR="00E72AA9">
        <w:tc>
          <w:tcPr>
            <w:tcW w:w="1559" w:type="dxa"/>
            <w:vAlign w:val="center"/>
          </w:tcPr>
          <w:p w:rsidR="00E72AA9" w:rsidRDefault="00802917">
            <w:pPr>
              <w:jc w:val="center"/>
            </w:pPr>
            <w:r>
              <w:rPr>
                <w:color w:val="000000"/>
                <w:sz w:val="24"/>
              </w:rPr>
              <w:t>东北证券股份有限公司</w:t>
            </w:r>
          </w:p>
        </w:tc>
        <w:tc>
          <w:tcPr>
            <w:tcW w:w="779" w:type="dxa"/>
            <w:vAlign w:val="center"/>
          </w:tcPr>
          <w:p w:rsidR="00E72AA9" w:rsidRDefault="00802917">
            <w:pPr>
              <w:jc w:val="center"/>
            </w:pPr>
            <w:r>
              <w:rPr>
                <w:color w:val="000000"/>
                <w:sz w:val="24"/>
              </w:rPr>
              <w:t>2</w:t>
            </w:r>
          </w:p>
        </w:tc>
        <w:tc>
          <w:tcPr>
            <w:tcW w:w="1800" w:type="dxa"/>
            <w:vAlign w:val="center"/>
          </w:tcPr>
          <w:p w:rsidR="00E72AA9" w:rsidRDefault="00802917">
            <w:pPr>
              <w:jc w:val="right"/>
            </w:pPr>
            <w:r>
              <w:rPr>
                <w:color w:val="000000"/>
                <w:sz w:val="24"/>
              </w:rPr>
              <w:t>2,437,296.50</w:t>
            </w:r>
          </w:p>
        </w:tc>
        <w:tc>
          <w:tcPr>
            <w:tcW w:w="1080" w:type="dxa"/>
            <w:vAlign w:val="center"/>
          </w:tcPr>
          <w:p w:rsidR="00E72AA9" w:rsidRDefault="00802917">
            <w:pPr>
              <w:jc w:val="right"/>
            </w:pPr>
            <w:r>
              <w:rPr>
                <w:color w:val="000000"/>
                <w:sz w:val="24"/>
              </w:rPr>
              <w:t>1.18%</w:t>
            </w:r>
          </w:p>
        </w:tc>
        <w:tc>
          <w:tcPr>
            <w:tcW w:w="1620" w:type="dxa"/>
            <w:vAlign w:val="center"/>
          </w:tcPr>
          <w:p w:rsidR="00E72AA9" w:rsidRDefault="00802917">
            <w:pPr>
              <w:jc w:val="right"/>
            </w:pPr>
            <w:r>
              <w:rPr>
                <w:color w:val="000000"/>
                <w:sz w:val="24"/>
              </w:rPr>
              <w:t>2,269.82</w:t>
            </w:r>
          </w:p>
        </w:tc>
        <w:tc>
          <w:tcPr>
            <w:tcW w:w="1080" w:type="dxa"/>
            <w:vAlign w:val="center"/>
          </w:tcPr>
          <w:p w:rsidR="00E72AA9" w:rsidRDefault="00802917">
            <w:pPr>
              <w:jc w:val="right"/>
            </w:pPr>
            <w:r>
              <w:rPr>
                <w:color w:val="000000"/>
                <w:sz w:val="24"/>
              </w:rPr>
              <w:t>1.18%</w:t>
            </w:r>
          </w:p>
        </w:tc>
        <w:tc>
          <w:tcPr>
            <w:tcW w:w="1080" w:type="dxa"/>
            <w:vAlign w:val="center"/>
          </w:tcPr>
          <w:p w:rsidR="00E72AA9" w:rsidRDefault="00802917">
            <w:pPr>
              <w:jc w:val="left"/>
            </w:pPr>
            <w:r>
              <w:rPr>
                <w:color w:val="000000"/>
                <w:sz w:val="24"/>
              </w:rPr>
              <w:t>-</w:t>
            </w:r>
          </w:p>
        </w:tc>
      </w:tr>
      <w:tr w:rsidR="00E72AA9">
        <w:tc>
          <w:tcPr>
            <w:tcW w:w="1559" w:type="dxa"/>
            <w:vAlign w:val="center"/>
          </w:tcPr>
          <w:p w:rsidR="00E72AA9" w:rsidRDefault="00D30DE7">
            <w:pPr>
              <w:jc w:val="center"/>
            </w:pPr>
            <w:r w:rsidRPr="00D30DE7">
              <w:rPr>
                <w:rFonts w:hint="eastAsia"/>
                <w:color w:val="000000"/>
                <w:sz w:val="24"/>
              </w:rPr>
              <w:t>中国国际金融股份有限公司</w:t>
            </w:r>
          </w:p>
        </w:tc>
        <w:tc>
          <w:tcPr>
            <w:tcW w:w="779" w:type="dxa"/>
            <w:vAlign w:val="center"/>
          </w:tcPr>
          <w:p w:rsidR="00E72AA9" w:rsidRDefault="00802917">
            <w:pPr>
              <w:jc w:val="center"/>
            </w:pPr>
            <w:r>
              <w:rPr>
                <w:color w:val="000000"/>
                <w:sz w:val="24"/>
              </w:rPr>
              <w:t>2</w:t>
            </w:r>
          </w:p>
        </w:tc>
        <w:tc>
          <w:tcPr>
            <w:tcW w:w="1800" w:type="dxa"/>
            <w:vAlign w:val="center"/>
          </w:tcPr>
          <w:p w:rsidR="00E72AA9" w:rsidRDefault="00802917">
            <w:pPr>
              <w:jc w:val="right"/>
            </w:pPr>
            <w:r>
              <w:rPr>
                <w:color w:val="000000"/>
                <w:sz w:val="24"/>
              </w:rPr>
              <w:t>21,388,417.87</w:t>
            </w:r>
          </w:p>
        </w:tc>
        <w:tc>
          <w:tcPr>
            <w:tcW w:w="1080" w:type="dxa"/>
            <w:vAlign w:val="center"/>
          </w:tcPr>
          <w:p w:rsidR="00E72AA9" w:rsidRDefault="00802917">
            <w:pPr>
              <w:jc w:val="right"/>
            </w:pPr>
            <w:r>
              <w:rPr>
                <w:color w:val="000000"/>
                <w:sz w:val="24"/>
              </w:rPr>
              <w:t>10.39%</w:t>
            </w:r>
          </w:p>
        </w:tc>
        <w:tc>
          <w:tcPr>
            <w:tcW w:w="1620" w:type="dxa"/>
            <w:vAlign w:val="center"/>
          </w:tcPr>
          <w:p w:rsidR="00E72AA9" w:rsidRDefault="00802917">
            <w:pPr>
              <w:jc w:val="right"/>
            </w:pPr>
            <w:r>
              <w:rPr>
                <w:color w:val="000000"/>
                <w:sz w:val="24"/>
              </w:rPr>
              <w:t>19,919.16</w:t>
            </w:r>
          </w:p>
        </w:tc>
        <w:tc>
          <w:tcPr>
            <w:tcW w:w="1080" w:type="dxa"/>
            <w:vAlign w:val="center"/>
          </w:tcPr>
          <w:p w:rsidR="00E72AA9" w:rsidRDefault="00802917">
            <w:pPr>
              <w:jc w:val="right"/>
            </w:pPr>
            <w:r>
              <w:rPr>
                <w:color w:val="000000"/>
                <w:sz w:val="24"/>
              </w:rPr>
              <w:t>10.39%</w:t>
            </w:r>
          </w:p>
        </w:tc>
        <w:tc>
          <w:tcPr>
            <w:tcW w:w="1080" w:type="dxa"/>
            <w:vAlign w:val="center"/>
          </w:tcPr>
          <w:p w:rsidR="00E72AA9" w:rsidRDefault="00802917">
            <w:pPr>
              <w:jc w:val="left"/>
            </w:pPr>
            <w:r>
              <w:rPr>
                <w:color w:val="000000"/>
                <w:sz w:val="24"/>
              </w:rPr>
              <w:t>-</w:t>
            </w:r>
          </w:p>
        </w:tc>
      </w:tr>
      <w:tr w:rsidR="00E72AA9">
        <w:tc>
          <w:tcPr>
            <w:tcW w:w="1559" w:type="dxa"/>
            <w:vAlign w:val="center"/>
          </w:tcPr>
          <w:p w:rsidR="00E72AA9" w:rsidRDefault="00802917">
            <w:pPr>
              <w:jc w:val="center"/>
            </w:pPr>
            <w:r>
              <w:rPr>
                <w:color w:val="000000"/>
                <w:sz w:val="24"/>
              </w:rPr>
              <w:t>英大证券有限责任公司</w:t>
            </w:r>
          </w:p>
        </w:tc>
        <w:tc>
          <w:tcPr>
            <w:tcW w:w="779" w:type="dxa"/>
            <w:vAlign w:val="center"/>
          </w:tcPr>
          <w:p w:rsidR="00E72AA9" w:rsidRDefault="00802917">
            <w:pPr>
              <w:jc w:val="center"/>
            </w:pPr>
            <w:r>
              <w:rPr>
                <w:color w:val="000000"/>
                <w:sz w:val="24"/>
              </w:rPr>
              <w:t>1</w:t>
            </w:r>
          </w:p>
        </w:tc>
        <w:tc>
          <w:tcPr>
            <w:tcW w:w="1800" w:type="dxa"/>
            <w:vAlign w:val="center"/>
          </w:tcPr>
          <w:p w:rsidR="00E72AA9" w:rsidRDefault="00802917">
            <w:pPr>
              <w:jc w:val="right"/>
            </w:pPr>
            <w:r>
              <w:rPr>
                <w:color w:val="000000"/>
                <w:sz w:val="24"/>
              </w:rPr>
              <w:t>2,128,713.61</w:t>
            </w:r>
          </w:p>
        </w:tc>
        <w:tc>
          <w:tcPr>
            <w:tcW w:w="1080" w:type="dxa"/>
            <w:vAlign w:val="center"/>
          </w:tcPr>
          <w:p w:rsidR="00E72AA9" w:rsidRDefault="00802917">
            <w:pPr>
              <w:jc w:val="right"/>
            </w:pPr>
            <w:r>
              <w:rPr>
                <w:color w:val="000000"/>
                <w:sz w:val="24"/>
              </w:rPr>
              <w:t>1.03%</w:t>
            </w:r>
          </w:p>
        </w:tc>
        <w:tc>
          <w:tcPr>
            <w:tcW w:w="1620" w:type="dxa"/>
            <w:vAlign w:val="center"/>
          </w:tcPr>
          <w:p w:rsidR="00E72AA9" w:rsidRDefault="00802917">
            <w:pPr>
              <w:jc w:val="right"/>
            </w:pPr>
            <w:r>
              <w:rPr>
                <w:color w:val="000000"/>
                <w:sz w:val="24"/>
              </w:rPr>
              <w:t>1,982.48</w:t>
            </w:r>
          </w:p>
        </w:tc>
        <w:tc>
          <w:tcPr>
            <w:tcW w:w="1080" w:type="dxa"/>
            <w:vAlign w:val="center"/>
          </w:tcPr>
          <w:p w:rsidR="00E72AA9" w:rsidRDefault="00802917">
            <w:pPr>
              <w:jc w:val="right"/>
            </w:pPr>
            <w:r>
              <w:rPr>
                <w:color w:val="000000"/>
                <w:sz w:val="24"/>
              </w:rPr>
              <w:t>1.03%</w:t>
            </w:r>
          </w:p>
        </w:tc>
        <w:tc>
          <w:tcPr>
            <w:tcW w:w="1080" w:type="dxa"/>
            <w:vAlign w:val="center"/>
          </w:tcPr>
          <w:p w:rsidR="00E72AA9" w:rsidRDefault="00802917">
            <w:pPr>
              <w:jc w:val="left"/>
            </w:pPr>
            <w:r>
              <w:rPr>
                <w:color w:val="000000"/>
                <w:sz w:val="24"/>
              </w:rPr>
              <w:t>-</w:t>
            </w:r>
          </w:p>
        </w:tc>
      </w:tr>
      <w:tr w:rsidR="00E72AA9">
        <w:tc>
          <w:tcPr>
            <w:tcW w:w="1559" w:type="dxa"/>
            <w:vAlign w:val="center"/>
          </w:tcPr>
          <w:p w:rsidR="00E72AA9" w:rsidRDefault="00802917">
            <w:pPr>
              <w:jc w:val="center"/>
            </w:pPr>
            <w:r>
              <w:rPr>
                <w:color w:val="000000"/>
                <w:sz w:val="24"/>
              </w:rPr>
              <w:t>中信证券股份有限公司</w:t>
            </w:r>
          </w:p>
        </w:tc>
        <w:tc>
          <w:tcPr>
            <w:tcW w:w="779" w:type="dxa"/>
            <w:vAlign w:val="center"/>
          </w:tcPr>
          <w:p w:rsidR="00E72AA9" w:rsidRDefault="00802917">
            <w:pPr>
              <w:jc w:val="center"/>
            </w:pPr>
            <w:r>
              <w:rPr>
                <w:color w:val="000000"/>
                <w:sz w:val="24"/>
              </w:rPr>
              <w:t>1</w:t>
            </w:r>
          </w:p>
        </w:tc>
        <w:tc>
          <w:tcPr>
            <w:tcW w:w="1800" w:type="dxa"/>
            <w:vAlign w:val="center"/>
          </w:tcPr>
          <w:p w:rsidR="00E72AA9" w:rsidRDefault="00802917">
            <w:pPr>
              <w:jc w:val="right"/>
            </w:pPr>
            <w:r>
              <w:rPr>
                <w:color w:val="000000"/>
                <w:sz w:val="24"/>
              </w:rPr>
              <w:t>20,849,346.94</w:t>
            </w:r>
          </w:p>
        </w:tc>
        <w:tc>
          <w:tcPr>
            <w:tcW w:w="1080" w:type="dxa"/>
            <w:vAlign w:val="center"/>
          </w:tcPr>
          <w:p w:rsidR="00E72AA9" w:rsidRDefault="00802917">
            <w:pPr>
              <w:jc w:val="right"/>
            </w:pPr>
            <w:r>
              <w:rPr>
                <w:color w:val="000000"/>
                <w:sz w:val="24"/>
              </w:rPr>
              <w:t>10.13%</w:t>
            </w:r>
          </w:p>
        </w:tc>
        <w:tc>
          <w:tcPr>
            <w:tcW w:w="1620" w:type="dxa"/>
            <w:vAlign w:val="center"/>
          </w:tcPr>
          <w:p w:rsidR="00E72AA9" w:rsidRDefault="00802917">
            <w:pPr>
              <w:jc w:val="right"/>
            </w:pPr>
            <w:r>
              <w:rPr>
                <w:color w:val="000000"/>
                <w:sz w:val="24"/>
              </w:rPr>
              <w:t>19,416.97</w:t>
            </w:r>
          </w:p>
        </w:tc>
        <w:tc>
          <w:tcPr>
            <w:tcW w:w="1080" w:type="dxa"/>
            <w:vAlign w:val="center"/>
          </w:tcPr>
          <w:p w:rsidR="00E72AA9" w:rsidRDefault="00802917">
            <w:pPr>
              <w:jc w:val="right"/>
            </w:pPr>
            <w:r>
              <w:rPr>
                <w:color w:val="000000"/>
                <w:sz w:val="24"/>
              </w:rPr>
              <w:t>10.13%</w:t>
            </w:r>
          </w:p>
        </w:tc>
        <w:tc>
          <w:tcPr>
            <w:tcW w:w="1080" w:type="dxa"/>
            <w:vAlign w:val="center"/>
          </w:tcPr>
          <w:p w:rsidR="00E72AA9" w:rsidRDefault="00802917">
            <w:pPr>
              <w:jc w:val="left"/>
            </w:pPr>
            <w:r>
              <w:rPr>
                <w:color w:val="000000"/>
                <w:sz w:val="24"/>
              </w:rPr>
              <w:t>-</w:t>
            </w:r>
          </w:p>
        </w:tc>
      </w:tr>
      <w:tr w:rsidR="00E72AA9">
        <w:tc>
          <w:tcPr>
            <w:tcW w:w="1559" w:type="dxa"/>
            <w:vAlign w:val="center"/>
          </w:tcPr>
          <w:p w:rsidR="00E72AA9" w:rsidRDefault="00802917">
            <w:pPr>
              <w:jc w:val="center"/>
            </w:pPr>
            <w:r>
              <w:rPr>
                <w:color w:val="000000"/>
                <w:sz w:val="24"/>
              </w:rPr>
              <w:t>华创证券有限责任公司</w:t>
            </w:r>
          </w:p>
        </w:tc>
        <w:tc>
          <w:tcPr>
            <w:tcW w:w="779" w:type="dxa"/>
            <w:vAlign w:val="center"/>
          </w:tcPr>
          <w:p w:rsidR="00E72AA9" w:rsidRDefault="00802917">
            <w:pPr>
              <w:jc w:val="center"/>
            </w:pPr>
            <w:r>
              <w:rPr>
                <w:color w:val="000000"/>
                <w:sz w:val="24"/>
              </w:rPr>
              <w:t>1</w:t>
            </w:r>
          </w:p>
        </w:tc>
        <w:tc>
          <w:tcPr>
            <w:tcW w:w="1800" w:type="dxa"/>
            <w:vAlign w:val="center"/>
          </w:tcPr>
          <w:p w:rsidR="00E72AA9" w:rsidRDefault="00802917">
            <w:pPr>
              <w:jc w:val="right"/>
            </w:pPr>
            <w:r>
              <w:rPr>
                <w:color w:val="000000"/>
                <w:sz w:val="24"/>
              </w:rPr>
              <w:t>17,666,168.01</w:t>
            </w:r>
          </w:p>
        </w:tc>
        <w:tc>
          <w:tcPr>
            <w:tcW w:w="1080" w:type="dxa"/>
            <w:vAlign w:val="center"/>
          </w:tcPr>
          <w:p w:rsidR="00E72AA9" w:rsidRDefault="00802917">
            <w:pPr>
              <w:jc w:val="right"/>
            </w:pPr>
            <w:r>
              <w:rPr>
                <w:color w:val="000000"/>
                <w:sz w:val="24"/>
              </w:rPr>
              <w:t>8.58%</w:t>
            </w:r>
          </w:p>
        </w:tc>
        <w:tc>
          <w:tcPr>
            <w:tcW w:w="1620" w:type="dxa"/>
            <w:vAlign w:val="center"/>
          </w:tcPr>
          <w:p w:rsidR="00E72AA9" w:rsidRDefault="00802917">
            <w:pPr>
              <w:jc w:val="right"/>
            </w:pPr>
            <w:r>
              <w:rPr>
                <w:color w:val="000000"/>
                <w:sz w:val="24"/>
              </w:rPr>
              <w:t>16,452.42</w:t>
            </w:r>
          </w:p>
        </w:tc>
        <w:tc>
          <w:tcPr>
            <w:tcW w:w="1080" w:type="dxa"/>
            <w:vAlign w:val="center"/>
          </w:tcPr>
          <w:p w:rsidR="00E72AA9" w:rsidRDefault="00802917">
            <w:pPr>
              <w:jc w:val="right"/>
            </w:pPr>
            <w:r>
              <w:rPr>
                <w:color w:val="000000"/>
                <w:sz w:val="24"/>
              </w:rPr>
              <w:t>8.58%</w:t>
            </w:r>
          </w:p>
        </w:tc>
        <w:tc>
          <w:tcPr>
            <w:tcW w:w="1080" w:type="dxa"/>
            <w:vAlign w:val="center"/>
          </w:tcPr>
          <w:p w:rsidR="00E72AA9" w:rsidRDefault="00802917">
            <w:pPr>
              <w:jc w:val="left"/>
            </w:pPr>
            <w:r>
              <w:rPr>
                <w:color w:val="000000"/>
                <w:sz w:val="24"/>
              </w:rPr>
              <w:t>-</w:t>
            </w:r>
          </w:p>
        </w:tc>
      </w:tr>
      <w:tr w:rsidR="00E72AA9">
        <w:tc>
          <w:tcPr>
            <w:tcW w:w="1559" w:type="dxa"/>
            <w:vAlign w:val="center"/>
          </w:tcPr>
          <w:p w:rsidR="00E72AA9" w:rsidRDefault="00D30DE7">
            <w:pPr>
              <w:jc w:val="center"/>
            </w:pPr>
            <w:r w:rsidRPr="00D30DE7">
              <w:rPr>
                <w:rFonts w:hint="eastAsia"/>
                <w:color w:val="000000"/>
                <w:sz w:val="24"/>
              </w:rPr>
              <w:t>长城证券股份有限公司</w:t>
            </w:r>
          </w:p>
        </w:tc>
        <w:tc>
          <w:tcPr>
            <w:tcW w:w="779" w:type="dxa"/>
            <w:vAlign w:val="center"/>
          </w:tcPr>
          <w:p w:rsidR="00E72AA9" w:rsidRDefault="00802917">
            <w:pPr>
              <w:jc w:val="center"/>
            </w:pPr>
            <w:r>
              <w:rPr>
                <w:color w:val="000000"/>
                <w:sz w:val="24"/>
              </w:rPr>
              <w:t>1</w:t>
            </w:r>
          </w:p>
        </w:tc>
        <w:tc>
          <w:tcPr>
            <w:tcW w:w="1800" w:type="dxa"/>
            <w:vAlign w:val="center"/>
          </w:tcPr>
          <w:p w:rsidR="00E72AA9" w:rsidRDefault="00802917">
            <w:pPr>
              <w:jc w:val="right"/>
            </w:pPr>
            <w:r>
              <w:rPr>
                <w:color w:val="000000"/>
                <w:sz w:val="24"/>
              </w:rPr>
              <w:t>154,612.22</w:t>
            </w:r>
          </w:p>
        </w:tc>
        <w:tc>
          <w:tcPr>
            <w:tcW w:w="1080" w:type="dxa"/>
            <w:vAlign w:val="center"/>
          </w:tcPr>
          <w:p w:rsidR="00E72AA9" w:rsidRDefault="00802917">
            <w:pPr>
              <w:jc w:val="right"/>
            </w:pPr>
            <w:r>
              <w:rPr>
                <w:color w:val="000000"/>
                <w:sz w:val="24"/>
              </w:rPr>
              <w:t>0.08%</w:t>
            </w:r>
          </w:p>
        </w:tc>
        <w:tc>
          <w:tcPr>
            <w:tcW w:w="1620" w:type="dxa"/>
            <w:vAlign w:val="center"/>
          </w:tcPr>
          <w:p w:rsidR="00E72AA9" w:rsidRDefault="00802917">
            <w:pPr>
              <w:jc w:val="right"/>
            </w:pPr>
            <w:r>
              <w:rPr>
                <w:color w:val="000000"/>
                <w:sz w:val="24"/>
              </w:rPr>
              <w:t>143.99</w:t>
            </w:r>
          </w:p>
        </w:tc>
        <w:tc>
          <w:tcPr>
            <w:tcW w:w="1080" w:type="dxa"/>
            <w:vAlign w:val="center"/>
          </w:tcPr>
          <w:p w:rsidR="00E72AA9" w:rsidRDefault="00802917">
            <w:pPr>
              <w:jc w:val="right"/>
            </w:pPr>
            <w:r>
              <w:rPr>
                <w:color w:val="000000"/>
                <w:sz w:val="24"/>
              </w:rPr>
              <w:t>0.08%</w:t>
            </w:r>
          </w:p>
        </w:tc>
        <w:tc>
          <w:tcPr>
            <w:tcW w:w="1080" w:type="dxa"/>
            <w:vAlign w:val="center"/>
          </w:tcPr>
          <w:p w:rsidR="00E72AA9" w:rsidRDefault="00802917">
            <w:pPr>
              <w:jc w:val="left"/>
            </w:pPr>
            <w:r>
              <w:rPr>
                <w:color w:val="000000"/>
                <w:sz w:val="24"/>
              </w:rPr>
              <w:t>-</w:t>
            </w:r>
          </w:p>
        </w:tc>
      </w:tr>
      <w:tr w:rsidR="00E72AA9">
        <w:tc>
          <w:tcPr>
            <w:tcW w:w="1559" w:type="dxa"/>
            <w:vAlign w:val="center"/>
          </w:tcPr>
          <w:p w:rsidR="00E72AA9" w:rsidRDefault="00802917">
            <w:pPr>
              <w:jc w:val="center"/>
            </w:pPr>
            <w:r>
              <w:rPr>
                <w:color w:val="000000"/>
                <w:sz w:val="24"/>
              </w:rPr>
              <w:t>光大证券股份有限公司</w:t>
            </w:r>
          </w:p>
        </w:tc>
        <w:tc>
          <w:tcPr>
            <w:tcW w:w="779" w:type="dxa"/>
            <w:vAlign w:val="center"/>
          </w:tcPr>
          <w:p w:rsidR="00E72AA9" w:rsidRDefault="00802917">
            <w:pPr>
              <w:jc w:val="center"/>
            </w:pPr>
            <w:r>
              <w:rPr>
                <w:color w:val="000000"/>
                <w:sz w:val="24"/>
              </w:rPr>
              <w:t>2</w:t>
            </w:r>
          </w:p>
        </w:tc>
        <w:tc>
          <w:tcPr>
            <w:tcW w:w="1800" w:type="dxa"/>
            <w:vAlign w:val="center"/>
          </w:tcPr>
          <w:p w:rsidR="00E72AA9" w:rsidRDefault="00802917">
            <w:pPr>
              <w:jc w:val="right"/>
            </w:pPr>
            <w:r>
              <w:rPr>
                <w:color w:val="000000"/>
                <w:sz w:val="24"/>
              </w:rPr>
              <w:t>-</w:t>
            </w:r>
          </w:p>
        </w:tc>
        <w:tc>
          <w:tcPr>
            <w:tcW w:w="1080" w:type="dxa"/>
            <w:vAlign w:val="center"/>
          </w:tcPr>
          <w:p w:rsidR="00E72AA9" w:rsidRDefault="00802917">
            <w:pPr>
              <w:jc w:val="right"/>
            </w:pPr>
            <w:r>
              <w:rPr>
                <w:color w:val="000000"/>
                <w:sz w:val="24"/>
              </w:rPr>
              <w:t>-</w:t>
            </w:r>
          </w:p>
        </w:tc>
        <w:tc>
          <w:tcPr>
            <w:tcW w:w="1620" w:type="dxa"/>
            <w:vAlign w:val="center"/>
          </w:tcPr>
          <w:p w:rsidR="00E72AA9" w:rsidRDefault="00802917">
            <w:pPr>
              <w:jc w:val="right"/>
            </w:pPr>
            <w:r>
              <w:rPr>
                <w:color w:val="000000"/>
                <w:sz w:val="24"/>
              </w:rPr>
              <w:t>-</w:t>
            </w:r>
          </w:p>
        </w:tc>
        <w:tc>
          <w:tcPr>
            <w:tcW w:w="1080" w:type="dxa"/>
            <w:vAlign w:val="center"/>
          </w:tcPr>
          <w:p w:rsidR="00E72AA9" w:rsidRDefault="00802917">
            <w:pPr>
              <w:jc w:val="right"/>
            </w:pPr>
            <w:r>
              <w:rPr>
                <w:color w:val="000000"/>
                <w:sz w:val="24"/>
              </w:rPr>
              <w:t>-</w:t>
            </w:r>
          </w:p>
        </w:tc>
        <w:tc>
          <w:tcPr>
            <w:tcW w:w="1080" w:type="dxa"/>
            <w:vAlign w:val="center"/>
          </w:tcPr>
          <w:p w:rsidR="00E72AA9" w:rsidRDefault="00802917">
            <w:pPr>
              <w:jc w:val="left"/>
            </w:pPr>
            <w:r>
              <w:rPr>
                <w:color w:val="000000"/>
                <w:sz w:val="24"/>
              </w:rPr>
              <w:t>-</w:t>
            </w:r>
          </w:p>
        </w:tc>
      </w:tr>
      <w:tr w:rsidR="00E72AA9">
        <w:tc>
          <w:tcPr>
            <w:tcW w:w="1559" w:type="dxa"/>
            <w:vAlign w:val="center"/>
          </w:tcPr>
          <w:p w:rsidR="00E72AA9" w:rsidRDefault="00802917">
            <w:pPr>
              <w:jc w:val="center"/>
            </w:pPr>
            <w:r>
              <w:rPr>
                <w:color w:val="000000"/>
                <w:sz w:val="24"/>
              </w:rPr>
              <w:t>国信证券股份有限公司</w:t>
            </w:r>
          </w:p>
        </w:tc>
        <w:tc>
          <w:tcPr>
            <w:tcW w:w="779" w:type="dxa"/>
            <w:vAlign w:val="center"/>
          </w:tcPr>
          <w:p w:rsidR="00E72AA9" w:rsidRDefault="00802917">
            <w:pPr>
              <w:jc w:val="center"/>
            </w:pPr>
            <w:r>
              <w:rPr>
                <w:color w:val="000000"/>
                <w:sz w:val="24"/>
              </w:rPr>
              <w:t>1</w:t>
            </w:r>
          </w:p>
        </w:tc>
        <w:tc>
          <w:tcPr>
            <w:tcW w:w="1800" w:type="dxa"/>
            <w:vAlign w:val="center"/>
          </w:tcPr>
          <w:p w:rsidR="00E72AA9" w:rsidRDefault="00802917">
            <w:pPr>
              <w:jc w:val="right"/>
            </w:pPr>
            <w:r>
              <w:rPr>
                <w:color w:val="000000"/>
                <w:sz w:val="24"/>
              </w:rPr>
              <w:t>-</w:t>
            </w:r>
          </w:p>
        </w:tc>
        <w:tc>
          <w:tcPr>
            <w:tcW w:w="1080" w:type="dxa"/>
            <w:vAlign w:val="center"/>
          </w:tcPr>
          <w:p w:rsidR="00E72AA9" w:rsidRDefault="00802917">
            <w:pPr>
              <w:jc w:val="right"/>
            </w:pPr>
            <w:r>
              <w:rPr>
                <w:color w:val="000000"/>
                <w:sz w:val="24"/>
              </w:rPr>
              <w:t>-</w:t>
            </w:r>
          </w:p>
        </w:tc>
        <w:tc>
          <w:tcPr>
            <w:tcW w:w="1620" w:type="dxa"/>
            <w:vAlign w:val="center"/>
          </w:tcPr>
          <w:p w:rsidR="00E72AA9" w:rsidRDefault="00802917">
            <w:pPr>
              <w:jc w:val="right"/>
            </w:pPr>
            <w:r>
              <w:rPr>
                <w:color w:val="000000"/>
                <w:sz w:val="24"/>
              </w:rPr>
              <w:t>-</w:t>
            </w:r>
          </w:p>
        </w:tc>
        <w:tc>
          <w:tcPr>
            <w:tcW w:w="1080" w:type="dxa"/>
            <w:vAlign w:val="center"/>
          </w:tcPr>
          <w:p w:rsidR="00E72AA9" w:rsidRDefault="00802917">
            <w:pPr>
              <w:jc w:val="right"/>
            </w:pPr>
            <w:r>
              <w:rPr>
                <w:color w:val="000000"/>
                <w:sz w:val="24"/>
              </w:rPr>
              <w:t>-</w:t>
            </w:r>
          </w:p>
        </w:tc>
        <w:tc>
          <w:tcPr>
            <w:tcW w:w="1080" w:type="dxa"/>
            <w:vAlign w:val="center"/>
          </w:tcPr>
          <w:p w:rsidR="00E72AA9" w:rsidRDefault="00802917">
            <w:pPr>
              <w:jc w:val="left"/>
            </w:pPr>
            <w:r>
              <w:rPr>
                <w:color w:val="000000"/>
                <w:sz w:val="24"/>
              </w:rPr>
              <w:t>-</w:t>
            </w:r>
          </w:p>
        </w:tc>
      </w:tr>
      <w:tr w:rsidR="00E72AA9">
        <w:tc>
          <w:tcPr>
            <w:tcW w:w="1559" w:type="dxa"/>
            <w:vAlign w:val="center"/>
          </w:tcPr>
          <w:p w:rsidR="00E72AA9" w:rsidRDefault="00802917">
            <w:pPr>
              <w:jc w:val="center"/>
            </w:pPr>
            <w:r>
              <w:rPr>
                <w:color w:val="000000"/>
                <w:sz w:val="24"/>
              </w:rPr>
              <w:t>中银国际证券有限责任公司</w:t>
            </w:r>
          </w:p>
        </w:tc>
        <w:tc>
          <w:tcPr>
            <w:tcW w:w="779" w:type="dxa"/>
            <w:vAlign w:val="center"/>
          </w:tcPr>
          <w:p w:rsidR="00E72AA9" w:rsidRDefault="00802917">
            <w:pPr>
              <w:jc w:val="center"/>
            </w:pPr>
            <w:r>
              <w:rPr>
                <w:color w:val="000000"/>
                <w:sz w:val="24"/>
              </w:rPr>
              <w:t>1</w:t>
            </w:r>
          </w:p>
        </w:tc>
        <w:tc>
          <w:tcPr>
            <w:tcW w:w="1800" w:type="dxa"/>
            <w:vAlign w:val="center"/>
          </w:tcPr>
          <w:p w:rsidR="00E72AA9" w:rsidRDefault="00802917">
            <w:pPr>
              <w:jc w:val="right"/>
            </w:pPr>
            <w:r>
              <w:rPr>
                <w:color w:val="000000"/>
                <w:sz w:val="24"/>
              </w:rPr>
              <w:t>-</w:t>
            </w:r>
          </w:p>
        </w:tc>
        <w:tc>
          <w:tcPr>
            <w:tcW w:w="1080" w:type="dxa"/>
            <w:vAlign w:val="center"/>
          </w:tcPr>
          <w:p w:rsidR="00E72AA9" w:rsidRDefault="00802917">
            <w:pPr>
              <w:jc w:val="right"/>
            </w:pPr>
            <w:r>
              <w:rPr>
                <w:color w:val="000000"/>
                <w:sz w:val="24"/>
              </w:rPr>
              <w:t>-</w:t>
            </w:r>
          </w:p>
        </w:tc>
        <w:tc>
          <w:tcPr>
            <w:tcW w:w="1620" w:type="dxa"/>
            <w:vAlign w:val="center"/>
          </w:tcPr>
          <w:p w:rsidR="00E72AA9" w:rsidRDefault="00802917">
            <w:pPr>
              <w:jc w:val="right"/>
            </w:pPr>
            <w:r>
              <w:rPr>
                <w:color w:val="000000"/>
                <w:sz w:val="24"/>
              </w:rPr>
              <w:t>-</w:t>
            </w:r>
          </w:p>
        </w:tc>
        <w:tc>
          <w:tcPr>
            <w:tcW w:w="1080" w:type="dxa"/>
            <w:vAlign w:val="center"/>
          </w:tcPr>
          <w:p w:rsidR="00E72AA9" w:rsidRDefault="00802917">
            <w:pPr>
              <w:jc w:val="right"/>
            </w:pPr>
            <w:r>
              <w:rPr>
                <w:color w:val="000000"/>
                <w:sz w:val="24"/>
              </w:rPr>
              <w:t>-</w:t>
            </w:r>
          </w:p>
        </w:tc>
        <w:tc>
          <w:tcPr>
            <w:tcW w:w="1080" w:type="dxa"/>
            <w:vAlign w:val="center"/>
          </w:tcPr>
          <w:p w:rsidR="00E72AA9" w:rsidRDefault="00802917">
            <w:pPr>
              <w:jc w:val="left"/>
            </w:pPr>
            <w:r>
              <w:rPr>
                <w:color w:val="000000"/>
                <w:sz w:val="24"/>
              </w:rPr>
              <w:t>-</w:t>
            </w:r>
          </w:p>
        </w:tc>
      </w:tr>
      <w:tr w:rsidR="00E72AA9">
        <w:tc>
          <w:tcPr>
            <w:tcW w:w="1559" w:type="dxa"/>
            <w:vAlign w:val="center"/>
          </w:tcPr>
          <w:p w:rsidR="00E72AA9" w:rsidRDefault="00802917">
            <w:pPr>
              <w:jc w:val="center"/>
            </w:pPr>
            <w:r>
              <w:rPr>
                <w:color w:val="000000"/>
                <w:sz w:val="24"/>
              </w:rPr>
              <w:t>中国中投证券有限责任公司</w:t>
            </w:r>
          </w:p>
        </w:tc>
        <w:tc>
          <w:tcPr>
            <w:tcW w:w="779" w:type="dxa"/>
            <w:vAlign w:val="center"/>
          </w:tcPr>
          <w:p w:rsidR="00E72AA9" w:rsidRDefault="00802917">
            <w:pPr>
              <w:jc w:val="center"/>
            </w:pPr>
            <w:r>
              <w:rPr>
                <w:color w:val="000000"/>
                <w:sz w:val="24"/>
              </w:rPr>
              <w:t>1</w:t>
            </w:r>
          </w:p>
        </w:tc>
        <w:tc>
          <w:tcPr>
            <w:tcW w:w="1800" w:type="dxa"/>
            <w:vAlign w:val="center"/>
          </w:tcPr>
          <w:p w:rsidR="00E72AA9" w:rsidRDefault="00802917">
            <w:pPr>
              <w:jc w:val="right"/>
            </w:pPr>
            <w:r>
              <w:rPr>
                <w:color w:val="000000"/>
                <w:sz w:val="24"/>
              </w:rPr>
              <w:t>-</w:t>
            </w:r>
          </w:p>
        </w:tc>
        <w:tc>
          <w:tcPr>
            <w:tcW w:w="1080" w:type="dxa"/>
            <w:vAlign w:val="center"/>
          </w:tcPr>
          <w:p w:rsidR="00E72AA9" w:rsidRDefault="00802917">
            <w:pPr>
              <w:jc w:val="right"/>
            </w:pPr>
            <w:r>
              <w:rPr>
                <w:color w:val="000000"/>
                <w:sz w:val="24"/>
              </w:rPr>
              <w:t>-</w:t>
            </w:r>
          </w:p>
        </w:tc>
        <w:tc>
          <w:tcPr>
            <w:tcW w:w="1620" w:type="dxa"/>
            <w:vAlign w:val="center"/>
          </w:tcPr>
          <w:p w:rsidR="00E72AA9" w:rsidRDefault="00802917">
            <w:pPr>
              <w:jc w:val="right"/>
            </w:pPr>
            <w:r>
              <w:rPr>
                <w:color w:val="000000"/>
                <w:sz w:val="24"/>
              </w:rPr>
              <w:t>-</w:t>
            </w:r>
          </w:p>
        </w:tc>
        <w:tc>
          <w:tcPr>
            <w:tcW w:w="1080" w:type="dxa"/>
            <w:vAlign w:val="center"/>
          </w:tcPr>
          <w:p w:rsidR="00E72AA9" w:rsidRDefault="00802917">
            <w:pPr>
              <w:jc w:val="right"/>
            </w:pPr>
            <w:r>
              <w:rPr>
                <w:color w:val="000000"/>
                <w:sz w:val="24"/>
              </w:rPr>
              <w:t>-</w:t>
            </w:r>
          </w:p>
        </w:tc>
        <w:tc>
          <w:tcPr>
            <w:tcW w:w="1080" w:type="dxa"/>
            <w:vAlign w:val="center"/>
          </w:tcPr>
          <w:p w:rsidR="00E72AA9" w:rsidRDefault="00802917">
            <w:pPr>
              <w:jc w:val="left"/>
            </w:pPr>
            <w:r>
              <w:rPr>
                <w:color w:val="000000"/>
                <w:sz w:val="24"/>
              </w:rPr>
              <w:t>-</w:t>
            </w:r>
          </w:p>
        </w:tc>
      </w:tr>
      <w:tr w:rsidR="00E72AA9">
        <w:tc>
          <w:tcPr>
            <w:tcW w:w="1559" w:type="dxa"/>
            <w:vAlign w:val="center"/>
          </w:tcPr>
          <w:p w:rsidR="00E72AA9" w:rsidRDefault="00802917">
            <w:pPr>
              <w:jc w:val="center"/>
            </w:pPr>
            <w:r>
              <w:rPr>
                <w:color w:val="000000"/>
                <w:sz w:val="24"/>
              </w:rPr>
              <w:t>中信建投证券股份有限公司</w:t>
            </w:r>
          </w:p>
        </w:tc>
        <w:tc>
          <w:tcPr>
            <w:tcW w:w="779" w:type="dxa"/>
            <w:vAlign w:val="center"/>
          </w:tcPr>
          <w:p w:rsidR="00E72AA9" w:rsidRDefault="00802917">
            <w:pPr>
              <w:jc w:val="center"/>
            </w:pPr>
            <w:r>
              <w:rPr>
                <w:color w:val="000000"/>
                <w:sz w:val="24"/>
              </w:rPr>
              <w:t>1</w:t>
            </w:r>
          </w:p>
        </w:tc>
        <w:tc>
          <w:tcPr>
            <w:tcW w:w="1800" w:type="dxa"/>
            <w:vAlign w:val="center"/>
          </w:tcPr>
          <w:p w:rsidR="00E72AA9" w:rsidRDefault="00802917">
            <w:pPr>
              <w:jc w:val="right"/>
            </w:pPr>
            <w:r>
              <w:rPr>
                <w:color w:val="000000"/>
                <w:sz w:val="24"/>
              </w:rPr>
              <w:t>-</w:t>
            </w:r>
          </w:p>
        </w:tc>
        <w:tc>
          <w:tcPr>
            <w:tcW w:w="1080" w:type="dxa"/>
            <w:vAlign w:val="center"/>
          </w:tcPr>
          <w:p w:rsidR="00E72AA9" w:rsidRDefault="00802917">
            <w:pPr>
              <w:jc w:val="right"/>
            </w:pPr>
            <w:r>
              <w:rPr>
                <w:color w:val="000000"/>
                <w:sz w:val="24"/>
              </w:rPr>
              <w:t>-</w:t>
            </w:r>
          </w:p>
        </w:tc>
        <w:tc>
          <w:tcPr>
            <w:tcW w:w="1620" w:type="dxa"/>
            <w:vAlign w:val="center"/>
          </w:tcPr>
          <w:p w:rsidR="00E72AA9" w:rsidRDefault="00802917">
            <w:pPr>
              <w:jc w:val="right"/>
            </w:pPr>
            <w:r>
              <w:rPr>
                <w:color w:val="000000"/>
                <w:sz w:val="24"/>
              </w:rPr>
              <w:t>-</w:t>
            </w:r>
          </w:p>
        </w:tc>
        <w:tc>
          <w:tcPr>
            <w:tcW w:w="1080" w:type="dxa"/>
            <w:vAlign w:val="center"/>
          </w:tcPr>
          <w:p w:rsidR="00E72AA9" w:rsidRDefault="00802917">
            <w:pPr>
              <w:jc w:val="right"/>
            </w:pPr>
            <w:r>
              <w:rPr>
                <w:color w:val="000000"/>
                <w:sz w:val="24"/>
              </w:rPr>
              <w:t>-</w:t>
            </w:r>
          </w:p>
        </w:tc>
        <w:tc>
          <w:tcPr>
            <w:tcW w:w="1080" w:type="dxa"/>
            <w:vAlign w:val="center"/>
          </w:tcPr>
          <w:p w:rsidR="00E72AA9" w:rsidRDefault="00802917">
            <w:pPr>
              <w:jc w:val="left"/>
            </w:pPr>
            <w:r>
              <w:rPr>
                <w:color w:val="000000"/>
                <w:sz w:val="24"/>
              </w:rPr>
              <w:t>-</w:t>
            </w:r>
          </w:p>
        </w:tc>
      </w:tr>
      <w:tr w:rsidR="00E72AA9">
        <w:tc>
          <w:tcPr>
            <w:tcW w:w="1559" w:type="dxa"/>
            <w:vAlign w:val="center"/>
          </w:tcPr>
          <w:p w:rsidR="00E72AA9" w:rsidRDefault="00802917">
            <w:pPr>
              <w:jc w:val="center"/>
            </w:pPr>
            <w:r>
              <w:rPr>
                <w:color w:val="000000"/>
                <w:sz w:val="24"/>
              </w:rPr>
              <w:t>西部证券股份有限公司</w:t>
            </w:r>
          </w:p>
        </w:tc>
        <w:tc>
          <w:tcPr>
            <w:tcW w:w="779" w:type="dxa"/>
            <w:vAlign w:val="center"/>
          </w:tcPr>
          <w:p w:rsidR="00E72AA9" w:rsidRDefault="00802917">
            <w:pPr>
              <w:jc w:val="center"/>
            </w:pPr>
            <w:r>
              <w:rPr>
                <w:color w:val="000000"/>
                <w:sz w:val="24"/>
              </w:rPr>
              <w:t>1</w:t>
            </w:r>
          </w:p>
        </w:tc>
        <w:tc>
          <w:tcPr>
            <w:tcW w:w="1800" w:type="dxa"/>
            <w:vAlign w:val="center"/>
          </w:tcPr>
          <w:p w:rsidR="00E72AA9" w:rsidRDefault="00802917">
            <w:pPr>
              <w:jc w:val="right"/>
            </w:pPr>
            <w:r>
              <w:rPr>
                <w:color w:val="000000"/>
                <w:sz w:val="24"/>
              </w:rPr>
              <w:t>-</w:t>
            </w:r>
          </w:p>
        </w:tc>
        <w:tc>
          <w:tcPr>
            <w:tcW w:w="1080" w:type="dxa"/>
            <w:vAlign w:val="center"/>
          </w:tcPr>
          <w:p w:rsidR="00E72AA9" w:rsidRDefault="00802917">
            <w:pPr>
              <w:jc w:val="right"/>
            </w:pPr>
            <w:r>
              <w:rPr>
                <w:color w:val="000000"/>
                <w:sz w:val="24"/>
              </w:rPr>
              <w:t>-</w:t>
            </w:r>
          </w:p>
        </w:tc>
        <w:tc>
          <w:tcPr>
            <w:tcW w:w="1620" w:type="dxa"/>
            <w:vAlign w:val="center"/>
          </w:tcPr>
          <w:p w:rsidR="00E72AA9" w:rsidRDefault="00802917">
            <w:pPr>
              <w:jc w:val="right"/>
            </w:pPr>
            <w:r>
              <w:rPr>
                <w:color w:val="000000"/>
                <w:sz w:val="24"/>
              </w:rPr>
              <w:t>-</w:t>
            </w:r>
          </w:p>
        </w:tc>
        <w:tc>
          <w:tcPr>
            <w:tcW w:w="1080" w:type="dxa"/>
            <w:vAlign w:val="center"/>
          </w:tcPr>
          <w:p w:rsidR="00E72AA9" w:rsidRDefault="00802917">
            <w:pPr>
              <w:jc w:val="right"/>
            </w:pPr>
            <w:r>
              <w:rPr>
                <w:color w:val="000000"/>
                <w:sz w:val="24"/>
              </w:rPr>
              <w:t>-</w:t>
            </w:r>
          </w:p>
        </w:tc>
        <w:tc>
          <w:tcPr>
            <w:tcW w:w="1080" w:type="dxa"/>
            <w:vAlign w:val="center"/>
          </w:tcPr>
          <w:p w:rsidR="00E72AA9" w:rsidRDefault="00802917">
            <w:pPr>
              <w:jc w:val="left"/>
            </w:pPr>
            <w:r>
              <w:rPr>
                <w:color w:val="000000"/>
                <w:sz w:val="24"/>
              </w:rPr>
              <w:t>-</w:t>
            </w:r>
          </w:p>
        </w:tc>
      </w:tr>
      <w:tr w:rsidR="00E72AA9">
        <w:tc>
          <w:tcPr>
            <w:tcW w:w="1559" w:type="dxa"/>
            <w:vAlign w:val="center"/>
          </w:tcPr>
          <w:p w:rsidR="00E72AA9" w:rsidRDefault="00802917">
            <w:pPr>
              <w:jc w:val="center"/>
            </w:pPr>
            <w:r>
              <w:rPr>
                <w:color w:val="000000"/>
                <w:sz w:val="24"/>
              </w:rPr>
              <w:t>瑞银证券有限责任公司</w:t>
            </w:r>
          </w:p>
        </w:tc>
        <w:tc>
          <w:tcPr>
            <w:tcW w:w="779" w:type="dxa"/>
            <w:vAlign w:val="center"/>
          </w:tcPr>
          <w:p w:rsidR="00E72AA9" w:rsidRDefault="00802917">
            <w:pPr>
              <w:jc w:val="center"/>
            </w:pPr>
            <w:r>
              <w:rPr>
                <w:color w:val="000000"/>
                <w:sz w:val="24"/>
              </w:rPr>
              <w:t>1</w:t>
            </w:r>
          </w:p>
        </w:tc>
        <w:tc>
          <w:tcPr>
            <w:tcW w:w="1800" w:type="dxa"/>
            <w:vAlign w:val="center"/>
          </w:tcPr>
          <w:p w:rsidR="00E72AA9" w:rsidRDefault="00802917">
            <w:pPr>
              <w:jc w:val="right"/>
            </w:pPr>
            <w:r>
              <w:rPr>
                <w:color w:val="000000"/>
                <w:sz w:val="24"/>
              </w:rPr>
              <w:t>-</w:t>
            </w:r>
          </w:p>
        </w:tc>
        <w:tc>
          <w:tcPr>
            <w:tcW w:w="1080" w:type="dxa"/>
            <w:vAlign w:val="center"/>
          </w:tcPr>
          <w:p w:rsidR="00E72AA9" w:rsidRDefault="00802917">
            <w:pPr>
              <w:jc w:val="right"/>
            </w:pPr>
            <w:r>
              <w:rPr>
                <w:color w:val="000000"/>
                <w:sz w:val="24"/>
              </w:rPr>
              <w:t>-</w:t>
            </w:r>
          </w:p>
        </w:tc>
        <w:tc>
          <w:tcPr>
            <w:tcW w:w="1620" w:type="dxa"/>
            <w:vAlign w:val="center"/>
          </w:tcPr>
          <w:p w:rsidR="00E72AA9" w:rsidRDefault="00802917">
            <w:pPr>
              <w:jc w:val="right"/>
            </w:pPr>
            <w:r>
              <w:rPr>
                <w:color w:val="000000"/>
                <w:sz w:val="24"/>
              </w:rPr>
              <w:t>-</w:t>
            </w:r>
          </w:p>
        </w:tc>
        <w:tc>
          <w:tcPr>
            <w:tcW w:w="1080" w:type="dxa"/>
            <w:vAlign w:val="center"/>
          </w:tcPr>
          <w:p w:rsidR="00E72AA9" w:rsidRDefault="00802917">
            <w:pPr>
              <w:jc w:val="right"/>
            </w:pPr>
            <w:r>
              <w:rPr>
                <w:color w:val="000000"/>
                <w:sz w:val="24"/>
              </w:rPr>
              <w:t>-</w:t>
            </w:r>
          </w:p>
        </w:tc>
        <w:tc>
          <w:tcPr>
            <w:tcW w:w="1080" w:type="dxa"/>
            <w:vAlign w:val="center"/>
          </w:tcPr>
          <w:p w:rsidR="00E72AA9" w:rsidRDefault="00802917">
            <w:pPr>
              <w:jc w:val="left"/>
            </w:pPr>
            <w:r>
              <w:rPr>
                <w:color w:val="000000"/>
                <w:sz w:val="24"/>
              </w:rPr>
              <w:t>-</w:t>
            </w:r>
          </w:p>
        </w:tc>
      </w:tr>
      <w:tr w:rsidR="00E72AA9">
        <w:tc>
          <w:tcPr>
            <w:tcW w:w="1559" w:type="dxa"/>
            <w:vAlign w:val="center"/>
          </w:tcPr>
          <w:p w:rsidR="00E72AA9" w:rsidRDefault="00802917">
            <w:pPr>
              <w:jc w:val="center"/>
            </w:pPr>
            <w:r>
              <w:rPr>
                <w:color w:val="000000"/>
                <w:sz w:val="24"/>
              </w:rPr>
              <w:t>华西证券股份有限公司</w:t>
            </w:r>
          </w:p>
        </w:tc>
        <w:tc>
          <w:tcPr>
            <w:tcW w:w="779" w:type="dxa"/>
            <w:vAlign w:val="center"/>
          </w:tcPr>
          <w:p w:rsidR="00E72AA9" w:rsidRDefault="00802917">
            <w:pPr>
              <w:jc w:val="center"/>
            </w:pPr>
            <w:r>
              <w:rPr>
                <w:color w:val="000000"/>
                <w:sz w:val="24"/>
              </w:rPr>
              <w:t>1</w:t>
            </w:r>
          </w:p>
        </w:tc>
        <w:tc>
          <w:tcPr>
            <w:tcW w:w="1800" w:type="dxa"/>
            <w:vAlign w:val="center"/>
          </w:tcPr>
          <w:p w:rsidR="00E72AA9" w:rsidRDefault="00802917">
            <w:pPr>
              <w:jc w:val="right"/>
            </w:pPr>
            <w:r>
              <w:rPr>
                <w:color w:val="000000"/>
                <w:sz w:val="24"/>
              </w:rPr>
              <w:t>-</w:t>
            </w:r>
          </w:p>
        </w:tc>
        <w:tc>
          <w:tcPr>
            <w:tcW w:w="1080" w:type="dxa"/>
            <w:vAlign w:val="center"/>
          </w:tcPr>
          <w:p w:rsidR="00E72AA9" w:rsidRDefault="00802917">
            <w:pPr>
              <w:jc w:val="right"/>
            </w:pPr>
            <w:r>
              <w:rPr>
                <w:color w:val="000000"/>
                <w:sz w:val="24"/>
              </w:rPr>
              <w:t>-</w:t>
            </w:r>
          </w:p>
        </w:tc>
        <w:tc>
          <w:tcPr>
            <w:tcW w:w="1620" w:type="dxa"/>
            <w:vAlign w:val="center"/>
          </w:tcPr>
          <w:p w:rsidR="00E72AA9" w:rsidRDefault="00802917">
            <w:pPr>
              <w:jc w:val="right"/>
            </w:pPr>
            <w:r>
              <w:rPr>
                <w:color w:val="000000"/>
                <w:sz w:val="24"/>
              </w:rPr>
              <w:t>-</w:t>
            </w:r>
          </w:p>
        </w:tc>
        <w:tc>
          <w:tcPr>
            <w:tcW w:w="1080" w:type="dxa"/>
            <w:vAlign w:val="center"/>
          </w:tcPr>
          <w:p w:rsidR="00E72AA9" w:rsidRDefault="00802917">
            <w:pPr>
              <w:jc w:val="right"/>
            </w:pPr>
            <w:r>
              <w:rPr>
                <w:color w:val="000000"/>
                <w:sz w:val="24"/>
              </w:rPr>
              <w:t>-</w:t>
            </w:r>
          </w:p>
        </w:tc>
        <w:tc>
          <w:tcPr>
            <w:tcW w:w="1080" w:type="dxa"/>
            <w:vAlign w:val="center"/>
          </w:tcPr>
          <w:p w:rsidR="00E72AA9" w:rsidRDefault="00802917">
            <w:pPr>
              <w:jc w:val="left"/>
            </w:pPr>
            <w:r>
              <w:rPr>
                <w:color w:val="000000"/>
                <w:sz w:val="24"/>
              </w:rPr>
              <w:t>-</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sz w:val="24"/>
        </w:rPr>
      </w:pPr>
      <w:r w:rsidRPr="009C503F">
        <w:rPr>
          <w:b/>
          <w:sz w:val="24"/>
        </w:rPr>
        <w:t xml:space="preserve">10.7.2 </w:t>
      </w:r>
      <w:r w:rsidRPr="009C503F">
        <w:rPr>
          <w:b/>
          <w:sz w:val="24"/>
        </w:rPr>
        <w:t>基金租用证券公司交易单元进行其他证券投资的情况</w:t>
      </w:r>
      <w:bookmarkEnd w:id="97"/>
    </w:p>
    <w:p w:rsidR="001548F9" w:rsidRPr="009C503F" w:rsidRDefault="001548F9" w:rsidP="00571B8A">
      <w:pPr>
        <w:spacing w:before="29" w:line="288" w:lineRule="auto"/>
        <w:ind w:firstLine="420"/>
        <w:jc w:val="right"/>
        <w:rPr>
          <w:color w:val="000000"/>
          <w:sz w:val="24"/>
        </w:rPr>
      </w:pPr>
      <w:bookmarkStart w:id="98" w:name="_Toc249707408"/>
      <w:r w:rsidRPr="009C503F">
        <w:rPr>
          <w:sz w:val="24"/>
        </w:rPr>
        <w:t>金额单位</w:t>
      </w:r>
      <w:r w:rsidRPr="009C503F">
        <w:rPr>
          <w:color w:val="000000"/>
          <w:kern w:val="0"/>
          <w:sz w:val="24"/>
        </w:rPr>
        <w:t>：</w:t>
      </w:r>
      <w:r w:rsidRPr="009C503F">
        <w:rPr>
          <w:color w:val="000000"/>
          <w:kern w:val="0"/>
          <w:sz w:val="24"/>
          <w:lang w:val="zh-CN"/>
        </w:rPr>
        <w:t>人民币元</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3"/>
        <w:gridCol w:w="1276"/>
        <w:gridCol w:w="1842"/>
        <w:gridCol w:w="993"/>
        <w:gridCol w:w="1417"/>
        <w:gridCol w:w="918"/>
      </w:tblGrid>
      <w:tr w:rsidR="00253206" w:rsidRPr="009C503F" w:rsidTr="00D75047">
        <w:tc>
          <w:tcPr>
            <w:tcW w:w="709" w:type="dxa"/>
            <w:vMerge w:val="restart"/>
            <w:vAlign w:val="center"/>
          </w:tcPr>
          <w:p w:rsidR="00253206" w:rsidRPr="009C503F" w:rsidRDefault="00253206" w:rsidP="00571B8A">
            <w:pPr>
              <w:spacing w:before="29" w:line="288" w:lineRule="auto"/>
              <w:jc w:val="center"/>
              <w:rPr>
                <w:color w:val="000000"/>
                <w:kern w:val="0"/>
                <w:sz w:val="24"/>
              </w:rPr>
            </w:pPr>
            <w:r w:rsidRPr="009C503F">
              <w:rPr>
                <w:color w:val="000000"/>
                <w:sz w:val="24"/>
              </w:rPr>
              <w:t>券商名称</w:t>
            </w:r>
          </w:p>
        </w:tc>
        <w:tc>
          <w:tcPr>
            <w:tcW w:w="3119"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债券交易</w:t>
            </w:r>
          </w:p>
        </w:tc>
        <w:tc>
          <w:tcPr>
            <w:tcW w:w="2835"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回购交易</w:t>
            </w:r>
          </w:p>
        </w:tc>
        <w:tc>
          <w:tcPr>
            <w:tcW w:w="2335"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权证交易</w:t>
            </w:r>
          </w:p>
        </w:tc>
      </w:tr>
      <w:tr w:rsidR="00253206" w:rsidRPr="009C503F" w:rsidTr="00D75047">
        <w:tc>
          <w:tcPr>
            <w:tcW w:w="709" w:type="dxa"/>
            <w:vMerge/>
            <w:vAlign w:val="center"/>
          </w:tcPr>
          <w:p w:rsidR="00253206" w:rsidRPr="009C503F" w:rsidRDefault="00253206" w:rsidP="00571B8A">
            <w:pPr>
              <w:widowControl/>
              <w:spacing w:before="29" w:line="288" w:lineRule="auto"/>
              <w:jc w:val="left"/>
              <w:rPr>
                <w:color w:val="000000"/>
                <w:kern w:val="0"/>
                <w:sz w:val="24"/>
              </w:rPr>
            </w:pPr>
          </w:p>
        </w:tc>
        <w:tc>
          <w:tcPr>
            <w:tcW w:w="1843"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1276"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占当期债券成交总额的比例</w:t>
            </w:r>
          </w:p>
        </w:tc>
        <w:tc>
          <w:tcPr>
            <w:tcW w:w="1842"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93"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占当期回购成交总额的比例</w:t>
            </w:r>
          </w:p>
        </w:tc>
        <w:tc>
          <w:tcPr>
            <w:tcW w:w="1417"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18"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占当期权证成交总额的比例</w:t>
            </w:r>
          </w:p>
        </w:tc>
      </w:tr>
      <w:tr w:rsidR="00E72AA9">
        <w:tc>
          <w:tcPr>
            <w:tcW w:w="709" w:type="dxa"/>
            <w:vAlign w:val="center"/>
          </w:tcPr>
          <w:p w:rsidR="00E72AA9" w:rsidRDefault="00802917">
            <w:pPr>
              <w:jc w:val="left"/>
            </w:pPr>
            <w:r>
              <w:rPr>
                <w:color w:val="000000"/>
                <w:sz w:val="24"/>
              </w:rPr>
              <w:t>海通证券股份有限公司</w:t>
            </w:r>
          </w:p>
        </w:tc>
        <w:tc>
          <w:tcPr>
            <w:tcW w:w="1843" w:type="dxa"/>
            <w:vAlign w:val="center"/>
          </w:tcPr>
          <w:p w:rsidR="00E72AA9" w:rsidRDefault="00802917">
            <w:pPr>
              <w:jc w:val="right"/>
            </w:pPr>
            <w:r>
              <w:rPr>
                <w:color w:val="000000"/>
                <w:sz w:val="24"/>
              </w:rPr>
              <w:t>11,151,075.30</w:t>
            </w:r>
          </w:p>
        </w:tc>
        <w:tc>
          <w:tcPr>
            <w:tcW w:w="1276" w:type="dxa"/>
            <w:vAlign w:val="center"/>
          </w:tcPr>
          <w:p w:rsidR="00E72AA9" w:rsidRDefault="00802917">
            <w:pPr>
              <w:jc w:val="right"/>
            </w:pPr>
            <w:r>
              <w:rPr>
                <w:color w:val="000000"/>
                <w:sz w:val="24"/>
              </w:rPr>
              <w:t>12.35%</w:t>
            </w:r>
          </w:p>
        </w:tc>
        <w:tc>
          <w:tcPr>
            <w:tcW w:w="1842" w:type="dxa"/>
            <w:vAlign w:val="center"/>
          </w:tcPr>
          <w:p w:rsidR="00E72AA9" w:rsidRDefault="00802917">
            <w:pPr>
              <w:jc w:val="right"/>
            </w:pPr>
            <w:r>
              <w:rPr>
                <w:color w:val="000000"/>
                <w:sz w:val="24"/>
              </w:rPr>
              <w:t>160,000,000.00</w:t>
            </w:r>
          </w:p>
        </w:tc>
        <w:tc>
          <w:tcPr>
            <w:tcW w:w="993" w:type="dxa"/>
            <w:vAlign w:val="center"/>
          </w:tcPr>
          <w:p w:rsidR="00E72AA9" w:rsidRDefault="00802917">
            <w:pPr>
              <w:jc w:val="right"/>
            </w:pPr>
            <w:r>
              <w:rPr>
                <w:color w:val="000000"/>
                <w:sz w:val="24"/>
              </w:rPr>
              <w:t>23.63%</w:t>
            </w:r>
          </w:p>
        </w:tc>
        <w:tc>
          <w:tcPr>
            <w:tcW w:w="1417" w:type="dxa"/>
            <w:vAlign w:val="center"/>
          </w:tcPr>
          <w:p w:rsidR="00E72AA9" w:rsidRDefault="00802917">
            <w:pPr>
              <w:jc w:val="right"/>
            </w:pPr>
            <w:r>
              <w:rPr>
                <w:color w:val="000000"/>
                <w:sz w:val="24"/>
              </w:rPr>
              <w:t>-</w:t>
            </w:r>
          </w:p>
        </w:tc>
        <w:tc>
          <w:tcPr>
            <w:tcW w:w="918" w:type="dxa"/>
            <w:vAlign w:val="center"/>
          </w:tcPr>
          <w:p w:rsidR="00E72AA9" w:rsidRDefault="00802917">
            <w:pPr>
              <w:jc w:val="right"/>
            </w:pPr>
            <w:r>
              <w:rPr>
                <w:color w:val="000000"/>
                <w:sz w:val="24"/>
              </w:rPr>
              <w:t>-</w:t>
            </w:r>
          </w:p>
        </w:tc>
      </w:tr>
      <w:tr w:rsidR="00E72AA9">
        <w:tc>
          <w:tcPr>
            <w:tcW w:w="709" w:type="dxa"/>
            <w:vAlign w:val="center"/>
          </w:tcPr>
          <w:p w:rsidR="00E72AA9" w:rsidRDefault="00802917">
            <w:pPr>
              <w:jc w:val="left"/>
            </w:pPr>
            <w:r>
              <w:rPr>
                <w:color w:val="000000"/>
                <w:sz w:val="24"/>
              </w:rPr>
              <w:t>申万宏源证券有限公司</w:t>
            </w:r>
          </w:p>
        </w:tc>
        <w:tc>
          <w:tcPr>
            <w:tcW w:w="1843" w:type="dxa"/>
            <w:vAlign w:val="center"/>
          </w:tcPr>
          <w:p w:rsidR="00E72AA9" w:rsidRDefault="00802917">
            <w:pPr>
              <w:jc w:val="right"/>
            </w:pPr>
            <w:r>
              <w:rPr>
                <w:color w:val="000000"/>
                <w:sz w:val="24"/>
              </w:rPr>
              <w:t>741,504.32</w:t>
            </w:r>
          </w:p>
        </w:tc>
        <w:tc>
          <w:tcPr>
            <w:tcW w:w="1276" w:type="dxa"/>
            <w:vAlign w:val="center"/>
          </w:tcPr>
          <w:p w:rsidR="00E72AA9" w:rsidRDefault="00802917">
            <w:pPr>
              <w:jc w:val="right"/>
            </w:pPr>
            <w:r>
              <w:rPr>
                <w:color w:val="000000"/>
                <w:sz w:val="24"/>
              </w:rPr>
              <w:t>0.82%</w:t>
            </w:r>
          </w:p>
        </w:tc>
        <w:tc>
          <w:tcPr>
            <w:tcW w:w="1842" w:type="dxa"/>
            <w:vAlign w:val="center"/>
          </w:tcPr>
          <w:p w:rsidR="00E72AA9" w:rsidRDefault="00802917">
            <w:pPr>
              <w:jc w:val="right"/>
            </w:pPr>
            <w:r>
              <w:rPr>
                <w:color w:val="000000"/>
                <w:sz w:val="24"/>
              </w:rPr>
              <w:t>90,000,000.00</w:t>
            </w:r>
          </w:p>
        </w:tc>
        <w:tc>
          <w:tcPr>
            <w:tcW w:w="993" w:type="dxa"/>
            <w:vAlign w:val="center"/>
          </w:tcPr>
          <w:p w:rsidR="00E72AA9" w:rsidRDefault="00802917">
            <w:pPr>
              <w:jc w:val="right"/>
            </w:pPr>
            <w:r>
              <w:rPr>
                <w:color w:val="000000"/>
                <w:sz w:val="24"/>
              </w:rPr>
              <w:t>13.29%</w:t>
            </w:r>
          </w:p>
        </w:tc>
        <w:tc>
          <w:tcPr>
            <w:tcW w:w="1417" w:type="dxa"/>
            <w:vAlign w:val="center"/>
          </w:tcPr>
          <w:p w:rsidR="00E72AA9" w:rsidRDefault="00802917">
            <w:pPr>
              <w:jc w:val="right"/>
            </w:pPr>
            <w:r>
              <w:rPr>
                <w:color w:val="000000"/>
                <w:sz w:val="24"/>
              </w:rPr>
              <w:t>-</w:t>
            </w:r>
          </w:p>
        </w:tc>
        <w:tc>
          <w:tcPr>
            <w:tcW w:w="918" w:type="dxa"/>
            <w:vAlign w:val="center"/>
          </w:tcPr>
          <w:p w:rsidR="00E72AA9" w:rsidRDefault="00802917">
            <w:pPr>
              <w:jc w:val="right"/>
            </w:pPr>
            <w:r>
              <w:rPr>
                <w:color w:val="000000"/>
                <w:sz w:val="24"/>
              </w:rPr>
              <w:t>-</w:t>
            </w:r>
          </w:p>
        </w:tc>
      </w:tr>
      <w:tr w:rsidR="00E72AA9">
        <w:tc>
          <w:tcPr>
            <w:tcW w:w="709" w:type="dxa"/>
            <w:vAlign w:val="center"/>
          </w:tcPr>
          <w:p w:rsidR="00E72AA9" w:rsidRDefault="00802917">
            <w:pPr>
              <w:jc w:val="left"/>
            </w:pPr>
            <w:r>
              <w:rPr>
                <w:color w:val="000000"/>
                <w:sz w:val="24"/>
              </w:rPr>
              <w:t>中国银河证券股份有限公司</w:t>
            </w:r>
          </w:p>
        </w:tc>
        <w:tc>
          <w:tcPr>
            <w:tcW w:w="1843" w:type="dxa"/>
            <w:vAlign w:val="center"/>
          </w:tcPr>
          <w:p w:rsidR="00E72AA9" w:rsidRDefault="00802917">
            <w:pPr>
              <w:jc w:val="right"/>
            </w:pPr>
            <w:r>
              <w:rPr>
                <w:color w:val="000000"/>
                <w:sz w:val="24"/>
              </w:rPr>
              <w:t>-</w:t>
            </w:r>
          </w:p>
        </w:tc>
        <w:tc>
          <w:tcPr>
            <w:tcW w:w="1276" w:type="dxa"/>
            <w:vAlign w:val="center"/>
          </w:tcPr>
          <w:p w:rsidR="00E72AA9" w:rsidRDefault="00802917">
            <w:pPr>
              <w:jc w:val="right"/>
            </w:pPr>
            <w:r>
              <w:rPr>
                <w:color w:val="000000"/>
                <w:sz w:val="24"/>
              </w:rPr>
              <w:t>-</w:t>
            </w:r>
          </w:p>
        </w:tc>
        <w:tc>
          <w:tcPr>
            <w:tcW w:w="1842" w:type="dxa"/>
            <w:vAlign w:val="center"/>
          </w:tcPr>
          <w:p w:rsidR="00E72AA9" w:rsidRDefault="00802917">
            <w:pPr>
              <w:jc w:val="right"/>
            </w:pPr>
            <w:r>
              <w:rPr>
                <w:color w:val="000000"/>
                <w:sz w:val="24"/>
              </w:rPr>
              <w:t>80,000,000.00</w:t>
            </w:r>
          </w:p>
        </w:tc>
        <w:tc>
          <w:tcPr>
            <w:tcW w:w="993" w:type="dxa"/>
            <w:vAlign w:val="center"/>
          </w:tcPr>
          <w:p w:rsidR="00E72AA9" w:rsidRDefault="00802917">
            <w:pPr>
              <w:jc w:val="right"/>
            </w:pPr>
            <w:r>
              <w:rPr>
                <w:color w:val="000000"/>
                <w:sz w:val="24"/>
              </w:rPr>
              <w:t>11.82%</w:t>
            </w:r>
          </w:p>
        </w:tc>
        <w:tc>
          <w:tcPr>
            <w:tcW w:w="1417" w:type="dxa"/>
            <w:vAlign w:val="center"/>
          </w:tcPr>
          <w:p w:rsidR="00E72AA9" w:rsidRDefault="00802917">
            <w:pPr>
              <w:jc w:val="right"/>
            </w:pPr>
            <w:r>
              <w:rPr>
                <w:color w:val="000000"/>
                <w:sz w:val="24"/>
              </w:rPr>
              <w:t>-</w:t>
            </w:r>
          </w:p>
        </w:tc>
        <w:tc>
          <w:tcPr>
            <w:tcW w:w="918" w:type="dxa"/>
            <w:vAlign w:val="center"/>
          </w:tcPr>
          <w:p w:rsidR="00E72AA9" w:rsidRDefault="00802917">
            <w:pPr>
              <w:jc w:val="right"/>
            </w:pPr>
            <w:r>
              <w:rPr>
                <w:color w:val="000000"/>
                <w:sz w:val="24"/>
              </w:rPr>
              <w:t>-</w:t>
            </w:r>
          </w:p>
        </w:tc>
      </w:tr>
      <w:tr w:rsidR="00E72AA9">
        <w:tc>
          <w:tcPr>
            <w:tcW w:w="709" w:type="dxa"/>
            <w:vAlign w:val="center"/>
          </w:tcPr>
          <w:p w:rsidR="00E72AA9" w:rsidRDefault="00802917">
            <w:pPr>
              <w:jc w:val="left"/>
            </w:pPr>
            <w:r>
              <w:rPr>
                <w:color w:val="000000"/>
                <w:sz w:val="24"/>
              </w:rPr>
              <w:t>招商证券股份有限公司</w:t>
            </w:r>
          </w:p>
        </w:tc>
        <w:tc>
          <w:tcPr>
            <w:tcW w:w="1843" w:type="dxa"/>
            <w:vAlign w:val="center"/>
          </w:tcPr>
          <w:p w:rsidR="00E72AA9" w:rsidRDefault="00802917">
            <w:pPr>
              <w:jc w:val="right"/>
            </w:pPr>
            <w:r>
              <w:rPr>
                <w:color w:val="000000"/>
                <w:sz w:val="24"/>
              </w:rPr>
              <w:t>73,215,270.70</w:t>
            </w:r>
          </w:p>
        </w:tc>
        <w:tc>
          <w:tcPr>
            <w:tcW w:w="1276" w:type="dxa"/>
            <w:vAlign w:val="center"/>
          </w:tcPr>
          <w:p w:rsidR="00E72AA9" w:rsidRDefault="00802917">
            <w:pPr>
              <w:jc w:val="right"/>
            </w:pPr>
            <w:r>
              <w:rPr>
                <w:color w:val="000000"/>
                <w:sz w:val="24"/>
              </w:rPr>
              <w:t>81.09%</w:t>
            </w:r>
          </w:p>
        </w:tc>
        <w:tc>
          <w:tcPr>
            <w:tcW w:w="1842" w:type="dxa"/>
            <w:vAlign w:val="center"/>
          </w:tcPr>
          <w:p w:rsidR="00E72AA9" w:rsidRDefault="00802917">
            <w:pPr>
              <w:jc w:val="right"/>
            </w:pPr>
            <w:r>
              <w:rPr>
                <w:color w:val="000000"/>
                <w:sz w:val="24"/>
              </w:rPr>
              <w:t>224,000,000.00</w:t>
            </w:r>
          </w:p>
        </w:tc>
        <w:tc>
          <w:tcPr>
            <w:tcW w:w="993" w:type="dxa"/>
            <w:vAlign w:val="center"/>
          </w:tcPr>
          <w:p w:rsidR="00E72AA9" w:rsidRDefault="00802917">
            <w:pPr>
              <w:jc w:val="right"/>
            </w:pPr>
            <w:r>
              <w:rPr>
                <w:color w:val="000000"/>
                <w:sz w:val="24"/>
              </w:rPr>
              <w:t>33.09%</w:t>
            </w:r>
          </w:p>
        </w:tc>
        <w:tc>
          <w:tcPr>
            <w:tcW w:w="1417" w:type="dxa"/>
            <w:vAlign w:val="center"/>
          </w:tcPr>
          <w:p w:rsidR="00E72AA9" w:rsidRDefault="00802917">
            <w:pPr>
              <w:jc w:val="right"/>
            </w:pPr>
            <w:r>
              <w:rPr>
                <w:color w:val="000000"/>
                <w:sz w:val="24"/>
              </w:rPr>
              <w:t>-</w:t>
            </w:r>
          </w:p>
        </w:tc>
        <w:tc>
          <w:tcPr>
            <w:tcW w:w="918" w:type="dxa"/>
            <w:vAlign w:val="center"/>
          </w:tcPr>
          <w:p w:rsidR="00E72AA9" w:rsidRDefault="00802917">
            <w:pPr>
              <w:jc w:val="right"/>
            </w:pPr>
            <w:r>
              <w:rPr>
                <w:color w:val="000000"/>
                <w:sz w:val="24"/>
              </w:rPr>
              <w:t>-</w:t>
            </w:r>
          </w:p>
        </w:tc>
      </w:tr>
      <w:tr w:rsidR="00E72AA9">
        <w:tc>
          <w:tcPr>
            <w:tcW w:w="709" w:type="dxa"/>
            <w:vAlign w:val="center"/>
          </w:tcPr>
          <w:p w:rsidR="00E72AA9" w:rsidRDefault="00802917">
            <w:pPr>
              <w:jc w:val="left"/>
            </w:pPr>
            <w:r>
              <w:rPr>
                <w:color w:val="000000"/>
                <w:sz w:val="24"/>
              </w:rPr>
              <w:t>国金证券股份有限公司</w:t>
            </w:r>
          </w:p>
        </w:tc>
        <w:tc>
          <w:tcPr>
            <w:tcW w:w="1843" w:type="dxa"/>
            <w:vAlign w:val="center"/>
          </w:tcPr>
          <w:p w:rsidR="00E72AA9" w:rsidRDefault="00802917">
            <w:pPr>
              <w:jc w:val="right"/>
            </w:pPr>
            <w:r>
              <w:rPr>
                <w:color w:val="000000"/>
                <w:sz w:val="24"/>
              </w:rPr>
              <w:t>1,124,285.93</w:t>
            </w:r>
          </w:p>
        </w:tc>
        <w:tc>
          <w:tcPr>
            <w:tcW w:w="1276" w:type="dxa"/>
            <w:vAlign w:val="center"/>
          </w:tcPr>
          <w:p w:rsidR="00E72AA9" w:rsidRDefault="00802917">
            <w:pPr>
              <w:jc w:val="right"/>
            </w:pPr>
            <w:r>
              <w:rPr>
                <w:color w:val="000000"/>
                <w:sz w:val="24"/>
              </w:rPr>
              <w:t>1.25%</w:t>
            </w:r>
          </w:p>
        </w:tc>
        <w:tc>
          <w:tcPr>
            <w:tcW w:w="1842" w:type="dxa"/>
            <w:vAlign w:val="center"/>
          </w:tcPr>
          <w:p w:rsidR="00E72AA9" w:rsidRDefault="00802917">
            <w:pPr>
              <w:jc w:val="right"/>
            </w:pPr>
            <w:r>
              <w:rPr>
                <w:color w:val="000000"/>
                <w:sz w:val="24"/>
              </w:rPr>
              <w:t>-</w:t>
            </w:r>
          </w:p>
        </w:tc>
        <w:tc>
          <w:tcPr>
            <w:tcW w:w="993" w:type="dxa"/>
            <w:vAlign w:val="center"/>
          </w:tcPr>
          <w:p w:rsidR="00E72AA9" w:rsidRDefault="00802917">
            <w:pPr>
              <w:jc w:val="right"/>
            </w:pPr>
            <w:r>
              <w:rPr>
                <w:color w:val="000000"/>
                <w:sz w:val="24"/>
              </w:rPr>
              <w:t>-</w:t>
            </w:r>
          </w:p>
        </w:tc>
        <w:tc>
          <w:tcPr>
            <w:tcW w:w="1417" w:type="dxa"/>
            <w:vAlign w:val="center"/>
          </w:tcPr>
          <w:p w:rsidR="00E72AA9" w:rsidRDefault="00802917">
            <w:pPr>
              <w:jc w:val="right"/>
            </w:pPr>
            <w:r>
              <w:rPr>
                <w:color w:val="000000"/>
                <w:sz w:val="24"/>
              </w:rPr>
              <w:t>-</w:t>
            </w:r>
          </w:p>
        </w:tc>
        <w:tc>
          <w:tcPr>
            <w:tcW w:w="918" w:type="dxa"/>
            <w:vAlign w:val="center"/>
          </w:tcPr>
          <w:p w:rsidR="00E72AA9" w:rsidRDefault="00802917">
            <w:pPr>
              <w:jc w:val="right"/>
            </w:pPr>
            <w:r>
              <w:rPr>
                <w:color w:val="000000"/>
                <w:sz w:val="24"/>
              </w:rPr>
              <w:t>-</w:t>
            </w:r>
          </w:p>
        </w:tc>
      </w:tr>
      <w:tr w:rsidR="00E72AA9">
        <w:tc>
          <w:tcPr>
            <w:tcW w:w="709" w:type="dxa"/>
            <w:vAlign w:val="center"/>
          </w:tcPr>
          <w:p w:rsidR="00E72AA9" w:rsidRDefault="00802917">
            <w:pPr>
              <w:jc w:val="left"/>
            </w:pPr>
            <w:r>
              <w:rPr>
                <w:color w:val="000000"/>
                <w:sz w:val="24"/>
              </w:rPr>
              <w:t>国泰君安证券股份有限公司</w:t>
            </w:r>
          </w:p>
        </w:tc>
        <w:tc>
          <w:tcPr>
            <w:tcW w:w="1843" w:type="dxa"/>
            <w:vAlign w:val="center"/>
          </w:tcPr>
          <w:p w:rsidR="00E72AA9" w:rsidRDefault="00802917">
            <w:pPr>
              <w:jc w:val="right"/>
            </w:pPr>
            <w:r>
              <w:rPr>
                <w:color w:val="000000"/>
                <w:sz w:val="24"/>
              </w:rPr>
              <w:t>4,062,218.40</w:t>
            </w:r>
          </w:p>
        </w:tc>
        <w:tc>
          <w:tcPr>
            <w:tcW w:w="1276" w:type="dxa"/>
            <w:vAlign w:val="center"/>
          </w:tcPr>
          <w:p w:rsidR="00E72AA9" w:rsidRDefault="00802917">
            <w:pPr>
              <w:jc w:val="right"/>
            </w:pPr>
            <w:r>
              <w:rPr>
                <w:color w:val="000000"/>
                <w:sz w:val="24"/>
              </w:rPr>
              <w:t>4.50%</w:t>
            </w:r>
          </w:p>
        </w:tc>
        <w:tc>
          <w:tcPr>
            <w:tcW w:w="1842" w:type="dxa"/>
            <w:vAlign w:val="center"/>
          </w:tcPr>
          <w:p w:rsidR="00E72AA9" w:rsidRDefault="00802917">
            <w:pPr>
              <w:jc w:val="right"/>
            </w:pPr>
            <w:r>
              <w:rPr>
                <w:color w:val="000000"/>
                <w:sz w:val="24"/>
              </w:rPr>
              <w:t>42,000,000.00</w:t>
            </w:r>
          </w:p>
        </w:tc>
        <w:tc>
          <w:tcPr>
            <w:tcW w:w="993" w:type="dxa"/>
            <w:vAlign w:val="center"/>
          </w:tcPr>
          <w:p w:rsidR="00E72AA9" w:rsidRDefault="00802917">
            <w:pPr>
              <w:jc w:val="right"/>
            </w:pPr>
            <w:r>
              <w:rPr>
                <w:color w:val="000000"/>
                <w:sz w:val="24"/>
              </w:rPr>
              <w:t>6.20%</w:t>
            </w:r>
          </w:p>
        </w:tc>
        <w:tc>
          <w:tcPr>
            <w:tcW w:w="1417" w:type="dxa"/>
            <w:vAlign w:val="center"/>
          </w:tcPr>
          <w:p w:rsidR="00E72AA9" w:rsidRDefault="00802917">
            <w:pPr>
              <w:jc w:val="right"/>
            </w:pPr>
            <w:r>
              <w:rPr>
                <w:color w:val="000000"/>
                <w:sz w:val="24"/>
              </w:rPr>
              <w:t>-</w:t>
            </w:r>
          </w:p>
        </w:tc>
        <w:tc>
          <w:tcPr>
            <w:tcW w:w="918" w:type="dxa"/>
            <w:vAlign w:val="center"/>
          </w:tcPr>
          <w:p w:rsidR="00E72AA9" w:rsidRDefault="00802917">
            <w:pPr>
              <w:jc w:val="right"/>
            </w:pPr>
            <w:r>
              <w:rPr>
                <w:color w:val="000000"/>
                <w:sz w:val="24"/>
              </w:rPr>
              <w:t>-</w:t>
            </w:r>
          </w:p>
        </w:tc>
      </w:tr>
      <w:tr w:rsidR="00E72AA9">
        <w:tc>
          <w:tcPr>
            <w:tcW w:w="709" w:type="dxa"/>
            <w:vAlign w:val="center"/>
          </w:tcPr>
          <w:p w:rsidR="00E72AA9" w:rsidRDefault="00802917">
            <w:pPr>
              <w:jc w:val="left"/>
            </w:pPr>
            <w:r>
              <w:rPr>
                <w:color w:val="000000"/>
                <w:sz w:val="24"/>
              </w:rPr>
              <w:t>兴业证券股份有限公司</w:t>
            </w:r>
          </w:p>
        </w:tc>
        <w:tc>
          <w:tcPr>
            <w:tcW w:w="1843" w:type="dxa"/>
            <w:vAlign w:val="center"/>
          </w:tcPr>
          <w:p w:rsidR="00E72AA9" w:rsidRDefault="00802917">
            <w:pPr>
              <w:jc w:val="right"/>
            </w:pPr>
            <w:r>
              <w:rPr>
                <w:color w:val="000000"/>
                <w:sz w:val="24"/>
              </w:rPr>
              <w:t>-</w:t>
            </w:r>
          </w:p>
        </w:tc>
        <w:tc>
          <w:tcPr>
            <w:tcW w:w="1276" w:type="dxa"/>
            <w:vAlign w:val="center"/>
          </w:tcPr>
          <w:p w:rsidR="00E72AA9" w:rsidRDefault="00802917">
            <w:pPr>
              <w:jc w:val="right"/>
            </w:pPr>
            <w:r>
              <w:rPr>
                <w:color w:val="000000"/>
                <w:sz w:val="24"/>
              </w:rPr>
              <w:t>-</w:t>
            </w:r>
          </w:p>
        </w:tc>
        <w:tc>
          <w:tcPr>
            <w:tcW w:w="1842" w:type="dxa"/>
            <w:vAlign w:val="center"/>
          </w:tcPr>
          <w:p w:rsidR="00E72AA9" w:rsidRDefault="00802917">
            <w:pPr>
              <w:jc w:val="right"/>
            </w:pPr>
            <w:r>
              <w:rPr>
                <w:color w:val="000000"/>
                <w:sz w:val="24"/>
              </w:rPr>
              <w:t>81,000,000.00</w:t>
            </w:r>
          </w:p>
        </w:tc>
        <w:tc>
          <w:tcPr>
            <w:tcW w:w="993" w:type="dxa"/>
            <w:vAlign w:val="center"/>
          </w:tcPr>
          <w:p w:rsidR="00E72AA9" w:rsidRDefault="00802917">
            <w:pPr>
              <w:jc w:val="right"/>
            </w:pPr>
            <w:r>
              <w:rPr>
                <w:color w:val="000000"/>
                <w:sz w:val="24"/>
              </w:rPr>
              <w:t>11.96%</w:t>
            </w:r>
          </w:p>
        </w:tc>
        <w:tc>
          <w:tcPr>
            <w:tcW w:w="1417" w:type="dxa"/>
            <w:vAlign w:val="center"/>
          </w:tcPr>
          <w:p w:rsidR="00E72AA9" w:rsidRDefault="00802917">
            <w:pPr>
              <w:jc w:val="right"/>
            </w:pPr>
            <w:r>
              <w:rPr>
                <w:color w:val="000000"/>
                <w:sz w:val="24"/>
              </w:rPr>
              <w:t>-</w:t>
            </w:r>
          </w:p>
        </w:tc>
        <w:tc>
          <w:tcPr>
            <w:tcW w:w="918" w:type="dxa"/>
            <w:vAlign w:val="center"/>
          </w:tcPr>
          <w:p w:rsidR="00E72AA9" w:rsidRDefault="00802917">
            <w:pPr>
              <w:jc w:val="right"/>
            </w:pPr>
            <w:r>
              <w:rPr>
                <w:color w:val="000000"/>
                <w:sz w:val="24"/>
              </w:rPr>
              <w:t>-</w:t>
            </w:r>
          </w:p>
        </w:tc>
      </w:tr>
    </w:tbl>
    <w:p w:rsidR="00E72AA9" w:rsidRDefault="0080291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w:t>
      </w:r>
      <w:r w:rsidR="00D30DE7" w:rsidRPr="00D30DE7">
        <w:rPr>
          <w:rFonts w:hint="eastAsia"/>
          <w:color w:val="000000"/>
          <w:sz w:val="24"/>
        </w:rPr>
        <w:t>报告期内，本基金新增加交易单元为东北证券股份有限公司，其它交易单元未发生变化；</w:t>
      </w:r>
    </w:p>
    <w:p w:rsidR="00E72AA9" w:rsidRDefault="00802917">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53206" w:rsidRPr="009C503F" w:rsidRDefault="00253206" w:rsidP="00571B8A">
      <w:pPr>
        <w:autoSpaceDE w:val="0"/>
        <w:autoSpaceDN w:val="0"/>
        <w:adjustRightInd w:val="0"/>
        <w:spacing w:before="29" w:line="288" w:lineRule="auto"/>
        <w:jc w:val="left"/>
        <w:rPr>
          <w:color w:val="000000"/>
          <w:sz w:val="24"/>
        </w:rPr>
      </w:pPr>
      <w:r w:rsidRPr="009C503F">
        <w:rPr>
          <w:color w:val="000000"/>
          <w:sz w:val="24"/>
        </w:rPr>
        <w:t xml:space="preserve">    3</w:t>
      </w:r>
      <w:r w:rsidRPr="009C503F">
        <w:rPr>
          <w:color w:val="000000"/>
          <w:sz w:val="24"/>
        </w:rPr>
        <w:t>、租用证券公司交易单元的程序：首先根据租用证券公司交易单元的选择标准进行综合评价，然后根据评价选择基金交易单元。研究部提交方案，并上报公司批准。</w:t>
      </w:r>
    </w:p>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99" w:name="_Toc459822744"/>
      <w:r w:rsidRPr="009C503F">
        <w:rPr>
          <w:rFonts w:ascii="Times New Roman" w:hAnsi="Times New Roman"/>
          <w:szCs w:val="24"/>
        </w:rPr>
        <w:t xml:space="preserve">10.8 </w:t>
      </w:r>
      <w:r w:rsidRPr="009C503F">
        <w:rPr>
          <w:rFonts w:ascii="Times New Roman" w:hAnsi="Times New Roman"/>
          <w:kern w:val="0"/>
          <w:szCs w:val="24"/>
        </w:rPr>
        <w:t>其他重大事件</w:t>
      </w:r>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9C503F" w:rsidTr="00E25D8B">
        <w:tc>
          <w:tcPr>
            <w:tcW w:w="720"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4320" w:type="dxa"/>
            <w:vAlign w:val="center"/>
          </w:tcPr>
          <w:p w:rsidR="001548F9" w:rsidRPr="009C503F" w:rsidRDefault="001548F9" w:rsidP="00571B8A">
            <w:pPr>
              <w:spacing w:before="29" w:line="288" w:lineRule="auto"/>
              <w:jc w:val="center"/>
              <w:rPr>
                <w:color w:val="000000"/>
                <w:sz w:val="24"/>
              </w:rPr>
            </w:pPr>
            <w:r w:rsidRPr="009C503F">
              <w:rPr>
                <w:color w:val="000000"/>
                <w:sz w:val="24"/>
              </w:rPr>
              <w:t>公告事项</w:t>
            </w:r>
          </w:p>
        </w:tc>
        <w:tc>
          <w:tcPr>
            <w:tcW w:w="2520" w:type="dxa"/>
            <w:vAlign w:val="center"/>
          </w:tcPr>
          <w:p w:rsidR="001548F9" w:rsidRPr="009C503F" w:rsidRDefault="001548F9" w:rsidP="00571B8A">
            <w:pPr>
              <w:spacing w:before="29" w:line="288" w:lineRule="auto"/>
              <w:jc w:val="center"/>
              <w:rPr>
                <w:color w:val="000000"/>
                <w:sz w:val="24"/>
              </w:rPr>
            </w:pPr>
            <w:r w:rsidRPr="009C503F">
              <w:rPr>
                <w:color w:val="000000"/>
                <w:sz w:val="24"/>
              </w:rPr>
              <w:t>法定披露方式</w:t>
            </w:r>
          </w:p>
        </w:tc>
        <w:tc>
          <w:tcPr>
            <w:tcW w:w="1440" w:type="dxa"/>
            <w:vAlign w:val="center"/>
          </w:tcPr>
          <w:p w:rsidR="001548F9" w:rsidRPr="009C503F" w:rsidRDefault="001548F9" w:rsidP="00571B8A">
            <w:pPr>
              <w:spacing w:before="29" w:line="288" w:lineRule="auto"/>
              <w:jc w:val="center"/>
              <w:rPr>
                <w:color w:val="000000"/>
                <w:sz w:val="24"/>
              </w:rPr>
            </w:pPr>
            <w:r w:rsidRPr="009C503F">
              <w:rPr>
                <w:color w:val="000000"/>
                <w:sz w:val="24"/>
              </w:rPr>
              <w:t>法定披露日期</w:t>
            </w:r>
          </w:p>
        </w:tc>
      </w:tr>
      <w:tr w:rsidR="00E72AA9">
        <w:tc>
          <w:tcPr>
            <w:tcW w:w="720" w:type="dxa"/>
            <w:vAlign w:val="center"/>
          </w:tcPr>
          <w:p w:rsidR="00E72AA9" w:rsidRDefault="00802917">
            <w:pPr>
              <w:jc w:val="center"/>
            </w:pPr>
            <w:r>
              <w:rPr>
                <w:color w:val="000000"/>
                <w:sz w:val="24"/>
              </w:rPr>
              <w:t>1</w:t>
            </w:r>
          </w:p>
        </w:tc>
        <w:tc>
          <w:tcPr>
            <w:tcW w:w="4319" w:type="dxa"/>
            <w:vAlign w:val="center"/>
          </w:tcPr>
          <w:p w:rsidR="00E72AA9" w:rsidRDefault="00802917">
            <w:r>
              <w:rPr>
                <w:color w:val="000000"/>
                <w:sz w:val="24"/>
              </w:rPr>
              <w:t>交银施罗德基金管理有限公司关于旗下基金所持停牌股票估值调整的公告</w:t>
            </w:r>
          </w:p>
        </w:tc>
        <w:tc>
          <w:tcPr>
            <w:tcW w:w="2519" w:type="dxa"/>
            <w:vAlign w:val="center"/>
          </w:tcPr>
          <w:p w:rsidR="00E72AA9" w:rsidRDefault="00802917">
            <w:r>
              <w:rPr>
                <w:color w:val="000000"/>
                <w:sz w:val="24"/>
              </w:rPr>
              <w:t>中国证券报、上海证券报、证券时报</w:t>
            </w:r>
          </w:p>
        </w:tc>
        <w:tc>
          <w:tcPr>
            <w:tcW w:w="1440" w:type="dxa"/>
            <w:vAlign w:val="center"/>
          </w:tcPr>
          <w:p w:rsidR="00E72AA9" w:rsidRDefault="00802917">
            <w:pPr>
              <w:jc w:val="center"/>
            </w:pPr>
            <w:r>
              <w:rPr>
                <w:color w:val="000000"/>
                <w:sz w:val="24"/>
              </w:rPr>
              <w:t>2016-01-05</w:t>
            </w:r>
          </w:p>
        </w:tc>
      </w:tr>
      <w:tr w:rsidR="00E72AA9">
        <w:tc>
          <w:tcPr>
            <w:tcW w:w="720" w:type="dxa"/>
            <w:vAlign w:val="center"/>
          </w:tcPr>
          <w:p w:rsidR="00E72AA9" w:rsidRDefault="00802917">
            <w:pPr>
              <w:jc w:val="center"/>
            </w:pPr>
            <w:r>
              <w:rPr>
                <w:color w:val="000000"/>
                <w:sz w:val="24"/>
              </w:rPr>
              <w:t>2</w:t>
            </w:r>
          </w:p>
        </w:tc>
        <w:tc>
          <w:tcPr>
            <w:tcW w:w="4319" w:type="dxa"/>
            <w:vAlign w:val="center"/>
          </w:tcPr>
          <w:p w:rsidR="00E72AA9" w:rsidRDefault="00802917">
            <w:r>
              <w:rPr>
                <w:color w:val="000000"/>
                <w:sz w:val="24"/>
              </w:rPr>
              <w:t>交银施罗德周期回报灵活配置混合型证券投资基金（更新）招募说明书摘要（</w:t>
            </w:r>
            <w:r>
              <w:rPr>
                <w:color w:val="000000"/>
                <w:sz w:val="24"/>
              </w:rPr>
              <w:t>2015</w:t>
            </w:r>
            <w:r>
              <w:rPr>
                <w:color w:val="000000"/>
                <w:sz w:val="24"/>
              </w:rPr>
              <w:t>年第</w:t>
            </w:r>
            <w:r>
              <w:rPr>
                <w:color w:val="000000"/>
                <w:sz w:val="24"/>
              </w:rPr>
              <w:t>2</w:t>
            </w:r>
            <w:r>
              <w:rPr>
                <w:color w:val="000000"/>
                <w:sz w:val="24"/>
              </w:rPr>
              <w:t>号</w:t>
            </w:r>
            <w:r>
              <w:rPr>
                <w:color w:val="000000"/>
                <w:sz w:val="24"/>
              </w:rPr>
              <w:t>)</w:t>
            </w:r>
          </w:p>
        </w:tc>
        <w:tc>
          <w:tcPr>
            <w:tcW w:w="2519" w:type="dxa"/>
            <w:vAlign w:val="center"/>
          </w:tcPr>
          <w:p w:rsidR="00E72AA9" w:rsidRDefault="00802917">
            <w:r>
              <w:rPr>
                <w:color w:val="000000"/>
                <w:sz w:val="24"/>
              </w:rPr>
              <w:t>中国证券报、上海证券报、证券时报</w:t>
            </w:r>
          </w:p>
        </w:tc>
        <w:tc>
          <w:tcPr>
            <w:tcW w:w="1440" w:type="dxa"/>
            <w:vAlign w:val="center"/>
          </w:tcPr>
          <w:p w:rsidR="00E72AA9" w:rsidRDefault="00802917">
            <w:pPr>
              <w:jc w:val="center"/>
            </w:pPr>
            <w:r>
              <w:rPr>
                <w:color w:val="000000"/>
                <w:sz w:val="24"/>
              </w:rPr>
              <w:t>2016-01-06</w:t>
            </w:r>
          </w:p>
        </w:tc>
      </w:tr>
      <w:tr w:rsidR="00E72AA9">
        <w:tc>
          <w:tcPr>
            <w:tcW w:w="720" w:type="dxa"/>
            <w:vAlign w:val="center"/>
          </w:tcPr>
          <w:p w:rsidR="00E72AA9" w:rsidRDefault="00802917">
            <w:pPr>
              <w:jc w:val="center"/>
            </w:pPr>
            <w:r>
              <w:rPr>
                <w:color w:val="000000"/>
                <w:sz w:val="24"/>
              </w:rPr>
              <w:t>3</w:t>
            </w:r>
          </w:p>
        </w:tc>
        <w:tc>
          <w:tcPr>
            <w:tcW w:w="4319" w:type="dxa"/>
            <w:vAlign w:val="center"/>
          </w:tcPr>
          <w:p w:rsidR="00E72AA9" w:rsidRDefault="00802917">
            <w:r>
              <w:rPr>
                <w:color w:val="000000"/>
                <w:sz w:val="24"/>
              </w:rPr>
              <w:t>交银施罗德基金管理有限公司关于旗下基金所持停牌股票估值调整的公告</w:t>
            </w:r>
          </w:p>
        </w:tc>
        <w:tc>
          <w:tcPr>
            <w:tcW w:w="2519" w:type="dxa"/>
            <w:vAlign w:val="center"/>
          </w:tcPr>
          <w:p w:rsidR="00E72AA9" w:rsidRDefault="00802917">
            <w:r>
              <w:rPr>
                <w:color w:val="000000"/>
                <w:sz w:val="24"/>
              </w:rPr>
              <w:t>中国证券报、上海证券报、证券时报</w:t>
            </w:r>
          </w:p>
        </w:tc>
        <w:tc>
          <w:tcPr>
            <w:tcW w:w="1440" w:type="dxa"/>
            <w:vAlign w:val="center"/>
          </w:tcPr>
          <w:p w:rsidR="00E72AA9" w:rsidRDefault="00802917">
            <w:pPr>
              <w:jc w:val="center"/>
            </w:pPr>
            <w:r>
              <w:rPr>
                <w:color w:val="000000"/>
                <w:sz w:val="24"/>
              </w:rPr>
              <w:t>2016-01-06</w:t>
            </w:r>
          </w:p>
        </w:tc>
      </w:tr>
      <w:tr w:rsidR="00E72AA9">
        <w:tc>
          <w:tcPr>
            <w:tcW w:w="720" w:type="dxa"/>
            <w:vAlign w:val="center"/>
          </w:tcPr>
          <w:p w:rsidR="00E72AA9" w:rsidRDefault="00802917">
            <w:pPr>
              <w:jc w:val="center"/>
            </w:pPr>
            <w:r>
              <w:rPr>
                <w:color w:val="000000"/>
                <w:sz w:val="24"/>
              </w:rPr>
              <w:t>4</w:t>
            </w:r>
          </w:p>
        </w:tc>
        <w:tc>
          <w:tcPr>
            <w:tcW w:w="4319" w:type="dxa"/>
            <w:vAlign w:val="center"/>
          </w:tcPr>
          <w:p w:rsidR="00E72AA9" w:rsidRDefault="00802917">
            <w:r>
              <w:rPr>
                <w:color w:val="000000"/>
                <w:sz w:val="24"/>
              </w:rPr>
              <w:t>交银施罗德基金管理有限公司关于旗下基金在指数熔断期间调整开放时间的补充公告</w:t>
            </w:r>
          </w:p>
        </w:tc>
        <w:tc>
          <w:tcPr>
            <w:tcW w:w="2519" w:type="dxa"/>
            <w:vAlign w:val="center"/>
          </w:tcPr>
          <w:p w:rsidR="00E72AA9" w:rsidRDefault="00802917">
            <w:r>
              <w:rPr>
                <w:color w:val="000000"/>
                <w:sz w:val="24"/>
              </w:rPr>
              <w:t>中国证券报、上海证券报、证券时报</w:t>
            </w:r>
          </w:p>
        </w:tc>
        <w:tc>
          <w:tcPr>
            <w:tcW w:w="1440" w:type="dxa"/>
            <w:vAlign w:val="center"/>
          </w:tcPr>
          <w:p w:rsidR="00E72AA9" w:rsidRDefault="00802917">
            <w:pPr>
              <w:jc w:val="center"/>
            </w:pPr>
            <w:r>
              <w:rPr>
                <w:color w:val="000000"/>
                <w:sz w:val="24"/>
              </w:rPr>
              <w:t>2016-01-06</w:t>
            </w:r>
          </w:p>
        </w:tc>
      </w:tr>
      <w:tr w:rsidR="00E72AA9">
        <w:tc>
          <w:tcPr>
            <w:tcW w:w="720" w:type="dxa"/>
            <w:vAlign w:val="center"/>
          </w:tcPr>
          <w:p w:rsidR="00E72AA9" w:rsidRDefault="00802917">
            <w:pPr>
              <w:jc w:val="center"/>
            </w:pPr>
            <w:r>
              <w:rPr>
                <w:color w:val="000000"/>
                <w:sz w:val="24"/>
              </w:rPr>
              <w:t>5</w:t>
            </w:r>
          </w:p>
        </w:tc>
        <w:tc>
          <w:tcPr>
            <w:tcW w:w="4319" w:type="dxa"/>
            <w:vAlign w:val="center"/>
          </w:tcPr>
          <w:p w:rsidR="00E72AA9" w:rsidRDefault="00802917">
            <w:r>
              <w:rPr>
                <w:color w:val="000000"/>
                <w:sz w:val="24"/>
              </w:rPr>
              <w:t>交银施罗德基金管理有限公司关于交银施罗德周期回报灵活配置混合型证券投资基金分红的公告</w:t>
            </w:r>
          </w:p>
        </w:tc>
        <w:tc>
          <w:tcPr>
            <w:tcW w:w="2519" w:type="dxa"/>
            <w:vAlign w:val="center"/>
          </w:tcPr>
          <w:p w:rsidR="00E72AA9" w:rsidRDefault="00802917">
            <w:r>
              <w:rPr>
                <w:color w:val="000000"/>
                <w:sz w:val="24"/>
              </w:rPr>
              <w:t>中国证券报、上海证券报、证券时报</w:t>
            </w:r>
          </w:p>
        </w:tc>
        <w:tc>
          <w:tcPr>
            <w:tcW w:w="1440" w:type="dxa"/>
            <w:vAlign w:val="center"/>
          </w:tcPr>
          <w:p w:rsidR="00E72AA9" w:rsidRDefault="00802917">
            <w:pPr>
              <w:jc w:val="center"/>
            </w:pPr>
            <w:r>
              <w:rPr>
                <w:color w:val="000000"/>
                <w:sz w:val="24"/>
              </w:rPr>
              <w:t>2016-01-12</w:t>
            </w:r>
          </w:p>
        </w:tc>
      </w:tr>
      <w:tr w:rsidR="00E72AA9">
        <w:tc>
          <w:tcPr>
            <w:tcW w:w="720" w:type="dxa"/>
            <w:vAlign w:val="center"/>
          </w:tcPr>
          <w:p w:rsidR="00E72AA9" w:rsidRDefault="00802917">
            <w:pPr>
              <w:jc w:val="center"/>
            </w:pPr>
            <w:r>
              <w:rPr>
                <w:color w:val="000000"/>
                <w:sz w:val="24"/>
              </w:rPr>
              <w:t>6</w:t>
            </w:r>
          </w:p>
        </w:tc>
        <w:tc>
          <w:tcPr>
            <w:tcW w:w="4319" w:type="dxa"/>
            <w:vAlign w:val="center"/>
          </w:tcPr>
          <w:p w:rsidR="00E72AA9" w:rsidRDefault="00802917">
            <w:r>
              <w:rPr>
                <w:color w:val="000000"/>
                <w:sz w:val="24"/>
              </w:rPr>
              <w:t>交银施罗德基金管理有限公司关于增加大泰金石投资管理有限公司为旗下部分基金的场外销售机构并参与电子交易平台基金前端申购费率优惠活动的公告</w:t>
            </w:r>
          </w:p>
        </w:tc>
        <w:tc>
          <w:tcPr>
            <w:tcW w:w="2519" w:type="dxa"/>
            <w:vAlign w:val="center"/>
          </w:tcPr>
          <w:p w:rsidR="00E72AA9" w:rsidRDefault="00802917">
            <w:r>
              <w:rPr>
                <w:color w:val="000000"/>
                <w:sz w:val="24"/>
              </w:rPr>
              <w:t>中国证券报、上海证券报、证券时报</w:t>
            </w:r>
          </w:p>
        </w:tc>
        <w:tc>
          <w:tcPr>
            <w:tcW w:w="1440" w:type="dxa"/>
            <w:vAlign w:val="center"/>
          </w:tcPr>
          <w:p w:rsidR="00E72AA9" w:rsidRDefault="00802917">
            <w:pPr>
              <w:jc w:val="center"/>
            </w:pPr>
            <w:r>
              <w:rPr>
                <w:color w:val="000000"/>
                <w:sz w:val="24"/>
              </w:rPr>
              <w:t>2016-01-15</w:t>
            </w:r>
          </w:p>
        </w:tc>
      </w:tr>
      <w:tr w:rsidR="00E72AA9">
        <w:tc>
          <w:tcPr>
            <w:tcW w:w="720" w:type="dxa"/>
            <w:vAlign w:val="center"/>
          </w:tcPr>
          <w:p w:rsidR="00E72AA9" w:rsidRDefault="00802917">
            <w:pPr>
              <w:jc w:val="center"/>
            </w:pPr>
            <w:r>
              <w:rPr>
                <w:color w:val="000000"/>
                <w:sz w:val="24"/>
              </w:rPr>
              <w:t>7</w:t>
            </w:r>
          </w:p>
        </w:tc>
        <w:tc>
          <w:tcPr>
            <w:tcW w:w="4319" w:type="dxa"/>
            <w:vAlign w:val="center"/>
          </w:tcPr>
          <w:p w:rsidR="00E72AA9" w:rsidRDefault="00802917">
            <w:r>
              <w:rPr>
                <w:color w:val="000000"/>
                <w:sz w:val="24"/>
              </w:rPr>
              <w:t>交银施罗德周期回报灵活配置混合型证券投资基金</w:t>
            </w:r>
            <w:r>
              <w:rPr>
                <w:color w:val="000000"/>
                <w:sz w:val="24"/>
              </w:rPr>
              <w:t>2015</w:t>
            </w:r>
            <w:r>
              <w:rPr>
                <w:color w:val="000000"/>
                <w:sz w:val="24"/>
              </w:rPr>
              <w:t>年第</w:t>
            </w:r>
            <w:r>
              <w:rPr>
                <w:color w:val="000000"/>
                <w:sz w:val="24"/>
              </w:rPr>
              <w:t>4</w:t>
            </w:r>
            <w:r>
              <w:rPr>
                <w:color w:val="000000"/>
                <w:sz w:val="24"/>
              </w:rPr>
              <w:t>季度报告</w:t>
            </w:r>
          </w:p>
        </w:tc>
        <w:tc>
          <w:tcPr>
            <w:tcW w:w="2519" w:type="dxa"/>
            <w:vAlign w:val="center"/>
          </w:tcPr>
          <w:p w:rsidR="00E72AA9" w:rsidRDefault="00802917">
            <w:r>
              <w:rPr>
                <w:color w:val="000000"/>
                <w:sz w:val="24"/>
              </w:rPr>
              <w:t>中国证券报、上海证券报、证券时报</w:t>
            </w:r>
          </w:p>
        </w:tc>
        <w:tc>
          <w:tcPr>
            <w:tcW w:w="1440" w:type="dxa"/>
            <w:vAlign w:val="center"/>
          </w:tcPr>
          <w:p w:rsidR="00E72AA9" w:rsidRDefault="00802917">
            <w:pPr>
              <w:jc w:val="center"/>
            </w:pPr>
            <w:r>
              <w:rPr>
                <w:color w:val="000000"/>
                <w:sz w:val="24"/>
              </w:rPr>
              <w:t>2016-01-21</w:t>
            </w:r>
          </w:p>
        </w:tc>
      </w:tr>
      <w:tr w:rsidR="00E72AA9">
        <w:tc>
          <w:tcPr>
            <w:tcW w:w="720" w:type="dxa"/>
            <w:vAlign w:val="center"/>
          </w:tcPr>
          <w:p w:rsidR="00E72AA9" w:rsidRDefault="00802917">
            <w:pPr>
              <w:jc w:val="center"/>
            </w:pPr>
            <w:r>
              <w:rPr>
                <w:color w:val="000000"/>
                <w:sz w:val="24"/>
              </w:rPr>
              <w:t>8</w:t>
            </w:r>
          </w:p>
        </w:tc>
        <w:tc>
          <w:tcPr>
            <w:tcW w:w="4319" w:type="dxa"/>
            <w:vAlign w:val="center"/>
          </w:tcPr>
          <w:p w:rsidR="00E72AA9" w:rsidRDefault="00802917">
            <w:r>
              <w:rPr>
                <w:color w:val="000000"/>
                <w:sz w:val="24"/>
              </w:rPr>
              <w:t>交银施罗德基金管理有限公司关于增加平安证券有限责任公司为旗下部分基金场外销售机构的公告</w:t>
            </w:r>
          </w:p>
        </w:tc>
        <w:tc>
          <w:tcPr>
            <w:tcW w:w="2519" w:type="dxa"/>
            <w:vAlign w:val="center"/>
          </w:tcPr>
          <w:p w:rsidR="00E72AA9" w:rsidRDefault="00802917">
            <w:r>
              <w:rPr>
                <w:color w:val="000000"/>
                <w:sz w:val="24"/>
              </w:rPr>
              <w:t>中国证券报、上海证券报、证券时报</w:t>
            </w:r>
          </w:p>
        </w:tc>
        <w:tc>
          <w:tcPr>
            <w:tcW w:w="1440" w:type="dxa"/>
            <w:vAlign w:val="center"/>
          </w:tcPr>
          <w:p w:rsidR="00E72AA9" w:rsidRDefault="00802917">
            <w:pPr>
              <w:jc w:val="center"/>
            </w:pPr>
            <w:r>
              <w:rPr>
                <w:color w:val="000000"/>
                <w:sz w:val="24"/>
              </w:rPr>
              <w:t>2016-03-16</w:t>
            </w:r>
          </w:p>
        </w:tc>
      </w:tr>
      <w:tr w:rsidR="00E72AA9">
        <w:tc>
          <w:tcPr>
            <w:tcW w:w="720" w:type="dxa"/>
            <w:vAlign w:val="center"/>
          </w:tcPr>
          <w:p w:rsidR="00E72AA9" w:rsidRDefault="00802917">
            <w:pPr>
              <w:jc w:val="center"/>
            </w:pPr>
            <w:r>
              <w:rPr>
                <w:color w:val="000000"/>
                <w:sz w:val="24"/>
              </w:rPr>
              <w:t>9</w:t>
            </w:r>
          </w:p>
        </w:tc>
        <w:tc>
          <w:tcPr>
            <w:tcW w:w="4319" w:type="dxa"/>
            <w:vAlign w:val="center"/>
          </w:tcPr>
          <w:p w:rsidR="00E72AA9" w:rsidRDefault="00802917">
            <w:r>
              <w:rPr>
                <w:color w:val="000000"/>
                <w:sz w:val="24"/>
              </w:rPr>
              <w:t>交银施罗德基金管理有限公司关于旗下基金所持停牌股票估值调整的公告</w:t>
            </w:r>
          </w:p>
        </w:tc>
        <w:tc>
          <w:tcPr>
            <w:tcW w:w="2519" w:type="dxa"/>
            <w:vAlign w:val="center"/>
          </w:tcPr>
          <w:p w:rsidR="00E72AA9" w:rsidRDefault="00802917">
            <w:r>
              <w:rPr>
                <w:color w:val="000000"/>
                <w:sz w:val="24"/>
              </w:rPr>
              <w:t>中国证券报、上海证券报、证券时报</w:t>
            </w:r>
          </w:p>
        </w:tc>
        <w:tc>
          <w:tcPr>
            <w:tcW w:w="1440" w:type="dxa"/>
            <w:vAlign w:val="center"/>
          </w:tcPr>
          <w:p w:rsidR="00E72AA9" w:rsidRDefault="00802917">
            <w:pPr>
              <w:jc w:val="center"/>
            </w:pPr>
            <w:r>
              <w:rPr>
                <w:color w:val="000000"/>
                <w:sz w:val="24"/>
              </w:rPr>
              <w:t>2016-03-22</w:t>
            </w:r>
          </w:p>
        </w:tc>
      </w:tr>
      <w:tr w:rsidR="00E72AA9">
        <w:tc>
          <w:tcPr>
            <w:tcW w:w="720" w:type="dxa"/>
            <w:vAlign w:val="center"/>
          </w:tcPr>
          <w:p w:rsidR="00E72AA9" w:rsidRDefault="00802917">
            <w:pPr>
              <w:jc w:val="center"/>
            </w:pPr>
            <w:r>
              <w:rPr>
                <w:color w:val="000000"/>
                <w:sz w:val="24"/>
              </w:rPr>
              <w:t>10</w:t>
            </w:r>
          </w:p>
        </w:tc>
        <w:tc>
          <w:tcPr>
            <w:tcW w:w="4319" w:type="dxa"/>
            <w:vAlign w:val="center"/>
          </w:tcPr>
          <w:p w:rsidR="00E72AA9" w:rsidRDefault="00802917">
            <w:r>
              <w:rPr>
                <w:color w:val="000000"/>
                <w:sz w:val="24"/>
              </w:rPr>
              <w:t>交银施罗德基金管理有限公司关于调整投资者场外投资旗下部分基金单笔最低赎回份额限制的公告</w:t>
            </w:r>
          </w:p>
        </w:tc>
        <w:tc>
          <w:tcPr>
            <w:tcW w:w="2519" w:type="dxa"/>
            <w:vAlign w:val="center"/>
          </w:tcPr>
          <w:p w:rsidR="00E72AA9" w:rsidRDefault="00802917">
            <w:r>
              <w:rPr>
                <w:color w:val="000000"/>
                <w:sz w:val="24"/>
              </w:rPr>
              <w:t>中国证券报、上海证券报、证券时报</w:t>
            </w:r>
          </w:p>
        </w:tc>
        <w:tc>
          <w:tcPr>
            <w:tcW w:w="1440" w:type="dxa"/>
            <w:vAlign w:val="center"/>
          </w:tcPr>
          <w:p w:rsidR="00E72AA9" w:rsidRDefault="00802917">
            <w:pPr>
              <w:jc w:val="center"/>
            </w:pPr>
            <w:r>
              <w:rPr>
                <w:color w:val="000000"/>
                <w:sz w:val="24"/>
              </w:rPr>
              <w:t>2016-03-25</w:t>
            </w:r>
          </w:p>
        </w:tc>
      </w:tr>
      <w:tr w:rsidR="00E72AA9">
        <w:tc>
          <w:tcPr>
            <w:tcW w:w="720" w:type="dxa"/>
            <w:vAlign w:val="center"/>
          </w:tcPr>
          <w:p w:rsidR="00E72AA9" w:rsidRDefault="00802917">
            <w:pPr>
              <w:jc w:val="center"/>
            </w:pPr>
            <w:r>
              <w:rPr>
                <w:color w:val="000000"/>
                <w:sz w:val="24"/>
              </w:rPr>
              <w:t>11</w:t>
            </w:r>
          </w:p>
        </w:tc>
        <w:tc>
          <w:tcPr>
            <w:tcW w:w="4319" w:type="dxa"/>
            <w:vAlign w:val="center"/>
          </w:tcPr>
          <w:p w:rsidR="00E72AA9" w:rsidRDefault="00802917">
            <w:r>
              <w:rPr>
                <w:color w:val="000000"/>
                <w:sz w:val="24"/>
              </w:rPr>
              <w:t>交银施罗德周期回报灵活配置混合型证券投资基金</w:t>
            </w:r>
            <w:r>
              <w:rPr>
                <w:color w:val="000000"/>
                <w:sz w:val="24"/>
              </w:rPr>
              <w:t>2015</w:t>
            </w:r>
            <w:r>
              <w:rPr>
                <w:color w:val="000000"/>
                <w:sz w:val="24"/>
              </w:rPr>
              <w:t>年年度报告摘要</w:t>
            </w:r>
          </w:p>
        </w:tc>
        <w:tc>
          <w:tcPr>
            <w:tcW w:w="2519" w:type="dxa"/>
            <w:vAlign w:val="center"/>
          </w:tcPr>
          <w:p w:rsidR="00E72AA9" w:rsidRDefault="00802917">
            <w:r>
              <w:rPr>
                <w:color w:val="000000"/>
                <w:sz w:val="24"/>
              </w:rPr>
              <w:t>中国证券报、上海证券报、证券时报</w:t>
            </w:r>
          </w:p>
        </w:tc>
        <w:tc>
          <w:tcPr>
            <w:tcW w:w="1440" w:type="dxa"/>
            <w:vAlign w:val="center"/>
          </w:tcPr>
          <w:p w:rsidR="00E72AA9" w:rsidRDefault="00802917">
            <w:pPr>
              <w:jc w:val="center"/>
            </w:pPr>
            <w:r>
              <w:rPr>
                <w:color w:val="000000"/>
                <w:sz w:val="24"/>
              </w:rPr>
              <w:t>2016-03-29</w:t>
            </w:r>
          </w:p>
        </w:tc>
      </w:tr>
      <w:tr w:rsidR="00E72AA9">
        <w:tc>
          <w:tcPr>
            <w:tcW w:w="720" w:type="dxa"/>
            <w:vAlign w:val="center"/>
          </w:tcPr>
          <w:p w:rsidR="00E72AA9" w:rsidRDefault="00802917">
            <w:pPr>
              <w:jc w:val="center"/>
            </w:pPr>
            <w:r>
              <w:rPr>
                <w:color w:val="000000"/>
                <w:sz w:val="24"/>
              </w:rPr>
              <w:t>12</w:t>
            </w:r>
          </w:p>
        </w:tc>
        <w:tc>
          <w:tcPr>
            <w:tcW w:w="4319" w:type="dxa"/>
            <w:vAlign w:val="center"/>
          </w:tcPr>
          <w:p w:rsidR="00E72AA9" w:rsidRDefault="00802917">
            <w:r>
              <w:rPr>
                <w:color w:val="000000"/>
                <w:sz w:val="24"/>
              </w:rPr>
              <w:t>交银施罗德基金管理有限公司关于增加北京钱景财富投资管理有限公司为旗下部分基金的场外销售机构并参与电子交易平台基金前端申购费率优惠活动的公告</w:t>
            </w:r>
          </w:p>
        </w:tc>
        <w:tc>
          <w:tcPr>
            <w:tcW w:w="2519" w:type="dxa"/>
            <w:vAlign w:val="center"/>
          </w:tcPr>
          <w:p w:rsidR="00E72AA9" w:rsidRDefault="00802917">
            <w:r>
              <w:rPr>
                <w:color w:val="000000"/>
                <w:sz w:val="24"/>
              </w:rPr>
              <w:t>中国证券报、上海证券报、证券时报</w:t>
            </w:r>
          </w:p>
        </w:tc>
        <w:tc>
          <w:tcPr>
            <w:tcW w:w="1440" w:type="dxa"/>
            <w:vAlign w:val="center"/>
          </w:tcPr>
          <w:p w:rsidR="00E72AA9" w:rsidRDefault="00802917">
            <w:pPr>
              <w:jc w:val="center"/>
            </w:pPr>
            <w:r>
              <w:rPr>
                <w:color w:val="000000"/>
                <w:sz w:val="24"/>
              </w:rPr>
              <w:t>2016-03-30</w:t>
            </w:r>
          </w:p>
        </w:tc>
      </w:tr>
      <w:tr w:rsidR="00E72AA9">
        <w:tc>
          <w:tcPr>
            <w:tcW w:w="720" w:type="dxa"/>
            <w:vAlign w:val="center"/>
          </w:tcPr>
          <w:p w:rsidR="00E72AA9" w:rsidRDefault="00802917">
            <w:pPr>
              <w:jc w:val="center"/>
            </w:pPr>
            <w:r>
              <w:rPr>
                <w:color w:val="000000"/>
                <w:sz w:val="24"/>
              </w:rPr>
              <w:t>13</w:t>
            </w:r>
          </w:p>
        </w:tc>
        <w:tc>
          <w:tcPr>
            <w:tcW w:w="4319" w:type="dxa"/>
            <w:vAlign w:val="center"/>
          </w:tcPr>
          <w:p w:rsidR="00E72AA9" w:rsidRDefault="00802917">
            <w:r>
              <w:rPr>
                <w:color w:val="000000"/>
                <w:sz w:val="24"/>
              </w:rPr>
              <w:t>交银施罗德基金管理有限公司关于旗下部分基金参与平安证券有限责任公司基金前端申购费率优惠活动的公告</w:t>
            </w:r>
          </w:p>
        </w:tc>
        <w:tc>
          <w:tcPr>
            <w:tcW w:w="2519" w:type="dxa"/>
            <w:vAlign w:val="center"/>
          </w:tcPr>
          <w:p w:rsidR="00E72AA9" w:rsidRDefault="00802917">
            <w:r>
              <w:rPr>
                <w:color w:val="000000"/>
                <w:sz w:val="24"/>
              </w:rPr>
              <w:t>中国证券报、上海证券报、证券时报</w:t>
            </w:r>
          </w:p>
        </w:tc>
        <w:tc>
          <w:tcPr>
            <w:tcW w:w="1440" w:type="dxa"/>
            <w:vAlign w:val="center"/>
          </w:tcPr>
          <w:p w:rsidR="00E72AA9" w:rsidRDefault="00802917">
            <w:pPr>
              <w:jc w:val="center"/>
            </w:pPr>
            <w:r>
              <w:rPr>
                <w:color w:val="000000"/>
                <w:sz w:val="24"/>
              </w:rPr>
              <w:t>2016-04-06</w:t>
            </w:r>
          </w:p>
        </w:tc>
      </w:tr>
      <w:tr w:rsidR="00E72AA9">
        <w:tc>
          <w:tcPr>
            <w:tcW w:w="720" w:type="dxa"/>
            <w:vAlign w:val="center"/>
          </w:tcPr>
          <w:p w:rsidR="00E72AA9" w:rsidRDefault="00802917">
            <w:pPr>
              <w:jc w:val="center"/>
            </w:pPr>
            <w:r>
              <w:rPr>
                <w:color w:val="000000"/>
                <w:sz w:val="24"/>
              </w:rPr>
              <w:t>14</w:t>
            </w:r>
          </w:p>
        </w:tc>
        <w:tc>
          <w:tcPr>
            <w:tcW w:w="4319" w:type="dxa"/>
            <w:vAlign w:val="center"/>
          </w:tcPr>
          <w:p w:rsidR="00E72AA9" w:rsidRDefault="00802917">
            <w:r>
              <w:rPr>
                <w:color w:val="000000"/>
                <w:sz w:val="24"/>
              </w:rPr>
              <w:t>交银施罗德周期回报灵活配置混合型证券投资基金</w:t>
            </w:r>
            <w:r>
              <w:rPr>
                <w:color w:val="000000"/>
                <w:sz w:val="24"/>
              </w:rPr>
              <w:t>2016</w:t>
            </w:r>
            <w:r>
              <w:rPr>
                <w:color w:val="000000"/>
                <w:sz w:val="24"/>
              </w:rPr>
              <w:t>年第</w:t>
            </w:r>
            <w:r>
              <w:rPr>
                <w:color w:val="000000"/>
                <w:sz w:val="24"/>
              </w:rPr>
              <w:t>1</w:t>
            </w:r>
            <w:r>
              <w:rPr>
                <w:color w:val="000000"/>
                <w:sz w:val="24"/>
              </w:rPr>
              <w:t>季度报告</w:t>
            </w:r>
          </w:p>
        </w:tc>
        <w:tc>
          <w:tcPr>
            <w:tcW w:w="2519" w:type="dxa"/>
            <w:vAlign w:val="center"/>
          </w:tcPr>
          <w:p w:rsidR="00E72AA9" w:rsidRDefault="00802917">
            <w:r>
              <w:rPr>
                <w:color w:val="000000"/>
                <w:sz w:val="24"/>
              </w:rPr>
              <w:t>中国证券报、上海证券报、证券时报</w:t>
            </w:r>
          </w:p>
        </w:tc>
        <w:tc>
          <w:tcPr>
            <w:tcW w:w="1440" w:type="dxa"/>
            <w:vAlign w:val="center"/>
          </w:tcPr>
          <w:p w:rsidR="00E72AA9" w:rsidRDefault="00802917">
            <w:pPr>
              <w:jc w:val="center"/>
            </w:pPr>
            <w:r>
              <w:rPr>
                <w:color w:val="000000"/>
                <w:sz w:val="24"/>
              </w:rPr>
              <w:t>2016-04-20</w:t>
            </w:r>
          </w:p>
        </w:tc>
      </w:tr>
      <w:tr w:rsidR="00E72AA9">
        <w:tc>
          <w:tcPr>
            <w:tcW w:w="720" w:type="dxa"/>
            <w:vAlign w:val="center"/>
          </w:tcPr>
          <w:p w:rsidR="00E72AA9" w:rsidRDefault="00802917">
            <w:pPr>
              <w:jc w:val="center"/>
            </w:pPr>
            <w:r>
              <w:rPr>
                <w:color w:val="000000"/>
                <w:sz w:val="24"/>
              </w:rPr>
              <w:t>15</w:t>
            </w:r>
          </w:p>
        </w:tc>
        <w:tc>
          <w:tcPr>
            <w:tcW w:w="4319" w:type="dxa"/>
            <w:vAlign w:val="center"/>
          </w:tcPr>
          <w:p w:rsidR="00E72AA9" w:rsidRDefault="00802917">
            <w:r>
              <w:rPr>
                <w:color w:val="000000"/>
                <w:sz w:val="24"/>
              </w:rPr>
              <w:t>交银施罗德基金管理有限公司关于网上直销交易平台关闭支付宝基金网上支付服务的公告</w:t>
            </w:r>
          </w:p>
        </w:tc>
        <w:tc>
          <w:tcPr>
            <w:tcW w:w="2519" w:type="dxa"/>
            <w:vAlign w:val="center"/>
          </w:tcPr>
          <w:p w:rsidR="00E72AA9" w:rsidRDefault="00802917">
            <w:r>
              <w:rPr>
                <w:color w:val="000000"/>
                <w:sz w:val="24"/>
              </w:rPr>
              <w:t>中国证券报、上海证券报、证券时报</w:t>
            </w:r>
          </w:p>
        </w:tc>
        <w:tc>
          <w:tcPr>
            <w:tcW w:w="1440" w:type="dxa"/>
            <w:vAlign w:val="center"/>
          </w:tcPr>
          <w:p w:rsidR="00E72AA9" w:rsidRDefault="00802917">
            <w:pPr>
              <w:jc w:val="center"/>
            </w:pPr>
            <w:r>
              <w:rPr>
                <w:color w:val="000000"/>
                <w:sz w:val="24"/>
              </w:rPr>
              <w:t>2016-05-10</w:t>
            </w:r>
          </w:p>
        </w:tc>
      </w:tr>
      <w:tr w:rsidR="00E72AA9">
        <w:tc>
          <w:tcPr>
            <w:tcW w:w="720" w:type="dxa"/>
            <w:vAlign w:val="center"/>
          </w:tcPr>
          <w:p w:rsidR="00E72AA9" w:rsidRDefault="00802917">
            <w:pPr>
              <w:jc w:val="center"/>
            </w:pPr>
            <w:r>
              <w:rPr>
                <w:color w:val="000000"/>
                <w:sz w:val="24"/>
              </w:rPr>
              <w:t>16</w:t>
            </w:r>
          </w:p>
        </w:tc>
        <w:tc>
          <w:tcPr>
            <w:tcW w:w="4319" w:type="dxa"/>
            <w:vAlign w:val="center"/>
          </w:tcPr>
          <w:p w:rsidR="00E72AA9" w:rsidRDefault="00802917">
            <w:r>
              <w:rPr>
                <w:color w:val="000000"/>
                <w:sz w:val="24"/>
              </w:rPr>
              <w:t>交银施罗德基金管理有限公司关于旗下基金所持停牌股票估值调整的公告</w:t>
            </w:r>
          </w:p>
        </w:tc>
        <w:tc>
          <w:tcPr>
            <w:tcW w:w="2519" w:type="dxa"/>
            <w:vAlign w:val="center"/>
          </w:tcPr>
          <w:p w:rsidR="00E72AA9" w:rsidRDefault="00802917">
            <w:r>
              <w:rPr>
                <w:color w:val="000000"/>
                <w:sz w:val="24"/>
              </w:rPr>
              <w:t>中国证券报、上海证券报、证券时报</w:t>
            </w:r>
          </w:p>
        </w:tc>
        <w:tc>
          <w:tcPr>
            <w:tcW w:w="1440" w:type="dxa"/>
            <w:vAlign w:val="center"/>
          </w:tcPr>
          <w:p w:rsidR="00E72AA9" w:rsidRDefault="00802917">
            <w:pPr>
              <w:jc w:val="center"/>
            </w:pPr>
            <w:r>
              <w:rPr>
                <w:color w:val="000000"/>
                <w:sz w:val="24"/>
              </w:rPr>
              <w:t>2016-06-02</w:t>
            </w:r>
          </w:p>
        </w:tc>
      </w:tr>
      <w:tr w:rsidR="00E72AA9">
        <w:tc>
          <w:tcPr>
            <w:tcW w:w="720" w:type="dxa"/>
            <w:vAlign w:val="center"/>
          </w:tcPr>
          <w:p w:rsidR="00E72AA9" w:rsidRDefault="00802917">
            <w:pPr>
              <w:jc w:val="center"/>
            </w:pPr>
            <w:r>
              <w:rPr>
                <w:color w:val="000000"/>
                <w:sz w:val="24"/>
              </w:rPr>
              <w:t>17</w:t>
            </w:r>
          </w:p>
        </w:tc>
        <w:tc>
          <w:tcPr>
            <w:tcW w:w="4319" w:type="dxa"/>
            <w:vAlign w:val="center"/>
          </w:tcPr>
          <w:p w:rsidR="00E72AA9" w:rsidRDefault="00802917">
            <w:r>
              <w:rPr>
                <w:color w:val="000000"/>
                <w:sz w:val="24"/>
              </w:rPr>
              <w:t>交银施罗德基金管理有限公司关于旗下部分基金参与交通银行股份有限公司基金网上银行、手机银行前端申购费率优惠活动的公告</w:t>
            </w:r>
          </w:p>
        </w:tc>
        <w:tc>
          <w:tcPr>
            <w:tcW w:w="2519" w:type="dxa"/>
            <w:vAlign w:val="center"/>
          </w:tcPr>
          <w:p w:rsidR="00E72AA9" w:rsidRDefault="00802917">
            <w:r>
              <w:rPr>
                <w:color w:val="000000"/>
                <w:sz w:val="24"/>
              </w:rPr>
              <w:t>中国证券报、上海证券报、证券时报</w:t>
            </w:r>
          </w:p>
        </w:tc>
        <w:tc>
          <w:tcPr>
            <w:tcW w:w="1440" w:type="dxa"/>
            <w:vAlign w:val="center"/>
          </w:tcPr>
          <w:p w:rsidR="00E72AA9" w:rsidRDefault="00802917">
            <w:pPr>
              <w:jc w:val="center"/>
            </w:pPr>
            <w:r>
              <w:rPr>
                <w:color w:val="000000"/>
                <w:sz w:val="24"/>
              </w:rPr>
              <w:t>2016-06-29</w:t>
            </w:r>
          </w:p>
        </w:tc>
      </w:tr>
      <w:tr w:rsidR="00E72AA9">
        <w:tc>
          <w:tcPr>
            <w:tcW w:w="720" w:type="dxa"/>
            <w:vAlign w:val="center"/>
          </w:tcPr>
          <w:p w:rsidR="00E72AA9" w:rsidRDefault="00802917">
            <w:pPr>
              <w:jc w:val="center"/>
            </w:pPr>
            <w:r>
              <w:rPr>
                <w:color w:val="000000"/>
                <w:sz w:val="24"/>
              </w:rPr>
              <w:t>18</w:t>
            </w:r>
          </w:p>
        </w:tc>
        <w:tc>
          <w:tcPr>
            <w:tcW w:w="4319" w:type="dxa"/>
            <w:vAlign w:val="center"/>
          </w:tcPr>
          <w:p w:rsidR="00E72AA9" w:rsidRDefault="00802917">
            <w:r>
              <w:rPr>
                <w:color w:val="000000"/>
                <w:sz w:val="24"/>
              </w:rPr>
              <w:t>交银施罗德基金管理有限公司关于增加北京汇成基金销售有限公司为旗下部分基金的场外销售机构并参与电子交易平台基金前端申购费率优惠活动的公告</w:t>
            </w:r>
          </w:p>
        </w:tc>
        <w:tc>
          <w:tcPr>
            <w:tcW w:w="2519" w:type="dxa"/>
            <w:vAlign w:val="center"/>
          </w:tcPr>
          <w:p w:rsidR="00E72AA9" w:rsidRDefault="00802917">
            <w:r>
              <w:rPr>
                <w:color w:val="000000"/>
                <w:sz w:val="24"/>
              </w:rPr>
              <w:t>中国证券报、上海证券报、证券时报</w:t>
            </w:r>
          </w:p>
        </w:tc>
        <w:tc>
          <w:tcPr>
            <w:tcW w:w="1440" w:type="dxa"/>
            <w:vAlign w:val="center"/>
          </w:tcPr>
          <w:p w:rsidR="00E72AA9" w:rsidRDefault="00802917">
            <w:pPr>
              <w:jc w:val="center"/>
            </w:pPr>
            <w:r>
              <w:rPr>
                <w:color w:val="000000"/>
                <w:sz w:val="24"/>
              </w:rPr>
              <w:t>2016-06-29</w:t>
            </w:r>
          </w:p>
        </w:tc>
      </w:tr>
    </w:tbl>
    <w:p w:rsidR="00A94833" w:rsidRPr="009C503F" w:rsidRDefault="00A94833" w:rsidP="00571B8A">
      <w:pPr>
        <w:spacing w:before="29" w:line="288" w:lineRule="auto"/>
        <w:jc w:val="left"/>
        <w:rPr>
          <w:kern w:val="0"/>
          <w:sz w:val="24"/>
        </w:rPr>
      </w:pPr>
    </w:p>
    <w:p w:rsidR="00931919" w:rsidRPr="005327D3" w:rsidRDefault="001548F9" w:rsidP="00472107">
      <w:pPr>
        <w:pStyle w:val="1"/>
        <w:keepNext/>
        <w:keepLines/>
        <w:widowControl w:val="0"/>
        <w:spacing w:beforeLines="100" w:before="312" w:afterLines="100" w:after="312" w:line="288" w:lineRule="auto"/>
        <w:jc w:val="center"/>
        <w:rPr>
          <w:b/>
          <w:bCs/>
          <w:szCs w:val="24"/>
          <w:lang w:val="en-US"/>
        </w:rPr>
      </w:pPr>
      <w:bookmarkStart w:id="100" w:name="_Toc225500055"/>
      <w:bookmarkStart w:id="101" w:name="_Toc459822745"/>
      <w:r w:rsidRPr="009C503F">
        <w:rPr>
          <w:b/>
          <w:bCs/>
          <w:szCs w:val="24"/>
          <w:lang w:val="en-US"/>
        </w:rPr>
        <w:t xml:space="preserve">§11  </w:t>
      </w:r>
      <w:r w:rsidRPr="009C503F">
        <w:rPr>
          <w:b/>
          <w:bCs/>
          <w:szCs w:val="24"/>
          <w:lang w:val="en-US"/>
        </w:rPr>
        <w:t>备查文件目录</w:t>
      </w:r>
      <w:bookmarkEnd w:id="100"/>
      <w:bookmarkEnd w:id="101"/>
    </w:p>
    <w:p w:rsidR="001548F9" w:rsidRPr="009C503F" w:rsidRDefault="001548F9" w:rsidP="00571B8A">
      <w:pPr>
        <w:pStyle w:val="20"/>
        <w:spacing w:before="29" w:after="0" w:line="288" w:lineRule="auto"/>
        <w:rPr>
          <w:rFonts w:ascii="Times New Roman" w:hAnsi="Times New Roman"/>
          <w:kern w:val="0"/>
          <w:szCs w:val="24"/>
        </w:rPr>
      </w:pPr>
      <w:bookmarkStart w:id="102" w:name="_Toc459822746"/>
      <w:r w:rsidRPr="009C503F">
        <w:rPr>
          <w:rFonts w:ascii="Times New Roman" w:hAnsi="Times New Roman"/>
          <w:kern w:val="0"/>
          <w:szCs w:val="24"/>
        </w:rPr>
        <w:t xml:space="preserve">11.1 </w:t>
      </w:r>
      <w:r w:rsidRPr="009C503F">
        <w:rPr>
          <w:rFonts w:ascii="Times New Roman" w:hAnsi="Times New Roman"/>
          <w:kern w:val="0"/>
          <w:szCs w:val="24"/>
        </w:rPr>
        <w:t>备查文件目录</w:t>
      </w:r>
      <w:bookmarkEnd w:id="102"/>
    </w:p>
    <w:p w:rsidR="00E72AA9" w:rsidRDefault="00802917">
      <w:pPr>
        <w:spacing w:before="29" w:line="288" w:lineRule="auto"/>
        <w:ind w:firstLineChars="200" w:firstLine="480"/>
        <w:rPr>
          <w:kern w:val="0"/>
          <w:sz w:val="24"/>
        </w:rPr>
      </w:pPr>
      <w:r>
        <w:rPr>
          <w:kern w:val="0"/>
          <w:sz w:val="24"/>
        </w:rPr>
        <w:t>1</w:t>
      </w:r>
      <w:r>
        <w:rPr>
          <w:kern w:val="0"/>
          <w:sz w:val="24"/>
        </w:rPr>
        <w:t>、中国证监会核准交银施罗德周期回报灵活配置混合型证券投资基金募集的文件；</w:t>
      </w:r>
      <w:r>
        <w:rPr>
          <w:kern w:val="0"/>
          <w:sz w:val="24"/>
        </w:rPr>
        <w:t xml:space="preserve"> </w:t>
      </w:r>
    </w:p>
    <w:p w:rsidR="00E72AA9" w:rsidRDefault="00802917">
      <w:pPr>
        <w:spacing w:before="29" w:line="288" w:lineRule="auto"/>
        <w:ind w:firstLineChars="200" w:firstLine="480"/>
        <w:rPr>
          <w:kern w:val="0"/>
          <w:sz w:val="24"/>
        </w:rPr>
      </w:pPr>
      <w:r>
        <w:rPr>
          <w:kern w:val="0"/>
          <w:sz w:val="24"/>
        </w:rPr>
        <w:t>2</w:t>
      </w:r>
      <w:r>
        <w:rPr>
          <w:kern w:val="0"/>
          <w:sz w:val="24"/>
        </w:rPr>
        <w:t>、《交银施罗德周期回报灵活配置混合型证券投资基金招募说明书》；</w:t>
      </w:r>
      <w:r>
        <w:rPr>
          <w:kern w:val="0"/>
          <w:sz w:val="24"/>
        </w:rPr>
        <w:t xml:space="preserve"> </w:t>
      </w:r>
    </w:p>
    <w:p w:rsidR="00E72AA9" w:rsidRDefault="00802917">
      <w:pPr>
        <w:spacing w:before="29" w:line="288" w:lineRule="auto"/>
        <w:ind w:firstLineChars="200" w:firstLine="480"/>
        <w:rPr>
          <w:kern w:val="0"/>
          <w:sz w:val="24"/>
        </w:rPr>
      </w:pPr>
      <w:r>
        <w:rPr>
          <w:kern w:val="0"/>
          <w:sz w:val="24"/>
        </w:rPr>
        <w:t>3</w:t>
      </w:r>
      <w:r>
        <w:rPr>
          <w:kern w:val="0"/>
          <w:sz w:val="24"/>
        </w:rPr>
        <w:t>、《交银施罗德周期回报灵活配置混合型证券投资基金基金合同》</w:t>
      </w:r>
      <w:r>
        <w:rPr>
          <w:kern w:val="0"/>
          <w:sz w:val="24"/>
        </w:rPr>
        <w:t xml:space="preserve"> </w:t>
      </w:r>
      <w:r>
        <w:rPr>
          <w:kern w:val="0"/>
          <w:sz w:val="24"/>
        </w:rPr>
        <w:t>；</w:t>
      </w:r>
    </w:p>
    <w:p w:rsidR="00E72AA9" w:rsidRDefault="00802917">
      <w:pPr>
        <w:spacing w:before="29" w:line="288" w:lineRule="auto"/>
        <w:ind w:firstLineChars="200" w:firstLine="480"/>
        <w:rPr>
          <w:kern w:val="0"/>
          <w:sz w:val="24"/>
        </w:rPr>
      </w:pPr>
      <w:r>
        <w:rPr>
          <w:kern w:val="0"/>
          <w:sz w:val="24"/>
        </w:rPr>
        <w:t>4</w:t>
      </w:r>
      <w:r>
        <w:rPr>
          <w:kern w:val="0"/>
          <w:sz w:val="24"/>
        </w:rPr>
        <w:t>、《交银施罗德周期回报灵活配置混合型证券投资基金托管协议》；</w:t>
      </w:r>
      <w:r>
        <w:rPr>
          <w:kern w:val="0"/>
          <w:sz w:val="24"/>
        </w:rPr>
        <w:t xml:space="preserve"> </w:t>
      </w:r>
    </w:p>
    <w:p w:rsidR="00E72AA9" w:rsidRDefault="00802917">
      <w:pPr>
        <w:spacing w:before="29" w:line="288" w:lineRule="auto"/>
        <w:ind w:firstLineChars="200" w:firstLine="480"/>
        <w:rPr>
          <w:kern w:val="0"/>
          <w:sz w:val="24"/>
        </w:rPr>
      </w:pPr>
      <w:r>
        <w:rPr>
          <w:kern w:val="0"/>
          <w:sz w:val="24"/>
        </w:rPr>
        <w:t>5</w:t>
      </w:r>
      <w:r>
        <w:rPr>
          <w:kern w:val="0"/>
          <w:sz w:val="24"/>
        </w:rPr>
        <w:t>、基金管理人业务资格批件、营业执照；</w:t>
      </w:r>
    </w:p>
    <w:p w:rsidR="00E72AA9" w:rsidRDefault="00802917">
      <w:pPr>
        <w:spacing w:before="29" w:line="288" w:lineRule="auto"/>
        <w:ind w:firstLineChars="200" w:firstLine="480"/>
        <w:rPr>
          <w:kern w:val="0"/>
          <w:sz w:val="24"/>
        </w:rPr>
      </w:pPr>
      <w:r>
        <w:rPr>
          <w:kern w:val="0"/>
          <w:sz w:val="24"/>
        </w:rPr>
        <w:t>6</w:t>
      </w:r>
      <w:r>
        <w:rPr>
          <w:kern w:val="0"/>
          <w:sz w:val="24"/>
        </w:rPr>
        <w:t>、基金托管人业务资格批件、营业执照；</w:t>
      </w:r>
    </w:p>
    <w:p w:rsidR="00E72AA9" w:rsidRDefault="00802917">
      <w:pPr>
        <w:spacing w:before="29" w:line="288" w:lineRule="auto"/>
        <w:ind w:firstLineChars="200" w:firstLine="480"/>
        <w:rPr>
          <w:kern w:val="0"/>
          <w:sz w:val="24"/>
        </w:rPr>
      </w:pPr>
      <w:r>
        <w:rPr>
          <w:kern w:val="0"/>
          <w:sz w:val="24"/>
        </w:rPr>
        <w:t>7</w:t>
      </w:r>
      <w:r>
        <w:rPr>
          <w:kern w:val="0"/>
          <w:sz w:val="24"/>
        </w:rPr>
        <w:t>、关于申请募集交银施罗德周期回报灵活配置混合型证券投资基金之法律意见书；</w:t>
      </w:r>
    </w:p>
    <w:p w:rsidR="001548F9" w:rsidRPr="009C503F" w:rsidRDefault="001548F9" w:rsidP="00571B8A">
      <w:pPr>
        <w:spacing w:before="29" w:line="288" w:lineRule="auto"/>
        <w:ind w:firstLineChars="200" w:firstLine="480"/>
        <w:rPr>
          <w:kern w:val="0"/>
          <w:sz w:val="24"/>
        </w:rPr>
      </w:pPr>
      <w:r w:rsidRPr="009C503F">
        <w:rPr>
          <w:kern w:val="0"/>
          <w:sz w:val="24"/>
        </w:rPr>
        <w:t>8</w:t>
      </w:r>
      <w:r w:rsidRPr="009C503F">
        <w:rPr>
          <w:kern w:val="0"/>
          <w:sz w:val="24"/>
        </w:rPr>
        <w:t>、报告期内交银施罗德周期回报灵活配置混合型证券投资基金在指定报刊上各项公告的原稿。</w:t>
      </w:r>
    </w:p>
    <w:p w:rsidR="001548F9" w:rsidRPr="009C503F" w:rsidRDefault="001548F9" w:rsidP="00571B8A">
      <w:pPr>
        <w:spacing w:before="29" w:line="288" w:lineRule="auto"/>
        <w:ind w:firstLineChars="150" w:firstLine="360"/>
        <w:rPr>
          <w:bCs/>
          <w:color w:val="000000"/>
          <w:sz w:val="24"/>
        </w:rPr>
      </w:pPr>
    </w:p>
    <w:p w:rsidR="001548F9" w:rsidRPr="009C503F" w:rsidRDefault="001548F9" w:rsidP="00571B8A">
      <w:pPr>
        <w:pStyle w:val="20"/>
        <w:spacing w:before="29" w:after="0" w:line="288" w:lineRule="auto"/>
        <w:rPr>
          <w:rFonts w:ascii="Times New Roman" w:hAnsi="Times New Roman"/>
          <w:color w:val="000000"/>
          <w:szCs w:val="24"/>
        </w:rPr>
      </w:pPr>
      <w:bookmarkStart w:id="103" w:name="_Toc459822747"/>
      <w:r w:rsidRPr="009C503F">
        <w:rPr>
          <w:rFonts w:ascii="Times New Roman" w:hAnsi="Times New Roman"/>
          <w:kern w:val="0"/>
          <w:szCs w:val="24"/>
        </w:rPr>
        <w:t>11</w:t>
      </w:r>
      <w:r w:rsidRPr="009C503F">
        <w:rPr>
          <w:rFonts w:ascii="Times New Roman" w:hAnsi="Times New Roman"/>
          <w:color w:val="000000"/>
          <w:szCs w:val="24"/>
        </w:rPr>
        <w:t xml:space="preserve">.2 </w:t>
      </w:r>
      <w:r w:rsidRPr="009C503F">
        <w:rPr>
          <w:rFonts w:ascii="Times New Roman" w:hAnsi="Times New Roman"/>
          <w:color w:val="000000"/>
          <w:szCs w:val="24"/>
        </w:rPr>
        <w:t>存放地点</w:t>
      </w:r>
      <w:bookmarkEnd w:id="103"/>
    </w:p>
    <w:p w:rsidR="001548F9" w:rsidRPr="009C503F" w:rsidRDefault="001548F9" w:rsidP="00571B8A">
      <w:pPr>
        <w:spacing w:before="29" w:line="288" w:lineRule="auto"/>
        <w:ind w:firstLineChars="200" w:firstLine="480"/>
        <w:rPr>
          <w:kern w:val="0"/>
          <w:sz w:val="24"/>
        </w:rPr>
      </w:pPr>
      <w:r w:rsidRPr="009C503F">
        <w:rPr>
          <w:kern w:val="0"/>
          <w:sz w:val="24"/>
        </w:rPr>
        <w:t>备查文件存放于基金管理人的办公场所。</w:t>
      </w:r>
    </w:p>
    <w:p w:rsidR="001548F9" w:rsidRPr="009C503F" w:rsidRDefault="001548F9" w:rsidP="00571B8A">
      <w:pPr>
        <w:spacing w:before="29" w:line="288" w:lineRule="auto"/>
        <w:rPr>
          <w:bCs/>
          <w:color w:val="000000"/>
          <w:sz w:val="24"/>
        </w:rPr>
      </w:pPr>
    </w:p>
    <w:p w:rsidR="001548F9" w:rsidRPr="009C503F" w:rsidRDefault="001548F9" w:rsidP="00571B8A">
      <w:pPr>
        <w:pStyle w:val="20"/>
        <w:spacing w:before="29" w:after="0" w:line="288" w:lineRule="auto"/>
        <w:rPr>
          <w:rFonts w:ascii="Times New Roman" w:hAnsi="Times New Roman"/>
          <w:color w:val="000000"/>
          <w:szCs w:val="24"/>
        </w:rPr>
      </w:pPr>
      <w:bookmarkStart w:id="104" w:name="_Toc459822748"/>
      <w:r w:rsidRPr="009C503F">
        <w:rPr>
          <w:rFonts w:ascii="Times New Roman" w:hAnsi="Times New Roman"/>
          <w:kern w:val="0"/>
          <w:szCs w:val="24"/>
        </w:rPr>
        <w:t>11</w:t>
      </w:r>
      <w:r w:rsidRPr="009C503F">
        <w:rPr>
          <w:rFonts w:ascii="Times New Roman" w:hAnsi="Times New Roman"/>
          <w:color w:val="000000"/>
          <w:szCs w:val="24"/>
        </w:rPr>
        <w:t xml:space="preserve">.3 </w:t>
      </w:r>
      <w:r w:rsidRPr="009C503F">
        <w:rPr>
          <w:rFonts w:ascii="Times New Roman" w:hAnsi="Times New Roman"/>
          <w:color w:val="000000"/>
          <w:szCs w:val="24"/>
        </w:rPr>
        <w:t>查阅方式</w:t>
      </w:r>
      <w:bookmarkEnd w:id="104"/>
    </w:p>
    <w:p w:rsidR="00E72AA9" w:rsidRDefault="00802917">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9C503F">
        <w:rPr>
          <w:kern w:val="0"/>
          <w:sz w:val="24"/>
        </w:rPr>
        <w:t>投资者对本报告书如有疑问，可咨询本基金管理人交银施罗德基金管理有限公司。本公司客户服务中心电话：</w:t>
      </w:r>
      <w:r w:rsidRPr="009C503F">
        <w:rPr>
          <w:kern w:val="0"/>
          <w:sz w:val="24"/>
        </w:rPr>
        <w:t>400-700-5000</w:t>
      </w:r>
      <w:r w:rsidRPr="009C503F">
        <w:rPr>
          <w:kern w:val="0"/>
          <w:sz w:val="24"/>
        </w:rPr>
        <w:t>（免长途话费），</w:t>
      </w:r>
      <w:r w:rsidRPr="009C503F">
        <w:rPr>
          <w:kern w:val="0"/>
          <w:sz w:val="24"/>
        </w:rPr>
        <w:t>021-61055000</w:t>
      </w:r>
      <w:r w:rsidRPr="009C503F">
        <w:rPr>
          <w:kern w:val="0"/>
          <w:sz w:val="24"/>
        </w:rPr>
        <w:t>，电子邮件：</w:t>
      </w:r>
      <w:r w:rsidRPr="009C503F">
        <w:rPr>
          <w:kern w:val="0"/>
          <w:sz w:val="24"/>
        </w:rPr>
        <w:t>services@jysld.com</w:t>
      </w:r>
      <w:r w:rsidRPr="009C503F">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722" w:rsidRDefault="00767722">
      <w:r>
        <w:separator/>
      </w:r>
    </w:p>
  </w:endnote>
  <w:endnote w:type="continuationSeparator" w:id="0">
    <w:p w:rsidR="00767722" w:rsidRDefault="0076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100E38"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100E38">
      <w:rPr>
        <w:kern w:val="0"/>
        <w:szCs w:val="21"/>
      </w:rPr>
      <w:fldChar w:fldCharType="begin"/>
    </w:r>
    <w:r>
      <w:rPr>
        <w:kern w:val="0"/>
        <w:szCs w:val="21"/>
      </w:rPr>
      <w:instrText xml:space="preserve"> PAGE </w:instrText>
    </w:r>
    <w:r w:rsidR="00100E38">
      <w:rPr>
        <w:kern w:val="0"/>
        <w:szCs w:val="21"/>
      </w:rPr>
      <w:fldChar w:fldCharType="separate"/>
    </w:r>
    <w:r w:rsidR="000F32E8">
      <w:rPr>
        <w:noProof/>
        <w:kern w:val="0"/>
        <w:szCs w:val="21"/>
      </w:rPr>
      <w:t>4</w:t>
    </w:r>
    <w:r w:rsidR="00100E38">
      <w:rPr>
        <w:kern w:val="0"/>
        <w:szCs w:val="21"/>
      </w:rPr>
      <w:fldChar w:fldCharType="end"/>
    </w:r>
    <w:r>
      <w:rPr>
        <w:rFonts w:hint="eastAsia"/>
        <w:kern w:val="0"/>
        <w:szCs w:val="21"/>
      </w:rPr>
      <w:t>页共</w:t>
    </w:r>
    <w:r w:rsidR="00100E38">
      <w:rPr>
        <w:kern w:val="0"/>
        <w:szCs w:val="21"/>
      </w:rPr>
      <w:fldChar w:fldCharType="begin"/>
    </w:r>
    <w:r>
      <w:rPr>
        <w:kern w:val="0"/>
        <w:szCs w:val="21"/>
      </w:rPr>
      <w:instrText xml:space="preserve"> NUMPAGES </w:instrText>
    </w:r>
    <w:r w:rsidR="00100E38">
      <w:rPr>
        <w:kern w:val="0"/>
        <w:szCs w:val="21"/>
      </w:rPr>
      <w:fldChar w:fldCharType="separate"/>
    </w:r>
    <w:r w:rsidR="000F32E8">
      <w:rPr>
        <w:noProof/>
        <w:kern w:val="0"/>
        <w:szCs w:val="21"/>
      </w:rPr>
      <w:t>50</w:t>
    </w:r>
    <w:r w:rsidR="00100E3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722" w:rsidRDefault="00767722">
      <w:r>
        <w:separator/>
      </w:r>
    </w:p>
  </w:footnote>
  <w:footnote w:type="continuationSeparator" w:id="0">
    <w:p w:rsidR="00767722" w:rsidRDefault="00767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920C71" w:rsidRDefault="004D4E40"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489"/>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6F0C"/>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2E8"/>
    <w:rsid w:val="000F3506"/>
    <w:rsid w:val="000F352F"/>
    <w:rsid w:val="000F3C80"/>
    <w:rsid w:val="000F54C2"/>
    <w:rsid w:val="000F593E"/>
    <w:rsid w:val="000F60F3"/>
    <w:rsid w:val="000F60FF"/>
    <w:rsid w:val="000F635F"/>
    <w:rsid w:val="000F6C61"/>
    <w:rsid w:val="000F715D"/>
    <w:rsid w:val="00100C12"/>
    <w:rsid w:val="00100E38"/>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AC7"/>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1260"/>
    <w:rsid w:val="002C1704"/>
    <w:rsid w:val="002C1726"/>
    <w:rsid w:val="002C1A71"/>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1E6A"/>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57B0"/>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3A8"/>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0DDB"/>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97D9D"/>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107"/>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6102"/>
    <w:rsid w:val="004F705F"/>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C74"/>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D73A1"/>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6992"/>
    <w:rsid w:val="006475F3"/>
    <w:rsid w:val="00651B78"/>
    <w:rsid w:val="00652263"/>
    <w:rsid w:val="0065238F"/>
    <w:rsid w:val="0065278C"/>
    <w:rsid w:val="00652881"/>
    <w:rsid w:val="00652985"/>
    <w:rsid w:val="006533AE"/>
    <w:rsid w:val="006551AE"/>
    <w:rsid w:val="00656F44"/>
    <w:rsid w:val="006576E3"/>
    <w:rsid w:val="00657EE6"/>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5C8D"/>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67722"/>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260"/>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560"/>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756"/>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759"/>
    <w:rsid w:val="007F0BCC"/>
    <w:rsid w:val="007F1057"/>
    <w:rsid w:val="007F156E"/>
    <w:rsid w:val="007F1CF3"/>
    <w:rsid w:val="007F25C0"/>
    <w:rsid w:val="007F30BB"/>
    <w:rsid w:val="007F5F52"/>
    <w:rsid w:val="007F6015"/>
    <w:rsid w:val="007F672A"/>
    <w:rsid w:val="007F6A1D"/>
    <w:rsid w:val="007F77C6"/>
    <w:rsid w:val="007F79D4"/>
    <w:rsid w:val="008003A1"/>
    <w:rsid w:val="008006B7"/>
    <w:rsid w:val="00800FDB"/>
    <w:rsid w:val="00802081"/>
    <w:rsid w:val="008020F6"/>
    <w:rsid w:val="00802917"/>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793"/>
    <w:rsid w:val="00861494"/>
    <w:rsid w:val="00861747"/>
    <w:rsid w:val="00863011"/>
    <w:rsid w:val="00863747"/>
    <w:rsid w:val="008638C5"/>
    <w:rsid w:val="00863C5B"/>
    <w:rsid w:val="00863D2E"/>
    <w:rsid w:val="00864768"/>
    <w:rsid w:val="00864E32"/>
    <w:rsid w:val="00864FA0"/>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6BF"/>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0B1A"/>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3E1C"/>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0022"/>
    <w:rsid w:val="00991675"/>
    <w:rsid w:val="00992BA2"/>
    <w:rsid w:val="00992F83"/>
    <w:rsid w:val="0099344F"/>
    <w:rsid w:val="00993A3C"/>
    <w:rsid w:val="009943F2"/>
    <w:rsid w:val="0099508A"/>
    <w:rsid w:val="009974EB"/>
    <w:rsid w:val="00997A12"/>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7B2"/>
    <w:rsid w:val="009D696D"/>
    <w:rsid w:val="009D6993"/>
    <w:rsid w:val="009D6ED2"/>
    <w:rsid w:val="009E078B"/>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1A3E"/>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A0B73"/>
    <w:rsid w:val="00AA0F8B"/>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440"/>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B15"/>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0DF6"/>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62A"/>
    <w:rsid w:val="00BC2080"/>
    <w:rsid w:val="00BC2343"/>
    <w:rsid w:val="00BC42EF"/>
    <w:rsid w:val="00BC4C79"/>
    <w:rsid w:val="00BC50A1"/>
    <w:rsid w:val="00BC5824"/>
    <w:rsid w:val="00BC702F"/>
    <w:rsid w:val="00BC75CA"/>
    <w:rsid w:val="00BC7719"/>
    <w:rsid w:val="00BC7ACC"/>
    <w:rsid w:val="00BD0032"/>
    <w:rsid w:val="00BD05A4"/>
    <w:rsid w:val="00BD0ECF"/>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23FD"/>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1836"/>
    <w:rsid w:val="00C221B9"/>
    <w:rsid w:val="00C225EA"/>
    <w:rsid w:val="00C22CCE"/>
    <w:rsid w:val="00C22CDD"/>
    <w:rsid w:val="00C232BC"/>
    <w:rsid w:val="00C23BA2"/>
    <w:rsid w:val="00C23F9B"/>
    <w:rsid w:val="00C241B5"/>
    <w:rsid w:val="00C2485F"/>
    <w:rsid w:val="00C248B1"/>
    <w:rsid w:val="00C24B63"/>
    <w:rsid w:val="00C262A0"/>
    <w:rsid w:val="00C26A4E"/>
    <w:rsid w:val="00C2719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3F2"/>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1657"/>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BB0"/>
    <w:rsid w:val="00CA70CE"/>
    <w:rsid w:val="00CA79EC"/>
    <w:rsid w:val="00CB002C"/>
    <w:rsid w:val="00CB0EAF"/>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4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DE7"/>
    <w:rsid w:val="00D30ECB"/>
    <w:rsid w:val="00D3176C"/>
    <w:rsid w:val="00D31B3F"/>
    <w:rsid w:val="00D331CC"/>
    <w:rsid w:val="00D33621"/>
    <w:rsid w:val="00D33751"/>
    <w:rsid w:val="00D33926"/>
    <w:rsid w:val="00D34061"/>
    <w:rsid w:val="00D342D0"/>
    <w:rsid w:val="00D347D8"/>
    <w:rsid w:val="00D3531F"/>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03F"/>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7A"/>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2AA9"/>
    <w:rsid w:val="00E7410F"/>
    <w:rsid w:val="00E74181"/>
    <w:rsid w:val="00E74EC5"/>
    <w:rsid w:val="00E755DA"/>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5B66"/>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CE1"/>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4DCF"/>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490D"/>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54"/>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7DD50483-A843-4D8A-8E3E-1B62A3F4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694699646">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4575457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3.png@01D1FC7D.6C31803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8AE585F-3AC9-48F5-8A5A-0C2B7B8D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1869</TotalTime>
  <Pages>50</Pages>
  <Words>6486</Words>
  <Characters>36975</Characters>
  <Application>Microsoft Office Word</Application>
  <DocSecurity>0</DocSecurity>
  <Lines>308</Lines>
  <Paragraphs>86</Paragraphs>
  <ScaleCrop>false</ScaleCrop>
  <Company/>
  <LinksUpToDate>false</LinksUpToDate>
  <CharactersWithSpaces>43375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1527</cp:revision>
  <cp:lastPrinted>2007-07-19T00:46:00Z</cp:lastPrinted>
  <dcterms:created xsi:type="dcterms:W3CDTF">2013-08-19T07:43:00Z</dcterms:created>
  <dcterms:modified xsi:type="dcterms:W3CDTF">2016-08-25T10:23:00Z</dcterms:modified>
</cp:coreProperties>
</file>