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交银施罗德定期支付月月丰债券型证券投资基金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基金托管人：中国建设银行股份有限公司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5467"/>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745468"/>
      <w:bookmarkStart w:id="3" w:name="_GoBack"/>
      <w:bookmarkEnd w:id="3"/>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837CDE" w:rsidRDefault="00C90BC4">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37CDE" w:rsidRDefault="00C90BC4">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37CDE" w:rsidRDefault="00C90BC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37CDE" w:rsidRDefault="00C90BC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37CDE" w:rsidRDefault="00C90BC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FF1510" w:rsidRDefault="00E65248">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745467" w:history="1">
        <w:r w:rsidR="00FF1510" w:rsidRPr="006C59E6">
          <w:rPr>
            <w:rStyle w:val="a8"/>
            <w:b/>
            <w:bCs/>
            <w:noProof/>
          </w:rPr>
          <w:t xml:space="preserve">§1  </w:t>
        </w:r>
        <w:r w:rsidR="00FF1510" w:rsidRPr="006C59E6">
          <w:rPr>
            <w:rStyle w:val="a8"/>
            <w:rFonts w:hint="eastAsia"/>
            <w:b/>
            <w:bCs/>
            <w:noProof/>
          </w:rPr>
          <w:t>重要提示及目录</w:t>
        </w:r>
        <w:r w:rsidR="00FF1510">
          <w:rPr>
            <w:noProof/>
            <w:webHidden/>
          </w:rPr>
          <w:tab/>
        </w:r>
        <w:r w:rsidR="00FF1510">
          <w:rPr>
            <w:noProof/>
            <w:webHidden/>
          </w:rPr>
          <w:fldChar w:fldCharType="begin"/>
        </w:r>
        <w:r w:rsidR="00FF1510">
          <w:rPr>
            <w:noProof/>
            <w:webHidden/>
          </w:rPr>
          <w:instrText xml:space="preserve"> PAGEREF _Toc459745467 \h </w:instrText>
        </w:r>
        <w:r w:rsidR="00FF1510">
          <w:rPr>
            <w:noProof/>
            <w:webHidden/>
          </w:rPr>
        </w:r>
        <w:r w:rsidR="00FF1510">
          <w:rPr>
            <w:noProof/>
            <w:webHidden/>
          </w:rPr>
          <w:fldChar w:fldCharType="separate"/>
        </w:r>
        <w:r w:rsidR="00FF1510">
          <w:rPr>
            <w:noProof/>
            <w:webHidden/>
          </w:rPr>
          <w:t>2</w:t>
        </w:r>
        <w:r w:rsidR="00FF1510">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68" w:history="1">
        <w:r w:rsidRPr="006C59E6">
          <w:rPr>
            <w:rStyle w:val="a8"/>
            <w:noProof/>
          </w:rPr>
          <w:t xml:space="preserve">1.1 </w:t>
        </w:r>
        <w:r w:rsidRPr="006C59E6">
          <w:rPr>
            <w:rStyle w:val="a8"/>
            <w:rFonts w:hint="eastAsia"/>
            <w:noProof/>
          </w:rPr>
          <w:t>重要提示</w:t>
        </w:r>
        <w:r>
          <w:rPr>
            <w:noProof/>
            <w:webHidden/>
          </w:rPr>
          <w:tab/>
        </w:r>
        <w:r>
          <w:rPr>
            <w:noProof/>
            <w:webHidden/>
          </w:rPr>
          <w:fldChar w:fldCharType="begin"/>
        </w:r>
        <w:r>
          <w:rPr>
            <w:noProof/>
            <w:webHidden/>
          </w:rPr>
          <w:instrText xml:space="preserve"> PAGEREF _Toc459745468 \h </w:instrText>
        </w:r>
        <w:r>
          <w:rPr>
            <w:noProof/>
            <w:webHidden/>
          </w:rPr>
        </w:r>
        <w:r>
          <w:rPr>
            <w:noProof/>
            <w:webHidden/>
          </w:rPr>
          <w:fldChar w:fldCharType="separate"/>
        </w:r>
        <w:r>
          <w:rPr>
            <w:noProof/>
            <w:webHidden/>
          </w:rPr>
          <w:t>2</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469" w:history="1">
        <w:r w:rsidRPr="006C59E6">
          <w:rPr>
            <w:rStyle w:val="a8"/>
            <w:b/>
            <w:bCs/>
            <w:noProof/>
          </w:rPr>
          <w:t xml:space="preserve">§2  </w:t>
        </w:r>
        <w:r w:rsidRPr="006C59E6">
          <w:rPr>
            <w:rStyle w:val="a8"/>
            <w:rFonts w:hint="eastAsia"/>
            <w:b/>
            <w:bCs/>
            <w:noProof/>
          </w:rPr>
          <w:t>基金简介</w:t>
        </w:r>
        <w:r>
          <w:rPr>
            <w:noProof/>
            <w:webHidden/>
          </w:rPr>
          <w:tab/>
        </w:r>
        <w:r>
          <w:rPr>
            <w:noProof/>
            <w:webHidden/>
          </w:rPr>
          <w:fldChar w:fldCharType="begin"/>
        </w:r>
        <w:r>
          <w:rPr>
            <w:noProof/>
            <w:webHidden/>
          </w:rPr>
          <w:instrText xml:space="preserve"> PAGEREF _Toc459745469 \h </w:instrText>
        </w:r>
        <w:r>
          <w:rPr>
            <w:noProof/>
            <w:webHidden/>
          </w:rPr>
        </w:r>
        <w:r>
          <w:rPr>
            <w:noProof/>
            <w:webHidden/>
          </w:rPr>
          <w:fldChar w:fldCharType="separate"/>
        </w:r>
        <w:r>
          <w:rPr>
            <w:noProof/>
            <w:webHidden/>
          </w:rPr>
          <w:t>5</w:t>
        </w:r>
        <w:r>
          <w:rPr>
            <w:noProof/>
            <w:webHidden/>
          </w:rPr>
          <w:fldChar w:fldCharType="end"/>
        </w:r>
      </w:hyperlink>
    </w:p>
    <w:p w:rsidR="00FF1510" w:rsidRDefault="00FF1510">
      <w:pPr>
        <w:pStyle w:val="22"/>
        <w:tabs>
          <w:tab w:val="left" w:pos="1050"/>
        </w:tabs>
        <w:rPr>
          <w:rFonts w:asciiTheme="minorHAnsi" w:eastAsiaTheme="minorEastAsia" w:hAnsiTheme="minorHAnsi" w:cstheme="minorBidi"/>
          <w:noProof/>
          <w:kern w:val="2"/>
          <w:szCs w:val="22"/>
        </w:rPr>
      </w:pPr>
      <w:hyperlink w:anchor="_Toc459745470" w:history="1">
        <w:r w:rsidRPr="006C59E6">
          <w:rPr>
            <w:rStyle w:val="a8"/>
            <w:noProof/>
          </w:rPr>
          <w:t>2.1</w:t>
        </w:r>
        <w:r w:rsidRPr="006C59E6">
          <w:rPr>
            <w:rStyle w:val="a8"/>
            <w:rFonts w:hint="eastAsia"/>
            <w:noProof/>
          </w:rPr>
          <w:t>基金基本情况</w:t>
        </w:r>
        <w:r>
          <w:rPr>
            <w:noProof/>
            <w:webHidden/>
          </w:rPr>
          <w:tab/>
        </w:r>
        <w:r>
          <w:rPr>
            <w:noProof/>
            <w:webHidden/>
          </w:rPr>
          <w:fldChar w:fldCharType="begin"/>
        </w:r>
        <w:r>
          <w:rPr>
            <w:noProof/>
            <w:webHidden/>
          </w:rPr>
          <w:instrText xml:space="preserve"> PAGEREF _Toc459745470 \h </w:instrText>
        </w:r>
        <w:r>
          <w:rPr>
            <w:noProof/>
            <w:webHidden/>
          </w:rPr>
        </w:r>
        <w:r>
          <w:rPr>
            <w:noProof/>
            <w:webHidden/>
          </w:rPr>
          <w:fldChar w:fldCharType="separate"/>
        </w:r>
        <w:r>
          <w:rPr>
            <w:noProof/>
            <w:webHidden/>
          </w:rPr>
          <w:t>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1" w:history="1">
        <w:r w:rsidRPr="006C59E6">
          <w:rPr>
            <w:rStyle w:val="a8"/>
            <w:noProof/>
          </w:rPr>
          <w:t>2.2</w:t>
        </w:r>
        <w:r w:rsidRPr="006C59E6">
          <w:rPr>
            <w:rStyle w:val="a8"/>
            <w:rFonts w:hint="eastAsia"/>
            <w:noProof/>
          </w:rPr>
          <w:t>基金产品说明</w:t>
        </w:r>
        <w:r>
          <w:rPr>
            <w:noProof/>
            <w:webHidden/>
          </w:rPr>
          <w:tab/>
        </w:r>
        <w:r>
          <w:rPr>
            <w:noProof/>
            <w:webHidden/>
          </w:rPr>
          <w:fldChar w:fldCharType="begin"/>
        </w:r>
        <w:r>
          <w:rPr>
            <w:noProof/>
            <w:webHidden/>
          </w:rPr>
          <w:instrText xml:space="preserve"> PAGEREF _Toc459745471 \h </w:instrText>
        </w:r>
        <w:r>
          <w:rPr>
            <w:noProof/>
            <w:webHidden/>
          </w:rPr>
        </w:r>
        <w:r>
          <w:rPr>
            <w:noProof/>
            <w:webHidden/>
          </w:rPr>
          <w:fldChar w:fldCharType="separate"/>
        </w:r>
        <w:r>
          <w:rPr>
            <w:noProof/>
            <w:webHidden/>
          </w:rPr>
          <w:t>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2" w:history="1">
        <w:r w:rsidRPr="006C59E6">
          <w:rPr>
            <w:rStyle w:val="a8"/>
            <w:noProof/>
          </w:rPr>
          <w:t xml:space="preserve">2.3 </w:t>
        </w:r>
        <w:r w:rsidRPr="006C59E6">
          <w:rPr>
            <w:rStyle w:val="a8"/>
            <w:rFonts w:hint="eastAsia"/>
            <w:noProof/>
          </w:rPr>
          <w:t>基金管理人和基金托管人</w:t>
        </w:r>
        <w:r>
          <w:rPr>
            <w:noProof/>
            <w:webHidden/>
          </w:rPr>
          <w:tab/>
        </w:r>
        <w:r>
          <w:rPr>
            <w:noProof/>
            <w:webHidden/>
          </w:rPr>
          <w:fldChar w:fldCharType="begin"/>
        </w:r>
        <w:r>
          <w:rPr>
            <w:noProof/>
            <w:webHidden/>
          </w:rPr>
          <w:instrText xml:space="preserve"> PAGEREF _Toc459745472 \h </w:instrText>
        </w:r>
        <w:r>
          <w:rPr>
            <w:noProof/>
            <w:webHidden/>
          </w:rPr>
        </w:r>
        <w:r>
          <w:rPr>
            <w:noProof/>
            <w:webHidden/>
          </w:rPr>
          <w:fldChar w:fldCharType="separate"/>
        </w:r>
        <w:r>
          <w:rPr>
            <w:noProof/>
            <w:webHidden/>
          </w:rPr>
          <w:t>6</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3" w:history="1">
        <w:r w:rsidRPr="006C59E6">
          <w:rPr>
            <w:rStyle w:val="a8"/>
            <w:noProof/>
          </w:rPr>
          <w:t xml:space="preserve">2.4 </w:t>
        </w:r>
        <w:r w:rsidRPr="006C59E6">
          <w:rPr>
            <w:rStyle w:val="a8"/>
            <w:rFonts w:hint="eastAsia"/>
            <w:noProof/>
          </w:rPr>
          <w:t>信息披露方式</w:t>
        </w:r>
        <w:r>
          <w:rPr>
            <w:noProof/>
            <w:webHidden/>
          </w:rPr>
          <w:tab/>
        </w:r>
        <w:r>
          <w:rPr>
            <w:noProof/>
            <w:webHidden/>
          </w:rPr>
          <w:fldChar w:fldCharType="begin"/>
        </w:r>
        <w:r>
          <w:rPr>
            <w:noProof/>
            <w:webHidden/>
          </w:rPr>
          <w:instrText xml:space="preserve"> PAGEREF _Toc459745473 \h </w:instrText>
        </w:r>
        <w:r>
          <w:rPr>
            <w:noProof/>
            <w:webHidden/>
          </w:rPr>
        </w:r>
        <w:r>
          <w:rPr>
            <w:noProof/>
            <w:webHidden/>
          </w:rPr>
          <w:fldChar w:fldCharType="separate"/>
        </w:r>
        <w:r>
          <w:rPr>
            <w:noProof/>
            <w:webHidden/>
          </w:rPr>
          <w:t>6</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4" w:history="1">
        <w:r w:rsidRPr="006C59E6">
          <w:rPr>
            <w:rStyle w:val="a8"/>
            <w:noProof/>
          </w:rPr>
          <w:t xml:space="preserve">2.5 </w:t>
        </w:r>
        <w:r w:rsidRPr="006C59E6">
          <w:rPr>
            <w:rStyle w:val="a8"/>
            <w:rFonts w:hint="eastAsia"/>
            <w:noProof/>
          </w:rPr>
          <w:t>其他相关资料</w:t>
        </w:r>
        <w:r>
          <w:rPr>
            <w:noProof/>
            <w:webHidden/>
          </w:rPr>
          <w:tab/>
        </w:r>
        <w:r>
          <w:rPr>
            <w:noProof/>
            <w:webHidden/>
          </w:rPr>
          <w:fldChar w:fldCharType="begin"/>
        </w:r>
        <w:r>
          <w:rPr>
            <w:noProof/>
            <w:webHidden/>
          </w:rPr>
          <w:instrText xml:space="preserve"> PAGEREF _Toc459745474 \h </w:instrText>
        </w:r>
        <w:r>
          <w:rPr>
            <w:noProof/>
            <w:webHidden/>
          </w:rPr>
        </w:r>
        <w:r>
          <w:rPr>
            <w:noProof/>
            <w:webHidden/>
          </w:rPr>
          <w:fldChar w:fldCharType="separate"/>
        </w:r>
        <w:r>
          <w:rPr>
            <w:noProof/>
            <w:webHidden/>
          </w:rPr>
          <w:t>6</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475" w:history="1">
        <w:r w:rsidRPr="006C59E6">
          <w:rPr>
            <w:rStyle w:val="a8"/>
            <w:b/>
            <w:bCs/>
            <w:noProof/>
          </w:rPr>
          <w:t xml:space="preserve">§3  </w:t>
        </w:r>
        <w:r w:rsidRPr="006C59E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_Toc459745475 \h </w:instrText>
        </w:r>
        <w:r>
          <w:rPr>
            <w:noProof/>
            <w:webHidden/>
          </w:rPr>
        </w:r>
        <w:r>
          <w:rPr>
            <w:noProof/>
            <w:webHidden/>
          </w:rPr>
          <w:fldChar w:fldCharType="separate"/>
        </w:r>
        <w:r>
          <w:rPr>
            <w:noProof/>
            <w:webHidden/>
          </w:rPr>
          <w:t>6</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6" w:history="1">
        <w:r w:rsidRPr="006C59E6">
          <w:rPr>
            <w:rStyle w:val="a8"/>
            <w:noProof/>
          </w:rPr>
          <w:t xml:space="preserve">3.1 </w:t>
        </w:r>
        <w:r w:rsidRPr="006C59E6">
          <w:rPr>
            <w:rStyle w:val="a8"/>
            <w:rFonts w:hint="eastAsia"/>
            <w:noProof/>
          </w:rPr>
          <w:t>主要会计数据和财务指标</w:t>
        </w:r>
        <w:r>
          <w:rPr>
            <w:noProof/>
            <w:webHidden/>
          </w:rPr>
          <w:tab/>
        </w:r>
        <w:r>
          <w:rPr>
            <w:noProof/>
            <w:webHidden/>
          </w:rPr>
          <w:fldChar w:fldCharType="begin"/>
        </w:r>
        <w:r>
          <w:rPr>
            <w:noProof/>
            <w:webHidden/>
          </w:rPr>
          <w:instrText xml:space="preserve"> PAGEREF _Toc459745476 \h </w:instrText>
        </w:r>
        <w:r>
          <w:rPr>
            <w:noProof/>
            <w:webHidden/>
          </w:rPr>
        </w:r>
        <w:r>
          <w:rPr>
            <w:noProof/>
            <w:webHidden/>
          </w:rPr>
          <w:fldChar w:fldCharType="separate"/>
        </w:r>
        <w:r>
          <w:rPr>
            <w:noProof/>
            <w:webHidden/>
          </w:rPr>
          <w:t>6</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7" w:history="1">
        <w:r w:rsidRPr="006C59E6">
          <w:rPr>
            <w:rStyle w:val="a8"/>
            <w:noProof/>
          </w:rPr>
          <w:t xml:space="preserve">3.2 </w:t>
        </w:r>
        <w:r w:rsidRPr="006C59E6">
          <w:rPr>
            <w:rStyle w:val="a8"/>
            <w:rFonts w:hint="eastAsia"/>
            <w:noProof/>
          </w:rPr>
          <w:t>基金净值表现</w:t>
        </w:r>
        <w:r>
          <w:rPr>
            <w:noProof/>
            <w:webHidden/>
          </w:rPr>
          <w:tab/>
        </w:r>
        <w:r>
          <w:rPr>
            <w:noProof/>
            <w:webHidden/>
          </w:rPr>
          <w:fldChar w:fldCharType="begin"/>
        </w:r>
        <w:r>
          <w:rPr>
            <w:noProof/>
            <w:webHidden/>
          </w:rPr>
          <w:instrText xml:space="preserve"> PAGEREF _Toc459745477 \h </w:instrText>
        </w:r>
        <w:r>
          <w:rPr>
            <w:noProof/>
            <w:webHidden/>
          </w:rPr>
        </w:r>
        <w:r>
          <w:rPr>
            <w:noProof/>
            <w:webHidden/>
          </w:rPr>
          <w:fldChar w:fldCharType="separate"/>
        </w:r>
        <w:r>
          <w:rPr>
            <w:noProof/>
            <w:webHidden/>
          </w:rPr>
          <w:t>7</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478" w:history="1">
        <w:r w:rsidRPr="006C59E6">
          <w:rPr>
            <w:rStyle w:val="a8"/>
            <w:b/>
            <w:bCs/>
            <w:noProof/>
          </w:rPr>
          <w:t xml:space="preserve">§4  </w:t>
        </w:r>
        <w:r w:rsidRPr="006C59E6">
          <w:rPr>
            <w:rStyle w:val="a8"/>
            <w:rFonts w:hint="eastAsia"/>
            <w:b/>
            <w:bCs/>
            <w:noProof/>
          </w:rPr>
          <w:t>管理人报告</w:t>
        </w:r>
        <w:r>
          <w:rPr>
            <w:noProof/>
            <w:webHidden/>
          </w:rPr>
          <w:tab/>
        </w:r>
        <w:r>
          <w:rPr>
            <w:noProof/>
            <w:webHidden/>
          </w:rPr>
          <w:fldChar w:fldCharType="begin"/>
        </w:r>
        <w:r>
          <w:rPr>
            <w:noProof/>
            <w:webHidden/>
          </w:rPr>
          <w:instrText xml:space="preserve"> PAGEREF _Toc459745478 \h </w:instrText>
        </w:r>
        <w:r>
          <w:rPr>
            <w:noProof/>
            <w:webHidden/>
          </w:rPr>
        </w:r>
        <w:r>
          <w:rPr>
            <w:noProof/>
            <w:webHidden/>
          </w:rPr>
          <w:fldChar w:fldCharType="separate"/>
        </w:r>
        <w:r>
          <w:rPr>
            <w:noProof/>
            <w:webHidden/>
          </w:rPr>
          <w:t>10</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79" w:history="1">
        <w:r w:rsidRPr="006C59E6">
          <w:rPr>
            <w:rStyle w:val="a8"/>
            <w:noProof/>
          </w:rPr>
          <w:t xml:space="preserve">4.1 </w:t>
        </w:r>
        <w:r w:rsidRPr="006C59E6">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_Toc459745479 \h </w:instrText>
        </w:r>
        <w:r>
          <w:rPr>
            <w:noProof/>
            <w:webHidden/>
          </w:rPr>
        </w:r>
        <w:r>
          <w:rPr>
            <w:noProof/>
            <w:webHidden/>
          </w:rPr>
          <w:fldChar w:fldCharType="separate"/>
        </w:r>
        <w:r>
          <w:rPr>
            <w:noProof/>
            <w:webHidden/>
          </w:rPr>
          <w:t>10</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0" w:history="1">
        <w:r w:rsidRPr="006C59E6">
          <w:rPr>
            <w:rStyle w:val="a8"/>
            <w:noProof/>
          </w:rPr>
          <w:t xml:space="preserve">4.2 </w:t>
        </w:r>
        <w:r w:rsidRPr="006C59E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_Toc459745480 \h </w:instrText>
        </w:r>
        <w:r>
          <w:rPr>
            <w:noProof/>
            <w:webHidden/>
          </w:rPr>
        </w:r>
        <w:r>
          <w:rPr>
            <w:noProof/>
            <w:webHidden/>
          </w:rPr>
          <w:fldChar w:fldCharType="separate"/>
        </w:r>
        <w:r>
          <w:rPr>
            <w:noProof/>
            <w:webHidden/>
          </w:rPr>
          <w:t>11</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1" w:history="1">
        <w:r w:rsidRPr="006C59E6">
          <w:rPr>
            <w:rStyle w:val="a8"/>
            <w:noProof/>
          </w:rPr>
          <w:t xml:space="preserve">4.3 </w:t>
        </w:r>
        <w:r w:rsidRPr="006C59E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_Toc459745481 \h </w:instrText>
        </w:r>
        <w:r>
          <w:rPr>
            <w:noProof/>
            <w:webHidden/>
          </w:rPr>
        </w:r>
        <w:r>
          <w:rPr>
            <w:noProof/>
            <w:webHidden/>
          </w:rPr>
          <w:fldChar w:fldCharType="separate"/>
        </w:r>
        <w:r>
          <w:rPr>
            <w:noProof/>
            <w:webHidden/>
          </w:rPr>
          <w:t>11</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2" w:history="1">
        <w:r w:rsidRPr="006C59E6">
          <w:rPr>
            <w:rStyle w:val="a8"/>
            <w:noProof/>
          </w:rPr>
          <w:t xml:space="preserve">4.4 </w:t>
        </w:r>
        <w:r w:rsidRPr="006C59E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_Toc459745482 \h </w:instrText>
        </w:r>
        <w:r>
          <w:rPr>
            <w:noProof/>
            <w:webHidden/>
          </w:rPr>
        </w:r>
        <w:r>
          <w:rPr>
            <w:noProof/>
            <w:webHidden/>
          </w:rPr>
          <w:fldChar w:fldCharType="separate"/>
        </w:r>
        <w:r>
          <w:rPr>
            <w:noProof/>
            <w:webHidden/>
          </w:rPr>
          <w:t>12</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3" w:history="1">
        <w:r w:rsidRPr="006C59E6">
          <w:rPr>
            <w:rStyle w:val="a8"/>
            <w:noProof/>
          </w:rPr>
          <w:t xml:space="preserve">4.5 </w:t>
        </w:r>
        <w:r w:rsidRPr="006C59E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_Toc459745483 \h </w:instrText>
        </w:r>
        <w:r>
          <w:rPr>
            <w:noProof/>
            <w:webHidden/>
          </w:rPr>
        </w:r>
        <w:r>
          <w:rPr>
            <w:noProof/>
            <w:webHidden/>
          </w:rPr>
          <w:fldChar w:fldCharType="separate"/>
        </w:r>
        <w:r>
          <w:rPr>
            <w:noProof/>
            <w:webHidden/>
          </w:rPr>
          <w:t>12</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4" w:history="1">
        <w:r w:rsidRPr="006C59E6">
          <w:rPr>
            <w:rStyle w:val="a8"/>
            <w:noProof/>
          </w:rPr>
          <w:t xml:space="preserve">4.6 </w:t>
        </w:r>
        <w:r w:rsidRPr="006C59E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_Toc459745484 \h </w:instrText>
        </w:r>
        <w:r>
          <w:rPr>
            <w:noProof/>
            <w:webHidden/>
          </w:rPr>
        </w:r>
        <w:r>
          <w:rPr>
            <w:noProof/>
            <w:webHidden/>
          </w:rPr>
          <w:fldChar w:fldCharType="separate"/>
        </w:r>
        <w:r>
          <w:rPr>
            <w:noProof/>
            <w:webHidden/>
          </w:rPr>
          <w:t>13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5" w:history="1">
        <w:r w:rsidRPr="006C59E6">
          <w:rPr>
            <w:rStyle w:val="a8"/>
            <w:noProof/>
          </w:rPr>
          <w:t xml:space="preserve">4.7 </w:t>
        </w:r>
        <w:r w:rsidRPr="006C59E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_Toc459745485 \h </w:instrText>
        </w:r>
        <w:r>
          <w:rPr>
            <w:noProof/>
            <w:webHidden/>
          </w:rPr>
        </w:r>
        <w:r>
          <w:rPr>
            <w:noProof/>
            <w:webHidden/>
          </w:rPr>
          <w:fldChar w:fldCharType="separate"/>
        </w:r>
        <w:r>
          <w:rPr>
            <w:noProof/>
            <w:webHidden/>
          </w:rPr>
          <w:t>13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6" w:history="1">
        <w:r w:rsidRPr="006C59E6">
          <w:rPr>
            <w:rStyle w:val="a8"/>
            <w:noProof/>
          </w:rPr>
          <w:t xml:space="preserve">4.8 </w:t>
        </w:r>
        <w:r w:rsidRPr="006C59E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_Toc459745486 \h </w:instrText>
        </w:r>
        <w:r>
          <w:rPr>
            <w:noProof/>
            <w:webHidden/>
          </w:rPr>
        </w:r>
        <w:r>
          <w:rPr>
            <w:noProof/>
            <w:webHidden/>
          </w:rPr>
          <w:fldChar w:fldCharType="separate"/>
        </w:r>
        <w:r>
          <w:rPr>
            <w:noProof/>
            <w:webHidden/>
          </w:rPr>
          <w:t>13</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487" w:history="1">
        <w:r w:rsidRPr="006C59E6">
          <w:rPr>
            <w:rStyle w:val="a8"/>
            <w:b/>
            <w:bCs/>
            <w:noProof/>
          </w:rPr>
          <w:t xml:space="preserve">§5  </w:t>
        </w:r>
        <w:r w:rsidRPr="006C59E6">
          <w:rPr>
            <w:rStyle w:val="a8"/>
            <w:rFonts w:hint="eastAsia"/>
            <w:b/>
            <w:bCs/>
            <w:noProof/>
          </w:rPr>
          <w:t>托管人报告</w:t>
        </w:r>
        <w:r>
          <w:rPr>
            <w:noProof/>
            <w:webHidden/>
          </w:rPr>
          <w:tab/>
        </w:r>
        <w:r>
          <w:rPr>
            <w:noProof/>
            <w:webHidden/>
          </w:rPr>
          <w:fldChar w:fldCharType="begin"/>
        </w:r>
        <w:r>
          <w:rPr>
            <w:noProof/>
            <w:webHidden/>
          </w:rPr>
          <w:instrText xml:space="preserve"> PAGEREF _Toc459745487 \h </w:instrText>
        </w:r>
        <w:r>
          <w:rPr>
            <w:noProof/>
            <w:webHidden/>
          </w:rPr>
        </w:r>
        <w:r>
          <w:rPr>
            <w:noProof/>
            <w:webHidden/>
          </w:rPr>
          <w:fldChar w:fldCharType="separate"/>
        </w:r>
        <w:r>
          <w:rPr>
            <w:noProof/>
            <w:webHidden/>
          </w:rPr>
          <w:t>13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8" w:history="1">
        <w:r w:rsidRPr="006C59E6">
          <w:rPr>
            <w:rStyle w:val="a8"/>
            <w:noProof/>
          </w:rPr>
          <w:t xml:space="preserve">5.1 </w:t>
        </w:r>
        <w:r w:rsidRPr="006C59E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_Toc459745488 \h </w:instrText>
        </w:r>
        <w:r>
          <w:rPr>
            <w:noProof/>
            <w:webHidden/>
          </w:rPr>
        </w:r>
        <w:r>
          <w:rPr>
            <w:noProof/>
            <w:webHidden/>
          </w:rPr>
          <w:fldChar w:fldCharType="separate"/>
        </w:r>
        <w:r>
          <w:rPr>
            <w:noProof/>
            <w:webHidden/>
          </w:rPr>
          <w:t>13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89" w:history="1">
        <w:r w:rsidRPr="006C59E6">
          <w:rPr>
            <w:rStyle w:val="a8"/>
            <w:noProof/>
          </w:rPr>
          <w:t xml:space="preserve">5.2 </w:t>
        </w:r>
        <w:r w:rsidRPr="006C59E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_Toc459745489 \h </w:instrText>
        </w:r>
        <w:r>
          <w:rPr>
            <w:noProof/>
            <w:webHidden/>
          </w:rPr>
        </w:r>
        <w:r>
          <w:rPr>
            <w:noProof/>
            <w:webHidden/>
          </w:rPr>
          <w:fldChar w:fldCharType="separate"/>
        </w:r>
        <w:r>
          <w:rPr>
            <w:noProof/>
            <w:webHidden/>
          </w:rPr>
          <w:t>13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0" w:history="1">
        <w:r w:rsidRPr="006C59E6">
          <w:rPr>
            <w:rStyle w:val="a8"/>
            <w:noProof/>
          </w:rPr>
          <w:t xml:space="preserve">5.3 </w:t>
        </w:r>
        <w:r w:rsidRPr="006C59E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_Toc459745490 \h </w:instrText>
        </w:r>
        <w:r>
          <w:rPr>
            <w:noProof/>
            <w:webHidden/>
          </w:rPr>
        </w:r>
        <w:r>
          <w:rPr>
            <w:noProof/>
            <w:webHidden/>
          </w:rPr>
          <w:fldChar w:fldCharType="separate"/>
        </w:r>
        <w:r>
          <w:rPr>
            <w:noProof/>
            <w:webHidden/>
          </w:rPr>
          <w:t>14</w:t>
        </w:r>
        <w:r>
          <w:rPr>
            <w:noProof/>
            <w:webHidden/>
          </w:rPr>
          <w:fldChar w:fldCharType="end"/>
        </w:r>
      </w:hyperlink>
    </w:p>
    <w:p w:rsidR="00FF1510" w:rsidRDefault="00FF1510">
      <w:pPr>
        <w:pStyle w:val="11"/>
        <w:tabs>
          <w:tab w:val="left" w:pos="840"/>
        </w:tabs>
        <w:rPr>
          <w:rFonts w:asciiTheme="minorHAnsi" w:eastAsiaTheme="minorEastAsia" w:hAnsiTheme="minorHAnsi" w:cstheme="minorBidi"/>
          <w:noProof/>
          <w:szCs w:val="22"/>
        </w:rPr>
      </w:pPr>
      <w:hyperlink w:anchor="_Toc459745491" w:history="1">
        <w:r w:rsidRPr="006C59E6">
          <w:rPr>
            <w:rStyle w:val="a8"/>
            <w:b/>
            <w:bCs/>
            <w:noProof/>
          </w:rPr>
          <w:t>§6</w:t>
        </w:r>
        <w:r>
          <w:rPr>
            <w:rFonts w:asciiTheme="minorHAnsi" w:eastAsiaTheme="minorEastAsia" w:hAnsiTheme="minorHAnsi" w:cstheme="minorBidi"/>
            <w:noProof/>
            <w:szCs w:val="22"/>
          </w:rPr>
          <w:tab/>
        </w:r>
        <w:r w:rsidRPr="006C59E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_Toc459745491 \h </w:instrText>
        </w:r>
        <w:r>
          <w:rPr>
            <w:noProof/>
            <w:webHidden/>
          </w:rPr>
        </w:r>
        <w:r>
          <w:rPr>
            <w:noProof/>
            <w:webHidden/>
          </w:rPr>
          <w:fldChar w:fldCharType="separate"/>
        </w:r>
        <w:r>
          <w:rPr>
            <w:noProof/>
            <w:webHidden/>
          </w:rPr>
          <w:t>14</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2" w:history="1">
        <w:r w:rsidRPr="006C59E6">
          <w:rPr>
            <w:rStyle w:val="a8"/>
            <w:noProof/>
          </w:rPr>
          <w:t xml:space="preserve">6.1 </w:t>
        </w:r>
        <w:r w:rsidRPr="006C59E6">
          <w:rPr>
            <w:rStyle w:val="a8"/>
            <w:rFonts w:hint="eastAsia"/>
            <w:noProof/>
          </w:rPr>
          <w:t>资产负债表</w:t>
        </w:r>
        <w:r>
          <w:rPr>
            <w:noProof/>
            <w:webHidden/>
          </w:rPr>
          <w:tab/>
        </w:r>
        <w:r>
          <w:rPr>
            <w:noProof/>
            <w:webHidden/>
          </w:rPr>
          <w:fldChar w:fldCharType="begin"/>
        </w:r>
        <w:r>
          <w:rPr>
            <w:noProof/>
            <w:webHidden/>
          </w:rPr>
          <w:instrText xml:space="preserve"> PAGEREF _Toc459745492 \h </w:instrText>
        </w:r>
        <w:r>
          <w:rPr>
            <w:noProof/>
            <w:webHidden/>
          </w:rPr>
        </w:r>
        <w:r>
          <w:rPr>
            <w:noProof/>
            <w:webHidden/>
          </w:rPr>
          <w:fldChar w:fldCharType="separate"/>
        </w:r>
        <w:r>
          <w:rPr>
            <w:noProof/>
            <w:webHidden/>
          </w:rPr>
          <w:t>14</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3" w:history="1">
        <w:r w:rsidRPr="006C59E6">
          <w:rPr>
            <w:rStyle w:val="a8"/>
            <w:noProof/>
          </w:rPr>
          <w:t xml:space="preserve">6.2 </w:t>
        </w:r>
        <w:r w:rsidRPr="006C59E6">
          <w:rPr>
            <w:rStyle w:val="a8"/>
            <w:rFonts w:hint="eastAsia"/>
            <w:noProof/>
          </w:rPr>
          <w:t>利润表</w:t>
        </w:r>
        <w:r>
          <w:rPr>
            <w:noProof/>
            <w:webHidden/>
          </w:rPr>
          <w:tab/>
        </w:r>
        <w:r>
          <w:rPr>
            <w:noProof/>
            <w:webHidden/>
          </w:rPr>
          <w:fldChar w:fldCharType="begin"/>
        </w:r>
        <w:r>
          <w:rPr>
            <w:noProof/>
            <w:webHidden/>
          </w:rPr>
          <w:instrText xml:space="preserve"> PAGEREF _Toc459745493 \h </w:instrText>
        </w:r>
        <w:r>
          <w:rPr>
            <w:noProof/>
            <w:webHidden/>
          </w:rPr>
        </w:r>
        <w:r>
          <w:rPr>
            <w:noProof/>
            <w:webHidden/>
          </w:rPr>
          <w:fldChar w:fldCharType="separate"/>
        </w:r>
        <w:r>
          <w:rPr>
            <w:noProof/>
            <w:webHidden/>
          </w:rPr>
          <w:t>15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4" w:history="1">
        <w:r w:rsidRPr="006C59E6">
          <w:rPr>
            <w:rStyle w:val="a8"/>
            <w:noProof/>
          </w:rPr>
          <w:t xml:space="preserve">6.3 </w:t>
        </w:r>
        <w:r w:rsidRPr="006C59E6">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_Toc459745494 \h </w:instrText>
        </w:r>
        <w:r>
          <w:rPr>
            <w:noProof/>
            <w:webHidden/>
          </w:rPr>
        </w:r>
        <w:r>
          <w:rPr>
            <w:noProof/>
            <w:webHidden/>
          </w:rPr>
          <w:fldChar w:fldCharType="separate"/>
        </w:r>
        <w:r>
          <w:rPr>
            <w:noProof/>
            <w:webHidden/>
          </w:rPr>
          <w:t>17</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5" w:history="1">
        <w:r w:rsidRPr="006C59E6">
          <w:rPr>
            <w:rStyle w:val="a8"/>
            <w:noProof/>
          </w:rPr>
          <w:t>6.4</w:t>
        </w:r>
        <w:r w:rsidRPr="006C59E6">
          <w:rPr>
            <w:rStyle w:val="a8"/>
            <w:rFonts w:hint="eastAsia"/>
            <w:noProof/>
          </w:rPr>
          <w:t>报表附注</w:t>
        </w:r>
        <w:r>
          <w:rPr>
            <w:noProof/>
            <w:webHidden/>
          </w:rPr>
          <w:tab/>
        </w:r>
        <w:r>
          <w:rPr>
            <w:noProof/>
            <w:webHidden/>
          </w:rPr>
          <w:fldChar w:fldCharType="begin"/>
        </w:r>
        <w:r>
          <w:rPr>
            <w:noProof/>
            <w:webHidden/>
          </w:rPr>
          <w:instrText xml:space="preserve"> PAGEREF _Toc459745495 \h </w:instrText>
        </w:r>
        <w:r>
          <w:rPr>
            <w:noProof/>
            <w:webHidden/>
          </w:rPr>
        </w:r>
        <w:r>
          <w:rPr>
            <w:noProof/>
            <w:webHidden/>
          </w:rPr>
          <w:fldChar w:fldCharType="separate"/>
        </w:r>
        <w:r>
          <w:rPr>
            <w:noProof/>
            <w:webHidden/>
          </w:rPr>
          <w:t>18</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496" w:history="1">
        <w:r w:rsidRPr="006C59E6">
          <w:rPr>
            <w:rStyle w:val="a8"/>
            <w:b/>
            <w:bCs/>
            <w:noProof/>
          </w:rPr>
          <w:t xml:space="preserve">§7  </w:t>
        </w:r>
        <w:r w:rsidRPr="006C59E6">
          <w:rPr>
            <w:rStyle w:val="a8"/>
            <w:rFonts w:hint="eastAsia"/>
            <w:b/>
            <w:bCs/>
            <w:noProof/>
          </w:rPr>
          <w:t>投资组合报告</w:t>
        </w:r>
        <w:r>
          <w:rPr>
            <w:noProof/>
            <w:webHidden/>
          </w:rPr>
          <w:tab/>
        </w:r>
        <w:r>
          <w:rPr>
            <w:noProof/>
            <w:webHidden/>
          </w:rPr>
          <w:fldChar w:fldCharType="begin"/>
        </w:r>
        <w:r>
          <w:rPr>
            <w:noProof/>
            <w:webHidden/>
          </w:rPr>
          <w:instrText xml:space="preserve"> PAGEREF _Toc459745496 \h </w:instrText>
        </w:r>
        <w:r>
          <w:rPr>
            <w:noProof/>
            <w:webHidden/>
          </w:rPr>
        </w:r>
        <w:r>
          <w:rPr>
            <w:noProof/>
            <w:webHidden/>
          </w:rPr>
          <w:fldChar w:fldCharType="separate"/>
        </w:r>
        <w:r>
          <w:rPr>
            <w:noProof/>
            <w:webHidden/>
          </w:rPr>
          <w:t>37</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7" w:history="1">
        <w:r w:rsidRPr="006C59E6">
          <w:rPr>
            <w:rStyle w:val="a8"/>
            <w:noProof/>
          </w:rPr>
          <w:t xml:space="preserve">7.1 </w:t>
        </w:r>
        <w:r w:rsidRPr="006C59E6">
          <w:rPr>
            <w:rStyle w:val="a8"/>
            <w:rFonts w:hint="eastAsia"/>
            <w:noProof/>
          </w:rPr>
          <w:t>期末基金资产组合情况</w:t>
        </w:r>
        <w:r>
          <w:rPr>
            <w:noProof/>
            <w:webHidden/>
          </w:rPr>
          <w:tab/>
        </w:r>
        <w:r>
          <w:rPr>
            <w:noProof/>
            <w:webHidden/>
          </w:rPr>
          <w:fldChar w:fldCharType="begin"/>
        </w:r>
        <w:r>
          <w:rPr>
            <w:noProof/>
            <w:webHidden/>
          </w:rPr>
          <w:instrText xml:space="preserve"> PAGEREF _Toc459745497 \h </w:instrText>
        </w:r>
        <w:r>
          <w:rPr>
            <w:noProof/>
            <w:webHidden/>
          </w:rPr>
        </w:r>
        <w:r>
          <w:rPr>
            <w:noProof/>
            <w:webHidden/>
          </w:rPr>
          <w:fldChar w:fldCharType="separate"/>
        </w:r>
        <w:r>
          <w:rPr>
            <w:noProof/>
            <w:webHidden/>
          </w:rPr>
          <w:t>37</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498" w:history="1">
        <w:r w:rsidRPr="006C59E6">
          <w:rPr>
            <w:rStyle w:val="a8"/>
            <w:noProof/>
          </w:rPr>
          <w:t xml:space="preserve">7.2 </w:t>
        </w:r>
        <w:r w:rsidRPr="006C59E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_Toc459745498 \h </w:instrText>
        </w:r>
        <w:r>
          <w:rPr>
            <w:noProof/>
            <w:webHidden/>
          </w:rPr>
        </w:r>
        <w:r>
          <w:rPr>
            <w:noProof/>
            <w:webHidden/>
          </w:rPr>
          <w:fldChar w:fldCharType="separate"/>
        </w:r>
        <w:r>
          <w:rPr>
            <w:noProof/>
            <w:webHidden/>
          </w:rPr>
          <w:t>37</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0" w:history="1">
        <w:r w:rsidRPr="006C59E6">
          <w:rPr>
            <w:rStyle w:val="a8"/>
            <w:noProof/>
          </w:rPr>
          <w:t xml:space="preserve">7.3 </w:t>
        </w:r>
        <w:r w:rsidRPr="006C59E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_Toc459745500 \h </w:instrText>
        </w:r>
        <w:r>
          <w:rPr>
            <w:noProof/>
            <w:webHidden/>
          </w:rPr>
        </w:r>
        <w:r>
          <w:rPr>
            <w:noProof/>
            <w:webHidden/>
          </w:rPr>
          <w:fldChar w:fldCharType="separate"/>
        </w:r>
        <w:r>
          <w:rPr>
            <w:noProof/>
            <w:webHidden/>
          </w:rPr>
          <w:t>38</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1" w:history="1">
        <w:r w:rsidRPr="006C59E6">
          <w:rPr>
            <w:rStyle w:val="a8"/>
            <w:noProof/>
          </w:rPr>
          <w:t>7.4</w:t>
        </w:r>
        <w:r w:rsidRPr="006C59E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_Toc459745501 \h </w:instrText>
        </w:r>
        <w:r>
          <w:rPr>
            <w:noProof/>
            <w:webHidden/>
          </w:rPr>
        </w:r>
        <w:r>
          <w:rPr>
            <w:noProof/>
            <w:webHidden/>
          </w:rPr>
          <w:fldChar w:fldCharType="separate"/>
        </w:r>
        <w:r>
          <w:rPr>
            <w:noProof/>
            <w:webHidden/>
          </w:rPr>
          <w:t>39</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2" w:history="1">
        <w:r w:rsidRPr="006C59E6">
          <w:rPr>
            <w:rStyle w:val="a8"/>
            <w:noProof/>
          </w:rPr>
          <w:t xml:space="preserve">7.5 </w:t>
        </w:r>
        <w:r w:rsidRPr="006C59E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_Toc459745502 \h </w:instrText>
        </w:r>
        <w:r>
          <w:rPr>
            <w:noProof/>
            <w:webHidden/>
          </w:rPr>
        </w:r>
        <w:r>
          <w:rPr>
            <w:noProof/>
            <w:webHidden/>
          </w:rPr>
          <w:fldChar w:fldCharType="separate"/>
        </w:r>
        <w:r>
          <w:rPr>
            <w:noProof/>
            <w:webHidden/>
          </w:rPr>
          <w:t>40</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3" w:history="1">
        <w:r w:rsidRPr="006C59E6">
          <w:rPr>
            <w:rStyle w:val="a8"/>
            <w:noProof/>
          </w:rPr>
          <w:t>7.6</w:t>
        </w:r>
        <w:r w:rsidRPr="006C59E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_Toc459745503 \h </w:instrText>
        </w:r>
        <w:r>
          <w:rPr>
            <w:noProof/>
            <w:webHidden/>
          </w:rPr>
        </w:r>
        <w:r>
          <w:rPr>
            <w:noProof/>
            <w:webHidden/>
          </w:rPr>
          <w:fldChar w:fldCharType="separate"/>
        </w:r>
        <w:r>
          <w:rPr>
            <w:noProof/>
            <w:webHidden/>
          </w:rPr>
          <w:t>41</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4" w:history="1">
        <w:r w:rsidRPr="006C59E6">
          <w:rPr>
            <w:rStyle w:val="a8"/>
            <w:noProof/>
          </w:rPr>
          <w:t xml:space="preserve">7.7 </w:t>
        </w:r>
        <w:r w:rsidRPr="006C59E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_Toc459745504 \h </w:instrText>
        </w:r>
        <w:r>
          <w:rPr>
            <w:noProof/>
            <w:webHidden/>
          </w:rPr>
        </w:r>
        <w:r>
          <w:rPr>
            <w:noProof/>
            <w:webHidden/>
          </w:rPr>
          <w:fldChar w:fldCharType="separate"/>
        </w:r>
        <w:r>
          <w:rPr>
            <w:noProof/>
            <w:webHidden/>
          </w:rPr>
          <w:t>41</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5" w:history="1">
        <w:r w:rsidRPr="006C59E6">
          <w:rPr>
            <w:rStyle w:val="a8"/>
            <w:noProof/>
          </w:rPr>
          <w:t xml:space="preserve">7.8 </w:t>
        </w:r>
        <w:r w:rsidRPr="006C59E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_Toc459745505 \h </w:instrText>
        </w:r>
        <w:r>
          <w:rPr>
            <w:noProof/>
            <w:webHidden/>
          </w:rPr>
        </w:r>
        <w:r>
          <w:rPr>
            <w:noProof/>
            <w:webHidden/>
          </w:rPr>
          <w:fldChar w:fldCharType="separate"/>
        </w:r>
        <w:r>
          <w:rPr>
            <w:noProof/>
            <w:webHidden/>
          </w:rPr>
          <w:t>41</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6" w:history="1">
        <w:r w:rsidRPr="006C59E6">
          <w:rPr>
            <w:rStyle w:val="a8"/>
            <w:noProof/>
          </w:rPr>
          <w:t xml:space="preserve">7.9 </w:t>
        </w:r>
        <w:r w:rsidRPr="006C59E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_Toc459745506 \h </w:instrText>
        </w:r>
        <w:r>
          <w:rPr>
            <w:noProof/>
            <w:webHidden/>
          </w:rPr>
        </w:r>
        <w:r>
          <w:rPr>
            <w:noProof/>
            <w:webHidden/>
          </w:rPr>
          <w:fldChar w:fldCharType="separate"/>
        </w:r>
        <w:r>
          <w:rPr>
            <w:noProof/>
            <w:webHidden/>
          </w:rPr>
          <w:t>41</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7" w:history="1">
        <w:r w:rsidRPr="006C59E6">
          <w:rPr>
            <w:rStyle w:val="a8"/>
            <w:noProof/>
          </w:rPr>
          <w:t xml:space="preserve">7.10 </w:t>
        </w:r>
        <w:r w:rsidRPr="006C59E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_Toc459745507 \h </w:instrText>
        </w:r>
        <w:r>
          <w:rPr>
            <w:noProof/>
            <w:webHidden/>
          </w:rPr>
        </w:r>
        <w:r>
          <w:rPr>
            <w:noProof/>
            <w:webHidden/>
          </w:rPr>
          <w:fldChar w:fldCharType="separate"/>
        </w:r>
        <w:r>
          <w:rPr>
            <w:noProof/>
            <w:webHidden/>
          </w:rPr>
          <w:t>42</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8" w:history="1">
        <w:r w:rsidRPr="006C59E6">
          <w:rPr>
            <w:rStyle w:val="a8"/>
            <w:noProof/>
          </w:rPr>
          <w:t>7.11</w:t>
        </w:r>
        <w:r w:rsidRPr="006C59E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_Toc459745508 \h </w:instrText>
        </w:r>
        <w:r>
          <w:rPr>
            <w:noProof/>
            <w:webHidden/>
          </w:rPr>
        </w:r>
        <w:r>
          <w:rPr>
            <w:noProof/>
            <w:webHidden/>
          </w:rPr>
          <w:fldChar w:fldCharType="separate"/>
        </w:r>
        <w:r>
          <w:rPr>
            <w:noProof/>
            <w:webHidden/>
          </w:rPr>
          <w:t>42</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09" w:history="1">
        <w:r w:rsidRPr="006C59E6">
          <w:rPr>
            <w:rStyle w:val="a8"/>
            <w:noProof/>
          </w:rPr>
          <w:t xml:space="preserve">7.12 </w:t>
        </w:r>
        <w:r w:rsidRPr="006C59E6">
          <w:rPr>
            <w:rStyle w:val="a8"/>
            <w:rFonts w:hint="eastAsia"/>
            <w:noProof/>
          </w:rPr>
          <w:t>投资组合报告附注</w:t>
        </w:r>
        <w:r>
          <w:rPr>
            <w:noProof/>
            <w:webHidden/>
          </w:rPr>
          <w:tab/>
        </w:r>
        <w:r>
          <w:rPr>
            <w:noProof/>
            <w:webHidden/>
          </w:rPr>
          <w:fldChar w:fldCharType="begin"/>
        </w:r>
        <w:r>
          <w:rPr>
            <w:noProof/>
            <w:webHidden/>
          </w:rPr>
          <w:instrText xml:space="preserve"> PAGEREF _Toc459745509 \h </w:instrText>
        </w:r>
        <w:r>
          <w:rPr>
            <w:noProof/>
            <w:webHidden/>
          </w:rPr>
        </w:r>
        <w:r>
          <w:rPr>
            <w:noProof/>
            <w:webHidden/>
          </w:rPr>
          <w:fldChar w:fldCharType="separate"/>
        </w:r>
        <w:r>
          <w:rPr>
            <w:noProof/>
            <w:webHidden/>
          </w:rPr>
          <w:t>42</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510" w:history="1">
        <w:r w:rsidRPr="006C59E6">
          <w:rPr>
            <w:rStyle w:val="a8"/>
            <w:b/>
            <w:bCs/>
            <w:noProof/>
          </w:rPr>
          <w:t xml:space="preserve">§8  </w:t>
        </w:r>
        <w:r w:rsidRPr="006C59E6">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_Toc459745510 \h </w:instrText>
        </w:r>
        <w:r>
          <w:rPr>
            <w:noProof/>
            <w:webHidden/>
          </w:rPr>
        </w:r>
        <w:r>
          <w:rPr>
            <w:noProof/>
            <w:webHidden/>
          </w:rPr>
          <w:fldChar w:fldCharType="separate"/>
        </w:r>
        <w:r>
          <w:rPr>
            <w:noProof/>
            <w:webHidden/>
          </w:rPr>
          <w:t>43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1" w:history="1">
        <w:r w:rsidRPr="006C59E6">
          <w:rPr>
            <w:rStyle w:val="a8"/>
            <w:noProof/>
          </w:rPr>
          <w:t xml:space="preserve">8.1 </w:t>
        </w:r>
        <w:r w:rsidRPr="006C59E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_Toc459745511 \h </w:instrText>
        </w:r>
        <w:r>
          <w:rPr>
            <w:noProof/>
            <w:webHidden/>
          </w:rPr>
        </w:r>
        <w:r>
          <w:rPr>
            <w:noProof/>
            <w:webHidden/>
          </w:rPr>
          <w:fldChar w:fldCharType="separate"/>
        </w:r>
        <w:r>
          <w:rPr>
            <w:noProof/>
            <w:webHidden/>
          </w:rPr>
          <w:t>43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2" w:history="1">
        <w:r w:rsidRPr="006C59E6">
          <w:rPr>
            <w:rStyle w:val="a8"/>
            <w:noProof/>
          </w:rPr>
          <w:t xml:space="preserve">8.2 </w:t>
        </w:r>
        <w:r w:rsidRPr="006C59E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_Toc459745512 \h </w:instrText>
        </w:r>
        <w:r>
          <w:rPr>
            <w:noProof/>
            <w:webHidden/>
          </w:rPr>
        </w:r>
        <w:r>
          <w:rPr>
            <w:noProof/>
            <w:webHidden/>
          </w:rPr>
          <w:fldChar w:fldCharType="separate"/>
        </w:r>
        <w:r>
          <w:rPr>
            <w:noProof/>
            <w:webHidden/>
          </w:rPr>
          <w:t>43</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3" w:history="1">
        <w:r w:rsidRPr="006C59E6">
          <w:rPr>
            <w:rStyle w:val="a8"/>
            <w:noProof/>
          </w:rPr>
          <w:t>8.3</w:t>
        </w:r>
        <w:r w:rsidRPr="006C59E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_Toc459745513 \h </w:instrText>
        </w:r>
        <w:r>
          <w:rPr>
            <w:noProof/>
            <w:webHidden/>
          </w:rPr>
        </w:r>
        <w:r>
          <w:rPr>
            <w:noProof/>
            <w:webHidden/>
          </w:rPr>
          <w:fldChar w:fldCharType="separate"/>
        </w:r>
        <w:r>
          <w:rPr>
            <w:noProof/>
            <w:webHidden/>
          </w:rPr>
          <w:t>43</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514" w:history="1">
        <w:r w:rsidRPr="006C59E6">
          <w:rPr>
            <w:rStyle w:val="a8"/>
            <w:b/>
            <w:bCs/>
            <w:noProof/>
          </w:rPr>
          <w:t>§9</w:t>
        </w:r>
        <w:r w:rsidRPr="006C59E6">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_Toc459745514 \h </w:instrText>
        </w:r>
        <w:r>
          <w:rPr>
            <w:noProof/>
            <w:webHidden/>
          </w:rPr>
        </w:r>
        <w:r>
          <w:rPr>
            <w:noProof/>
            <w:webHidden/>
          </w:rPr>
          <w:fldChar w:fldCharType="separate"/>
        </w:r>
        <w:r>
          <w:rPr>
            <w:noProof/>
            <w:webHidden/>
          </w:rPr>
          <w:t>44</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515" w:history="1">
        <w:r w:rsidRPr="006C59E6">
          <w:rPr>
            <w:rStyle w:val="a8"/>
            <w:b/>
            <w:bCs/>
            <w:noProof/>
          </w:rPr>
          <w:t xml:space="preserve">§10  </w:t>
        </w:r>
        <w:r w:rsidRPr="006C59E6">
          <w:rPr>
            <w:rStyle w:val="a8"/>
            <w:rFonts w:hint="eastAsia"/>
            <w:b/>
            <w:bCs/>
            <w:noProof/>
          </w:rPr>
          <w:t>重大事件揭示</w:t>
        </w:r>
        <w:r>
          <w:rPr>
            <w:noProof/>
            <w:webHidden/>
          </w:rPr>
          <w:tab/>
        </w:r>
        <w:r>
          <w:rPr>
            <w:noProof/>
            <w:webHidden/>
          </w:rPr>
          <w:fldChar w:fldCharType="begin"/>
        </w:r>
        <w:r>
          <w:rPr>
            <w:noProof/>
            <w:webHidden/>
          </w:rPr>
          <w:instrText xml:space="preserve"> PAGEREF _Toc459745515 \h </w:instrText>
        </w:r>
        <w:r>
          <w:rPr>
            <w:noProof/>
            <w:webHidden/>
          </w:rPr>
        </w:r>
        <w:r>
          <w:rPr>
            <w:noProof/>
            <w:webHidden/>
          </w:rPr>
          <w:fldChar w:fldCharType="separate"/>
        </w:r>
        <w:r>
          <w:rPr>
            <w:noProof/>
            <w:webHidden/>
          </w:rPr>
          <w:t>44</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6" w:history="1">
        <w:r w:rsidRPr="006C59E6">
          <w:rPr>
            <w:rStyle w:val="a8"/>
            <w:noProof/>
          </w:rPr>
          <w:t xml:space="preserve">10.1 </w:t>
        </w:r>
        <w:r w:rsidRPr="006C59E6">
          <w:rPr>
            <w:rStyle w:val="a8"/>
            <w:rFonts w:hint="eastAsia"/>
            <w:noProof/>
          </w:rPr>
          <w:t>基金份额持有人大会决议</w:t>
        </w:r>
        <w:r>
          <w:rPr>
            <w:noProof/>
            <w:webHidden/>
          </w:rPr>
          <w:tab/>
        </w:r>
        <w:r>
          <w:rPr>
            <w:noProof/>
            <w:webHidden/>
          </w:rPr>
          <w:fldChar w:fldCharType="begin"/>
        </w:r>
        <w:r>
          <w:rPr>
            <w:noProof/>
            <w:webHidden/>
          </w:rPr>
          <w:instrText xml:space="preserve"> PAGEREF _Toc459745516 \h </w:instrText>
        </w:r>
        <w:r>
          <w:rPr>
            <w:noProof/>
            <w:webHidden/>
          </w:rPr>
        </w:r>
        <w:r>
          <w:rPr>
            <w:noProof/>
            <w:webHidden/>
          </w:rPr>
          <w:fldChar w:fldCharType="separate"/>
        </w:r>
        <w:r>
          <w:rPr>
            <w:noProof/>
            <w:webHidden/>
          </w:rPr>
          <w:t>44</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7" w:history="1">
        <w:r w:rsidRPr="006C59E6">
          <w:rPr>
            <w:rStyle w:val="a8"/>
            <w:noProof/>
          </w:rPr>
          <w:t xml:space="preserve">10.2 </w:t>
        </w:r>
        <w:r w:rsidRPr="006C59E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_Toc459745517 \h </w:instrText>
        </w:r>
        <w:r>
          <w:rPr>
            <w:noProof/>
            <w:webHidden/>
          </w:rPr>
        </w:r>
        <w:r>
          <w:rPr>
            <w:noProof/>
            <w:webHidden/>
          </w:rPr>
          <w:fldChar w:fldCharType="separate"/>
        </w:r>
        <w:r>
          <w:rPr>
            <w:noProof/>
            <w:webHidden/>
          </w:rPr>
          <w:t>44</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8" w:history="1">
        <w:r w:rsidRPr="006C59E6">
          <w:rPr>
            <w:rStyle w:val="a8"/>
            <w:noProof/>
          </w:rPr>
          <w:t xml:space="preserve">10.3 </w:t>
        </w:r>
        <w:r w:rsidRPr="006C59E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_Toc459745518 \h </w:instrText>
        </w:r>
        <w:r>
          <w:rPr>
            <w:noProof/>
            <w:webHidden/>
          </w:rPr>
        </w:r>
        <w:r>
          <w:rPr>
            <w:noProof/>
            <w:webHidden/>
          </w:rPr>
          <w:fldChar w:fldCharType="separate"/>
        </w:r>
        <w:r>
          <w:rPr>
            <w:noProof/>
            <w:webHidden/>
          </w:rPr>
          <w:t>45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19" w:history="1">
        <w:r w:rsidRPr="006C59E6">
          <w:rPr>
            <w:rStyle w:val="a8"/>
            <w:noProof/>
          </w:rPr>
          <w:t xml:space="preserve">10.4 </w:t>
        </w:r>
        <w:r w:rsidRPr="006C59E6">
          <w:rPr>
            <w:rStyle w:val="a8"/>
            <w:rFonts w:hint="eastAsia"/>
            <w:noProof/>
          </w:rPr>
          <w:t>基金投资策略的改变</w:t>
        </w:r>
        <w:r>
          <w:rPr>
            <w:noProof/>
            <w:webHidden/>
          </w:rPr>
          <w:tab/>
        </w:r>
        <w:r>
          <w:rPr>
            <w:noProof/>
            <w:webHidden/>
          </w:rPr>
          <w:fldChar w:fldCharType="begin"/>
        </w:r>
        <w:r>
          <w:rPr>
            <w:noProof/>
            <w:webHidden/>
          </w:rPr>
          <w:instrText xml:space="preserve"> PAGEREF _Toc459745519 \h </w:instrText>
        </w:r>
        <w:r>
          <w:rPr>
            <w:noProof/>
            <w:webHidden/>
          </w:rPr>
        </w:r>
        <w:r>
          <w:rPr>
            <w:noProof/>
            <w:webHidden/>
          </w:rPr>
          <w:fldChar w:fldCharType="separate"/>
        </w:r>
        <w:r>
          <w:rPr>
            <w:noProof/>
            <w:webHidden/>
          </w:rPr>
          <w:t>45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0" w:history="1">
        <w:r w:rsidRPr="006C59E6">
          <w:rPr>
            <w:rStyle w:val="a8"/>
            <w:noProof/>
          </w:rPr>
          <w:t xml:space="preserve">10.5 </w:t>
        </w:r>
        <w:r w:rsidRPr="006C59E6">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_Toc459745520 \h </w:instrText>
        </w:r>
        <w:r>
          <w:rPr>
            <w:noProof/>
            <w:webHidden/>
          </w:rPr>
        </w:r>
        <w:r>
          <w:rPr>
            <w:noProof/>
            <w:webHidden/>
          </w:rPr>
          <w:fldChar w:fldCharType="separate"/>
        </w:r>
        <w:r>
          <w:rPr>
            <w:noProof/>
            <w:webHidden/>
          </w:rPr>
          <w:t>45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1" w:history="1">
        <w:r w:rsidRPr="006C59E6">
          <w:rPr>
            <w:rStyle w:val="a8"/>
            <w:noProof/>
          </w:rPr>
          <w:t>10.6</w:t>
        </w:r>
        <w:r w:rsidRPr="006C59E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_Toc459745521 \h </w:instrText>
        </w:r>
        <w:r>
          <w:rPr>
            <w:noProof/>
            <w:webHidden/>
          </w:rPr>
        </w:r>
        <w:r>
          <w:rPr>
            <w:noProof/>
            <w:webHidden/>
          </w:rPr>
          <w:fldChar w:fldCharType="separate"/>
        </w:r>
        <w:r>
          <w:rPr>
            <w:noProof/>
            <w:webHidden/>
          </w:rPr>
          <w:t>45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2" w:history="1">
        <w:r w:rsidRPr="006C59E6">
          <w:rPr>
            <w:rStyle w:val="a8"/>
            <w:noProof/>
          </w:rPr>
          <w:t xml:space="preserve">10.7 </w:t>
        </w:r>
        <w:r w:rsidRPr="006C59E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_Toc459745522 \h </w:instrText>
        </w:r>
        <w:r>
          <w:rPr>
            <w:noProof/>
            <w:webHidden/>
          </w:rPr>
        </w:r>
        <w:r>
          <w:rPr>
            <w:noProof/>
            <w:webHidden/>
          </w:rPr>
          <w:fldChar w:fldCharType="separate"/>
        </w:r>
        <w:r>
          <w:rPr>
            <w:noProof/>
            <w:webHidden/>
          </w:rPr>
          <w:t>45</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3" w:history="1">
        <w:r w:rsidRPr="006C59E6">
          <w:rPr>
            <w:rStyle w:val="a8"/>
            <w:noProof/>
          </w:rPr>
          <w:t xml:space="preserve">10.8 </w:t>
        </w:r>
        <w:r w:rsidRPr="006C59E6">
          <w:rPr>
            <w:rStyle w:val="a8"/>
            <w:rFonts w:hint="eastAsia"/>
            <w:noProof/>
          </w:rPr>
          <w:t>其他重大事件</w:t>
        </w:r>
        <w:r>
          <w:rPr>
            <w:noProof/>
            <w:webHidden/>
          </w:rPr>
          <w:tab/>
        </w:r>
        <w:r>
          <w:rPr>
            <w:noProof/>
            <w:webHidden/>
          </w:rPr>
          <w:fldChar w:fldCharType="begin"/>
        </w:r>
        <w:r>
          <w:rPr>
            <w:noProof/>
            <w:webHidden/>
          </w:rPr>
          <w:instrText xml:space="preserve"> PAGEREF _Toc459745523 \h </w:instrText>
        </w:r>
        <w:r>
          <w:rPr>
            <w:noProof/>
            <w:webHidden/>
          </w:rPr>
        </w:r>
        <w:r>
          <w:rPr>
            <w:noProof/>
            <w:webHidden/>
          </w:rPr>
          <w:fldChar w:fldCharType="separate"/>
        </w:r>
        <w:r>
          <w:rPr>
            <w:noProof/>
            <w:webHidden/>
          </w:rPr>
          <w:t>46</w:t>
        </w:r>
        <w:r>
          <w:rPr>
            <w:noProof/>
            <w:webHidden/>
          </w:rPr>
          <w:fldChar w:fldCharType="end"/>
        </w:r>
      </w:hyperlink>
    </w:p>
    <w:p w:rsidR="00FF1510" w:rsidRDefault="00FF1510">
      <w:pPr>
        <w:pStyle w:val="11"/>
        <w:rPr>
          <w:rFonts w:asciiTheme="minorHAnsi" w:eastAsiaTheme="minorEastAsia" w:hAnsiTheme="minorHAnsi" w:cstheme="minorBidi"/>
          <w:noProof/>
          <w:szCs w:val="22"/>
        </w:rPr>
      </w:pPr>
      <w:hyperlink w:anchor="_Toc459745524" w:history="1">
        <w:r w:rsidRPr="006C59E6">
          <w:rPr>
            <w:rStyle w:val="a8"/>
            <w:b/>
            <w:bCs/>
            <w:noProof/>
          </w:rPr>
          <w:t xml:space="preserve">§11  </w:t>
        </w:r>
        <w:r w:rsidRPr="006C59E6">
          <w:rPr>
            <w:rStyle w:val="a8"/>
            <w:rFonts w:hint="eastAsia"/>
            <w:b/>
            <w:bCs/>
            <w:noProof/>
          </w:rPr>
          <w:t>备查文件目录</w:t>
        </w:r>
        <w:r>
          <w:rPr>
            <w:noProof/>
            <w:webHidden/>
          </w:rPr>
          <w:tab/>
        </w:r>
        <w:r>
          <w:rPr>
            <w:noProof/>
            <w:webHidden/>
          </w:rPr>
          <w:fldChar w:fldCharType="begin"/>
        </w:r>
        <w:r>
          <w:rPr>
            <w:noProof/>
            <w:webHidden/>
          </w:rPr>
          <w:instrText xml:space="preserve"> PAGEREF _Toc459745524 \h </w:instrText>
        </w:r>
        <w:r>
          <w:rPr>
            <w:noProof/>
            <w:webHidden/>
          </w:rPr>
        </w:r>
        <w:r>
          <w:rPr>
            <w:noProof/>
            <w:webHidden/>
          </w:rPr>
          <w:fldChar w:fldCharType="separate"/>
        </w:r>
        <w:r>
          <w:rPr>
            <w:noProof/>
            <w:webHidden/>
          </w:rPr>
          <w:t>47</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5" w:history="1">
        <w:r w:rsidRPr="006C59E6">
          <w:rPr>
            <w:rStyle w:val="a8"/>
            <w:noProof/>
          </w:rPr>
          <w:t xml:space="preserve">11.1 </w:t>
        </w:r>
        <w:r w:rsidRPr="006C59E6">
          <w:rPr>
            <w:rStyle w:val="a8"/>
            <w:rFonts w:hint="eastAsia"/>
            <w:noProof/>
          </w:rPr>
          <w:t>备查文件目录</w:t>
        </w:r>
        <w:r>
          <w:rPr>
            <w:noProof/>
            <w:webHidden/>
          </w:rPr>
          <w:tab/>
        </w:r>
        <w:r>
          <w:rPr>
            <w:noProof/>
            <w:webHidden/>
          </w:rPr>
          <w:fldChar w:fldCharType="begin"/>
        </w:r>
        <w:r>
          <w:rPr>
            <w:noProof/>
            <w:webHidden/>
          </w:rPr>
          <w:instrText xml:space="preserve"> PAGEREF _Toc459745525 \h </w:instrText>
        </w:r>
        <w:r>
          <w:rPr>
            <w:noProof/>
            <w:webHidden/>
          </w:rPr>
        </w:r>
        <w:r>
          <w:rPr>
            <w:noProof/>
            <w:webHidden/>
          </w:rPr>
          <w:fldChar w:fldCharType="separate"/>
        </w:r>
        <w:r>
          <w:rPr>
            <w:noProof/>
            <w:webHidden/>
          </w:rPr>
          <w:t>47</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6" w:history="1">
        <w:r w:rsidRPr="006C59E6">
          <w:rPr>
            <w:rStyle w:val="a8"/>
            <w:noProof/>
          </w:rPr>
          <w:t xml:space="preserve">11.2 </w:t>
        </w:r>
        <w:r w:rsidRPr="006C59E6">
          <w:rPr>
            <w:rStyle w:val="a8"/>
            <w:rFonts w:hint="eastAsia"/>
            <w:noProof/>
          </w:rPr>
          <w:t>存放地点</w:t>
        </w:r>
        <w:r>
          <w:rPr>
            <w:noProof/>
            <w:webHidden/>
          </w:rPr>
          <w:tab/>
        </w:r>
        <w:r>
          <w:rPr>
            <w:noProof/>
            <w:webHidden/>
          </w:rPr>
          <w:fldChar w:fldCharType="begin"/>
        </w:r>
        <w:r>
          <w:rPr>
            <w:noProof/>
            <w:webHidden/>
          </w:rPr>
          <w:instrText xml:space="preserve"> PAGEREF _Toc459745526 \h </w:instrText>
        </w:r>
        <w:r>
          <w:rPr>
            <w:noProof/>
            <w:webHidden/>
          </w:rPr>
        </w:r>
        <w:r>
          <w:rPr>
            <w:noProof/>
            <w:webHidden/>
          </w:rPr>
          <w:fldChar w:fldCharType="separate"/>
        </w:r>
        <w:r>
          <w:rPr>
            <w:noProof/>
            <w:webHidden/>
          </w:rPr>
          <w:t>48</w:t>
        </w:r>
        <w:r>
          <w:rPr>
            <w:noProof/>
            <w:webHidden/>
          </w:rPr>
          <w:fldChar w:fldCharType="end"/>
        </w:r>
      </w:hyperlink>
    </w:p>
    <w:p w:rsidR="00FF1510" w:rsidRDefault="00FF1510">
      <w:pPr>
        <w:pStyle w:val="22"/>
        <w:rPr>
          <w:rFonts w:asciiTheme="minorHAnsi" w:eastAsiaTheme="minorEastAsia" w:hAnsiTheme="minorHAnsi" w:cstheme="minorBidi"/>
          <w:noProof/>
          <w:kern w:val="2"/>
          <w:szCs w:val="22"/>
        </w:rPr>
      </w:pPr>
      <w:hyperlink w:anchor="_Toc459745527" w:history="1">
        <w:r w:rsidRPr="006C59E6">
          <w:rPr>
            <w:rStyle w:val="a8"/>
            <w:noProof/>
          </w:rPr>
          <w:t xml:space="preserve">11.3 </w:t>
        </w:r>
        <w:r w:rsidRPr="006C59E6">
          <w:rPr>
            <w:rStyle w:val="a8"/>
            <w:rFonts w:hint="eastAsia"/>
            <w:noProof/>
          </w:rPr>
          <w:t>查阅方式</w:t>
        </w:r>
        <w:r>
          <w:rPr>
            <w:noProof/>
            <w:webHidden/>
          </w:rPr>
          <w:tab/>
        </w:r>
        <w:r>
          <w:rPr>
            <w:noProof/>
            <w:webHidden/>
          </w:rPr>
          <w:fldChar w:fldCharType="begin"/>
        </w:r>
        <w:r>
          <w:rPr>
            <w:noProof/>
            <w:webHidden/>
          </w:rPr>
          <w:instrText xml:space="preserve"> PAGEREF _Toc459745527 \h </w:instrText>
        </w:r>
        <w:r>
          <w:rPr>
            <w:noProof/>
            <w:webHidden/>
          </w:rPr>
        </w:r>
        <w:r>
          <w:rPr>
            <w:noProof/>
            <w:webHidden/>
          </w:rPr>
          <w:fldChar w:fldCharType="separate"/>
        </w:r>
        <w:r>
          <w:rPr>
            <w:noProof/>
            <w:webHidden/>
          </w:rPr>
          <w:t>48</w:t>
        </w:r>
        <w:r>
          <w:rPr>
            <w:noProof/>
            <w:webHidden/>
          </w:rPr>
          <w:fldChar w:fldCharType="end"/>
        </w:r>
      </w:hyperlink>
    </w:p>
    <w:p w:rsidR="001548F9" w:rsidRPr="009C503F" w:rsidRDefault="00E65248"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FC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745469"/>
      <w:r w:rsidRPr="009C503F">
        <w:rPr>
          <w:b/>
          <w:bCs/>
          <w:szCs w:val="24"/>
          <w:lang w:val="en-US"/>
        </w:rPr>
        <w:lastRenderedPageBreak/>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745470"/>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交银施罗德定期支付月月丰债券型证券投资基金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交银定期支付月月丰债券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519730</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2013</w:t>
            </w:r>
            <w:r w:rsidRPr="009C503F">
              <w:rPr>
                <w:sz w:val="24"/>
              </w:rPr>
              <w:t>年</w:t>
            </w:r>
            <w:r w:rsidRPr="009C503F">
              <w:rPr>
                <w:sz w:val="24"/>
              </w:rPr>
              <w:t>8</w:t>
            </w:r>
            <w:r w:rsidRPr="009C503F">
              <w:rPr>
                <w:sz w:val="24"/>
              </w:rPr>
              <w:t>月</w:t>
            </w:r>
            <w:r w:rsidRPr="009C503F">
              <w:rPr>
                <w:sz w:val="24"/>
              </w:rPr>
              <w:t>13</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中国建设银行股份有限公司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34,681,833.49</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交银定期支付月月丰债券</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交银定期支付月月丰债券</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519730</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519731</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29,636,519.76</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5,045,313.73</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745471"/>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本基金精选具有较高息票率的债券，以获取稳定的债息收入，并通过适当参与股票市场，力争实现基金资产的长期增值。</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90%×</w:t>
            </w:r>
            <w:r w:rsidRPr="009C503F">
              <w:rPr>
                <w:sz w:val="24"/>
              </w:rPr>
              <w:t>中债综合全价指数收益率</w:t>
            </w:r>
            <w:r w:rsidRPr="009C503F">
              <w:rPr>
                <w:sz w:val="24"/>
              </w:rPr>
              <w:t>+10%×</w:t>
            </w:r>
            <w:r w:rsidRPr="009C503F">
              <w:rPr>
                <w:sz w:val="24"/>
              </w:rPr>
              <w:t>沪深</w:t>
            </w:r>
            <w:r w:rsidRPr="009C503F">
              <w:rPr>
                <w:sz w:val="24"/>
              </w:rPr>
              <w:t>300</w:t>
            </w:r>
            <w:r w:rsidRPr="009C503F">
              <w:rPr>
                <w:sz w:val="24"/>
              </w:rPr>
              <w:t>指数收益率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本基金是一只债券型基金，属于证券投资基金中中等风险的品种，其长期平均的预期收益和预期风险高于货币市场基金，低于混合型基金和股票型基金。</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745472"/>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F97DFE">
        <w:tc>
          <w:tcPr>
            <w:tcW w:w="2631"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中国建设银行股份有限公司</w:t>
            </w:r>
          </w:p>
        </w:tc>
      </w:tr>
      <w:tr w:rsidR="001548F9" w:rsidRPr="009C503F" w:rsidTr="00F97DFE">
        <w:tc>
          <w:tcPr>
            <w:tcW w:w="1260"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田青</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rsidTr="00F97DFE">
        <w:tc>
          <w:tcPr>
            <w:tcW w:w="2631" w:type="dxa"/>
            <w:vMerge/>
            <w:vAlign w:val="center"/>
          </w:tcPr>
          <w:p w:rsidR="001548F9" w:rsidRPr="009C503F" w:rsidRDefault="001548F9" w:rsidP="00571B8A">
            <w:pPr>
              <w:widowControl/>
              <w:spacing w:before="29" w:line="288" w:lineRule="auto"/>
              <w:jc w:val="left"/>
              <w:rPr>
                <w:color w:val="000000"/>
                <w:kern w:val="0"/>
                <w:sz w:val="24"/>
              </w:rPr>
            </w:pPr>
          </w:p>
        </w:tc>
        <w:tc>
          <w:tcPr>
            <w:tcW w:w="1371"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北京市西城区金融大街</w:t>
            </w:r>
            <w:r w:rsidRPr="009C503F">
              <w:rPr>
                <w:color w:val="000000"/>
                <w:kern w:val="0"/>
                <w:sz w:val="24"/>
              </w:rPr>
              <w:t>25</w:t>
            </w:r>
            <w:r w:rsidRPr="009C503F">
              <w:rPr>
                <w:color w:val="000000"/>
                <w:kern w:val="0"/>
                <w:sz w:val="24"/>
              </w:rPr>
              <w:t>号</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北京市西城区闹市口大街</w:t>
            </w:r>
            <w:r w:rsidRPr="009C503F">
              <w:rPr>
                <w:color w:val="000000"/>
                <w:kern w:val="0"/>
                <w:sz w:val="24"/>
              </w:rPr>
              <w:t>1</w:t>
            </w:r>
            <w:r w:rsidRPr="009C503F">
              <w:rPr>
                <w:color w:val="000000"/>
                <w:kern w:val="0"/>
                <w:sz w:val="24"/>
              </w:rPr>
              <w:t>号院</w:t>
            </w:r>
            <w:r w:rsidRPr="009C503F">
              <w:rPr>
                <w:color w:val="000000"/>
                <w:kern w:val="0"/>
                <w:sz w:val="24"/>
              </w:rPr>
              <w:t>1</w:t>
            </w:r>
            <w:r w:rsidRPr="009C503F">
              <w:rPr>
                <w:color w:val="000000"/>
                <w:kern w:val="0"/>
                <w:sz w:val="24"/>
              </w:rPr>
              <w:t>号楼</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1548F9" w:rsidRPr="009C503F" w:rsidTr="00F97DFE">
        <w:tc>
          <w:tcPr>
            <w:tcW w:w="2631" w:type="dxa"/>
            <w:gridSpan w:val="2"/>
            <w:vAlign w:val="center"/>
          </w:tcPr>
          <w:p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王洪章</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745473"/>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745474"/>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45475"/>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745476"/>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-442,743.55</w:t>
            </w:r>
          </w:p>
        </w:tc>
        <w:tc>
          <w:tcPr>
            <w:tcW w:w="2558" w:type="dxa"/>
            <w:vAlign w:val="center"/>
          </w:tcPr>
          <w:p w:rsidR="001548F9" w:rsidRPr="009C503F" w:rsidRDefault="001548F9" w:rsidP="00571B8A">
            <w:pPr>
              <w:spacing w:before="29" w:line="288" w:lineRule="auto"/>
              <w:jc w:val="right"/>
              <w:rPr>
                <w:sz w:val="24"/>
              </w:rPr>
            </w:pPr>
            <w:r w:rsidRPr="009C503F">
              <w:rPr>
                <w:sz w:val="24"/>
              </w:rPr>
              <w:t>-122,302.12</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-842,712.75</w:t>
            </w:r>
          </w:p>
        </w:tc>
        <w:tc>
          <w:tcPr>
            <w:tcW w:w="2558" w:type="dxa"/>
            <w:vAlign w:val="center"/>
          </w:tcPr>
          <w:p w:rsidR="001548F9" w:rsidRPr="009C503F" w:rsidRDefault="001548F9" w:rsidP="00571B8A">
            <w:pPr>
              <w:spacing w:before="29" w:line="288" w:lineRule="auto"/>
              <w:jc w:val="right"/>
              <w:rPr>
                <w:sz w:val="24"/>
              </w:rPr>
            </w:pPr>
            <w:r w:rsidRPr="009C503F">
              <w:rPr>
                <w:sz w:val="24"/>
              </w:rPr>
              <w:t>-232,787.48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-0.0277</w:t>
            </w:r>
          </w:p>
        </w:tc>
        <w:tc>
          <w:tcPr>
            <w:tcW w:w="2558" w:type="dxa"/>
            <w:vAlign w:val="center"/>
          </w:tcPr>
          <w:p w:rsidR="001548F9" w:rsidRPr="009C503F" w:rsidRDefault="001548F9" w:rsidP="00571B8A">
            <w:pPr>
              <w:spacing w:before="29" w:line="288" w:lineRule="auto"/>
              <w:jc w:val="right"/>
              <w:rPr>
                <w:sz w:val="24"/>
              </w:rPr>
            </w:pPr>
            <w:r w:rsidRPr="009C503F">
              <w:rPr>
                <w:sz w:val="24"/>
              </w:rPr>
              <w:t>-0.0405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-2.11%</w:t>
            </w:r>
          </w:p>
        </w:tc>
        <w:tc>
          <w:tcPr>
            <w:tcW w:w="2558" w:type="dxa"/>
            <w:vAlign w:val="center"/>
          </w:tcPr>
          <w:p w:rsidR="001548F9" w:rsidRPr="009C503F" w:rsidRDefault="001548F9" w:rsidP="00571B8A">
            <w:pPr>
              <w:spacing w:before="29" w:line="288" w:lineRule="auto"/>
              <w:jc w:val="right"/>
              <w:rPr>
                <w:sz w:val="24"/>
              </w:rPr>
            </w:pPr>
            <w:r w:rsidRPr="009C503F">
              <w:rPr>
                <w:sz w:val="24"/>
              </w:rPr>
              <w:t>-3.12%</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-1.99%</w:t>
            </w:r>
          </w:p>
        </w:tc>
        <w:tc>
          <w:tcPr>
            <w:tcW w:w="2558" w:type="dxa"/>
            <w:vAlign w:val="center"/>
          </w:tcPr>
          <w:p w:rsidR="001548F9" w:rsidRPr="009C503F" w:rsidRDefault="001548F9" w:rsidP="00571B8A">
            <w:pPr>
              <w:spacing w:before="29" w:line="288" w:lineRule="auto"/>
              <w:jc w:val="right"/>
              <w:rPr>
                <w:sz w:val="24"/>
              </w:rPr>
            </w:pPr>
            <w:r w:rsidRPr="009C503F">
              <w:rPr>
                <w:sz w:val="24"/>
              </w:rPr>
              <w:t>-2.08%</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交银定期支付月月丰债券</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交银定期支付月月丰债券</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9,823,082.76</w:t>
            </w:r>
          </w:p>
        </w:tc>
        <w:tc>
          <w:tcPr>
            <w:tcW w:w="2558" w:type="dxa"/>
            <w:vAlign w:val="center"/>
          </w:tcPr>
          <w:p w:rsidR="001548F9" w:rsidRPr="009C503F" w:rsidRDefault="001548F9" w:rsidP="00571B8A">
            <w:pPr>
              <w:spacing w:before="29" w:line="288" w:lineRule="auto"/>
              <w:jc w:val="right"/>
              <w:rPr>
                <w:sz w:val="24"/>
              </w:rPr>
            </w:pPr>
            <w:r w:rsidRPr="009C503F">
              <w:rPr>
                <w:sz w:val="24"/>
              </w:rPr>
              <w:t>1,587,340.07</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0.331</w:t>
            </w:r>
          </w:p>
        </w:tc>
        <w:tc>
          <w:tcPr>
            <w:tcW w:w="2558" w:type="dxa"/>
            <w:vAlign w:val="center"/>
          </w:tcPr>
          <w:p w:rsidR="001548F9" w:rsidRPr="009C503F" w:rsidRDefault="001548F9" w:rsidP="00571B8A">
            <w:pPr>
              <w:spacing w:before="29" w:line="288" w:lineRule="auto"/>
              <w:jc w:val="right"/>
              <w:rPr>
                <w:sz w:val="24"/>
              </w:rPr>
            </w:pPr>
            <w:r w:rsidRPr="009C503F">
              <w:rPr>
                <w:sz w:val="24"/>
              </w:rPr>
              <w:t>0.315</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39,459,602.52</w:t>
            </w:r>
          </w:p>
        </w:tc>
        <w:tc>
          <w:tcPr>
            <w:tcW w:w="2558" w:type="dxa"/>
            <w:vAlign w:val="center"/>
          </w:tcPr>
          <w:p w:rsidR="001548F9" w:rsidRPr="009C503F" w:rsidRDefault="001548F9" w:rsidP="00571B8A">
            <w:pPr>
              <w:spacing w:before="29" w:line="288" w:lineRule="auto"/>
              <w:jc w:val="right"/>
              <w:rPr>
                <w:sz w:val="24"/>
              </w:rPr>
            </w:pPr>
            <w:r w:rsidRPr="009C503F">
              <w:rPr>
                <w:sz w:val="24"/>
              </w:rPr>
              <w:t>6,632,653.80</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1.331</w:t>
            </w:r>
          </w:p>
        </w:tc>
        <w:tc>
          <w:tcPr>
            <w:tcW w:w="2558" w:type="dxa"/>
            <w:vAlign w:val="center"/>
          </w:tcPr>
          <w:p w:rsidR="001548F9" w:rsidRPr="009C503F" w:rsidRDefault="001548F9" w:rsidP="00571B8A">
            <w:pPr>
              <w:spacing w:before="29" w:line="288" w:lineRule="auto"/>
              <w:jc w:val="right"/>
              <w:rPr>
                <w:sz w:val="24"/>
              </w:rPr>
            </w:pPr>
            <w:r w:rsidRPr="009C503F">
              <w:rPr>
                <w:sz w:val="24"/>
              </w:rPr>
              <w:t>1.315</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交银定期支付月月丰债券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33.10%</w:t>
            </w:r>
          </w:p>
        </w:tc>
        <w:tc>
          <w:tcPr>
            <w:tcW w:w="2558" w:type="dxa"/>
            <w:vAlign w:val="center"/>
          </w:tcPr>
          <w:p w:rsidR="001548F9" w:rsidRPr="009C503F" w:rsidRDefault="001548F9" w:rsidP="00571B8A">
            <w:pPr>
              <w:spacing w:before="29" w:line="288" w:lineRule="auto"/>
              <w:jc w:val="right"/>
              <w:rPr>
                <w:sz w:val="24"/>
              </w:rPr>
            </w:pPr>
            <w:r w:rsidRPr="009C503F">
              <w:rPr>
                <w:sz w:val="24"/>
              </w:rPr>
              <w:t>31.50%</w:t>
            </w:r>
          </w:p>
        </w:tc>
      </w:tr>
    </w:tbl>
    <w:p w:rsidR="00837CDE" w:rsidRDefault="00C90BC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745477"/>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837CDE">
        <w:tc>
          <w:tcPr>
            <w:tcW w:w="1497" w:type="dxa"/>
            <w:vAlign w:val="center"/>
          </w:tcPr>
          <w:p w:rsidR="00837CDE" w:rsidRDefault="00C90BC4">
            <w:pPr>
              <w:jc w:val="left"/>
            </w:pPr>
            <w:r>
              <w:rPr>
                <w:color w:val="000000"/>
                <w:sz w:val="24"/>
              </w:rPr>
              <w:lastRenderedPageBreak/>
              <w:t>过去一个月</w:t>
            </w:r>
          </w:p>
        </w:tc>
        <w:tc>
          <w:tcPr>
            <w:tcW w:w="1251" w:type="dxa"/>
            <w:vAlign w:val="center"/>
          </w:tcPr>
          <w:p w:rsidR="00837CDE" w:rsidRDefault="00C90BC4">
            <w:pPr>
              <w:jc w:val="center"/>
            </w:pPr>
            <w:r>
              <w:rPr>
                <w:color w:val="000000"/>
                <w:sz w:val="24"/>
              </w:rPr>
              <w:t>1.76%</w:t>
            </w:r>
          </w:p>
        </w:tc>
        <w:tc>
          <w:tcPr>
            <w:tcW w:w="1250" w:type="dxa"/>
            <w:vAlign w:val="center"/>
          </w:tcPr>
          <w:p w:rsidR="00837CDE" w:rsidRDefault="00C90BC4">
            <w:pPr>
              <w:jc w:val="center"/>
            </w:pPr>
            <w:r>
              <w:rPr>
                <w:color w:val="000000"/>
                <w:sz w:val="24"/>
              </w:rPr>
              <w:t>0.33%</w:t>
            </w:r>
          </w:p>
        </w:tc>
        <w:tc>
          <w:tcPr>
            <w:tcW w:w="1250" w:type="dxa"/>
            <w:vAlign w:val="center"/>
          </w:tcPr>
          <w:p w:rsidR="00837CDE" w:rsidRDefault="00C90BC4">
            <w:pPr>
              <w:jc w:val="center"/>
            </w:pPr>
            <w:r>
              <w:rPr>
                <w:color w:val="000000"/>
                <w:sz w:val="24"/>
              </w:rPr>
              <w:t>0.28%</w:t>
            </w:r>
          </w:p>
        </w:tc>
        <w:tc>
          <w:tcPr>
            <w:tcW w:w="1250" w:type="dxa"/>
            <w:vAlign w:val="center"/>
          </w:tcPr>
          <w:p w:rsidR="00837CDE" w:rsidRDefault="00C90BC4">
            <w:pPr>
              <w:jc w:val="center"/>
            </w:pPr>
            <w:r>
              <w:rPr>
                <w:color w:val="000000"/>
                <w:sz w:val="24"/>
              </w:rPr>
              <w:t>0.12%</w:t>
            </w:r>
          </w:p>
        </w:tc>
        <w:tc>
          <w:tcPr>
            <w:tcW w:w="1250" w:type="dxa"/>
            <w:vAlign w:val="center"/>
          </w:tcPr>
          <w:p w:rsidR="00837CDE" w:rsidRDefault="00C90BC4">
            <w:pPr>
              <w:jc w:val="center"/>
            </w:pPr>
            <w:r>
              <w:rPr>
                <w:color w:val="000000"/>
                <w:sz w:val="24"/>
              </w:rPr>
              <w:t>1.48%</w:t>
            </w:r>
          </w:p>
        </w:tc>
        <w:tc>
          <w:tcPr>
            <w:tcW w:w="1250" w:type="dxa"/>
            <w:vAlign w:val="center"/>
          </w:tcPr>
          <w:p w:rsidR="00837CDE" w:rsidRDefault="00C90BC4">
            <w:pPr>
              <w:jc w:val="center"/>
            </w:pPr>
            <w:r>
              <w:rPr>
                <w:color w:val="000000"/>
                <w:sz w:val="24"/>
              </w:rPr>
              <w:t>0.21%</w:t>
            </w:r>
          </w:p>
        </w:tc>
      </w:tr>
      <w:tr w:rsidR="00837CDE">
        <w:tc>
          <w:tcPr>
            <w:tcW w:w="1497" w:type="dxa"/>
            <w:vAlign w:val="center"/>
          </w:tcPr>
          <w:p w:rsidR="00837CDE" w:rsidRDefault="00C90BC4">
            <w:pPr>
              <w:jc w:val="left"/>
            </w:pPr>
            <w:r>
              <w:rPr>
                <w:color w:val="000000"/>
                <w:sz w:val="24"/>
              </w:rPr>
              <w:t>过去三个月</w:t>
            </w:r>
          </w:p>
        </w:tc>
        <w:tc>
          <w:tcPr>
            <w:tcW w:w="1251" w:type="dxa"/>
            <w:vAlign w:val="center"/>
          </w:tcPr>
          <w:p w:rsidR="00837CDE" w:rsidRDefault="00C90BC4">
            <w:pPr>
              <w:jc w:val="center"/>
            </w:pPr>
            <w:r>
              <w:rPr>
                <w:color w:val="000000"/>
                <w:sz w:val="24"/>
              </w:rPr>
              <w:t>0.53%</w:t>
            </w:r>
          </w:p>
        </w:tc>
        <w:tc>
          <w:tcPr>
            <w:tcW w:w="1250" w:type="dxa"/>
            <w:vAlign w:val="center"/>
          </w:tcPr>
          <w:p w:rsidR="00837CDE" w:rsidRDefault="00C90BC4">
            <w:pPr>
              <w:jc w:val="center"/>
            </w:pPr>
            <w:r>
              <w:rPr>
                <w:color w:val="000000"/>
                <w:sz w:val="24"/>
              </w:rPr>
              <w:t>0.28%</w:t>
            </w:r>
          </w:p>
        </w:tc>
        <w:tc>
          <w:tcPr>
            <w:tcW w:w="1250" w:type="dxa"/>
            <w:vAlign w:val="center"/>
          </w:tcPr>
          <w:p w:rsidR="00837CDE" w:rsidRDefault="00C90BC4">
            <w:pPr>
              <w:jc w:val="center"/>
            </w:pPr>
            <w:r>
              <w:rPr>
                <w:color w:val="000000"/>
                <w:sz w:val="24"/>
              </w:rPr>
              <w:t>-0.64%</w:t>
            </w:r>
          </w:p>
        </w:tc>
        <w:tc>
          <w:tcPr>
            <w:tcW w:w="1250" w:type="dxa"/>
            <w:vAlign w:val="center"/>
          </w:tcPr>
          <w:p w:rsidR="00837CDE" w:rsidRDefault="00C90BC4">
            <w:pPr>
              <w:jc w:val="center"/>
            </w:pPr>
            <w:r>
              <w:rPr>
                <w:color w:val="000000"/>
                <w:sz w:val="24"/>
              </w:rPr>
              <w:t>0.12%</w:t>
            </w:r>
          </w:p>
        </w:tc>
        <w:tc>
          <w:tcPr>
            <w:tcW w:w="1250" w:type="dxa"/>
            <w:vAlign w:val="center"/>
          </w:tcPr>
          <w:p w:rsidR="00837CDE" w:rsidRDefault="00C90BC4">
            <w:pPr>
              <w:jc w:val="center"/>
            </w:pPr>
            <w:r>
              <w:rPr>
                <w:color w:val="000000"/>
                <w:sz w:val="24"/>
              </w:rPr>
              <w:t>1.17%</w:t>
            </w:r>
          </w:p>
        </w:tc>
        <w:tc>
          <w:tcPr>
            <w:tcW w:w="1250" w:type="dxa"/>
            <w:vAlign w:val="center"/>
          </w:tcPr>
          <w:p w:rsidR="00837CDE" w:rsidRDefault="00C90BC4">
            <w:pPr>
              <w:jc w:val="center"/>
            </w:pPr>
            <w:r>
              <w:rPr>
                <w:color w:val="000000"/>
                <w:sz w:val="24"/>
              </w:rPr>
              <w:t>0.16%</w:t>
            </w:r>
          </w:p>
        </w:tc>
      </w:tr>
      <w:tr w:rsidR="00837CDE">
        <w:tc>
          <w:tcPr>
            <w:tcW w:w="1497" w:type="dxa"/>
            <w:vAlign w:val="center"/>
          </w:tcPr>
          <w:p w:rsidR="00837CDE" w:rsidRDefault="00C90BC4">
            <w:pPr>
              <w:jc w:val="left"/>
            </w:pPr>
            <w:r>
              <w:rPr>
                <w:color w:val="000000"/>
                <w:sz w:val="24"/>
              </w:rPr>
              <w:t>过去六个月</w:t>
            </w:r>
          </w:p>
        </w:tc>
        <w:tc>
          <w:tcPr>
            <w:tcW w:w="1251" w:type="dxa"/>
            <w:vAlign w:val="center"/>
          </w:tcPr>
          <w:p w:rsidR="00837CDE" w:rsidRDefault="00C90BC4">
            <w:pPr>
              <w:jc w:val="center"/>
            </w:pPr>
            <w:r>
              <w:rPr>
                <w:color w:val="000000"/>
                <w:sz w:val="24"/>
              </w:rPr>
              <w:t>-1.99%</w:t>
            </w:r>
          </w:p>
        </w:tc>
        <w:tc>
          <w:tcPr>
            <w:tcW w:w="1250" w:type="dxa"/>
            <w:vAlign w:val="center"/>
          </w:tcPr>
          <w:p w:rsidR="00837CDE" w:rsidRDefault="00C90BC4">
            <w:pPr>
              <w:jc w:val="center"/>
            </w:pPr>
            <w:r>
              <w:rPr>
                <w:color w:val="000000"/>
                <w:sz w:val="24"/>
              </w:rPr>
              <w:t>0.41%</w:t>
            </w:r>
          </w:p>
        </w:tc>
        <w:tc>
          <w:tcPr>
            <w:tcW w:w="1250" w:type="dxa"/>
            <w:vAlign w:val="center"/>
          </w:tcPr>
          <w:p w:rsidR="00837CDE" w:rsidRDefault="00C90BC4">
            <w:pPr>
              <w:jc w:val="center"/>
            </w:pPr>
            <w:r>
              <w:rPr>
                <w:color w:val="000000"/>
                <w:sz w:val="24"/>
              </w:rPr>
              <w:t>-1.67%</w:t>
            </w:r>
          </w:p>
        </w:tc>
        <w:tc>
          <w:tcPr>
            <w:tcW w:w="1250" w:type="dxa"/>
            <w:vAlign w:val="center"/>
          </w:tcPr>
          <w:p w:rsidR="00837CDE" w:rsidRDefault="00C90BC4">
            <w:pPr>
              <w:jc w:val="center"/>
            </w:pPr>
            <w:r>
              <w:rPr>
                <w:color w:val="000000"/>
                <w:sz w:val="24"/>
              </w:rPr>
              <w:t>0.20%</w:t>
            </w:r>
          </w:p>
        </w:tc>
        <w:tc>
          <w:tcPr>
            <w:tcW w:w="1250" w:type="dxa"/>
            <w:vAlign w:val="center"/>
          </w:tcPr>
          <w:p w:rsidR="00837CDE" w:rsidRDefault="00C90BC4">
            <w:pPr>
              <w:jc w:val="center"/>
            </w:pPr>
            <w:r>
              <w:rPr>
                <w:color w:val="000000"/>
                <w:sz w:val="24"/>
              </w:rPr>
              <w:t>-0.32%</w:t>
            </w:r>
          </w:p>
        </w:tc>
        <w:tc>
          <w:tcPr>
            <w:tcW w:w="1250" w:type="dxa"/>
            <w:vAlign w:val="center"/>
          </w:tcPr>
          <w:p w:rsidR="00837CDE" w:rsidRDefault="00C90BC4">
            <w:pPr>
              <w:jc w:val="center"/>
            </w:pPr>
            <w:r>
              <w:rPr>
                <w:color w:val="000000"/>
                <w:sz w:val="24"/>
              </w:rPr>
              <w:t>0.21%</w:t>
            </w:r>
          </w:p>
        </w:tc>
      </w:tr>
      <w:tr w:rsidR="00837CDE">
        <w:tc>
          <w:tcPr>
            <w:tcW w:w="1497" w:type="dxa"/>
            <w:vAlign w:val="center"/>
          </w:tcPr>
          <w:p w:rsidR="00837CDE" w:rsidRDefault="00C90BC4">
            <w:pPr>
              <w:jc w:val="left"/>
            </w:pPr>
            <w:r>
              <w:rPr>
                <w:color w:val="000000"/>
                <w:sz w:val="24"/>
              </w:rPr>
              <w:t>过去一年</w:t>
            </w:r>
          </w:p>
        </w:tc>
        <w:tc>
          <w:tcPr>
            <w:tcW w:w="1251" w:type="dxa"/>
            <w:vAlign w:val="center"/>
          </w:tcPr>
          <w:p w:rsidR="00837CDE" w:rsidRDefault="00C90BC4">
            <w:pPr>
              <w:jc w:val="center"/>
            </w:pPr>
            <w:r>
              <w:rPr>
                <w:color w:val="000000"/>
                <w:sz w:val="24"/>
              </w:rPr>
              <w:t>4.07%</w:t>
            </w:r>
          </w:p>
        </w:tc>
        <w:tc>
          <w:tcPr>
            <w:tcW w:w="1250" w:type="dxa"/>
            <w:vAlign w:val="center"/>
          </w:tcPr>
          <w:p w:rsidR="00837CDE" w:rsidRDefault="00C90BC4">
            <w:pPr>
              <w:jc w:val="center"/>
            </w:pPr>
            <w:r>
              <w:rPr>
                <w:color w:val="000000"/>
                <w:sz w:val="24"/>
              </w:rPr>
              <w:t>0.39%</w:t>
            </w:r>
          </w:p>
        </w:tc>
        <w:tc>
          <w:tcPr>
            <w:tcW w:w="1250" w:type="dxa"/>
            <w:vAlign w:val="center"/>
          </w:tcPr>
          <w:p w:rsidR="00837CDE" w:rsidRDefault="00C90BC4">
            <w:pPr>
              <w:jc w:val="center"/>
            </w:pPr>
            <w:r>
              <w:rPr>
                <w:color w:val="000000"/>
                <w:sz w:val="24"/>
              </w:rPr>
              <w:t>-0.47%</w:t>
            </w:r>
          </w:p>
        </w:tc>
        <w:tc>
          <w:tcPr>
            <w:tcW w:w="1250" w:type="dxa"/>
            <w:vAlign w:val="center"/>
          </w:tcPr>
          <w:p w:rsidR="00837CDE" w:rsidRDefault="00C90BC4">
            <w:pPr>
              <w:jc w:val="center"/>
            </w:pPr>
            <w:r>
              <w:rPr>
                <w:color w:val="000000"/>
                <w:sz w:val="24"/>
              </w:rPr>
              <w:t>0.24%</w:t>
            </w:r>
          </w:p>
        </w:tc>
        <w:tc>
          <w:tcPr>
            <w:tcW w:w="1250" w:type="dxa"/>
            <w:vAlign w:val="center"/>
          </w:tcPr>
          <w:p w:rsidR="00837CDE" w:rsidRDefault="00C90BC4">
            <w:pPr>
              <w:jc w:val="center"/>
            </w:pPr>
            <w:r>
              <w:rPr>
                <w:color w:val="000000"/>
                <w:sz w:val="24"/>
              </w:rPr>
              <w:t>4.54%</w:t>
            </w:r>
          </w:p>
        </w:tc>
        <w:tc>
          <w:tcPr>
            <w:tcW w:w="1250" w:type="dxa"/>
            <w:vAlign w:val="center"/>
          </w:tcPr>
          <w:p w:rsidR="00837CDE" w:rsidRDefault="00C90BC4">
            <w:pPr>
              <w:jc w:val="center"/>
            </w:pPr>
            <w:r>
              <w:rPr>
                <w:color w:val="000000"/>
                <w:sz w:val="24"/>
              </w:rPr>
              <w:t>0.15%</w:t>
            </w:r>
          </w:p>
        </w:tc>
      </w:tr>
      <w:tr w:rsidR="00837CDE">
        <w:tc>
          <w:tcPr>
            <w:tcW w:w="1497" w:type="dxa"/>
            <w:vAlign w:val="center"/>
          </w:tcPr>
          <w:p w:rsidR="00837CDE" w:rsidRDefault="00C90BC4">
            <w:pPr>
              <w:jc w:val="left"/>
            </w:pPr>
            <w:r>
              <w:rPr>
                <w:color w:val="000000"/>
                <w:sz w:val="24"/>
              </w:rPr>
              <w:t>自基金合同生效起至今</w:t>
            </w:r>
          </w:p>
        </w:tc>
        <w:tc>
          <w:tcPr>
            <w:tcW w:w="1251" w:type="dxa"/>
            <w:vAlign w:val="center"/>
          </w:tcPr>
          <w:p w:rsidR="00837CDE" w:rsidRDefault="00C90BC4">
            <w:pPr>
              <w:jc w:val="center"/>
            </w:pPr>
            <w:r>
              <w:rPr>
                <w:color w:val="000000"/>
                <w:sz w:val="24"/>
              </w:rPr>
              <w:t>33.10%</w:t>
            </w:r>
          </w:p>
        </w:tc>
        <w:tc>
          <w:tcPr>
            <w:tcW w:w="1250" w:type="dxa"/>
            <w:vAlign w:val="center"/>
          </w:tcPr>
          <w:p w:rsidR="00837CDE" w:rsidRDefault="00C90BC4">
            <w:pPr>
              <w:jc w:val="center"/>
            </w:pPr>
            <w:r>
              <w:rPr>
                <w:color w:val="000000"/>
                <w:sz w:val="24"/>
              </w:rPr>
              <w:t>0.36%</w:t>
            </w:r>
          </w:p>
        </w:tc>
        <w:tc>
          <w:tcPr>
            <w:tcW w:w="1250" w:type="dxa"/>
            <w:vAlign w:val="center"/>
          </w:tcPr>
          <w:p w:rsidR="00837CDE" w:rsidRDefault="00C90BC4">
            <w:pPr>
              <w:jc w:val="center"/>
            </w:pPr>
            <w:r>
              <w:rPr>
                <w:color w:val="000000"/>
                <w:sz w:val="24"/>
              </w:rPr>
              <w:t>10.29%</w:t>
            </w:r>
          </w:p>
        </w:tc>
        <w:tc>
          <w:tcPr>
            <w:tcW w:w="1250" w:type="dxa"/>
            <w:vAlign w:val="center"/>
          </w:tcPr>
          <w:p w:rsidR="00837CDE" w:rsidRDefault="00C90BC4">
            <w:pPr>
              <w:jc w:val="center"/>
            </w:pPr>
            <w:r>
              <w:rPr>
                <w:color w:val="000000"/>
                <w:sz w:val="24"/>
              </w:rPr>
              <w:t>0.20%</w:t>
            </w:r>
          </w:p>
        </w:tc>
        <w:tc>
          <w:tcPr>
            <w:tcW w:w="1250" w:type="dxa"/>
            <w:vAlign w:val="center"/>
          </w:tcPr>
          <w:p w:rsidR="00837CDE" w:rsidRDefault="00C90BC4">
            <w:pPr>
              <w:jc w:val="center"/>
            </w:pPr>
            <w:r>
              <w:rPr>
                <w:color w:val="000000"/>
                <w:sz w:val="24"/>
              </w:rPr>
              <w:t>22.81%</w:t>
            </w:r>
          </w:p>
        </w:tc>
        <w:tc>
          <w:tcPr>
            <w:tcW w:w="1250" w:type="dxa"/>
            <w:vAlign w:val="center"/>
          </w:tcPr>
          <w:p w:rsidR="00837CDE" w:rsidRDefault="00C90BC4">
            <w:pPr>
              <w:jc w:val="center"/>
            </w:pPr>
            <w:r>
              <w:rPr>
                <w:color w:val="000000"/>
                <w:sz w:val="24"/>
              </w:rPr>
              <w:t>0.16%</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90%×</w:t>
      </w:r>
      <w:r w:rsidRPr="009C503F">
        <w:rPr>
          <w:kern w:val="0"/>
          <w:sz w:val="24"/>
        </w:rPr>
        <w:t>中债综合全价指数收益率</w:t>
      </w:r>
      <w:r w:rsidRPr="009C503F">
        <w:rPr>
          <w:kern w:val="0"/>
          <w:sz w:val="24"/>
        </w:rPr>
        <w:t>+10%×</w:t>
      </w:r>
      <w:r w:rsidRPr="009C503F">
        <w:rPr>
          <w:kern w:val="0"/>
          <w:sz w:val="24"/>
        </w:rPr>
        <w:t>沪深</w:t>
      </w:r>
      <w:r w:rsidRPr="009C503F">
        <w:rPr>
          <w:kern w:val="0"/>
          <w:sz w:val="24"/>
        </w:rPr>
        <w:t>300</w:t>
      </w:r>
      <w:r w:rsidRPr="009C503F">
        <w:rPr>
          <w:kern w:val="0"/>
          <w:sz w:val="24"/>
        </w:rPr>
        <w:t>指数收益率，每日进行再平衡过程。</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837CDE">
        <w:tc>
          <w:tcPr>
            <w:tcW w:w="1497" w:type="dxa"/>
            <w:vAlign w:val="center"/>
          </w:tcPr>
          <w:p w:rsidR="00837CDE" w:rsidRDefault="00C90BC4">
            <w:pPr>
              <w:jc w:val="left"/>
            </w:pPr>
            <w:r>
              <w:rPr>
                <w:color w:val="000000"/>
                <w:sz w:val="24"/>
              </w:rPr>
              <w:t>过去一个月</w:t>
            </w:r>
          </w:p>
        </w:tc>
        <w:tc>
          <w:tcPr>
            <w:tcW w:w="1251" w:type="dxa"/>
            <w:vAlign w:val="center"/>
          </w:tcPr>
          <w:p w:rsidR="00837CDE" w:rsidRDefault="00C90BC4">
            <w:pPr>
              <w:jc w:val="center"/>
            </w:pPr>
            <w:r>
              <w:rPr>
                <w:color w:val="000000"/>
                <w:sz w:val="24"/>
              </w:rPr>
              <w:t>1.78%</w:t>
            </w:r>
          </w:p>
        </w:tc>
        <w:tc>
          <w:tcPr>
            <w:tcW w:w="1250" w:type="dxa"/>
            <w:vAlign w:val="center"/>
          </w:tcPr>
          <w:p w:rsidR="00837CDE" w:rsidRDefault="00C90BC4">
            <w:pPr>
              <w:jc w:val="center"/>
            </w:pPr>
            <w:r>
              <w:rPr>
                <w:color w:val="000000"/>
                <w:sz w:val="24"/>
              </w:rPr>
              <w:t>0.33%</w:t>
            </w:r>
          </w:p>
        </w:tc>
        <w:tc>
          <w:tcPr>
            <w:tcW w:w="1250" w:type="dxa"/>
            <w:vAlign w:val="center"/>
          </w:tcPr>
          <w:p w:rsidR="00837CDE" w:rsidRDefault="00C90BC4">
            <w:pPr>
              <w:jc w:val="center"/>
            </w:pPr>
            <w:r>
              <w:rPr>
                <w:color w:val="000000"/>
                <w:sz w:val="24"/>
              </w:rPr>
              <w:t>0.28%</w:t>
            </w:r>
          </w:p>
        </w:tc>
        <w:tc>
          <w:tcPr>
            <w:tcW w:w="1250" w:type="dxa"/>
            <w:vAlign w:val="center"/>
          </w:tcPr>
          <w:p w:rsidR="00837CDE" w:rsidRDefault="00C90BC4">
            <w:pPr>
              <w:jc w:val="center"/>
            </w:pPr>
            <w:r>
              <w:rPr>
                <w:color w:val="000000"/>
                <w:sz w:val="24"/>
              </w:rPr>
              <w:t>0.12%</w:t>
            </w:r>
          </w:p>
        </w:tc>
        <w:tc>
          <w:tcPr>
            <w:tcW w:w="1250" w:type="dxa"/>
            <w:vAlign w:val="center"/>
          </w:tcPr>
          <w:p w:rsidR="00837CDE" w:rsidRDefault="00C90BC4">
            <w:pPr>
              <w:jc w:val="center"/>
            </w:pPr>
            <w:r>
              <w:rPr>
                <w:color w:val="000000"/>
                <w:sz w:val="24"/>
              </w:rPr>
              <w:t>1.50%</w:t>
            </w:r>
          </w:p>
        </w:tc>
        <w:tc>
          <w:tcPr>
            <w:tcW w:w="1250" w:type="dxa"/>
            <w:vAlign w:val="center"/>
          </w:tcPr>
          <w:p w:rsidR="00837CDE" w:rsidRDefault="00C90BC4">
            <w:pPr>
              <w:jc w:val="center"/>
            </w:pPr>
            <w:r>
              <w:rPr>
                <w:color w:val="000000"/>
                <w:sz w:val="24"/>
              </w:rPr>
              <w:t>0.21%</w:t>
            </w:r>
          </w:p>
        </w:tc>
      </w:tr>
      <w:tr w:rsidR="00837CDE">
        <w:tc>
          <w:tcPr>
            <w:tcW w:w="1497" w:type="dxa"/>
            <w:vAlign w:val="center"/>
          </w:tcPr>
          <w:p w:rsidR="00837CDE" w:rsidRDefault="00C90BC4">
            <w:pPr>
              <w:jc w:val="left"/>
            </w:pPr>
            <w:r>
              <w:rPr>
                <w:color w:val="000000"/>
                <w:sz w:val="24"/>
              </w:rPr>
              <w:t>过去三个月</w:t>
            </w:r>
          </w:p>
        </w:tc>
        <w:tc>
          <w:tcPr>
            <w:tcW w:w="1251" w:type="dxa"/>
            <w:vAlign w:val="center"/>
          </w:tcPr>
          <w:p w:rsidR="00837CDE" w:rsidRDefault="00C90BC4">
            <w:pPr>
              <w:jc w:val="center"/>
            </w:pPr>
            <w:r>
              <w:rPr>
                <w:color w:val="000000"/>
                <w:sz w:val="24"/>
              </w:rPr>
              <w:t>0.54%</w:t>
            </w:r>
          </w:p>
        </w:tc>
        <w:tc>
          <w:tcPr>
            <w:tcW w:w="1250" w:type="dxa"/>
            <w:vAlign w:val="center"/>
          </w:tcPr>
          <w:p w:rsidR="00837CDE" w:rsidRDefault="00C90BC4">
            <w:pPr>
              <w:jc w:val="center"/>
            </w:pPr>
            <w:r>
              <w:rPr>
                <w:color w:val="000000"/>
                <w:sz w:val="24"/>
              </w:rPr>
              <w:t>0.28%</w:t>
            </w:r>
          </w:p>
        </w:tc>
        <w:tc>
          <w:tcPr>
            <w:tcW w:w="1250" w:type="dxa"/>
            <w:vAlign w:val="center"/>
          </w:tcPr>
          <w:p w:rsidR="00837CDE" w:rsidRDefault="00C90BC4">
            <w:pPr>
              <w:jc w:val="center"/>
            </w:pPr>
            <w:r>
              <w:rPr>
                <w:color w:val="000000"/>
                <w:sz w:val="24"/>
              </w:rPr>
              <w:t>-0.64%</w:t>
            </w:r>
          </w:p>
        </w:tc>
        <w:tc>
          <w:tcPr>
            <w:tcW w:w="1250" w:type="dxa"/>
            <w:vAlign w:val="center"/>
          </w:tcPr>
          <w:p w:rsidR="00837CDE" w:rsidRDefault="00C90BC4">
            <w:pPr>
              <w:jc w:val="center"/>
            </w:pPr>
            <w:r>
              <w:rPr>
                <w:color w:val="000000"/>
                <w:sz w:val="24"/>
              </w:rPr>
              <w:t>0.12%</w:t>
            </w:r>
          </w:p>
        </w:tc>
        <w:tc>
          <w:tcPr>
            <w:tcW w:w="1250" w:type="dxa"/>
            <w:vAlign w:val="center"/>
          </w:tcPr>
          <w:p w:rsidR="00837CDE" w:rsidRDefault="00C90BC4">
            <w:pPr>
              <w:jc w:val="center"/>
            </w:pPr>
            <w:r>
              <w:rPr>
                <w:color w:val="000000"/>
                <w:sz w:val="24"/>
              </w:rPr>
              <w:t>1.18%</w:t>
            </w:r>
          </w:p>
        </w:tc>
        <w:tc>
          <w:tcPr>
            <w:tcW w:w="1250" w:type="dxa"/>
            <w:vAlign w:val="center"/>
          </w:tcPr>
          <w:p w:rsidR="00837CDE" w:rsidRDefault="00C90BC4">
            <w:pPr>
              <w:jc w:val="center"/>
            </w:pPr>
            <w:r>
              <w:rPr>
                <w:color w:val="000000"/>
                <w:sz w:val="24"/>
              </w:rPr>
              <w:t>0.16%</w:t>
            </w:r>
          </w:p>
        </w:tc>
      </w:tr>
      <w:tr w:rsidR="00837CDE">
        <w:tc>
          <w:tcPr>
            <w:tcW w:w="1497" w:type="dxa"/>
            <w:vAlign w:val="center"/>
          </w:tcPr>
          <w:p w:rsidR="00837CDE" w:rsidRDefault="00C90BC4">
            <w:pPr>
              <w:jc w:val="left"/>
            </w:pPr>
            <w:r>
              <w:rPr>
                <w:color w:val="000000"/>
                <w:sz w:val="24"/>
              </w:rPr>
              <w:t>过去六个月</w:t>
            </w:r>
          </w:p>
        </w:tc>
        <w:tc>
          <w:tcPr>
            <w:tcW w:w="1251" w:type="dxa"/>
            <w:vAlign w:val="center"/>
          </w:tcPr>
          <w:p w:rsidR="00837CDE" w:rsidRDefault="00C90BC4">
            <w:pPr>
              <w:jc w:val="center"/>
            </w:pPr>
            <w:r>
              <w:rPr>
                <w:color w:val="000000"/>
                <w:sz w:val="24"/>
              </w:rPr>
              <w:t>-2.08%</w:t>
            </w:r>
          </w:p>
        </w:tc>
        <w:tc>
          <w:tcPr>
            <w:tcW w:w="1250" w:type="dxa"/>
            <w:vAlign w:val="center"/>
          </w:tcPr>
          <w:p w:rsidR="00837CDE" w:rsidRDefault="00C90BC4">
            <w:pPr>
              <w:jc w:val="center"/>
            </w:pPr>
            <w:r>
              <w:rPr>
                <w:color w:val="000000"/>
                <w:sz w:val="24"/>
              </w:rPr>
              <w:t>0.40%</w:t>
            </w:r>
          </w:p>
        </w:tc>
        <w:tc>
          <w:tcPr>
            <w:tcW w:w="1250" w:type="dxa"/>
            <w:vAlign w:val="center"/>
          </w:tcPr>
          <w:p w:rsidR="00837CDE" w:rsidRDefault="00C90BC4">
            <w:pPr>
              <w:jc w:val="center"/>
            </w:pPr>
            <w:r>
              <w:rPr>
                <w:color w:val="000000"/>
                <w:sz w:val="24"/>
              </w:rPr>
              <w:t>-1.67%</w:t>
            </w:r>
          </w:p>
        </w:tc>
        <w:tc>
          <w:tcPr>
            <w:tcW w:w="1250" w:type="dxa"/>
            <w:vAlign w:val="center"/>
          </w:tcPr>
          <w:p w:rsidR="00837CDE" w:rsidRDefault="00C90BC4">
            <w:pPr>
              <w:jc w:val="center"/>
            </w:pPr>
            <w:r>
              <w:rPr>
                <w:color w:val="000000"/>
                <w:sz w:val="24"/>
              </w:rPr>
              <w:t>0.20%</w:t>
            </w:r>
          </w:p>
        </w:tc>
        <w:tc>
          <w:tcPr>
            <w:tcW w:w="1250" w:type="dxa"/>
            <w:vAlign w:val="center"/>
          </w:tcPr>
          <w:p w:rsidR="00837CDE" w:rsidRDefault="00C90BC4">
            <w:pPr>
              <w:jc w:val="center"/>
            </w:pPr>
            <w:r>
              <w:rPr>
                <w:color w:val="000000"/>
                <w:sz w:val="24"/>
              </w:rPr>
              <w:t>-0.41%</w:t>
            </w:r>
          </w:p>
        </w:tc>
        <w:tc>
          <w:tcPr>
            <w:tcW w:w="1250" w:type="dxa"/>
            <w:vAlign w:val="center"/>
          </w:tcPr>
          <w:p w:rsidR="00837CDE" w:rsidRDefault="00C90BC4">
            <w:pPr>
              <w:jc w:val="center"/>
            </w:pPr>
            <w:r>
              <w:rPr>
                <w:color w:val="000000"/>
                <w:sz w:val="24"/>
              </w:rPr>
              <w:t>0.20%</w:t>
            </w:r>
          </w:p>
        </w:tc>
      </w:tr>
      <w:tr w:rsidR="00837CDE">
        <w:tc>
          <w:tcPr>
            <w:tcW w:w="1497" w:type="dxa"/>
            <w:vAlign w:val="center"/>
          </w:tcPr>
          <w:p w:rsidR="00837CDE" w:rsidRDefault="00C90BC4">
            <w:pPr>
              <w:jc w:val="left"/>
            </w:pPr>
            <w:r>
              <w:rPr>
                <w:color w:val="000000"/>
                <w:sz w:val="24"/>
              </w:rPr>
              <w:t>过去一年</w:t>
            </w:r>
          </w:p>
        </w:tc>
        <w:tc>
          <w:tcPr>
            <w:tcW w:w="1251" w:type="dxa"/>
            <w:vAlign w:val="center"/>
          </w:tcPr>
          <w:p w:rsidR="00837CDE" w:rsidRDefault="00C90BC4">
            <w:pPr>
              <w:jc w:val="center"/>
            </w:pPr>
            <w:r>
              <w:rPr>
                <w:color w:val="000000"/>
                <w:sz w:val="24"/>
              </w:rPr>
              <w:t>3.71%</w:t>
            </w:r>
          </w:p>
        </w:tc>
        <w:tc>
          <w:tcPr>
            <w:tcW w:w="1250" w:type="dxa"/>
            <w:vAlign w:val="center"/>
          </w:tcPr>
          <w:p w:rsidR="00837CDE" w:rsidRDefault="00C90BC4">
            <w:pPr>
              <w:jc w:val="center"/>
            </w:pPr>
            <w:r>
              <w:rPr>
                <w:color w:val="000000"/>
                <w:sz w:val="24"/>
              </w:rPr>
              <w:t>0.40%</w:t>
            </w:r>
          </w:p>
        </w:tc>
        <w:tc>
          <w:tcPr>
            <w:tcW w:w="1250" w:type="dxa"/>
            <w:vAlign w:val="center"/>
          </w:tcPr>
          <w:p w:rsidR="00837CDE" w:rsidRDefault="00C90BC4">
            <w:pPr>
              <w:jc w:val="center"/>
            </w:pPr>
            <w:r>
              <w:rPr>
                <w:color w:val="000000"/>
                <w:sz w:val="24"/>
              </w:rPr>
              <w:t>-0.47%</w:t>
            </w:r>
          </w:p>
        </w:tc>
        <w:tc>
          <w:tcPr>
            <w:tcW w:w="1250" w:type="dxa"/>
            <w:vAlign w:val="center"/>
          </w:tcPr>
          <w:p w:rsidR="00837CDE" w:rsidRDefault="00C90BC4">
            <w:pPr>
              <w:jc w:val="center"/>
            </w:pPr>
            <w:r>
              <w:rPr>
                <w:color w:val="000000"/>
                <w:sz w:val="24"/>
              </w:rPr>
              <w:t>0.24%</w:t>
            </w:r>
          </w:p>
        </w:tc>
        <w:tc>
          <w:tcPr>
            <w:tcW w:w="1250" w:type="dxa"/>
            <w:vAlign w:val="center"/>
          </w:tcPr>
          <w:p w:rsidR="00837CDE" w:rsidRDefault="00C90BC4">
            <w:pPr>
              <w:jc w:val="center"/>
            </w:pPr>
            <w:r>
              <w:rPr>
                <w:color w:val="000000"/>
                <w:sz w:val="24"/>
              </w:rPr>
              <w:t>4.18%</w:t>
            </w:r>
          </w:p>
        </w:tc>
        <w:tc>
          <w:tcPr>
            <w:tcW w:w="1250" w:type="dxa"/>
            <w:vAlign w:val="center"/>
          </w:tcPr>
          <w:p w:rsidR="00837CDE" w:rsidRDefault="00C90BC4">
            <w:pPr>
              <w:jc w:val="center"/>
            </w:pPr>
            <w:r>
              <w:rPr>
                <w:color w:val="000000"/>
                <w:sz w:val="24"/>
              </w:rPr>
              <w:t>0.16%</w:t>
            </w:r>
          </w:p>
        </w:tc>
      </w:tr>
      <w:tr w:rsidR="00837CDE">
        <w:tc>
          <w:tcPr>
            <w:tcW w:w="1497" w:type="dxa"/>
            <w:vAlign w:val="center"/>
          </w:tcPr>
          <w:p w:rsidR="00837CDE" w:rsidRDefault="00C90BC4">
            <w:pPr>
              <w:jc w:val="left"/>
            </w:pPr>
            <w:r>
              <w:rPr>
                <w:color w:val="000000"/>
                <w:sz w:val="24"/>
              </w:rPr>
              <w:t>自基金合同生效起至今</w:t>
            </w:r>
          </w:p>
        </w:tc>
        <w:tc>
          <w:tcPr>
            <w:tcW w:w="1251" w:type="dxa"/>
            <w:vAlign w:val="center"/>
          </w:tcPr>
          <w:p w:rsidR="00837CDE" w:rsidRDefault="00C90BC4">
            <w:pPr>
              <w:jc w:val="center"/>
            </w:pPr>
            <w:r>
              <w:rPr>
                <w:color w:val="000000"/>
                <w:sz w:val="24"/>
              </w:rPr>
              <w:t>31.50%</w:t>
            </w:r>
          </w:p>
        </w:tc>
        <w:tc>
          <w:tcPr>
            <w:tcW w:w="1250" w:type="dxa"/>
            <w:vAlign w:val="center"/>
          </w:tcPr>
          <w:p w:rsidR="00837CDE" w:rsidRDefault="00C90BC4">
            <w:pPr>
              <w:jc w:val="center"/>
            </w:pPr>
            <w:r>
              <w:rPr>
                <w:color w:val="000000"/>
                <w:sz w:val="24"/>
              </w:rPr>
              <w:t>0.36%</w:t>
            </w:r>
          </w:p>
        </w:tc>
        <w:tc>
          <w:tcPr>
            <w:tcW w:w="1250" w:type="dxa"/>
            <w:vAlign w:val="center"/>
          </w:tcPr>
          <w:p w:rsidR="00837CDE" w:rsidRDefault="00C90BC4">
            <w:pPr>
              <w:jc w:val="center"/>
            </w:pPr>
            <w:r>
              <w:rPr>
                <w:color w:val="000000"/>
                <w:sz w:val="24"/>
              </w:rPr>
              <w:t>10.29%</w:t>
            </w:r>
          </w:p>
        </w:tc>
        <w:tc>
          <w:tcPr>
            <w:tcW w:w="1250" w:type="dxa"/>
            <w:vAlign w:val="center"/>
          </w:tcPr>
          <w:p w:rsidR="00837CDE" w:rsidRDefault="00C90BC4">
            <w:pPr>
              <w:jc w:val="center"/>
            </w:pPr>
            <w:r>
              <w:rPr>
                <w:color w:val="000000"/>
                <w:sz w:val="24"/>
              </w:rPr>
              <w:t>0.20%</w:t>
            </w:r>
          </w:p>
        </w:tc>
        <w:tc>
          <w:tcPr>
            <w:tcW w:w="1250" w:type="dxa"/>
            <w:vAlign w:val="center"/>
          </w:tcPr>
          <w:p w:rsidR="00837CDE" w:rsidRDefault="00C90BC4">
            <w:pPr>
              <w:jc w:val="center"/>
            </w:pPr>
            <w:r>
              <w:rPr>
                <w:color w:val="000000"/>
                <w:sz w:val="24"/>
              </w:rPr>
              <w:t>21.21%</w:t>
            </w:r>
          </w:p>
        </w:tc>
        <w:tc>
          <w:tcPr>
            <w:tcW w:w="1250" w:type="dxa"/>
            <w:vAlign w:val="center"/>
          </w:tcPr>
          <w:p w:rsidR="00837CDE" w:rsidRDefault="00C90BC4">
            <w:pPr>
              <w:jc w:val="center"/>
            </w:pPr>
            <w:r>
              <w:rPr>
                <w:color w:val="000000"/>
                <w:sz w:val="24"/>
              </w:rPr>
              <w:t>0.16%</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90%×</w:t>
      </w:r>
      <w:r w:rsidRPr="009C503F">
        <w:rPr>
          <w:kern w:val="0"/>
          <w:sz w:val="24"/>
        </w:rPr>
        <w:t>中债综合全价指数收益率</w:t>
      </w:r>
      <w:r w:rsidRPr="009C503F">
        <w:rPr>
          <w:kern w:val="0"/>
          <w:sz w:val="24"/>
        </w:rPr>
        <w:t>+10%×</w:t>
      </w:r>
      <w:r w:rsidRPr="009C503F">
        <w:rPr>
          <w:kern w:val="0"/>
          <w:sz w:val="24"/>
        </w:rPr>
        <w:t>沪深</w:t>
      </w:r>
      <w:r w:rsidRPr="009C503F">
        <w:rPr>
          <w:kern w:val="0"/>
          <w:sz w:val="24"/>
        </w:rPr>
        <w:t>300</w:t>
      </w:r>
      <w:r w:rsidRPr="009C503F">
        <w:rPr>
          <w:kern w:val="0"/>
          <w:sz w:val="24"/>
        </w:rPr>
        <w:t>指数收益率，每日进行再平衡过程。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交银施罗德定期支付月月丰债券型证券投资基金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2013</w:t>
      </w:r>
      <w:r w:rsidR="001548F9" w:rsidRPr="009C503F">
        <w:rPr>
          <w:rFonts w:ascii="Times New Roman" w:hAnsi="Times New Roman"/>
          <w:sz w:val="24"/>
          <w:szCs w:val="24"/>
        </w:rPr>
        <w:t>年</w:t>
      </w:r>
      <w:r w:rsidR="001548F9" w:rsidRPr="009C503F">
        <w:rPr>
          <w:rFonts w:ascii="Times New Roman" w:hAnsi="Times New Roman"/>
          <w:sz w:val="24"/>
          <w:szCs w:val="24"/>
        </w:rPr>
        <w:t>8</w:t>
      </w:r>
      <w:r w:rsidR="001548F9" w:rsidRPr="009C503F">
        <w:rPr>
          <w:rFonts w:ascii="Times New Roman" w:hAnsi="Times New Roman"/>
          <w:sz w:val="24"/>
          <w:szCs w:val="24"/>
        </w:rPr>
        <w:t>月</w:t>
      </w:r>
      <w:r w:rsidR="001548F9" w:rsidRPr="009C503F">
        <w:rPr>
          <w:rFonts w:ascii="Times New Roman" w:hAnsi="Times New Roman"/>
          <w:sz w:val="24"/>
          <w:szCs w:val="24"/>
        </w:rPr>
        <w:t>13</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2433CAA0" wp14:editId="71F12879">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交银定期支付月月丰债券</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4BAAADAE" wp14:editId="6DD5D2A3">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45478"/>
      <w:r w:rsidRPr="009C503F">
        <w:rPr>
          <w:b/>
          <w:bCs/>
          <w:szCs w:val="24"/>
          <w:lang w:val="en-US"/>
        </w:rPr>
        <w:lastRenderedPageBreak/>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745479"/>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837CDE" w:rsidRDefault="00C90BC4">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C13B7F" w:rsidP="00571B8A">
      <w:pPr>
        <w:spacing w:before="29" w:line="288" w:lineRule="auto"/>
        <w:ind w:firstLineChars="200" w:firstLine="480"/>
        <w:rPr>
          <w:kern w:val="0"/>
          <w:sz w:val="24"/>
        </w:rPr>
      </w:pPr>
      <w:r w:rsidRPr="004B60F2">
        <w:rPr>
          <w:rFonts w:hint="eastAsia"/>
          <w:kern w:val="0"/>
          <w:sz w:val="24"/>
        </w:rPr>
        <w:t>截至报告期末，公司管理了包括货币型、债券型、保本混合型、普通混合型和股票型在内的</w:t>
      </w:r>
      <w:r w:rsidRPr="004B60F2">
        <w:rPr>
          <w:kern w:val="0"/>
          <w:sz w:val="24"/>
        </w:rPr>
        <w:t>54</w:t>
      </w:r>
      <w:r w:rsidRPr="004B60F2">
        <w:rPr>
          <w:rFonts w:hint="eastAsia"/>
          <w:kern w:val="0"/>
          <w:sz w:val="24"/>
        </w:rPr>
        <w:t>只基金，其中股票型涵盖普通指数型、交易型开放式（</w:t>
      </w:r>
      <w:r w:rsidRPr="004B60F2">
        <w:rPr>
          <w:kern w:val="0"/>
          <w:sz w:val="24"/>
        </w:rPr>
        <w:t>ETF</w:t>
      </w:r>
      <w:r w:rsidRPr="004B60F2">
        <w:rPr>
          <w:rFonts w:hint="eastAsia"/>
          <w:kern w:val="0"/>
          <w:sz w:val="24"/>
        </w:rPr>
        <w:t>）、</w:t>
      </w:r>
      <w:r w:rsidRPr="004B60F2">
        <w:rPr>
          <w:kern w:val="0"/>
          <w:sz w:val="24"/>
        </w:rPr>
        <w:t>QDII</w:t>
      </w:r>
      <w:r w:rsidRPr="004B60F2">
        <w:rPr>
          <w:rFonts w:hint="eastAsia"/>
          <w:kern w:val="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837CDE">
        <w:tc>
          <w:tcPr>
            <w:tcW w:w="1033" w:type="dxa"/>
            <w:vAlign w:val="center"/>
          </w:tcPr>
          <w:p w:rsidR="00837CDE" w:rsidRDefault="00C90BC4">
            <w:pPr>
              <w:jc w:val="center"/>
            </w:pPr>
            <w:r>
              <w:rPr>
                <w:color w:val="000000"/>
                <w:sz w:val="24"/>
              </w:rPr>
              <w:t>孙超</w:t>
            </w:r>
          </w:p>
        </w:tc>
        <w:tc>
          <w:tcPr>
            <w:tcW w:w="1416" w:type="dxa"/>
            <w:vAlign w:val="center"/>
          </w:tcPr>
          <w:p w:rsidR="00837CDE" w:rsidRDefault="00C90BC4">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275" w:type="dxa"/>
            <w:vAlign w:val="center"/>
          </w:tcPr>
          <w:p w:rsidR="00837CDE" w:rsidRDefault="00C90BC4">
            <w:pPr>
              <w:jc w:val="center"/>
            </w:pPr>
            <w:r>
              <w:rPr>
                <w:color w:val="000000"/>
                <w:sz w:val="24"/>
              </w:rPr>
              <w:t>2014-08-26</w:t>
            </w:r>
          </w:p>
        </w:tc>
        <w:tc>
          <w:tcPr>
            <w:tcW w:w="1276" w:type="dxa"/>
            <w:vAlign w:val="center"/>
          </w:tcPr>
          <w:p w:rsidR="00837CDE" w:rsidRDefault="00C90BC4">
            <w:pPr>
              <w:jc w:val="center"/>
            </w:pPr>
            <w:r>
              <w:rPr>
                <w:color w:val="000000"/>
                <w:sz w:val="24"/>
              </w:rPr>
              <w:t>-</w:t>
            </w:r>
          </w:p>
        </w:tc>
        <w:tc>
          <w:tcPr>
            <w:tcW w:w="992" w:type="dxa"/>
            <w:vAlign w:val="center"/>
          </w:tcPr>
          <w:p w:rsidR="00837CDE" w:rsidRDefault="00C90BC4">
            <w:pPr>
              <w:jc w:val="center"/>
            </w:pPr>
            <w:r>
              <w:rPr>
                <w:color w:val="000000"/>
                <w:sz w:val="24"/>
              </w:rPr>
              <w:t>5</w:t>
            </w:r>
            <w:r>
              <w:rPr>
                <w:color w:val="000000"/>
                <w:sz w:val="24"/>
              </w:rPr>
              <w:t>年</w:t>
            </w:r>
          </w:p>
        </w:tc>
        <w:tc>
          <w:tcPr>
            <w:tcW w:w="3006" w:type="dxa"/>
            <w:vAlign w:val="center"/>
          </w:tcPr>
          <w:p w:rsidR="00837CDE" w:rsidRDefault="00C90BC4">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837CDE" w:rsidRDefault="00C90BC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837CDE" w:rsidRDefault="00C90BC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745480"/>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837CDE" w:rsidRDefault="00C90BC4">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745481"/>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837CDE" w:rsidRDefault="00C90BC4">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37CDE" w:rsidRDefault="00C90BC4">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37CDE" w:rsidRDefault="00C90BC4">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w:t>
      </w:r>
      <w:r w:rsidRPr="009C503F">
        <w:rPr>
          <w:kern w:val="0"/>
          <w:sz w:val="24"/>
        </w:rPr>
        <w:lastRenderedPageBreak/>
        <w:t>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745482"/>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837CDE" w:rsidRDefault="00C90BC4">
      <w:pPr>
        <w:spacing w:before="29" w:line="288" w:lineRule="auto"/>
        <w:ind w:firstLineChars="200" w:firstLine="480"/>
        <w:rPr>
          <w:kern w:val="0"/>
          <w:sz w:val="24"/>
        </w:rPr>
      </w:pPr>
      <w:r>
        <w:rPr>
          <w:kern w:val="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kern w:val="0"/>
          <w:sz w:val="24"/>
        </w:rPr>
        <w:t>5</w:t>
      </w:r>
      <w:r>
        <w:rPr>
          <w:kern w:val="0"/>
          <w:sz w:val="24"/>
        </w:rPr>
        <w:t>月份的</w:t>
      </w:r>
      <w:r>
        <w:rPr>
          <w:kern w:val="0"/>
          <w:sz w:val="24"/>
        </w:rPr>
        <w:t>CPI</w:t>
      </w:r>
      <w:r>
        <w:rPr>
          <w:kern w:val="0"/>
          <w:sz w:val="24"/>
        </w:rPr>
        <w:t>从</w:t>
      </w:r>
      <w:r>
        <w:rPr>
          <w:kern w:val="0"/>
          <w:sz w:val="24"/>
        </w:rPr>
        <w:t>4</w:t>
      </w:r>
      <w:r>
        <w:rPr>
          <w:kern w:val="0"/>
          <w:sz w:val="24"/>
        </w:rPr>
        <w:t>月份的</w:t>
      </w:r>
      <w:r>
        <w:rPr>
          <w:kern w:val="0"/>
          <w:sz w:val="24"/>
        </w:rPr>
        <w:t>2.3%</w:t>
      </w:r>
      <w:r>
        <w:rPr>
          <w:kern w:val="0"/>
          <w:sz w:val="24"/>
        </w:rPr>
        <w:t>回到</w:t>
      </w:r>
      <w:r>
        <w:rPr>
          <w:kern w:val="0"/>
          <w:sz w:val="24"/>
        </w:rPr>
        <w:t>2.0%</w:t>
      </w:r>
      <w:r>
        <w:rPr>
          <w:kern w:val="0"/>
          <w:sz w:val="24"/>
        </w:rPr>
        <w:t>，对于通胀压力的担忧已经基本消除。同时，受原油等大宗商品价格上行</w:t>
      </w:r>
      <w:r>
        <w:rPr>
          <w:kern w:val="0"/>
          <w:sz w:val="24"/>
        </w:rPr>
        <w:t>, PPI</w:t>
      </w:r>
      <w:r>
        <w:rPr>
          <w:kern w:val="0"/>
          <w:sz w:val="24"/>
        </w:rPr>
        <w:t>和</w:t>
      </w:r>
      <w:r>
        <w:rPr>
          <w:kern w:val="0"/>
          <w:sz w:val="24"/>
        </w:rPr>
        <w:t>CPI</w:t>
      </w:r>
      <w:r>
        <w:rPr>
          <w:kern w:val="0"/>
          <w:sz w:val="24"/>
        </w:rPr>
        <w:t>的背离持续减小。</w:t>
      </w:r>
      <w:r>
        <w:rPr>
          <w:kern w:val="0"/>
          <w:sz w:val="24"/>
        </w:rPr>
        <w:t>M1</w:t>
      </w:r>
      <w:r>
        <w:rPr>
          <w:kern w:val="0"/>
          <w:sz w:val="24"/>
        </w:rPr>
        <w:t>与</w:t>
      </w:r>
      <w:r>
        <w:rPr>
          <w:kern w:val="0"/>
          <w:sz w:val="24"/>
        </w:rPr>
        <w:t>M2</w:t>
      </w:r>
      <w:r>
        <w:rPr>
          <w:kern w:val="0"/>
          <w:sz w:val="24"/>
        </w:rPr>
        <w:t>的剪刀差持续扩大，说明企业投资意愿仍然薄弱，稳健的货币政策并未转向，宽松暂时有所放缓。</w:t>
      </w:r>
    </w:p>
    <w:p w:rsidR="00837CDE" w:rsidRDefault="00C90BC4">
      <w:pPr>
        <w:spacing w:before="29" w:line="288" w:lineRule="auto"/>
        <w:ind w:firstLineChars="200" w:firstLine="480"/>
        <w:rPr>
          <w:kern w:val="0"/>
          <w:sz w:val="24"/>
        </w:rPr>
      </w:pPr>
      <w:r>
        <w:rPr>
          <w:kern w:val="0"/>
          <w:sz w:val="24"/>
        </w:rPr>
        <w:t>债券市场方面，一季度基建和房地产投资向好，再加上巨量信贷规模，体现了政策托底意向，</w:t>
      </w:r>
      <w:r>
        <w:rPr>
          <w:kern w:val="0"/>
          <w:sz w:val="24"/>
        </w:rPr>
        <w:t>CPI</w:t>
      </w:r>
      <w:r>
        <w:rPr>
          <w:kern w:val="0"/>
          <w:sz w:val="24"/>
        </w:rPr>
        <w:t>和</w:t>
      </w:r>
      <w:r>
        <w:rPr>
          <w:kern w:val="0"/>
          <w:sz w:val="24"/>
        </w:rPr>
        <w:t>PPI</w:t>
      </w:r>
      <w:r>
        <w:rPr>
          <w:kern w:val="0"/>
          <w:sz w:val="24"/>
        </w:rPr>
        <w:t>持续上升</w:t>
      </w:r>
      <w:r>
        <w:rPr>
          <w:kern w:val="0"/>
          <w:sz w:val="24"/>
        </w:rPr>
        <w:t>,</w:t>
      </w:r>
      <w:r>
        <w:rPr>
          <w:kern w:val="0"/>
          <w:sz w:val="24"/>
        </w:rPr>
        <w:t>部分投资者开始担心</w:t>
      </w:r>
      <w:r>
        <w:rPr>
          <w:kern w:val="0"/>
          <w:sz w:val="24"/>
        </w:rPr>
        <w:t>“</w:t>
      </w:r>
      <w:r>
        <w:rPr>
          <w:kern w:val="0"/>
          <w:sz w:val="24"/>
        </w:rPr>
        <w:t>滞胀</w:t>
      </w:r>
      <w:r>
        <w:rPr>
          <w:kern w:val="0"/>
          <w:sz w:val="24"/>
        </w:rPr>
        <w:t>”</w:t>
      </w:r>
      <w:r>
        <w:rPr>
          <w:kern w:val="0"/>
          <w:sz w:val="24"/>
        </w:rPr>
        <w:t>。</w:t>
      </w:r>
      <w:r>
        <w:rPr>
          <w:kern w:val="0"/>
          <w:sz w:val="24"/>
        </w:rPr>
        <w:t>4</w:t>
      </w:r>
      <w:r>
        <w:rPr>
          <w:kern w:val="0"/>
          <w:sz w:val="24"/>
        </w:rPr>
        <w:t>月份以来，随着中铁物资信用事件爆发，市场情绪非常脆弱，再叠加营改增可能会对金融同业产生的影响，主力国开利率大幅上行，信用债尤其是中低等级的信用利差扩大明显。国债</w:t>
      </w:r>
      <w:r>
        <w:rPr>
          <w:kern w:val="0"/>
          <w:sz w:val="24"/>
        </w:rPr>
        <w:t>10</w:t>
      </w:r>
      <w:r>
        <w:rPr>
          <w:kern w:val="0"/>
          <w:sz w:val="24"/>
        </w:rPr>
        <w:t>年和</w:t>
      </w:r>
      <w:r>
        <w:rPr>
          <w:kern w:val="0"/>
          <w:sz w:val="24"/>
        </w:rPr>
        <w:t>7</w:t>
      </w:r>
      <w:r>
        <w:rPr>
          <w:kern w:val="0"/>
          <w:sz w:val="24"/>
        </w:rPr>
        <w:t>年曲线一度倒挂</w:t>
      </w:r>
      <w:r>
        <w:rPr>
          <w:kern w:val="0"/>
          <w:sz w:val="24"/>
        </w:rPr>
        <w:t>12BP</w:t>
      </w:r>
      <w:r>
        <w:rPr>
          <w:kern w:val="0"/>
          <w:sz w:val="24"/>
        </w:rPr>
        <w:t>，创下近十年的最大负利差。进入</w:t>
      </w:r>
      <w:r>
        <w:rPr>
          <w:kern w:val="0"/>
          <w:sz w:val="24"/>
        </w:rPr>
        <w:t>5</w:t>
      </w:r>
      <w:r>
        <w:rPr>
          <w:kern w:val="0"/>
          <w:sz w:val="24"/>
        </w:rPr>
        <w:t>月份后，</w:t>
      </w:r>
      <w:r>
        <w:rPr>
          <w:kern w:val="0"/>
          <w:sz w:val="24"/>
        </w:rPr>
        <w:t>“</w:t>
      </w:r>
      <w:r>
        <w:rPr>
          <w:kern w:val="0"/>
          <w:sz w:val="24"/>
        </w:rPr>
        <w:t>权威人士</w:t>
      </w:r>
      <w:r>
        <w:rPr>
          <w:kern w:val="0"/>
          <w:sz w:val="24"/>
        </w:rPr>
        <w:t>”</w:t>
      </w:r>
      <w:r>
        <w:rPr>
          <w:kern w:val="0"/>
          <w:sz w:val="24"/>
        </w:rPr>
        <w:t>讲话确定经济</w:t>
      </w:r>
      <w:r>
        <w:rPr>
          <w:kern w:val="0"/>
          <w:sz w:val="24"/>
        </w:rPr>
        <w:t>“L</w:t>
      </w:r>
      <w:r>
        <w:rPr>
          <w:kern w:val="0"/>
          <w:sz w:val="24"/>
        </w:rPr>
        <w:t>型底</w:t>
      </w:r>
      <w:r>
        <w:rPr>
          <w:kern w:val="0"/>
          <w:sz w:val="24"/>
        </w:rPr>
        <w:t>”</w:t>
      </w:r>
      <w:r>
        <w:rPr>
          <w:kern w:val="0"/>
          <w:sz w:val="24"/>
        </w:rPr>
        <w:t>，加上经济和通胀再度放缓，以及美联储</w:t>
      </w:r>
      <w:r>
        <w:rPr>
          <w:kern w:val="0"/>
          <w:sz w:val="24"/>
        </w:rPr>
        <w:t>FOMC</w:t>
      </w:r>
      <w:r>
        <w:rPr>
          <w:kern w:val="0"/>
          <w:sz w:val="24"/>
        </w:rPr>
        <w:t>会议、英国退欧等事件的影响，长端利率债震荡下行。</w:t>
      </w:r>
    </w:p>
    <w:p w:rsidR="00C02A8F" w:rsidRPr="009C503F" w:rsidRDefault="00C02A8F" w:rsidP="00571B8A">
      <w:pPr>
        <w:spacing w:before="29" w:line="288" w:lineRule="auto"/>
        <w:ind w:firstLineChars="200" w:firstLine="480"/>
        <w:rPr>
          <w:kern w:val="0"/>
          <w:sz w:val="24"/>
        </w:rPr>
      </w:pPr>
      <w:r w:rsidRPr="009C503F">
        <w:rPr>
          <w:kern w:val="0"/>
          <w:sz w:val="24"/>
        </w:rPr>
        <w:t>我们依旧相信经济内生的下行压力将长期存在，</w:t>
      </w:r>
      <w:r w:rsidRPr="009C503F">
        <w:rPr>
          <w:kern w:val="0"/>
          <w:sz w:val="24"/>
        </w:rPr>
        <w:t>“</w:t>
      </w:r>
      <w:r w:rsidRPr="009C503F">
        <w:rPr>
          <w:kern w:val="0"/>
          <w:sz w:val="24"/>
        </w:rPr>
        <w:t>供给侧改革</w:t>
      </w:r>
      <w:r w:rsidRPr="009C503F">
        <w:rPr>
          <w:kern w:val="0"/>
          <w:sz w:val="24"/>
        </w:rPr>
        <w:t>”</w:t>
      </w:r>
      <w:r w:rsidRPr="009C503F">
        <w:rPr>
          <w:kern w:val="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r w:rsidRPr="009C503F">
        <w:rPr>
          <w:kern w:val="0"/>
          <w:sz w:val="24"/>
        </w:rPr>
        <w:t>4</w:t>
      </w:r>
      <w:r w:rsidRPr="009C503F">
        <w:rPr>
          <w:kern w:val="0"/>
          <w:sz w:val="24"/>
        </w:rPr>
        <w:t>月底我们积极布局长端利率债，并取得一定效果。股票方面我们以灵活的仓位参与了权益市场，并取得一定的成效。</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日，交银定期支付月月丰债券</w:t>
      </w:r>
      <w:r w:rsidRPr="009C503F">
        <w:rPr>
          <w:kern w:val="0"/>
          <w:sz w:val="24"/>
        </w:rPr>
        <w:t>A</w:t>
      </w:r>
      <w:r w:rsidRPr="009C503F">
        <w:rPr>
          <w:kern w:val="0"/>
          <w:sz w:val="24"/>
        </w:rPr>
        <w:t>类份额净值为</w:t>
      </w:r>
      <w:r w:rsidRPr="009C503F">
        <w:rPr>
          <w:kern w:val="0"/>
          <w:sz w:val="24"/>
        </w:rPr>
        <w:t>1.331</w:t>
      </w:r>
      <w:r w:rsidRPr="009C503F">
        <w:rPr>
          <w:kern w:val="0"/>
          <w:sz w:val="24"/>
        </w:rPr>
        <w:t>元，本报告期份额净值增长率为</w:t>
      </w:r>
      <w:r w:rsidRPr="009C503F">
        <w:rPr>
          <w:kern w:val="0"/>
          <w:sz w:val="24"/>
        </w:rPr>
        <w:t>-1.99%</w:t>
      </w:r>
      <w:r w:rsidRPr="009C503F">
        <w:rPr>
          <w:kern w:val="0"/>
          <w:sz w:val="24"/>
        </w:rPr>
        <w:t>，同期业绩比较基准增长率为</w:t>
      </w:r>
      <w:r w:rsidRPr="009C503F">
        <w:rPr>
          <w:kern w:val="0"/>
          <w:sz w:val="24"/>
        </w:rPr>
        <w:t>-1.67%</w:t>
      </w:r>
      <w:r w:rsidRPr="009C503F">
        <w:rPr>
          <w:kern w:val="0"/>
          <w:sz w:val="24"/>
        </w:rPr>
        <w:t>；交银定期支付月月丰债券</w:t>
      </w:r>
      <w:r w:rsidRPr="009C503F">
        <w:rPr>
          <w:kern w:val="0"/>
          <w:sz w:val="24"/>
        </w:rPr>
        <w:t>C</w:t>
      </w:r>
      <w:r w:rsidRPr="009C503F">
        <w:rPr>
          <w:kern w:val="0"/>
          <w:sz w:val="24"/>
        </w:rPr>
        <w:t>类份额净值为</w:t>
      </w:r>
      <w:r w:rsidRPr="009C503F">
        <w:rPr>
          <w:kern w:val="0"/>
          <w:sz w:val="24"/>
        </w:rPr>
        <w:t>1.315</w:t>
      </w:r>
      <w:r w:rsidRPr="009C503F">
        <w:rPr>
          <w:kern w:val="0"/>
          <w:sz w:val="24"/>
        </w:rPr>
        <w:t>元，本报告期份额净值增长率为</w:t>
      </w:r>
      <w:r w:rsidRPr="009C503F">
        <w:rPr>
          <w:kern w:val="0"/>
          <w:sz w:val="24"/>
        </w:rPr>
        <w:t>-2.08%</w:t>
      </w:r>
      <w:r w:rsidRPr="009C503F">
        <w:rPr>
          <w:kern w:val="0"/>
          <w:sz w:val="24"/>
        </w:rPr>
        <w:t>，同期业绩比较基准增长率为</w:t>
      </w:r>
      <w:r w:rsidRPr="009C503F">
        <w:rPr>
          <w:kern w:val="0"/>
          <w:sz w:val="24"/>
        </w:rPr>
        <w:t>-1.67%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745483"/>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9C503F">
        <w:rPr>
          <w:kern w:val="0"/>
          <w:sz w:val="24"/>
        </w:rPr>
        <w:t>“</w:t>
      </w:r>
      <w:r w:rsidRPr="009C503F">
        <w:rPr>
          <w:kern w:val="0"/>
          <w:sz w:val="24"/>
        </w:rPr>
        <w:t>金融去杠杆</w:t>
      </w:r>
      <w:r w:rsidRPr="009C503F">
        <w:rPr>
          <w:kern w:val="0"/>
          <w:sz w:val="24"/>
        </w:rPr>
        <w:t>”</w:t>
      </w:r>
      <w:r w:rsidRPr="009C503F">
        <w:rPr>
          <w:kern w:val="0"/>
          <w:sz w:val="24"/>
        </w:rPr>
        <w:t>或会逐渐被投资者遗忘，但政策风险依旧是悬在市场之上的利剑，庞大、复杂、相互交错的</w:t>
      </w:r>
      <w:r w:rsidRPr="009C503F">
        <w:rPr>
          <w:kern w:val="0"/>
          <w:sz w:val="24"/>
        </w:rPr>
        <w:t>“</w:t>
      </w:r>
      <w:r w:rsidRPr="009C503F">
        <w:rPr>
          <w:kern w:val="0"/>
          <w:sz w:val="24"/>
        </w:rPr>
        <w:t>影子银行</w:t>
      </w:r>
      <w:r w:rsidRPr="009C503F">
        <w:rPr>
          <w:kern w:val="0"/>
          <w:sz w:val="24"/>
        </w:rPr>
        <w:t>”</w:t>
      </w:r>
      <w:r w:rsidRPr="009C503F">
        <w:rPr>
          <w:kern w:val="0"/>
          <w:sz w:val="24"/>
        </w:rPr>
        <w:t>体系并非不能治理，</w:t>
      </w:r>
      <w:r w:rsidRPr="009C503F">
        <w:rPr>
          <w:kern w:val="0"/>
          <w:sz w:val="24"/>
        </w:rPr>
        <w:t>“</w:t>
      </w:r>
      <w:r w:rsidRPr="009C503F">
        <w:rPr>
          <w:kern w:val="0"/>
          <w:sz w:val="24"/>
        </w:rPr>
        <w:t>投鼠忌器</w:t>
      </w:r>
      <w:r w:rsidRPr="009C503F">
        <w:rPr>
          <w:kern w:val="0"/>
          <w:sz w:val="24"/>
        </w:rPr>
        <w:t>”</w:t>
      </w:r>
      <w:r w:rsidRPr="009C503F">
        <w:rPr>
          <w:kern w:val="0"/>
          <w:sz w:val="24"/>
        </w:rPr>
        <w:t>只会是暂时的，走向更加</w:t>
      </w:r>
      <w:r w:rsidRPr="009C503F">
        <w:rPr>
          <w:kern w:val="0"/>
          <w:sz w:val="24"/>
        </w:rPr>
        <w:lastRenderedPageBreak/>
        <w:t>规范、风险可控的未来才是大势所趋。</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745484"/>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837CDE" w:rsidRDefault="00C90BC4">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37CDE" w:rsidRDefault="00C90BC4">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745485"/>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187822" w:rsidRPr="009C503F" w:rsidRDefault="00187822"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5974548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截至本报告期末，本基金已经连续六十个工作日以上出现基金资产净值低于五千万元的情形，基金管理人拟加大营销力度，提升基金规模。</w:t>
      </w:r>
    </w:p>
    <w:p w:rsidR="00D9635D" w:rsidRPr="004D7B20" w:rsidRDefault="00D9635D" w:rsidP="00571B8A">
      <w:pPr>
        <w:spacing w:before="29" w:line="288" w:lineRule="auto"/>
        <w:ind w:firstLineChars="200" w:firstLine="480"/>
        <w:rPr>
          <w:kern w:val="0"/>
          <w:sz w:val="24"/>
        </w:rPr>
      </w:pPr>
    </w:p>
    <w:p w:rsidR="009C2146"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45487"/>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745488"/>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745489"/>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837CDE" w:rsidRDefault="00C90BC4">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9C503F" w:rsidRDefault="001548F9" w:rsidP="00571B8A">
      <w:pPr>
        <w:spacing w:before="29" w:line="288" w:lineRule="auto"/>
        <w:ind w:firstLineChars="200" w:firstLine="480"/>
        <w:rPr>
          <w:kern w:val="0"/>
          <w:sz w:val="24"/>
        </w:rPr>
      </w:pPr>
      <w:r w:rsidRPr="009C503F">
        <w:rPr>
          <w:kern w:val="0"/>
          <w:sz w:val="24"/>
        </w:rPr>
        <w:lastRenderedPageBreak/>
        <w:t>报告期内，本基金未实施利润分配。</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745490"/>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rsidR="001C0B5D" w:rsidRPr="009C503F" w:rsidRDefault="001C0B5D" w:rsidP="00571B8A">
      <w:pPr>
        <w:spacing w:before="29" w:line="288" w:lineRule="auto"/>
        <w:ind w:firstLineChars="200" w:firstLine="480"/>
        <w:rPr>
          <w:kern w:val="0"/>
          <w:sz w:val="24"/>
        </w:rPr>
      </w:pPr>
    </w:p>
    <w:p w:rsidR="00925B06"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48" w:name="_Toc459745491"/>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745492"/>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会计主体：交银施罗德定期支付月月丰债券型证券投资基金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E57482">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E57482">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5,824,814.87</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4,949,043.96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757,406.93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523,567.13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30,884.90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52,807.45</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65,098,164.50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79,441,200.00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5,475,214.50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8,193,992.20</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59,622,950.00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71,247,207.80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E57482">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843,430.75</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778,344.88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1,681,227.50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58,712.70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35,447.19</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72,548,328.78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87,526,723.98</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lastRenderedPageBreak/>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lastRenderedPageBreak/>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lastRenderedPageBreak/>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lastRenderedPageBreak/>
              <w:t>负债：</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26,000,000.00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34,999,857.50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360,109.75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277,487.19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16,237.53</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26,321.82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43,978.67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7,520.51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12,565.35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2,164.79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2,797.20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54,079.05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100,937.07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4,800.00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4,800.00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3,928.56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7,444.09</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79,770.54</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100,000.37</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E57482">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26,456,072.46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35,648,727.53</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34,681,833.49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38,283,858.29</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11,410,422.83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13,594,138.16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46,092,256.32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51,877,996.45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E57482">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72,548,328.78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87,526,723.98</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类基金份额净值</w:t>
      </w:r>
      <w:r w:rsidRPr="009C503F">
        <w:rPr>
          <w:kern w:val="0"/>
          <w:sz w:val="24"/>
        </w:rPr>
        <w:t>1.331</w:t>
      </w:r>
      <w:r w:rsidRPr="009C503F">
        <w:rPr>
          <w:kern w:val="0"/>
          <w:sz w:val="24"/>
        </w:rPr>
        <w:t>元，</w:t>
      </w:r>
      <w:r w:rsidRPr="009C503F">
        <w:rPr>
          <w:kern w:val="0"/>
          <w:sz w:val="24"/>
        </w:rPr>
        <w:t>C</w:t>
      </w:r>
      <w:r w:rsidRPr="009C503F">
        <w:rPr>
          <w:kern w:val="0"/>
          <w:sz w:val="24"/>
        </w:rPr>
        <w:t>类基金份额净值</w:t>
      </w:r>
      <w:r w:rsidRPr="009C503F">
        <w:rPr>
          <w:kern w:val="0"/>
          <w:sz w:val="24"/>
        </w:rPr>
        <w:t>1.315</w:t>
      </w:r>
      <w:r w:rsidRPr="009C503F">
        <w:rPr>
          <w:kern w:val="0"/>
          <w:sz w:val="24"/>
        </w:rPr>
        <w:t>元，基金份额总额</w:t>
      </w:r>
      <w:r w:rsidRPr="009C503F">
        <w:rPr>
          <w:kern w:val="0"/>
          <w:sz w:val="24"/>
        </w:rPr>
        <w:t>34,681,833.49</w:t>
      </w:r>
      <w:r w:rsidRPr="009C503F">
        <w:rPr>
          <w:kern w:val="0"/>
          <w:sz w:val="24"/>
        </w:rPr>
        <w:t>份，其中</w:t>
      </w:r>
      <w:r w:rsidRPr="009C503F">
        <w:rPr>
          <w:kern w:val="0"/>
          <w:sz w:val="24"/>
        </w:rPr>
        <w:t>A</w:t>
      </w:r>
      <w:r w:rsidRPr="009C503F">
        <w:rPr>
          <w:kern w:val="0"/>
          <w:sz w:val="24"/>
        </w:rPr>
        <w:t>类基金份额</w:t>
      </w:r>
      <w:r w:rsidRPr="009C503F">
        <w:rPr>
          <w:kern w:val="0"/>
          <w:sz w:val="24"/>
        </w:rPr>
        <w:t>29,636,519.76</w:t>
      </w:r>
      <w:r w:rsidRPr="009C503F">
        <w:rPr>
          <w:kern w:val="0"/>
          <w:sz w:val="24"/>
        </w:rPr>
        <w:t>份，</w:t>
      </w:r>
      <w:r w:rsidRPr="009C503F">
        <w:rPr>
          <w:kern w:val="0"/>
          <w:sz w:val="24"/>
        </w:rPr>
        <w:t>C</w:t>
      </w:r>
      <w:r w:rsidRPr="009C503F">
        <w:rPr>
          <w:kern w:val="0"/>
          <w:sz w:val="24"/>
        </w:rPr>
        <w:t>类基金份额</w:t>
      </w:r>
      <w:r w:rsidRPr="009C503F">
        <w:rPr>
          <w:kern w:val="0"/>
          <w:sz w:val="24"/>
        </w:rPr>
        <w:t>5,045,313.73</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745493"/>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交银施罗德定期支付月月丰债券型证券投资基金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lastRenderedPageBreak/>
              <w:t>一、收入</w:t>
            </w:r>
          </w:p>
        </w:tc>
        <w:tc>
          <w:tcPr>
            <w:tcW w:w="1080" w:type="dxa"/>
            <w:vAlign w:val="center"/>
          </w:tcPr>
          <w:p w:rsidR="002866AF" w:rsidRPr="00FA19BB" w:rsidRDefault="002866AF" w:rsidP="00E57482">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-284,727.35</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5,686,220.63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1,006,596.90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2,635,579.38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36,075.79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39,089.67</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970,521.11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2,596,489.71</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-781,249.81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3,843,555.13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-1,512,531.23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4,605,898.47</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674,424.91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-767,159.62</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E57482">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56,856.51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4,816.28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-510,454.56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-800,075.34</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380.12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7,161.46</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E57482">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790,772.88</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1,253,693.05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165,011.38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197,824.44</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47,146.07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56,521.24</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14,895.98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44,500.85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169,476.04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354,596.49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286,844.14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523,397.30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286,844.14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523,397.30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E57482">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107,399.27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76,852.73</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E57482">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-1,075,500.23</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4,432,527.58</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E57482">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-1,075,500.23</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4,432,527.58</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745494"/>
      <w:r w:rsidRPr="009C503F">
        <w:rPr>
          <w:rFonts w:ascii="Times New Roman" w:hAnsi="Times New Roman"/>
          <w:kern w:val="0"/>
          <w:szCs w:val="24"/>
        </w:rPr>
        <w:lastRenderedPageBreak/>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交银施罗德定期支付月月丰债券型证券投资基金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38,283,858.29</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13,594,138.16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51,877,996.45</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-1,075,500.23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-1,075,500.23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-3,602,024.80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-1,108,215.10</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-4,710,239.90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2,362,903.81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715,653.28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3,078,557.09</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-5,964,928.61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-1,823,868.38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-7,788,796.99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34,681,833.49</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11,410,422.83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46,092,256.32</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83,607,156.64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15,340,055.09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98,947,211.73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4,432,527.58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4,432,527.58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-35,223,878.01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-6,432,625.93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-41,656,503.94</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26,662,250.10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7,225,010.69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33,887,260.79</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-61,886,128.11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-13,657,636.62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-75,543,764.73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48,383,278.63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13,339,956.74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61,723,235.37</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745495"/>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837CDE" w:rsidRDefault="00C90BC4">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837CDE" w:rsidRDefault="00C90BC4">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w:t>
      </w:r>
    </w:p>
    <w:p w:rsidR="00837CDE" w:rsidRDefault="00C90BC4">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w:t>
      </w:r>
      <w:r>
        <w:rPr>
          <w:kern w:val="0"/>
          <w:sz w:val="24"/>
        </w:rPr>
        <w:lastRenderedPageBreak/>
        <w:t>额，以该自动赎回的资金向基金份额持有人进行现金支付。本基金当前的年化现金支付比率为</w:t>
      </w:r>
      <w:r>
        <w:rPr>
          <w:kern w:val="0"/>
          <w:sz w:val="24"/>
        </w:rPr>
        <w:t>4%</w:t>
      </w:r>
      <w:r>
        <w:rPr>
          <w:kern w:val="0"/>
          <w:sz w:val="24"/>
        </w:rPr>
        <w:t>。</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、债券、货币市场工具、权证以及法律法规或中国证监会允许基金投资的其他金融工具</w:t>
      </w:r>
      <w:r w:rsidRPr="009C503F">
        <w:rPr>
          <w:kern w:val="0"/>
          <w:sz w:val="24"/>
        </w:rPr>
        <w:t>(</w:t>
      </w:r>
      <w:r w:rsidRPr="009C503F">
        <w:rPr>
          <w:kern w:val="0"/>
          <w:sz w:val="24"/>
        </w:rPr>
        <w:t>但须符合中国证监会的相关规定</w:t>
      </w:r>
      <w:r w:rsidRPr="009C503F">
        <w:rPr>
          <w:kern w:val="0"/>
          <w:sz w:val="24"/>
        </w:rPr>
        <w:t>)</w:t>
      </w:r>
      <w:r w:rsidRPr="009C503F">
        <w:rPr>
          <w:kern w:val="0"/>
          <w:sz w:val="24"/>
        </w:rPr>
        <w:t>。本基金投资于固定收益类资产的比例不低于基金资产净值的</w:t>
      </w:r>
      <w:r w:rsidRPr="009C503F">
        <w:rPr>
          <w:kern w:val="0"/>
          <w:sz w:val="24"/>
        </w:rPr>
        <w:t>80%</w:t>
      </w:r>
      <w:r w:rsidRPr="009C503F">
        <w:rPr>
          <w:kern w:val="0"/>
          <w:sz w:val="24"/>
        </w:rPr>
        <w:t>，对股票、权证等权益类资产的投资比例不高于基金资产的</w:t>
      </w:r>
      <w:r w:rsidRPr="009C503F">
        <w:rPr>
          <w:kern w:val="0"/>
          <w:sz w:val="24"/>
        </w:rPr>
        <w:t>20%</w:t>
      </w:r>
      <w:r w:rsidRPr="009C503F">
        <w:rPr>
          <w:kern w:val="0"/>
          <w:sz w:val="24"/>
        </w:rPr>
        <w:t>；其中现金或到期日在一年以内的政府债券的投资比例合计不低于基金资产净值的</w:t>
      </w:r>
      <w:r w:rsidRPr="009C503F">
        <w:rPr>
          <w:kern w:val="0"/>
          <w:sz w:val="24"/>
        </w:rPr>
        <w:t>5%</w:t>
      </w:r>
      <w:r w:rsidRPr="009C503F">
        <w:rPr>
          <w:kern w:val="0"/>
          <w:sz w:val="24"/>
        </w:rPr>
        <w:t>，本基金持有的全部权证，其市值不得超过基金资产净值的</w:t>
      </w:r>
      <w:r w:rsidRPr="009C503F">
        <w:rPr>
          <w:kern w:val="0"/>
          <w:sz w:val="24"/>
        </w:rPr>
        <w:t>3%</w:t>
      </w:r>
      <w:r w:rsidRPr="009C503F">
        <w:rPr>
          <w:kern w:val="0"/>
          <w:sz w:val="24"/>
        </w:rPr>
        <w:t>。本基金的业绩比较基准为</w:t>
      </w:r>
      <w:r w:rsidRPr="009C503F">
        <w:rPr>
          <w:kern w:val="0"/>
          <w:sz w:val="24"/>
        </w:rPr>
        <w:t>90%×</w:t>
      </w:r>
      <w:r w:rsidRPr="009C503F">
        <w:rPr>
          <w:kern w:val="0"/>
          <w:sz w:val="24"/>
        </w:rPr>
        <w:t>中债综合全价指数收益率</w:t>
      </w:r>
      <w:r w:rsidRPr="009C503F">
        <w:rPr>
          <w:kern w:val="0"/>
          <w:sz w:val="24"/>
        </w:rPr>
        <w:t>+10%×</w:t>
      </w:r>
      <w:r w:rsidRPr="009C503F">
        <w:rPr>
          <w:kern w:val="0"/>
          <w:sz w:val="24"/>
        </w:rPr>
        <w:t>沪深</w:t>
      </w:r>
      <w:r w:rsidRPr="009C503F">
        <w:rPr>
          <w:kern w:val="0"/>
          <w:sz w:val="24"/>
        </w:rPr>
        <w:t>300</w:t>
      </w:r>
      <w:r w:rsidRPr="009C503F">
        <w:rPr>
          <w:kern w:val="0"/>
          <w:sz w:val="24"/>
        </w:rPr>
        <w:t>指数收益率。</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005F5B96">
        <w:rPr>
          <w:color w:val="000000"/>
          <w:sz w:val="24"/>
        </w:rPr>
        <w:t>(</w:t>
      </w:r>
      <w:r w:rsidR="005F5B96">
        <w:rPr>
          <w:rFonts w:ascii="宋体" w:hAnsi="宋体" w:hint="eastAsia"/>
          <w:color w:val="000000"/>
          <w:sz w:val="24"/>
        </w:rPr>
        <w:t>以下简称</w:t>
      </w:r>
      <w:r w:rsidR="005F5B96">
        <w:rPr>
          <w:color w:val="000000"/>
          <w:sz w:val="24"/>
        </w:rPr>
        <w:t>“</w:t>
      </w:r>
      <w:r w:rsidR="005F5B96">
        <w:rPr>
          <w:rFonts w:ascii="宋体" w:hAnsi="宋体" w:hint="eastAsia"/>
          <w:color w:val="000000"/>
          <w:sz w:val="24"/>
        </w:rPr>
        <w:t>中国基金业协会</w:t>
      </w:r>
      <w:r w:rsidR="005F5B96">
        <w:rPr>
          <w:color w:val="000000"/>
          <w:sz w:val="24"/>
        </w:rPr>
        <w:t>”)</w:t>
      </w:r>
      <w:r w:rsidRPr="009C503F">
        <w:rPr>
          <w:kern w:val="0"/>
          <w:sz w:val="24"/>
        </w:rPr>
        <w:t>颁布的《证券投资基金会计核算业务指引》、《交银施罗德定期支付月月丰债券型证券投资基金基金合同》和在财务报表附注</w:t>
      </w:r>
      <w:r w:rsidRPr="009C503F">
        <w:rPr>
          <w:kern w:val="0"/>
          <w:sz w:val="24"/>
        </w:rPr>
        <w:t>6.4.4</w:t>
      </w:r>
      <w:r w:rsidRPr="009C503F">
        <w:rPr>
          <w:kern w:val="0"/>
          <w:sz w:val="24"/>
        </w:rPr>
        <w:t>所列示的中国证监会</w:t>
      </w:r>
      <w:r w:rsidR="005F5B96">
        <w:rPr>
          <w:rFonts w:ascii="宋体" w:hAnsi="宋体" w:hint="eastAsia"/>
          <w:color w:val="000000"/>
          <w:sz w:val="24"/>
        </w:rPr>
        <w:t>、中国基金业协会</w:t>
      </w:r>
      <w:r w:rsidRPr="009C503F">
        <w:rPr>
          <w:kern w:val="0"/>
          <w:sz w:val="24"/>
        </w:rPr>
        <w:t>发布的有关规定及允许的基金行业实务操作编制。</w:t>
      </w:r>
    </w:p>
    <w:p w:rsidR="001548F9" w:rsidRDefault="003C2221" w:rsidP="00571B8A">
      <w:pPr>
        <w:spacing w:before="29" w:line="288" w:lineRule="auto"/>
        <w:ind w:firstLineChars="200" w:firstLine="480"/>
        <w:rPr>
          <w:rFonts w:ascii="宋体" w:hAnsi="宋体"/>
          <w:sz w:val="24"/>
        </w:rPr>
      </w:pPr>
      <w:r>
        <w:rPr>
          <w:rFonts w:ascii="宋体" w:hAnsi="宋体" w:hint="eastAsia"/>
          <w:sz w:val="24"/>
        </w:rPr>
        <w:t>根据《公开募集证券投资基金运作管理办法》的相关规定，开放式基金在基金合同生效后，连续</w:t>
      </w:r>
      <w:r>
        <w:rPr>
          <w:sz w:val="24"/>
        </w:rPr>
        <w:t>60</w:t>
      </w:r>
      <w:r>
        <w:rPr>
          <w:rFonts w:ascii="宋体" w:hAnsi="宋体" w:hint="eastAsia"/>
          <w:sz w:val="24"/>
        </w:rPr>
        <w:t>个工作日出现基金份额持有人数量不满</w:t>
      </w:r>
      <w:r>
        <w:rPr>
          <w:sz w:val="24"/>
        </w:rPr>
        <w:t>200</w:t>
      </w:r>
      <w:r>
        <w:rPr>
          <w:rFonts w:ascii="宋体" w:hAnsi="宋体" w:hint="eastAsia"/>
          <w:sz w:val="24"/>
        </w:rPr>
        <w:t>人或者基金资产净值低于</w:t>
      </w:r>
      <w:r>
        <w:rPr>
          <w:sz w:val="24"/>
        </w:rPr>
        <w:t>5000</w:t>
      </w:r>
      <w:r>
        <w:rPr>
          <w:rFonts w:ascii="宋体" w:hAnsi="宋体" w:hint="eastAsia"/>
          <w:sz w:val="24"/>
        </w:rPr>
        <w:t>万元情形的，基金管理人应当向中国证监会报告并提出解决方案，如转换运作方式、与其他基金合并或者终止基金合同等，并召开基金份额持有人大会进行表决。</w:t>
      </w:r>
      <w:r w:rsidRPr="004B60F2">
        <w:rPr>
          <w:rFonts w:ascii="宋体" w:hAnsi="宋体" w:hint="eastAsia"/>
          <w:sz w:val="24"/>
        </w:rPr>
        <w:t>本基金于</w:t>
      </w:r>
      <w:r w:rsidRPr="004B60F2">
        <w:rPr>
          <w:sz w:val="24"/>
        </w:rPr>
        <w:t>2016</w:t>
      </w:r>
      <w:r w:rsidRPr="004B60F2">
        <w:rPr>
          <w:rFonts w:ascii="宋体" w:hAnsi="宋体" w:hint="eastAsia"/>
          <w:sz w:val="24"/>
        </w:rPr>
        <w:t>年上半度</w:t>
      </w:r>
      <w:r w:rsidRPr="00602F66">
        <w:rPr>
          <w:rFonts w:ascii="宋体" w:hAnsi="宋体" w:hint="eastAsia"/>
          <w:sz w:val="24"/>
        </w:rPr>
        <w:t>出现连续</w:t>
      </w:r>
      <w:r w:rsidRPr="00602F66">
        <w:rPr>
          <w:sz w:val="24"/>
        </w:rPr>
        <w:t>60</w:t>
      </w:r>
      <w:r w:rsidRPr="00602F66">
        <w:rPr>
          <w:rFonts w:ascii="宋体" w:hAnsi="宋体" w:hint="eastAsia"/>
          <w:sz w:val="24"/>
        </w:rPr>
        <w:t>个工作日基金资产净值低于</w:t>
      </w:r>
      <w:r w:rsidRPr="00602F66">
        <w:rPr>
          <w:sz w:val="24"/>
        </w:rPr>
        <w:t>5000</w:t>
      </w:r>
      <w:r w:rsidRPr="00602F66">
        <w:rPr>
          <w:rFonts w:ascii="宋体" w:hAnsi="宋体" w:hint="eastAsia"/>
          <w:sz w:val="24"/>
        </w:rPr>
        <w:t>万元的情形，本基金的基金管理人已向中国证监会报告并在评估后续处理方案，故本财务报表以持续经营为</w:t>
      </w:r>
      <w:r>
        <w:rPr>
          <w:rFonts w:ascii="宋体" w:hAnsi="宋体" w:hint="eastAsia"/>
          <w:sz w:val="24"/>
        </w:rPr>
        <w:t>编制基础。</w:t>
      </w:r>
    </w:p>
    <w:p w:rsidR="00BF2070" w:rsidRPr="00BF2070" w:rsidRDefault="00BF2070"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837CDE" w:rsidRDefault="00C90BC4">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号《关于上市公司股息红利差别化个人所得税政策有关问题的通知》及其他相关财税法规和实务操作，主要税项列示如下：</w:t>
      </w:r>
    </w:p>
    <w:p w:rsidR="00837CDE" w:rsidRDefault="00C90BC4">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837CDE" w:rsidRDefault="00C90BC4">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837CDE" w:rsidRDefault="00C90BC4">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r w:rsidR="00756A1C" w:rsidRPr="00756A1C">
        <w:rPr>
          <w:rFonts w:hint="eastAsia"/>
          <w:kern w:val="0"/>
          <w:sz w:val="24"/>
        </w:rPr>
        <w:t>对</w:t>
      </w:r>
      <w:r>
        <w:rPr>
          <w:kern w:val="0"/>
          <w:sz w:val="24"/>
        </w:rPr>
        <w:t>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年的，于</w:t>
      </w:r>
      <w:r>
        <w:rPr>
          <w:kern w:val="0"/>
          <w:sz w:val="24"/>
        </w:rPr>
        <w:t>2015</w:t>
      </w:r>
      <w:r>
        <w:rPr>
          <w:kern w:val="0"/>
          <w:sz w:val="24"/>
        </w:rPr>
        <w:t>年</w:t>
      </w:r>
      <w:r>
        <w:rPr>
          <w:kern w:val="0"/>
          <w:sz w:val="24"/>
        </w:rPr>
        <w:t>9</w:t>
      </w:r>
      <w:r>
        <w:rPr>
          <w:kern w:val="0"/>
          <w:sz w:val="24"/>
        </w:rPr>
        <w:t>月</w:t>
      </w:r>
      <w:r>
        <w:rPr>
          <w:kern w:val="0"/>
          <w:sz w:val="24"/>
        </w:rPr>
        <w:t>8</w:t>
      </w:r>
      <w:r>
        <w:rPr>
          <w:kern w:val="0"/>
          <w:sz w:val="24"/>
        </w:rPr>
        <w:t>日前暂减按</w:t>
      </w:r>
      <w:r>
        <w:rPr>
          <w:kern w:val="0"/>
          <w:sz w:val="24"/>
        </w:rPr>
        <w:t>25%</w:t>
      </w:r>
      <w:r>
        <w:rPr>
          <w:kern w:val="0"/>
          <w:sz w:val="24"/>
        </w:rPr>
        <w:t>计入应纳税所得额，自</w:t>
      </w:r>
      <w:r>
        <w:rPr>
          <w:kern w:val="0"/>
          <w:sz w:val="24"/>
        </w:rPr>
        <w:t>2015</w:t>
      </w:r>
      <w:r>
        <w:rPr>
          <w:kern w:val="0"/>
          <w:sz w:val="24"/>
        </w:rPr>
        <w:t>年</w:t>
      </w:r>
      <w:r>
        <w:rPr>
          <w:kern w:val="0"/>
          <w:sz w:val="24"/>
        </w:rPr>
        <w:t>9</w:t>
      </w:r>
      <w:r>
        <w:rPr>
          <w:kern w:val="0"/>
          <w:sz w:val="24"/>
        </w:rPr>
        <w:t>月</w:t>
      </w:r>
      <w:r>
        <w:rPr>
          <w:kern w:val="0"/>
          <w:sz w:val="24"/>
        </w:rPr>
        <w:t>8</w:t>
      </w:r>
      <w:r>
        <w:rPr>
          <w:kern w:val="0"/>
          <w:sz w:val="24"/>
        </w:rPr>
        <w:t>日起，暂免征收个人所得税。对基金持有的上市公司限售股，解禁后取得的股息、红利收入，按照上述规定计算纳税，持股时间自解禁日起计算；解禁前取得的股息、红利收入继续暂减按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1548F9" w:rsidP="00571B8A">
      <w:pPr>
        <w:spacing w:before="29" w:line="288" w:lineRule="auto"/>
        <w:ind w:firstLineChars="200" w:firstLine="480"/>
        <w:rPr>
          <w:kern w:val="0"/>
          <w:sz w:val="24"/>
        </w:rPr>
      </w:pPr>
      <w:r w:rsidRPr="009C503F">
        <w:rPr>
          <w:kern w:val="0"/>
          <w:sz w:val="24"/>
        </w:rPr>
        <w:t>(4)</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5,824,814.87</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lastRenderedPageBreak/>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5,824,814.87</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4,962,623.17</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5,475,214.50</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512,591.33</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45,053,168.37</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45,144,750.00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91,581.63</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14,279,256.00</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14,478,200.00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198,944.00</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59,332,424.37</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59,622,950.00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290,525.63</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64,295,047.54</w:t>
            </w:r>
          </w:p>
        </w:tc>
        <w:tc>
          <w:tcPr>
            <w:tcW w:w="2264" w:type="dxa"/>
            <w:vAlign w:val="center"/>
          </w:tcPr>
          <w:p w:rsidR="00DE2112" w:rsidRPr="009C503F" w:rsidRDefault="00DE2112" w:rsidP="00571B8A">
            <w:pPr>
              <w:spacing w:before="29" w:line="288" w:lineRule="auto"/>
              <w:jc w:val="right"/>
              <w:rPr>
                <w:sz w:val="24"/>
              </w:rPr>
            </w:pPr>
            <w:r w:rsidRPr="009C503F">
              <w:rPr>
                <w:sz w:val="24"/>
              </w:rPr>
              <w:t>65,098,164.50</w:t>
            </w:r>
          </w:p>
        </w:tc>
        <w:tc>
          <w:tcPr>
            <w:tcW w:w="2265" w:type="dxa"/>
            <w:vAlign w:val="center"/>
          </w:tcPr>
          <w:p w:rsidR="00DE2112" w:rsidRPr="009C503F" w:rsidRDefault="00DE2112" w:rsidP="00571B8A">
            <w:pPr>
              <w:spacing w:before="29" w:line="288" w:lineRule="auto"/>
              <w:jc w:val="right"/>
              <w:rPr>
                <w:sz w:val="24"/>
              </w:rPr>
            </w:pPr>
            <w:r w:rsidRPr="009C503F">
              <w:rPr>
                <w:sz w:val="24"/>
              </w:rPr>
              <w:t>803,116.96</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2,153.30</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340.80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lastRenderedPageBreak/>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775,836.76</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0.12</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13.90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778,344.88</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53,601.62</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477.43</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54,079.05</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207.42</w:t>
            </w:r>
          </w:p>
        </w:tc>
      </w:tr>
      <w:tr w:rsidR="00837CDE">
        <w:tc>
          <w:tcPr>
            <w:tcW w:w="3610" w:type="dxa"/>
            <w:vAlign w:val="center"/>
          </w:tcPr>
          <w:p w:rsidR="00837CDE" w:rsidRDefault="00C90BC4">
            <w:pPr>
              <w:jc w:val="left"/>
            </w:pPr>
            <w:r>
              <w:rPr>
                <w:sz w:val="24"/>
              </w:rPr>
              <w:t>预提信息披露费</w:t>
            </w:r>
          </w:p>
        </w:tc>
        <w:tc>
          <w:tcPr>
            <w:tcW w:w="5388" w:type="dxa"/>
            <w:vAlign w:val="center"/>
          </w:tcPr>
          <w:p w:rsidR="00837CDE" w:rsidRDefault="00C90BC4">
            <w:pPr>
              <w:jc w:val="right"/>
            </w:pPr>
            <w:r>
              <w:rPr>
                <w:sz w:val="24"/>
              </w:rPr>
              <w:t>59,672.34</w:t>
            </w:r>
          </w:p>
        </w:tc>
      </w:tr>
      <w:tr w:rsidR="00837CDE">
        <w:tc>
          <w:tcPr>
            <w:tcW w:w="3610" w:type="dxa"/>
            <w:vAlign w:val="center"/>
          </w:tcPr>
          <w:p w:rsidR="00837CDE" w:rsidRDefault="00C90BC4">
            <w:pPr>
              <w:jc w:val="left"/>
            </w:pPr>
            <w:r>
              <w:rPr>
                <w:sz w:val="24"/>
              </w:rPr>
              <w:t>预提审计费</w:t>
            </w:r>
          </w:p>
        </w:tc>
        <w:tc>
          <w:tcPr>
            <w:tcW w:w="5388" w:type="dxa"/>
            <w:vAlign w:val="center"/>
          </w:tcPr>
          <w:p w:rsidR="00837CDE" w:rsidRDefault="00C90BC4">
            <w:pPr>
              <w:jc w:val="right"/>
            </w:pPr>
            <w:r>
              <w:rPr>
                <w:sz w:val="24"/>
              </w:rPr>
              <w:t>19,890.78</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79,770.54</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交银定期支付月月丰债券</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31,307,361.99</w:t>
            </w:r>
          </w:p>
        </w:tc>
        <w:tc>
          <w:tcPr>
            <w:tcW w:w="3120" w:type="dxa"/>
            <w:vAlign w:val="center"/>
          </w:tcPr>
          <w:p w:rsidR="001548F9" w:rsidRPr="009C503F" w:rsidRDefault="001548F9" w:rsidP="00571B8A">
            <w:pPr>
              <w:spacing w:before="29" w:line="288" w:lineRule="auto"/>
              <w:jc w:val="right"/>
              <w:rPr>
                <w:sz w:val="24"/>
              </w:rPr>
            </w:pPr>
            <w:r w:rsidRPr="009C503F">
              <w:rPr>
                <w:sz w:val="24"/>
              </w:rPr>
              <w:t>31,307,361.99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509,936.82</w:t>
            </w:r>
          </w:p>
        </w:tc>
        <w:tc>
          <w:tcPr>
            <w:tcW w:w="3120" w:type="dxa"/>
            <w:vAlign w:val="center"/>
          </w:tcPr>
          <w:p w:rsidR="001548F9" w:rsidRPr="009C503F" w:rsidRDefault="001548F9" w:rsidP="00571B8A">
            <w:pPr>
              <w:spacing w:before="29" w:line="288" w:lineRule="auto"/>
              <w:jc w:val="right"/>
              <w:rPr>
                <w:sz w:val="24"/>
              </w:rPr>
            </w:pPr>
            <w:r w:rsidRPr="009C503F">
              <w:rPr>
                <w:sz w:val="24"/>
              </w:rPr>
              <w:t>509,936.82</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-2,180,779.05</w:t>
            </w:r>
          </w:p>
        </w:tc>
        <w:tc>
          <w:tcPr>
            <w:tcW w:w="3120" w:type="dxa"/>
            <w:vAlign w:val="center"/>
          </w:tcPr>
          <w:p w:rsidR="001548F9" w:rsidRPr="009C503F" w:rsidRDefault="001548F9" w:rsidP="00571B8A">
            <w:pPr>
              <w:spacing w:before="29" w:line="288" w:lineRule="auto"/>
              <w:jc w:val="right"/>
              <w:rPr>
                <w:sz w:val="24"/>
              </w:rPr>
            </w:pPr>
            <w:r w:rsidRPr="009C503F">
              <w:rPr>
                <w:sz w:val="24"/>
              </w:rPr>
              <w:t>-2,180,779.05</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29,636,519.76</w:t>
            </w:r>
          </w:p>
        </w:tc>
        <w:tc>
          <w:tcPr>
            <w:tcW w:w="3120" w:type="dxa"/>
            <w:vAlign w:val="center"/>
          </w:tcPr>
          <w:p w:rsidR="001548F9" w:rsidRPr="009C503F" w:rsidRDefault="001548F9" w:rsidP="00571B8A">
            <w:pPr>
              <w:spacing w:before="29" w:line="288" w:lineRule="auto"/>
              <w:jc w:val="right"/>
              <w:rPr>
                <w:sz w:val="24"/>
              </w:rPr>
            </w:pPr>
            <w:r w:rsidRPr="009C503F">
              <w:rPr>
                <w:sz w:val="24"/>
              </w:rPr>
              <w:t>29,636,519.76</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交银定期支付月月丰债券</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6,976,496.30</w:t>
            </w:r>
          </w:p>
        </w:tc>
        <w:tc>
          <w:tcPr>
            <w:tcW w:w="3120" w:type="dxa"/>
            <w:vAlign w:val="center"/>
          </w:tcPr>
          <w:p w:rsidR="001548F9" w:rsidRPr="009C503F" w:rsidRDefault="001548F9" w:rsidP="00571B8A">
            <w:pPr>
              <w:spacing w:before="29" w:line="288" w:lineRule="auto"/>
              <w:jc w:val="right"/>
              <w:rPr>
                <w:sz w:val="24"/>
              </w:rPr>
            </w:pPr>
            <w:r w:rsidRPr="009C503F">
              <w:rPr>
                <w:sz w:val="24"/>
              </w:rPr>
              <w:t>6,976,496.30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1,852,966.99</w:t>
            </w:r>
          </w:p>
        </w:tc>
        <w:tc>
          <w:tcPr>
            <w:tcW w:w="3120" w:type="dxa"/>
            <w:vAlign w:val="center"/>
          </w:tcPr>
          <w:p w:rsidR="001548F9" w:rsidRPr="009C503F" w:rsidRDefault="001548F9" w:rsidP="00571B8A">
            <w:pPr>
              <w:spacing w:before="29" w:line="288" w:lineRule="auto"/>
              <w:jc w:val="right"/>
              <w:rPr>
                <w:sz w:val="24"/>
              </w:rPr>
            </w:pPr>
            <w:r w:rsidRPr="009C503F">
              <w:rPr>
                <w:sz w:val="24"/>
              </w:rPr>
              <w:t>1,852,966.99</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-3,784,149.56</w:t>
            </w:r>
          </w:p>
        </w:tc>
        <w:tc>
          <w:tcPr>
            <w:tcW w:w="3120" w:type="dxa"/>
            <w:vAlign w:val="center"/>
          </w:tcPr>
          <w:p w:rsidR="001548F9" w:rsidRPr="009C503F" w:rsidRDefault="001548F9" w:rsidP="00571B8A">
            <w:pPr>
              <w:spacing w:before="29" w:line="288" w:lineRule="auto"/>
              <w:jc w:val="right"/>
              <w:rPr>
                <w:sz w:val="24"/>
              </w:rPr>
            </w:pPr>
            <w:r w:rsidRPr="009C503F">
              <w:rPr>
                <w:sz w:val="24"/>
              </w:rPr>
              <w:t>-3,784,149.56</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5,045,313.73</w:t>
            </w:r>
          </w:p>
        </w:tc>
        <w:tc>
          <w:tcPr>
            <w:tcW w:w="3120" w:type="dxa"/>
            <w:vAlign w:val="center"/>
          </w:tcPr>
          <w:p w:rsidR="001548F9" w:rsidRPr="009C503F" w:rsidRDefault="001548F9" w:rsidP="00571B8A">
            <w:pPr>
              <w:spacing w:before="29" w:line="288" w:lineRule="auto"/>
              <w:jc w:val="right"/>
              <w:rPr>
                <w:sz w:val="24"/>
              </w:rPr>
            </w:pPr>
            <w:r w:rsidRPr="009C503F">
              <w:rPr>
                <w:sz w:val="24"/>
              </w:rPr>
              <w:t>5,045,313.73</w:t>
            </w:r>
          </w:p>
        </w:tc>
      </w:tr>
    </w:tbl>
    <w:p w:rsidR="00837CDE" w:rsidRDefault="00C90BC4">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交银定期支付月月丰债券</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11,215,791.53</w:t>
            </w:r>
          </w:p>
        </w:tc>
        <w:tc>
          <w:tcPr>
            <w:tcW w:w="2236" w:type="dxa"/>
            <w:vAlign w:val="center"/>
          </w:tcPr>
          <w:p w:rsidR="001548F9" w:rsidRPr="009C503F" w:rsidRDefault="001548F9" w:rsidP="00571B8A">
            <w:pPr>
              <w:spacing w:before="29" w:line="288" w:lineRule="auto"/>
              <w:jc w:val="right"/>
              <w:rPr>
                <w:sz w:val="24"/>
              </w:rPr>
            </w:pPr>
            <w:r w:rsidRPr="009C503F">
              <w:rPr>
                <w:sz w:val="24"/>
              </w:rPr>
              <w:t>-16,378.71</w:t>
            </w:r>
          </w:p>
        </w:tc>
        <w:tc>
          <w:tcPr>
            <w:tcW w:w="2237" w:type="dxa"/>
            <w:vAlign w:val="center"/>
          </w:tcPr>
          <w:p w:rsidR="001548F9" w:rsidRPr="009C503F" w:rsidRDefault="001548F9" w:rsidP="00571B8A">
            <w:pPr>
              <w:spacing w:before="29" w:line="288" w:lineRule="auto"/>
              <w:jc w:val="right"/>
              <w:rPr>
                <w:sz w:val="24"/>
              </w:rPr>
            </w:pPr>
            <w:r w:rsidRPr="009C503F">
              <w:rPr>
                <w:sz w:val="24"/>
              </w:rPr>
              <w:t>11,199,412.82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-442,743.55</w:t>
            </w:r>
          </w:p>
        </w:tc>
        <w:tc>
          <w:tcPr>
            <w:tcW w:w="2236" w:type="dxa"/>
            <w:vAlign w:val="center"/>
          </w:tcPr>
          <w:p w:rsidR="001548F9" w:rsidRPr="009C503F" w:rsidRDefault="001548F9" w:rsidP="00571B8A">
            <w:pPr>
              <w:spacing w:before="29" w:line="288" w:lineRule="auto"/>
              <w:jc w:val="right"/>
              <w:rPr>
                <w:sz w:val="24"/>
              </w:rPr>
            </w:pPr>
            <w:r w:rsidRPr="009C503F">
              <w:rPr>
                <w:sz w:val="24"/>
              </w:rPr>
              <w:t>-399,969.20</w:t>
            </w:r>
          </w:p>
        </w:tc>
        <w:tc>
          <w:tcPr>
            <w:tcW w:w="2237" w:type="dxa"/>
            <w:vAlign w:val="center"/>
          </w:tcPr>
          <w:p w:rsidR="001548F9" w:rsidRPr="009C503F" w:rsidRDefault="001548F9" w:rsidP="00571B8A">
            <w:pPr>
              <w:spacing w:before="29" w:line="288" w:lineRule="auto"/>
              <w:jc w:val="right"/>
              <w:rPr>
                <w:sz w:val="24"/>
              </w:rPr>
            </w:pPr>
            <w:r w:rsidRPr="009C503F">
              <w:rPr>
                <w:sz w:val="24"/>
              </w:rPr>
              <w:t>-842,712.75</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-567,731.58</w:t>
            </w:r>
          </w:p>
        </w:tc>
        <w:tc>
          <w:tcPr>
            <w:tcW w:w="2236" w:type="dxa"/>
            <w:vAlign w:val="center"/>
          </w:tcPr>
          <w:p w:rsidR="001548F9" w:rsidRPr="009C503F" w:rsidRDefault="001548F9" w:rsidP="00571B8A">
            <w:pPr>
              <w:spacing w:before="29" w:line="288" w:lineRule="auto"/>
              <w:jc w:val="right"/>
              <w:rPr>
                <w:sz w:val="24"/>
              </w:rPr>
            </w:pPr>
            <w:r w:rsidRPr="009C503F">
              <w:rPr>
                <w:sz w:val="24"/>
              </w:rPr>
              <w:t>34,114.27</w:t>
            </w:r>
          </w:p>
        </w:tc>
        <w:tc>
          <w:tcPr>
            <w:tcW w:w="2237" w:type="dxa"/>
            <w:vAlign w:val="center"/>
          </w:tcPr>
          <w:p w:rsidR="001548F9" w:rsidRPr="009C503F" w:rsidRDefault="001548F9" w:rsidP="00571B8A">
            <w:pPr>
              <w:spacing w:before="29" w:line="288" w:lineRule="auto"/>
              <w:jc w:val="right"/>
              <w:rPr>
                <w:sz w:val="24"/>
              </w:rPr>
            </w:pPr>
            <w:r w:rsidRPr="009C503F">
              <w:rPr>
                <w:sz w:val="24"/>
              </w:rPr>
              <w:t>-533,617.31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169,037.08</w:t>
            </w:r>
          </w:p>
        </w:tc>
        <w:tc>
          <w:tcPr>
            <w:tcW w:w="2236" w:type="dxa"/>
            <w:vAlign w:val="center"/>
          </w:tcPr>
          <w:p w:rsidR="001548F9" w:rsidRPr="009C503F" w:rsidRDefault="001548F9" w:rsidP="00571B8A">
            <w:pPr>
              <w:spacing w:before="29" w:line="288" w:lineRule="auto"/>
              <w:jc w:val="right"/>
              <w:rPr>
                <w:sz w:val="24"/>
              </w:rPr>
            </w:pPr>
            <w:r w:rsidRPr="009C503F">
              <w:rPr>
                <w:sz w:val="24"/>
              </w:rPr>
              <w:t>-8,212.62</w:t>
            </w:r>
          </w:p>
        </w:tc>
        <w:tc>
          <w:tcPr>
            <w:tcW w:w="2237" w:type="dxa"/>
            <w:vAlign w:val="center"/>
          </w:tcPr>
          <w:p w:rsidR="001548F9" w:rsidRPr="009C503F" w:rsidRDefault="001548F9" w:rsidP="00571B8A">
            <w:pPr>
              <w:spacing w:before="29" w:line="288" w:lineRule="auto"/>
              <w:jc w:val="right"/>
              <w:rPr>
                <w:sz w:val="24"/>
              </w:rPr>
            </w:pPr>
            <w:r w:rsidRPr="009C503F">
              <w:rPr>
                <w:sz w:val="24"/>
              </w:rPr>
              <w:t>160,824.46</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-736,768.66</w:t>
            </w:r>
          </w:p>
        </w:tc>
        <w:tc>
          <w:tcPr>
            <w:tcW w:w="2236" w:type="dxa"/>
            <w:vAlign w:val="center"/>
          </w:tcPr>
          <w:p w:rsidR="001548F9" w:rsidRPr="009C503F" w:rsidRDefault="001548F9" w:rsidP="00571B8A">
            <w:pPr>
              <w:spacing w:before="29" w:line="288" w:lineRule="auto"/>
              <w:jc w:val="right"/>
              <w:rPr>
                <w:sz w:val="24"/>
              </w:rPr>
            </w:pPr>
            <w:r w:rsidRPr="009C503F">
              <w:rPr>
                <w:sz w:val="24"/>
              </w:rPr>
              <w:t>42,326.89</w:t>
            </w:r>
          </w:p>
        </w:tc>
        <w:tc>
          <w:tcPr>
            <w:tcW w:w="2237" w:type="dxa"/>
            <w:vAlign w:val="center"/>
          </w:tcPr>
          <w:p w:rsidR="001548F9" w:rsidRPr="009C503F" w:rsidRDefault="001548F9" w:rsidP="00571B8A">
            <w:pPr>
              <w:spacing w:before="29" w:line="288" w:lineRule="auto"/>
              <w:jc w:val="right"/>
              <w:rPr>
                <w:sz w:val="24"/>
              </w:rPr>
            </w:pPr>
            <w:r w:rsidRPr="009C503F">
              <w:rPr>
                <w:sz w:val="24"/>
              </w:rPr>
              <w:t>-694,441.77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10,205,316.40</w:t>
            </w:r>
          </w:p>
        </w:tc>
        <w:tc>
          <w:tcPr>
            <w:tcW w:w="2236" w:type="dxa"/>
            <w:vAlign w:val="center"/>
          </w:tcPr>
          <w:p w:rsidR="001548F9" w:rsidRPr="009C503F" w:rsidRDefault="001548F9" w:rsidP="00571B8A">
            <w:pPr>
              <w:spacing w:before="29" w:line="288" w:lineRule="auto"/>
              <w:jc w:val="right"/>
              <w:rPr>
                <w:sz w:val="24"/>
              </w:rPr>
            </w:pPr>
            <w:r w:rsidRPr="009C503F">
              <w:rPr>
                <w:sz w:val="24"/>
              </w:rPr>
              <w:t>-382,233.64</w:t>
            </w:r>
          </w:p>
        </w:tc>
        <w:tc>
          <w:tcPr>
            <w:tcW w:w="2237" w:type="dxa"/>
            <w:vAlign w:val="center"/>
          </w:tcPr>
          <w:p w:rsidR="001548F9" w:rsidRPr="009C503F" w:rsidRDefault="001548F9" w:rsidP="00571B8A">
            <w:pPr>
              <w:spacing w:before="29" w:line="288" w:lineRule="auto"/>
              <w:jc w:val="right"/>
              <w:rPr>
                <w:sz w:val="24"/>
              </w:rPr>
            </w:pPr>
            <w:r w:rsidRPr="009C503F">
              <w:rPr>
                <w:sz w:val="24"/>
              </w:rPr>
              <w:t>9,823,082.76</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交银定期支付月月丰债券</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2,397,902.95</w:t>
            </w:r>
          </w:p>
        </w:tc>
        <w:tc>
          <w:tcPr>
            <w:tcW w:w="2138" w:type="dxa"/>
            <w:vAlign w:val="center"/>
          </w:tcPr>
          <w:p w:rsidR="001548F9" w:rsidRPr="009C503F" w:rsidRDefault="001548F9" w:rsidP="00571B8A">
            <w:pPr>
              <w:spacing w:before="29" w:line="288" w:lineRule="auto"/>
              <w:jc w:val="right"/>
              <w:rPr>
                <w:sz w:val="24"/>
              </w:rPr>
            </w:pPr>
            <w:r w:rsidRPr="009C503F">
              <w:rPr>
                <w:sz w:val="24"/>
              </w:rPr>
              <w:t>-3,177.61</w:t>
            </w:r>
          </w:p>
        </w:tc>
        <w:tc>
          <w:tcPr>
            <w:tcW w:w="2138" w:type="dxa"/>
            <w:vAlign w:val="center"/>
          </w:tcPr>
          <w:p w:rsidR="001548F9" w:rsidRPr="009C503F" w:rsidRDefault="001548F9" w:rsidP="00571B8A">
            <w:pPr>
              <w:spacing w:before="29" w:line="288" w:lineRule="auto"/>
              <w:jc w:val="right"/>
              <w:rPr>
                <w:sz w:val="24"/>
              </w:rPr>
            </w:pPr>
            <w:r w:rsidRPr="009C503F">
              <w:rPr>
                <w:sz w:val="24"/>
              </w:rPr>
              <w:t>2,394,725.34</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-122,302.12</w:t>
            </w:r>
          </w:p>
        </w:tc>
        <w:tc>
          <w:tcPr>
            <w:tcW w:w="2138" w:type="dxa"/>
            <w:vAlign w:val="center"/>
          </w:tcPr>
          <w:p w:rsidR="001548F9" w:rsidRPr="009C503F" w:rsidRDefault="001548F9" w:rsidP="00571B8A">
            <w:pPr>
              <w:spacing w:before="29" w:line="288" w:lineRule="auto"/>
              <w:jc w:val="right"/>
              <w:rPr>
                <w:sz w:val="24"/>
              </w:rPr>
            </w:pPr>
            <w:r w:rsidRPr="009C503F">
              <w:rPr>
                <w:sz w:val="24"/>
              </w:rPr>
              <w:t>-110,485.36</w:t>
            </w:r>
          </w:p>
        </w:tc>
        <w:tc>
          <w:tcPr>
            <w:tcW w:w="2138" w:type="dxa"/>
            <w:vAlign w:val="center"/>
          </w:tcPr>
          <w:p w:rsidR="001548F9" w:rsidRPr="009C503F" w:rsidRDefault="001548F9" w:rsidP="00571B8A">
            <w:pPr>
              <w:spacing w:before="29" w:line="288" w:lineRule="auto"/>
              <w:jc w:val="right"/>
              <w:rPr>
                <w:sz w:val="24"/>
              </w:rPr>
            </w:pPr>
            <w:r w:rsidRPr="009C503F">
              <w:rPr>
                <w:sz w:val="24"/>
              </w:rPr>
              <w:t>-232,787.48</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lastRenderedPageBreak/>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-624,125.48</w:t>
            </w:r>
          </w:p>
        </w:tc>
        <w:tc>
          <w:tcPr>
            <w:tcW w:w="2138" w:type="dxa"/>
            <w:vAlign w:val="center"/>
          </w:tcPr>
          <w:p w:rsidR="001548F9" w:rsidRPr="009C503F" w:rsidRDefault="001548F9" w:rsidP="00571B8A">
            <w:pPr>
              <w:spacing w:before="29" w:line="288" w:lineRule="auto"/>
              <w:jc w:val="right"/>
              <w:rPr>
                <w:sz w:val="24"/>
              </w:rPr>
            </w:pPr>
            <w:r w:rsidRPr="009C503F">
              <w:rPr>
                <w:sz w:val="24"/>
              </w:rPr>
              <w:t>49,527.69</w:t>
            </w:r>
          </w:p>
        </w:tc>
        <w:tc>
          <w:tcPr>
            <w:tcW w:w="2138" w:type="dxa"/>
            <w:vAlign w:val="center"/>
          </w:tcPr>
          <w:p w:rsidR="001548F9" w:rsidRPr="009C503F" w:rsidRDefault="001548F9" w:rsidP="00571B8A">
            <w:pPr>
              <w:spacing w:before="29" w:line="288" w:lineRule="auto"/>
              <w:jc w:val="right"/>
              <w:rPr>
                <w:sz w:val="24"/>
              </w:rPr>
            </w:pPr>
            <w:r w:rsidRPr="009C503F">
              <w:rPr>
                <w:sz w:val="24"/>
              </w:rPr>
              <w:t>-574,597.79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583,877.05</w:t>
            </w:r>
          </w:p>
        </w:tc>
        <w:tc>
          <w:tcPr>
            <w:tcW w:w="2138" w:type="dxa"/>
            <w:vAlign w:val="center"/>
          </w:tcPr>
          <w:p w:rsidR="001548F9" w:rsidRPr="009C503F" w:rsidRDefault="001548F9" w:rsidP="00571B8A">
            <w:pPr>
              <w:spacing w:before="29" w:line="288" w:lineRule="auto"/>
              <w:jc w:val="right"/>
              <w:rPr>
                <w:sz w:val="24"/>
              </w:rPr>
            </w:pPr>
            <w:r w:rsidRPr="009C503F">
              <w:rPr>
                <w:sz w:val="24"/>
              </w:rPr>
              <w:t>-29,048.23</w:t>
            </w:r>
          </w:p>
        </w:tc>
        <w:tc>
          <w:tcPr>
            <w:tcW w:w="2138" w:type="dxa"/>
            <w:vAlign w:val="center"/>
          </w:tcPr>
          <w:p w:rsidR="001548F9" w:rsidRPr="009C503F" w:rsidRDefault="001548F9" w:rsidP="00571B8A">
            <w:pPr>
              <w:spacing w:before="29" w:line="288" w:lineRule="auto"/>
              <w:jc w:val="right"/>
              <w:rPr>
                <w:sz w:val="24"/>
              </w:rPr>
            </w:pPr>
            <w:r w:rsidRPr="009C503F">
              <w:rPr>
                <w:sz w:val="24"/>
              </w:rPr>
              <w:t>554,828.82</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-1,208,002.53</w:t>
            </w:r>
          </w:p>
        </w:tc>
        <w:tc>
          <w:tcPr>
            <w:tcW w:w="2138" w:type="dxa"/>
            <w:vAlign w:val="center"/>
          </w:tcPr>
          <w:p w:rsidR="001548F9" w:rsidRPr="009C503F" w:rsidRDefault="001548F9" w:rsidP="00571B8A">
            <w:pPr>
              <w:spacing w:before="29" w:line="288" w:lineRule="auto"/>
              <w:jc w:val="right"/>
              <w:rPr>
                <w:sz w:val="24"/>
              </w:rPr>
            </w:pPr>
            <w:r w:rsidRPr="009C503F">
              <w:rPr>
                <w:sz w:val="24"/>
              </w:rPr>
              <w:t>78,575.92</w:t>
            </w:r>
          </w:p>
        </w:tc>
        <w:tc>
          <w:tcPr>
            <w:tcW w:w="2138" w:type="dxa"/>
            <w:vAlign w:val="center"/>
          </w:tcPr>
          <w:p w:rsidR="001548F9" w:rsidRPr="009C503F" w:rsidRDefault="001548F9" w:rsidP="00571B8A">
            <w:pPr>
              <w:spacing w:before="29" w:line="288" w:lineRule="auto"/>
              <w:jc w:val="right"/>
              <w:rPr>
                <w:sz w:val="24"/>
              </w:rPr>
            </w:pPr>
            <w:r w:rsidRPr="009C503F">
              <w:rPr>
                <w:sz w:val="24"/>
              </w:rPr>
              <w:t>-1,129,426.61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1,651,475.35</w:t>
            </w:r>
          </w:p>
        </w:tc>
        <w:tc>
          <w:tcPr>
            <w:tcW w:w="2138" w:type="dxa"/>
            <w:vAlign w:val="center"/>
          </w:tcPr>
          <w:p w:rsidR="001548F9" w:rsidRPr="009C503F" w:rsidRDefault="001548F9" w:rsidP="00571B8A">
            <w:pPr>
              <w:spacing w:before="29" w:line="288" w:lineRule="auto"/>
              <w:jc w:val="right"/>
              <w:rPr>
                <w:sz w:val="24"/>
              </w:rPr>
            </w:pPr>
            <w:r w:rsidRPr="009C503F">
              <w:rPr>
                <w:sz w:val="24"/>
              </w:rPr>
              <w:t>-64,135.28</w:t>
            </w:r>
          </w:p>
        </w:tc>
        <w:tc>
          <w:tcPr>
            <w:tcW w:w="2138" w:type="dxa"/>
            <w:vAlign w:val="center"/>
          </w:tcPr>
          <w:p w:rsidR="001548F9" w:rsidRPr="009C503F" w:rsidRDefault="001548F9" w:rsidP="00571B8A">
            <w:pPr>
              <w:spacing w:before="29" w:line="288" w:lineRule="auto"/>
              <w:jc w:val="right"/>
              <w:rPr>
                <w:sz w:val="24"/>
              </w:rPr>
            </w:pPr>
            <w:r w:rsidRPr="009C503F">
              <w:rPr>
                <w:sz w:val="24"/>
              </w:rPr>
              <w:t>1,587,340.07</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30,469.56</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2329B4" w:rsidP="00571B8A">
            <w:pPr>
              <w:spacing w:before="29" w:line="288" w:lineRule="auto"/>
              <w:jc w:val="right"/>
              <w:rPr>
                <w:sz w:val="24"/>
              </w:rPr>
            </w:pPr>
            <w:r>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5,283.70</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322.53</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36,075.79</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55,647,171.38</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57,159,702.61</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-1,512,531.23</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57482">
        <w:trPr>
          <w:trHeight w:val="315"/>
        </w:trPr>
        <w:tc>
          <w:tcPr>
            <w:tcW w:w="3725" w:type="dxa"/>
            <w:vAlign w:val="center"/>
          </w:tcPr>
          <w:p w:rsidR="00F168D1" w:rsidRPr="00E6261B" w:rsidRDefault="00F168D1" w:rsidP="00E57482">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57482">
            <w:pPr>
              <w:spacing w:before="29" w:line="288" w:lineRule="auto"/>
              <w:jc w:val="center"/>
              <w:rPr>
                <w:kern w:val="0"/>
                <w:sz w:val="24"/>
              </w:rPr>
            </w:pPr>
            <w:r w:rsidRPr="00E6261B">
              <w:rPr>
                <w:kern w:val="0"/>
                <w:sz w:val="24"/>
              </w:rPr>
              <w:t>本期</w:t>
            </w:r>
          </w:p>
          <w:p w:rsidR="00F168D1" w:rsidRPr="00E6261B" w:rsidRDefault="00F168D1" w:rsidP="00E57482">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5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114,575,569.29</w:t>
            </w:r>
          </w:p>
        </w:tc>
      </w:tr>
      <w:tr w:rsidR="00F168D1" w:rsidRPr="00C56D9D" w:rsidTr="00E5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111,931,694.48</w:t>
            </w:r>
          </w:p>
        </w:tc>
      </w:tr>
      <w:tr w:rsidR="00F168D1" w:rsidRPr="00C56D9D" w:rsidTr="00E5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1,969,449.90</w:t>
            </w:r>
          </w:p>
        </w:tc>
      </w:tr>
      <w:tr w:rsidR="00F168D1" w:rsidRPr="00C56D9D" w:rsidTr="00E5748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674,424.91</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56,856.51</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56,856.51</w:t>
            </w:r>
          </w:p>
        </w:tc>
      </w:tr>
    </w:tbl>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-510,454.56</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277,153.65</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-787,608.21</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-510,454.56</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lastRenderedPageBreak/>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370.93</w:t>
            </w:r>
          </w:p>
        </w:tc>
      </w:tr>
      <w:tr w:rsidR="00837CDE">
        <w:tc>
          <w:tcPr>
            <w:tcW w:w="3604" w:type="dxa"/>
            <w:vAlign w:val="center"/>
          </w:tcPr>
          <w:p w:rsidR="00837CDE" w:rsidRDefault="00C90BC4">
            <w:pPr>
              <w:jc w:val="left"/>
            </w:pPr>
            <w:r>
              <w:rPr>
                <w:sz w:val="24"/>
              </w:rPr>
              <w:t>转换费收入</w:t>
            </w:r>
          </w:p>
        </w:tc>
        <w:tc>
          <w:tcPr>
            <w:tcW w:w="5394" w:type="dxa"/>
            <w:vAlign w:val="center"/>
          </w:tcPr>
          <w:p w:rsidR="00837CDE" w:rsidRDefault="00C90BC4">
            <w:pPr>
              <w:jc w:val="right"/>
            </w:pPr>
            <w:r>
              <w:rPr>
                <w:sz w:val="24"/>
              </w:rPr>
              <w:t>9.19</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380.12</w:t>
            </w:r>
          </w:p>
        </w:tc>
      </w:tr>
    </w:tbl>
    <w:p w:rsidR="00837CDE" w:rsidRDefault="00C90BC4">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168,163.54</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1,312.50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169,476.04</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19,890.78</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59,672.34</w:t>
            </w:r>
          </w:p>
        </w:tc>
      </w:tr>
      <w:tr w:rsidR="00837CDE">
        <w:tc>
          <w:tcPr>
            <w:tcW w:w="3689" w:type="dxa"/>
            <w:vAlign w:val="center"/>
          </w:tcPr>
          <w:p w:rsidR="00837CDE" w:rsidRDefault="00C90BC4">
            <w:pPr>
              <w:jc w:val="left"/>
            </w:pPr>
            <w:r>
              <w:rPr>
                <w:sz w:val="24"/>
              </w:rPr>
              <w:t>银行汇划费</w:t>
            </w:r>
          </w:p>
        </w:tc>
        <w:tc>
          <w:tcPr>
            <w:tcW w:w="5309" w:type="dxa"/>
            <w:vAlign w:val="center"/>
          </w:tcPr>
          <w:p w:rsidR="00837CDE" w:rsidRDefault="00C90BC4">
            <w:pPr>
              <w:jc w:val="right"/>
            </w:pPr>
            <w:r>
              <w:rPr>
                <w:sz w:val="24"/>
              </w:rPr>
              <w:t>9,036.15</w:t>
            </w:r>
          </w:p>
        </w:tc>
      </w:tr>
      <w:tr w:rsidR="00837CDE">
        <w:tc>
          <w:tcPr>
            <w:tcW w:w="3689" w:type="dxa"/>
            <w:vAlign w:val="center"/>
          </w:tcPr>
          <w:p w:rsidR="00837CDE" w:rsidRDefault="00C90BC4">
            <w:pPr>
              <w:jc w:val="left"/>
            </w:pPr>
            <w:r>
              <w:rPr>
                <w:sz w:val="24"/>
              </w:rPr>
              <w:t>债券帐户维护费</w:t>
            </w:r>
          </w:p>
        </w:tc>
        <w:tc>
          <w:tcPr>
            <w:tcW w:w="5309" w:type="dxa"/>
            <w:vAlign w:val="center"/>
          </w:tcPr>
          <w:p w:rsidR="00837CDE" w:rsidRDefault="00C90BC4">
            <w:pPr>
              <w:jc w:val="right"/>
            </w:pPr>
            <w:r>
              <w:rPr>
                <w:sz w:val="24"/>
              </w:rPr>
              <w:t>18,800.00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107,399.27</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837CDE">
        <w:tc>
          <w:tcPr>
            <w:tcW w:w="5219" w:type="dxa"/>
            <w:vAlign w:val="center"/>
          </w:tcPr>
          <w:p w:rsidR="00837CDE" w:rsidRDefault="00C90BC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37CDE" w:rsidRDefault="00C90BC4">
            <w:pPr>
              <w:jc w:val="left"/>
            </w:pPr>
            <w:r>
              <w:rPr>
                <w:color w:val="000000"/>
                <w:sz w:val="24"/>
              </w:rPr>
              <w:t>基金管理人、基金销售机构</w:t>
            </w:r>
          </w:p>
        </w:tc>
      </w:tr>
      <w:tr w:rsidR="00837CDE">
        <w:tc>
          <w:tcPr>
            <w:tcW w:w="5219" w:type="dxa"/>
            <w:vAlign w:val="center"/>
          </w:tcPr>
          <w:p w:rsidR="00837CDE" w:rsidRDefault="00C90BC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37CDE" w:rsidRDefault="00C90BC4">
            <w:pPr>
              <w:jc w:val="left"/>
            </w:pPr>
            <w:r>
              <w:rPr>
                <w:color w:val="000000"/>
                <w:sz w:val="24"/>
              </w:rPr>
              <w:t>基金托管人、基金销售机构</w:t>
            </w:r>
          </w:p>
        </w:tc>
      </w:tr>
      <w:tr w:rsidR="00837CDE">
        <w:tc>
          <w:tcPr>
            <w:tcW w:w="5219" w:type="dxa"/>
            <w:vAlign w:val="center"/>
          </w:tcPr>
          <w:p w:rsidR="00837CDE" w:rsidRDefault="00C90BC4">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837CDE" w:rsidRDefault="00C90BC4">
            <w:pPr>
              <w:jc w:val="left"/>
            </w:pPr>
            <w:r>
              <w:rPr>
                <w:color w:val="000000"/>
                <w:sz w:val="24"/>
              </w:rPr>
              <w:t>基金管理人的股东、基金销售机构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165,011.38</w:t>
            </w:r>
          </w:p>
        </w:tc>
        <w:tc>
          <w:tcPr>
            <w:tcW w:w="2656" w:type="dxa"/>
            <w:vAlign w:val="center"/>
          </w:tcPr>
          <w:p w:rsidR="001548F9" w:rsidRPr="009C503F" w:rsidRDefault="001548F9" w:rsidP="00571B8A">
            <w:pPr>
              <w:spacing w:before="29" w:line="288" w:lineRule="auto"/>
              <w:jc w:val="right"/>
              <w:rPr>
                <w:sz w:val="24"/>
              </w:rPr>
            </w:pPr>
            <w:r w:rsidRPr="009C503F">
              <w:rPr>
                <w:sz w:val="24"/>
              </w:rPr>
              <w:t>197,824.44</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31,390.30</w:t>
            </w:r>
          </w:p>
        </w:tc>
        <w:tc>
          <w:tcPr>
            <w:tcW w:w="2656" w:type="dxa"/>
            <w:vAlign w:val="center"/>
          </w:tcPr>
          <w:p w:rsidR="001548F9" w:rsidRPr="009C503F" w:rsidRDefault="001548F9" w:rsidP="00571B8A">
            <w:pPr>
              <w:spacing w:before="29" w:line="288" w:lineRule="auto"/>
              <w:jc w:val="right"/>
              <w:rPr>
                <w:sz w:val="24"/>
              </w:rPr>
            </w:pPr>
            <w:r w:rsidRPr="009C503F">
              <w:rPr>
                <w:sz w:val="24"/>
              </w:rPr>
              <w:t>56,761.30</w:t>
            </w:r>
          </w:p>
        </w:tc>
      </w:tr>
    </w:tbl>
    <w:p w:rsidR="00837CDE" w:rsidRDefault="00C90BC4">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×0.7%÷</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47,146.07</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56,521.24</w:t>
            </w:r>
          </w:p>
        </w:tc>
      </w:tr>
    </w:tbl>
    <w:p w:rsidR="00837CDE" w:rsidRDefault="00C90BC4">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9C503F" w:rsidRDefault="001548F9" w:rsidP="00571B8A">
      <w:pPr>
        <w:widowControl/>
        <w:spacing w:before="29" w:line="288" w:lineRule="auto"/>
        <w:jc w:val="left"/>
        <w:rPr>
          <w:kern w:val="0"/>
          <w:sz w:val="24"/>
        </w:rPr>
      </w:pPr>
      <w:r w:rsidRPr="009C503F">
        <w:rPr>
          <w:kern w:val="0"/>
          <w:sz w:val="24"/>
        </w:rPr>
        <w:lastRenderedPageBreak/>
        <w:t>日托管费＝前一日基金资产净值</w:t>
      </w:r>
      <w:r w:rsidRPr="009C503F">
        <w:rPr>
          <w:kern w:val="0"/>
          <w:sz w:val="24"/>
        </w:rPr>
        <w:t>×0.2%÷</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E5748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E5748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E5748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ind w:leftChars="-51" w:left="-107" w:rightChars="-51" w:right="-107"/>
              <w:jc w:val="center"/>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ind w:leftChars="-51" w:left="-107" w:rightChars="-51" w:right="-107"/>
              <w:jc w:val="center"/>
              <w:rPr>
                <w:sz w:val="24"/>
              </w:rPr>
            </w:pPr>
            <w:r w:rsidRPr="00F76FA7">
              <w:rPr>
                <w:sz w:val="24"/>
              </w:rPr>
              <w:t>交银定期支付月月丰债券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ind w:leftChars="-51" w:left="-107" w:rightChars="-51" w:right="-107"/>
              <w:jc w:val="center"/>
              <w:rPr>
                <w:sz w:val="24"/>
              </w:rPr>
            </w:pPr>
            <w:r w:rsidRPr="00F76FA7">
              <w:rPr>
                <w:sz w:val="24"/>
              </w:rPr>
              <w:t>合计</w:t>
            </w:r>
          </w:p>
        </w:tc>
      </w:tr>
      <w:tr w:rsidR="00837CDE">
        <w:tc>
          <w:tcPr>
            <w:tcW w:w="2000" w:type="dxa"/>
            <w:vAlign w:val="center"/>
          </w:tcPr>
          <w:p w:rsidR="00837CDE" w:rsidRDefault="00C90BC4">
            <w:pPr>
              <w:jc w:val="left"/>
            </w:pPr>
            <w:r>
              <w:rPr>
                <w:sz w:val="24"/>
              </w:rPr>
              <w:t>中国建设银行</w:t>
            </w:r>
          </w:p>
        </w:tc>
        <w:tc>
          <w:tcPr>
            <w:tcW w:w="1766" w:type="dxa"/>
            <w:vAlign w:val="center"/>
          </w:tcPr>
          <w:p w:rsidR="00837CDE" w:rsidRDefault="00C90BC4">
            <w:pPr>
              <w:jc w:val="right"/>
            </w:pPr>
            <w:r>
              <w:rPr>
                <w:sz w:val="24"/>
              </w:rPr>
              <w:t>-</w:t>
            </w:r>
          </w:p>
        </w:tc>
        <w:tc>
          <w:tcPr>
            <w:tcW w:w="2162" w:type="dxa"/>
            <w:vAlign w:val="center"/>
          </w:tcPr>
          <w:p w:rsidR="00837CDE" w:rsidRDefault="00C90BC4">
            <w:pPr>
              <w:jc w:val="right"/>
            </w:pPr>
            <w:r>
              <w:rPr>
                <w:sz w:val="24"/>
              </w:rPr>
              <w:t>5,302.39</w:t>
            </w:r>
          </w:p>
        </w:tc>
        <w:tc>
          <w:tcPr>
            <w:tcW w:w="3070" w:type="dxa"/>
            <w:vAlign w:val="center"/>
          </w:tcPr>
          <w:p w:rsidR="00837CDE" w:rsidRDefault="00C90BC4">
            <w:pPr>
              <w:jc w:val="right"/>
            </w:pPr>
            <w:r>
              <w:rPr>
                <w:sz w:val="24"/>
              </w:rPr>
              <w:t>5,302.39</w:t>
            </w:r>
          </w:p>
        </w:tc>
      </w:tr>
      <w:tr w:rsidR="00837CDE">
        <w:tc>
          <w:tcPr>
            <w:tcW w:w="2000" w:type="dxa"/>
            <w:vAlign w:val="center"/>
          </w:tcPr>
          <w:p w:rsidR="00837CDE" w:rsidRDefault="00C90BC4">
            <w:pPr>
              <w:jc w:val="left"/>
            </w:pPr>
            <w:r>
              <w:rPr>
                <w:sz w:val="24"/>
              </w:rPr>
              <w:t>交通银行</w:t>
            </w:r>
          </w:p>
        </w:tc>
        <w:tc>
          <w:tcPr>
            <w:tcW w:w="1766" w:type="dxa"/>
            <w:vAlign w:val="center"/>
          </w:tcPr>
          <w:p w:rsidR="00837CDE" w:rsidRDefault="00C90BC4">
            <w:pPr>
              <w:jc w:val="right"/>
            </w:pPr>
            <w:r>
              <w:rPr>
                <w:sz w:val="24"/>
              </w:rPr>
              <w:t>-</w:t>
            </w:r>
          </w:p>
        </w:tc>
        <w:tc>
          <w:tcPr>
            <w:tcW w:w="2162" w:type="dxa"/>
            <w:vAlign w:val="center"/>
          </w:tcPr>
          <w:p w:rsidR="00837CDE" w:rsidRDefault="00C90BC4">
            <w:pPr>
              <w:jc w:val="right"/>
            </w:pPr>
            <w:r>
              <w:rPr>
                <w:sz w:val="24"/>
              </w:rPr>
              <w:t>4,292.53</w:t>
            </w:r>
          </w:p>
        </w:tc>
        <w:tc>
          <w:tcPr>
            <w:tcW w:w="3070" w:type="dxa"/>
            <w:vAlign w:val="center"/>
          </w:tcPr>
          <w:p w:rsidR="00837CDE" w:rsidRDefault="00C90BC4">
            <w:pPr>
              <w:jc w:val="right"/>
            </w:pPr>
            <w:r>
              <w:rPr>
                <w:sz w:val="24"/>
              </w:rPr>
              <w:t>4,292.53</w:t>
            </w:r>
          </w:p>
        </w:tc>
      </w:tr>
      <w:tr w:rsidR="00837CDE">
        <w:tc>
          <w:tcPr>
            <w:tcW w:w="2000" w:type="dxa"/>
            <w:vAlign w:val="center"/>
          </w:tcPr>
          <w:p w:rsidR="00837CDE" w:rsidRDefault="00C90BC4">
            <w:pPr>
              <w:jc w:val="left"/>
            </w:pPr>
            <w:r>
              <w:rPr>
                <w:sz w:val="24"/>
              </w:rPr>
              <w:t>交银施罗德基金公司</w:t>
            </w:r>
          </w:p>
        </w:tc>
        <w:tc>
          <w:tcPr>
            <w:tcW w:w="1766" w:type="dxa"/>
            <w:vAlign w:val="center"/>
          </w:tcPr>
          <w:p w:rsidR="00837CDE" w:rsidRDefault="00C90BC4">
            <w:pPr>
              <w:jc w:val="right"/>
            </w:pPr>
            <w:r>
              <w:rPr>
                <w:sz w:val="24"/>
              </w:rPr>
              <w:t>-</w:t>
            </w:r>
          </w:p>
        </w:tc>
        <w:tc>
          <w:tcPr>
            <w:tcW w:w="2162" w:type="dxa"/>
            <w:vAlign w:val="center"/>
          </w:tcPr>
          <w:p w:rsidR="00837CDE" w:rsidRDefault="00C90BC4">
            <w:pPr>
              <w:jc w:val="right"/>
            </w:pPr>
            <w:r>
              <w:rPr>
                <w:sz w:val="24"/>
              </w:rPr>
              <w:t>279.05</w:t>
            </w:r>
          </w:p>
        </w:tc>
        <w:tc>
          <w:tcPr>
            <w:tcW w:w="3070" w:type="dxa"/>
            <w:vAlign w:val="center"/>
          </w:tcPr>
          <w:p w:rsidR="00837CDE" w:rsidRDefault="00C90BC4">
            <w:pPr>
              <w:jc w:val="right"/>
            </w:pPr>
            <w:r>
              <w:rPr>
                <w:sz w:val="24"/>
              </w:rPr>
              <w:t>279.05</w:t>
            </w:r>
          </w:p>
        </w:tc>
      </w:tr>
      <w:tr w:rsidR="003667CC" w:rsidRPr="00F76FA7" w:rsidTr="00E57482">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jc w:val="right"/>
              <w:rPr>
                <w:sz w:val="24"/>
              </w:rPr>
            </w:pPr>
            <w:r w:rsidRPr="00F76FA7">
              <w:rPr>
                <w:sz w:val="24"/>
              </w:rPr>
              <w:t>9,873.97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jc w:val="right"/>
              <w:rPr>
                <w:sz w:val="24"/>
              </w:rPr>
            </w:pPr>
            <w:r w:rsidRPr="00F76FA7">
              <w:rPr>
                <w:sz w:val="24"/>
              </w:rPr>
              <w:t>9,873.97</w:t>
            </w:r>
          </w:p>
        </w:tc>
      </w:tr>
      <w:tr w:rsidR="003667CC" w:rsidRPr="00F76FA7" w:rsidTr="00E5748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E5748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E5748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交银定期支付月月丰债券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autoSpaceDE w:val="0"/>
              <w:autoSpaceDN w:val="0"/>
              <w:ind w:leftChars="-51" w:left="-107" w:rightChars="-51" w:right="-107"/>
              <w:jc w:val="center"/>
              <w:textAlignment w:val="bottom"/>
              <w:rPr>
                <w:sz w:val="24"/>
              </w:rPr>
            </w:pPr>
            <w:r w:rsidRPr="00F76FA7">
              <w:rPr>
                <w:sz w:val="24"/>
              </w:rPr>
              <w:t>合计</w:t>
            </w:r>
          </w:p>
        </w:tc>
      </w:tr>
      <w:tr w:rsidR="00837CDE">
        <w:tc>
          <w:tcPr>
            <w:tcW w:w="2000" w:type="dxa"/>
            <w:vAlign w:val="center"/>
          </w:tcPr>
          <w:p w:rsidR="00837CDE" w:rsidRDefault="00C90BC4">
            <w:pPr>
              <w:jc w:val="left"/>
            </w:pPr>
            <w:r>
              <w:rPr>
                <w:sz w:val="24"/>
              </w:rPr>
              <w:t>中国建设银行</w:t>
            </w:r>
          </w:p>
        </w:tc>
        <w:tc>
          <w:tcPr>
            <w:tcW w:w="1766" w:type="dxa"/>
            <w:vAlign w:val="center"/>
          </w:tcPr>
          <w:p w:rsidR="00837CDE" w:rsidRDefault="00C90BC4">
            <w:pPr>
              <w:jc w:val="right"/>
            </w:pPr>
            <w:r>
              <w:rPr>
                <w:sz w:val="24"/>
              </w:rPr>
              <w:t>-</w:t>
            </w:r>
          </w:p>
        </w:tc>
        <w:tc>
          <w:tcPr>
            <w:tcW w:w="2162" w:type="dxa"/>
            <w:vAlign w:val="center"/>
          </w:tcPr>
          <w:p w:rsidR="00837CDE" w:rsidRDefault="00C90BC4">
            <w:pPr>
              <w:jc w:val="right"/>
            </w:pPr>
            <w:r>
              <w:rPr>
                <w:sz w:val="24"/>
              </w:rPr>
              <w:t>8,740.86</w:t>
            </w:r>
          </w:p>
        </w:tc>
        <w:tc>
          <w:tcPr>
            <w:tcW w:w="3070" w:type="dxa"/>
            <w:vAlign w:val="center"/>
          </w:tcPr>
          <w:p w:rsidR="00837CDE" w:rsidRDefault="00C90BC4">
            <w:pPr>
              <w:jc w:val="right"/>
            </w:pPr>
            <w:r>
              <w:rPr>
                <w:sz w:val="24"/>
              </w:rPr>
              <w:t>8,740.86</w:t>
            </w:r>
          </w:p>
        </w:tc>
      </w:tr>
      <w:tr w:rsidR="00837CDE">
        <w:tc>
          <w:tcPr>
            <w:tcW w:w="2000" w:type="dxa"/>
            <w:vAlign w:val="center"/>
          </w:tcPr>
          <w:p w:rsidR="00837CDE" w:rsidRDefault="00C90BC4">
            <w:pPr>
              <w:jc w:val="left"/>
            </w:pPr>
            <w:r>
              <w:rPr>
                <w:sz w:val="24"/>
              </w:rPr>
              <w:t>交通银行</w:t>
            </w:r>
          </w:p>
        </w:tc>
        <w:tc>
          <w:tcPr>
            <w:tcW w:w="1766" w:type="dxa"/>
            <w:vAlign w:val="center"/>
          </w:tcPr>
          <w:p w:rsidR="00837CDE" w:rsidRDefault="00C90BC4">
            <w:pPr>
              <w:jc w:val="right"/>
            </w:pPr>
            <w:r>
              <w:rPr>
                <w:sz w:val="24"/>
              </w:rPr>
              <w:t>-</w:t>
            </w:r>
          </w:p>
        </w:tc>
        <w:tc>
          <w:tcPr>
            <w:tcW w:w="2162" w:type="dxa"/>
            <w:vAlign w:val="center"/>
          </w:tcPr>
          <w:p w:rsidR="00837CDE" w:rsidRDefault="00C90BC4">
            <w:pPr>
              <w:jc w:val="right"/>
            </w:pPr>
            <w:r>
              <w:rPr>
                <w:sz w:val="24"/>
              </w:rPr>
              <w:t>12,704.57</w:t>
            </w:r>
          </w:p>
        </w:tc>
        <w:tc>
          <w:tcPr>
            <w:tcW w:w="3070" w:type="dxa"/>
            <w:vAlign w:val="center"/>
          </w:tcPr>
          <w:p w:rsidR="00837CDE" w:rsidRDefault="00C90BC4">
            <w:pPr>
              <w:jc w:val="right"/>
            </w:pPr>
            <w:r>
              <w:rPr>
                <w:sz w:val="24"/>
              </w:rPr>
              <w:t>12,704.57</w:t>
            </w:r>
          </w:p>
        </w:tc>
      </w:tr>
      <w:tr w:rsidR="00837CDE">
        <w:tc>
          <w:tcPr>
            <w:tcW w:w="2000" w:type="dxa"/>
            <w:vAlign w:val="center"/>
          </w:tcPr>
          <w:p w:rsidR="00837CDE" w:rsidRDefault="00C90BC4">
            <w:pPr>
              <w:jc w:val="left"/>
            </w:pPr>
            <w:r>
              <w:rPr>
                <w:sz w:val="24"/>
              </w:rPr>
              <w:t>交银施罗德基金公司</w:t>
            </w:r>
          </w:p>
        </w:tc>
        <w:tc>
          <w:tcPr>
            <w:tcW w:w="1766" w:type="dxa"/>
            <w:vAlign w:val="center"/>
          </w:tcPr>
          <w:p w:rsidR="00837CDE" w:rsidRDefault="00C90BC4">
            <w:pPr>
              <w:jc w:val="right"/>
            </w:pPr>
            <w:r>
              <w:rPr>
                <w:sz w:val="24"/>
              </w:rPr>
              <w:t>-</w:t>
            </w:r>
          </w:p>
        </w:tc>
        <w:tc>
          <w:tcPr>
            <w:tcW w:w="2162" w:type="dxa"/>
            <w:vAlign w:val="center"/>
          </w:tcPr>
          <w:p w:rsidR="00837CDE" w:rsidRDefault="00C90BC4">
            <w:pPr>
              <w:jc w:val="right"/>
            </w:pPr>
            <w:r>
              <w:rPr>
                <w:sz w:val="24"/>
              </w:rPr>
              <w:t>18,835.76</w:t>
            </w:r>
          </w:p>
        </w:tc>
        <w:tc>
          <w:tcPr>
            <w:tcW w:w="3070" w:type="dxa"/>
            <w:vAlign w:val="center"/>
          </w:tcPr>
          <w:p w:rsidR="00837CDE" w:rsidRDefault="00C90BC4">
            <w:pPr>
              <w:jc w:val="right"/>
            </w:pPr>
            <w:r>
              <w:rPr>
                <w:sz w:val="24"/>
              </w:rPr>
              <w:t>18,835.76</w:t>
            </w:r>
          </w:p>
        </w:tc>
      </w:tr>
      <w:tr w:rsidR="003667CC" w:rsidRPr="00F76FA7" w:rsidTr="00E57482">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jc w:val="right"/>
              <w:rPr>
                <w:sz w:val="24"/>
              </w:rPr>
            </w:pPr>
            <w:r w:rsidRPr="00F76FA7">
              <w:rPr>
                <w:sz w:val="24"/>
              </w:rPr>
              <w:t>40,281.19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57482">
            <w:pPr>
              <w:jc w:val="right"/>
              <w:rPr>
                <w:sz w:val="24"/>
              </w:rPr>
            </w:pPr>
            <w:r w:rsidRPr="00F76FA7">
              <w:rPr>
                <w:sz w:val="24"/>
              </w:rPr>
              <w:t>40,281.19</w:t>
            </w:r>
          </w:p>
        </w:tc>
      </w:tr>
    </w:tbl>
    <w:p w:rsidR="00837CDE" w:rsidRDefault="00C90BC4">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0.4% ÷ </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autoSpaceDE w:val="0"/>
        <w:autoSpaceDN w:val="0"/>
        <w:adjustRightInd w:val="0"/>
        <w:spacing w:before="29" w:line="288" w:lineRule="auto"/>
        <w:ind w:left="15" w:right="90"/>
        <w:jc w:val="right"/>
        <w:rPr>
          <w:color w:val="000000"/>
          <w:sz w:val="24"/>
        </w:rPr>
      </w:pPr>
      <w:r w:rsidRPr="009C503F">
        <w:rPr>
          <w:color w:val="000000"/>
          <w:sz w:val="24"/>
        </w:rPr>
        <w:t>份额单位：份</w:t>
      </w:r>
    </w:p>
    <w:tbl>
      <w:tblPr>
        <w:tblW w:w="88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86"/>
        <w:gridCol w:w="1712"/>
        <w:gridCol w:w="1712"/>
      </w:tblGrid>
      <w:tr w:rsidR="00FC005E" w:rsidRPr="009C503F" w:rsidTr="00E57482">
        <w:trPr>
          <w:trHeight w:val="340"/>
        </w:trPr>
        <w:tc>
          <w:tcPr>
            <w:tcW w:w="1963" w:type="dxa"/>
            <w:vMerge w:val="restart"/>
            <w:vAlign w:val="center"/>
          </w:tcPr>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项目</w:t>
            </w:r>
          </w:p>
        </w:tc>
        <w:tc>
          <w:tcPr>
            <w:tcW w:w="3424" w:type="dxa"/>
            <w:gridSpan w:val="2"/>
            <w:vAlign w:val="center"/>
          </w:tcPr>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本期</w:t>
            </w:r>
          </w:p>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424" w:type="dxa"/>
            <w:gridSpan w:val="2"/>
          </w:tcPr>
          <w:p w:rsidR="00FC005E" w:rsidRPr="007953B9" w:rsidRDefault="00FC005E" w:rsidP="00E57482">
            <w:pPr>
              <w:widowControl/>
              <w:autoSpaceDE w:val="0"/>
              <w:autoSpaceDN w:val="0"/>
              <w:spacing w:before="29" w:line="288" w:lineRule="auto"/>
              <w:ind w:right="-15"/>
              <w:jc w:val="center"/>
              <w:textAlignment w:val="bottom"/>
              <w:rPr>
                <w:color w:val="000000"/>
                <w:sz w:val="24"/>
              </w:rPr>
            </w:pPr>
            <w:r w:rsidRPr="007953B9">
              <w:rPr>
                <w:rFonts w:hint="eastAsia"/>
                <w:color w:val="000000"/>
                <w:sz w:val="24"/>
              </w:rPr>
              <w:t>上年度可比期间</w:t>
            </w:r>
          </w:p>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0C342B">
              <w:rPr>
                <w:color w:val="000000"/>
                <w:sz w:val="24"/>
              </w:rPr>
              <w:t>201</w:t>
            </w:r>
            <w:r>
              <w:rPr>
                <w:rFonts w:hint="eastAsia"/>
                <w:color w:val="000000"/>
                <w:sz w:val="24"/>
              </w:rPr>
              <w:t>5</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w:t>
            </w:r>
            <w:r>
              <w:rPr>
                <w:rFonts w:hint="eastAsia"/>
                <w:color w:val="000000"/>
                <w:sz w:val="24"/>
              </w:rPr>
              <w:t>5</w:t>
            </w:r>
            <w:r w:rsidRPr="000C342B">
              <w:rPr>
                <w:color w:val="000000"/>
                <w:sz w:val="24"/>
              </w:rPr>
              <w:t>年</w:t>
            </w:r>
            <w:r>
              <w:rPr>
                <w:rFonts w:hint="eastAsia"/>
                <w:color w:val="000000"/>
                <w:sz w:val="24"/>
              </w:rPr>
              <w:t>6</w:t>
            </w:r>
            <w:r w:rsidRPr="000C342B">
              <w:rPr>
                <w:color w:val="000000"/>
                <w:sz w:val="24"/>
              </w:rPr>
              <w:t>月</w:t>
            </w:r>
            <w:r w:rsidRPr="000C342B">
              <w:rPr>
                <w:color w:val="000000"/>
                <w:sz w:val="24"/>
              </w:rPr>
              <w:t>3</w:t>
            </w:r>
            <w:r>
              <w:rPr>
                <w:rFonts w:hint="eastAsia"/>
                <w:color w:val="000000"/>
                <w:sz w:val="24"/>
              </w:rPr>
              <w:t>0</w:t>
            </w:r>
            <w:r w:rsidRPr="000C342B">
              <w:rPr>
                <w:color w:val="000000"/>
                <w:sz w:val="24"/>
              </w:rPr>
              <w:t>日</w:t>
            </w:r>
          </w:p>
        </w:tc>
      </w:tr>
      <w:tr w:rsidR="00FC005E" w:rsidRPr="009C503F" w:rsidTr="00E57482">
        <w:trPr>
          <w:trHeight w:val="340"/>
        </w:trPr>
        <w:tc>
          <w:tcPr>
            <w:tcW w:w="1963" w:type="dxa"/>
            <w:vMerge/>
            <w:vAlign w:val="center"/>
          </w:tcPr>
          <w:p w:rsidR="00FC005E" w:rsidRPr="009C503F" w:rsidRDefault="00FC005E" w:rsidP="00E57482">
            <w:pPr>
              <w:widowControl/>
              <w:spacing w:before="29" w:line="288" w:lineRule="auto"/>
              <w:jc w:val="left"/>
              <w:rPr>
                <w:color w:val="000000"/>
                <w:sz w:val="24"/>
              </w:rPr>
            </w:pPr>
          </w:p>
        </w:tc>
        <w:tc>
          <w:tcPr>
            <w:tcW w:w="1638" w:type="dxa"/>
            <w:vAlign w:val="center"/>
          </w:tcPr>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A</w:t>
            </w:r>
          </w:p>
        </w:tc>
        <w:tc>
          <w:tcPr>
            <w:tcW w:w="1786" w:type="dxa"/>
            <w:vAlign w:val="center"/>
          </w:tcPr>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C</w:t>
            </w:r>
          </w:p>
        </w:tc>
        <w:tc>
          <w:tcPr>
            <w:tcW w:w="1712" w:type="dxa"/>
            <w:vAlign w:val="center"/>
          </w:tcPr>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A</w:t>
            </w:r>
          </w:p>
        </w:tc>
        <w:tc>
          <w:tcPr>
            <w:tcW w:w="1712" w:type="dxa"/>
            <w:vAlign w:val="center"/>
          </w:tcPr>
          <w:p w:rsidR="00FC005E" w:rsidRPr="009C503F" w:rsidRDefault="00FC005E" w:rsidP="00E57482">
            <w:pPr>
              <w:widowControl/>
              <w:autoSpaceDE w:val="0"/>
              <w:autoSpaceDN w:val="0"/>
              <w:spacing w:before="29" w:line="288" w:lineRule="auto"/>
              <w:ind w:leftChars="-51" w:left="-107" w:rightChars="-51" w:right="-107"/>
              <w:jc w:val="center"/>
              <w:textAlignment w:val="bottom"/>
              <w:rPr>
                <w:color w:val="000000"/>
                <w:sz w:val="24"/>
              </w:rPr>
            </w:pPr>
            <w:r w:rsidRPr="009C503F">
              <w:rPr>
                <w:color w:val="000000"/>
                <w:sz w:val="24"/>
              </w:rPr>
              <w:t>交银定期支付月月丰债券</w:t>
            </w:r>
            <w:r w:rsidRPr="009C503F">
              <w:rPr>
                <w:color w:val="000000"/>
                <w:sz w:val="24"/>
              </w:rPr>
              <w:t>C</w:t>
            </w:r>
          </w:p>
        </w:tc>
      </w:tr>
      <w:tr w:rsidR="00FC005E" w:rsidRPr="009C503F" w:rsidTr="00E57482">
        <w:trPr>
          <w:trHeight w:val="340"/>
        </w:trPr>
        <w:tc>
          <w:tcPr>
            <w:tcW w:w="1963" w:type="dxa"/>
            <w:vAlign w:val="center"/>
          </w:tcPr>
          <w:p w:rsidR="00FC005E" w:rsidRPr="009C503F" w:rsidRDefault="00FC005E" w:rsidP="00E57482">
            <w:pPr>
              <w:pStyle w:val="ad"/>
              <w:spacing w:before="29" w:line="288" w:lineRule="auto"/>
              <w:rPr>
                <w:color w:val="000000"/>
                <w:szCs w:val="24"/>
              </w:rPr>
            </w:pPr>
            <w:r w:rsidRPr="009C503F">
              <w:rPr>
                <w:szCs w:val="24"/>
              </w:rPr>
              <w:t>基金合同生效日（</w:t>
            </w:r>
            <w:r w:rsidRPr="009C503F">
              <w:rPr>
                <w:szCs w:val="24"/>
              </w:rPr>
              <w:t>2013</w:t>
            </w:r>
            <w:r w:rsidRPr="009C503F">
              <w:rPr>
                <w:szCs w:val="24"/>
              </w:rPr>
              <w:t>年</w:t>
            </w:r>
            <w:r w:rsidRPr="009C503F">
              <w:rPr>
                <w:szCs w:val="24"/>
              </w:rPr>
              <w:t>8</w:t>
            </w:r>
            <w:r w:rsidRPr="009C503F">
              <w:rPr>
                <w:szCs w:val="24"/>
              </w:rPr>
              <w:t>月</w:t>
            </w:r>
            <w:r w:rsidRPr="009C503F">
              <w:rPr>
                <w:szCs w:val="24"/>
              </w:rPr>
              <w:t>13</w:t>
            </w:r>
            <w:r w:rsidRPr="009C503F">
              <w:rPr>
                <w:szCs w:val="24"/>
              </w:rPr>
              <w:t>日）持有的基金份额</w:t>
            </w:r>
          </w:p>
        </w:tc>
        <w:tc>
          <w:tcPr>
            <w:tcW w:w="1638" w:type="dxa"/>
            <w:vAlign w:val="center"/>
          </w:tcPr>
          <w:p w:rsidR="00FC005E" w:rsidRPr="009C503F" w:rsidRDefault="00FC005E" w:rsidP="00E57482">
            <w:pPr>
              <w:spacing w:before="29" w:line="288" w:lineRule="auto"/>
              <w:jc w:val="right"/>
              <w:rPr>
                <w:sz w:val="24"/>
              </w:rPr>
            </w:pPr>
            <w:r w:rsidRPr="009C503F">
              <w:rPr>
                <w:sz w:val="24"/>
              </w:rPr>
              <w:t>-</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r w:rsidR="00FC005E" w:rsidRPr="009C503F" w:rsidTr="00E57482">
        <w:trPr>
          <w:trHeight w:val="340"/>
        </w:trPr>
        <w:tc>
          <w:tcPr>
            <w:tcW w:w="1963" w:type="dxa"/>
            <w:vAlign w:val="center"/>
          </w:tcPr>
          <w:p w:rsidR="00FC005E" w:rsidRPr="009C503F" w:rsidRDefault="00FC005E" w:rsidP="00E57482">
            <w:pPr>
              <w:pStyle w:val="ad"/>
              <w:spacing w:before="29" w:line="288" w:lineRule="auto"/>
              <w:rPr>
                <w:color w:val="000000"/>
                <w:szCs w:val="24"/>
              </w:rPr>
            </w:pPr>
            <w:r>
              <w:rPr>
                <w:rFonts w:hint="eastAsia"/>
                <w:szCs w:val="24"/>
              </w:rPr>
              <w:t>报告</w:t>
            </w:r>
            <w:r w:rsidRPr="009C503F">
              <w:rPr>
                <w:szCs w:val="24"/>
              </w:rPr>
              <w:t>期初持有的基金份额</w:t>
            </w:r>
          </w:p>
        </w:tc>
        <w:tc>
          <w:tcPr>
            <w:tcW w:w="1638" w:type="dxa"/>
            <w:vAlign w:val="center"/>
          </w:tcPr>
          <w:p w:rsidR="00FC005E" w:rsidRPr="009C503F" w:rsidRDefault="00FC005E" w:rsidP="00E57482">
            <w:pPr>
              <w:spacing w:before="29" w:line="288" w:lineRule="auto"/>
              <w:jc w:val="right"/>
              <w:rPr>
                <w:sz w:val="24"/>
              </w:rPr>
            </w:pPr>
            <w:r w:rsidRPr="009C503F">
              <w:rPr>
                <w:sz w:val="24"/>
              </w:rPr>
              <w:t>19,457,949.34</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r w:rsidR="00FC005E" w:rsidRPr="009C503F" w:rsidTr="00E57482">
        <w:trPr>
          <w:trHeight w:val="340"/>
        </w:trPr>
        <w:tc>
          <w:tcPr>
            <w:tcW w:w="1963" w:type="dxa"/>
            <w:vAlign w:val="center"/>
          </w:tcPr>
          <w:p w:rsidR="00FC005E" w:rsidRPr="009C503F" w:rsidRDefault="00FC005E" w:rsidP="00E57482">
            <w:pPr>
              <w:spacing w:before="29" w:line="288" w:lineRule="auto"/>
              <w:rPr>
                <w:color w:val="000000"/>
                <w:sz w:val="24"/>
              </w:rPr>
            </w:pPr>
            <w:r w:rsidRPr="0024238C">
              <w:rPr>
                <w:rFonts w:hint="eastAsia"/>
                <w:sz w:val="24"/>
              </w:rPr>
              <w:t>报告</w:t>
            </w:r>
            <w:r w:rsidRPr="009C503F">
              <w:rPr>
                <w:sz w:val="24"/>
              </w:rPr>
              <w:t>期间申购</w:t>
            </w:r>
            <w:r w:rsidRPr="009C503F">
              <w:rPr>
                <w:sz w:val="24"/>
              </w:rPr>
              <w:t>/</w:t>
            </w:r>
            <w:r w:rsidRPr="009C503F">
              <w:rPr>
                <w:sz w:val="24"/>
              </w:rPr>
              <w:t>买入总份额</w:t>
            </w:r>
          </w:p>
        </w:tc>
        <w:tc>
          <w:tcPr>
            <w:tcW w:w="1638" w:type="dxa"/>
            <w:vAlign w:val="center"/>
          </w:tcPr>
          <w:p w:rsidR="00FC005E" w:rsidRPr="009C503F" w:rsidRDefault="00FC005E" w:rsidP="00E57482">
            <w:pPr>
              <w:spacing w:before="29" w:line="288" w:lineRule="auto"/>
              <w:jc w:val="right"/>
              <w:rPr>
                <w:sz w:val="24"/>
              </w:rPr>
            </w:pPr>
            <w:r w:rsidRPr="009C503F">
              <w:rPr>
                <w:sz w:val="24"/>
              </w:rPr>
              <w:t>-</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r w:rsidR="00FC005E" w:rsidRPr="009C503F" w:rsidTr="00E57482">
        <w:trPr>
          <w:trHeight w:val="340"/>
        </w:trPr>
        <w:tc>
          <w:tcPr>
            <w:tcW w:w="1963" w:type="dxa"/>
            <w:vAlign w:val="center"/>
          </w:tcPr>
          <w:p w:rsidR="00FC005E" w:rsidRPr="009C503F" w:rsidRDefault="00FC005E" w:rsidP="00E57482">
            <w:pPr>
              <w:spacing w:before="29" w:line="288" w:lineRule="auto"/>
              <w:rPr>
                <w:color w:val="000000"/>
                <w:sz w:val="24"/>
              </w:rPr>
            </w:pPr>
            <w:r w:rsidRPr="0024238C">
              <w:rPr>
                <w:rFonts w:hint="eastAsia"/>
                <w:sz w:val="24"/>
              </w:rPr>
              <w:t>报告</w:t>
            </w:r>
            <w:r w:rsidRPr="009C503F">
              <w:rPr>
                <w:sz w:val="24"/>
              </w:rPr>
              <w:t>期间因拆分变动份额</w:t>
            </w:r>
          </w:p>
        </w:tc>
        <w:tc>
          <w:tcPr>
            <w:tcW w:w="1638" w:type="dxa"/>
            <w:vAlign w:val="center"/>
          </w:tcPr>
          <w:p w:rsidR="00FC005E" w:rsidRPr="009C503F" w:rsidRDefault="00FC005E" w:rsidP="00E57482">
            <w:pPr>
              <w:spacing w:before="29" w:line="288" w:lineRule="auto"/>
              <w:jc w:val="right"/>
              <w:rPr>
                <w:sz w:val="24"/>
              </w:rPr>
            </w:pPr>
            <w:r w:rsidRPr="009C503F">
              <w:rPr>
                <w:sz w:val="24"/>
              </w:rPr>
              <w:t>-</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r w:rsidR="00FC005E" w:rsidRPr="009C503F" w:rsidTr="00E57482">
        <w:trPr>
          <w:trHeight w:val="340"/>
        </w:trPr>
        <w:tc>
          <w:tcPr>
            <w:tcW w:w="1963" w:type="dxa"/>
            <w:vAlign w:val="center"/>
          </w:tcPr>
          <w:p w:rsidR="00FC005E" w:rsidRPr="009C503F" w:rsidRDefault="00FC005E" w:rsidP="00E57482">
            <w:pPr>
              <w:spacing w:before="29" w:line="288" w:lineRule="auto"/>
              <w:rPr>
                <w:color w:val="000000"/>
                <w:sz w:val="24"/>
              </w:rPr>
            </w:pPr>
            <w:r w:rsidRPr="009C503F">
              <w:rPr>
                <w:sz w:val="24"/>
              </w:rPr>
              <w:t>减：</w:t>
            </w:r>
            <w:r>
              <w:rPr>
                <w:rFonts w:hint="eastAsia"/>
                <w:sz w:val="24"/>
              </w:rPr>
              <w:t>报告</w:t>
            </w:r>
            <w:r w:rsidRPr="009C503F">
              <w:rPr>
                <w:sz w:val="24"/>
              </w:rPr>
              <w:t>期间赎回</w:t>
            </w:r>
            <w:r w:rsidRPr="009C503F">
              <w:rPr>
                <w:sz w:val="24"/>
              </w:rPr>
              <w:t>/</w:t>
            </w:r>
            <w:r w:rsidRPr="009C503F">
              <w:rPr>
                <w:sz w:val="24"/>
              </w:rPr>
              <w:t>卖出总份额</w:t>
            </w:r>
          </w:p>
        </w:tc>
        <w:tc>
          <w:tcPr>
            <w:tcW w:w="1638" w:type="dxa"/>
            <w:vAlign w:val="center"/>
          </w:tcPr>
          <w:p w:rsidR="00FC005E" w:rsidRPr="009C503F" w:rsidRDefault="00FC005E" w:rsidP="00E57482">
            <w:pPr>
              <w:spacing w:before="29" w:line="288" w:lineRule="auto"/>
              <w:jc w:val="right"/>
              <w:rPr>
                <w:sz w:val="24"/>
              </w:rPr>
            </w:pPr>
            <w:r w:rsidRPr="009C503F">
              <w:rPr>
                <w:sz w:val="24"/>
              </w:rPr>
              <w:t>386,981.82</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r w:rsidR="00FC005E" w:rsidRPr="009C503F" w:rsidTr="00E57482">
        <w:trPr>
          <w:trHeight w:val="340"/>
        </w:trPr>
        <w:tc>
          <w:tcPr>
            <w:tcW w:w="1963" w:type="dxa"/>
            <w:vAlign w:val="center"/>
          </w:tcPr>
          <w:p w:rsidR="00FC005E" w:rsidRPr="009C503F" w:rsidRDefault="00FC005E" w:rsidP="00E57482">
            <w:pPr>
              <w:spacing w:before="29" w:line="288" w:lineRule="auto"/>
              <w:rPr>
                <w:color w:val="000000"/>
                <w:sz w:val="24"/>
              </w:rPr>
            </w:pPr>
            <w:r w:rsidRPr="0024238C">
              <w:rPr>
                <w:rFonts w:hint="eastAsia"/>
                <w:sz w:val="24"/>
              </w:rPr>
              <w:t>报告</w:t>
            </w:r>
            <w:r w:rsidRPr="009C503F">
              <w:rPr>
                <w:sz w:val="24"/>
              </w:rPr>
              <w:t>期末持有的基金份额</w:t>
            </w:r>
          </w:p>
        </w:tc>
        <w:tc>
          <w:tcPr>
            <w:tcW w:w="1638" w:type="dxa"/>
            <w:vAlign w:val="center"/>
          </w:tcPr>
          <w:p w:rsidR="00FC005E" w:rsidRPr="009C503F" w:rsidRDefault="00FC005E" w:rsidP="00E57482">
            <w:pPr>
              <w:spacing w:before="29" w:line="288" w:lineRule="auto"/>
              <w:jc w:val="right"/>
              <w:rPr>
                <w:sz w:val="24"/>
              </w:rPr>
            </w:pPr>
            <w:r w:rsidRPr="009C503F">
              <w:rPr>
                <w:sz w:val="24"/>
              </w:rPr>
              <w:t>19,070,967.52</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r w:rsidR="00FC005E" w:rsidRPr="009C503F" w:rsidTr="00E57482">
        <w:trPr>
          <w:trHeight w:val="340"/>
        </w:trPr>
        <w:tc>
          <w:tcPr>
            <w:tcW w:w="1963" w:type="dxa"/>
            <w:vAlign w:val="center"/>
          </w:tcPr>
          <w:p w:rsidR="00FC005E" w:rsidRPr="009C503F" w:rsidRDefault="00FC005E" w:rsidP="00E57482">
            <w:pPr>
              <w:spacing w:before="29" w:line="288" w:lineRule="auto"/>
              <w:rPr>
                <w:sz w:val="24"/>
              </w:rPr>
            </w:pPr>
            <w:r w:rsidRPr="0024238C">
              <w:rPr>
                <w:rFonts w:hint="eastAsia"/>
                <w:sz w:val="24"/>
              </w:rPr>
              <w:t>报告</w:t>
            </w:r>
            <w:r w:rsidRPr="009C503F">
              <w:rPr>
                <w:sz w:val="24"/>
              </w:rPr>
              <w:t>期末持有的基金份额</w:t>
            </w:r>
          </w:p>
          <w:p w:rsidR="00FC005E" w:rsidRPr="009C503F" w:rsidRDefault="00FC005E" w:rsidP="00E57482">
            <w:pPr>
              <w:spacing w:before="29" w:line="288" w:lineRule="auto"/>
              <w:rPr>
                <w:color w:val="000000"/>
                <w:sz w:val="24"/>
              </w:rPr>
            </w:pPr>
            <w:r w:rsidRPr="009C503F">
              <w:rPr>
                <w:sz w:val="24"/>
              </w:rPr>
              <w:t>占基金总份额比例</w:t>
            </w:r>
          </w:p>
        </w:tc>
        <w:tc>
          <w:tcPr>
            <w:tcW w:w="1638" w:type="dxa"/>
            <w:vAlign w:val="center"/>
          </w:tcPr>
          <w:p w:rsidR="00FC005E" w:rsidRPr="009C503F" w:rsidRDefault="00FC005E" w:rsidP="00E57482">
            <w:pPr>
              <w:spacing w:before="29" w:line="288" w:lineRule="auto"/>
              <w:jc w:val="right"/>
              <w:rPr>
                <w:sz w:val="24"/>
              </w:rPr>
            </w:pPr>
            <w:r w:rsidRPr="009C503F">
              <w:rPr>
                <w:sz w:val="24"/>
              </w:rPr>
              <w:t>54.99%</w:t>
            </w:r>
          </w:p>
        </w:tc>
        <w:tc>
          <w:tcPr>
            <w:tcW w:w="1786"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c>
          <w:tcPr>
            <w:tcW w:w="1712" w:type="dxa"/>
            <w:vAlign w:val="center"/>
          </w:tcPr>
          <w:p w:rsidR="00FC005E" w:rsidRPr="009C503F" w:rsidRDefault="00FC005E" w:rsidP="00E57482">
            <w:pPr>
              <w:spacing w:before="29" w:line="288" w:lineRule="auto"/>
              <w:jc w:val="right"/>
              <w:rPr>
                <w:sz w:val="24"/>
              </w:rPr>
            </w:pPr>
            <w:r w:rsidRPr="009C503F">
              <w:rPr>
                <w:sz w:val="24"/>
              </w:rPr>
              <w:t>-</w:t>
            </w:r>
          </w:p>
        </w:tc>
      </w:tr>
    </w:tbl>
    <w:p w:rsidR="00D725F8" w:rsidRDefault="001548F9" w:rsidP="00BB56EA">
      <w:pPr>
        <w:tabs>
          <w:tab w:val="left" w:pos="60"/>
        </w:tabs>
        <w:spacing w:before="29" w:line="288" w:lineRule="auto"/>
        <w:jc w:val="left"/>
        <w:rPr>
          <w:kern w:val="0"/>
          <w:sz w:val="24"/>
        </w:rPr>
      </w:pPr>
      <w:r w:rsidRPr="009C503F">
        <w:rPr>
          <w:bCs/>
          <w:color w:val="000000"/>
          <w:sz w:val="24"/>
        </w:rPr>
        <w:tab/>
      </w:r>
      <w:r w:rsidR="00D725F8">
        <w:rPr>
          <w:kern w:val="0"/>
          <w:sz w:val="24"/>
        </w:rPr>
        <w:t>注：</w:t>
      </w:r>
      <w:r w:rsidR="00D725F8">
        <w:rPr>
          <w:kern w:val="0"/>
          <w:sz w:val="24"/>
        </w:rPr>
        <w:t>1</w:t>
      </w:r>
      <w:r w:rsidR="00D725F8">
        <w:rPr>
          <w:kern w:val="0"/>
          <w:sz w:val="24"/>
        </w:rPr>
        <w:t>、如果本报告期间发生转换入、红利再投业务，则总申购份额中包含该业务。</w:t>
      </w:r>
    </w:p>
    <w:p w:rsidR="00BB56EA" w:rsidRDefault="00D725F8" w:rsidP="004B60F2">
      <w:pPr>
        <w:tabs>
          <w:tab w:val="left" w:pos="60"/>
        </w:tabs>
        <w:spacing w:before="29" w:line="288" w:lineRule="auto"/>
        <w:jc w:val="left"/>
        <w:rPr>
          <w:kern w:val="0"/>
          <w:sz w:val="24"/>
        </w:rPr>
      </w:pPr>
      <w:r>
        <w:rPr>
          <w:kern w:val="0"/>
          <w:sz w:val="24"/>
        </w:rPr>
        <w:t xml:space="preserve">    </w:t>
      </w:r>
      <w:r w:rsidR="00BB56EA">
        <w:rPr>
          <w:kern w:val="0"/>
          <w:sz w:val="24"/>
        </w:rPr>
        <w:t xml:space="preserve"> </w:t>
      </w:r>
      <w:r>
        <w:rPr>
          <w:kern w:val="0"/>
          <w:sz w:val="24"/>
        </w:rPr>
        <w:t>2</w:t>
      </w:r>
      <w:r>
        <w:rPr>
          <w:kern w:val="0"/>
          <w:sz w:val="24"/>
        </w:rPr>
        <w:t>、如果本报告期间发生转换出业务，则总赎回份额中包含该业务。</w:t>
      </w:r>
    </w:p>
    <w:p w:rsidR="00BB56EA" w:rsidRPr="00BB56EA" w:rsidRDefault="00BB56EA" w:rsidP="004B60F2">
      <w:pPr>
        <w:tabs>
          <w:tab w:val="left" w:pos="60"/>
        </w:tabs>
        <w:spacing w:before="29" w:line="288" w:lineRule="auto"/>
        <w:ind w:firstLineChars="250" w:firstLine="600"/>
        <w:jc w:val="left"/>
        <w:rPr>
          <w:kern w:val="0"/>
          <w:sz w:val="24"/>
        </w:rPr>
      </w:pPr>
      <w:r>
        <w:rPr>
          <w:kern w:val="0"/>
          <w:sz w:val="24"/>
        </w:rPr>
        <w:t>3</w:t>
      </w:r>
      <w:r>
        <w:rPr>
          <w:rFonts w:hint="eastAsia"/>
          <w:kern w:val="0"/>
          <w:sz w:val="24"/>
        </w:rPr>
        <w:t>、</w:t>
      </w:r>
      <w:r w:rsidRPr="004B60F2">
        <w:rPr>
          <w:rFonts w:hint="eastAsia"/>
          <w:kern w:val="0"/>
          <w:sz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1548F9" w:rsidRPr="009C503F" w:rsidRDefault="00D725F8" w:rsidP="00D725F8">
      <w:pPr>
        <w:adjustRightInd w:val="0"/>
        <w:snapToGrid w:val="0"/>
        <w:spacing w:before="29" w:line="288" w:lineRule="auto"/>
        <w:jc w:val="left"/>
        <w:rPr>
          <w:bCs/>
          <w:color w:val="000000"/>
          <w:sz w:val="24"/>
        </w:rPr>
      </w:pPr>
      <w:r>
        <w:rPr>
          <w:kern w:val="0"/>
          <w:sz w:val="24"/>
        </w:rPr>
        <w:t xml:space="preserve">   </w:t>
      </w:r>
    </w:p>
    <w:p w:rsidR="001D5C34" w:rsidRPr="009C503F" w:rsidRDefault="001D5C34" w:rsidP="001D5C34">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D5C34" w:rsidRDefault="001D5C34" w:rsidP="001D5C34">
      <w:pPr>
        <w:spacing w:before="29" w:line="288" w:lineRule="auto"/>
        <w:jc w:val="left"/>
        <w:rPr>
          <w:sz w:val="24"/>
        </w:rPr>
      </w:pPr>
      <w:r w:rsidRPr="009C503F">
        <w:rPr>
          <w:sz w:val="24"/>
        </w:rPr>
        <w:t>交银定期支付月月丰债券</w:t>
      </w:r>
      <w:r w:rsidRPr="009C503F">
        <w:rPr>
          <w:sz w:val="24"/>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1D5C34" w:rsidRPr="009C503F" w:rsidTr="001D5C34">
        <w:tc>
          <w:tcPr>
            <w:tcW w:w="1928" w:type="dxa"/>
            <w:vMerge w:val="restart"/>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autoSpaceDE w:val="0"/>
              <w:autoSpaceDN w:val="0"/>
              <w:spacing w:before="29" w:line="288" w:lineRule="auto"/>
              <w:ind w:rightChars="-51" w:right="-107"/>
              <w:jc w:val="center"/>
              <w:textAlignment w:val="bottom"/>
              <w:rPr>
                <w:sz w:val="24"/>
              </w:rPr>
            </w:pPr>
            <w:r w:rsidRPr="009C503F">
              <w:rPr>
                <w:sz w:val="24"/>
              </w:rPr>
              <w:t>关联方名称</w:t>
            </w:r>
          </w:p>
        </w:tc>
        <w:tc>
          <w:tcPr>
            <w:tcW w:w="3545" w:type="dxa"/>
            <w:gridSpan w:val="2"/>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本期末</w:t>
            </w:r>
          </w:p>
          <w:p w:rsidR="001D5C34" w:rsidRPr="009C503F" w:rsidRDefault="001D5C34">
            <w:pPr>
              <w:widowControl/>
              <w:autoSpaceDE w:val="0"/>
              <w:autoSpaceDN w:val="0"/>
              <w:spacing w:before="29" w:line="288" w:lineRule="auto"/>
              <w:ind w:leftChars="-51" w:left="-107" w:rightChars="-51" w:right="-107"/>
              <w:jc w:val="center"/>
              <w:textAlignment w:val="bottom"/>
              <w:rPr>
                <w:sz w:val="24"/>
              </w:rPr>
            </w:pPr>
            <w:r w:rsidRPr="009C503F">
              <w:rPr>
                <w:sz w:val="24"/>
              </w:rPr>
              <w:t>201</w:t>
            </w:r>
            <w:r w:rsidR="009A5391">
              <w:rPr>
                <w:sz w:val="24"/>
              </w:rPr>
              <w:t>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525" w:type="dxa"/>
            <w:gridSpan w:val="2"/>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tabs>
                <w:tab w:val="left" w:pos="2972"/>
              </w:tabs>
              <w:autoSpaceDE w:val="0"/>
              <w:autoSpaceDN w:val="0"/>
              <w:spacing w:before="29" w:line="288" w:lineRule="auto"/>
              <w:ind w:leftChars="-51" w:left="-107" w:rightChars="-51" w:right="-107"/>
              <w:jc w:val="center"/>
              <w:textAlignment w:val="bottom"/>
              <w:rPr>
                <w:sz w:val="24"/>
              </w:rPr>
            </w:pPr>
            <w:r w:rsidRPr="009C503F">
              <w:rPr>
                <w:sz w:val="24"/>
              </w:rPr>
              <w:t>上年度末</w:t>
            </w:r>
          </w:p>
          <w:p w:rsidR="001D5C34" w:rsidRPr="009C503F" w:rsidRDefault="00DA5327" w:rsidP="00E57482">
            <w:pPr>
              <w:widowControl/>
              <w:autoSpaceDE w:val="0"/>
              <w:autoSpaceDN w:val="0"/>
              <w:spacing w:before="29" w:line="288" w:lineRule="auto"/>
              <w:ind w:leftChars="-51" w:left="-107" w:rightChars="-51" w:right="-107"/>
              <w:jc w:val="center"/>
              <w:textAlignment w:val="bottom"/>
              <w:rPr>
                <w:sz w:val="24"/>
              </w:rPr>
            </w:pPr>
            <w:r w:rsidRPr="004B60F2">
              <w:rPr>
                <w:sz w:val="24"/>
              </w:rPr>
              <w:t>2015</w:t>
            </w:r>
            <w:r w:rsidRPr="004B60F2">
              <w:rPr>
                <w:rFonts w:ascii="宋体" w:hAnsi="宋体" w:hint="eastAsia"/>
                <w:sz w:val="24"/>
              </w:rPr>
              <w:t>年</w:t>
            </w:r>
            <w:r w:rsidRPr="004B60F2">
              <w:rPr>
                <w:sz w:val="24"/>
              </w:rPr>
              <w:t>12</w:t>
            </w:r>
            <w:r w:rsidRPr="004B60F2">
              <w:rPr>
                <w:rFonts w:ascii="宋体" w:hAnsi="宋体" w:hint="eastAsia"/>
                <w:sz w:val="24"/>
              </w:rPr>
              <w:t>月</w:t>
            </w:r>
            <w:r w:rsidRPr="004B60F2">
              <w:rPr>
                <w:sz w:val="24"/>
              </w:rPr>
              <w:t>31</w:t>
            </w:r>
            <w:r w:rsidRPr="004B60F2">
              <w:rPr>
                <w:rFonts w:ascii="宋体" w:hAnsi="宋体" w:hint="eastAsia"/>
                <w:sz w:val="24"/>
              </w:rPr>
              <w:t>日</w:t>
            </w:r>
          </w:p>
        </w:tc>
      </w:tr>
      <w:tr w:rsidR="001D5C34" w:rsidRPr="009C503F" w:rsidTr="001D5C34">
        <w:tc>
          <w:tcPr>
            <w:tcW w:w="1928" w:type="dxa"/>
            <w:vMerge/>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spacing w:before="29" w:line="288" w:lineRule="auto"/>
              <w:jc w:val="left"/>
              <w:rPr>
                <w:sz w:val="24"/>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551" w:type="dxa"/>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c>
          <w:tcPr>
            <w:tcW w:w="1829" w:type="dxa"/>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1D5C34" w:rsidRPr="009C503F" w:rsidRDefault="001D5C34" w:rsidP="00E57482">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r>
      <w:tr w:rsidR="001D5C34" w:rsidTr="00E57482">
        <w:tc>
          <w:tcPr>
            <w:tcW w:w="1928" w:type="dxa"/>
            <w:vAlign w:val="center"/>
          </w:tcPr>
          <w:p w:rsidR="001D5C34" w:rsidRDefault="001D5C34" w:rsidP="001D5C34">
            <w:pPr>
              <w:jc w:val="center"/>
            </w:pPr>
            <w:r>
              <w:rPr>
                <w:sz w:val="24"/>
              </w:rPr>
              <w:lastRenderedPageBreak/>
              <w:t>交银施罗德资产管理有限公司</w:t>
            </w:r>
          </w:p>
        </w:tc>
        <w:tc>
          <w:tcPr>
            <w:tcW w:w="1994" w:type="dxa"/>
            <w:vAlign w:val="center"/>
          </w:tcPr>
          <w:p w:rsidR="001D5C34" w:rsidRDefault="001D5C34" w:rsidP="001D5C34">
            <w:pPr>
              <w:jc w:val="center"/>
            </w:pPr>
            <w:r>
              <w:rPr>
                <w:rFonts w:hint="eastAsia"/>
              </w:rPr>
              <w:t>-</w:t>
            </w:r>
          </w:p>
        </w:tc>
        <w:tc>
          <w:tcPr>
            <w:tcW w:w="1551" w:type="dxa"/>
            <w:vAlign w:val="center"/>
          </w:tcPr>
          <w:p w:rsidR="001D5C34" w:rsidRDefault="001D5C34" w:rsidP="001D5C34">
            <w:pPr>
              <w:jc w:val="center"/>
            </w:pPr>
            <w:r>
              <w:rPr>
                <w:rFonts w:hint="eastAsia"/>
              </w:rPr>
              <w:t>-</w:t>
            </w:r>
          </w:p>
        </w:tc>
        <w:tc>
          <w:tcPr>
            <w:tcW w:w="1829" w:type="dxa"/>
            <w:vAlign w:val="center"/>
          </w:tcPr>
          <w:p w:rsidR="001D5C34" w:rsidRDefault="001D5C34" w:rsidP="001D5C34">
            <w:pPr>
              <w:jc w:val="center"/>
            </w:pPr>
            <w:r>
              <w:rPr>
                <w:sz w:val="24"/>
              </w:rPr>
              <w:t>19,653,301.89</w:t>
            </w:r>
          </w:p>
        </w:tc>
        <w:tc>
          <w:tcPr>
            <w:tcW w:w="1696" w:type="dxa"/>
            <w:vAlign w:val="center"/>
          </w:tcPr>
          <w:p w:rsidR="001D5C34" w:rsidRDefault="001D5C34" w:rsidP="001D5C34">
            <w:pPr>
              <w:jc w:val="center"/>
            </w:pPr>
            <w:r>
              <w:rPr>
                <w:sz w:val="24"/>
              </w:rPr>
              <w:t>40.62%</w:t>
            </w:r>
          </w:p>
        </w:tc>
      </w:tr>
    </w:tbl>
    <w:p w:rsidR="001D5C34" w:rsidRDefault="001D5C34" w:rsidP="001D5C34">
      <w:pPr>
        <w:spacing w:before="29" w:line="288" w:lineRule="auto"/>
        <w:jc w:val="left"/>
        <w:rPr>
          <w:b/>
          <w:bCs/>
          <w:color w:val="000000"/>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837CDE">
        <w:tc>
          <w:tcPr>
            <w:tcW w:w="1843" w:type="dxa"/>
            <w:vAlign w:val="center"/>
          </w:tcPr>
          <w:p w:rsidR="00837CDE" w:rsidRDefault="00C90BC4">
            <w:pPr>
              <w:jc w:val="left"/>
            </w:pPr>
            <w:r>
              <w:rPr>
                <w:sz w:val="24"/>
              </w:rPr>
              <w:t>中国建设银行股份有限公司</w:t>
            </w:r>
          </w:p>
        </w:tc>
        <w:tc>
          <w:tcPr>
            <w:tcW w:w="1843" w:type="dxa"/>
            <w:vAlign w:val="center"/>
          </w:tcPr>
          <w:p w:rsidR="00837CDE" w:rsidRDefault="00C90BC4">
            <w:pPr>
              <w:jc w:val="right"/>
            </w:pPr>
            <w:r>
              <w:rPr>
                <w:sz w:val="24"/>
              </w:rPr>
              <w:t>5,824,814.87</w:t>
            </w:r>
          </w:p>
        </w:tc>
        <w:tc>
          <w:tcPr>
            <w:tcW w:w="1701" w:type="dxa"/>
            <w:vAlign w:val="center"/>
          </w:tcPr>
          <w:p w:rsidR="00837CDE" w:rsidRDefault="00C90BC4">
            <w:pPr>
              <w:jc w:val="right"/>
            </w:pPr>
            <w:r>
              <w:rPr>
                <w:sz w:val="24"/>
              </w:rPr>
              <w:t>30,469.56</w:t>
            </w:r>
          </w:p>
        </w:tc>
        <w:tc>
          <w:tcPr>
            <w:tcW w:w="1701" w:type="dxa"/>
            <w:vAlign w:val="center"/>
          </w:tcPr>
          <w:p w:rsidR="00837CDE" w:rsidRDefault="00C90BC4">
            <w:pPr>
              <w:jc w:val="right"/>
            </w:pPr>
            <w:r>
              <w:rPr>
                <w:sz w:val="24"/>
              </w:rPr>
              <w:t>30,249,605.11</w:t>
            </w:r>
          </w:p>
        </w:tc>
        <w:tc>
          <w:tcPr>
            <w:tcW w:w="1910" w:type="dxa"/>
            <w:vAlign w:val="center"/>
          </w:tcPr>
          <w:p w:rsidR="00837CDE" w:rsidRDefault="00C90BC4">
            <w:pPr>
              <w:jc w:val="right"/>
            </w:pPr>
            <w:r>
              <w:rPr>
                <w:sz w:val="24"/>
              </w:rPr>
              <w:t>28,031.02</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9B57C3" w:rsidRDefault="009B57C3" w:rsidP="005D6EB2">
      <w:pPr>
        <w:spacing w:before="29" w:line="288" w:lineRule="auto"/>
        <w:jc w:val="left"/>
        <w:rPr>
          <w:kern w:val="0"/>
          <w:sz w:val="24"/>
        </w:rPr>
      </w:pPr>
      <w:r w:rsidRPr="005D6EB2">
        <w:rPr>
          <w:kern w:val="0"/>
          <w:sz w:val="24"/>
        </w:rPr>
        <w:t>本基金本报告期内未进行利润分配。</w:t>
      </w:r>
    </w:p>
    <w:p w:rsidR="00D85B4F" w:rsidRDefault="00D85B4F" w:rsidP="005D6EB2">
      <w:pPr>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837CDE">
        <w:tc>
          <w:tcPr>
            <w:tcW w:w="818" w:type="dxa"/>
            <w:vAlign w:val="center"/>
          </w:tcPr>
          <w:p w:rsidR="00837CDE" w:rsidRDefault="00C90BC4">
            <w:pPr>
              <w:jc w:val="center"/>
            </w:pPr>
            <w:r>
              <w:rPr>
                <w:sz w:val="24"/>
              </w:rPr>
              <w:t>601966</w:t>
            </w:r>
          </w:p>
        </w:tc>
        <w:tc>
          <w:tcPr>
            <w:tcW w:w="819" w:type="dxa"/>
            <w:vAlign w:val="center"/>
          </w:tcPr>
          <w:p w:rsidR="00837CDE" w:rsidRDefault="00C90BC4">
            <w:pPr>
              <w:jc w:val="center"/>
            </w:pPr>
            <w:r>
              <w:rPr>
                <w:sz w:val="24"/>
              </w:rPr>
              <w:t>玲珑轮胎</w:t>
            </w:r>
          </w:p>
        </w:tc>
        <w:tc>
          <w:tcPr>
            <w:tcW w:w="818" w:type="dxa"/>
            <w:vAlign w:val="center"/>
          </w:tcPr>
          <w:p w:rsidR="00837CDE" w:rsidRDefault="00C90BC4">
            <w:pPr>
              <w:jc w:val="center"/>
            </w:pPr>
            <w:r>
              <w:rPr>
                <w:sz w:val="24"/>
              </w:rPr>
              <w:t>2016-06-23</w:t>
            </w:r>
          </w:p>
        </w:tc>
        <w:tc>
          <w:tcPr>
            <w:tcW w:w="819" w:type="dxa"/>
            <w:vAlign w:val="center"/>
          </w:tcPr>
          <w:p w:rsidR="00837CDE" w:rsidRDefault="00C90BC4">
            <w:pPr>
              <w:jc w:val="center"/>
            </w:pPr>
            <w:r>
              <w:rPr>
                <w:sz w:val="24"/>
              </w:rPr>
              <w:t>2016-07-06</w:t>
            </w:r>
          </w:p>
        </w:tc>
        <w:tc>
          <w:tcPr>
            <w:tcW w:w="818" w:type="dxa"/>
            <w:vAlign w:val="center"/>
          </w:tcPr>
          <w:p w:rsidR="00837CDE" w:rsidRDefault="00C90BC4">
            <w:pPr>
              <w:jc w:val="center"/>
            </w:pPr>
            <w:r>
              <w:rPr>
                <w:sz w:val="24"/>
              </w:rPr>
              <w:t>新股申购</w:t>
            </w:r>
          </w:p>
        </w:tc>
        <w:tc>
          <w:tcPr>
            <w:tcW w:w="818" w:type="dxa"/>
            <w:vAlign w:val="center"/>
          </w:tcPr>
          <w:p w:rsidR="00837CDE" w:rsidRDefault="00C90BC4">
            <w:pPr>
              <w:jc w:val="right"/>
            </w:pPr>
            <w:r>
              <w:rPr>
                <w:sz w:val="24"/>
              </w:rPr>
              <w:t>12.98</w:t>
            </w:r>
          </w:p>
        </w:tc>
        <w:tc>
          <w:tcPr>
            <w:tcW w:w="817" w:type="dxa"/>
            <w:vAlign w:val="center"/>
          </w:tcPr>
          <w:p w:rsidR="00837CDE" w:rsidRDefault="00C90BC4">
            <w:pPr>
              <w:jc w:val="center"/>
            </w:pPr>
            <w:r>
              <w:rPr>
                <w:sz w:val="24"/>
              </w:rPr>
              <w:t>12.98</w:t>
            </w:r>
          </w:p>
        </w:tc>
        <w:tc>
          <w:tcPr>
            <w:tcW w:w="818" w:type="dxa"/>
            <w:vAlign w:val="center"/>
          </w:tcPr>
          <w:p w:rsidR="00837CDE" w:rsidRDefault="00C90BC4">
            <w:pPr>
              <w:jc w:val="right"/>
            </w:pPr>
            <w:r>
              <w:rPr>
                <w:sz w:val="24"/>
              </w:rPr>
              <w:t>1,000</w:t>
            </w:r>
          </w:p>
        </w:tc>
        <w:tc>
          <w:tcPr>
            <w:tcW w:w="968" w:type="dxa"/>
            <w:vAlign w:val="center"/>
          </w:tcPr>
          <w:p w:rsidR="00837CDE" w:rsidRDefault="00C90BC4">
            <w:pPr>
              <w:jc w:val="right"/>
            </w:pPr>
            <w:r>
              <w:rPr>
                <w:sz w:val="24"/>
              </w:rPr>
              <w:t>12,980.00</w:t>
            </w:r>
          </w:p>
        </w:tc>
        <w:tc>
          <w:tcPr>
            <w:tcW w:w="851" w:type="dxa"/>
            <w:vAlign w:val="center"/>
          </w:tcPr>
          <w:p w:rsidR="00837CDE" w:rsidRDefault="00C90BC4">
            <w:pPr>
              <w:jc w:val="right"/>
            </w:pPr>
            <w:r>
              <w:rPr>
                <w:sz w:val="24"/>
              </w:rPr>
              <w:t>12,980.00</w:t>
            </w:r>
          </w:p>
        </w:tc>
        <w:tc>
          <w:tcPr>
            <w:tcW w:w="634" w:type="dxa"/>
            <w:vAlign w:val="center"/>
          </w:tcPr>
          <w:p w:rsidR="00837CDE" w:rsidRDefault="00C90BC4">
            <w:pPr>
              <w:jc w:val="center"/>
            </w:pPr>
            <w:r>
              <w:rPr>
                <w:sz w:val="24"/>
              </w:rPr>
              <w:t>-</w:t>
            </w:r>
          </w:p>
        </w:tc>
      </w:tr>
    </w:tbl>
    <w:p w:rsidR="001548F9" w:rsidRPr="009C503F" w:rsidRDefault="008C5BA0" w:rsidP="004B60F2">
      <w:pPr>
        <w:spacing w:before="29" w:line="288" w:lineRule="auto"/>
        <w:rPr>
          <w:color w:val="000000"/>
          <w:sz w:val="24"/>
        </w:rPr>
      </w:pPr>
      <w:r w:rsidRPr="00035D71">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lastRenderedPageBreak/>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837CDE">
        <w:tc>
          <w:tcPr>
            <w:tcW w:w="615" w:type="dxa"/>
            <w:vAlign w:val="center"/>
          </w:tcPr>
          <w:p w:rsidR="00837CDE" w:rsidRDefault="00C90BC4">
            <w:pPr>
              <w:jc w:val="center"/>
            </w:pPr>
            <w:r>
              <w:rPr>
                <w:sz w:val="18"/>
                <w:szCs w:val="18"/>
              </w:rPr>
              <w:t>300385</w:t>
            </w:r>
          </w:p>
        </w:tc>
        <w:tc>
          <w:tcPr>
            <w:tcW w:w="685" w:type="dxa"/>
            <w:vAlign w:val="center"/>
          </w:tcPr>
          <w:p w:rsidR="00837CDE" w:rsidRDefault="00C90BC4">
            <w:pPr>
              <w:jc w:val="center"/>
            </w:pPr>
            <w:r>
              <w:rPr>
                <w:sz w:val="18"/>
                <w:szCs w:val="18"/>
              </w:rPr>
              <w:t>雪浪环境</w:t>
            </w:r>
          </w:p>
        </w:tc>
        <w:tc>
          <w:tcPr>
            <w:tcW w:w="741" w:type="dxa"/>
            <w:vAlign w:val="center"/>
          </w:tcPr>
          <w:p w:rsidR="00837CDE" w:rsidRDefault="00C90BC4">
            <w:pPr>
              <w:jc w:val="center"/>
            </w:pPr>
            <w:r>
              <w:rPr>
                <w:sz w:val="18"/>
                <w:szCs w:val="18"/>
              </w:rPr>
              <w:t>2016-06-21</w:t>
            </w:r>
          </w:p>
        </w:tc>
        <w:tc>
          <w:tcPr>
            <w:tcW w:w="797" w:type="dxa"/>
            <w:vAlign w:val="center"/>
          </w:tcPr>
          <w:p w:rsidR="00837CDE" w:rsidRDefault="00C90BC4">
            <w:pPr>
              <w:jc w:val="center"/>
            </w:pPr>
            <w:r>
              <w:rPr>
                <w:sz w:val="18"/>
                <w:szCs w:val="18"/>
              </w:rPr>
              <w:t>重大事项</w:t>
            </w:r>
          </w:p>
        </w:tc>
        <w:tc>
          <w:tcPr>
            <w:tcW w:w="797" w:type="dxa"/>
            <w:vAlign w:val="center"/>
          </w:tcPr>
          <w:p w:rsidR="00837CDE" w:rsidRDefault="00C90BC4">
            <w:pPr>
              <w:jc w:val="right"/>
            </w:pPr>
            <w:r>
              <w:rPr>
                <w:sz w:val="18"/>
                <w:szCs w:val="18"/>
              </w:rPr>
              <w:t>35.67</w:t>
            </w:r>
          </w:p>
        </w:tc>
        <w:tc>
          <w:tcPr>
            <w:tcW w:w="685" w:type="dxa"/>
            <w:vAlign w:val="center"/>
          </w:tcPr>
          <w:p w:rsidR="00837CDE" w:rsidRDefault="00C90BC4">
            <w:pPr>
              <w:jc w:val="center"/>
            </w:pPr>
            <w:r>
              <w:rPr>
                <w:sz w:val="18"/>
                <w:szCs w:val="18"/>
              </w:rPr>
              <w:t>2016-07-05</w:t>
            </w:r>
          </w:p>
        </w:tc>
        <w:tc>
          <w:tcPr>
            <w:tcW w:w="657" w:type="dxa"/>
            <w:vAlign w:val="center"/>
          </w:tcPr>
          <w:p w:rsidR="00837CDE" w:rsidRDefault="00C90BC4">
            <w:pPr>
              <w:jc w:val="right"/>
            </w:pPr>
            <w:r>
              <w:rPr>
                <w:sz w:val="18"/>
                <w:szCs w:val="18"/>
              </w:rPr>
              <w:t>37.38</w:t>
            </w:r>
          </w:p>
        </w:tc>
        <w:tc>
          <w:tcPr>
            <w:tcW w:w="1047" w:type="dxa"/>
            <w:vAlign w:val="center"/>
          </w:tcPr>
          <w:p w:rsidR="00837CDE" w:rsidRDefault="00C90BC4">
            <w:pPr>
              <w:jc w:val="right"/>
            </w:pPr>
            <w:r>
              <w:rPr>
                <w:sz w:val="18"/>
                <w:szCs w:val="18"/>
              </w:rPr>
              <w:t>20,000</w:t>
            </w:r>
          </w:p>
        </w:tc>
        <w:tc>
          <w:tcPr>
            <w:tcW w:w="1216" w:type="dxa"/>
            <w:vAlign w:val="center"/>
          </w:tcPr>
          <w:p w:rsidR="00837CDE" w:rsidRDefault="00C90BC4">
            <w:pPr>
              <w:jc w:val="right"/>
            </w:pPr>
            <w:r>
              <w:rPr>
                <w:sz w:val="18"/>
                <w:szCs w:val="18"/>
              </w:rPr>
              <w:t>593,468.53</w:t>
            </w:r>
          </w:p>
        </w:tc>
        <w:tc>
          <w:tcPr>
            <w:tcW w:w="1158" w:type="dxa"/>
            <w:vAlign w:val="center"/>
          </w:tcPr>
          <w:p w:rsidR="00837CDE" w:rsidRDefault="00C90BC4">
            <w:pPr>
              <w:jc w:val="right"/>
            </w:pPr>
            <w:r>
              <w:rPr>
                <w:sz w:val="18"/>
                <w:szCs w:val="18"/>
              </w:rPr>
              <w:t>713,400.00</w:t>
            </w:r>
          </w:p>
        </w:tc>
        <w:tc>
          <w:tcPr>
            <w:tcW w:w="600" w:type="dxa"/>
            <w:vAlign w:val="center"/>
          </w:tcPr>
          <w:p w:rsidR="00837CDE" w:rsidRDefault="00C90BC4">
            <w:pPr>
              <w:jc w:val="center"/>
            </w:pPr>
            <w:r>
              <w:rPr>
                <w:sz w:val="18"/>
                <w:szCs w:val="18"/>
              </w:rPr>
              <w:t>-</w:t>
            </w:r>
          </w:p>
        </w:tc>
      </w:tr>
    </w:tbl>
    <w:p w:rsidR="001548F9" w:rsidRPr="009C503F" w:rsidRDefault="001548F9" w:rsidP="00571B8A">
      <w:pPr>
        <w:spacing w:before="29" w:line="288" w:lineRule="auto"/>
        <w:jc w:val="left"/>
        <w:rPr>
          <w:kern w:val="0"/>
          <w:sz w:val="24"/>
        </w:rPr>
      </w:pPr>
      <w:r w:rsidRPr="009C503F">
        <w:rPr>
          <w:kern w:val="0"/>
          <w:sz w:val="24"/>
        </w:rPr>
        <w:t>注：本基金截至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Default="001548F9" w:rsidP="007147C6">
      <w:pPr>
        <w:spacing w:before="29" w:line="288" w:lineRule="auto"/>
        <w:rPr>
          <w:kern w:val="0"/>
          <w:sz w:val="24"/>
        </w:rPr>
      </w:pPr>
      <w:r w:rsidRPr="009C503F">
        <w:rPr>
          <w:kern w:val="0"/>
          <w:sz w:val="24"/>
        </w:rPr>
        <w:t>本基金本报告期末无从事银行间市场债券正回购交易形成的卖出回购证券款余额。</w:t>
      </w:r>
    </w:p>
    <w:p w:rsidR="00253270" w:rsidRPr="009C503F" w:rsidRDefault="00253270" w:rsidP="007147C6">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26,000,000.00</w:t>
      </w:r>
      <w:r w:rsidRPr="009C503F">
        <w:rPr>
          <w:kern w:val="0"/>
          <w:sz w:val="24"/>
        </w:rPr>
        <w:t>元，于</w:t>
      </w:r>
      <w:r w:rsidRPr="009C503F">
        <w:rPr>
          <w:kern w:val="0"/>
          <w:sz w:val="24"/>
        </w:rPr>
        <w:t>2016</w:t>
      </w:r>
      <w:r w:rsidRPr="009C503F">
        <w:rPr>
          <w:kern w:val="0"/>
          <w:sz w:val="24"/>
        </w:rPr>
        <w:t>年</w:t>
      </w:r>
      <w:r w:rsidRPr="009C503F">
        <w:rPr>
          <w:kern w:val="0"/>
          <w:sz w:val="24"/>
        </w:rPr>
        <w:t>7</w:t>
      </w:r>
      <w:r w:rsidRPr="009C503F">
        <w:rPr>
          <w:kern w:val="0"/>
          <w:sz w:val="24"/>
        </w:rPr>
        <w:t>月</w:t>
      </w:r>
      <w:r w:rsidRPr="009C503F">
        <w:rPr>
          <w:kern w:val="0"/>
          <w:sz w:val="24"/>
        </w:rPr>
        <w:t>6</w:t>
      </w:r>
      <w:r w:rsidRPr="009C503F">
        <w:rPr>
          <w:kern w:val="0"/>
          <w:sz w:val="24"/>
        </w:rPr>
        <w:t>日（先后）到期。该类交易要求本基金转入质押库的债券，按证券交易所规定的比例折算为标准券后，不低于债券回购交易的余额。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837CDE" w:rsidRDefault="00C90BC4">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837CDE" w:rsidRDefault="00C90BC4">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Pr>
          <w:kern w:val="0"/>
          <w:sz w:val="24"/>
        </w:rPr>
        <w:lastRenderedPageBreak/>
        <w:t>报告、建议职能，定期和不定期地向董事会报告公司内部控制执行情况。</w:t>
      </w:r>
    </w:p>
    <w:p w:rsidR="00837CDE" w:rsidRDefault="00C90BC4">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837CDE" w:rsidRDefault="00C90BC4">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37CDE" w:rsidRDefault="00C90BC4">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29,997,000.00</w:t>
            </w:r>
          </w:p>
        </w:tc>
        <w:tc>
          <w:tcPr>
            <w:tcW w:w="3247" w:type="dxa"/>
            <w:vAlign w:val="center"/>
          </w:tcPr>
          <w:p w:rsidR="001548F9" w:rsidRPr="009C503F" w:rsidRDefault="001548F9" w:rsidP="00571B8A">
            <w:pPr>
              <w:spacing w:before="29" w:line="288" w:lineRule="auto"/>
              <w:jc w:val="right"/>
              <w:rPr>
                <w:sz w:val="24"/>
              </w:rPr>
            </w:pPr>
            <w:r w:rsidRPr="009C503F">
              <w:rPr>
                <w:sz w:val="24"/>
              </w:rPr>
              <w:t>20,032,500.00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29,997,000.00</w:t>
            </w:r>
          </w:p>
        </w:tc>
        <w:tc>
          <w:tcPr>
            <w:tcW w:w="3247" w:type="dxa"/>
            <w:vAlign w:val="center"/>
          </w:tcPr>
          <w:p w:rsidR="001548F9" w:rsidRPr="009C503F" w:rsidRDefault="001548F9" w:rsidP="00571B8A">
            <w:pPr>
              <w:spacing w:before="29" w:line="288" w:lineRule="auto"/>
              <w:jc w:val="right"/>
              <w:rPr>
                <w:sz w:val="24"/>
              </w:rPr>
            </w:pPr>
            <w:r w:rsidRPr="009C503F">
              <w:rPr>
                <w:sz w:val="24"/>
              </w:rPr>
              <w:t>20,032,500.00</w:t>
            </w:r>
          </w:p>
        </w:tc>
      </w:tr>
    </w:tbl>
    <w:p w:rsidR="001548F9" w:rsidRPr="009C503F" w:rsidRDefault="001548F9" w:rsidP="00571B8A">
      <w:pPr>
        <w:spacing w:before="29" w:line="288" w:lineRule="auto"/>
        <w:jc w:val="left"/>
        <w:rPr>
          <w:kern w:val="0"/>
          <w:sz w:val="24"/>
        </w:rPr>
      </w:pPr>
      <w:r w:rsidRPr="009C503F">
        <w:rPr>
          <w:kern w:val="0"/>
          <w:sz w:val="24"/>
        </w:rPr>
        <w:t>注：未评级部分为国债。</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lastRenderedPageBreak/>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lastRenderedPageBreak/>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lastRenderedPageBreak/>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lastRenderedPageBreak/>
              <w:t>AAA</w:t>
            </w:r>
          </w:p>
        </w:tc>
        <w:tc>
          <w:tcPr>
            <w:tcW w:w="2841" w:type="dxa"/>
            <w:vAlign w:val="center"/>
          </w:tcPr>
          <w:p w:rsidR="001548F9" w:rsidRPr="009C503F" w:rsidRDefault="001548F9" w:rsidP="00571B8A">
            <w:pPr>
              <w:spacing w:before="29" w:line="288" w:lineRule="auto"/>
              <w:jc w:val="right"/>
              <w:rPr>
                <w:sz w:val="24"/>
              </w:rPr>
            </w:pPr>
            <w:r w:rsidRPr="009C503F">
              <w:rPr>
                <w:sz w:val="24"/>
              </w:rPr>
              <w:t>3,344,750.00</w:t>
            </w:r>
          </w:p>
        </w:tc>
        <w:tc>
          <w:tcPr>
            <w:tcW w:w="3247" w:type="dxa"/>
            <w:vAlign w:val="center"/>
          </w:tcPr>
          <w:p w:rsidR="001548F9" w:rsidRPr="009C503F" w:rsidRDefault="001548F9" w:rsidP="00571B8A">
            <w:pPr>
              <w:spacing w:before="29" w:line="288" w:lineRule="auto"/>
              <w:jc w:val="right"/>
              <w:rPr>
                <w:sz w:val="24"/>
              </w:rPr>
            </w:pPr>
            <w:r w:rsidRPr="009C503F">
              <w:rPr>
                <w:sz w:val="24"/>
              </w:rPr>
              <w:t>5,353,487.80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6,200,200.00</w:t>
            </w:r>
          </w:p>
        </w:tc>
        <w:tc>
          <w:tcPr>
            <w:tcW w:w="3247" w:type="dxa"/>
            <w:vAlign w:val="center"/>
          </w:tcPr>
          <w:p w:rsidR="001548F9" w:rsidRPr="009C503F" w:rsidRDefault="001548F9" w:rsidP="00571B8A">
            <w:pPr>
              <w:spacing w:before="29" w:line="288" w:lineRule="auto"/>
              <w:jc w:val="right"/>
              <w:rPr>
                <w:sz w:val="24"/>
              </w:rPr>
            </w:pPr>
            <w:r w:rsidRPr="009C503F">
              <w:rPr>
                <w:sz w:val="24"/>
              </w:rPr>
              <w:t>8,798,720.00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20,081,000.00</w:t>
            </w:r>
          </w:p>
        </w:tc>
        <w:tc>
          <w:tcPr>
            <w:tcW w:w="3247" w:type="dxa"/>
            <w:vAlign w:val="center"/>
          </w:tcPr>
          <w:p w:rsidR="001548F9" w:rsidRPr="009C503F" w:rsidRDefault="001548F9" w:rsidP="00571B8A">
            <w:pPr>
              <w:spacing w:before="29" w:line="288" w:lineRule="auto"/>
              <w:jc w:val="right"/>
              <w:rPr>
                <w:sz w:val="24"/>
              </w:rPr>
            </w:pPr>
            <w:r w:rsidRPr="009C503F">
              <w:rPr>
                <w:sz w:val="24"/>
              </w:rPr>
              <w:t>37,062,500.00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29,625,950.00</w:t>
            </w:r>
          </w:p>
        </w:tc>
        <w:tc>
          <w:tcPr>
            <w:tcW w:w="3247" w:type="dxa"/>
            <w:vAlign w:val="center"/>
          </w:tcPr>
          <w:p w:rsidR="001548F9" w:rsidRPr="009C503F" w:rsidRDefault="001548F9" w:rsidP="00571B8A">
            <w:pPr>
              <w:spacing w:before="29" w:line="288" w:lineRule="auto"/>
              <w:jc w:val="right"/>
              <w:rPr>
                <w:sz w:val="24"/>
              </w:rPr>
            </w:pPr>
            <w:r w:rsidRPr="009C503F">
              <w:rPr>
                <w:sz w:val="24"/>
              </w:rPr>
              <w:t>51,214,707.80</w:t>
            </w:r>
          </w:p>
        </w:tc>
      </w:tr>
    </w:tbl>
    <w:p w:rsidR="001548F9" w:rsidRPr="009C503F" w:rsidRDefault="001548F9" w:rsidP="00571B8A">
      <w:pPr>
        <w:spacing w:before="29" w:line="288" w:lineRule="auto"/>
        <w:jc w:val="left"/>
        <w:rPr>
          <w:kern w:val="0"/>
          <w:sz w:val="24"/>
        </w:rPr>
      </w:pPr>
      <w:r w:rsidRPr="009C503F">
        <w:rPr>
          <w:kern w:val="0"/>
          <w:sz w:val="24"/>
        </w:rPr>
        <w:t>注：未评级部分为国债。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837CDE" w:rsidRDefault="00C90BC4">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37CDE" w:rsidRDefault="00C90BC4">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37CDE" w:rsidRDefault="00C90BC4">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26,000,000.00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837CDE" w:rsidRDefault="00C90BC4">
      <w:pPr>
        <w:spacing w:before="29" w:line="288" w:lineRule="auto"/>
        <w:ind w:firstLineChars="200" w:firstLine="480"/>
        <w:rPr>
          <w:kern w:val="0"/>
          <w:sz w:val="24"/>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837CDE" w:rsidRDefault="00C90BC4">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本基金投资于交易所及银行间市场交易的固定收益品种比重较大，此外还持有银行存款、结算备付金和存出保证金等利率敏感性资产，因此存在相应的利率风险。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F97E39">
            <w:pPr>
              <w:spacing w:before="29" w:line="288" w:lineRule="auto"/>
              <w:jc w:val="center"/>
              <w:rPr>
                <w:b/>
                <w:sz w:val="18"/>
                <w:szCs w:val="18"/>
              </w:rPr>
            </w:pPr>
            <w:r w:rsidRPr="005645CD">
              <w:rPr>
                <w:b/>
                <w:sz w:val="18"/>
                <w:szCs w:val="18"/>
              </w:rPr>
              <w:t>本期末</w:t>
            </w:r>
          </w:p>
          <w:p w:rsidR="00011694" w:rsidRPr="005645CD" w:rsidRDefault="00011694" w:rsidP="00F97E39">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F97E39">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F97E39">
            <w:pPr>
              <w:spacing w:before="29" w:line="288" w:lineRule="auto"/>
              <w:jc w:val="right"/>
              <w:rPr>
                <w:color w:val="000000"/>
                <w:sz w:val="18"/>
                <w:szCs w:val="18"/>
              </w:rPr>
            </w:pPr>
          </w:p>
        </w:tc>
        <w:tc>
          <w:tcPr>
            <w:tcW w:w="1627" w:type="dxa"/>
            <w:vAlign w:val="center"/>
          </w:tcPr>
          <w:p w:rsidR="00011694" w:rsidRPr="005645CD" w:rsidRDefault="00011694" w:rsidP="00F97E39">
            <w:pPr>
              <w:spacing w:before="29" w:line="288" w:lineRule="auto"/>
              <w:jc w:val="right"/>
              <w:rPr>
                <w:color w:val="000000"/>
                <w:sz w:val="18"/>
                <w:szCs w:val="18"/>
              </w:rPr>
            </w:pPr>
          </w:p>
        </w:tc>
        <w:tc>
          <w:tcPr>
            <w:tcW w:w="1491" w:type="dxa"/>
            <w:vAlign w:val="center"/>
          </w:tcPr>
          <w:p w:rsidR="00011694" w:rsidRPr="005645CD" w:rsidRDefault="00011694" w:rsidP="00F97E39">
            <w:pPr>
              <w:spacing w:before="29" w:line="288" w:lineRule="auto"/>
              <w:jc w:val="right"/>
              <w:rPr>
                <w:color w:val="000000"/>
                <w:sz w:val="18"/>
                <w:szCs w:val="18"/>
              </w:rPr>
            </w:pPr>
          </w:p>
        </w:tc>
        <w:tc>
          <w:tcPr>
            <w:tcW w:w="1289" w:type="dxa"/>
            <w:vAlign w:val="center"/>
          </w:tcPr>
          <w:p w:rsidR="00011694" w:rsidRPr="005645CD" w:rsidRDefault="00011694" w:rsidP="00F97E39">
            <w:pPr>
              <w:spacing w:before="29" w:line="288" w:lineRule="auto"/>
              <w:jc w:val="right"/>
              <w:rPr>
                <w:color w:val="000000"/>
                <w:sz w:val="18"/>
                <w:szCs w:val="18"/>
              </w:rPr>
            </w:pPr>
          </w:p>
        </w:tc>
        <w:tc>
          <w:tcPr>
            <w:tcW w:w="1446" w:type="dxa"/>
            <w:vAlign w:val="center"/>
          </w:tcPr>
          <w:p w:rsidR="00011694" w:rsidRPr="005645CD" w:rsidRDefault="00011694" w:rsidP="00F97E39">
            <w:pPr>
              <w:spacing w:before="29" w:line="288" w:lineRule="auto"/>
              <w:jc w:val="right"/>
              <w:rPr>
                <w:b/>
                <w:color w:val="000000"/>
                <w:sz w:val="18"/>
                <w:szCs w:val="18"/>
              </w:rPr>
            </w:pPr>
          </w:p>
        </w:tc>
      </w:tr>
      <w:tr w:rsidR="00837CDE">
        <w:tc>
          <w:tcPr>
            <w:tcW w:w="1518" w:type="dxa"/>
            <w:vAlign w:val="center"/>
          </w:tcPr>
          <w:p w:rsidR="00837CDE" w:rsidRDefault="00C90BC4" w:rsidP="00F97E39">
            <w:pPr>
              <w:jc w:val="left"/>
            </w:pPr>
            <w:r>
              <w:rPr>
                <w:color w:val="000000"/>
                <w:sz w:val="18"/>
                <w:szCs w:val="18"/>
              </w:rPr>
              <w:t>银行存款</w:t>
            </w:r>
          </w:p>
        </w:tc>
        <w:tc>
          <w:tcPr>
            <w:tcW w:w="1627" w:type="dxa"/>
            <w:vAlign w:val="center"/>
          </w:tcPr>
          <w:p w:rsidR="00837CDE" w:rsidRDefault="00C90BC4" w:rsidP="00F97E39">
            <w:pPr>
              <w:jc w:val="right"/>
            </w:pPr>
            <w:r>
              <w:rPr>
                <w:color w:val="000000"/>
                <w:sz w:val="18"/>
                <w:szCs w:val="18"/>
              </w:rPr>
              <w:t>5,824,814.87</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5,824,814.87</w:t>
            </w:r>
          </w:p>
        </w:tc>
      </w:tr>
      <w:tr w:rsidR="00837CDE">
        <w:tc>
          <w:tcPr>
            <w:tcW w:w="1518" w:type="dxa"/>
            <w:vAlign w:val="center"/>
          </w:tcPr>
          <w:p w:rsidR="00837CDE" w:rsidRDefault="00C90BC4" w:rsidP="00F97E39">
            <w:pPr>
              <w:jc w:val="left"/>
            </w:pPr>
            <w:r>
              <w:rPr>
                <w:color w:val="000000"/>
                <w:sz w:val="18"/>
                <w:szCs w:val="18"/>
              </w:rPr>
              <w:t>结算备付金</w:t>
            </w:r>
          </w:p>
        </w:tc>
        <w:tc>
          <w:tcPr>
            <w:tcW w:w="1627" w:type="dxa"/>
            <w:vAlign w:val="center"/>
          </w:tcPr>
          <w:p w:rsidR="00837CDE" w:rsidRDefault="00C90BC4" w:rsidP="00F97E39">
            <w:pPr>
              <w:jc w:val="right"/>
            </w:pPr>
            <w:r>
              <w:rPr>
                <w:color w:val="000000"/>
                <w:sz w:val="18"/>
                <w:szCs w:val="18"/>
              </w:rPr>
              <w:t>757,406.93</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757,406.93</w:t>
            </w:r>
          </w:p>
        </w:tc>
      </w:tr>
      <w:tr w:rsidR="00837CDE">
        <w:tc>
          <w:tcPr>
            <w:tcW w:w="1518" w:type="dxa"/>
            <w:vAlign w:val="center"/>
          </w:tcPr>
          <w:p w:rsidR="00837CDE" w:rsidRDefault="00C90BC4" w:rsidP="00F97E39">
            <w:pPr>
              <w:jc w:val="left"/>
            </w:pPr>
            <w:r>
              <w:rPr>
                <w:color w:val="000000"/>
                <w:sz w:val="18"/>
                <w:szCs w:val="18"/>
              </w:rPr>
              <w:t>存出保证金</w:t>
            </w:r>
          </w:p>
        </w:tc>
        <w:tc>
          <w:tcPr>
            <w:tcW w:w="1627" w:type="dxa"/>
            <w:vAlign w:val="center"/>
          </w:tcPr>
          <w:p w:rsidR="00837CDE" w:rsidRDefault="00C90BC4" w:rsidP="00F97E39">
            <w:pPr>
              <w:jc w:val="right"/>
            </w:pPr>
            <w:r>
              <w:rPr>
                <w:color w:val="000000"/>
                <w:sz w:val="18"/>
                <w:szCs w:val="18"/>
              </w:rPr>
              <w:t>30,884.90</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30,884.90</w:t>
            </w:r>
          </w:p>
        </w:tc>
      </w:tr>
      <w:tr w:rsidR="00837CDE">
        <w:tc>
          <w:tcPr>
            <w:tcW w:w="1518" w:type="dxa"/>
            <w:vAlign w:val="center"/>
          </w:tcPr>
          <w:p w:rsidR="00837CDE" w:rsidRDefault="00C90BC4" w:rsidP="00F97E39">
            <w:pPr>
              <w:jc w:val="left"/>
            </w:pPr>
            <w:r>
              <w:rPr>
                <w:color w:val="000000"/>
                <w:sz w:val="18"/>
                <w:szCs w:val="18"/>
              </w:rPr>
              <w:t>交易性金融资产</w:t>
            </w:r>
          </w:p>
        </w:tc>
        <w:tc>
          <w:tcPr>
            <w:tcW w:w="1627" w:type="dxa"/>
            <w:vAlign w:val="center"/>
          </w:tcPr>
          <w:p w:rsidR="00837CDE" w:rsidRDefault="00C90BC4" w:rsidP="00F97E39">
            <w:pPr>
              <w:jc w:val="right"/>
            </w:pPr>
            <w:r>
              <w:rPr>
                <w:color w:val="000000"/>
                <w:sz w:val="18"/>
                <w:szCs w:val="18"/>
              </w:rPr>
              <w:t>36,469,600.00</w:t>
            </w:r>
          </w:p>
        </w:tc>
        <w:tc>
          <w:tcPr>
            <w:tcW w:w="1627" w:type="dxa"/>
            <w:vAlign w:val="center"/>
          </w:tcPr>
          <w:p w:rsidR="00837CDE" w:rsidRDefault="00C90BC4" w:rsidP="00F97E39">
            <w:pPr>
              <w:jc w:val="right"/>
            </w:pPr>
            <w:r>
              <w:rPr>
                <w:color w:val="000000"/>
                <w:sz w:val="18"/>
                <w:szCs w:val="18"/>
              </w:rPr>
              <w:t>1,893,350.00</w:t>
            </w:r>
          </w:p>
        </w:tc>
        <w:tc>
          <w:tcPr>
            <w:tcW w:w="1491" w:type="dxa"/>
            <w:vAlign w:val="center"/>
          </w:tcPr>
          <w:p w:rsidR="00837CDE" w:rsidRDefault="00C90BC4" w:rsidP="00F97E39">
            <w:pPr>
              <w:jc w:val="right"/>
            </w:pPr>
            <w:r>
              <w:rPr>
                <w:color w:val="000000"/>
                <w:sz w:val="18"/>
                <w:szCs w:val="18"/>
              </w:rPr>
              <w:t>21,260,000.00</w:t>
            </w:r>
          </w:p>
        </w:tc>
        <w:tc>
          <w:tcPr>
            <w:tcW w:w="1289" w:type="dxa"/>
            <w:vAlign w:val="center"/>
          </w:tcPr>
          <w:p w:rsidR="00837CDE" w:rsidRDefault="00C90BC4" w:rsidP="00F97E39">
            <w:pPr>
              <w:jc w:val="right"/>
            </w:pPr>
            <w:r>
              <w:rPr>
                <w:color w:val="000000"/>
                <w:sz w:val="18"/>
                <w:szCs w:val="18"/>
              </w:rPr>
              <w:t>5,475,214.50</w:t>
            </w:r>
          </w:p>
        </w:tc>
        <w:tc>
          <w:tcPr>
            <w:tcW w:w="1446" w:type="dxa"/>
            <w:vAlign w:val="center"/>
          </w:tcPr>
          <w:p w:rsidR="00837CDE" w:rsidRDefault="00C90BC4" w:rsidP="00F97E39">
            <w:pPr>
              <w:jc w:val="right"/>
            </w:pPr>
            <w:r>
              <w:rPr>
                <w:color w:val="000000"/>
                <w:sz w:val="18"/>
                <w:szCs w:val="18"/>
              </w:rPr>
              <w:t>65,098,164.50</w:t>
            </w:r>
          </w:p>
        </w:tc>
      </w:tr>
      <w:tr w:rsidR="00837CDE">
        <w:tc>
          <w:tcPr>
            <w:tcW w:w="1518" w:type="dxa"/>
            <w:vAlign w:val="center"/>
          </w:tcPr>
          <w:p w:rsidR="00837CDE" w:rsidRDefault="00C90BC4" w:rsidP="00F97E39">
            <w:pPr>
              <w:jc w:val="left"/>
            </w:pPr>
            <w:r>
              <w:rPr>
                <w:color w:val="000000"/>
                <w:sz w:val="18"/>
                <w:szCs w:val="18"/>
              </w:rPr>
              <w:t>应收利息</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778,344.88</w:t>
            </w:r>
          </w:p>
        </w:tc>
        <w:tc>
          <w:tcPr>
            <w:tcW w:w="1446" w:type="dxa"/>
            <w:vAlign w:val="center"/>
          </w:tcPr>
          <w:p w:rsidR="00837CDE" w:rsidRDefault="00C90BC4" w:rsidP="00F97E39">
            <w:pPr>
              <w:jc w:val="right"/>
            </w:pPr>
            <w:r>
              <w:rPr>
                <w:color w:val="000000"/>
                <w:sz w:val="18"/>
                <w:szCs w:val="18"/>
              </w:rPr>
              <w:t>778,344.88</w:t>
            </w:r>
          </w:p>
        </w:tc>
      </w:tr>
      <w:tr w:rsidR="00837CDE">
        <w:tc>
          <w:tcPr>
            <w:tcW w:w="1518" w:type="dxa"/>
            <w:vAlign w:val="center"/>
          </w:tcPr>
          <w:p w:rsidR="00837CDE" w:rsidRDefault="00C90BC4" w:rsidP="00F97E39">
            <w:pPr>
              <w:jc w:val="left"/>
            </w:pPr>
            <w:r>
              <w:rPr>
                <w:color w:val="000000"/>
                <w:sz w:val="18"/>
                <w:szCs w:val="18"/>
              </w:rPr>
              <w:t>应收申购款</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58,712.70</w:t>
            </w:r>
          </w:p>
        </w:tc>
        <w:tc>
          <w:tcPr>
            <w:tcW w:w="1446" w:type="dxa"/>
            <w:vAlign w:val="center"/>
          </w:tcPr>
          <w:p w:rsidR="00837CDE" w:rsidRDefault="00C90BC4" w:rsidP="00F97E39">
            <w:pPr>
              <w:jc w:val="right"/>
            </w:pPr>
            <w:r>
              <w:rPr>
                <w:color w:val="000000"/>
                <w:sz w:val="18"/>
                <w:szCs w:val="18"/>
              </w:rPr>
              <w:t>58,712.70</w:t>
            </w:r>
          </w:p>
        </w:tc>
      </w:tr>
      <w:tr w:rsidR="00011694" w:rsidRPr="005645CD" w:rsidTr="00E5439C">
        <w:trPr>
          <w:trHeight w:val="280"/>
        </w:trPr>
        <w:tc>
          <w:tcPr>
            <w:tcW w:w="1518" w:type="dxa"/>
            <w:vAlign w:val="center"/>
          </w:tcPr>
          <w:p w:rsidR="00011694" w:rsidRPr="00C96B4F" w:rsidRDefault="00011694" w:rsidP="00F97E39">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43,082,706.70</w:t>
            </w:r>
          </w:p>
          <w:p w:rsidR="00011694" w:rsidRPr="005645CD" w:rsidRDefault="00011694" w:rsidP="00F97E39">
            <w:pPr>
              <w:spacing w:before="29" w:line="288" w:lineRule="auto"/>
              <w:jc w:val="right"/>
              <w:rPr>
                <w:sz w:val="18"/>
                <w:szCs w:val="18"/>
              </w:rPr>
            </w:pP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1,893,350.00</w:t>
            </w:r>
          </w:p>
          <w:p w:rsidR="00011694" w:rsidRPr="005645CD" w:rsidRDefault="00011694" w:rsidP="00F97E39">
            <w:pPr>
              <w:spacing w:before="29" w:line="288" w:lineRule="auto"/>
              <w:jc w:val="right"/>
              <w:rPr>
                <w:sz w:val="18"/>
                <w:szCs w:val="18"/>
              </w:rPr>
            </w:pPr>
          </w:p>
        </w:tc>
        <w:tc>
          <w:tcPr>
            <w:tcW w:w="1491" w:type="dxa"/>
            <w:vAlign w:val="center"/>
          </w:tcPr>
          <w:p w:rsidR="00011694" w:rsidRPr="005645CD" w:rsidRDefault="00011694" w:rsidP="00F97E39">
            <w:pPr>
              <w:spacing w:before="29" w:line="288" w:lineRule="auto"/>
              <w:jc w:val="right"/>
              <w:rPr>
                <w:sz w:val="18"/>
                <w:szCs w:val="18"/>
              </w:rPr>
            </w:pPr>
            <w:r w:rsidRPr="005645CD">
              <w:rPr>
                <w:sz w:val="18"/>
                <w:szCs w:val="18"/>
              </w:rPr>
              <w:t>21,260,000.00</w:t>
            </w:r>
          </w:p>
          <w:p w:rsidR="00011694" w:rsidRPr="005645CD" w:rsidRDefault="00011694" w:rsidP="00F97E39">
            <w:pPr>
              <w:spacing w:before="29" w:line="288" w:lineRule="auto"/>
              <w:jc w:val="right"/>
              <w:rPr>
                <w:sz w:val="18"/>
                <w:szCs w:val="18"/>
              </w:rPr>
            </w:pPr>
          </w:p>
        </w:tc>
        <w:tc>
          <w:tcPr>
            <w:tcW w:w="1289" w:type="dxa"/>
            <w:vAlign w:val="center"/>
          </w:tcPr>
          <w:p w:rsidR="00011694" w:rsidRPr="005645CD" w:rsidRDefault="00011694" w:rsidP="00F97E39">
            <w:pPr>
              <w:spacing w:before="29" w:line="288" w:lineRule="auto"/>
              <w:jc w:val="right"/>
              <w:rPr>
                <w:sz w:val="18"/>
                <w:szCs w:val="18"/>
              </w:rPr>
            </w:pPr>
            <w:r w:rsidRPr="005645CD">
              <w:rPr>
                <w:sz w:val="18"/>
                <w:szCs w:val="18"/>
              </w:rPr>
              <w:t>6,312,272.08</w:t>
            </w:r>
          </w:p>
          <w:p w:rsidR="00011694" w:rsidRPr="005645CD" w:rsidRDefault="00011694" w:rsidP="00F97E39">
            <w:pPr>
              <w:spacing w:before="29" w:line="288" w:lineRule="auto"/>
              <w:jc w:val="right"/>
              <w:rPr>
                <w:sz w:val="18"/>
                <w:szCs w:val="18"/>
              </w:rPr>
            </w:pPr>
          </w:p>
        </w:tc>
        <w:tc>
          <w:tcPr>
            <w:tcW w:w="1446" w:type="dxa"/>
            <w:vAlign w:val="center"/>
          </w:tcPr>
          <w:p w:rsidR="00011694" w:rsidRPr="005645CD" w:rsidRDefault="00011694" w:rsidP="00F97E39">
            <w:pPr>
              <w:spacing w:before="29" w:line="288" w:lineRule="auto"/>
              <w:ind w:right="210"/>
              <w:jc w:val="right"/>
              <w:rPr>
                <w:sz w:val="18"/>
                <w:szCs w:val="18"/>
              </w:rPr>
            </w:pPr>
            <w:r w:rsidRPr="005645CD">
              <w:rPr>
                <w:sz w:val="18"/>
                <w:szCs w:val="18"/>
              </w:rPr>
              <w:t>72,548,328.78</w:t>
            </w:r>
          </w:p>
          <w:p w:rsidR="00011694" w:rsidRPr="005645CD" w:rsidRDefault="00011694" w:rsidP="00F97E39">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F97E39">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F97E39">
            <w:pPr>
              <w:spacing w:before="29" w:line="288" w:lineRule="auto"/>
              <w:jc w:val="right"/>
              <w:rPr>
                <w:color w:val="0000FF"/>
                <w:kern w:val="0"/>
                <w:sz w:val="18"/>
                <w:szCs w:val="18"/>
              </w:rPr>
            </w:pPr>
          </w:p>
        </w:tc>
        <w:tc>
          <w:tcPr>
            <w:tcW w:w="1627" w:type="dxa"/>
            <w:vAlign w:val="center"/>
          </w:tcPr>
          <w:p w:rsidR="00011694" w:rsidRPr="005645CD" w:rsidRDefault="00011694" w:rsidP="00F97E39">
            <w:pPr>
              <w:spacing w:before="29" w:line="288" w:lineRule="auto"/>
              <w:jc w:val="right"/>
              <w:rPr>
                <w:color w:val="000000"/>
                <w:sz w:val="18"/>
                <w:szCs w:val="18"/>
              </w:rPr>
            </w:pPr>
          </w:p>
        </w:tc>
        <w:tc>
          <w:tcPr>
            <w:tcW w:w="1491" w:type="dxa"/>
            <w:vAlign w:val="center"/>
          </w:tcPr>
          <w:p w:rsidR="00011694" w:rsidRPr="005645CD" w:rsidRDefault="00011694" w:rsidP="00F97E39">
            <w:pPr>
              <w:spacing w:before="29" w:line="288" w:lineRule="auto"/>
              <w:jc w:val="right"/>
              <w:rPr>
                <w:color w:val="000000"/>
                <w:sz w:val="18"/>
                <w:szCs w:val="18"/>
              </w:rPr>
            </w:pPr>
          </w:p>
        </w:tc>
        <w:tc>
          <w:tcPr>
            <w:tcW w:w="1289" w:type="dxa"/>
            <w:vAlign w:val="center"/>
          </w:tcPr>
          <w:p w:rsidR="00011694" w:rsidRPr="005645CD" w:rsidRDefault="00011694" w:rsidP="00F97E39">
            <w:pPr>
              <w:spacing w:before="29" w:line="288" w:lineRule="auto"/>
              <w:jc w:val="right"/>
              <w:rPr>
                <w:color w:val="000000"/>
                <w:sz w:val="18"/>
                <w:szCs w:val="18"/>
              </w:rPr>
            </w:pPr>
          </w:p>
        </w:tc>
        <w:tc>
          <w:tcPr>
            <w:tcW w:w="1446" w:type="dxa"/>
            <w:vAlign w:val="center"/>
          </w:tcPr>
          <w:p w:rsidR="00011694" w:rsidRPr="005645CD" w:rsidRDefault="00011694" w:rsidP="00F97E39">
            <w:pPr>
              <w:spacing w:before="29" w:line="288" w:lineRule="auto"/>
              <w:jc w:val="right"/>
              <w:rPr>
                <w:color w:val="000000"/>
                <w:sz w:val="18"/>
                <w:szCs w:val="18"/>
              </w:rPr>
            </w:pPr>
          </w:p>
        </w:tc>
      </w:tr>
      <w:tr w:rsidR="00837CDE">
        <w:tc>
          <w:tcPr>
            <w:tcW w:w="1518" w:type="dxa"/>
            <w:vAlign w:val="center"/>
          </w:tcPr>
          <w:p w:rsidR="00837CDE" w:rsidRDefault="00C90BC4" w:rsidP="00F97E39">
            <w:pPr>
              <w:jc w:val="left"/>
            </w:pPr>
            <w:r>
              <w:rPr>
                <w:color w:val="000000"/>
                <w:sz w:val="18"/>
                <w:szCs w:val="18"/>
              </w:rPr>
              <w:t>卖出回购金融资产款</w:t>
            </w:r>
          </w:p>
        </w:tc>
        <w:tc>
          <w:tcPr>
            <w:tcW w:w="1627" w:type="dxa"/>
            <w:vAlign w:val="center"/>
          </w:tcPr>
          <w:p w:rsidR="00837CDE" w:rsidRDefault="00C90BC4" w:rsidP="00F97E39">
            <w:pPr>
              <w:jc w:val="right"/>
            </w:pPr>
            <w:r>
              <w:rPr>
                <w:color w:val="000000"/>
                <w:sz w:val="18"/>
                <w:szCs w:val="18"/>
              </w:rPr>
              <w:t>26,000,000.00</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26,000,000.00</w:t>
            </w:r>
          </w:p>
        </w:tc>
      </w:tr>
      <w:tr w:rsidR="00837CDE">
        <w:tc>
          <w:tcPr>
            <w:tcW w:w="1518" w:type="dxa"/>
            <w:vAlign w:val="center"/>
          </w:tcPr>
          <w:p w:rsidR="00837CDE" w:rsidRDefault="00C90BC4" w:rsidP="00F97E39">
            <w:pPr>
              <w:jc w:val="left"/>
            </w:pPr>
            <w:r>
              <w:rPr>
                <w:color w:val="000000"/>
                <w:sz w:val="18"/>
                <w:szCs w:val="18"/>
              </w:rPr>
              <w:t>应付赎回款</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277,487.19</w:t>
            </w:r>
          </w:p>
        </w:tc>
        <w:tc>
          <w:tcPr>
            <w:tcW w:w="1446" w:type="dxa"/>
            <w:vAlign w:val="center"/>
          </w:tcPr>
          <w:p w:rsidR="00837CDE" w:rsidRDefault="00C90BC4" w:rsidP="00F97E39">
            <w:pPr>
              <w:jc w:val="right"/>
            </w:pPr>
            <w:r>
              <w:rPr>
                <w:color w:val="000000"/>
                <w:sz w:val="18"/>
                <w:szCs w:val="18"/>
              </w:rPr>
              <w:t>277,487.19</w:t>
            </w:r>
          </w:p>
        </w:tc>
      </w:tr>
      <w:tr w:rsidR="00837CDE">
        <w:tc>
          <w:tcPr>
            <w:tcW w:w="1518" w:type="dxa"/>
            <w:vAlign w:val="center"/>
          </w:tcPr>
          <w:p w:rsidR="00837CDE" w:rsidRDefault="00C90BC4" w:rsidP="00F97E39">
            <w:pPr>
              <w:jc w:val="left"/>
            </w:pPr>
            <w:r>
              <w:rPr>
                <w:color w:val="000000"/>
                <w:sz w:val="18"/>
                <w:szCs w:val="18"/>
              </w:rPr>
              <w:t>应付管理人报酬</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26,321.82</w:t>
            </w:r>
          </w:p>
        </w:tc>
        <w:tc>
          <w:tcPr>
            <w:tcW w:w="1446" w:type="dxa"/>
            <w:vAlign w:val="center"/>
          </w:tcPr>
          <w:p w:rsidR="00837CDE" w:rsidRDefault="00C90BC4" w:rsidP="00F97E39">
            <w:pPr>
              <w:jc w:val="right"/>
            </w:pPr>
            <w:r>
              <w:rPr>
                <w:color w:val="000000"/>
                <w:sz w:val="18"/>
                <w:szCs w:val="18"/>
              </w:rPr>
              <w:t>26,321.82</w:t>
            </w:r>
          </w:p>
        </w:tc>
      </w:tr>
      <w:tr w:rsidR="00837CDE">
        <w:tc>
          <w:tcPr>
            <w:tcW w:w="1518" w:type="dxa"/>
            <w:vAlign w:val="center"/>
          </w:tcPr>
          <w:p w:rsidR="00837CDE" w:rsidRDefault="00C90BC4" w:rsidP="00F97E39">
            <w:pPr>
              <w:jc w:val="left"/>
            </w:pPr>
            <w:r>
              <w:rPr>
                <w:color w:val="000000"/>
                <w:sz w:val="18"/>
                <w:szCs w:val="18"/>
              </w:rPr>
              <w:t>应付托管费</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7,520.51</w:t>
            </w:r>
          </w:p>
        </w:tc>
        <w:tc>
          <w:tcPr>
            <w:tcW w:w="1446" w:type="dxa"/>
            <w:vAlign w:val="center"/>
          </w:tcPr>
          <w:p w:rsidR="00837CDE" w:rsidRDefault="00C90BC4" w:rsidP="00F97E39">
            <w:pPr>
              <w:jc w:val="right"/>
            </w:pPr>
            <w:r>
              <w:rPr>
                <w:color w:val="000000"/>
                <w:sz w:val="18"/>
                <w:szCs w:val="18"/>
              </w:rPr>
              <w:t>7,520.51</w:t>
            </w:r>
          </w:p>
        </w:tc>
      </w:tr>
      <w:tr w:rsidR="00837CDE">
        <w:tc>
          <w:tcPr>
            <w:tcW w:w="1518" w:type="dxa"/>
            <w:vAlign w:val="center"/>
          </w:tcPr>
          <w:p w:rsidR="00837CDE" w:rsidRDefault="00C90BC4" w:rsidP="00F97E39">
            <w:pPr>
              <w:jc w:val="left"/>
            </w:pPr>
            <w:r>
              <w:rPr>
                <w:color w:val="000000"/>
                <w:sz w:val="18"/>
                <w:szCs w:val="18"/>
              </w:rPr>
              <w:t>应付销售服务费</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2,164.79</w:t>
            </w:r>
          </w:p>
        </w:tc>
        <w:tc>
          <w:tcPr>
            <w:tcW w:w="1446" w:type="dxa"/>
            <w:vAlign w:val="center"/>
          </w:tcPr>
          <w:p w:rsidR="00837CDE" w:rsidRDefault="00C90BC4" w:rsidP="00F97E39">
            <w:pPr>
              <w:jc w:val="right"/>
            </w:pPr>
            <w:r>
              <w:rPr>
                <w:color w:val="000000"/>
                <w:sz w:val="18"/>
                <w:szCs w:val="18"/>
              </w:rPr>
              <w:t>2,164.79</w:t>
            </w:r>
          </w:p>
        </w:tc>
      </w:tr>
      <w:tr w:rsidR="00837CDE">
        <w:tc>
          <w:tcPr>
            <w:tcW w:w="1518" w:type="dxa"/>
            <w:vAlign w:val="center"/>
          </w:tcPr>
          <w:p w:rsidR="00837CDE" w:rsidRDefault="00C90BC4" w:rsidP="00F97E39">
            <w:pPr>
              <w:jc w:val="left"/>
            </w:pPr>
            <w:r>
              <w:rPr>
                <w:color w:val="000000"/>
                <w:sz w:val="18"/>
                <w:szCs w:val="18"/>
              </w:rPr>
              <w:t>应付交易费用</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54,079.05</w:t>
            </w:r>
          </w:p>
        </w:tc>
        <w:tc>
          <w:tcPr>
            <w:tcW w:w="1446" w:type="dxa"/>
            <w:vAlign w:val="center"/>
          </w:tcPr>
          <w:p w:rsidR="00837CDE" w:rsidRDefault="00C90BC4" w:rsidP="00F97E39">
            <w:pPr>
              <w:jc w:val="right"/>
            </w:pPr>
            <w:r>
              <w:rPr>
                <w:color w:val="000000"/>
                <w:sz w:val="18"/>
                <w:szCs w:val="18"/>
              </w:rPr>
              <w:t>54,079.05</w:t>
            </w:r>
          </w:p>
        </w:tc>
      </w:tr>
      <w:tr w:rsidR="00837CDE">
        <w:tc>
          <w:tcPr>
            <w:tcW w:w="1518" w:type="dxa"/>
            <w:vAlign w:val="center"/>
          </w:tcPr>
          <w:p w:rsidR="00837CDE" w:rsidRDefault="00C90BC4" w:rsidP="00F97E39">
            <w:pPr>
              <w:jc w:val="left"/>
            </w:pPr>
            <w:r>
              <w:rPr>
                <w:color w:val="000000"/>
                <w:sz w:val="18"/>
                <w:szCs w:val="18"/>
              </w:rPr>
              <w:t>应交税费</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4,800.00</w:t>
            </w:r>
          </w:p>
        </w:tc>
        <w:tc>
          <w:tcPr>
            <w:tcW w:w="1446" w:type="dxa"/>
            <w:vAlign w:val="center"/>
          </w:tcPr>
          <w:p w:rsidR="00837CDE" w:rsidRDefault="00C90BC4" w:rsidP="00F97E39">
            <w:pPr>
              <w:jc w:val="right"/>
            </w:pPr>
            <w:r>
              <w:rPr>
                <w:color w:val="000000"/>
                <w:sz w:val="18"/>
                <w:szCs w:val="18"/>
              </w:rPr>
              <w:t>4,800.00</w:t>
            </w:r>
          </w:p>
        </w:tc>
      </w:tr>
      <w:tr w:rsidR="00837CDE">
        <w:tc>
          <w:tcPr>
            <w:tcW w:w="1518" w:type="dxa"/>
            <w:vAlign w:val="center"/>
          </w:tcPr>
          <w:p w:rsidR="00837CDE" w:rsidRDefault="00C90BC4" w:rsidP="00F97E39">
            <w:pPr>
              <w:jc w:val="left"/>
            </w:pPr>
            <w:r>
              <w:rPr>
                <w:color w:val="000000"/>
                <w:sz w:val="18"/>
                <w:szCs w:val="18"/>
              </w:rPr>
              <w:t>应付利息</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3,928.56</w:t>
            </w:r>
          </w:p>
        </w:tc>
        <w:tc>
          <w:tcPr>
            <w:tcW w:w="1446" w:type="dxa"/>
            <w:vAlign w:val="center"/>
          </w:tcPr>
          <w:p w:rsidR="00837CDE" w:rsidRDefault="00C90BC4" w:rsidP="00F97E39">
            <w:pPr>
              <w:jc w:val="right"/>
            </w:pPr>
            <w:r>
              <w:rPr>
                <w:color w:val="000000"/>
                <w:sz w:val="18"/>
                <w:szCs w:val="18"/>
              </w:rPr>
              <w:t>3,928.56</w:t>
            </w:r>
          </w:p>
        </w:tc>
      </w:tr>
      <w:tr w:rsidR="00837CDE">
        <w:tc>
          <w:tcPr>
            <w:tcW w:w="1518" w:type="dxa"/>
            <w:vAlign w:val="center"/>
          </w:tcPr>
          <w:p w:rsidR="00837CDE" w:rsidRDefault="00C90BC4" w:rsidP="00F97E39">
            <w:pPr>
              <w:jc w:val="left"/>
            </w:pPr>
            <w:r>
              <w:rPr>
                <w:color w:val="000000"/>
                <w:sz w:val="18"/>
                <w:szCs w:val="18"/>
              </w:rPr>
              <w:t>其他负债</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79,770.54</w:t>
            </w:r>
          </w:p>
        </w:tc>
        <w:tc>
          <w:tcPr>
            <w:tcW w:w="1446" w:type="dxa"/>
            <w:vAlign w:val="center"/>
          </w:tcPr>
          <w:p w:rsidR="00837CDE" w:rsidRDefault="00C90BC4" w:rsidP="00F97E39">
            <w:pPr>
              <w:jc w:val="right"/>
            </w:pPr>
            <w:r>
              <w:rPr>
                <w:color w:val="000000"/>
                <w:sz w:val="18"/>
                <w:szCs w:val="18"/>
              </w:rPr>
              <w:t>79,770.54</w:t>
            </w:r>
          </w:p>
        </w:tc>
      </w:tr>
      <w:tr w:rsidR="00011694" w:rsidRPr="005645CD" w:rsidTr="00E5439C">
        <w:trPr>
          <w:trHeight w:val="280"/>
        </w:trPr>
        <w:tc>
          <w:tcPr>
            <w:tcW w:w="1518" w:type="dxa"/>
            <w:vAlign w:val="center"/>
          </w:tcPr>
          <w:p w:rsidR="00011694" w:rsidRPr="005645CD" w:rsidRDefault="00011694" w:rsidP="00F97E39">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26,000,000.00</w:t>
            </w:r>
          </w:p>
          <w:p w:rsidR="00011694" w:rsidRPr="005645CD" w:rsidRDefault="00011694" w:rsidP="00F97E39">
            <w:pPr>
              <w:spacing w:before="29" w:line="288" w:lineRule="auto"/>
              <w:jc w:val="right"/>
              <w:rPr>
                <w:sz w:val="18"/>
                <w:szCs w:val="18"/>
              </w:rPr>
            </w:pP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w:t>
            </w:r>
          </w:p>
          <w:p w:rsidR="00011694" w:rsidRPr="005645CD" w:rsidRDefault="00011694" w:rsidP="00F97E39">
            <w:pPr>
              <w:spacing w:before="29" w:line="288" w:lineRule="auto"/>
              <w:jc w:val="right"/>
              <w:rPr>
                <w:sz w:val="18"/>
                <w:szCs w:val="18"/>
              </w:rPr>
            </w:pPr>
          </w:p>
        </w:tc>
        <w:tc>
          <w:tcPr>
            <w:tcW w:w="1491" w:type="dxa"/>
            <w:vAlign w:val="center"/>
          </w:tcPr>
          <w:p w:rsidR="00011694" w:rsidRPr="005645CD" w:rsidRDefault="00011694" w:rsidP="00F97E39">
            <w:pPr>
              <w:spacing w:before="29" w:line="288" w:lineRule="auto"/>
              <w:jc w:val="right"/>
              <w:rPr>
                <w:sz w:val="18"/>
                <w:szCs w:val="18"/>
              </w:rPr>
            </w:pPr>
            <w:r w:rsidRPr="005645CD">
              <w:rPr>
                <w:sz w:val="18"/>
                <w:szCs w:val="18"/>
              </w:rPr>
              <w:t>-</w:t>
            </w:r>
          </w:p>
          <w:p w:rsidR="00011694" w:rsidRPr="005645CD" w:rsidRDefault="00011694" w:rsidP="00F97E39">
            <w:pPr>
              <w:spacing w:before="29" w:line="288" w:lineRule="auto"/>
              <w:jc w:val="right"/>
              <w:rPr>
                <w:sz w:val="18"/>
                <w:szCs w:val="18"/>
              </w:rPr>
            </w:pPr>
          </w:p>
        </w:tc>
        <w:tc>
          <w:tcPr>
            <w:tcW w:w="1289" w:type="dxa"/>
            <w:vAlign w:val="center"/>
          </w:tcPr>
          <w:p w:rsidR="00011694" w:rsidRPr="005645CD" w:rsidRDefault="00011694" w:rsidP="00F97E39">
            <w:pPr>
              <w:spacing w:before="29" w:line="288" w:lineRule="auto"/>
              <w:jc w:val="right"/>
              <w:rPr>
                <w:sz w:val="18"/>
                <w:szCs w:val="18"/>
              </w:rPr>
            </w:pPr>
            <w:r w:rsidRPr="005645CD">
              <w:rPr>
                <w:sz w:val="18"/>
                <w:szCs w:val="18"/>
              </w:rPr>
              <w:t>456,072.46</w:t>
            </w:r>
          </w:p>
          <w:p w:rsidR="00011694" w:rsidRPr="005645CD" w:rsidRDefault="00011694" w:rsidP="00F97E39">
            <w:pPr>
              <w:spacing w:before="29" w:line="288" w:lineRule="auto"/>
              <w:jc w:val="right"/>
              <w:rPr>
                <w:sz w:val="18"/>
                <w:szCs w:val="18"/>
              </w:rPr>
            </w:pPr>
          </w:p>
        </w:tc>
        <w:tc>
          <w:tcPr>
            <w:tcW w:w="1446" w:type="dxa"/>
            <w:vAlign w:val="center"/>
          </w:tcPr>
          <w:p w:rsidR="00011694" w:rsidRPr="005645CD" w:rsidRDefault="00011694" w:rsidP="00F97E39">
            <w:pPr>
              <w:spacing w:before="29" w:line="288" w:lineRule="auto"/>
              <w:ind w:right="210"/>
              <w:jc w:val="right"/>
              <w:rPr>
                <w:sz w:val="18"/>
                <w:szCs w:val="18"/>
              </w:rPr>
            </w:pPr>
            <w:r w:rsidRPr="005645CD">
              <w:rPr>
                <w:sz w:val="18"/>
                <w:szCs w:val="18"/>
              </w:rPr>
              <w:t>26,456,072.46</w:t>
            </w:r>
          </w:p>
          <w:p w:rsidR="00011694" w:rsidRPr="005645CD" w:rsidRDefault="00011694" w:rsidP="00F97E39">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F97E39">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17,082,706.70</w:t>
            </w:r>
          </w:p>
          <w:p w:rsidR="00011694" w:rsidRPr="005645CD" w:rsidRDefault="00011694" w:rsidP="00F97E39">
            <w:pPr>
              <w:spacing w:before="29" w:line="288" w:lineRule="auto"/>
              <w:jc w:val="right"/>
              <w:rPr>
                <w:sz w:val="18"/>
                <w:szCs w:val="18"/>
              </w:rPr>
            </w:pP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1,893,350.00</w:t>
            </w:r>
          </w:p>
          <w:p w:rsidR="00011694" w:rsidRPr="005645CD" w:rsidRDefault="00011694" w:rsidP="00F97E39">
            <w:pPr>
              <w:spacing w:before="29" w:line="288" w:lineRule="auto"/>
              <w:jc w:val="right"/>
              <w:rPr>
                <w:sz w:val="18"/>
                <w:szCs w:val="18"/>
              </w:rPr>
            </w:pPr>
          </w:p>
        </w:tc>
        <w:tc>
          <w:tcPr>
            <w:tcW w:w="1491" w:type="dxa"/>
            <w:vAlign w:val="center"/>
          </w:tcPr>
          <w:p w:rsidR="00011694" w:rsidRPr="005645CD" w:rsidRDefault="00011694" w:rsidP="00F97E39">
            <w:pPr>
              <w:spacing w:before="29" w:line="288" w:lineRule="auto"/>
              <w:jc w:val="right"/>
              <w:rPr>
                <w:sz w:val="18"/>
                <w:szCs w:val="18"/>
              </w:rPr>
            </w:pPr>
          </w:p>
          <w:p w:rsidR="00011694" w:rsidRPr="005645CD" w:rsidRDefault="00011694" w:rsidP="00F97E39">
            <w:pPr>
              <w:spacing w:before="29" w:line="288" w:lineRule="auto"/>
              <w:jc w:val="right"/>
              <w:rPr>
                <w:sz w:val="18"/>
                <w:szCs w:val="18"/>
              </w:rPr>
            </w:pPr>
            <w:r w:rsidRPr="005645CD">
              <w:rPr>
                <w:sz w:val="18"/>
                <w:szCs w:val="18"/>
              </w:rPr>
              <w:t>21,260,000.00</w:t>
            </w:r>
          </w:p>
          <w:p w:rsidR="00011694" w:rsidRPr="005645CD" w:rsidRDefault="00011694" w:rsidP="00F97E39">
            <w:pPr>
              <w:spacing w:before="29" w:line="288" w:lineRule="auto"/>
              <w:jc w:val="right"/>
              <w:rPr>
                <w:sz w:val="18"/>
                <w:szCs w:val="18"/>
              </w:rPr>
            </w:pPr>
          </w:p>
        </w:tc>
        <w:tc>
          <w:tcPr>
            <w:tcW w:w="1289" w:type="dxa"/>
            <w:vAlign w:val="center"/>
          </w:tcPr>
          <w:p w:rsidR="00011694" w:rsidRPr="005645CD" w:rsidRDefault="00011694" w:rsidP="00F97E39">
            <w:pPr>
              <w:spacing w:before="29" w:line="288" w:lineRule="auto"/>
              <w:jc w:val="right"/>
              <w:rPr>
                <w:sz w:val="18"/>
                <w:szCs w:val="18"/>
              </w:rPr>
            </w:pPr>
            <w:r w:rsidRPr="005645CD">
              <w:rPr>
                <w:sz w:val="18"/>
                <w:szCs w:val="18"/>
              </w:rPr>
              <w:t>5,856,199.62</w:t>
            </w:r>
          </w:p>
          <w:p w:rsidR="00011694" w:rsidRPr="005645CD" w:rsidRDefault="00011694" w:rsidP="00F97E39">
            <w:pPr>
              <w:spacing w:before="29" w:line="288" w:lineRule="auto"/>
              <w:jc w:val="right"/>
              <w:rPr>
                <w:sz w:val="18"/>
                <w:szCs w:val="18"/>
              </w:rPr>
            </w:pPr>
          </w:p>
        </w:tc>
        <w:tc>
          <w:tcPr>
            <w:tcW w:w="1446" w:type="dxa"/>
            <w:vAlign w:val="center"/>
          </w:tcPr>
          <w:p w:rsidR="00011694" w:rsidRPr="005645CD" w:rsidRDefault="00011694" w:rsidP="00F97E39">
            <w:pPr>
              <w:spacing w:before="29" w:line="288" w:lineRule="auto"/>
              <w:jc w:val="right"/>
              <w:rPr>
                <w:sz w:val="18"/>
                <w:szCs w:val="18"/>
              </w:rPr>
            </w:pPr>
            <w:r w:rsidRPr="005645CD">
              <w:rPr>
                <w:sz w:val="18"/>
                <w:szCs w:val="18"/>
              </w:rPr>
              <w:t>46,092,256.32</w:t>
            </w:r>
          </w:p>
          <w:p w:rsidR="00011694" w:rsidRPr="005645CD" w:rsidRDefault="00011694" w:rsidP="00F97E39">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F97E39">
            <w:pPr>
              <w:spacing w:before="29" w:line="288" w:lineRule="auto"/>
              <w:jc w:val="center"/>
              <w:rPr>
                <w:b/>
                <w:sz w:val="18"/>
                <w:szCs w:val="18"/>
              </w:rPr>
            </w:pPr>
            <w:r w:rsidRPr="005645CD">
              <w:rPr>
                <w:b/>
                <w:sz w:val="18"/>
                <w:szCs w:val="18"/>
              </w:rPr>
              <w:t>上年度末</w:t>
            </w:r>
          </w:p>
          <w:p w:rsidR="00011694" w:rsidRPr="005645CD" w:rsidRDefault="00011694" w:rsidP="00F97E39">
            <w:pPr>
              <w:spacing w:before="29" w:line="288" w:lineRule="auto"/>
              <w:jc w:val="center"/>
              <w:rPr>
                <w:b/>
                <w:color w:val="000000"/>
                <w:sz w:val="18"/>
                <w:szCs w:val="18"/>
              </w:rPr>
            </w:pPr>
            <w:r w:rsidRPr="005645CD">
              <w:rPr>
                <w:b/>
                <w:sz w:val="18"/>
                <w:szCs w:val="18"/>
              </w:rPr>
              <w:lastRenderedPageBreak/>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lastRenderedPageBreak/>
              <w:t>1</w:t>
            </w:r>
            <w:r w:rsidRPr="005645CD">
              <w:rPr>
                <w:b/>
                <w:color w:val="000000"/>
                <w:sz w:val="18"/>
                <w:szCs w:val="18"/>
              </w:rPr>
              <w:t>年以内</w:t>
            </w:r>
          </w:p>
        </w:tc>
        <w:tc>
          <w:tcPr>
            <w:tcW w:w="1627"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F97E39">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F97E39">
            <w:pPr>
              <w:spacing w:before="29" w:line="288" w:lineRule="auto"/>
              <w:jc w:val="left"/>
              <w:rPr>
                <w:b/>
                <w:color w:val="000000"/>
                <w:sz w:val="18"/>
                <w:szCs w:val="18"/>
              </w:rPr>
            </w:pPr>
            <w:r w:rsidRPr="00C96B4F">
              <w:rPr>
                <w:b/>
                <w:color w:val="000000"/>
                <w:sz w:val="18"/>
                <w:szCs w:val="18"/>
              </w:rPr>
              <w:lastRenderedPageBreak/>
              <w:t>资产</w:t>
            </w:r>
          </w:p>
        </w:tc>
        <w:tc>
          <w:tcPr>
            <w:tcW w:w="1627" w:type="dxa"/>
            <w:vAlign w:val="center"/>
          </w:tcPr>
          <w:p w:rsidR="00011694" w:rsidRPr="005645CD" w:rsidRDefault="00011694" w:rsidP="00F97E39">
            <w:pPr>
              <w:spacing w:before="29" w:line="288" w:lineRule="auto"/>
              <w:jc w:val="right"/>
              <w:rPr>
                <w:color w:val="000000"/>
                <w:sz w:val="18"/>
                <w:szCs w:val="18"/>
              </w:rPr>
            </w:pPr>
          </w:p>
        </w:tc>
        <w:tc>
          <w:tcPr>
            <w:tcW w:w="1627" w:type="dxa"/>
            <w:vAlign w:val="center"/>
          </w:tcPr>
          <w:p w:rsidR="00011694" w:rsidRPr="005645CD" w:rsidRDefault="00011694" w:rsidP="00F97E39">
            <w:pPr>
              <w:spacing w:before="29" w:line="288" w:lineRule="auto"/>
              <w:jc w:val="right"/>
              <w:rPr>
                <w:b/>
                <w:color w:val="000000"/>
                <w:sz w:val="18"/>
                <w:szCs w:val="18"/>
              </w:rPr>
            </w:pPr>
          </w:p>
        </w:tc>
        <w:tc>
          <w:tcPr>
            <w:tcW w:w="1491" w:type="dxa"/>
            <w:vAlign w:val="center"/>
          </w:tcPr>
          <w:p w:rsidR="00011694" w:rsidRPr="005645CD" w:rsidRDefault="00011694" w:rsidP="00F97E39">
            <w:pPr>
              <w:spacing w:before="29" w:line="288" w:lineRule="auto"/>
              <w:jc w:val="right"/>
              <w:rPr>
                <w:b/>
                <w:color w:val="000000"/>
                <w:sz w:val="18"/>
                <w:szCs w:val="18"/>
              </w:rPr>
            </w:pPr>
          </w:p>
        </w:tc>
        <w:tc>
          <w:tcPr>
            <w:tcW w:w="1289" w:type="dxa"/>
            <w:vAlign w:val="center"/>
          </w:tcPr>
          <w:p w:rsidR="00011694" w:rsidRPr="005645CD" w:rsidRDefault="00011694" w:rsidP="00F97E39">
            <w:pPr>
              <w:spacing w:before="29" w:line="288" w:lineRule="auto"/>
              <w:jc w:val="right"/>
              <w:rPr>
                <w:b/>
                <w:color w:val="000000"/>
                <w:sz w:val="18"/>
                <w:szCs w:val="18"/>
              </w:rPr>
            </w:pPr>
          </w:p>
        </w:tc>
        <w:tc>
          <w:tcPr>
            <w:tcW w:w="1446" w:type="dxa"/>
            <w:vAlign w:val="center"/>
          </w:tcPr>
          <w:p w:rsidR="00011694" w:rsidRPr="005645CD" w:rsidRDefault="00011694" w:rsidP="00F97E39">
            <w:pPr>
              <w:spacing w:before="29" w:line="288" w:lineRule="auto"/>
              <w:jc w:val="right"/>
              <w:rPr>
                <w:b/>
                <w:color w:val="000000"/>
                <w:sz w:val="18"/>
                <w:szCs w:val="18"/>
              </w:rPr>
            </w:pPr>
          </w:p>
        </w:tc>
      </w:tr>
      <w:tr w:rsidR="00837CDE">
        <w:tc>
          <w:tcPr>
            <w:tcW w:w="1518" w:type="dxa"/>
            <w:vAlign w:val="center"/>
          </w:tcPr>
          <w:p w:rsidR="00837CDE" w:rsidRDefault="00C90BC4" w:rsidP="00F97E39">
            <w:pPr>
              <w:jc w:val="left"/>
            </w:pPr>
            <w:r>
              <w:rPr>
                <w:color w:val="000000"/>
                <w:sz w:val="18"/>
                <w:szCs w:val="18"/>
              </w:rPr>
              <w:t>银行存款</w:t>
            </w:r>
          </w:p>
        </w:tc>
        <w:tc>
          <w:tcPr>
            <w:tcW w:w="1627" w:type="dxa"/>
            <w:vAlign w:val="center"/>
          </w:tcPr>
          <w:p w:rsidR="00837CDE" w:rsidRDefault="00C90BC4" w:rsidP="00F97E39">
            <w:pPr>
              <w:jc w:val="right"/>
            </w:pPr>
            <w:r>
              <w:rPr>
                <w:color w:val="000000"/>
                <w:sz w:val="18"/>
                <w:szCs w:val="18"/>
              </w:rPr>
              <w:t>4,949,043.96</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4,949,043.96</w:t>
            </w:r>
          </w:p>
        </w:tc>
      </w:tr>
      <w:tr w:rsidR="00837CDE">
        <w:tc>
          <w:tcPr>
            <w:tcW w:w="1518" w:type="dxa"/>
            <w:vAlign w:val="center"/>
          </w:tcPr>
          <w:p w:rsidR="00837CDE" w:rsidRDefault="00C90BC4" w:rsidP="00F97E39">
            <w:pPr>
              <w:jc w:val="left"/>
            </w:pPr>
            <w:r>
              <w:rPr>
                <w:color w:val="000000"/>
                <w:sz w:val="18"/>
                <w:szCs w:val="18"/>
              </w:rPr>
              <w:t>结算备付金</w:t>
            </w:r>
          </w:p>
        </w:tc>
        <w:tc>
          <w:tcPr>
            <w:tcW w:w="1627" w:type="dxa"/>
            <w:vAlign w:val="center"/>
          </w:tcPr>
          <w:p w:rsidR="00837CDE" w:rsidRDefault="00C90BC4" w:rsidP="00F97E39">
            <w:pPr>
              <w:jc w:val="right"/>
            </w:pPr>
            <w:r>
              <w:rPr>
                <w:color w:val="000000"/>
                <w:sz w:val="18"/>
                <w:szCs w:val="18"/>
              </w:rPr>
              <w:t>523,567.13</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523,567.13</w:t>
            </w:r>
          </w:p>
        </w:tc>
      </w:tr>
      <w:tr w:rsidR="00837CDE">
        <w:tc>
          <w:tcPr>
            <w:tcW w:w="1518" w:type="dxa"/>
            <w:vAlign w:val="center"/>
          </w:tcPr>
          <w:p w:rsidR="00837CDE" w:rsidRDefault="00C90BC4" w:rsidP="00F97E39">
            <w:pPr>
              <w:jc w:val="left"/>
            </w:pPr>
            <w:r>
              <w:rPr>
                <w:color w:val="000000"/>
                <w:sz w:val="18"/>
                <w:szCs w:val="18"/>
              </w:rPr>
              <w:t>存出保证金</w:t>
            </w:r>
          </w:p>
        </w:tc>
        <w:tc>
          <w:tcPr>
            <w:tcW w:w="1627" w:type="dxa"/>
            <w:vAlign w:val="center"/>
          </w:tcPr>
          <w:p w:rsidR="00837CDE" w:rsidRDefault="00C90BC4" w:rsidP="00F97E39">
            <w:pPr>
              <w:jc w:val="right"/>
            </w:pPr>
            <w:r>
              <w:rPr>
                <w:color w:val="000000"/>
                <w:sz w:val="18"/>
                <w:szCs w:val="18"/>
              </w:rPr>
              <w:t>52,807.45</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52,807.45</w:t>
            </w:r>
          </w:p>
        </w:tc>
      </w:tr>
      <w:tr w:rsidR="00837CDE">
        <w:tc>
          <w:tcPr>
            <w:tcW w:w="1518" w:type="dxa"/>
            <w:vAlign w:val="center"/>
          </w:tcPr>
          <w:p w:rsidR="00837CDE" w:rsidRDefault="00C90BC4" w:rsidP="00F97E39">
            <w:pPr>
              <w:jc w:val="left"/>
            </w:pPr>
            <w:r>
              <w:rPr>
                <w:color w:val="000000"/>
                <w:sz w:val="18"/>
                <w:szCs w:val="18"/>
              </w:rPr>
              <w:t>交易性金融资产</w:t>
            </w:r>
          </w:p>
        </w:tc>
        <w:tc>
          <w:tcPr>
            <w:tcW w:w="1627" w:type="dxa"/>
            <w:vAlign w:val="center"/>
          </w:tcPr>
          <w:p w:rsidR="00837CDE" w:rsidRDefault="00C90BC4" w:rsidP="00F97E39">
            <w:pPr>
              <w:jc w:val="right"/>
            </w:pPr>
            <w:r>
              <w:rPr>
                <w:color w:val="000000"/>
                <w:sz w:val="18"/>
                <w:szCs w:val="18"/>
              </w:rPr>
              <w:t>22,050,700.00</w:t>
            </w:r>
          </w:p>
        </w:tc>
        <w:tc>
          <w:tcPr>
            <w:tcW w:w="1627" w:type="dxa"/>
            <w:vAlign w:val="center"/>
          </w:tcPr>
          <w:p w:rsidR="00837CDE" w:rsidRDefault="00C90BC4" w:rsidP="00F97E39">
            <w:pPr>
              <w:jc w:val="right"/>
            </w:pPr>
            <w:r>
              <w:rPr>
                <w:color w:val="000000"/>
                <w:sz w:val="18"/>
                <w:szCs w:val="18"/>
              </w:rPr>
              <w:t>11,404,657.80</w:t>
            </w:r>
          </w:p>
        </w:tc>
        <w:tc>
          <w:tcPr>
            <w:tcW w:w="1491" w:type="dxa"/>
            <w:vAlign w:val="center"/>
          </w:tcPr>
          <w:p w:rsidR="00837CDE" w:rsidRDefault="00C90BC4" w:rsidP="00F97E39">
            <w:pPr>
              <w:jc w:val="right"/>
            </w:pPr>
            <w:r>
              <w:rPr>
                <w:color w:val="000000"/>
                <w:sz w:val="18"/>
                <w:szCs w:val="18"/>
              </w:rPr>
              <w:t>37,791,850.00</w:t>
            </w:r>
          </w:p>
        </w:tc>
        <w:tc>
          <w:tcPr>
            <w:tcW w:w="1289" w:type="dxa"/>
            <w:vAlign w:val="center"/>
          </w:tcPr>
          <w:p w:rsidR="00837CDE" w:rsidRDefault="00C90BC4" w:rsidP="00F97E39">
            <w:pPr>
              <w:jc w:val="right"/>
            </w:pPr>
            <w:r>
              <w:rPr>
                <w:color w:val="000000"/>
                <w:sz w:val="18"/>
                <w:szCs w:val="18"/>
              </w:rPr>
              <w:t>8,193,992.20</w:t>
            </w:r>
          </w:p>
        </w:tc>
        <w:tc>
          <w:tcPr>
            <w:tcW w:w="1446" w:type="dxa"/>
            <w:vAlign w:val="center"/>
          </w:tcPr>
          <w:p w:rsidR="00837CDE" w:rsidRDefault="00C90BC4" w:rsidP="00F97E39">
            <w:pPr>
              <w:jc w:val="right"/>
            </w:pPr>
            <w:r>
              <w:rPr>
                <w:color w:val="000000"/>
                <w:sz w:val="18"/>
                <w:szCs w:val="18"/>
              </w:rPr>
              <w:t>79,441,200.00</w:t>
            </w:r>
          </w:p>
        </w:tc>
      </w:tr>
      <w:tr w:rsidR="00837CDE">
        <w:tc>
          <w:tcPr>
            <w:tcW w:w="1518" w:type="dxa"/>
            <w:vAlign w:val="center"/>
          </w:tcPr>
          <w:p w:rsidR="00837CDE" w:rsidRDefault="00C90BC4" w:rsidP="00F97E39">
            <w:pPr>
              <w:jc w:val="left"/>
            </w:pPr>
            <w:r>
              <w:rPr>
                <w:color w:val="000000"/>
                <w:sz w:val="18"/>
                <w:szCs w:val="18"/>
              </w:rPr>
              <w:t>应收证券清算款</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843,430.75</w:t>
            </w:r>
          </w:p>
        </w:tc>
        <w:tc>
          <w:tcPr>
            <w:tcW w:w="1446" w:type="dxa"/>
            <w:vAlign w:val="center"/>
          </w:tcPr>
          <w:p w:rsidR="00837CDE" w:rsidRDefault="00C90BC4" w:rsidP="00F97E39">
            <w:pPr>
              <w:jc w:val="right"/>
            </w:pPr>
            <w:r>
              <w:rPr>
                <w:color w:val="000000"/>
                <w:sz w:val="18"/>
                <w:szCs w:val="18"/>
              </w:rPr>
              <w:t>843,430.75</w:t>
            </w:r>
          </w:p>
        </w:tc>
      </w:tr>
      <w:tr w:rsidR="00837CDE">
        <w:tc>
          <w:tcPr>
            <w:tcW w:w="1518" w:type="dxa"/>
            <w:vAlign w:val="center"/>
          </w:tcPr>
          <w:p w:rsidR="00837CDE" w:rsidRDefault="00C90BC4" w:rsidP="00F97E39">
            <w:pPr>
              <w:jc w:val="left"/>
            </w:pPr>
            <w:r>
              <w:rPr>
                <w:color w:val="000000"/>
                <w:sz w:val="18"/>
                <w:szCs w:val="18"/>
              </w:rPr>
              <w:t>应收利息</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1,681,227.50</w:t>
            </w:r>
          </w:p>
        </w:tc>
        <w:tc>
          <w:tcPr>
            <w:tcW w:w="1446" w:type="dxa"/>
            <w:vAlign w:val="center"/>
          </w:tcPr>
          <w:p w:rsidR="00837CDE" w:rsidRDefault="00C90BC4" w:rsidP="00F97E39">
            <w:pPr>
              <w:jc w:val="right"/>
            </w:pPr>
            <w:r>
              <w:rPr>
                <w:color w:val="000000"/>
                <w:sz w:val="18"/>
                <w:szCs w:val="18"/>
              </w:rPr>
              <w:t>1,681,227.50</w:t>
            </w:r>
          </w:p>
        </w:tc>
      </w:tr>
      <w:tr w:rsidR="00837CDE">
        <w:tc>
          <w:tcPr>
            <w:tcW w:w="1518" w:type="dxa"/>
            <w:vAlign w:val="center"/>
          </w:tcPr>
          <w:p w:rsidR="00837CDE" w:rsidRDefault="00C90BC4" w:rsidP="00F97E39">
            <w:pPr>
              <w:jc w:val="left"/>
            </w:pPr>
            <w:r>
              <w:rPr>
                <w:color w:val="000000"/>
                <w:sz w:val="18"/>
                <w:szCs w:val="18"/>
              </w:rPr>
              <w:t>应收申购款</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35,447.19</w:t>
            </w:r>
          </w:p>
        </w:tc>
        <w:tc>
          <w:tcPr>
            <w:tcW w:w="1446" w:type="dxa"/>
            <w:vAlign w:val="center"/>
          </w:tcPr>
          <w:p w:rsidR="00837CDE" w:rsidRDefault="00C90BC4" w:rsidP="00F97E39">
            <w:pPr>
              <w:jc w:val="right"/>
            </w:pPr>
            <w:r>
              <w:rPr>
                <w:color w:val="000000"/>
                <w:sz w:val="18"/>
                <w:szCs w:val="18"/>
              </w:rPr>
              <w:t>35,447.19</w:t>
            </w:r>
          </w:p>
        </w:tc>
      </w:tr>
      <w:tr w:rsidR="00011694" w:rsidRPr="005645CD" w:rsidTr="00E5439C">
        <w:trPr>
          <w:trHeight w:val="280"/>
        </w:trPr>
        <w:tc>
          <w:tcPr>
            <w:tcW w:w="1518" w:type="dxa"/>
            <w:vAlign w:val="center"/>
          </w:tcPr>
          <w:p w:rsidR="00011694" w:rsidRPr="00C96B4F" w:rsidRDefault="00011694" w:rsidP="00F97E39">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27,576,118.54</w:t>
            </w:r>
          </w:p>
          <w:p w:rsidR="00011694" w:rsidRPr="005645CD" w:rsidRDefault="00011694" w:rsidP="00F97E39">
            <w:pPr>
              <w:spacing w:before="29" w:line="288" w:lineRule="auto"/>
              <w:jc w:val="right"/>
              <w:rPr>
                <w:sz w:val="18"/>
                <w:szCs w:val="18"/>
              </w:rPr>
            </w:pP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11,404,657.80</w:t>
            </w:r>
          </w:p>
          <w:p w:rsidR="00011694" w:rsidRPr="005645CD" w:rsidRDefault="00011694" w:rsidP="00F97E39">
            <w:pPr>
              <w:spacing w:before="29" w:line="288" w:lineRule="auto"/>
              <w:jc w:val="right"/>
              <w:rPr>
                <w:sz w:val="18"/>
                <w:szCs w:val="18"/>
              </w:rPr>
            </w:pPr>
          </w:p>
        </w:tc>
        <w:tc>
          <w:tcPr>
            <w:tcW w:w="1491" w:type="dxa"/>
            <w:vAlign w:val="center"/>
          </w:tcPr>
          <w:p w:rsidR="00011694" w:rsidRPr="005645CD" w:rsidRDefault="00011694" w:rsidP="00F97E39">
            <w:pPr>
              <w:spacing w:before="29" w:line="288" w:lineRule="auto"/>
              <w:jc w:val="right"/>
              <w:rPr>
                <w:sz w:val="18"/>
                <w:szCs w:val="18"/>
              </w:rPr>
            </w:pPr>
          </w:p>
          <w:p w:rsidR="00011694" w:rsidRPr="005645CD" w:rsidRDefault="00011694" w:rsidP="00F97E39">
            <w:pPr>
              <w:spacing w:before="29" w:line="288" w:lineRule="auto"/>
              <w:jc w:val="right"/>
              <w:rPr>
                <w:sz w:val="18"/>
                <w:szCs w:val="18"/>
              </w:rPr>
            </w:pPr>
            <w:r w:rsidRPr="005645CD">
              <w:rPr>
                <w:sz w:val="18"/>
                <w:szCs w:val="18"/>
              </w:rPr>
              <w:t>37,791,850.00</w:t>
            </w:r>
          </w:p>
          <w:p w:rsidR="00011694" w:rsidRPr="005645CD" w:rsidRDefault="00011694" w:rsidP="00F97E39">
            <w:pPr>
              <w:spacing w:before="29" w:line="288" w:lineRule="auto"/>
              <w:jc w:val="right"/>
              <w:rPr>
                <w:sz w:val="18"/>
                <w:szCs w:val="18"/>
              </w:rPr>
            </w:pPr>
          </w:p>
        </w:tc>
        <w:tc>
          <w:tcPr>
            <w:tcW w:w="1289" w:type="dxa"/>
            <w:vAlign w:val="center"/>
          </w:tcPr>
          <w:p w:rsidR="00011694" w:rsidRPr="005645CD" w:rsidRDefault="00011694" w:rsidP="00F97E39">
            <w:pPr>
              <w:spacing w:before="29" w:line="288" w:lineRule="auto"/>
              <w:jc w:val="right"/>
              <w:rPr>
                <w:sz w:val="18"/>
                <w:szCs w:val="18"/>
              </w:rPr>
            </w:pPr>
            <w:r w:rsidRPr="005645CD">
              <w:rPr>
                <w:sz w:val="18"/>
                <w:szCs w:val="18"/>
              </w:rPr>
              <w:t>10,754,097.64</w:t>
            </w:r>
          </w:p>
          <w:p w:rsidR="00011694" w:rsidRPr="005645CD" w:rsidRDefault="00011694" w:rsidP="00F97E39">
            <w:pPr>
              <w:spacing w:before="29" w:line="288" w:lineRule="auto"/>
              <w:jc w:val="right"/>
              <w:rPr>
                <w:sz w:val="18"/>
                <w:szCs w:val="18"/>
              </w:rPr>
            </w:pPr>
          </w:p>
        </w:tc>
        <w:tc>
          <w:tcPr>
            <w:tcW w:w="1446" w:type="dxa"/>
            <w:vAlign w:val="center"/>
          </w:tcPr>
          <w:p w:rsidR="00011694" w:rsidRPr="005645CD" w:rsidRDefault="00011694" w:rsidP="00F97E39">
            <w:pPr>
              <w:spacing w:before="29" w:line="288" w:lineRule="auto"/>
              <w:jc w:val="right"/>
              <w:rPr>
                <w:sz w:val="18"/>
                <w:szCs w:val="18"/>
              </w:rPr>
            </w:pPr>
            <w:r w:rsidRPr="005645CD">
              <w:rPr>
                <w:sz w:val="18"/>
                <w:szCs w:val="18"/>
              </w:rPr>
              <w:t>87,526,723.98</w:t>
            </w:r>
          </w:p>
          <w:p w:rsidR="00011694" w:rsidRPr="005645CD" w:rsidRDefault="00011694" w:rsidP="00F97E39">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F97E39">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F97E39">
            <w:pPr>
              <w:spacing w:before="29" w:line="288" w:lineRule="auto"/>
              <w:jc w:val="right"/>
              <w:rPr>
                <w:color w:val="0000FF"/>
                <w:kern w:val="0"/>
                <w:sz w:val="18"/>
                <w:szCs w:val="18"/>
              </w:rPr>
            </w:pPr>
          </w:p>
        </w:tc>
        <w:tc>
          <w:tcPr>
            <w:tcW w:w="1627" w:type="dxa"/>
            <w:vAlign w:val="center"/>
          </w:tcPr>
          <w:p w:rsidR="00011694" w:rsidRPr="005645CD" w:rsidRDefault="00011694" w:rsidP="00F97E39">
            <w:pPr>
              <w:spacing w:before="29" w:line="288" w:lineRule="auto"/>
              <w:jc w:val="right"/>
              <w:rPr>
                <w:color w:val="000000"/>
                <w:sz w:val="18"/>
                <w:szCs w:val="18"/>
              </w:rPr>
            </w:pPr>
          </w:p>
        </w:tc>
        <w:tc>
          <w:tcPr>
            <w:tcW w:w="1491" w:type="dxa"/>
            <w:vAlign w:val="center"/>
          </w:tcPr>
          <w:p w:rsidR="00011694" w:rsidRPr="005645CD" w:rsidRDefault="00011694" w:rsidP="00F97E39">
            <w:pPr>
              <w:spacing w:before="29" w:line="288" w:lineRule="auto"/>
              <w:jc w:val="right"/>
              <w:rPr>
                <w:color w:val="000000"/>
                <w:sz w:val="18"/>
                <w:szCs w:val="18"/>
              </w:rPr>
            </w:pPr>
          </w:p>
        </w:tc>
        <w:tc>
          <w:tcPr>
            <w:tcW w:w="1289" w:type="dxa"/>
            <w:vAlign w:val="center"/>
          </w:tcPr>
          <w:p w:rsidR="00011694" w:rsidRPr="005645CD" w:rsidRDefault="00011694" w:rsidP="00F97E39">
            <w:pPr>
              <w:spacing w:before="29" w:line="288" w:lineRule="auto"/>
              <w:jc w:val="right"/>
              <w:rPr>
                <w:color w:val="000000"/>
                <w:sz w:val="18"/>
                <w:szCs w:val="18"/>
              </w:rPr>
            </w:pPr>
          </w:p>
        </w:tc>
        <w:tc>
          <w:tcPr>
            <w:tcW w:w="1446" w:type="dxa"/>
            <w:vAlign w:val="center"/>
          </w:tcPr>
          <w:p w:rsidR="00011694" w:rsidRPr="005645CD" w:rsidRDefault="00011694" w:rsidP="00F97E39">
            <w:pPr>
              <w:spacing w:before="29" w:line="288" w:lineRule="auto"/>
              <w:jc w:val="right"/>
              <w:rPr>
                <w:color w:val="000000"/>
                <w:sz w:val="18"/>
                <w:szCs w:val="18"/>
              </w:rPr>
            </w:pPr>
          </w:p>
        </w:tc>
      </w:tr>
      <w:tr w:rsidR="00837CDE">
        <w:tc>
          <w:tcPr>
            <w:tcW w:w="1518" w:type="dxa"/>
            <w:vAlign w:val="center"/>
          </w:tcPr>
          <w:p w:rsidR="00837CDE" w:rsidRDefault="00C90BC4" w:rsidP="00F97E39">
            <w:pPr>
              <w:jc w:val="left"/>
            </w:pPr>
            <w:r>
              <w:rPr>
                <w:color w:val="000000"/>
                <w:sz w:val="18"/>
                <w:szCs w:val="18"/>
              </w:rPr>
              <w:t>卖出回购金融资产款</w:t>
            </w:r>
          </w:p>
        </w:tc>
        <w:tc>
          <w:tcPr>
            <w:tcW w:w="1627" w:type="dxa"/>
            <w:vAlign w:val="center"/>
          </w:tcPr>
          <w:p w:rsidR="00837CDE" w:rsidRDefault="00C90BC4" w:rsidP="00F97E39">
            <w:pPr>
              <w:jc w:val="right"/>
            </w:pPr>
            <w:r>
              <w:rPr>
                <w:color w:val="000000"/>
                <w:sz w:val="18"/>
                <w:szCs w:val="18"/>
              </w:rPr>
              <w:t>34,999,857.50</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w:t>
            </w:r>
          </w:p>
        </w:tc>
        <w:tc>
          <w:tcPr>
            <w:tcW w:w="1446" w:type="dxa"/>
            <w:vAlign w:val="center"/>
          </w:tcPr>
          <w:p w:rsidR="00837CDE" w:rsidRDefault="00C90BC4" w:rsidP="00F97E39">
            <w:pPr>
              <w:jc w:val="right"/>
            </w:pPr>
            <w:r>
              <w:rPr>
                <w:color w:val="000000"/>
                <w:sz w:val="18"/>
                <w:szCs w:val="18"/>
              </w:rPr>
              <w:t>34,999,857.50</w:t>
            </w:r>
          </w:p>
        </w:tc>
      </w:tr>
      <w:tr w:rsidR="00837CDE">
        <w:tc>
          <w:tcPr>
            <w:tcW w:w="1518" w:type="dxa"/>
            <w:vAlign w:val="center"/>
          </w:tcPr>
          <w:p w:rsidR="00837CDE" w:rsidRDefault="00C90BC4" w:rsidP="00F97E39">
            <w:pPr>
              <w:jc w:val="left"/>
            </w:pPr>
            <w:r>
              <w:rPr>
                <w:color w:val="000000"/>
                <w:sz w:val="18"/>
                <w:szCs w:val="18"/>
              </w:rPr>
              <w:t>应付证券清算款</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360,109.75</w:t>
            </w:r>
          </w:p>
        </w:tc>
        <w:tc>
          <w:tcPr>
            <w:tcW w:w="1446" w:type="dxa"/>
            <w:vAlign w:val="center"/>
          </w:tcPr>
          <w:p w:rsidR="00837CDE" w:rsidRDefault="00C90BC4" w:rsidP="00F97E39">
            <w:pPr>
              <w:jc w:val="right"/>
            </w:pPr>
            <w:r>
              <w:rPr>
                <w:color w:val="000000"/>
                <w:sz w:val="18"/>
                <w:szCs w:val="18"/>
              </w:rPr>
              <w:t>360,109.75</w:t>
            </w:r>
          </w:p>
        </w:tc>
      </w:tr>
      <w:tr w:rsidR="00837CDE">
        <w:tc>
          <w:tcPr>
            <w:tcW w:w="1518" w:type="dxa"/>
            <w:vAlign w:val="center"/>
          </w:tcPr>
          <w:p w:rsidR="00837CDE" w:rsidRDefault="00C90BC4" w:rsidP="00F97E39">
            <w:pPr>
              <w:jc w:val="left"/>
            </w:pPr>
            <w:r>
              <w:rPr>
                <w:color w:val="000000"/>
                <w:sz w:val="18"/>
                <w:szCs w:val="18"/>
              </w:rPr>
              <w:t>应付赎回款</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16,237.53</w:t>
            </w:r>
          </w:p>
        </w:tc>
        <w:tc>
          <w:tcPr>
            <w:tcW w:w="1446" w:type="dxa"/>
            <w:vAlign w:val="center"/>
          </w:tcPr>
          <w:p w:rsidR="00837CDE" w:rsidRDefault="00C90BC4" w:rsidP="00F97E39">
            <w:pPr>
              <w:jc w:val="right"/>
            </w:pPr>
            <w:r>
              <w:rPr>
                <w:color w:val="000000"/>
                <w:sz w:val="18"/>
                <w:szCs w:val="18"/>
              </w:rPr>
              <w:t>16,237.53</w:t>
            </w:r>
          </w:p>
        </w:tc>
      </w:tr>
      <w:tr w:rsidR="00837CDE">
        <w:tc>
          <w:tcPr>
            <w:tcW w:w="1518" w:type="dxa"/>
            <w:vAlign w:val="center"/>
          </w:tcPr>
          <w:p w:rsidR="00837CDE" w:rsidRDefault="00C90BC4" w:rsidP="00F97E39">
            <w:pPr>
              <w:jc w:val="left"/>
            </w:pPr>
            <w:r>
              <w:rPr>
                <w:color w:val="000000"/>
                <w:sz w:val="18"/>
                <w:szCs w:val="18"/>
              </w:rPr>
              <w:t>应付管理人报酬</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43,978.67</w:t>
            </w:r>
          </w:p>
        </w:tc>
        <w:tc>
          <w:tcPr>
            <w:tcW w:w="1446" w:type="dxa"/>
            <w:vAlign w:val="center"/>
          </w:tcPr>
          <w:p w:rsidR="00837CDE" w:rsidRDefault="00C90BC4" w:rsidP="00F97E39">
            <w:pPr>
              <w:jc w:val="right"/>
            </w:pPr>
            <w:r>
              <w:rPr>
                <w:color w:val="000000"/>
                <w:sz w:val="18"/>
                <w:szCs w:val="18"/>
              </w:rPr>
              <w:t>43,978.67</w:t>
            </w:r>
          </w:p>
        </w:tc>
      </w:tr>
      <w:tr w:rsidR="00837CDE">
        <w:tc>
          <w:tcPr>
            <w:tcW w:w="1518" w:type="dxa"/>
            <w:vAlign w:val="center"/>
          </w:tcPr>
          <w:p w:rsidR="00837CDE" w:rsidRDefault="00C90BC4" w:rsidP="00F97E39">
            <w:pPr>
              <w:jc w:val="left"/>
            </w:pPr>
            <w:r>
              <w:rPr>
                <w:color w:val="000000"/>
                <w:sz w:val="18"/>
                <w:szCs w:val="18"/>
              </w:rPr>
              <w:t>应付托管费</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12,565.35</w:t>
            </w:r>
          </w:p>
        </w:tc>
        <w:tc>
          <w:tcPr>
            <w:tcW w:w="1446" w:type="dxa"/>
            <w:vAlign w:val="center"/>
          </w:tcPr>
          <w:p w:rsidR="00837CDE" w:rsidRDefault="00C90BC4" w:rsidP="00F97E39">
            <w:pPr>
              <w:jc w:val="right"/>
            </w:pPr>
            <w:r>
              <w:rPr>
                <w:color w:val="000000"/>
                <w:sz w:val="18"/>
                <w:szCs w:val="18"/>
              </w:rPr>
              <w:t>12,565.35</w:t>
            </w:r>
          </w:p>
        </w:tc>
      </w:tr>
      <w:tr w:rsidR="00837CDE">
        <w:tc>
          <w:tcPr>
            <w:tcW w:w="1518" w:type="dxa"/>
            <w:vAlign w:val="center"/>
          </w:tcPr>
          <w:p w:rsidR="00837CDE" w:rsidRDefault="00C90BC4" w:rsidP="00F97E39">
            <w:pPr>
              <w:jc w:val="left"/>
            </w:pPr>
            <w:r>
              <w:rPr>
                <w:color w:val="000000"/>
                <w:sz w:val="18"/>
                <w:szCs w:val="18"/>
              </w:rPr>
              <w:t>应付销售服务费</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2,797.20</w:t>
            </w:r>
          </w:p>
        </w:tc>
        <w:tc>
          <w:tcPr>
            <w:tcW w:w="1446" w:type="dxa"/>
            <w:vAlign w:val="center"/>
          </w:tcPr>
          <w:p w:rsidR="00837CDE" w:rsidRDefault="00C90BC4" w:rsidP="00F97E39">
            <w:pPr>
              <w:jc w:val="right"/>
            </w:pPr>
            <w:r>
              <w:rPr>
                <w:color w:val="000000"/>
                <w:sz w:val="18"/>
                <w:szCs w:val="18"/>
              </w:rPr>
              <w:t>2,797.20</w:t>
            </w:r>
          </w:p>
        </w:tc>
      </w:tr>
      <w:tr w:rsidR="00837CDE">
        <w:tc>
          <w:tcPr>
            <w:tcW w:w="1518" w:type="dxa"/>
            <w:vAlign w:val="center"/>
          </w:tcPr>
          <w:p w:rsidR="00837CDE" w:rsidRDefault="00C90BC4" w:rsidP="00F97E39">
            <w:pPr>
              <w:jc w:val="left"/>
            </w:pPr>
            <w:r>
              <w:rPr>
                <w:color w:val="000000"/>
                <w:sz w:val="18"/>
                <w:szCs w:val="18"/>
              </w:rPr>
              <w:t>应付交易费用</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100,937.07</w:t>
            </w:r>
          </w:p>
        </w:tc>
        <w:tc>
          <w:tcPr>
            <w:tcW w:w="1446" w:type="dxa"/>
            <w:vAlign w:val="center"/>
          </w:tcPr>
          <w:p w:rsidR="00837CDE" w:rsidRDefault="00C90BC4" w:rsidP="00F97E39">
            <w:pPr>
              <w:jc w:val="right"/>
            </w:pPr>
            <w:r>
              <w:rPr>
                <w:color w:val="000000"/>
                <w:sz w:val="18"/>
                <w:szCs w:val="18"/>
              </w:rPr>
              <w:t>100,937.07</w:t>
            </w:r>
          </w:p>
        </w:tc>
      </w:tr>
      <w:tr w:rsidR="00837CDE">
        <w:tc>
          <w:tcPr>
            <w:tcW w:w="1518" w:type="dxa"/>
            <w:vAlign w:val="center"/>
          </w:tcPr>
          <w:p w:rsidR="00837CDE" w:rsidRDefault="00C90BC4" w:rsidP="00F97E39">
            <w:pPr>
              <w:jc w:val="left"/>
            </w:pPr>
            <w:r>
              <w:rPr>
                <w:color w:val="000000"/>
                <w:sz w:val="18"/>
                <w:szCs w:val="18"/>
              </w:rPr>
              <w:t>应交税费</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4,800.00</w:t>
            </w:r>
          </w:p>
        </w:tc>
        <w:tc>
          <w:tcPr>
            <w:tcW w:w="1446" w:type="dxa"/>
            <w:vAlign w:val="center"/>
          </w:tcPr>
          <w:p w:rsidR="00837CDE" w:rsidRDefault="00C90BC4" w:rsidP="00F97E39">
            <w:pPr>
              <w:jc w:val="right"/>
            </w:pPr>
            <w:r>
              <w:rPr>
                <w:color w:val="000000"/>
                <w:sz w:val="18"/>
                <w:szCs w:val="18"/>
              </w:rPr>
              <w:t>4,800.00</w:t>
            </w:r>
          </w:p>
        </w:tc>
      </w:tr>
      <w:tr w:rsidR="00837CDE">
        <w:tc>
          <w:tcPr>
            <w:tcW w:w="1518" w:type="dxa"/>
            <w:vAlign w:val="center"/>
          </w:tcPr>
          <w:p w:rsidR="00837CDE" w:rsidRDefault="00C90BC4" w:rsidP="00F97E39">
            <w:pPr>
              <w:jc w:val="left"/>
            </w:pPr>
            <w:r>
              <w:rPr>
                <w:color w:val="000000"/>
                <w:sz w:val="18"/>
                <w:szCs w:val="18"/>
              </w:rPr>
              <w:t>应付利息</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7,444.09</w:t>
            </w:r>
          </w:p>
        </w:tc>
        <w:tc>
          <w:tcPr>
            <w:tcW w:w="1446" w:type="dxa"/>
            <w:vAlign w:val="center"/>
          </w:tcPr>
          <w:p w:rsidR="00837CDE" w:rsidRDefault="00C90BC4" w:rsidP="00F97E39">
            <w:pPr>
              <w:jc w:val="right"/>
            </w:pPr>
            <w:r>
              <w:rPr>
                <w:color w:val="000000"/>
                <w:sz w:val="18"/>
                <w:szCs w:val="18"/>
              </w:rPr>
              <w:t>7,444.09</w:t>
            </w:r>
          </w:p>
        </w:tc>
      </w:tr>
      <w:tr w:rsidR="00837CDE">
        <w:tc>
          <w:tcPr>
            <w:tcW w:w="1518" w:type="dxa"/>
            <w:vAlign w:val="center"/>
          </w:tcPr>
          <w:p w:rsidR="00837CDE" w:rsidRDefault="00C90BC4" w:rsidP="00F97E39">
            <w:pPr>
              <w:jc w:val="left"/>
            </w:pPr>
            <w:r>
              <w:rPr>
                <w:color w:val="000000"/>
                <w:sz w:val="18"/>
                <w:szCs w:val="18"/>
              </w:rPr>
              <w:t>其他负债</w:t>
            </w:r>
          </w:p>
        </w:tc>
        <w:tc>
          <w:tcPr>
            <w:tcW w:w="1627" w:type="dxa"/>
            <w:vAlign w:val="center"/>
          </w:tcPr>
          <w:p w:rsidR="00837CDE" w:rsidRDefault="00C90BC4" w:rsidP="00F97E39">
            <w:pPr>
              <w:jc w:val="right"/>
            </w:pPr>
            <w:r>
              <w:rPr>
                <w:color w:val="000000"/>
                <w:sz w:val="18"/>
                <w:szCs w:val="18"/>
              </w:rPr>
              <w:t>-</w:t>
            </w:r>
          </w:p>
        </w:tc>
        <w:tc>
          <w:tcPr>
            <w:tcW w:w="1627" w:type="dxa"/>
            <w:vAlign w:val="center"/>
          </w:tcPr>
          <w:p w:rsidR="00837CDE" w:rsidRDefault="00C90BC4" w:rsidP="00F97E39">
            <w:pPr>
              <w:jc w:val="right"/>
            </w:pPr>
            <w:r>
              <w:rPr>
                <w:color w:val="000000"/>
                <w:sz w:val="18"/>
                <w:szCs w:val="18"/>
              </w:rPr>
              <w:t>-</w:t>
            </w:r>
          </w:p>
        </w:tc>
        <w:tc>
          <w:tcPr>
            <w:tcW w:w="1491" w:type="dxa"/>
            <w:vAlign w:val="center"/>
          </w:tcPr>
          <w:p w:rsidR="00837CDE" w:rsidRDefault="00C90BC4" w:rsidP="00F97E39">
            <w:pPr>
              <w:jc w:val="right"/>
            </w:pPr>
            <w:r>
              <w:rPr>
                <w:color w:val="000000"/>
                <w:sz w:val="18"/>
                <w:szCs w:val="18"/>
              </w:rPr>
              <w:t>-</w:t>
            </w:r>
          </w:p>
        </w:tc>
        <w:tc>
          <w:tcPr>
            <w:tcW w:w="1289" w:type="dxa"/>
            <w:vAlign w:val="center"/>
          </w:tcPr>
          <w:p w:rsidR="00837CDE" w:rsidRDefault="00C90BC4" w:rsidP="00F97E39">
            <w:pPr>
              <w:jc w:val="right"/>
            </w:pPr>
            <w:r>
              <w:rPr>
                <w:color w:val="000000"/>
                <w:sz w:val="18"/>
                <w:szCs w:val="18"/>
              </w:rPr>
              <w:t>100,000.37</w:t>
            </w:r>
          </w:p>
        </w:tc>
        <w:tc>
          <w:tcPr>
            <w:tcW w:w="1446" w:type="dxa"/>
            <w:vAlign w:val="center"/>
          </w:tcPr>
          <w:p w:rsidR="00837CDE" w:rsidRDefault="00C90BC4" w:rsidP="00F97E39">
            <w:pPr>
              <w:jc w:val="right"/>
            </w:pPr>
            <w:r>
              <w:rPr>
                <w:color w:val="000000"/>
                <w:sz w:val="18"/>
                <w:szCs w:val="18"/>
              </w:rPr>
              <w:t>100,000.37</w:t>
            </w:r>
          </w:p>
        </w:tc>
      </w:tr>
      <w:tr w:rsidR="00011694" w:rsidRPr="005645CD" w:rsidTr="00E5439C">
        <w:trPr>
          <w:trHeight w:val="2549"/>
        </w:trPr>
        <w:tc>
          <w:tcPr>
            <w:tcW w:w="1518" w:type="dxa"/>
            <w:vAlign w:val="center"/>
          </w:tcPr>
          <w:p w:rsidR="00011694" w:rsidRPr="005645CD" w:rsidRDefault="00011694" w:rsidP="00F97E39">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34,999,857.50</w:t>
            </w:r>
          </w:p>
          <w:p w:rsidR="00011694" w:rsidRPr="005645CD" w:rsidRDefault="00011694" w:rsidP="00F97E39">
            <w:pPr>
              <w:spacing w:before="29" w:line="288" w:lineRule="auto"/>
              <w:jc w:val="right"/>
              <w:rPr>
                <w:sz w:val="18"/>
                <w:szCs w:val="18"/>
              </w:rPr>
            </w:pP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w:t>
            </w:r>
          </w:p>
          <w:p w:rsidR="00011694" w:rsidRPr="005645CD" w:rsidRDefault="00011694" w:rsidP="00F97E39">
            <w:pPr>
              <w:spacing w:before="29" w:line="288" w:lineRule="auto"/>
              <w:jc w:val="right"/>
              <w:rPr>
                <w:sz w:val="18"/>
                <w:szCs w:val="18"/>
              </w:rPr>
            </w:pPr>
          </w:p>
        </w:tc>
        <w:tc>
          <w:tcPr>
            <w:tcW w:w="1491" w:type="dxa"/>
            <w:vAlign w:val="center"/>
          </w:tcPr>
          <w:p w:rsidR="00011694" w:rsidRPr="005645CD" w:rsidRDefault="00011694" w:rsidP="00F97E39">
            <w:pPr>
              <w:spacing w:before="29" w:line="288" w:lineRule="auto"/>
              <w:jc w:val="right"/>
              <w:rPr>
                <w:sz w:val="18"/>
                <w:szCs w:val="18"/>
              </w:rPr>
            </w:pPr>
          </w:p>
          <w:p w:rsidR="00011694" w:rsidRPr="005645CD" w:rsidRDefault="00011694" w:rsidP="00F97E39">
            <w:pPr>
              <w:spacing w:before="29" w:line="288" w:lineRule="auto"/>
              <w:jc w:val="right"/>
              <w:rPr>
                <w:sz w:val="18"/>
                <w:szCs w:val="18"/>
              </w:rPr>
            </w:pPr>
            <w:r w:rsidRPr="005645CD">
              <w:rPr>
                <w:sz w:val="18"/>
                <w:szCs w:val="18"/>
              </w:rPr>
              <w:t>-</w:t>
            </w:r>
          </w:p>
          <w:p w:rsidR="00011694" w:rsidRPr="005645CD" w:rsidRDefault="00011694" w:rsidP="00F97E39">
            <w:pPr>
              <w:spacing w:before="29" w:line="288" w:lineRule="auto"/>
              <w:jc w:val="right"/>
              <w:rPr>
                <w:sz w:val="18"/>
                <w:szCs w:val="18"/>
              </w:rPr>
            </w:pPr>
          </w:p>
        </w:tc>
        <w:tc>
          <w:tcPr>
            <w:tcW w:w="1289" w:type="dxa"/>
            <w:vAlign w:val="center"/>
          </w:tcPr>
          <w:p w:rsidR="00011694" w:rsidRPr="005645CD" w:rsidRDefault="00011694" w:rsidP="00F97E39">
            <w:pPr>
              <w:spacing w:before="29" w:line="288" w:lineRule="auto"/>
              <w:jc w:val="right"/>
              <w:rPr>
                <w:sz w:val="18"/>
                <w:szCs w:val="18"/>
              </w:rPr>
            </w:pPr>
            <w:r w:rsidRPr="005645CD">
              <w:rPr>
                <w:sz w:val="18"/>
                <w:szCs w:val="18"/>
              </w:rPr>
              <w:t>648,870.03</w:t>
            </w:r>
          </w:p>
          <w:p w:rsidR="00011694" w:rsidRPr="005645CD" w:rsidRDefault="00011694" w:rsidP="00F97E39">
            <w:pPr>
              <w:spacing w:before="29" w:line="288" w:lineRule="auto"/>
              <w:jc w:val="right"/>
              <w:rPr>
                <w:sz w:val="18"/>
                <w:szCs w:val="18"/>
              </w:rPr>
            </w:pPr>
          </w:p>
        </w:tc>
        <w:tc>
          <w:tcPr>
            <w:tcW w:w="1446" w:type="dxa"/>
            <w:vAlign w:val="center"/>
          </w:tcPr>
          <w:p w:rsidR="00011694" w:rsidRPr="005645CD" w:rsidRDefault="00011694" w:rsidP="00F97E39">
            <w:pPr>
              <w:spacing w:before="29" w:line="288" w:lineRule="auto"/>
              <w:jc w:val="right"/>
              <w:rPr>
                <w:sz w:val="18"/>
                <w:szCs w:val="18"/>
              </w:rPr>
            </w:pPr>
            <w:r w:rsidRPr="005645CD">
              <w:rPr>
                <w:sz w:val="18"/>
                <w:szCs w:val="18"/>
              </w:rPr>
              <w:t>35,648,727.53</w:t>
            </w:r>
          </w:p>
          <w:p w:rsidR="00011694" w:rsidRPr="005645CD" w:rsidRDefault="00011694" w:rsidP="00F97E39">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F97E39">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-7,423,738.96</w:t>
            </w:r>
          </w:p>
          <w:p w:rsidR="00011694" w:rsidRPr="005645CD" w:rsidRDefault="00011694" w:rsidP="00F97E39">
            <w:pPr>
              <w:spacing w:before="29" w:line="288" w:lineRule="auto"/>
              <w:jc w:val="right"/>
              <w:rPr>
                <w:sz w:val="18"/>
                <w:szCs w:val="18"/>
              </w:rPr>
            </w:pPr>
          </w:p>
        </w:tc>
        <w:tc>
          <w:tcPr>
            <w:tcW w:w="1627" w:type="dxa"/>
            <w:vAlign w:val="center"/>
          </w:tcPr>
          <w:p w:rsidR="00011694" w:rsidRPr="005645CD" w:rsidRDefault="00011694" w:rsidP="00F97E39">
            <w:pPr>
              <w:spacing w:before="29" w:line="288" w:lineRule="auto"/>
              <w:jc w:val="right"/>
              <w:rPr>
                <w:sz w:val="18"/>
                <w:szCs w:val="18"/>
              </w:rPr>
            </w:pPr>
            <w:r w:rsidRPr="005645CD">
              <w:rPr>
                <w:sz w:val="18"/>
                <w:szCs w:val="18"/>
              </w:rPr>
              <w:t>11,404,657.80</w:t>
            </w:r>
          </w:p>
          <w:p w:rsidR="00011694" w:rsidRPr="005645CD" w:rsidRDefault="00011694" w:rsidP="00F97E39">
            <w:pPr>
              <w:spacing w:before="29" w:line="288" w:lineRule="auto"/>
              <w:jc w:val="right"/>
              <w:rPr>
                <w:sz w:val="18"/>
                <w:szCs w:val="18"/>
              </w:rPr>
            </w:pPr>
          </w:p>
        </w:tc>
        <w:tc>
          <w:tcPr>
            <w:tcW w:w="1491" w:type="dxa"/>
            <w:vAlign w:val="center"/>
          </w:tcPr>
          <w:p w:rsidR="00011694" w:rsidRPr="005645CD" w:rsidRDefault="00011694" w:rsidP="00F97E39">
            <w:pPr>
              <w:spacing w:before="29" w:line="288" w:lineRule="auto"/>
              <w:jc w:val="right"/>
              <w:rPr>
                <w:sz w:val="18"/>
                <w:szCs w:val="18"/>
              </w:rPr>
            </w:pPr>
            <w:r w:rsidRPr="005645CD">
              <w:rPr>
                <w:sz w:val="18"/>
                <w:szCs w:val="18"/>
              </w:rPr>
              <w:t>37,791,850.00</w:t>
            </w:r>
          </w:p>
          <w:p w:rsidR="00011694" w:rsidRPr="005645CD" w:rsidRDefault="00011694" w:rsidP="00F97E39">
            <w:pPr>
              <w:spacing w:before="29" w:line="288" w:lineRule="auto"/>
              <w:jc w:val="right"/>
              <w:rPr>
                <w:sz w:val="18"/>
                <w:szCs w:val="18"/>
              </w:rPr>
            </w:pPr>
          </w:p>
        </w:tc>
        <w:tc>
          <w:tcPr>
            <w:tcW w:w="1289" w:type="dxa"/>
            <w:vAlign w:val="center"/>
          </w:tcPr>
          <w:p w:rsidR="00011694" w:rsidRPr="005645CD" w:rsidRDefault="00011694" w:rsidP="00F97E39">
            <w:pPr>
              <w:spacing w:before="29" w:line="288" w:lineRule="auto"/>
              <w:jc w:val="right"/>
              <w:rPr>
                <w:sz w:val="18"/>
                <w:szCs w:val="18"/>
              </w:rPr>
            </w:pPr>
            <w:r w:rsidRPr="005645CD">
              <w:rPr>
                <w:sz w:val="18"/>
                <w:szCs w:val="18"/>
              </w:rPr>
              <w:t>10,105,227.61</w:t>
            </w:r>
          </w:p>
          <w:p w:rsidR="00011694" w:rsidRPr="005645CD" w:rsidRDefault="00011694" w:rsidP="00F97E39">
            <w:pPr>
              <w:spacing w:before="29" w:line="288" w:lineRule="auto"/>
              <w:jc w:val="right"/>
              <w:rPr>
                <w:sz w:val="18"/>
                <w:szCs w:val="18"/>
              </w:rPr>
            </w:pPr>
          </w:p>
        </w:tc>
        <w:tc>
          <w:tcPr>
            <w:tcW w:w="1446" w:type="dxa"/>
            <w:vAlign w:val="center"/>
          </w:tcPr>
          <w:p w:rsidR="00011694" w:rsidRPr="005645CD" w:rsidRDefault="00011694" w:rsidP="00F97E39">
            <w:pPr>
              <w:spacing w:before="29" w:line="288" w:lineRule="auto"/>
              <w:jc w:val="right"/>
              <w:rPr>
                <w:sz w:val="18"/>
                <w:szCs w:val="18"/>
              </w:rPr>
            </w:pPr>
            <w:r w:rsidRPr="005645CD">
              <w:rPr>
                <w:sz w:val="18"/>
                <w:szCs w:val="18"/>
              </w:rPr>
              <w:t>51,877,996.45</w:t>
            </w:r>
          </w:p>
          <w:p w:rsidR="00011694" w:rsidRPr="005645CD" w:rsidRDefault="00011694" w:rsidP="00F97E39">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837CDE">
        <w:tc>
          <w:tcPr>
            <w:tcW w:w="851" w:type="dxa"/>
            <w:vAlign w:val="center"/>
          </w:tcPr>
          <w:p w:rsidR="00837CDE" w:rsidRDefault="00C90BC4">
            <w:pPr>
              <w:jc w:val="left"/>
            </w:pPr>
            <w:r>
              <w:rPr>
                <w:color w:val="000000"/>
                <w:sz w:val="24"/>
              </w:rPr>
              <w:t>假设</w:t>
            </w:r>
          </w:p>
        </w:tc>
        <w:tc>
          <w:tcPr>
            <w:tcW w:w="8147" w:type="dxa"/>
            <w:gridSpan w:val="3"/>
            <w:vAlign w:val="center"/>
          </w:tcPr>
          <w:p w:rsidR="00837CDE" w:rsidRDefault="00C90BC4">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lastRenderedPageBreak/>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837CDE">
        <w:tc>
          <w:tcPr>
            <w:tcW w:w="852" w:type="dxa"/>
            <w:vMerge/>
          </w:tcPr>
          <w:p w:rsidR="00837CDE" w:rsidRDefault="00837CDE"/>
        </w:tc>
        <w:tc>
          <w:tcPr>
            <w:tcW w:w="2550" w:type="dxa"/>
            <w:vAlign w:val="center"/>
          </w:tcPr>
          <w:p w:rsidR="00837CDE" w:rsidRDefault="00C90BC4">
            <w:pPr>
              <w:jc w:val="left"/>
            </w:pPr>
            <w:r>
              <w:rPr>
                <w:color w:val="000000"/>
                <w:sz w:val="24"/>
              </w:rPr>
              <w:t>市场利率下降</w:t>
            </w:r>
            <w:r>
              <w:rPr>
                <w:color w:val="000000"/>
                <w:sz w:val="24"/>
              </w:rPr>
              <w:t>25</w:t>
            </w:r>
            <w:r>
              <w:rPr>
                <w:color w:val="000000"/>
                <w:sz w:val="24"/>
              </w:rPr>
              <w:t>个基点</w:t>
            </w:r>
          </w:p>
        </w:tc>
        <w:tc>
          <w:tcPr>
            <w:tcW w:w="2693" w:type="dxa"/>
            <w:vAlign w:val="center"/>
          </w:tcPr>
          <w:p w:rsidR="00837CDE" w:rsidRDefault="00C90BC4">
            <w:pPr>
              <w:jc w:val="right"/>
            </w:pPr>
            <w:r>
              <w:rPr>
                <w:color w:val="000000"/>
                <w:sz w:val="24"/>
              </w:rPr>
              <w:t>增加约</w:t>
            </w:r>
            <w:r>
              <w:rPr>
                <w:color w:val="000000"/>
                <w:sz w:val="24"/>
              </w:rPr>
              <w:t>51</w:t>
            </w:r>
          </w:p>
        </w:tc>
        <w:tc>
          <w:tcPr>
            <w:tcW w:w="2903" w:type="dxa"/>
            <w:vAlign w:val="center"/>
          </w:tcPr>
          <w:p w:rsidR="00837CDE" w:rsidRDefault="00C90BC4">
            <w:pPr>
              <w:jc w:val="right"/>
            </w:pPr>
            <w:r>
              <w:rPr>
                <w:color w:val="000000"/>
                <w:sz w:val="24"/>
              </w:rPr>
              <w:t>增加约</w:t>
            </w:r>
            <w:r>
              <w:rPr>
                <w:color w:val="000000"/>
                <w:sz w:val="24"/>
              </w:rPr>
              <w:t>99</w:t>
            </w:r>
          </w:p>
        </w:tc>
      </w:tr>
      <w:tr w:rsidR="00837CDE">
        <w:tc>
          <w:tcPr>
            <w:tcW w:w="852" w:type="dxa"/>
            <w:vMerge/>
          </w:tcPr>
          <w:p w:rsidR="00837CDE" w:rsidRDefault="00837CDE"/>
        </w:tc>
        <w:tc>
          <w:tcPr>
            <w:tcW w:w="2550" w:type="dxa"/>
            <w:vAlign w:val="center"/>
          </w:tcPr>
          <w:p w:rsidR="00837CDE" w:rsidRDefault="00C90BC4">
            <w:pPr>
              <w:jc w:val="left"/>
            </w:pPr>
            <w:r>
              <w:rPr>
                <w:color w:val="000000"/>
                <w:sz w:val="24"/>
              </w:rPr>
              <w:t>市场利率上升</w:t>
            </w:r>
            <w:r>
              <w:rPr>
                <w:color w:val="000000"/>
                <w:sz w:val="24"/>
              </w:rPr>
              <w:t>25</w:t>
            </w:r>
            <w:r>
              <w:rPr>
                <w:color w:val="000000"/>
                <w:sz w:val="24"/>
              </w:rPr>
              <w:t>个基点</w:t>
            </w:r>
          </w:p>
        </w:tc>
        <w:tc>
          <w:tcPr>
            <w:tcW w:w="2693" w:type="dxa"/>
            <w:vAlign w:val="center"/>
          </w:tcPr>
          <w:p w:rsidR="00837CDE" w:rsidRDefault="00C90BC4">
            <w:pPr>
              <w:jc w:val="right"/>
            </w:pPr>
            <w:r>
              <w:rPr>
                <w:color w:val="000000"/>
                <w:sz w:val="24"/>
              </w:rPr>
              <w:t>减少约</w:t>
            </w:r>
            <w:r>
              <w:rPr>
                <w:color w:val="000000"/>
                <w:sz w:val="24"/>
              </w:rPr>
              <w:t>50</w:t>
            </w:r>
          </w:p>
        </w:tc>
        <w:tc>
          <w:tcPr>
            <w:tcW w:w="2903" w:type="dxa"/>
            <w:vAlign w:val="center"/>
          </w:tcPr>
          <w:p w:rsidR="00837CDE" w:rsidRDefault="00C90BC4">
            <w:pPr>
              <w:jc w:val="right"/>
            </w:pPr>
            <w:r>
              <w:rPr>
                <w:color w:val="000000"/>
                <w:sz w:val="24"/>
              </w:rPr>
              <w:t>减少约</w:t>
            </w:r>
            <w:r>
              <w:rPr>
                <w:color w:val="000000"/>
                <w:sz w:val="24"/>
              </w:rPr>
              <w:t>96</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837CDE" w:rsidRDefault="00C90BC4">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本基金通过投资组合的分散化降低其他价格风险。本基金投资于固定收益类资产的比例不低于基金资产净值的</w:t>
      </w:r>
      <w:r w:rsidRPr="009C503F">
        <w:rPr>
          <w:kern w:val="0"/>
          <w:sz w:val="24"/>
        </w:rPr>
        <w:t>80%</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rsidTr="00842200">
        <w:tc>
          <w:tcPr>
            <w:tcW w:w="3402" w:type="dxa"/>
            <w:vMerge w:val="restart"/>
            <w:vAlign w:val="center"/>
          </w:tcPr>
          <w:p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上年度末</w:t>
            </w:r>
          </w:p>
          <w:p w:rsidR="0002154E" w:rsidRPr="009C503F" w:rsidRDefault="0002154E" w:rsidP="00571B8A">
            <w:pPr>
              <w:spacing w:before="29" w:line="288" w:lineRule="auto"/>
              <w:jc w:val="center"/>
              <w:rPr>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1701"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5,475,214.50</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11.88</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8,193,992.20</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15.79</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lastRenderedPageBreak/>
              <w:t>交易性金融资产</w:t>
            </w:r>
            <w:r w:rsidRPr="009C503F">
              <w:rPr>
                <w:sz w:val="24"/>
              </w:rPr>
              <w:t>－</w:t>
            </w:r>
            <w:r w:rsidRPr="009C503F">
              <w:rPr>
                <w:color w:val="000000"/>
                <w:sz w:val="24"/>
              </w:rPr>
              <w:t>基金投资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rsidTr="00842200">
        <w:tc>
          <w:tcPr>
            <w:tcW w:w="3402" w:type="dxa"/>
            <w:vAlign w:val="center"/>
          </w:tcPr>
          <w:p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lastRenderedPageBreak/>
              <w:t>其他</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5,475,214.50</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11.88</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8,193,992.20</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15.79</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FC2E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11.88%(2015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:15.79%)</w:t>
      </w:r>
      <w:r w:rsidRPr="009C503F">
        <w:rPr>
          <w:kern w:val="0"/>
          <w:sz w:val="24"/>
        </w:rPr>
        <w:t>，因此除市场利率和外汇汇率以外的市场价格因素的变动对于本基金资产净值无重大影响</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w:t>
      </w:r>
      <w:r w:rsidRPr="009C503F">
        <w:rPr>
          <w:kern w:val="0"/>
          <w:sz w:val="24"/>
        </w:rPr>
        <w:t>同</w:t>
      </w:r>
      <w:r w:rsidRPr="009C503F">
        <w:rPr>
          <w:kern w:val="0"/>
          <w:sz w:val="24"/>
        </w:rPr>
        <w:t>)</w:t>
      </w:r>
      <w:r w:rsidRPr="009C503F">
        <w:rPr>
          <w:kern w:val="0"/>
          <w:sz w:val="24"/>
        </w:rPr>
        <w:t>。</w:t>
      </w:r>
    </w:p>
    <w:p w:rsidR="008638C5"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45496"/>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745497"/>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5,475,214.50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7.55</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5,475,214.50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7.55</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59,622,950.00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82.18</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59,622,950.00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82.18</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6,582,221.80</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9.07</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867,942.48</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1.20</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72,548,328.78</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745498"/>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745499"/>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259,000.00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0.56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lastRenderedPageBreak/>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1,140,592.50</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2.47</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1,709,922.00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3.71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166,100.00</w:t>
            </w:r>
          </w:p>
        </w:tc>
        <w:tc>
          <w:tcPr>
            <w:tcW w:w="2160" w:type="dxa"/>
            <w:vAlign w:val="center"/>
          </w:tcPr>
          <w:p w:rsidR="001548F9" w:rsidRPr="009C503F" w:rsidRDefault="001548F9" w:rsidP="00571B8A">
            <w:pPr>
              <w:spacing w:before="29" w:line="288" w:lineRule="auto"/>
              <w:jc w:val="right"/>
              <w:rPr>
                <w:sz w:val="24"/>
              </w:rPr>
            </w:pPr>
            <w:r w:rsidRPr="009C503F">
              <w:rPr>
                <w:sz w:val="24"/>
              </w:rPr>
              <w:t>0.36</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1,102,100.00</w:t>
            </w:r>
          </w:p>
        </w:tc>
        <w:tc>
          <w:tcPr>
            <w:tcW w:w="2160" w:type="dxa"/>
            <w:vAlign w:val="center"/>
          </w:tcPr>
          <w:p w:rsidR="001548F9" w:rsidRPr="009C503F" w:rsidRDefault="001548F9" w:rsidP="00571B8A">
            <w:pPr>
              <w:spacing w:before="29" w:line="288" w:lineRule="auto"/>
              <w:jc w:val="right"/>
              <w:rPr>
                <w:sz w:val="24"/>
              </w:rPr>
            </w:pPr>
            <w:r w:rsidRPr="009C503F">
              <w:rPr>
                <w:sz w:val="24"/>
              </w:rPr>
              <w:t>2.39</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848,400.00</w:t>
            </w:r>
          </w:p>
        </w:tc>
        <w:tc>
          <w:tcPr>
            <w:tcW w:w="2160" w:type="dxa"/>
            <w:vAlign w:val="center"/>
          </w:tcPr>
          <w:p w:rsidR="001548F9" w:rsidRPr="009C503F" w:rsidRDefault="001548F9" w:rsidP="00571B8A">
            <w:pPr>
              <w:spacing w:before="29" w:line="288" w:lineRule="auto"/>
              <w:jc w:val="right"/>
              <w:rPr>
                <w:sz w:val="24"/>
              </w:rPr>
            </w:pPr>
            <w:r w:rsidRPr="009C503F">
              <w:rPr>
                <w:sz w:val="24"/>
              </w:rPr>
              <w:t>1.84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249,100.00</w:t>
            </w:r>
          </w:p>
        </w:tc>
        <w:tc>
          <w:tcPr>
            <w:tcW w:w="2160" w:type="dxa"/>
            <w:vAlign w:val="center"/>
          </w:tcPr>
          <w:p w:rsidR="001548F9" w:rsidRPr="009C503F" w:rsidRDefault="001548F9" w:rsidP="00571B8A">
            <w:pPr>
              <w:spacing w:before="29" w:line="288" w:lineRule="auto"/>
              <w:jc w:val="right"/>
              <w:rPr>
                <w:sz w:val="24"/>
              </w:rPr>
            </w:pPr>
            <w:r w:rsidRPr="009C503F">
              <w:rPr>
                <w:sz w:val="24"/>
              </w:rPr>
              <w:t>0.54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5,475,214.50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11.88</w:t>
            </w:r>
          </w:p>
        </w:tc>
      </w:tr>
    </w:tbl>
    <w:p w:rsidR="001548F9" w:rsidRDefault="001548F9" w:rsidP="00571B8A">
      <w:pPr>
        <w:autoSpaceDE w:val="0"/>
        <w:autoSpaceDN w:val="0"/>
        <w:adjustRightInd w:val="0"/>
        <w:spacing w:before="29" w:line="288" w:lineRule="auto"/>
        <w:rPr>
          <w:color w:val="000000"/>
          <w:sz w:val="24"/>
        </w:rPr>
      </w:pPr>
    </w:p>
    <w:p w:rsidR="00070BDA" w:rsidRPr="008A409E" w:rsidRDefault="00070BDA" w:rsidP="00070BDA">
      <w:pPr>
        <w:jc w:val="left"/>
        <w:rPr>
          <w:rFonts w:asciiTheme="minorEastAsia" w:hAnsiTheme="minorEastAsia"/>
          <w:b/>
          <w:bCs/>
          <w:color w:val="000000" w:themeColor="text1"/>
          <w:kern w:val="0"/>
          <w:sz w:val="24"/>
        </w:rPr>
      </w:pPr>
      <w:r>
        <w:rPr>
          <w:rFonts w:asciiTheme="minorEastAsia" w:hAnsiTheme="minorEastAsia"/>
          <w:b/>
          <w:bCs/>
          <w:color w:val="000000" w:themeColor="text1"/>
          <w:kern w:val="0"/>
          <w:sz w:val="24"/>
        </w:rPr>
        <w:t>7</w:t>
      </w:r>
      <w:r w:rsidRPr="008A409E">
        <w:rPr>
          <w:rFonts w:asciiTheme="minorEastAsia" w:hAnsiTheme="minorEastAsia" w:hint="eastAsia"/>
          <w:b/>
          <w:bCs/>
          <w:color w:val="000000" w:themeColor="text1"/>
          <w:kern w:val="0"/>
          <w:sz w:val="24"/>
        </w:rPr>
        <w:t>.2.2报告期末按行业分类的沪港通投资股票投资组合</w:t>
      </w:r>
    </w:p>
    <w:p w:rsidR="00070BDA" w:rsidRDefault="00070BDA" w:rsidP="00070BDA">
      <w:pPr>
        <w:autoSpaceDE w:val="0"/>
        <w:autoSpaceDN w:val="0"/>
        <w:adjustRightInd w:val="0"/>
        <w:spacing w:before="29" w:line="288" w:lineRule="auto"/>
        <w:rPr>
          <w:color w:val="000000"/>
          <w:sz w:val="24"/>
        </w:rPr>
      </w:pPr>
      <w:r w:rsidRPr="00FF0BBF">
        <w:rPr>
          <w:color w:val="000000"/>
          <w:sz w:val="24"/>
        </w:rPr>
        <w:t>本基金本报告期末未持有通过沪港通投资的股票。</w:t>
      </w:r>
    </w:p>
    <w:p w:rsidR="00253270" w:rsidRPr="009C503F" w:rsidRDefault="00253270" w:rsidP="00070BDA">
      <w:pPr>
        <w:autoSpaceDE w:val="0"/>
        <w:autoSpaceDN w:val="0"/>
        <w:adjustRightInd w:val="0"/>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64" w:name="_Toc459745500"/>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4"/>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837CDE">
        <w:tc>
          <w:tcPr>
            <w:tcW w:w="862" w:type="dxa"/>
            <w:vAlign w:val="center"/>
          </w:tcPr>
          <w:p w:rsidR="00837CDE" w:rsidRDefault="00C90BC4">
            <w:pPr>
              <w:jc w:val="center"/>
            </w:pPr>
            <w:r>
              <w:rPr>
                <w:color w:val="000000"/>
                <w:sz w:val="24"/>
              </w:rPr>
              <w:t>1</w:t>
            </w:r>
          </w:p>
        </w:tc>
        <w:tc>
          <w:tcPr>
            <w:tcW w:w="1346" w:type="dxa"/>
            <w:vAlign w:val="center"/>
          </w:tcPr>
          <w:p w:rsidR="00837CDE" w:rsidRDefault="00C90BC4">
            <w:pPr>
              <w:jc w:val="center"/>
            </w:pPr>
            <w:r>
              <w:rPr>
                <w:color w:val="000000"/>
                <w:sz w:val="24"/>
              </w:rPr>
              <w:t>000983</w:t>
            </w:r>
          </w:p>
        </w:tc>
        <w:tc>
          <w:tcPr>
            <w:tcW w:w="1795" w:type="dxa"/>
            <w:vAlign w:val="center"/>
          </w:tcPr>
          <w:p w:rsidR="00837CDE" w:rsidRDefault="00C90BC4">
            <w:pPr>
              <w:jc w:val="center"/>
            </w:pPr>
            <w:r>
              <w:rPr>
                <w:color w:val="000000"/>
                <w:sz w:val="24"/>
              </w:rPr>
              <w:t>西山煤电</w:t>
            </w:r>
          </w:p>
        </w:tc>
        <w:tc>
          <w:tcPr>
            <w:tcW w:w="1346" w:type="dxa"/>
            <w:vAlign w:val="center"/>
          </w:tcPr>
          <w:p w:rsidR="00837CDE" w:rsidRDefault="00C90BC4">
            <w:pPr>
              <w:jc w:val="right"/>
            </w:pPr>
            <w:r>
              <w:rPr>
                <w:color w:val="000000"/>
                <w:sz w:val="24"/>
              </w:rPr>
              <w:t>139,950</w:t>
            </w:r>
          </w:p>
        </w:tc>
        <w:tc>
          <w:tcPr>
            <w:tcW w:w="1944" w:type="dxa"/>
            <w:vAlign w:val="center"/>
          </w:tcPr>
          <w:p w:rsidR="00837CDE" w:rsidRDefault="00C90BC4">
            <w:pPr>
              <w:jc w:val="right"/>
            </w:pPr>
            <w:r>
              <w:rPr>
                <w:color w:val="000000"/>
                <w:sz w:val="24"/>
              </w:rPr>
              <w:t>1,140,592.50</w:t>
            </w:r>
          </w:p>
        </w:tc>
        <w:tc>
          <w:tcPr>
            <w:tcW w:w="1705" w:type="dxa"/>
            <w:vAlign w:val="center"/>
          </w:tcPr>
          <w:p w:rsidR="00837CDE" w:rsidRDefault="00C90BC4">
            <w:pPr>
              <w:jc w:val="right"/>
            </w:pPr>
            <w:r>
              <w:rPr>
                <w:color w:val="000000"/>
                <w:sz w:val="24"/>
              </w:rPr>
              <w:t>2.47</w:t>
            </w:r>
          </w:p>
        </w:tc>
      </w:tr>
      <w:tr w:rsidR="00837CDE">
        <w:tc>
          <w:tcPr>
            <w:tcW w:w="862" w:type="dxa"/>
            <w:vAlign w:val="center"/>
          </w:tcPr>
          <w:p w:rsidR="00837CDE" w:rsidRDefault="00C90BC4">
            <w:pPr>
              <w:jc w:val="center"/>
            </w:pPr>
            <w:r>
              <w:rPr>
                <w:color w:val="000000"/>
                <w:sz w:val="24"/>
              </w:rPr>
              <w:t>2</w:t>
            </w:r>
          </w:p>
        </w:tc>
        <w:tc>
          <w:tcPr>
            <w:tcW w:w="1346" w:type="dxa"/>
            <w:vAlign w:val="center"/>
          </w:tcPr>
          <w:p w:rsidR="00837CDE" w:rsidRDefault="00C90BC4">
            <w:pPr>
              <w:jc w:val="center"/>
            </w:pPr>
            <w:r>
              <w:rPr>
                <w:color w:val="000000"/>
                <w:sz w:val="24"/>
              </w:rPr>
              <w:t>000035</w:t>
            </w:r>
          </w:p>
        </w:tc>
        <w:tc>
          <w:tcPr>
            <w:tcW w:w="1795" w:type="dxa"/>
            <w:vAlign w:val="center"/>
          </w:tcPr>
          <w:p w:rsidR="00837CDE" w:rsidRDefault="00C90BC4">
            <w:pPr>
              <w:jc w:val="center"/>
            </w:pPr>
            <w:r>
              <w:rPr>
                <w:color w:val="000000"/>
                <w:sz w:val="24"/>
              </w:rPr>
              <w:t>中国天楹</w:t>
            </w:r>
          </w:p>
        </w:tc>
        <w:tc>
          <w:tcPr>
            <w:tcW w:w="1346" w:type="dxa"/>
            <w:vAlign w:val="center"/>
          </w:tcPr>
          <w:p w:rsidR="00837CDE" w:rsidRDefault="00C90BC4">
            <w:pPr>
              <w:jc w:val="right"/>
            </w:pPr>
            <w:r>
              <w:rPr>
                <w:color w:val="000000"/>
                <w:sz w:val="24"/>
              </w:rPr>
              <w:t>120,000</w:t>
            </w:r>
          </w:p>
        </w:tc>
        <w:tc>
          <w:tcPr>
            <w:tcW w:w="1944" w:type="dxa"/>
            <w:vAlign w:val="center"/>
          </w:tcPr>
          <w:p w:rsidR="00837CDE" w:rsidRDefault="00C90BC4">
            <w:pPr>
              <w:jc w:val="right"/>
            </w:pPr>
            <w:r>
              <w:rPr>
                <w:color w:val="000000"/>
                <w:sz w:val="24"/>
              </w:rPr>
              <w:t>848,400.00</w:t>
            </w:r>
          </w:p>
        </w:tc>
        <w:tc>
          <w:tcPr>
            <w:tcW w:w="1705" w:type="dxa"/>
            <w:vAlign w:val="center"/>
          </w:tcPr>
          <w:p w:rsidR="00837CDE" w:rsidRDefault="00C90BC4">
            <w:pPr>
              <w:jc w:val="right"/>
            </w:pPr>
            <w:r>
              <w:rPr>
                <w:color w:val="000000"/>
                <w:sz w:val="24"/>
              </w:rPr>
              <w:t>1.84</w:t>
            </w:r>
          </w:p>
        </w:tc>
      </w:tr>
      <w:tr w:rsidR="00837CDE">
        <w:tc>
          <w:tcPr>
            <w:tcW w:w="862" w:type="dxa"/>
            <w:vAlign w:val="center"/>
          </w:tcPr>
          <w:p w:rsidR="00837CDE" w:rsidRDefault="00C90BC4">
            <w:pPr>
              <w:jc w:val="center"/>
            </w:pPr>
            <w:r>
              <w:rPr>
                <w:color w:val="000000"/>
                <w:sz w:val="24"/>
              </w:rPr>
              <w:lastRenderedPageBreak/>
              <w:t>3</w:t>
            </w:r>
          </w:p>
        </w:tc>
        <w:tc>
          <w:tcPr>
            <w:tcW w:w="1346" w:type="dxa"/>
            <w:vAlign w:val="center"/>
          </w:tcPr>
          <w:p w:rsidR="00837CDE" w:rsidRDefault="00C90BC4">
            <w:pPr>
              <w:jc w:val="center"/>
            </w:pPr>
            <w:r>
              <w:rPr>
                <w:color w:val="000000"/>
                <w:sz w:val="24"/>
              </w:rPr>
              <w:t>600755</w:t>
            </w:r>
          </w:p>
        </w:tc>
        <w:tc>
          <w:tcPr>
            <w:tcW w:w="1795" w:type="dxa"/>
            <w:vAlign w:val="center"/>
          </w:tcPr>
          <w:p w:rsidR="00837CDE" w:rsidRDefault="00C90BC4">
            <w:pPr>
              <w:jc w:val="center"/>
            </w:pPr>
            <w:r>
              <w:rPr>
                <w:color w:val="000000"/>
                <w:sz w:val="24"/>
              </w:rPr>
              <w:t>厦门国贸</w:t>
            </w:r>
          </w:p>
        </w:tc>
        <w:tc>
          <w:tcPr>
            <w:tcW w:w="1346" w:type="dxa"/>
            <w:vAlign w:val="center"/>
          </w:tcPr>
          <w:p w:rsidR="00837CDE" w:rsidRDefault="00C90BC4">
            <w:pPr>
              <w:jc w:val="right"/>
            </w:pPr>
            <w:r>
              <w:rPr>
                <w:color w:val="000000"/>
                <w:sz w:val="24"/>
              </w:rPr>
              <w:t>100,000</w:t>
            </w:r>
          </w:p>
        </w:tc>
        <w:tc>
          <w:tcPr>
            <w:tcW w:w="1944" w:type="dxa"/>
            <w:vAlign w:val="center"/>
          </w:tcPr>
          <w:p w:rsidR="00837CDE" w:rsidRDefault="00C90BC4">
            <w:pPr>
              <w:jc w:val="right"/>
            </w:pPr>
            <w:r>
              <w:rPr>
                <w:color w:val="000000"/>
                <w:sz w:val="24"/>
              </w:rPr>
              <w:t>795,000.00</w:t>
            </w:r>
          </w:p>
        </w:tc>
        <w:tc>
          <w:tcPr>
            <w:tcW w:w="1705" w:type="dxa"/>
            <w:vAlign w:val="center"/>
          </w:tcPr>
          <w:p w:rsidR="00837CDE" w:rsidRDefault="00C90BC4">
            <w:pPr>
              <w:jc w:val="right"/>
            </w:pPr>
            <w:r>
              <w:rPr>
                <w:color w:val="000000"/>
                <w:sz w:val="24"/>
              </w:rPr>
              <w:t>1.72</w:t>
            </w:r>
          </w:p>
        </w:tc>
      </w:tr>
      <w:tr w:rsidR="00837CDE">
        <w:tc>
          <w:tcPr>
            <w:tcW w:w="862" w:type="dxa"/>
            <w:vAlign w:val="center"/>
          </w:tcPr>
          <w:p w:rsidR="00837CDE" w:rsidRDefault="00C90BC4">
            <w:pPr>
              <w:jc w:val="center"/>
            </w:pPr>
            <w:r>
              <w:rPr>
                <w:color w:val="000000"/>
                <w:sz w:val="24"/>
              </w:rPr>
              <w:t>4</w:t>
            </w:r>
          </w:p>
        </w:tc>
        <w:tc>
          <w:tcPr>
            <w:tcW w:w="1346" w:type="dxa"/>
            <w:vAlign w:val="center"/>
          </w:tcPr>
          <w:p w:rsidR="00837CDE" w:rsidRDefault="00C90BC4">
            <w:pPr>
              <w:jc w:val="center"/>
            </w:pPr>
            <w:r>
              <w:rPr>
                <w:color w:val="000000"/>
                <w:sz w:val="24"/>
              </w:rPr>
              <w:t>300385</w:t>
            </w:r>
          </w:p>
        </w:tc>
        <w:tc>
          <w:tcPr>
            <w:tcW w:w="1795" w:type="dxa"/>
            <w:vAlign w:val="center"/>
          </w:tcPr>
          <w:p w:rsidR="00837CDE" w:rsidRDefault="00C90BC4">
            <w:pPr>
              <w:jc w:val="center"/>
            </w:pPr>
            <w:r>
              <w:rPr>
                <w:color w:val="000000"/>
                <w:sz w:val="24"/>
              </w:rPr>
              <w:t>雪浪环境</w:t>
            </w:r>
          </w:p>
        </w:tc>
        <w:tc>
          <w:tcPr>
            <w:tcW w:w="1346" w:type="dxa"/>
            <w:vAlign w:val="center"/>
          </w:tcPr>
          <w:p w:rsidR="00837CDE" w:rsidRDefault="00C90BC4">
            <w:pPr>
              <w:jc w:val="right"/>
            </w:pPr>
            <w:r>
              <w:rPr>
                <w:color w:val="000000"/>
                <w:sz w:val="24"/>
              </w:rPr>
              <w:t>20,000</w:t>
            </w:r>
          </w:p>
        </w:tc>
        <w:tc>
          <w:tcPr>
            <w:tcW w:w="1944" w:type="dxa"/>
            <w:vAlign w:val="center"/>
          </w:tcPr>
          <w:p w:rsidR="00837CDE" w:rsidRDefault="00C90BC4">
            <w:pPr>
              <w:jc w:val="right"/>
            </w:pPr>
            <w:r>
              <w:rPr>
                <w:color w:val="000000"/>
                <w:sz w:val="24"/>
              </w:rPr>
              <w:t>713,400.00</w:t>
            </w:r>
          </w:p>
        </w:tc>
        <w:tc>
          <w:tcPr>
            <w:tcW w:w="1705" w:type="dxa"/>
            <w:vAlign w:val="center"/>
          </w:tcPr>
          <w:p w:rsidR="00837CDE" w:rsidRDefault="00C90BC4">
            <w:pPr>
              <w:jc w:val="right"/>
            </w:pPr>
            <w:r>
              <w:rPr>
                <w:color w:val="000000"/>
                <w:sz w:val="24"/>
              </w:rPr>
              <w:t>1.55</w:t>
            </w:r>
          </w:p>
        </w:tc>
      </w:tr>
      <w:tr w:rsidR="00837CDE">
        <w:tc>
          <w:tcPr>
            <w:tcW w:w="862" w:type="dxa"/>
            <w:vAlign w:val="center"/>
          </w:tcPr>
          <w:p w:rsidR="00837CDE" w:rsidRDefault="00C90BC4">
            <w:pPr>
              <w:jc w:val="center"/>
            </w:pPr>
            <w:r>
              <w:rPr>
                <w:color w:val="000000"/>
                <w:sz w:val="24"/>
              </w:rPr>
              <w:t>5</w:t>
            </w:r>
          </w:p>
        </w:tc>
        <w:tc>
          <w:tcPr>
            <w:tcW w:w="1346" w:type="dxa"/>
            <w:vAlign w:val="center"/>
          </w:tcPr>
          <w:p w:rsidR="00837CDE" w:rsidRDefault="00C90BC4">
            <w:pPr>
              <w:jc w:val="center"/>
            </w:pPr>
            <w:r>
              <w:rPr>
                <w:color w:val="000000"/>
                <w:sz w:val="24"/>
              </w:rPr>
              <w:t>000821</w:t>
            </w:r>
          </w:p>
        </w:tc>
        <w:tc>
          <w:tcPr>
            <w:tcW w:w="1795" w:type="dxa"/>
            <w:vAlign w:val="center"/>
          </w:tcPr>
          <w:p w:rsidR="00837CDE" w:rsidRDefault="00C90BC4">
            <w:pPr>
              <w:jc w:val="center"/>
            </w:pPr>
            <w:r>
              <w:rPr>
                <w:color w:val="000000"/>
                <w:sz w:val="24"/>
              </w:rPr>
              <w:t>京山轻机</w:t>
            </w:r>
          </w:p>
        </w:tc>
        <w:tc>
          <w:tcPr>
            <w:tcW w:w="1346" w:type="dxa"/>
            <w:vAlign w:val="center"/>
          </w:tcPr>
          <w:p w:rsidR="00837CDE" w:rsidRDefault="00C90BC4">
            <w:pPr>
              <w:jc w:val="right"/>
            </w:pPr>
            <w:r>
              <w:rPr>
                <w:color w:val="000000"/>
                <w:sz w:val="24"/>
              </w:rPr>
              <w:t>31,100</w:t>
            </w:r>
          </w:p>
        </w:tc>
        <w:tc>
          <w:tcPr>
            <w:tcW w:w="1944" w:type="dxa"/>
            <w:vAlign w:val="center"/>
          </w:tcPr>
          <w:p w:rsidR="00837CDE" w:rsidRDefault="00C90BC4">
            <w:pPr>
              <w:jc w:val="right"/>
            </w:pPr>
            <w:r>
              <w:rPr>
                <w:color w:val="000000"/>
                <w:sz w:val="24"/>
              </w:rPr>
              <w:t>547,982.00</w:t>
            </w:r>
          </w:p>
        </w:tc>
        <w:tc>
          <w:tcPr>
            <w:tcW w:w="1705" w:type="dxa"/>
            <w:vAlign w:val="center"/>
          </w:tcPr>
          <w:p w:rsidR="00837CDE" w:rsidRDefault="00C90BC4">
            <w:pPr>
              <w:jc w:val="right"/>
            </w:pPr>
            <w:r>
              <w:rPr>
                <w:color w:val="000000"/>
                <w:sz w:val="24"/>
              </w:rPr>
              <w:t>1.19</w:t>
            </w:r>
          </w:p>
        </w:tc>
      </w:tr>
      <w:tr w:rsidR="00837CDE">
        <w:tc>
          <w:tcPr>
            <w:tcW w:w="862" w:type="dxa"/>
            <w:vAlign w:val="center"/>
          </w:tcPr>
          <w:p w:rsidR="00837CDE" w:rsidRDefault="00C90BC4">
            <w:pPr>
              <w:jc w:val="center"/>
            </w:pPr>
            <w:r>
              <w:rPr>
                <w:color w:val="000000"/>
                <w:sz w:val="24"/>
              </w:rPr>
              <w:t>6</w:t>
            </w:r>
          </w:p>
        </w:tc>
        <w:tc>
          <w:tcPr>
            <w:tcW w:w="1346" w:type="dxa"/>
            <w:vAlign w:val="center"/>
          </w:tcPr>
          <w:p w:rsidR="00837CDE" w:rsidRDefault="00C90BC4">
            <w:pPr>
              <w:jc w:val="center"/>
            </w:pPr>
            <w:r>
              <w:rPr>
                <w:color w:val="000000"/>
                <w:sz w:val="24"/>
              </w:rPr>
              <w:t>300382</w:t>
            </w:r>
          </w:p>
        </w:tc>
        <w:tc>
          <w:tcPr>
            <w:tcW w:w="1795" w:type="dxa"/>
            <w:vAlign w:val="center"/>
          </w:tcPr>
          <w:p w:rsidR="00837CDE" w:rsidRDefault="00C90BC4">
            <w:pPr>
              <w:jc w:val="center"/>
            </w:pPr>
            <w:r>
              <w:rPr>
                <w:color w:val="000000"/>
                <w:sz w:val="24"/>
              </w:rPr>
              <w:t>斯莱克</w:t>
            </w:r>
          </w:p>
        </w:tc>
        <w:tc>
          <w:tcPr>
            <w:tcW w:w="1346" w:type="dxa"/>
            <w:vAlign w:val="center"/>
          </w:tcPr>
          <w:p w:rsidR="00837CDE" w:rsidRDefault="00C90BC4">
            <w:pPr>
              <w:jc w:val="right"/>
            </w:pPr>
            <w:r>
              <w:rPr>
                <w:color w:val="000000"/>
                <w:sz w:val="24"/>
              </w:rPr>
              <w:t>10,000</w:t>
            </w:r>
          </w:p>
        </w:tc>
        <w:tc>
          <w:tcPr>
            <w:tcW w:w="1944" w:type="dxa"/>
            <w:vAlign w:val="center"/>
          </w:tcPr>
          <w:p w:rsidR="00837CDE" w:rsidRDefault="00C90BC4">
            <w:pPr>
              <w:jc w:val="right"/>
            </w:pPr>
            <w:r>
              <w:rPr>
                <w:color w:val="000000"/>
                <w:sz w:val="24"/>
              </w:rPr>
              <w:t>375,800.00</w:t>
            </w:r>
          </w:p>
        </w:tc>
        <w:tc>
          <w:tcPr>
            <w:tcW w:w="1705" w:type="dxa"/>
            <w:vAlign w:val="center"/>
          </w:tcPr>
          <w:p w:rsidR="00837CDE" w:rsidRDefault="00C90BC4">
            <w:pPr>
              <w:jc w:val="right"/>
            </w:pPr>
            <w:r>
              <w:rPr>
                <w:color w:val="000000"/>
                <w:sz w:val="24"/>
              </w:rPr>
              <w:t>0.82</w:t>
            </w:r>
          </w:p>
        </w:tc>
      </w:tr>
      <w:tr w:rsidR="00837CDE">
        <w:tc>
          <w:tcPr>
            <w:tcW w:w="862" w:type="dxa"/>
            <w:vAlign w:val="center"/>
          </w:tcPr>
          <w:p w:rsidR="00837CDE" w:rsidRDefault="00C90BC4">
            <w:pPr>
              <w:jc w:val="center"/>
            </w:pPr>
            <w:r>
              <w:rPr>
                <w:color w:val="000000"/>
                <w:sz w:val="24"/>
              </w:rPr>
              <w:t>7</w:t>
            </w:r>
          </w:p>
        </w:tc>
        <w:tc>
          <w:tcPr>
            <w:tcW w:w="1346" w:type="dxa"/>
            <w:vAlign w:val="center"/>
          </w:tcPr>
          <w:p w:rsidR="00837CDE" w:rsidRDefault="00C90BC4">
            <w:pPr>
              <w:jc w:val="center"/>
            </w:pPr>
            <w:r>
              <w:rPr>
                <w:color w:val="000000"/>
                <w:sz w:val="24"/>
              </w:rPr>
              <w:t>002589</w:t>
            </w:r>
          </w:p>
        </w:tc>
        <w:tc>
          <w:tcPr>
            <w:tcW w:w="1795" w:type="dxa"/>
            <w:vAlign w:val="center"/>
          </w:tcPr>
          <w:p w:rsidR="00837CDE" w:rsidRDefault="00C90BC4">
            <w:pPr>
              <w:jc w:val="center"/>
            </w:pPr>
            <w:r>
              <w:rPr>
                <w:color w:val="000000"/>
                <w:sz w:val="24"/>
              </w:rPr>
              <w:t>瑞康医药</w:t>
            </w:r>
          </w:p>
        </w:tc>
        <w:tc>
          <w:tcPr>
            <w:tcW w:w="1346" w:type="dxa"/>
            <w:vAlign w:val="center"/>
          </w:tcPr>
          <w:p w:rsidR="00837CDE" w:rsidRDefault="00C90BC4">
            <w:pPr>
              <w:jc w:val="right"/>
            </w:pPr>
            <w:r>
              <w:rPr>
                <w:color w:val="000000"/>
                <w:sz w:val="24"/>
              </w:rPr>
              <w:t>10,000</w:t>
            </w:r>
          </w:p>
        </w:tc>
        <w:tc>
          <w:tcPr>
            <w:tcW w:w="1944" w:type="dxa"/>
            <w:vAlign w:val="center"/>
          </w:tcPr>
          <w:p w:rsidR="00837CDE" w:rsidRDefault="00C90BC4">
            <w:pPr>
              <w:jc w:val="right"/>
            </w:pPr>
            <w:r>
              <w:rPr>
                <w:color w:val="000000"/>
                <w:sz w:val="24"/>
              </w:rPr>
              <w:t>307,100.00</w:t>
            </w:r>
          </w:p>
        </w:tc>
        <w:tc>
          <w:tcPr>
            <w:tcW w:w="1705" w:type="dxa"/>
            <w:vAlign w:val="center"/>
          </w:tcPr>
          <w:p w:rsidR="00837CDE" w:rsidRDefault="00C90BC4">
            <w:pPr>
              <w:jc w:val="right"/>
            </w:pPr>
            <w:r>
              <w:rPr>
                <w:color w:val="000000"/>
                <w:sz w:val="24"/>
              </w:rPr>
              <w:t>0.67</w:t>
            </w:r>
          </w:p>
        </w:tc>
      </w:tr>
      <w:tr w:rsidR="00837CDE">
        <w:tc>
          <w:tcPr>
            <w:tcW w:w="862" w:type="dxa"/>
            <w:vAlign w:val="center"/>
          </w:tcPr>
          <w:p w:rsidR="00837CDE" w:rsidRDefault="00C90BC4">
            <w:pPr>
              <w:jc w:val="center"/>
            </w:pPr>
            <w:r>
              <w:rPr>
                <w:color w:val="000000"/>
                <w:sz w:val="24"/>
              </w:rPr>
              <w:t>8</w:t>
            </w:r>
          </w:p>
        </w:tc>
        <w:tc>
          <w:tcPr>
            <w:tcW w:w="1346" w:type="dxa"/>
            <w:vAlign w:val="center"/>
          </w:tcPr>
          <w:p w:rsidR="00837CDE" w:rsidRDefault="00C90BC4">
            <w:pPr>
              <w:jc w:val="center"/>
            </w:pPr>
            <w:r>
              <w:rPr>
                <w:color w:val="000000"/>
                <w:sz w:val="24"/>
              </w:rPr>
              <w:t>002299</w:t>
            </w:r>
          </w:p>
        </w:tc>
        <w:tc>
          <w:tcPr>
            <w:tcW w:w="1795" w:type="dxa"/>
            <w:vAlign w:val="center"/>
          </w:tcPr>
          <w:p w:rsidR="00837CDE" w:rsidRDefault="00C90BC4">
            <w:pPr>
              <w:jc w:val="center"/>
            </w:pPr>
            <w:r>
              <w:rPr>
                <w:color w:val="000000"/>
                <w:sz w:val="24"/>
              </w:rPr>
              <w:t>圣农发展</w:t>
            </w:r>
          </w:p>
        </w:tc>
        <w:tc>
          <w:tcPr>
            <w:tcW w:w="1346" w:type="dxa"/>
            <w:vAlign w:val="center"/>
          </w:tcPr>
          <w:p w:rsidR="00837CDE" w:rsidRDefault="00C90BC4">
            <w:pPr>
              <w:jc w:val="right"/>
            </w:pPr>
            <w:r>
              <w:rPr>
                <w:color w:val="000000"/>
                <w:sz w:val="24"/>
              </w:rPr>
              <w:t>10,000</w:t>
            </w:r>
          </w:p>
        </w:tc>
        <w:tc>
          <w:tcPr>
            <w:tcW w:w="1944" w:type="dxa"/>
            <w:vAlign w:val="center"/>
          </w:tcPr>
          <w:p w:rsidR="00837CDE" w:rsidRDefault="00C90BC4">
            <w:pPr>
              <w:jc w:val="right"/>
            </w:pPr>
            <w:r>
              <w:rPr>
                <w:color w:val="000000"/>
                <w:sz w:val="24"/>
              </w:rPr>
              <w:t>259,000.00</w:t>
            </w:r>
          </w:p>
        </w:tc>
        <w:tc>
          <w:tcPr>
            <w:tcW w:w="1705" w:type="dxa"/>
            <w:vAlign w:val="center"/>
          </w:tcPr>
          <w:p w:rsidR="00837CDE" w:rsidRDefault="00C90BC4">
            <w:pPr>
              <w:jc w:val="right"/>
            </w:pPr>
            <w:r>
              <w:rPr>
                <w:color w:val="000000"/>
                <w:sz w:val="24"/>
              </w:rPr>
              <w:t>0.56</w:t>
            </w:r>
          </w:p>
        </w:tc>
      </w:tr>
      <w:tr w:rsidR="00837CDE">
        <w:tc>
          <w:tcPr>
            <w:tcW w:w="862" w:type="dxa"/>
            <w:vAlign w:val="center"/>
          </w:tcPr>
          <w:p w:rsidR="00837CDE" w:rsidRDefault="00C90BC4">
            <w:pPr>
              <w:jc w:val="center"/>
            </w:pPr>
            <w:r>
              <w:rPr>
                <w:color w:val="000000"/>
                <w:sz w:val="24"/>
              </w:rPr>
              <w:t>9</w:t>
            </w:r>
          </w:p>
        </w:tc>
        <w:tc>
          <w:tcPr>
            <w:tcW w:w="1346" w:type="dxa"/>
            <w:vAlign w:val="center"/>
          </w:tcPr>
          <w:p w:rsidR="00837CDE" w:rsidRDefault="00C90BC4">
            <w:pPr>
              <w:jc w:val="center"/>
            </w:pPr>
            <w:r>
              <w:rPr>
                <w:color w:val="000000"/>
                <w:sz w:val="24"/>
              </w:rPr>
              <w:t>300144</w:t>
            </w:r>
          </w:p>
        </w:tc>
        <w:tc>
          <w:tcPr>
            <w:tcW w:w="1795" w:type="dxa"/>
            <w:vAlign w:val="center"/>
          </w:tcPr>
          <w:p w:rsidR="00837CDE" w:rsidRDefault="00C90BC4">
            <w:pPr>
              <w:jc w:val="center"/>
            </w:pPr>
            <w:r>
              <w:rPr>
                <w:color w:val="000000"/>
                <w:sz w:val="24"/>
              </w:rPr>
              <w:t>宋城演艺</w:t>
            </w:r>
          </w:p>
        </w:tc>
        <w:tc>
          <w:tcPr>
            <w:tcW w:w="1346" w:type="dxa"/>
            <w:vAlign w:val="center"/>
          </w:tcPr>
          <w:p w:rsidR="00837CDE" w:rsidRDefault="00C90BC4">
            <w:pPr>
              <w:jc w:val="right"/>
            </w:pPr>
            <w:r>
              <w:rPr>
                <w:color w:val="000000"/>
                <w:sz w:val="24"/>
              </w:rPr>
              <w:t>10,000</w:t>
            </w:r>
          </w:p>
        </w:tc>
        <w:tc>
          <w:tcPr>
            <w:tcW w:w="1944" w:type="dxa"/>
            <w:vAlign w:val="center"/>
          </w:tcPr>
          <w:p w:rsidR="00837CDE" w:rsidRDefault="00C90BC4">
            <w:pPr>
              <w:jc w:val="right"/>
            </w:pPr>
            <w:r>
              <w:rPr>
                <w:color w:val="000000"/>
                <w:sz w:val="24"/>
              </w:rPr>
              <w:t>249,100.00</w:t>
            </w:r>
          </w:p>
        </w:tc>
        <w:tc>
          <w:tcPr>
            <w:tcW w:w="1705" w:type="dxa"/>
            <w:vAlign w:val="center"/>
          </w:tcPr>
          <w:p w:rsidR="00837CDE" w:rsidRDefault="00C90BC4">
            <w:pPr>
              <w:jc w:val="right"/>
            </w:pPr>
            <w:r>
              <w:rPr>
                <w:color w:val="000000"/>
                <w:sz w:val="24"/>
              </w:rPr>
              <w:t>0.54</w:t>
            </w:r>
          </w:p>
        </w:tc>
      </w:tr>
      <w:tr w:rsidR="00837CDE">
        <w:tc>
          <w:tcPr>
            <w:tcW w:w="862" w:type="dxa"/>
            <w:vAlign w:val="center"/>
          </w:tcPr>
          <w:p w:rsidR="00837CDE" w:rsidRDefault="00C90BC4">
            <w:pPr>
              <w:jc w:val="center"/>
            </w:pPr>
            <w:r>
              <w:rPr>
                <w:color w:val="000000"/>
                <w:sz w:val="24"/>
              </w:rPr>
              <w:t>10</w:t>
            </w:r>
          </w:p>
        </w:tc>
        <w:tc>
          <w:tcPr>
            <w:tcW w:w="1346" w:type="dxa"/>
            <w:vAlign w:val="center"/>
          </w:tcPr>
          <w:p w:rsidR="00837CDE" w:rsidRDefault="00C90BC4">
            <w:pPr>
              <w:jc w:val="center"/>
            </w:pPr>
            <w:r>
              <w:rPr>
                <w:color w:val="000000"/>
                <w:sz w:val="24"/>
              </w:rPr>
              <w:t>300335</w:t>
            </w:r>
          </w:p>
        </w:tc>
        <w:tc>
          <w:tcPr>
            <w:tcW w:w="1795" w:type="dxa"/>
            <w:vAlign w:val="center"/>
          </w:tcPr>
          <w:p w:rsidR="00837CDE" w:rsidRDefault="00C90BC4">
            <w:pPr>
              <w:jc w:val="center"/>
            </w:pPr>
            <w:r>
              <w:rPr>
                <w:color w:val="000000"/>
                <w:sz w:val="24"/>
              </w:rPr>
              <w:t>迪森股份</w:t>
            </w:r>
          </w:p>
        </w:tc>
        <w:tc>
          <w:tcPr>
            <w:tcW w:w="1346" w:type="dxa"/>
            <w:vAlign w:val="center"/>
          </w:tcPr>
          <w:p w:rsidR="00837CDE" w:rsidRDefault="00C90BC4">
            <w:pPr>
              <w:jc w:val="right"/>
            </w:pPr>
            <w:r>
              <w:rPr>
                <w:color w:val="000000"/>
                <w:sz w:val="24"/>
              </w:rPr>
              <w:t>10,000</w:t>
            </w:r>
          </w:p>
        </w:tc>
        <w:tc>
          <w:tcPr>
            <w:tcW w:w="1944" w:type="dxa"/>
            <w:vAlign w:val="center"/>
          </w:tcPr>
          <w:p w:rsidR="00837CDE" w:rsidRDefault="00C90BC4">
            <w:pPr>
              <w:jc w:val="right"/>
            </w:pPr>
            <w:r>
              <w:rPr>
                <w:color w:val="000000"/>
                <w:sz w:val="24"/>
              </w:rPr>
              <w:t>166,100.00</w:t>
            </w:r>
          </w:p>
        </w:tc>
        <w:tc>
          <w:tcPr>
            <w:tcW w:w="1705" w:type="dxa"/>
            <w:vAlign w:val="center"/>
          </w:tcPr>
          <w:p w:rsidR="00837CDE" w:rsidRDefault="00C90BC4">
            <w:pPr>
              <w:jc w:val="right"/>
            </w:pPr>
            <w:r>
              <w:rPr>
                <w:color w:val="000000"/>
                <w:sz w:val="24"/>
              </w:rPr>
              <w:t>0.36</w:t>
            </w:r>
          </w:p>
        </w:tc>
      </w:tr>
      <w:tr w:rsidR="00837CDE">
        <w:tc>
          <w:tcPr>
            <w:tcW w:w="862" w:type="dxa"/>
            <w:vAlign w:val="center"/>
          </w:tcPr>
          <w:p w:rsidR="00837CDE" w:rsidRDefault="00C90BC4">
            <w:pPr>
              <w:jc w:val="center"/>
            </w:pPr>
            <w:r>
              <w:rPr>
                <w:color w:val="000000"/>
                <w:sz w:val="24"/>
              </w:rPr>
              <w:t>11</w:t>
            </w:r>
          </w:p>
        </w:tc>
        <w:tc>
          <w:tcPr>
            <w:tcW w:w="1346" w:type="dxa"/>
            <w:vAlign w:val="center"/>
          </w:tcPr>
          <w:p w:rsidR="00837CDE" w:rsidRDefault="00C90BC4">
            <w:pPr>
              <w:jc w:val="center"/>
            </w:pPr>
            <w:r>
              <w:rPr>
                <w:color w:val="000000"/>
                <w:sz w:val="24"/>
              </w:rPr>
              <w:t>600459</w:t>
            </w:r>
          </w:p>
        </w:tc>
        <w:tc>
          <w:tcPr>
            <w:tcW w:w="1795" w:type="dxa"/>
            <w:vAlign w:val="center"/>
          </w:tcPr>
          <w:p w:rsidR="00837CDE" w:rsidRDefault="00C90BC4">
            <w:pPr>
              <w:jc w:val="center"/>
            </w:pPr>
            <w:r>
              <w:rPr>
                <w:color w:val="000000"/>
                <w:sz w:val="24"/>
              </w:rPr>
              <w:t>贵研铂业</w:t>
            </w:r>
          </w:p>
        </w:tc>
        <w:tc>
          <w:tcPr>
            <w:tcW w:w="1346" w:type="dxa"/>
            <w:vAlign w:val="center"/>
          </w:tcPr>
          <w:p w:rsidR="00837CDE" w:rsidRDefault="00C90BC4">
            <w:pPr>
              <w:jc w:val="right"/>
            </w:pPr>
            <w:r>
              <w:rPr>
                <w:color w:val="000000"/>
                <w:sz w:val="24"/>
              </w:rPr>
              <w:t>2,000</w:t>
            </w:r>
          </w:p>
        </w:tc>
        <w:tc>
          <w:tcPr>
            <w:tcW w:w="1944" w:type="dxa"/>
            <w:vAlign w:val="center"/>
          </w:tcPr>
          <w:p w:rsidR="00837CDE" w:rsidRDefault="00C90BC4">
            <w:pPr>
              <w:jc w:val="right"/>
            </w:pPr>
            <w:r>
              <w:rPr>
                <w:color w:val="000000"/>
                <w:sz w:val="24"/>
              </w:rPr>
              <w:t>59,760.00</w:t>
            </w:r>
          </w:p>
        </w:tc>
        <w:tc>
          <w:tcPr>
            <w:tcW w:w="1705" w:type="dxa"/>
            <w:vAlign w:val="center"/>
          </w:tcPr>
          <w:p w:rsidR="00837CDE" w:rsidRDefault="00C90BC4">
            <w:pPr>
              <w:jc w:val="right"/>
            </w:pPr>
            <w:r>
              <w:rPr>
                <w:color w:val="000000"/>
                <w:sz w:val="24"/>
              </w:rPr>
              <w:t>0.13</w:t>
            </w:r>
          </w:p>
        </w:tc>
      </w:tr>
      <w:tr w:rsidR="00837CDE">
        <w:tc>
          <w:tcPr>
            <w:tcW w:w="862" w:type="dxa"/>
            <w:vAlign w:val="center"/>
          </w:tcPr>
          <w:p w:rsidR="00837CDE" w:rsidRDefault="00C90BC4">
            <w:pPr>
              <w:jc w:val="center"/>
            </w:pPr>
            <w:r>
              <w:rPr>
                <w:color w:val="000000"/>
                <w:sz w:val="24"/>
              </w:rPr>
              <w:t>12</w:t>
            </w:r>
          </w:p>
        </w:tc>
        <w:tc>
          <w:tcPr>
            <w:tcW w:w="1346" w:type="dxa"/>
            <w:vAlign w:val="center"/>
          </w:tcPr>
          <w:p w:rsidR="00837CDE" w:rsidRDefault="00C90BC4">
            <w:pPr>
              <w:jc w:val="center"/>
            </w:pPr>
            <w:r>
              <w:rPr>
                <w:color w:val="000000"/>
                <w:sz w:val="24"/>
              </w:rPr>
              <w:t>601966</w:t>
            </w:r>
          </w:p>
        </w:tc>
        <w:tc>
          <w:tcPr>
            <w:tcW w:w="1795" w:type="dxa"/>
            <w:vAlign w:val="center"/>
          </w:tcPr>
          <w:p w:rsidR="00837CDE" w:rsidRDefault="00C90BC4">
            <w:pPr>
              <w:jc w:val="center"/>
            </w:pPr>
            <w:r>
              <w:rPr>
                <w:color w:val="000000"/>
                <w:sz w:val="24"/>
              </w:rPr>
              <w:t>玲珑轮胎</w:t>
            </w:r>
          </w:p>
        </w:tc>
        <w:tc>
          <w:tcPr>
            <w:tcW w:w="1346" w:type="dxa"/>
            <w:vAlign w:val="center"/>
          </w:tcPr>
          <w:p w:rsidR="00837CDE" w:rsidRDefault="00C90BC4">
            <w:pPr>
              <w:jc w:val="right"/>
            </w:pPr>
            <w:r>
              <w:rPr>
                <w:color w:val="000000"/>
                <w:sz w:val="24"/>
              </w:rPr>
              <w:t>1,000</w:t>
            </w:r>
          </w:p>
        </w:tc>
        <w:tc>
          <w:tcPr>
            <w:tcW w:w="1944" w:type="dxa"/>
            <w:vAlign w:val="center"/>
          </w:tcPr>
          <w:p w:rsidR="00837CDE" w:rsidRDefault="00C90BC4">
            <w:pPr>
              <w:jc w:val="right"/>
            </w:pPr>
            <w:r>
              <w:rPr>
                <w:color w:val="000000"/>
                <w:sz w:val="24"/>
              </w:rPr>
              <w:t>12,980.00</w:t>
            </w:r>
          </w:p>
        </w:tc>
        <w:tc>
          <w:tcPr>
            <w:tcW w:w="1705" w:type="dxa"/>
            <w:vAlign w:val="center"/>
          </w:tcPr>
          <w:p w:rsidR="00837CDE" w:rsidRDefault="00C90BC4">
            <w:pPr>
              <w:jc w:val="right"/>
            </w:pPr>
            <w:r>
              <w:rPr>
                <w:color w:val="000000"/>
                <w:sz w:val="24"/>
              </w:rPr>
              <w:t>0.03</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745501"/>
      <w:r w:rsidRPr="009C503F">
        <w:rPr>
          <w:rFonts w:ascii="Times New Roman" w:hAnsi="Times New Roman"/>
          <w:kern w:val="0"/>
          <w:szCs w:val="24"/>
        </w:rPr>
        <w:t>7.4</w:t>
      </w:r>
      <w:bookmarkStart w:id="66" w:name="_Toc234814103"/>
      <w:r w:rsidRPr="009C503F">
        <w:rPr>
          <w:rFonts w:ascii="Times New Roman" w:hAnsi="Times New Roman"/>
          <w:kern w:val="0"/>
          <w:szCs w:val="24"/>
        </w:rPr>
        <w:t>报告期内股票投资组合的重大变动</w:t>
      </w:r>
      <w:bookmarkEnd w:id="65"/>
      <w:bookmarkEnd w:id="66"/>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837CDE">
        <w:tc>
          <w:tcPr>
            <w:tcW w:w="869" w:type="dxa"/>
            <w:vAlign w:val="center"/>
          </w:tcPr>
          <w:p w:rsidR="00837CDE" w:rsidRDefault="00C90BC4">
            <w:pPr>
              <w:jc w:val="center"/>
            </w:pPr>
            <w:r>
              <w:rPr>
                <w:sz w:val="24"/>
              </w:rPr>
              <w:t>1</w:t>
            </w:r>
          </w:p>
        </w:tc>
        <w:tc>
          <w:tcPr>
            <w:tcW w:w="1650" w:type="dxa"/>
            <w:vAlign w:val="center"/>
          </w:tcPr>
          <w:p w:rsidR="00837CDE" w:rsidRDefault="00C90BC4">
            <w:pPr>
              <w:jc w:val="center"/>
            </w:pPr>
            <w:r>
              <w:rPr>
                <w:sz w:val="24"/>
              </w:rPr>
              <w:t>000028</w:t>
            </w:r>
          </w:p>
        </w:tc>
        <w:tc>
          <w:tcPr>
            <w:tcW w:w="1980" w:type="dxa"/>
            <w:vAlign w:val="center"/>
          </w:tcPr>
          <w:p w:rsidR="00837CDE" w:rsidRDefault="00C90BC4">
            <w:pPr>
              <w:jc w:val="center"/>
            </w:pPr>
            <w:r>
              <w:rPr>
                <w:sz w:val="24"/>
              </w:rPr>
              <w:t>国药一致</w:t>
            </w:r>
          </w:p>
        </w:tc>
        <w:tc>
          <w:tcPr>
            <w:tcW w:w="2879" w:type="dxa"/>
            <w:vAlign w:val="center"/>
          </w:tcPr>
          <w:p w:rsidR="00837CDE" w:rsidRDefault="00C90BC4">
            <w:pPr>
              <w:jc w:val="right"/>
            </w:pPr>
            <w:r>
              <w:rPr>
                <w:sz w:val="24"/>
              </w:rPr>
              <w:t>1,558,804.02</w:t>
            </w:r>
          </w:p>
        </w:tc>
        <w:tc>
          <w:tcPr>
            <w:tcW w:w="1620" w:type="dxa"/>
            <w:vAlign w:val="center"/>
          </w:tcPr>
          <w:p w:rsidR="00837CDE" w:rsidRDefault="00C90BC4">
            <w:pPr>
              <w:jc w:val="right"/>
            </w:pPr>
            <w:r>
              <w:rPr>
                <w:sz w:val="24"/>
              </w:rPr>
              <w:t>3.00</w:t>
            </w:r>
          </w:p>
        </w:tc>
      </w:tr>
      <w:tr w:rsidR="00837CDE">
        <w:tc>
          <w:tcPr>
            <w:tcW w:w="869" w:type="dxa"/>
            <w:vAlign w:val="center"/>
          </w:tcPr>
          <w:p w:rsidR="00837CDE" w:rsidRDefault="00C90BC4">
            <w:pPr>
              <w:jc w:val="center"/>
            </w:pPr>
            <w:r>
              <w:rPr>
                <w:sz w:val="24"/>
              </w:rPr>
              <w:t>2</w:t>
            </w:r>
          </w:p>
        </w:tc>
        <w:tc>
          <w:tcPr>
            <w:tcW w:w="1650" w:type="dxa"/>
            <w:vAlign w:val="center"/>
          </w:tcPr>
          <w:p w:rsidR="00837CDE" w:rsidRDefault="00C90BC4">
            <w:pPr>
              <w:jc w:val="center"/>
            </w:pPr>
            <w:r>
              <w:rPr>
                <w:sz w:val="24"/>
              </w:rPr>
              <w:t>300144</w:t>
            </w:r>
          </w:p>
        </w:tc>
        <w:tc>
          <w:tcPr>
            <w:tcW w:w="1980" w:type="dxa"/>
            <w:vAlign w:val="center"/>
          </w:tcPr>
          <w:p w:rsidR="00837CDE" w:rsidRDefault="00C90BC4">
            <w:pPr>
              <w:jc w:val="center"/>
            </w:pPr>
            <w:r>
              <w:rPr>
                <w:sz w:val="24"/>
              </w:rPr>
              <w:t>宋城演艺</w:t>
            </w:r>
          </w:p>
        </w:tc>
        <w:tc>
          <w:tcPr>
            <w:tcW w:w="2879" w:type="dxa"/>
            <w:vAlign w:val="center"/>
          </w:tcPr>
          <w:p w:rsidR="00837CDE" w:rsidRDefault="00C90BC4">
            <w:pPr>
              <w:jc w:val="right"/>
            </w:pPr>
            <w:r>
              <w:rPr>
                <w:sz w:val="24"/>
              </w:rPr>
              <w:t>1,501,904.00</w:t>
            </w:r>
          </w:p>
        </w:tc>
        <w:tc>
          <w:tcPr>
            <w:tcW w:w="1620" w:type="dxa"/>
            <w:vAlign w:val="center"/>
          </w:tcPr>
          <w:p w:rsidR="00837CDE" w:rsidRDefault="00C90BC4">
            <w:pPr>
              <w:jc w:val="right"/>
            </w:pPr>
            <w:r>
              <w:rPr>
                <w:sz w:val="24"/>
              </w:rPr>
              <w:t>2.90</w:t>
            </w:r>
          </w:p>
        </w:tc>
      </w:tr>
      <w:tr w:rsidR="00837CDE">
        <w:tc>
          <w:tcPr>
            <w:tcW w:w="869" w:type="dxa"/>
            <w:vAlign w:val="center"/>
          </w:tcPr>
          <w:p w:rsidR="00837CDE" w:rsidRDefault="00C90BC4">
            <w:pPr>
              <w:jc w:val="center"/>
            </w:pPr>
            <w:r>
              <w:rPr>
                <w:sz w:val="24"/>
              </w:rPr>
              <w:t>3</w:t>
            </w:r>
          </w:p>
        </w:tc>
        <w:tc>
          <w:tcPr>
            <w:tcW w:w="1650" w:type="dxa"/>
            <w:vAlign w:val="center"/>
          </w:tcPr>
          <w:p w:rsidR="00837CDE" w:rsidRDefault="00C90BC4">
            <w:pPr>
              <w:jc w:val="center"/>
            </w:pPr>
            <w:r>
              <w:rPr>
                <w:sz w:val="24"/>
              </w:rPr>
              <w:t>000983</w:t>
            </w:r>
          </w:p>
        </w:tc>
        <w:tc>
          <w:tcPr>
            <w:tcW w:w="1980" w:type="dxa"/>
            <w:vAlign w:val="center"/>
          </w:tcPr>
          <w:p w:rsidR="00837CDE" w:rsidRDefault="00C90BC4">
            <w:pPr>
              <w:jc w:val="center"/>
            </w:pPr>
            <w:r>
              <w:rPr>
                <w:sz w:val="24"/>
              </w:rPr>
              <w:t>西山煤电</w:t>
            </w:r>
          </w:p>
        </w:tc>
        <w:tc>
          <w:tcPr>
            <w:tcW w:w="2879" w:type="dxa"/>
            <w:vAlign w:val="center"/>
          </w:tcPr>
          <w:p w:rsidR="00837CDE" w:rsidRDefault="00C90BC4">
            <w:pPr>
              <w:jc w:val="right"/>
            </w:pPr>
            <w:r>
              <w:rPr>
                <w:sz w:val="24"/>
              </w:rPr>
              <w:t>1,454,858.00</w:t>
            </w:r>
          </w:p>
        </w:tc>
        <w:tc>
          <w:tcPr>
            <w:tcW w:w="1620" w:type="dxa"/>
            <w:vAlign w:val="center"/>
          </w:tcPr>
          <w:p w:rsidR="00837CDE" w:rsidRDefault="00C90BC4">
            <w:pPr>
              <w:jc w:val="right"/>
            </w:pPr>
            <w:r>
              <w:rPr>
                <w:sz w:val="24"/>
              </w:rPr>
              <w:t>2.80</w:t>
            </w:r>
          </w:p>
        </w:tc>
      </w:tr>
      <w:tr w:rsidR="00837CDE">
        <w:tc>
          <w:tcPr>
            <w:tcW w:w="869" w:type="dxa"/>
            <w:vAlign w:val="center"/>
          </w:tcPr>
          <w:p w:rsidR="00837CDE" w:rsidRDefault="00C90BC4">
            <w:pPr>
              <w:jc w:val="center"/>
            </w:pPr>
            <w:r>
              <w:rPr>
                <w:sz w:val="24"/>
              </w:rPr>
              <w:t>4</w:t>
            </w:r>
          </w:p>
        </w:tc>
        <w:tc>
          <w:tcPr>
            <w:tcW w:w="1650" w:type="dxa"/>
            <w:vAlign w:val="center"/>
          </w:tcPr>
          <w:p w:rsidR="00837CDE" w:rsidRDefault="00C90BC4">
            <w:pPr>
              <w:jc w:val="center"/>
            </w:pPr>
            <w:r>
              <w:rPr>
                <w:sz w:val="24"/>
              </w:rPr>
              <w:t>002582</w:t>
            </w:r>
          </w:p>
        </w:tc>
        <w:tc>
          <w:tcPr>
            <w:tcW w:w="1980" w:type="dxa"/>
            <w:vAlign w:val="center"/>
          </w:tcPr>
          <w:p w:rsidR="00837CDE" w:rsidRDefault="00C90BC4">
            <w:pPr>
              <w:jc w:val="center"/>
            </w:pPr>
            <w:r>
              <w:rPr>
                <w:sz w:val="24"/>
              </w:rPr>
              <w:t>好想你</w:t>
            </w:r>
          </w:p>
        </w:tc>
        <w:tc>
          <w:tcPr>
            <w:tcW w:w="2879" w:type="dxa"/>
            <w:vAlign w:val="center"/>
          </w:tcPr>
          <w:p w:rsidR="00837CDE" w:rsidRDefault="00C90BC4">
            <w:pPr>
              <w:jc w:val="right"/>
            </w:pPr>
            <w:r>
              <w:rPr>
                <w:sz w:val="24"/>
              </w:rPr>
              <w:t>1,422,843.00</w:t>
            </w:r>
          </w:p>
        </w:tc>
        <w:tc>
          <w:tcPr>
            <w:tcW w:w="1620" w:type="dxa"/>
            <w:vAlign w:val="center"/>
          </w:tcPr>
          <w:p w:rsidR="00837CDE" w:rsidRDefault="00C90BC4">
            <w:pPr>
              <w:jc w:val="right"/>
            </w:pPr>
            <w:r>
              <w:rPr>
                <w:sz w:val="24"/>
              </w:rPr>
              <w:t>2.74</w:t>
            </w:r>
          </w:p>
        </w:tc>
      </w:tr>
      <w:tr w:rsidR="00837CDE">
        <w:tc>
          <w:tcPr>
            <w:tcW w:w="869" w:type="dxa"/>
            <w:vAlign w:val="center"/>
          </w:tcPr>
          <w:p w:rsidR="00837CDE" w:rsidRDefault="00C90BC4">
            <w:pPr>
              <w:jc w:val="center"/>
            </w:pPr>
            <w:r>
              <w:rPr>
                <w:sz w:val="24"/>
              </w:rPr>
              <w:t>5</w:t>
            </w:r>
          </w:p>
        </w:tc>
        <w:tc>
          <w:tcPr>
            <w:tcW w:w="1650" w:type="dxa"/>
            <w:vAlign w:val="center"/>
          </w:tcPr>
          <w:p w:rsidR="00837CDE" w:rsidRDefault="00C90BC4">
            <w:pPr>
              <w:jc w:val="center"/>
            </w:pPr>
            <w:r>
              <w:rPr>
                <w:sz w:val="24"/>
              </w:rPr>
              <w:t>600984</w:t>
            </w:r>
          </w:p>
        </w:tc>
        <w:tc>
          <w:tcPr>
            <w:tcW w:w="1980" w:type="dxa"/>
            <w:vAlign w:val="center"/>
          </w:tcPr>
          <w:p w:rsidR="00837CDE" w:rsidRDefault="00C90BC4">
            <w:pPr>
              <w:jc w:val="center"/>
            </w:pPr>
            <w:r>
              <w:rPr>
                <w:sz w:val="24"/>
              </w:rPr>
              <w:t>建设机械</w:t>
            </w:r>
          </w:p>
        </w:tc>
        <w:tc>
          <w:tcPr>
            <w:tcW w:w="2879" w:type="dxa"/>
            <w:vAlign w:val="center"/>
          </w:tcPr>
          <w:p w:rsidR="00837CDE" w:rsidRDefault="00C90BC4">
            <w:pPr>
              <w:jc w:val="right"/>
            </w:pPr>
            <w:r>
              <w:rPr>
                <w:sz w:val="24"/>
              </w:rPr>
              <w:t>1,413,547.00</w:t>
            </w:r>
          </w:p>
        </w:tc>
        <w:tc>
          <w:tcPr>
            <w:tcW w:w="1620" w:type="dxa"/>
            <w:vAlign w:val="center"/>
          </w:tcPr>
          <w:p w:rsidR="00837CDE" w:rsidRDefault="00C90BC4">
            <w:pPr>
              <w:jc w:val="right"/>
            </w:pPr>
            <w:r>
              <w:rPr>
                <w:sz w:val="24"/>
              </w:rPr>
              <w:t>2.72</w:t>
            </w:r>
          </w:p>
        </w:tc>
      </w:tr>
      <w:tr w:rsidR="00837CDE">
        <w:tc>
          <w:tcPr>
            <w:tcW w:w="869" w:type="dxa"/>
            <w:vAlign w:val="center"/>
          </w:tcPr>
          <w:p w:rsidR="00837CDE" w:rsidRDefault="00C90BC4">
            <w:pPr>
              <w:jc w:val="center"/>
            </w:pPr>
            <w:r>
              <w:rPr>
                <w:sz w:val="24"/>
              </w:rPr>
              <w:t>6</w:t>
            </w:r>
          </w:p>
        </w:tc>
        <w:tc>
          <w:tcPr>
            <w:tcW w:w="1650" w:type="dxa"/>
            <w:vAlign w:val="center"/>
          </w:tcPr>
          <w:p w:rsidR="00837CDE" w:rsidRDefault="00C90BC4">
            <w:pPr>
              <w:jc w:val="center"/>
            </w:pPr>
            <w:r>
              <w:rPr>
                <w:sz w:val="24"/>
              </w:rPr>
              <w:t>000036</w:t>
            </w:r>
          </w:p>
        </w:tc>
        <w:tc>
          <w:tcPr>
            <w:tcW w:w="1980" w:type="dxa"/>
            <w:vAlign w:val="center"/>
          </w:tcPr>
          <w:p w:rsidR="00837CDE" w:rsidRDefault="00C90BC4">
            <w:pPr>
              <w:jc w:val="center"/>
            </w:pPr>
            <w:r>
              <w:rPr>
                <w:sz w:val="24"/>
              </w:rPr>
              <w:t>华联控股</w:t>
            </w:r>
          </w:p>
        </w:tc>
        <w:tc>
          <w:tcPr>
            <w:tcW w:w="2879" w:type="dxa"/>
            <w:vAlign w:val="center"/>
          </w:tcPr>
          <w:p w:rsidR="00837CDE" w:rsidRDefault="00C90BC4">
            <w:pPr>
              <w:jc w:val="right"/>
            </w:pPr>
            <w:r>
              <w:rPr>
                <w:sz w:val="24"/>
              </w:rPr>
              <w:t>1,388,184.00</w:t>
            </w:r>
          </w:p>
        </w:tc>
        <w:tc>
          <w:tcPr>
            <w:tcW w:w="1620" w:type="dxa"/>
            <w:vAlign w:val="center"/>
          </w:tcPr>
          <w:p w:rsidR="00837CDE" w:rsidRDefault="00C90BC4">
            <w:pPr>
              <w:jc w:val="right"/>
            </w:pPr>
            <w:r>
              <w:rPr>
                <w:sz w:val="24"/>
              </w:rPr>
              <w:t>2.68</w:t>
            </w:r>
          </w:p>
        </w:tc>
      </w:tr>
      <w:tr w:rsidR="00837CDE">
        <w:tc>
          <w:tcPr>
            <w:tcW w:w="869" w:type="dxa"/>
            <w:vAlign w:val="center"/>
          </w:tcPr>
          <w:p w:rsidR="00837CDE" w:rsidRDefault="00C90BC4">
            <w:pPr>
              <w:jc w:val="center"/>
            </w:pPr>
            <w:r>
              <w:rPr>
                <w:sz w:val="24"/>
              </w:rPr>
              <w:t>7</w:t>
            </w:r>
          </w:p>
        </w:tc>
        <w:tc>
          <w:tcPr>
            <w:tcW w:w="1650" w:type="dxa"/>
            <w:vAlign w:val="center"/>
          </w:tcPr>
          <w:p w:rsidR="00837CDE" w:rsidRDefault="00C90BC4">
            <w:pPr>
              <w:jc w:val="center"/>
            </w:pPr>
            <w:r>
              <w:rPr>
                <w:sz w:val="24"/>
              </w:rPr>
              <w:t>601333</w:t>
            </w:r>
          </w:p>
        </w:tc>
        <w:tc>
          <w:tcPr>
            <w:tcW w:w="1980" w:type="dxa"/>
            <w:vAlign w:val="center"/>
          </w:tcPr>
          <w:p w:rsidR="00837CDE" w:rsidRDefault="00C90BC4">
            <w:pPr>
              <w:jc w:val="center"/>
            </w:pPr>
            <w:r>
              <w:rPr>
                <w:sz w:val="24"/>
              </w:rPr>
              <w:t>广深铁路</w:t>
            </w:r>
          </w:p>
        </w:tc>
        <w:tc>
          <w:tcPr>
            <w:tcW w:w="2879" w:type="dxa"/>
            <w:vAlign w:val="center"/>
          </w:tcPr>
          <w:p w:rsidR="00837CDE" w:rsidRDefault="00C90BC4">
            <w:pPr>
              <w:jc w:val="right"/>
            </w:pPr>
            <w:r>
              <w:rPr>
                <w:sz w:val="24"/>
              </w:rPr>
              <w:t>1,363,016.00</w:t>
            </w:r>
          </w:p>
        </w:tc>
        <w:tc>
          <w:tcPr>
            <w:tcW w:w="1620" w:type="dxa"/>
            <w:vAlign w:val="center"/>
          </w:tcPr>
          <w:p w:rsidR="00837CDE" w:rsidRDefault="00C90BC4">
            <w:pPr>
              <w:jc w:val="right"/>
            </w:pPr>
            <w:r>
              <w:rPr>
                <w:sz w:val="24"/>
              </w:rPr>
              <w:t>2.63</w:t>
            </w:r>
          </w:p>
        </w:tc>
      </w:tr>
      <w:tr w:rsidR="00837CDE">
        <w:tc>
          <w:tcPr>
            <w:tcW w:w="869" w:type="dxa"/>
            <w:vAlign w:val="center"/>
          </w:tcPr>
          <w:p w:rsidR="00837CDE" w:rsidRDefault="00C90BC4">
            <w:pPr>
              <w:jc w:val="center"/>
            </w:pPr>
            <w:r>
              <w:rPr>
                <w:sz w:val="24"/>
              </w:rPr>
              <w:t>8</w:t>
            </w:r>
          </w:p>
        </w:tc>
        <w:tc>
          <w:tcPr>
            <w:tcW w:w="1650" w:type="dxa"/>
            <w:vAlign w:val="center"/>
          </w:tcPr>
          <w:p w:rsidR="00837CDE" w:rsidRDefault="00C90BC4">
            <w:pPr>
              <w:jc w:val="center"/>
            </w:pPr>
            <w:r>
              <w:rPr>
                <w:sz w:val="24"/>
              </w:rPr>
              <w:t>002597</w:t>
            </w:r>
          </w:p>
        </w:tc>
        <w:tc>
          <w:tcPr>
            <w:tcW w:w="1980" w:type="dxa"/>
            <w:vAlign w:val="center"/>
          </w:tcPr>
          <w:p w:rsidR="00837CDE" w:rsidRDefault="00C90BC4">
            <w:pPr>
              <w:jc w:val="center"/>
            </w:pPr>
            <w:r>
              <w:rPr>
                <w:sz w:val="24"/>
              </w:rPr>
              <w:t>金禾实业</w:t>
            </w:r>
          </w:p>
        </w:tc>
        <w:tc>
          <w:tcPr>
            <w:tcW w:w="2879" w:type="dxa"/>
            <w:vAlign w:val="center"/>
          </w:tcPr>
          <w:p w:rsidR="00837CDE" w:rsidRDefault="00C90BC4">
            <w:pPr>
              <w:jc w:val="right"/>
            </w:pPr>
            <w:r>
              <w:rPr>
                <w:sz w:val="24"/>
              </w:rPr>
              <w:t>1,359,887.00</w:t>
            </w:r>
          </w:p>
        </w:tc>
        <w:tc>
          <w:tcPr>
            <w:tcW w:w="1620" w:type="dxa"/>
            <w:vAlign w:val="center"/>
          </w:tcPr>
          <w:p w:rsidR="00837CDE" w:rsidRDefault="00C90BC4">
            <w:pPr>
              <w:jc w:val="right"/>
            </w:pPr>
            <w:r>
              <w:rPr>
                <w:sz w:val="24"/>
              </w:rPr>
              <w:t>2.62</w:t>
            </w:r>
          </w:p>
        </w:tc>
      </w:tr>
      <w:tr w:rsidR="00837CDE">
        <w:tc>
          <w:tcPr>
            <w:tcW w:w="869" w:type="dxa"/>
            <w:vAlign w:val="center"/>
          </w:tcPr>
          <w:p w:rsidR="00837CDE" w:rsidRDefault="00C90BC4">
            <w:pPr>
              <w:jc w:val="center"/>
            </w:pPr>
            <w:r>
              <w:rPr>
                <w:sz w:val="24"/>
              </w:rPr>
              <w:t>9</w:t>
            </w:r>
          </w:p>
        </w:tc>
        <w:tc>
          <w:tcPr>
            <w:tcW w:w="1650" w:type="dxa"/>
            <w:vAlign w:val="center"/>
          </w:tcPr>
          <w:p w:rsidR="00837CDE" w:rsidRDefault="00C90BC4">
            <w:pPr>
              <w:jc w:val="center"/>
            </w:pPr>
            <w:r>
              <w:rPr>
                <w:sz w:val="24"/>
              </w:rPr>
              <w:t>600755</w:t>
            </w:r>
          </w:p>
        </w:tc>
        <w:tc>
          <w:tcPr>
            <w:tcW w:w="1980" w:type="dxa"/>
            <w:vAlign w:val="center"/>
          </w:tcPr>
          <w:p w:rsidR="00837CDE" w:rsidRDefault="00C90BC4">
            <w:pPr>
              <w:jc w:val="center"/>
            </w:pPr>
            <w:r>
              <w:rPr>
                <w:sz w:val="24"/>
              </w:rPr>
              <w:t>厦门国贸</w:t>
            </w:r>
          </w:p>
        </w:tc>
        <w:tc>
          <w:tcPr>
            <w:tcW w:w="2879" w:type="dxa"/>
            <w:vAlign w:val="center"/>
          </w:tcPr>
          <w:p w:rsidR="00837CDE" w:rsidRDefault="00C90BC4">
            <w:pPr>
              <w:jc w:val="right"/>
            </w:pPr>
            <w:r>
              <w:rPr>
                <w:sz w:val="24"/>
              </w:rPr>
              <w:t>1,346,950.00</w:t>
            </w:r>
          </w:p>
        </w:tc>
        <w:tc>
          <w:tcPr>
            <w:tcW w:w="1620" w:type="dxa"/>
            <w:vAlign w:val="center"/>
          </w:tcPr>
          <w:p w:rsidR="00837CDE" w:rsidRDefault="00C90BC4">
            <w:pPr>
              <w:jc w:val="right"/>
            </w:pPr>
            <w:r>
              <w:rPr>
                <w:sz w:val="24"/>
              </w:rPr>
              <w:t>2.60</w:t>
            </w:r>
          </w:p>
        </w:tc>
      </w:tr>
      <w:tr w:rsidR="00837CDE">
        <w:tc>
          <w:tcPr>
            <w:tcW w:w="869" w:type="dxa"/>
            <w:vAlign w:val="center"/>
          </w:tcPr>
          <w:p w:rsidR="00837CDE" w:rsidRDefault="00C90BC4">
            <w:pPr>
              <w:jc w:val="center"/>
            </w:pPr>
            <w:r>
              <w:rPr>
                <w:sz w:val="24"/>
              </w:rPr>
              <w:t>10</w:t>
            </w:r>
          </w:p>
        </w:tc>
        <w:tc>
          <w:tcPr>
            <w:tcW w:w="1650" w:type="dxa"/>
            <w:vAlign w:val="center"/>
          </w:tcPr>
          <w:p w:rsidR="00837CDE" w:rsidRDefault="00C90BC4">
            <w:pPr>
              <w:jc w:val="center"/>
            </w:pPr>
            <w:r>
              <w:rPr>
                <w:sz w:val="24"/>
              </w:rPr>
              <w:t>002659</w:t>
            </w:r>
          </w:p>
        </w:tc>
        <w:tc>
          <w:tcPr>
            <w:tcW w:w="1980" w:type="dxa"/>
            <w:vAlign w:val="center"/>
          </w:tcPr>
          <w:p w:rsidR="00837CDE" w:rsidRDefault="00C90BC4">
            <w:pPr>
              <w:jc w:val="center"/>
            </w:pPr>
            <w:r>
              <w:rPr>
                <w:sz w:val="24"/>
              </w:rPr>
              <w:t>中泰桥梁</w:t>
            </w:r>
          </w:p>
        </w:tc>
        <w:tc>
          <w:tcPr>
            <w:tcW w:w="2879" w:type="dxa"/>
            <w:vAlign w:val="center"/>
          </w:tcPr>
          <w:p w:rsidR="00837CDE" w:rsidRDefault="00C90BC4">
            <w:pPr>
              <w:jc w:val="right"/>
            </w:pPr>
            <w:r>
              <w:rPr>
                <w:sz w:val="24"/>
              </w:rPr>
              <w:t>1,312,765.30</w:t>
            </w:r>
          </w:p>
        </w:tc>
        <w:tc>
          <w:tcPr>
            <w:tcW w:w="1620" w:type="dxa"/>
            <w:vAlign w:val="center"/>
          </w:tcPr>
          <w:p w:rsidR="00837CDE" w:rsidRDefault="00C90BC4">
            <w:pPr>
              <w:jc w:val="right"/>
            </w:pPr>
            <w:r>
              <w:rPr>
                <w:sz w:val="24"/>
              </w:rPr>
              <w:t>2.53</w:t>
            </w:r>
          </w:p>
        </w:tc>
      </w:tr>
      <w:tr w:rsidR="00837CDE">
        <w:tc>
          <w:tcPr>
            <w:tcW w:w="869" w:type="dxa"/>
            <w:vAlign w:val="center"/>
          </w:tcPr>
          <w:p w:rsidR="00837CDE" w:rsidRDefault="00C90BC4">
            <w:pPr>
              <w:jc w:val="center"/>
            </w:pPr>
            <w:r>
              <w:rPr>
                <w:sz w:val="24"/>
              </w:rPr>
              <w:t>11</w:t>
            </w:r>
          </w:p>
        </w:tc>
        <w:tc>
          <w:tcPr>
            <w:tcW w:w="1650" w:type="dxa"/>
            <w:vAlign w:val="center"/>
          </w:tcPr>
          <w:p w:rsidR="00837CDE" w:rsidRDefault="00C90BC4">
            <w:pPr>
              <w:jc w:val="center"/>
            </w:pPr>
            <w:r>
              <w:rPr>
                <w:sz w:val="24"/>
              </w:rPr>
              <w:t>601801</w:t>
            </w:r>
          </w:p>
        </w:tc>
        <w:tc>
          <w:tcPr>
            <w:tcW w:w="1980" w:type="dxa"/>
            <w:vAlign w:val="center"/>
          </w:tcPr>
          <w:p w:rsidR="00837CDE" w:rsidRDefault="00C90BC4">
            <w:pPr>
              <w:jc w:val="center"/>
            </w:pPr>
            <w:r>
              <w:rPr>
                <w:sz w:val="24"/>
              </w:rPr>
              <w:t>皖新传媒</w:t>
            </w:r>
          </w:p>
        </w:tc>
        <w:tc>
          <w:tcPr>
            <w:tcW w:w="2879" w:type="dxa"/>
            <w:vAlign w:val="center"/>
          </w:tcPr>
          <w:p w:rsidR="00837CDE" w:rsidRDefault="00C90BC4">
            <w:pPr>
              <w:jc w:val="right"/>
            </w:pPr>
            <w:r>
              <w:rPr>
                <w:sz w:val="24"/>
              </w:rPr>
              <w:t>1,311,322.84</w:t>
            </w:r>
          </w:p>
        </w:tc>
        <w:tc>
          <w:tcPr>
            <w:tcW w:w="1620" w:type="dxa"/>
            <w:vAlign w:val="center"/>
          </w:tcPr>
          <w:p w:rsidR="00837CDE" w:rsidRDefault="00C90BC4">
            <w:pPr>
              <w:jc w:val="right"/>
            </w:pPr>
            <w:r>
              <w:rPr>
                <w:sz w:val="24"/>
              </w:rPr>
              <w:t>2.53</w:t>
            </w:r>
          </w:p>
        </w:tc>
      </w:tr>
      <w:tr w:rsidR="00837CDE">
        <w:tc>
          <w:tcPr>
            <w:tcW w:w="869" w:type="dxa"/>
            <w:vAlign w:val="center"/>
          </w:tcPr>
          <w:p w:rsidR="00837CDE" w:rsidRDefault="00C90BC4">
            <w:pPr>
              <w:jc w:val="center"/>
            </w:pPr>
            <w:r>
              <w:rPr>
                <w:sz w:val="24"/>
              </w:rPr>
              <w:t>12</w:t>
            </w:r>
          </w:p>
        </w:tc>
        <w:tc>
          <w:tcPr>
            <w:tcW w:w="1650" w:type="dxa"/>
            <w:vAlign w:val="center"/>
          </w:tcPr>
          <w:p w:rsidR="00837CDE" w:rsidRDefault="00C90BC4">
            <w:pPr>
              <w:jc w:val="center"/>
            </w:pPr>
            <w:r>
              <w:rPr>
                <w:sz w:val="24"/>
              </w:rPr>
              <w:t>601199</w:t>
            </w:r>
          </w:p>
        </w:tc>
        <w:tc>
          <w:tcPr>
            <w:tcW w:w="1980" w:type="dxa"/>
            <w:vAlign w:val="center"/>
          </w:tcPr>
          <w:p w:rsidR="00837CDE" w:rsidRDefault="00C90BC4">
            <w:pPr>
              <w:jc w:val="center"/>
            </w:pPr>
            <w:r>
              <w:rPr>
                <w:sz w:val="24"/>
              </w:rPr>
              <w:t>江南水务</w:t>
            </w:r>
          </w:p>
        </w:tc>
        <w:tc>
          <w:tcPr>
            <w:tcW w:w="2879" w:type="dxa"/>
            <w:vAlign w:val="center"/>
          </w:tcPr>
          <w:p w:rsidR="00837CDE" w:rsidRDefault="00C90BC4">
            <w:pPr>
              <w:jc w:val="right"/>
            </w:pPr>
            <w:r>
              <w:rPr>
                <w:sz w:val="24"/>
              </w:rPr>
              <w:t>1,297,661.00</w:t>
            </w:r>
          </w:p>
        </w:tc>
        <w:tc>
          <w:tcPr>
            <w:tcW w:w="1620" w:type="dxa"/>
            <w:vAlign w:val="center"/>
          </w:tcPr>
          <w:p w:rsidR="00837CDE" w:rsidRDefault="00C90BC4">
            <w:pPr>
              <w:jc w:val="right"/>
            </w:pPr>
            <w:r>
              <w:rPr>
                <w:sz w:val="24"/>
              </w:rPr>
              <w:t>2.50</w:t>
            </w:r>
          </w:p>
        </w:tc>
      </w:tr>
      <w:tr w:rsidR="00837CDE">
        <w:tc>
          <w:tcPr>
            <w:tcW w:w="869" w:type="dxa"/>
            <w:vAlign w:val="center"/>
          </w:tcPr>
          <w:p w:rsidR="00837CDE" w:rsidRDefault="00C90BC4">
            <w:pPr>
              <w:jc w:val="center"/>
            </w:pPr>
            <w:r>
              <w:rPr>
                <w:sz w:val="24"/>
              </w:rPr>
              <w:t>13</w:t>
            </w:r>
          </w:p>
        </w:tc>
        <w:tc>
          <w:tcPr>
            <w:tcW w:w="1650" w:type="dxa"/>
            <w:vAlign w:val="center"/>
          </w:tcPr>
          <w:p w:rsidR="00837CDE" w:rsidRDefault="00C90BC4">
            <w:pPr>
              <w:jc w:val="center"/>
            </w:pPr>
            <w:r>
              <w:rPr>
                <w:sz w:val="24"/>
              </w:rPr>
              <w:t>002007</w:t>
            </w:r>
          </w:p>
        </w:tc>
        <w:tc>
          <w:tcPr>
            <w:tcW w:w="1980" w:type="dxa"/>
            <w:vAlign w:val="center"/>
          </w:tcPr>
          <w:p w:rsidR="00837CDE" w:rsidRDefault="00C90BC4">
            <w:pPr>
              <w:jc w:val="center"/>
            </w:pPr>
            <w:r>
              <w:rPr>
                <w:sz w:val="24"/>
              </w:rPr>
              <w:t>华兰生物</w:t>
            </w:r>
          </w:p>
        </w:tc>
        <w:tc>
          <w:tcPr>
            <w:tcW w:w="2879" w:type="dxa"/>
            <w:vAlign w:val="center"/>
          </w:tcPr>
          <w:p w:rsidR="00837CDE" w:rsidRDefault="00C90BC4">
            <w:pPr>
              <w:jc w:val="right"/>
            </w:pPr>
            <w:r>
              <w:rPr>
                <w:sz w:val="24"/>
              </w:rPr>
              <w:t>1,292,383.00</w:t>
            </w:r>
          </w:p>
        </w:tc>
        <w:tc>
          <w:tcPr>
            <w:tcW w:w="1620" w:type="dxa"/>
            <w:vAlign w:val="center"/>
          </w:tcPr>
          <w:p w:rsidR="00837CDE" w:rsidRDefault="00C90BC4">
            <w:pPr>
              <w:jc w:val="right"/>
            </w:pPr>
            <w:r>
              <w:rPr>
                <w:sz w:val="24"/>
              </w:rPr>
              <w:t>2.49</w:t>
            </w:r>
          </w:p>
        </w:tc>
      </w:tr>
      <w:tr w:rsidR="00837CDE">
        <w:tc>
          <w:tcPr>
            <w:tcW w:w="869" w:type="dxa"/>
            <w:vAlign w:val="center"/>
          </w:tcPr>
          <w:p w:rsidR="00837CDE" w:rsidRDefault="00C90BC4">
            <w:pPr>
              <w:jc w:val="center"/>
            </w:pPr>
            <w:r>
              <w:rPr>
                <w:sz w:val="24"/>
              </w:rPr>
              <w:t>14</w:t>
            </w:r>
          </w:p>
        </w:tc>
        <w:tc>
          <w:tcPr>
            <w:tcW w:w="1650" w:type="dxa"/>
            <w:vAlign w:val="center"/>
          </w:tcPr>
          <w:p w:rsidR="00837CDE" w:rsidRDefault="00C90BC4">
            <w:pPr>
              <w:jc w:val="center"/>
            </w:pPr>
            <w:r>
              <w:rPr>
                <w:sz w:val="24"/>
              </w:rPr>
              <w:t>300367</w:t>
            </w:r>
          </w:p>
        </w:tc>
        <w:tc>
          <w:tcPr>
            <w:tcW w:w="1980" w:type="dxa"/>
            <w:vAlign w:val="center"/>
          </w:tcPr>
          <w:p w:rsidR="00837CDE" w:rsidRDefault="00C90BC4">
            <w:pPr>
              <w:jc w:val="center"/>
            </w:pPr>
            <w:r>
              <w:rPr>
                <w:sz w:val="24"/>
              </w:rPr>
              <w:t>东方网力</w:t>
            </w:r>
          </w:p>
        </w:tc>
        <w:tc>
          <w:tcPr>
            <w:tcW w:w="2879" w:type="dxa"/>
            <w:vAlign w:val="center"/>
          </w:tcPr>
          <w:p w:rsidR="00837CDE" w:rsidRDefault="00C90BC4">
            <w:pPr>
              <w:jc w:val="right"/>
            </w:pPr>
            <w:r>
              <w:rPr>
                <w:sz w:val="24"/>
              </w:rPr>
              <w:t>1,278,970.00</w:t>
            </w:r>
          </w:p>
        </w:tc>
        <w:tc>
          <w:tcPr>
            <w:tcW w:w="1620" w:type="dxa"/>
            <w:vAlign w:val="center"/>
          </w:tcPr>
          <w:p w:rsidR="00837CDE" w:rsidRDefault="00C90BC4">
            <w:pPr>
              <w:jc w:val="right"/>
            </w:pPr>
            <w:r>
              <w:rPr>
                <w:sz w:val="24"/>
              </w:rPr>
              <w:t>2.47</w:t>
            </w:r>
          </w:p>
        </w:tc>
      </w:tr>
      <w:tr w:rsidR="00837CDE">
        <w:tc>
          <w:tcPr>
            <w:tcW w:w="869" w:type="dxa"/>
            <w:vAlign w:val="center"/>
          </w:tcPr>
          <w:p w:rsidR="00837CDE" w:rsidRDefault="00C90BC4">
            <w:pPr>
              <w:jc w:val="center"/>
            </w:pPr>
            <w:r>
              <w:rPr>
                <w:sz w:val="24"/>
              </w:rPr>
              <w:t>15</w:t>
            </w:r>
          </w:p>
        </w:tc>
        <w:tc>
          <w:tcPr>
            <w:tcW w:w="1650" w:type="dxa"/>
            <w:vAlign w:val="center"/>
          </w:tcPr>
          <w:p w:rsidR="00837CDE" w:rsidRDefault="00C90BC4">
            <w:pPr>
              <w:jc w:val="center"/>
            </w:pPr>
            <w:r>
              <w:rPr>
                <w:sz w:val="24"/>
              </w:rPr>
              <w:t>600491</w:t>
            </w:r>
          </w:p>
        </w:tc>
        <w:tc>
          <w:tcPr>
            <w:tcW w:w="1980" w:type="dxa"/>
            <w:vAlign w:val="center"/>
          </w:tcPr>
          <w:p w:rsidR="00837CDE" w:rsidRDefault="00C90BC4">
            <w:pPr>
              <w:jc w:val="center"/>
            </w:pPr>
            <w:r>
              <w:rPr>
                <w:sz w:val="24"/>
              </w:rPr>
              <w:t>龙元建设</w:t>
            </w:r>
          </w:p>
        </w:tc>
        <w:tc>
          <w:tcPr>
            <w:tcW w:w="2879" w:type="dxa"/>
            <w:vAlign w:val="center"/>
          </w:tcPr>
          <w:p w:rsidR="00837CDE" w:rsidRDefault="00C90BC4">
            <w:pPr>
              <w:jc w:val="right"/>
            </w:pPr>
            <w:r>
              <w:rPr>
                <w:sz w:val="24"/>
              </w:rPr>
              <w:t>1,274,669.00</w:t>
            </w:r>
          </w:p>
        </w:tc>
        <w:tc>
          <w:tcPr>
            <w:tcW w:w="1620" w:type="dxa"/>
            <w:vAlign w:val="center"/>
          </w:tcPr>
          <w:p w:rsidR="00837CDE" w:rsidRDefault="00C90BC4">
            <w:pPr>
              <w:jc w:val="right"/>
            </w:pPr>
            <w:r>
              <w:rPr>
                <w:sz w:val="24"/>
              </w:rPr>
              <w:t>2.46</w:t>
            </w:r>
          </w:p>
        </w:tc>
      </w:tr>
      <w:tr w:rsidR="00837CDE">
        <w:tc>
          <w:tcPr>
            <w:tcW w:w="869" w:type="dxa"/>
            <w:vAlign w:val="center"/>
          </w:tcPr>
          <w:p w:rsidR="00837CDE" w:rsidRDefault="00C90BC4">
            <w:pPr>
              <w:jc w:val="center"/>
            </w:pPr>
            <w:r>
              <w:rPr>
                <w:sz w:val="24"/>
              </w:rPr>
              <w:t>16</w:t>
            </w:r>
          </w:p>
        </w:tc>
        <w:tc>
          <w:tcPr>
            <w:tcW w:w="1650" w:type="dxa"/>
            <w:vAlign w:val="center"/>
          </w:tcPr>
          <w:p w:rsidR="00837CDE" w:rsidRDefault="00C90BC4">
            <w:pPr>
              <w:jc w:val="center"/>
            </w:pPr>
            <w:r>
              <w:rPr>
                <w:sz w:val="24"/>
              </w:rPr>
              <w:t>000035</w:t>
            </w:r>
          </w:p>
        </w:tc>
        <w:tc>
          <w:tcPr>
            <w:tcW w:w="1980" w:type="dxa"/>
            <w:vAlign w:val="center"/>
          </w:tcPr>
          <w:p w:rsidR="00837CDE" w:rsidRDefault="00C90BC4">
            <w:pPr>
              <w:jc w:val="center"/>
            </w:pPr>
            <w:r>
              <w:rPr>
                <w:sz w:val="24"/>
              </w:rPr>
              <w:t>中国天楹</w:t>
            </w:r>
          </w:p>
        </w:tc>
        <w:tc>
          <w:tcPr>
            <w:tcW w:w="2879" w:type="dxa"/>
            <w:vAlign w:val="center"/>
          </w:tcPr>
          <w:p w:rsidR="00837CDE" w:rsidRDefault="00C90BC4">
            <w:pPr>
              <w:jc w:val="right"/>
            </w:pPr>
            <w:r>
              <w:rPr>
                <w:sz w:val="24"/>
              </w:rPr>
              <w:t>1,248,691.97</w:t>
            </w:r>
          </w:p>
        </w:tc>
        <w:tc>
          <w:tcPr>
            <w:tcW w:w="1620" w:type="dxa"/>
            <w:vAlign w:val="center"/>
          </w:tcPr>
          <w:p w:rsidR="00837CDE" w:rsidRDefault="00C90BC4">
            <w:pPr>
              <w:jc w:val="right"/>
            </w:pPr>
            <w:r>
              <w:rPr>
                <w:sz w:val="24"/>
              </w:rPr>
              <w:t>2.41</w:t>
            </w:r>
          </w:p>
        </w:tc>
      </w:tr>
      <w:tr w:rsidR="00837CDE">
        <w:tc>
          <w:tcPr>
            <w:tcW w:w="869" w:type="dxa"/>
            <w:vAlign w:val="center"/>
          </w:tcPr>
          <w:p w:rsidR="00837CDE" w:rsidRDefault="00C90BC4">
            <w:pPr>
              <w:jc w:val="center"/>
            </w:pPr>
            <w:r>
              <w:rPr>
                <w:sz w:val="24"/>
              </w:rPr>
              <w:t>17</w:t>
            </w:r>
          </w:p>
        </w:tc>
        <w:tc>
          <w:tcPr>
            <w:tcW w:w="1650" w:type="dxa"/>
            <w:vAlign w:val="center"/>
          </w:tcPr>
          <w:p w:rsidR="00837CDE" w:rsidRDefault="00C90BC4">
            <w:pPr>
              <w:jc w:val="center"/>
            </w:pPr>
            <w:r>
              <w:rPr>
                <w:sz w:val="24"/>
              </w:rPr>
              <w:t>300382</w:t>
            </w:r>
          </w:p>
        </w:tc>
        <w:tc>
          <w:tcPr>
            <w:tcW w:w="1980" w:type="dxa"/>
            <w:vAlign w:val="center"/>
          </w:tcPr>
          <w:p w:rsidR="00837CDE" w:rsidRDefault="00C90BC4">
            <w:pPr>
              <w:jc w:val="center"/>
            </w:pPr>
            <w:r>
              <w:rPr>
                <w:sz w:val="24"/>
              </w:rPr>
              <w:t>斯莱克</w:t>
            </w:r>
          </w:p>
        </w:tc>
        <w:tc>
          <w:tcPr>
            <w:tcW w:w="2879" w:type="dxa"/>
            <w:vAlign w:val="center"/>
          </w:tcPr>
          <w:p w:rsidR="00837CDE" w:rsidRDefault="00C90BC4">
            <w:pPr>
              <w:jc w:val="right"/>
            </w:pPr>
            <w:r>
              <w:rPr>
                <w:sz w:val="24"/>
              </w:rPr>
              <w:t>1,244,048.78</w:t>
            </w:r>
          </w:p>
        </w:tc>
        <w:tc>
          <w:tcPr>
            <w:tcW w:w="1620" w:type="dxa"/>
            <w:vAlign w:val="center"/>
          </w:tcPr>
          <w:p w:rsidR="00837CDE" w:rsidRDefault="00C90BC4">
            <w:pPr>
              <w:jc w:val="right"/>
            </w:pPr>
            <w:r>
              <w:rPr>
                <w:sz w:val="24"/>
              </w:rPr>
              <w:t>2.40</w:t>
            </w:r>
          </w:p>
        </w:tc>
      </w:tr>
      <w:tr w:rsidR="00837CDE">
        <w:tc>
          <w:tcPr>
            <w:tcW w:w="869" w:type="dxa"/>
            <w:vAlign w:val="center"/>
          </w:tcPr>
          <w:p w:rsidR="00837CDE" w:rsidRDefault="00C90BC4">
            <w:pPr>
              <w:jc w:val="center"/>
            </w:pPr>
            <w:r>
              <w:rPr>
                <w:sz w:val="24"/>
              </w:rPr>
              <w:t>18</w:t>
            </w:r>
          </w:p>
        </w:tc>
        <w:tc>
          <w:tcPr>
            <w:tcW w:w="1650" w:type="dxa"/>
            <w:vAlign w:val="center"/>
          </w:tcPr>
          <w:p w:rsidR="00837CDE" w:rsidRDefault="00C90BC4">
            <w:pPr>
              <w:jc w:val="center"/>
            </w:pPr>
            <w:r>
              <w:rPr>
                <w:sz w:val="24"/>
              </w:rPr>
              <w:t>002539</w:t>
            </w:r>
          </w:p>
        </w:tc>
        <w:tc>
          <w:tcPr>
            <w:tcW w:w="1980" w:type="dxa"/>
            <w:vAlign w:val="center"/>
          </w:tcPr>
          <w:p w:rsidR="00837CDE" w:rsidRDefault="00C90BC4">
            <w:pPr>
              <w:jc w:val="center"/>
            </w:pPr>
            <w:r>
              <w:rPr>
                <w:sz w:val="24"/>
              </w:rPr>
              <w:t>新都化工</w:t>
            </w:r>
          </w:p>
        </w:tc>
        <w:tc>
          <w:tcPr>
            <w:tcW w:w="2879" w:type="dxa"/>
            <w:vAlign w:val="center"/>
          </w:tcPr>
          <w:p w:rsidR="00837CDE" w:rsidRDefault="00C90BC4">
            <w:pPr>
              <w:jc w:val="right"/>
            </w:pPr>
            <w:r>
              <w:rPr>
                <w:sz w:val="24"/>
              </w:rPr>
              <w:t>1,198,296.00</w:t>
            </w:r>
          </w:p>
        </w:tc>
        <w:tc>
          <w:tcPr>
            <w:tcW w:w="1620" w:type="dxa"/>
            <w:vAlign w:val="center"/>
          </w:tcPr>
          <w:p w:rsidR="00837CDE" w:rsidRDefault="00C90BC4">
            <w:pPr>
              <w:jc w:val="right"/>
            </w:pPr>
            <w:r>
              <w:rPr>
                <w:sz w:val="24"/>
              </w:rPr>
              <w:t>2.31</w:t>
            </w:r>
          </w:p>
        </w:tc>
      </w:tr>
      <w:tr w:rsidR="00837CDE">
        <w:tc>
          <w:tcPr>
            <w:tcW w:w="869" w:type="dxa"/>
            <w:vAlign w:val="center"/>
          </w:tcPr>
          <w:p w:rsidR="00837CDE" w:rsidRDefault="00C90BC4">
            <w:pPr>
              <w:jc w:val="center"/>
            </w:pPr>
            <w:r>
              <w:rPr>
                <w:sz w:val="24"/>
              </w:rPr>
              <w:t>19</w:t>
            </w:r>
          </w:p>
        </w:tc>
        <w:tc>
          <w:tcPr>
            <w:tcW w:w="1650" w:type="dxa"/>
            <w:vAlign w:val="center"/>
          </w:tcPr>
          <w:p w:rsidR="00837CDE" w:rsidRDefault="00C90BC4">
            <w:pPr>
              <w:jc w:val="center"/>
            </w:pPr>
            <w:r>
              <w:rPr>
                <w:sz w:val="24"/>
              </w:rPr>
              <w:t>000725</w:t>
            </w:r>
          </w:p>
        </w:tc>
        <w:tc>
          <w:tcPr>
            <w:tcW w:w="1980" w:type="dxa"/>
            <w:vAlign w:val="center"/>
          </w:tcPr>
          <w:p w:rsidR="00837CDE" w:rsidRDefault="00C90BC4">
            <w:pPr>
              <w:jc w:val="center"/>
            </w:pPr>
            <w:r>
              <w:rPr>
                <w:sz w:val="24"/>
              </w:rPr>
              <w:t>京东方Ａ</w:t>
            </w:r>
          </w:p>
        </w:tc>
        <w:tc>
          <w:tcPr>
            <w:tcW w:w="2879" w:type="dxa"/>
            <w:vAlign w:val="center"/>
          </w:tcPr>
          <w:p w:rsidR="00837CDE" w:rsidRDefault="00C90BC4">
            <w:pPr>
              <w:jc w:val="right"/>
            </w:pPr>
            <w:r>
              <w:rPr>
                <w:sz w:val="24"/>
              </w:rPr>
              <w:t>1,168,966.00</w:t>
            </w:r>
          </w:p>
        </w:tc>
        <w:tc>
          <w:tcPr>
            <w:tcW w:w="1620" w:type="dxa"/>
            <w:vAlign w:val="center"/>
          </w:tcPr>
          <w:p w:rsidR="00837CDE" w:rsidRDefault="00C90BC4">
            <w:pPr>
              <w:jc w:val="right"/>
            </w:pPr>
            <w:r>
              <w:rPr>
                <w:sz w:val="24"/>
              </w:rPr>
              <w:t>2.25</w:t>
            </w:r>
          </w:p>
        </w:tc>
      </w:tr>
      <w:tr w:rsidR="00837CDE">
        <w:tc>
          <w:tcPr>
            <w:tcW w:w="869" w:type="dxa"/>
            <w:vAlign w:val="center"/>
          </w:tcPr>
          <w:p w:rsidR="00837CDE" w:rsidRDefault="00C90BC4">
            <w:pPr>
              <w:jc w:val="center"/>
            </w:pPr>
            <w:r>
              <w:rPr>
                <w:sz w:val="24"/>
              </w:rPr>
              <w:t>20</w:t>
            </w:r>
          </w:p>
        </w:tc>
        <w:tc>
          <w:tcPr>
            <w:tcW w:w="1650" w:type="dxa"/>
            <w:vAlign w:val="center"/>
          </w:tcPr>
          <w:p w:rsidR="00837CDE" w:rsidRDefault="00C90BC4">
            <w:pPr>
              <w:jc w:val="center"/>
            </w:pPr>
            <w:r>
              <w:rPr>
                <w:sz w:val="24"/>
              </w:rPr>
              <w:t>600172</w:t>
            </w:r>
          </w:p>
        </w:tc>
        <w:tc>
          <w:tcPr>
            <w:tcW w:w="1980" w:type="dxa"/>
            <w:vAlign w:val="center"/>
          </w:tcPr>
          <w:p w:rsidR="00837CDE" w:rsidRDefault="00C90BC4">
            <w:pPr>
              <w:jc w:val="center"/>
            </w:pPr>
            <w:r>
              <w:rPr>
                <w:sz w:val="24"/>
              </w:rPr>
              <w:t>黄河旋风</w:t>
            </w:r>
          </w:p>
        </w:tc>
        <w:tc>
          <w:tcPr>
            <w:tcW w:w="2879" w:type="dxa"/>
            <w:vAlign w:val="center"/>
          </w:tcPr>
          <w:p w:rsidR="00837CDE" w:rsidRDefault="00C90BC4">
            <w:pPr>
              <w:jc w:val="right"/>
            </w:pPr>
            <w:r>
              <w:rPr>
                <w:sz w:val="24"/>
              </w:rPr>
              <w:t>1,167,832.00</w:t>
            </w:r>
          </w:p>
        </w:tc>
        <w:tc>
          <w:tcPr>
            <w:tcW w:w="1620" w:type="dxa"/>
            <w:vAlign w:val="center"/>
          </w:tcPr>
          <w:p w:rsidR="00837CDE" w:rsidRDefault="00C90BC4">
            <w:pPr>
              <w:jc w:val="right"/>
            </w:pPr>
            <w:r>
              <w:rPr>
                <w:sz w:val="24"/>
              </w:rPr>
              <w:t>2.25</w:t>
            </w:r>
          </w:p>
        </w:tc>
      </w:tr>
      <w:tr w:rsidR="00837CDE">
        <w:tc>
          <w:tcPr>
            <w:tcW w:w="869" w:type="dxa"/>
            <w:vAlign w:val="center"/>
          </w:tcPr>
          <w:p w:rsidR="00837CDE" w:rsidRDefault="00C90BC4">
            <w:pPr>
              <w:jc w:val="center"/>
            </w:pPr>
            <w:r>
              <w:rPr>
                <w:sz w:val="24"/>
              </w:rPr>
              <w:t>21</w:t>
            </w:r>
          </w:p>
        </w:tc>
        <w:tc>
          <w:tcPr>
            <w:tcW w:w="1650" w:type="dxa"/>
            <w:vAlign w:val="center"/>
          </w:tcPr>
          <w:p w:rsidR="00837CDE" w:rsidRDefault="00C90BC4">
            <w:pPr>
              <w:jc w:val="center"/>
            </w:pPr>
            <w:r>
              <w:rPr>
                <w:sz w:val="24"/>
              </w:rPr>
              <w:t>300133</w:t>
            </w:r>
          </w:p>
        </w:tc>
        <w:tc>
          <w:tcPr>
            <w:tcW w:w="1980" w:type="dxa"/>
            <w:vAlign w:val="center"/>
          </w:tcPr>
          <w:p w:rsidR="00837CDE" w:rsidRDefault="00C90BC4">
            <w:pPr>
              <w:jc w:val="center"/>
            </w:pPr>
            <w:r>
              <w:rPr>
                <w:sz w:val="24"/>
              </w:rPr>
              <w:t>华策影视</w:t>
            </w:r>
          </w:p>
        </w:tc>
        <w:tc>
          <w:tcPr>
            <w:tcW w:w="2879" w:type="dxa"/>
            <w:vAlign w:val="center"/>
          </w:tcPr>
          <w:p w:rsidR="00837CDE" w:rsidRDefault="00C90BC4">
            <w:pPr>
              <w:jc w:val="right"/>
            </w:pPr>
            <w:r>
              <w:rPr>
                <w:sz w:val="24"/>
              </w:rPr>
              <w:t>1,167,474.00</w:t>
            </w:r>
          </w:p>
        </w:tc>
        <w:tc>
          <w:tcPr>
            <w:tcW w:w="1620" w:type="dxa"/>
            <w:vAlign w:val="center"/>
          </w:tcPr>
          <w:p w:rsidR="00837CDE" w:rsidRDefault="00C90BC4">
            <w:pPr>
              <w:jc w:val="right"/>
            </w:pPr>
            <w:r>
              <w:rPr>
                <w:sz w:val="24"/>
              </w:rPr>
              <w:t>2.25</w:t>
            </w:r>
          </w:p>
        </w:tc>
      </w:tr>
      <w:tr w:rsidR="00837CDE">
        <w:tc>
          <w:tcPr>
            <w:tcW w:w="869" w:type="dxa"/>
            <w:vAlign w:val="center"/>
          </w:tcPr>
          <w:p w:rsidR="00837CDE" w:rsidRDefault="00C90BC4">
            <w:pPr>
              <w:jc w:val="center"/>
            </w:pPr>
            <w:r>
              <w:rPr>
                <w:sz w:val="24"/>
              </w:rPr>
              <w:t>22</w:t>
            </w:r>
          </w:p>
        </w:tc>
        <w:tc>
          <w:tcPr>
            <w:tcW w:w="1650" w:type="dxa"/>
            <w:vAlign w:val="center"/>
          </w:tcPr>
          <w:p w:rsidR="00837CDE" w:rsidRDefault="00C90BC4">
            <w:pPr>
              <w:jc w:val="center"/>
            </w:pPr>
            <w:r>
              <w:rPr>
                <w:sz w:val="24"/>
              </w:rPr>
              <w:t>600325</w:t>
            </w:r>
          </w:p>
        </w:tc>
        <w:tc>
          <w:tcPr>
            <w:tcW w:w="1980" w:type="dxa"/>
            <w:vAlign w:val="center"/>
          </w:tcPr>
          <w:p w:rsidR="00837CDE" w:rsidRDefault="00C90BC4">
            <w:pPr>
              <w:jc w:val="center"/>
            </w:pPr>
            <w:r>
              <w:rPr>
                <w:sz w:val="24"/>
              </w:rPr>
              <w:t>华发股份</w:t>
            </w:r>
          </w:p>
        </w:tc>
        <w:tc>
          <w:tcPr>
            <w:tcW w:w="2879" w:type="dxa"/>
            <w:vAlign w:val="center"/>
          </w:tcPr>
          <w:p w:rsidR="00837CDE" w:rsidRDefault="00C90BC4">
            <w:pPr>
              <w:jc w:val="right"/>
            </w:pPr>
            <w:r>
              <w:rPr>
                <w:sz w:val="24"/>
              </w:rPr>
              <w:t>1,149,193.00</w:t>
            </w:r>
          </w:p>
        </w:tc>
        <w:tc>
          <w:tcPr>
            <w:tcW w:w="1620" w:type="dxa"/>
            <w:vAlign w:val="center"/>
          </w:tcPr>
          <w:p w:rsidR="00837CDE" w:rsidRDefault="00C90BC4">
            <w:pPr>
              <w:jc w:val="right"/>
            </w:pPr>
            <w:r>
              <w:rPr>
                <w:sz w:val="24"/>
              </w:rPr>
              <w:t>2.22</w:t>
            </w:r>
          </w:p>
        </w:tc>
      </w:tr>
      <w:tr w:rsidR="00837CDE">
        <w:tc>
          <w:tcPr>
            <w:tcW w:w="869" w:type="dxa"/>
            <w:vAlign w:val="center"/>
          </w:tcPr>
          <w:p w:rsidR="00837CDE" w:rsidRDefault="00C90BC4">
            <w:pPr>
              <w:jc w:val="center"/>
            </w:pPr>
            <w:r>
              <w:rPr>
                <w:sz w:val="24"/>
              </w:rPr>
              <w:t>23</w:t>
            </w:r>
          </w:p>
        </w:tc>
        <w:tc>
          <w:tcPr>
            <w:tcW w:w="1650" w:type="dxa"/>
            <w:vAlign w:val="center"/>
          </w:tcPr>
          <w:p w:rsidR="00837CDE" w:rsidRDefault="00C90BC4">
            <w:pPr>
              <w:jc w:val="center"/>
            </w:pPr>
            <w:r>
              <w:rPr>
                <w:sz w:val="24"/>
              </w:rPr>
              <w:t>002589</w:t>
            </w:r>
          </w:p>
        </w:tc>
        <w:tc>
          <w:tcPr>
            <w:tcW w:w="1980" w:type="dxa"/>
            <w:vAlign w:val="center"/>
          </w:tcPr>
          <w:p w:rsidR="00837CDE" w:rsidRDefault="00C90BC4">
            <w:pPr>
              <w:jc w:val="center"/>
            </w:pPr>
            <w:r>
              <w:rPr>
                <w:sz w:val="24"/>
              </w:rPr>
              <w:t>瑞康医药</w:t>
            </w:r>
          </w:p>
        </w:tc>
        <w:tc>
          <w:tcPr>
            <w:tcW w:w="2879" w:type="dxa"/>
            <w:vAlign w:val="center"/>
          </w:tcPr>
          <w:p w:rsidR="00837CDE" w:rsidRDefault="00C90BC4">
            <w:pPr>
              <w:jc w:val="right"/>
            </w:pPr>
            <w:r>
              <w:rPr>
                <w:sz w:val="24"/>
              </w:rPr>
              <w:t>1,144,200.00</w:t>
            </w:r>
          </w:p>
        </w:tc>
        <w:tc>
          <w:tcPr>
            <w:tcW w:w="1620" w:type="dxa"/>
            <w:vAlign w:val="center"/>
          </w:tcPr>
          <w:p w:rsidR="00837CDE" w:rsidRDefault="00C90BC4">
            <w:pPr>
              <w:jc w:val="right"/>
            </w:pPr>
            <w:r>
              <w:rPr>
                <w:sz w:val="24"/>
              </w:rPr>
              <w:t>2.21</w:t>
            </w:r>
          </w:p>
        </w:tc>
      </w:tr>
      <w:tr w:rsidR="00837CDE">
        <w:tc>
          <w:tcPr>
            <w:tcW w:w="869" w:type="dxa"/>
            <w:vAlign w:val="center"/>
          </w:tcPr>
          <w:p w:rsidR="00837CDE" w:rsidRDefault="00C90BC4">
            <w:pPr>
              <w:jc w:val="center"/>
            </w:pPr>
            <w:r>
              <w:rPr>
                <w:sz w:val="24"/>
              </w:rPr>
              <w:t>24</w:t>
            </w:r>
          </w:p>
        </w:tc>
        <w:tc>
          <w:tcPr>
            <w:tcW w:w="1650" w:type="dxa"/>
            <w:vAlign w:val="center"/>
          </w:tcPr>
          <w:p w:rsidR="00837CDE" w:rsidRDefault="00C90BC4">
            <w:pPr>
              <w:jc w:val="center"/>
            </w:pPr>
            <w:r>
              <w:rPr>
                <w:sz w:val="24"/>
              </w:rPr>
              <w:t>600459</w:t>
            </w:r>
          </w:p>
        </w:tc>
        <w:tc>
          <w:tcPr>
            <w:tcW w:w="1980" w:type="dxa"/>
            <w:vAlign w:val="center"/>
          </w:tcPr>
          <w:p w:rsidR="00837CDE" w:rsidRDefault="00C90BC4">
            <w:pPr>
              <w:jc w:val="center"/>
            </w:pPr>
            <w:r>
              <w:rPr>
                <w:sz w:val="24"/>
              </w:rPr>
              <w:t>贵研铂业</w:t>
            </w:r>
          </w:p>
        </w:tc>
        <w:tc>
          <w:tcPr>
            <w:tcW w:w="2879" w:type="dxa"/>
            <w:vAlign w:val="center"/>
          </w:tcPr>
          <w:p w:rsidR="00837CDE" w:rsidRDefault="00C90BC4">
            <w:pPr>
              <w:jc w:val="right"/>
            </w:pPr>
            <w:r>
              <w:rPr>
                <w:sz w:val="24"/>
              </w:rPr>
              <w:t>1,045,316.00</w:t>
            </w:r>
          </w:p>
        </w:tc>
        <w:tc>
          <w:tcPr>
            <w:tcW w:w="1620" w:type="dxa"/>
            <w:vAlign w:val="center"/>
          </w:tcPr>
          <w:p w:rsidR="00837CDE" w:rsidRDefault="00C90BC4">
            <w:pPr>
              <w:jc w:val="right"/>
            </w:pPr>
            <w:r>
              <w:rPr>
                <w:sz w:val="24"/>
              </w:rPr>
              <w:t>2.01</w:t>
            </w:r>
          </w:p>
        </w:tc>
      </w:tr>
      <w:tr w:rsidR="00837CDE">
        <w:tc>
          <w:tcPr>
            <w:tcW w:w="869" w:type="dxa"/>
            <w:vAlign w:val="center"/>
          </w:tcPr>
          <w:p w:rsidR="00837CDE" w:rsidRDefault="00C90BC4">
            <w:pPr>
              <w:jc w:val="center"/>
            </w:pPr>
            <w:r>
              <w:rPr>
                <w:sz w:val="24"/>
              </w:rPr>
              <w:t>25</w:t>
            </w:r>
          </w:p>
        </w:tc>
        <w:tc>
          <w:tcPr>
            <w:tcW w:w="1650" w:type="dxa"/>
            <w:vAlign w:val="center"/>
          </w:tcPr>
          <w:p w:rsidR="00837CDE" w:rsidRDefault="00C90BC4">
            <w:pPr>
              <w:jc w:val="center"/>
            </w:pPr>
            <w:r>
              <w:rPr>
                <w:sz w:val="24"/>
              </w:rPr>
              <w:t>300100</w:t>
            </w:r>
          </w:p>
        </w:tc>
        <w:tc>
          <w:tcPr>
            <w:tcW w:w="1980" w:type="dxa"/>
            <w:vAlign w:val="center"/>
          </w:tcPr>
          <w:p w:rsidR="00837CDE" w:rsidRDefault="00C90BC4">
            <w:pPr>
              <w:jc w:val="center"/>
            </w:pPr>
            <w:r>
              <w:rPr>
                <w:sz w:val="24"/>
              </w:rPr>
              <w:t>双林股份</w:t>
            </w:r>
          </w:p>
        </w:tc>
        <w:tc>
          <w:tcPr>
            <w:tcW w:w="2879" w:type="dxa"/>
            <w:vAlign w:val="center"/>
          </w:tcPr>
          <w:p w:rsidR="00837CDE" w:rsidRDefault="00C90BC4">
            <w:pPr>
              <w:jc w:val="right"/>
            </w:pPr>
            <w:r>
              <w:rPr>
                <w:sz w:val="24"/>
              </w:rPr>
              <w:t>1,043,040.19</w:t>
            </w:r>
          </w:p>
        </w:tc>
        <w:tc>
          <w:tcPr>
            <w:tcW w:w="1620" w:type="dxa"/>
            <w:vAlign w:val="center"/>
          </w:tcPr>
          <w:p w:rsidR="00837CDE" w:rsidRDefault="00C90BC4">
            <w:pPr>
              <w:jc w:val="right"/>
            </w:pPr>
            <w:r>
              <w:rPr>
                <w:sz w:val="24"/>
              </w:rPr>
              <w:t>2.01</w:t>
            </w:r>
          </w:p>
        </w:tc>
      </w:tr>
      <w:tr w:rsidR="00837CDE">
        <w:tc>
          <w:tcPr>
            <w:tcW w:w="869" w:type="dxa"/>
            <w:vAlign w:val="center"/>
          </w:tcPr>
          <w:p w:rsidR="00837CDE" w:rsidRDefault="00C90BC4">
            <w:pPr>
              <w:jc w:val="center"/>
            </w:pPr>
            <w:r>
              <w:rPr>
                <w:sz w:val="24"/>
              </w:rPr>
              <w:lastRenderedPageBreak/>
              <w:t>26</w:t>
            </w:r>
          </w:p>
        </w:tc>
        <w:tc>
          <w:tcPr>
            <w:tcW w:w="1650" w:type="dxa"/>
            <w:vAlign w:val="center"/>
          </w:tcPr>
          <w:p w:rsidR="00837CDE" w:rsidRDefault="00C90BC4">
            <w:pPr>
              <w:jc w:val="center"/>
            </w:pPr>
            <w:r>
              <w:rPr>
                <w:sz w:val="24"/>
              </w:rPr>
              <w:t>300385</w:t>
            </w:r>
          </w:p>
        </w:tc>
        <w:tc>
          <w:tcPr>
            <w:tcW w:w="1980" w:type="dxa"/>
            <w:vAlign w:val="center"/>
          </w:tcPr>
          <w:p w:rsidR="00837CDE" w:rsidRDefault="00C90BC4">
            <w:pPr>
              <w:jc w:val="center"/>
            </w:pPr>
            <w:r>
              <w:rPr>
                <w:sz w:val="24"/>
              </w:rPr>
              <w:t>雪浪环境</w:t>
            </w:r>
          </w:p>
        </w:tc>
        <w:tc>
          <w:tcPr>
            <w:tcW w:w="2879" w:type="dxa"/>
            <w:vAlign w:val="center"/>
          </w:tcPr>
          <w:p w:rsidR="00837CDE" w:rsidRDefault="00C90BC4">
            <w:pPr>
              <w:jc w:val="right"/>
            </w:pPr>
            <w:r>
              <w:rPr>
                <w:sz w:val="24"/>
              </w:rPr>
              <w:t>1,038,569.93</w:t>
            </w:r>
          </w:p>
        </w:tc>
        <w:tc>
          <w:tcPr>
            <w:tcW w:w="1620" w:type="dxa"/>
            <w:vAlign w:val="center"/>
          </w:tcPr>
          <w:p w:rsidR="00837CDE" w:rsidRDefault="00C90BC4">
            <w:pPr>
              <w:jc w:val="right"/>
            </w:pPr>
            <w:r>
              <w:rPr>
                <w:sz w:val="24"/>
              </w:rPr>
              <w:t>2.00</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837CDE">
        <w:tc>
          <w:tcPr>
            <w:tcW w:w="869" w:type="dxa"/>
            <w:vAlign w:val="center"/>
          </w:tcPr>
          <w:p w:rsidR="00837CDE" w:rsidRDefault="00C90BC4">
            <w:pPr>
              <w:jc w:val="center"/>
            </w:pPr>
            <w:r>
              <w:t>1</w:t>
            </w:r>
          </w:p>
        </w:tc>
        <w:tc>
          <w:tcPr>
            <w:tcW w:w="1650" w:type="dxa"/>
            <w:vAlign w:val="center"/>
          </w:tcPr>
          <w:p w:rsidR="00837CDE" w:rsidRDefault="00C90BC4">
            <w:pPr>
              <w:jc w:val="center"/>
            </w:pPr>
            <w:r>
              <w:t>002539</w:t>
            </w:r>
          </w:p>
        </w:tc>
        <w:tc>
          <w:tcPr>
            <w:tcW w:w="1980" w:type="dxa"/>
            <w:vAlign w:val="center"/>
          </w:tcPr>
          <w:p w:rsidR="00837CDE" w:rsidRDefault="00C90BC4">
            <w:pPr>
              <w:jc w:val="center"/>
            </w:pPr>
            <w:r>
              <w:t>新都化工</w:t>
            </w:r>
          </w:p>
        </w:tc>
        <w:tc>
          <w:tcPr>
            <w:tcW w:w="2879" w:type="dxa"/>
            <w:vAlign w:val="center"/>
          </w:tcPr>
          <w:p w:rsidR="00837CDE" w:rsidRDefault="00C90BC4">
            <w:pPr>
              <w:jc w:val="right"/>
            </w:pPr>
            <w:r>
              <w:t>1,793,600.98</w:t>
            </w:r>
          </w:p>
        </w:tc>
        <w:tc>
          <w:tcPr>
            <w:tcW w:w="1620" w:type="dxa"/>
            <w:vAlign w:val="center"/>
          </w:tcPr>
          <w:p w:rsidR="00837CDE" w:rsidRDefault="00C90BC4">
            <w:pPr>
              <w:jc w:val="right"/>
            </w:pPr>
            <w:r>
              <w:t>3.46</w:t>
            </w:r>
          </w:p>
        </w:tc>
      </w:tr>
      <w:tr w:rsidR="00837CDE">
        <w:tc>
          <w:tcPr>
            <w:tcW w:w="869" w:type="dxa"/>
            <w:vAlign w:val="center"/>
          </w:tcPr>
          <w:p w:rsidR="00837CDE" w:rsidRDefault="00C90BC4">
            <w:pPr>
              <w:jc w:val="center"/>
            </w:pPr>
            <w:r>
              <w:t>2</w:t>
            </w:r>
          </w:p>
        </w:tc>
        <w:tc>
          <w:tcPr>
            <w:tcW w:w="1650" w:type="dxa"/>
            <w:vAlign w:val="center"/>
          </w:tcPr>
          <w:p w:rsidR="00837CDE" w:rsidRDefault="00C90BC4">
            <w:pPr>
              <w:jc w:val="center"/>
            </w:pPr>
            <w:r>
              <w:t>000028</w:t>
            </w:r>
          </w:p>
        </w:tc>
        <w:tc>
          <w:tcPr>
            <w:tcW w:w="1980" w:type="dxa"/>
            <w:vAlign w:val="center"/>
          </w:tcPr>
          <w:p w:rsidR="00837CDE" w:rsidRDefault="00C90BC4">
            <w:pPr>
              <w:jc w:val="center"/>
            </w:pPr>
            <w:r>
              <w:t>国药一致</w:t>
            </w:r>
          </w:p>
        </w:tc>
        <w:tc>
          <w:tcPr>
            <w:tcW w:w="2879" w:type="dxa"/>
            <w:vAlign w:val="center"/>
          </w:tcPr>
          <w:p w:rsidR="00837CDE" w:rsidRDefault="00C90BC4">
            <w:pPr>
              <w:jc w:val="right"/>
            </w:pPr>
            <w:r>
              <w:t>1,606,856.16</w:t>
            </w:r>
          </w:p>
        </w:tc>
        <w:tc>
          <w:tcPr>
            <w:tcW w:w="1620" w:type="dxa"/>
            <w:vAlign w:val="center"/>
          </w:tcPr>
          <w:p w:rsidR="00837CDE" w:rsidRDefault="00C90BC4">
            <w:pPr>
              <w:jc w:val="right"/>
            </w:pPr>
            <w:r>
              <w:t>3.10</w:t>
            </w:r>
          </w:p>
        </w:tc>
      </w:tr>
      <w:tr w:rsidR="00837CDE">
        <w:tc>
          <w:tcPr>
            <w:tcW w:w="869" w:type="dxa"/>
            <w:vAlign w:val="center"/>
          </w:tcPr>
          <w:p w:rsidR="00837CDE" w:rsidRDefault="00C90BC4">
            <w:pPr>
              <w:jc w:val="center"/>
            </w:pPr>
            <w:r>
              <w:t>3</w:t>
            </w:r>
          </w:p>
        </w:tc>
        <w:tc>
          <w:tcPr>
            <w:tcW w:w="1650" w:type="dxa"/>
            <w:vAlign w:val="center"/>
          </w:tcPr>
          <w:p w:rsidR="00837CDE" w:rsidRDefault="00C90BC4">
            <w:pPr>
              <w:jc w:val="center"/>
            </w:pPr>
            <w:r>
              <w:t>601333</w:t>
            </w:r>
          </w:p>
        </w:tc>
        <w:tc>
          <w:tcPr>
            <w:tcW w:w="1980" w:type="dxa"/>
            <w:vAlign w:val="center"/>
          </w:tcPr>
          <w:p w:rsidR="00837CDE" w:rsidRDefault="00C90BC4">
            <w:pPr>
              <w:jc w:val="center"/>
            </w:pPr>
            <w:r>
              <w:t>广深铁路</w:t>
            </w:r>
          </w:p>
        </w:tc>
        <w:tc>
          <w:tcPr>
            <w:tcW w:w="2879" w:type="dxa"/>
            <w:vAlign w:val="center"/>
          </w:tcPr>
          <w:p w:rsidR="00837CDE" w:rsidRDefault="00C90BC4">
            <w:pPr>
              <w:jc w:val="right"/>
            </w:pPr>
            <w:r>
              <w:t>1,604,582.00</w:t>
            </w:r>
          </w:p>
        </w:tc>
        <w:tc>
          <w:tcPr>
            <w:tcW w:w="1620" w:type="dxa"/>
            <w:vAlign w:val="center"/>
          </w:tcPr>
          <w:p w:rsidR="00837CDE" w:rsidRDefault="00C90BC4">
            <w:pPr>
              <w:jc w:val="right"/>
            </w:pPr>
            <w:r>
              <w:t>3.09</w:t>
            </w:r>
          </w:p>
        </w:tc>
      </w:tr>
      <w:tr w:rsidR="00837CDE">
        <w:tc>
          <w:tcPr>
            <w:tcW w:w="869" w:type="dxa"/>
            <w:vAlign w:val="center"/>
          </w:tcPr>
          <w:p w:rsidR="00837CDE" w:rsidRDefault="00C90BC4">
            <w:pPr>
              <w:jc w:val="center"/>
            </w:pPr>
            <w:r>
              <w:t>4</w:t>
            </w:r>
          </w:p>
        </w:tc>
        <w:tc>
          <w:tcPr>
            <w:tcW w:w="1650" w:type="dxa"/>
            <w:vAlign w:val="center"/>
          </w:tcPr>
          <w:p w:rsidR="00837CDE" w:rsidRDefault="00C90BC4">
            <w:pPr>
              <w:jc w:val="center"/>
            </w:pPr>
            <w:r>
              <w:t>002582</w:t>
            </w:r>
          </w:p>
        </w:tc>
        <w:tc>
          <w:tcPr>
            <w:tcW w:w="1980" w:type="dxa"/>
            <w:vAlign w:val="center"/>
          </w:tcPr>
          <w:p w:rsidR="00837CDE" w:rsidRDefault="00C90BC4">
            <w:pPr>
              <w:jc w:val="center"/>
            </w:pPr>
            <w:r>
              <w:t>好想你</w:t>
            </w:r>
          </w:p>
        </w:tc>
        <w:tc>
          <w:tcPr>
            <w:tcW w:w="2879" w:type="dxa"/>
            <w:vAlign w:val="center"/>
          </w:tcPr>
          <w:p w:rsidR="00837CDE" w:rsidRDefault="00C90BC4">
            <w:pPr>
              <w:jc w:val="right"/>
            </w:pPr>
            <w:r>
              <w:t>1,487,837.53</w:t>
            </w:r>
          </w:p>
        </w:tc>
        <w:tc>
          <w:tcPr>
            <w:tcW w:w="1620" w:type="dxa"/>
            <w:vAlign w:val="center"/>
          </w:tcPr>
          <w:p w:rsidR="00837CDE" w:rsidRDefault="00C90BC4">
            <w:pPr>
              <w:jc w:val="right"/>
            </w:pPr>
            <w:r>
              <w:t>2.87</w:t>
            </w:r>
          </w:p>
        </w:tc>
      </w:tr>
      <w:tr w:rsidR="00837CDE">
        <w:tc>
          <w:tcPr>
            <w:tcW w:w="869" w:type="dxa"/>
            <w:vAlign w:val="center"/>
          </w:tcPr>
          <w:p w:rsidR="00837CDE" w:rsidRDefault="00C90BC4">
            <w:pPr>
              <w:jc w:val="center"/>
            </w:pPr>
            <w:r>
              <w:t>5</w:t>
            </w:r>
          </w:p>
        </w:tc>
        <w:tc>
          <w:tcPr>
            <w:tcW w:w="1650" w:type="dxa"/>
            <w:vAlign w:val="center"/>
          </w:tcPr>
          <w:p w:rsidR="00837CDE" w:rsidRDefault="00C90BC4">
            <w:pPr>
              <w:jc w:val="center"/>
            </w:pPr>
            <w:r>
              <w:t>000036</w:t>
            </w:r>
          </w:p>
        </w:tc>
        <w:tc>
          <w:tcPr>
            <w:tcW w:w="1980" w:type="dxa"/>
            <w:vAlign w:val="center"/>
          </w:tcPr>
          <w:p w:rsidR="00837CDE" w:rsidRDefault="00C90BC4">
            <w:pPr>
              <w:jc w:val="center"/>
            </w:pPr>
            <w:r>
              <w:t>华联控股</w:t>
            </w:r>
          </w:p>
        </w:tc>
        <w:tc>
          <w:tcPr>
            <w:tcW w:w="2879" w:type="dxa"/>
            <w:vAlign w:val="center"/>
          </w:tcPr>
          <w:p w:rsidR="00837CDE" w:rsidRDefault="00C90BC4">
            <w:pPr>
              <w:jc w:val="right"/>
            </w:pPr>
            <w:r>
              <w:t>1,480,077.00</w:t>
            </w:r>
          </w:p>
        </w:tc>
        <w:tc>
          <w:tcPr>
            <w:tcW w:w="1620" w:type="dxa"/>
            <w:vAlign w:val="center"/>
          </w:tcPr>
          <w:p w:rsidR="00837CDE" w:rsidRDefault="00C90BC4">
            <w:pPr>
              <w:jc w:val="right"/>
            </w:pPr>
            <w:r>
              <w:t>2.85</w:t>
            </w:r>
          </w:p>
        </w:tc>
      </w:tr>
      <w:tr w:rsidR="00837CDE">
        <w:tc>
          <w:tcPr>
            <w:tcW w:w="869" w:type="dxa"/>
            <w:vAlign w:val="center"/>
          </w:tcPr>
          <w:p w:rsidR="00837CDE" w:rsidRDefault="00C90BC4">
            <w:pPr>
              <w:jc w:val="center"/>
            </w:pPr>
            <w:r>
              <w:t>6</w:t>
            </w:r>
          </w:p>
        </w:tc>
        <w:tc>
          <w:tcPr>
            <w:tcW w:w="1650" w:type="dxa"/>
            <w:vAlign w:val="center"/>
          </w:tcPr>
          <w:p w:rsidR="00837CDE" w:rsidRDefault="00C90BC4">
            <w:pPr>
              <w:jc w:val="center"/>
            </w:pPr>
            <w:r>
              <w:t>002597</w:t>
            </w:r>
          </w:p>
        </w:tc>
        <w:tc>
          <w:tcPr>
            <w:tcW w:w="1980" w:type="dxa"/>
            <w:vAlign w:val="center"/>
          </w:tcPr>
          <w:p w:rsidR="00837CDE" w:rsidRDefault="00C90BC4">
            <w:pPr>
              <w:jc w:val="center"/>
            </w:pPr>
            <w:r>
              <w:t>金禾实业</w:t>
            </w:r>
          </w:p>
        </w:tc>
        <w:tc>
          <w:tcPr>
            <w:tcW w:w="2879" w:type="dxa"/>
            <w:vAlign w:val="center"/>
          </w:tcPr>
          <w:p w:rsidR="00837CDE" w:rsidRDefault="00C90BC4">
            <w:pPr>
              <w:jc w:val="right"/>
            </w:pPr>
            <w:r>
              <w:t>1,478,826.00</w:t>
            </w:r>
          </w:p>
        </w:tc>
        <w:tc>
          <w:tcPr>
            <w:tcW w:w="1620" w:type="dxa"/>
            <w:vAlign w:val="center"/>
          </w:tcPr>
          <w:p w:rsidR="00837CDE" w:rsidRDefault="00C90BC4">
            <w:pPr>
              <w:jc w:val="right"/>
            </w:pPr>
            <w:r>
              <w:t>2.85</w:t>
            </w:r>
          </w:p>
        </w:tc>
      </w:tr>
      <w:tr w:rsidR="00837CDE">
        <w:tc>
          <w:tcPr>
            <w:tcW w:w="869" w:type="dxa"/>
            <w:vAlign w:val="center"/>
          </w:tcPr>
          <w:p w:rsidR="00837CDE" w:rsidRDefault="00C90BC4">
            <w:pPr>
              <w:jc w:val="center"/>
            </w:pPr>
            <w:r>
              <w:t>7</w:t>
            </w:r>
          </w:p>
        </w:tc>
        <w:tc>
          <w:tcPr>
            <w:tcW w:w="1650" w:type="dxa"/>
            <w:vAlign w:val="center"/>
          </w:tcPr>
          <w:p w:rsidR="00837CDE" w:rsidRDefault="00C90BC4">
            <w:pPr>
              <w:jc w:val="center"/>
            </w:pPr>
            <w:r>
              <w:t>002659</w:t>
            </w:r>
          </w:p>
        </w:tc>
        <w:tc>
          <w:tcPr>
            <w:tcW w:w="1980" w:type="dxa"/>
            <w:vAlign w:val="center"/>
          </w:tcPr>
          <w:p w:rsidR="00837CDE" w:rsidRDefault="00C90BC4">
            <w:pPr>
              <w:jc w:val="center"/>
            </w:pPr>
            <w:r>
              <w:t>中泰桥梁</w:t>
            </w:r>
          </w:p>
        </w:tc>
        <w:tc>
          <w:tcPr>
            <w:tcW w:w="2879" w:type="dxa"/>
            <w:vAlign w:val="center"/>
          </w:tcPr>
          <w:p w:rsidR="00837CDE" w:rsidRDefault="00C90BC4">
            <w:pPr>
              <w:jc w:val="right"/>
            </w:pPr>
            <w:r>
              <w:t>1,309,681.00</w:t>
            </w:r>
          </w:p>
        </w:tc>
        <w:tc>
          <w:tcPr>
            <w:tcW w:w="1620" w:type="dxa"/>
            <w:vAlign w:val="center"/>
          </w:tcPr>
          <w:p w:rsidR="00837CDE" w:rsidRDefault="00C90BC4">
            <w:pPr>
              <w:jc w:val="right"/>
            </w:pPr>
            <w:r>
              <w:t>2.52</w:t>
            </w:r>
          </w:p>
        </w:tc>
      </w:tr>
      <w:tr w:rsidR="00837CDE">
        <w:tc>
          <w:tcPr>
            <w:tcW w:w="869" w:type="dxa"/>
            <w:vAlign w:val="center"/>
          </w:tcPr>
          <w:p w:rsidR="00837CDE" w:rsidRDefault="00C90BC4">
            <w:pPr>
              <w:jc w:val="center"/>
            </w:pPr>
            <w:r>
              <w:t>8</w:t>
            </w:r>
          </w:p>
        </w:tc>
        <w:tc>
          <w:tcPr>
            <w:tcW w:w="1650" w:type="dxa"/>
            <w:vAlign w:val="center"/>
          </w:tcPr>
          <w:p w:rsidR="00837CDE" w:rsidRDefault="00C90BC4">
            <w:pPr>
              <w:jc w:val="center"/>
            </w:pPr>
            <w:r>
              <w:t>601801</w:t>
            </w:r>
          </w:p>
        </w:tc>
        <w:tc>
          <w:tcPr>
            <w:tcW w:w="1980" w:type="dxa"/>
            <w:vAlign w:val="center"/>
          </w:tcPr>
          <w:p w:rsidR="00837CDE" w:rsidRDefault="00C90BC4">
            <w:pPr>
              <w:jc w:val="center"/>
            </w:pPr>
            <w:r>
              <w:t>皖新传媒</w:t>
            </w:r>
          </w:p>
        </w:tc>
        <w:tc>
          <w:tcPr>
            <w:tcW w:w="2879" w:type="dxa"/>
            <w:vAlign w:val="center"/>
          </w:tcPr>
          <w:p w:rsidR="00837CDE" w:rsidRDefault="00C90BC4">
            <w:pPr>
              <w:jc w:val="right"/>
            </w:pPr>
            <w:r>
              <w:t>1,306,906.80</w:t>
            </w:r>
          </w:p>
        </w:tc>
        <w:tc>
          <w:tcPr>
            <w:tcW w:w="1620" w:type="dxa"/>
            <w:vAlign w:val="center"/>
          </w:tcPr>
          <w:p w:rsidR="00837CDE" w:rsidRDefault="00C90BC4">
            <w:pPr>
              <w:jc w:val="right"/>
            </w:pPr>
            <w:r>
              <w:t>2.52</w:t>
            </w:r>
          </w:p>
        </w:tc>
      </w:tr>
      <w:tr w:rsidR="00837CDE">
        <w:tc>
          <w:tcPr>
            <w:tcW w:w="869" w:type="dxa"/>
            <w:vAlign w:val="center"/>
          </w:tcPr>
          <w:p w:rsidR="00837CDE" w:rsidRDefault="00C90BC4">
            <w:pPr>
              <w:jc w:val="center"/>
            </w:pPr>
            <w:r>
              <w:t>9</w:t>
            </w:r>
          </w:p>
        </w:tc>
        <w:tc>
          <w:tcPr>
            <w:tcW w:w="1650" w:type="dxa"/>
            <w:vAlign w:val="center"/>
          </w:tcPr>
          <w:p w:rsidR="00837CDE" w:rsidRDefault="00C90BC4">
            <w:pPr>
              <w:jc w:val="center"/>
            </w:pPr>
            <w:r>
              <w:t>002007</w:t>
            </w:r>
          </w:p>
        </w:tc>
        <w:tc>
          <w:tcPr>
            <w:tcW w:w="1980" w:type="dxa"/>
            <w:vAlign w:val="center"/>
          </w:tcPr>
          <w:p w:rsidR="00837CDE" w:rsidRDefault="00C90BC4">
            <w:pPr>
              <w:jc w:val="center"/>
            </w:pPr>
            <w:r>
              <w:t>华兰生物</w:t>
            </w:r>
          </w:p>
        </w:tc>
        <w:tc>
          <w:tcPr>
            <w:tcW w:w="2879" w:type="dxa"/>
            <w:vAlign w:val="center"/>
          </w:tcPr>
          <w:p w:rsidR="00837CDE" w:rsidRDefault="00C90BC4">
            <w:pPr>
              <w:jc w:val="right"/>
            </w:pPr>
            <w:r>
              <w:t>1,306,540.00</w:t>
            </w:r>
          </w:p>
        </w:tc>
        <w:tc>
          <w:tcPr>
            <w:tcW w:w="1620" w:type="dxa"/>
            <w:vAlign w:val="center"/>
          </w:tcPr>
          <w:p w:rsidR="00837CDE" w:rsidRDefault="00C90BC4">
            <w:pPr>
              <w:jc w:val="right"/>
            </w:pPr>
            <w:r>
              <w:t>2.52</w:t>
            </w:r>
          </w:p>
        </w:tc>
      </w:tr>
      <w:tr w:rsidR="00837CDE">
        <w:tc>
          <w:tcPr>
            <w:tcW w:w="869" w:type="dxa"/>
            <w:vAlign w:val="center"/>
          </w:tcPr>
          <w:p w:rsidR="00837CDE" w:rsidRDefault="00C90BC4">
            <w:pPr>
              <w:jc w:val="center"/>
            </w:pPr>
            <w:r>
              <w:t>10</w:t>
            </w:r>
          </w:p>
        </w:tc>
        <w:tc>
          <w:tcPr>
            <w:tcW w:w="1650" w:type="dxa"/>
            <w:vAlign w:val="center"/>
          </w:tcPr>
          <w:p w:rsidR="00837CDE" w:rsidRDefault="00C90BC4">
            <w:pPr>
              <w:jc w:val="center"/>
            </w:pPr>
            <w:r>
              <w:t>601199</w:t>
            </w:r>
          </w:p>
        </w:tc>
        <w:tc>
          <w:tcPr>
            <w:tcW w:w="1980" w:type="dxa"/>
            <w:vAlign w:val="center"/>
          </w:tcPr>
          <w:p w:rsidR="00837CDE" w:rsidRDefault="00C90BC4">
            <w:pPr>
              <w:jc w:val="center"/>
            </w:pPr>
            <w:r>
              <w:t>江南水务</w:t>
            </w:r>
          </w:p>
        </w:tc>
        <w:tc>
          <w:tcPr>
            <w:tcW w:w="2879" w:type="dxa"/>
            <w:vAlign w:val="center"/>
          </w:tcPr>
          <w:p w:rsidR="00837CDE" w:rsidRDefault="00C90BC4">
            <w:pPr>
              <w:jc w:val="right"/>
            </w:pPr>
            <w:r>
              <w:t>1,247,667.00</w:t>
            </w:r>
          </w:p>
        </w:tc>
        <w:tc>
          <w:tcPr>
            <w:tcW w:w="1620" w:type="dxa"/>
            <w:vAlign w:val="center"/>
          </w:tcPr>
          <w:p w:rsidR="00837CDE" w:rsidRDefault="00C90BC4">
            <w:pPr>
              <w:jc w:val="right"/>
            </w:pPr>
            <w:r>
              <w:t>2.41</w:t>
            </w:r>
          </w:p>
        </w:tc>
      </w:tr>
      <w:tr w:rsidR="00837CDE">
        <w:tc>
          <w:tcPr>
            <w:tcW w:w="869" w:type="dxa"/>
            <w:vAlign w:val="center"/>
          </w:tcPr>
          <w:p w:rsidR="00837CDE" w:rsidRDefault="00C90BC4">
            <w:pPr>
              <w:jc w:val="center"/>
            </w:pPr>
            <w:r>
              <w:t>11</w:t>
            </w:r>
          </w:p>
        </w:tc>
        <w:tc>
          <w:tcPr>
            <w:tcW w:w="1650" w:type="dxa"/>
            <w:vAlign w:val="center"/>
          </w:tcPr>
          <w:p w:rsidR="00837CDE" w:rsidRDefault="00C90BC4">
            <w:pPr>
              <w:jc w:val="center"/>
            </w:pPr>
            <w:r>
              <w:t>300144</w:t>
            </w:r>
          </w:p>
        </w:tc>
        <w:tc>
          <w:tcPr>
            <w:tcW w:w="1980" w:type="dxa"/>
            <w:vAlign w:val="center"/>
          </w:tcPr>
          <w:p w:rsidR="00837CDE" w:rsidRDefault="00C90BC4">
            <w:pPr>
              <w:jc w:val="center"/>
            </w:pPr>
            <w:r>
              <w:t>宋城演艺</w:t>
            </w:r>
          </w:p>
        </w:tc>
        <w:tc>
          <w:tcPr>
            <w:tcW w:w="2879" w:type="dxa"/>
            <w:vAlign w:val="center"/>
          </w:tcPr>
          <w:p w:rsidR="00837CDE" w:rsidRDefault="00C90BC4">
            <w:pPr>
              <w:jc w:val="right"/>
            </w:pPr>
            <w:r>
              <w:t>1,242,275.00</w:t>
            </w:r>
          </w:p>
        </w:tc>
        <w:tc>
          <w:tcPr>
            <w:tcW w:w="1620" w:type="dxa"/>
            <w:vAlign w:val="center"/>
          </w:tcPr>
          <w:p w:rsidR="00837CDE" w:rsidRDefault="00C90BC4">
            <w:pPr>
              <w:jc w:val="right"/>
            </w:pPr>
            <w:r>
              <w:t>2.39</w:t>
            </w:r>
          </w:p>
        </w:tc>
      </w:tr>
      <w:tr w:rsidR="00837CDE">
        <w:tc>
          <w:tcPr>
            <w:tcW w:w="869" w:type="dxa"/>
            <w:vAlign w:val="center"/>
          </w:tcPr>
          <w:p w:rsidR="00837CDE" w:rsidRDefault="00C90BC4">
            <w:pPr>
              <w:jc w:val="center"/>
            </w:pPr>
            <w:r>
              <w:t>12</w:t>
            </w:r>
          </w:p>
        </w:tc>
        <w:tc>
          <w:tcPr>
            <w:tcW w:w="1650" w:type="dxa"/>
            <w:vAlign w:val="center"/>
          </w:tcPr>
          <w:p w:rsidR="00837CDE" w:rsidRDefault="00C90BC4">
            <w:pPr>
              <w:jc w:val="center"/>
            </w:pPr>
            <w:r>
              <w:t>600984</w:t>
            </w:r>
          </w:p>
        </w:tc>
        <w:tc>
          <w:tcPr>
            <w:tcW w:w="1980" w:type="dxa"/>
            <w:vAlign w:val="center"/>
          </w:tcPr>
          <w:p w:rsidR="00837CDE" w:rsidRDefault="00C90BC4">
            <w:pPr>
              <w:jc w:val="center"/>
            </w:pPr>
            <w:r>
              <w:t>建设机械</w:t>
            </w:r>
          </w:p>
        </w:tc>
        <w:tc>
          <w:tcPr>
            <w:tcW w:w="2879" w:type="dxa"/>
            <w:vAlign w:val="center"/>
          </w:tcPr>
          <w:p w:rsidR="00837CDE" w:rsidRDefault="00C90BC4">
            <w:pPr>
              <w:jc w:val="right"/>
            </w:pPr>
            <w:r>
              <w:t>1,238,552.00</w:t>
            </w:r>
          </w:p>
        </w:tc>
        <w:tc>
          <w:tcPr>
            <w:tcW w:w="1620" w:type="dxa"/>
            <w:vAlign w:val="center"/>
          </w:tcPr>
          <w:p w:rsidR="00837CDE" w:rsidRDefault="00C90BC4">
            <w:pPr>
              <w:jc w:val="right"/>
            </w:pPr>
            <w:r>
              <w:t>2.39</w:t>
            </w:r>
          </w:p>
        </w:tc>
      </w:tr>
      <w:tr w:rsidR="00837CDE">
        <w:tc>
          <w:tcPr>
            <w:tcW w:w="869" w:type="dxa"/>
            <w:vAlign w:val="center"/>
          </w:tcPr>
          <w:p w:rsidR="00837CDE" w:rsidRDefault="00C90BC4">
            <w:pPr>
              <w:jc w:val="center"/>
            </w:pPr>
            <w:r>
              <w:t>13</w:t>
            </w:r>
          </w:p>
        </w:tc>
        <w:tc>
          <w:tcPr>
            <w:tcW w:w="1650" w:type="dxa"/>
            <w:vAlign w:val="center"/>
          </w:tcPr>
          <w:p w:rsidR="00837CDE" w:rsidRDefault="00C90BC4">
            <w:pPr>
              <w:jc w:val="center"/>
            </w:pPr>
            <w:r>
              <w:t>600172</w:t>
            </w:r>
          </w:p>
        </w:tc>
        <w:tc>
          <w:tcPr>
            <w:tcW w:w="1980" w:type="dxa"/>
            <w:vAlign w:val="center"/>
          </w:tcPr>
          <w:p w:rsidR="00837CDE" w:rsidRDefault="00C90BC4">
            <w:pPr>
              <w:jc w:val="center"/>
            </w:pPr>
            <w:r>
              <w:t>黄河旋风</w:t>
            </w:r>
          </w:p>
        </w:tc>
        <w:tc>
          <w:tcPr>
            <w:tcW w:w="2879" w:type="dxa"/>
            <w:vAlign w:val="center"/>
          </w:tcPr>
          <w:p w:rsidR="00837CDE" w:rsidRDefault="00C90BC4">
            <w:pPr>
              <w:jc w:val="right"/>
            </w:pPr>
            <w:r>
              <w:t>1,199,913.64</w:t>
            </w:r>
          </w:p>
        </w:tc>
        <w:tc>
          <w:tcPr>
            <w:tcW w:w="1620" w:type="dxa"/>
            <w:vAlign w:val="center"/>
          </w:tcPr>
          <w:p w:rsidR="00837CDE" w:rsidRDefault="00C90BC4">
            <w:pPr>
              <w:jc w:val="right"/>
            </w:pPr>
            <w:r>
              <w:t>2.31</w:t>
            </w:r>
          </w:p>
        </w:tc>
      </w:tr>
      <w:tr w:rsidR="00837CDE">
        <w:tc>
          <w:tcPr>
            <w:tcW w:w="869" w:type="dxa"/>
            <w:vAlign w:val="center"/>
          </w:tcPr>
          <w:p w:rsidR="00837CDE" w:rsidRDefault="00C90BC4">
            <w:pPr>
              <w:jc w:val="center"/>
            </w:pPr>
            <w:r>
              <w:t>14</w:t>
            </w:r>
          </w:p>
        </w:tc>
        <w:tc>
          <w:tcPr>
            <w:tcW w:w="1650" w:type="dxa"/>
            <w:vAlign w:val="center"/>
          </w:tcPr>
          <w:p w:rsidR="00837CDE" w:rsidRDefault="00C90BC4">
            <w:pPr>
              <w:jc w:val="center"/>
            </w:pPr>
            <w:r>
              <w:t>600491</w:t>
            </w:r>
          </w:p>
        </w:tc>
        <w:tc>
          <w:tcPr>
            <w:tcW w:w="1980" w:type="dxa"/>
            <w:vAlign w:val="center"/>
          </w:tcPr>
          <w:p w:rsidR="00837CDE" w:rsidRDefault="00C90BC4">
            <w:pPr>
              <w:jc w:val="center"/>
            </w:pPr>
            <w:r>
              <w:t>龙元建设</w:t>
            </w:r>
          </w:p>
        </w:tc>
        <w:tc>
          <w:tcPr>
            <w:tcW w:w="2879" w:type="dxa"/>
            <w:vAlign w:val="center"/>
          </w:tcPr>
          <w:p w:rsidR="00837CDE" w:rsidRDefault="00C90BC4">
            <w:pPr>
              <w:jc w:val="right"/>
            </w:pPr>
            <w:r>
              <w:t>1,199,408.00</w:t>
            </w:r>
          </w:p>
        </w:tc>
        <w:tc>
          <w:tcPr>
            <w:tcW w:w="1620" w:type="dxa"/>
            <w:vAlign w:val="center"/>
          </w:tcPr>
          <w:p w:rsidR="00837CDE" w:rsidRDefault="00C90BC4">
            <w:pPr>
              <w:jc w:val="right"/>
            </w:pPr>
            <w:r>
              <w:t>2.31</w:t>
            </w:r>
          </w:p>
        </w:tc>
      </w:tr>
      <w:tr w:rsidR="00837CDE">
        <w:tc>
          <w:tcPr>
            <w:tcW w:w="869" w:type="dxa"/>
            <w:vAlign w:val="center"/>
          </w:tcPr>
          <w:p w:rsidR="00837CDE" w:rsidRDefault="00C90BC4">
            <w:pPr>
              <w:jc w:val="center"/>
            </w:pPr>
            <w:r>
              <w:t>15</w:t>
            </w:r>
          </w:p>
        </w:tc>
        <w:tc>
          <w:tcPr>
            <w:tcW w:w="1650" w:type="dxa"/>
            <w:vAlign w:val="center"/>
          </w:tcPr>
          <w:p w:rsidR="00837CDE" w:rsidRDefault="00C90BC4">
            <w:pPr>
              <w:jc w:val="center"/>
            </w:pPr>
            <w:r>
              <w:t>300133</w:t>
            </w:r>
          </w:p>
        </w:tc>
        <w:tc>
          <w:tcPr>
            <w:tcW w:w="1980" w:type="dxa"/>
            <w:vAlign w:val="center"/>
          </w:tcPr>
          <w:p w:rsidR="00837CDE" w:rsidRDefault="00C90BC4">
            <w:pPr>
              <w:jc w:val="center"/>
            </w:pPr>
            <w:r>
              <w:t>华策影视</w:t>
            </w:r>
          </w:p>
        </w:tc>
        <w:tc>
          <w:tcPr>
            <w:tcW w:w="2879" w:type="dxa"/>
            <w:vAlign w:val="center"/>
          </w:tcPr>
          <w:p w:rsidR="00837CDE" w:rsidRDefault="00C90BC4">
            <w:pPr>
              <w:jc w:val="right"/>
            </w:pPr>
            <w:r>
              <w:t>1,193,371.92</w:t>
            </w:r>
          </w:p>
        </w:tc>
        <w:tc>
          <w:tcPr>
            <w:tcW w:w="1620" w:type="dxa"/>
            <w:vAlign w:val="center"/>
          </w:tcPr>
          <w:p w:rsidR="00837CDE" w:rsidRDefault="00C90BC4">
            <w:pPr>
              <w:jc w:val="right"/>
            </w:pPr>
            <w:r>
              <w:t>2.30</w:t>
            </w:r>
          </w:p>
        </w:tc>
      </w:tr>
      <w:tr w:rsidR="00837CDE">
        <w:tc>
          <w:tcPr>
            <w:tcW w:w="869" w:type="dxa"/>
            <w:vAlign w:val="center"/>
          </w:tcPr>
          <w:p w:rsidR="00837CDE" w:rsidRDefault="00C90BC4">
            <w:pPr>
              <w:jc w:val="center"/>
            </w:pPr>
            <w:r>
              <w:t>16</w:t>
            </w:r>
          </w:p>
        </w:tc>
        <w:tc>
          <w:tcPr>
            <w:tcW w:w="1650" w:type="dxa"/>
            <w:vAlign w:val="center"/>
          </w:tcPr>
          <w:p w:rsidR="00837CDE" w:rsidRDefault="00C90BC4">
            <w:pPr>
              <w:jc w:val="center"/>
            </w:pPr>
            <w:r>
              <w:t>000725</w:t>
            </w:r>
          </w:p>
        </w:tc>
        <w:tc>
          <w:tcPr>
            <w:tcW w:w="1980" w:type="dxa"/>
            <w:vAlign w:val="center"/>
          </w:tcPr>
          <w:p w:rsidR="00837CDE" w:rsidRDefault="00C90BC4">
            <w:pPr>
              <w:jc w:val="center"/>
            </w:pPr>
            <w:r>
              <w:t>京东方Ａ</w:t>
            </w:r>
          </w:p>
        </w:tc>
        <w:tc>
          <w:tcPr>
            <w:tcW w:w="2879" w:type="dxa"/>
            <w:vAlign w:val="center"/>
          </w:tcPr>
          <w:p w:rsidR="00837CDE" w:rsidRDefault="00C90BC4">
            <w:pPr>
              <w:jc w:val="right"/>
            </w:pPr>
            <w:r>
              <w:t>1,149,000.00</w:t>
            </w:r>
          </w:p>
        </w:tc>
        <w:tc>
          <w:tcPr>
            <w:tcW w:w="1620" w:type="dxa"/>
            <w:vAlign w:val="center"/>
          </w:tcPr>
          <w:p w:rsidR="00837CDE" w:rsidRDefault="00C90BC4">
            <w:pPr>
              <w:jc w:val="right"/>
            </w:pPr>
            <w:r>
              <w:t>2.21</w:t>
            </w:r>
          </w:p>
        </w:tc>
      </w:tr>
      <w:tr w:rsidR="00837CDE">
        <w:tc>
          <w:tcPr>
            <w:tcW w:w="869" w:type="dxa"/>
            <w:vAlign w:val="center"/>
          </w:tcPr>
          <w:p w:rsidR="00837CDE" w:rsidRDefault="00C90BC4">
            <w:pPr>
              <w:jc w:val="center"/>
            </w:pPr>
            <w:r>
              <w:t>17</w:t>
            </w:r>
          </w:p>
        </w:tc>
        <w:tc>
          <w:tcPr>
            <w:tcW w:w="1650" w:type="dxa"/>
            <w:vAlign w:val="center"/>
          </w:tcPr>
          <w:p w:rsidR="00837CDE" w:rsidRDefault="00C90BC4">
            <w:pPr>
              <w:jc w:val="center"/>
            </w:pPr>
            <w:r>
              <w:t>300161</w:t>
            </w:r>
          </w:p>
        </w:tc>
        <w:tc>
          <w:tcPr>
            <w:tcW w:w="1980" w:type="dxa"/>
            <w:vAlign w:val="center"/>
          </w:tcPr>
          <w:p w:rsidR="00837CDE" w:rsidRDefault="00C90BC4">
            <w:pPr>
              <w:jc w:val="center"/>
            </w:pPr>
            <w:r>
              <w:t>华中数控</w:t>
            </w:r>
          </w:p>
        </w:tc>
        <w:tc>
          <w:tcPr>
            <w:tcW w:w="2879" w:type="dxa"/>
            <w:vAlign w:val="center"/>
          </w:tcPr>
          <w:p w:rsidR="00837CDE" w:rsidRDefault="00C90BC4">
            <w:pPr>
              <w:jc w:val="right"/>
            </w:pPr>
            <w:r>
              <w:t>1,148,898.00</w:t>
            </w:r>
          </w:p>
        </w:tc>
        <w:tc>
          <w:tcPr>
            <w:tcW w:w="1620" w:type="dxa"/>
            <w:vAlign w:val="center"/>
          </w:tcPr>
          <w:p w:rsidR="00837CDE" w:rsidRDefault="00C90BC4">
            <w:pPr>
              <w:jc w:val="right"/>
            </w:pPr>
            <w:r>
              <w:t>2.21</w:t>
            </w:r>
          </w:p>
        </w:tc>
      </w:tr>
      <w:tr w:rsidR="00837CDE">
        <w:tc>
          <w:tcPr>
            <w:tcW w:w="869" w:type="dxa"/>
            <w:vAlign w:val="center"/>
          </w:tcPr>
          <w:p w:rsidR="00837CDE" w:rsidRDefault="00C90BC4">
            <w:pPr>
              <w:jc w:val="center"/>
            </w:pPr>
            <w:r>
              <w:t>18</w:t>
            </w:r>
          </w:p>
        </w:tc>
        <w:tc>
          <w:tcPr>
            <w:tcW w:w="1650" w:type="dxa"/>
            <w:vAlign w:val="center"/>
          </w:tcPr>
          <w:p w:rsidR="00837CDE" w:rsidRDefault="00C90BC4">
            <w:pPr>
              <w:jc w:val="center"/>
            </w:pPr>
            <w:r>
              <w:t>300367</w:t>
            </w:r>
          </w:p>
        </w:tc>
        <w:tc>
          <w:tcPr>
            <w:tcW w:w="1980" w:type="dxa"/>
            <w:vAlign w:val="center"/>
          </w:tcPr>
          <w:p w:rsidR="00837CDE" w:rsidRDefault="00C90BC4">
            <w:pPr>
              <w:jc w:val="center"/>
            </w:pPr>
            <w:r>
              <w:t>东方网力</w:t>
            </w:r>
          </w:p>
        </w:tc>
        <w:tc>
          <w:tcPr>
            <w:tcW w:w="2879" w:type="dxa"/>
            <w:vAlign w:val="center"/>
          </w:tcPr>
          <w:p w:rsidR="00837CDE" w:rsidRDefault="00C90BC4">
            <w:pPr>
              <w:jc w:val="right"/>
            </w:pPr>
            <w:r>
              <w:t>1,143,127.00</w:t>
            </w:r>
          </w:p>
        </w:tc>
        <w:tc>
          <w:tcPr>
            <w:tcW w:w="1620" w:type="dxa"/>
            <w:vAlign w:val="center"/>
          </w:tcPr>
          <w:p w:rsidR="00837CDE" w:rsidRDefault="00C90BC4">
            <w:pPr>
              <w:jc w:val="right"/>
            </w:pPr>
            <w:r>
              <w:t>2.20</w:t>
            </w:r>
          </w:p>
        </w:tc>
      </w:tr>
      <w:tr w:rsidR="00837CDE">
        <w:tc>
          <w:tcPr>
            <w:tcW w:w="869" w:type="dxa"/>
            <w:vAlign w:val="center"/>
          </w:tcPr>
          <w:p w:rsidR="00837CDE" w:rsidRDefault="00C90BC4">
            <w:pPr>
              <w:jc w:val="center"/>
            </w:pPr>
            <w:r>
              <w:t>19</w:t>
            </w:r>
          </w:p>
        </w:tc>
        <w:tc>
          <w:tcPr>
            <w:tcW w:w="1650" w:type="dxa"/>
            <w:vAlign w:val="center"/>
          </w:tcPr>
          <w:p w:rsidR="00837CDE" w:rsidRDefault="00C90BC4">
            <w:pPr>
              <w:jc w:val="center"/>
            </w:pPr>
            <w:r>
              <w:t>600459</w:t>
            </w:r>
          </w:p>
        </w:tc>
        <w:tc>
          <w:tcPr>
            <w:tcW w:w="1980" w:type="dxa"/>
            <w:vAlign w:val="center"/>
          </w:tcPr>
          <w:p w:rsidR="00837CDE" w:rsidRDefault="00C90BC4">
            <w:pPr>
              <w:jc w:val="center"/>
            </w:pPr>
            <w:r>
              <w:t>贵研铂业</w:t>
            </w:r>
          </w:p>
        </w:tc>
        <w:tc>
          <w:tcPr>
            <w:tcW w:w="2879" w:type="dxa"/>
            <w:vAlign w:val="center"/>
          </w:tcPr>
          <w:p w:rsidR="00837CDE" w:rsidRDefault="00C90BC4">
            <w:pPr>
              <w:jc w:val="right"/>
            </w:pPr>
            <w:r>
              <w:t>1,092,029.00</w:t>
            </w:r>
          </w:p>
        </w:tc>
        <w:tc>
          <w:tcPr>
            <w:tcW w:w="1620" w:type="dxa"/>
            <w:vAlign w:val="center"/>
          </w:tcPr>
          <w:p w:rsidR="00837CDE" w:rsidRDefault="00C90BC4">
            <w:pPr>
              <w:jc w:val="right"/>
            </w:pPr>
            <w:r>
              <w:t>2.10</w:t>
            </w:r>
          </w:p>
        </w:tc>
      </w:tr>
      <w:tr w:rsidR="00837CDE">
        <w:tc>
          <w:tcPr>
            <w:tcW w:w="869" w:type="dxa"/>
            <w:vAlign w:val="center"/>
          </w:tcPr>
          <w:p w:rsidR="00837CDE" w:rsidRDefault="00C90BC4">
            <w:pPr>
              <w:jc w:val="center"/>
            </w:pPr>
            <w:r>
              <w:t>20</w:t>
            </w:r>
          </w:p>
        </w:tc>
        <w:tc>
          <w:tcPr>
            <w:tcW w:w="1650" w:type="dxa"/>
            <w:vAlign w:val="center"/>
          </w:tcPr>
          <w:p w:rsidR="00837CDE" w:rsidRDefault="00C90BC4">
            <w:pPr>
              <w:jc w:val="center"/>
            </w:pPr>
            <w:r>
              <w:t>600325</w:t>
            </w:r>
          </w:p>
        </w:tc>
        <w:tc>
          <w:tcPr>
            <w:tcW w:w="1980" w:type="dxa"/>
            <w:vAlign w:val="center"/>
          </w:tcPr>
          <w:p w:rsidR="00837CDE" w:rsidRDefault="00C90BC4">
            <w:pPr>
              <w:jc w:val="center"/>
            </w:pPr>
            <w:r>
              <w:t>华发股份</w:t>
            </w:r>
          </w:p>
        </w:tc>
        <w:tc>
          <w:tcPr>
            <w:tcW w:w="2879" w:type="dxa"/>
            <w:vAlign w:val="center"/>
          </w:tcPr>
          <w:p w:rsidR="00837CDE" w:rsidRDefault="00C90BC4">
            <w:pPr>
              <w:jc w:val="right"/>
            </w:pPr>
            <w:r>
              <w:t>1,080,214.00</w:t>
            </w:r>
          </w:p>
        </w:tc>
        <w:tc>
          <w:tcPr>
            <w:tcW w:w="1620" w:type="dxa"/>
            <w:vAlign w:val="center"/>
          </w:tcPr>
          <w:p w:rsidR="00837CDE" w:rsidRDefault="00C90BC4">
            <w:pPr>
              <w:jc w:val="right"/>
            </w:pPr>
            <w:r>
              <w:t>2.08</w:t>
            </w:r>
          </w:p>
        </w:tc>
      </w:tr>
      <w:tr w:rsidR="00837CDE">
        <w:tc>
          <w:tcPr>
            <w:tcW w:w="869" w:type="dxa"/>
            <w:vAlign w:val="center"/>
          </w:tcPr>
          <w:p w:rsidR="00837CDE" w:rsidRDefault="00C90BC4">
            <w:pPr>
              <w:jc w:val="center"/>
            </w:pPr>
            <w:r>
              <w:t>21</w:t>
            </w:r>
          </w:p>
        </w:tc>
        <w:tc>
          <w:tcPr>
            <w:tcW w:w="1650" w:type="dxa"/>
            <w:vAlign w:val="center"/>
          </w:tcPr>
          <w:p w:rsidR="00837CDE" w:rsidRDefault="00C90BC4">
            <w:pPr>
              <w:jc w:val="center"/>
            </w:pPr>
            <w:r>
              <w:t>601688</w:t>
            </w:r>
          </w:p>
        </w:tc>
        <w:tc>
          <w:tcPr>
            <w:tcW w:w="1980" w:type="dxa"/>
            <w:vAlign w:val="center"/>
          </w:tcPr>
          <w:p w:rsidR="00837CDE" w:rsidRDefault="00C90BC4">
            <w:pPr>
              <w:jc w:val="center"/>
            </w:pPr>
            <w:r>
              <w:t>华泰证券</w:t>
            </w:r>
          </w:p>
        </w:tc>
        <w:tc>
          <w:tcPr>
            <w:tcW w:w="2879" w:type="dxa"/>
            <w:vAlign w:val="center"/>
          </w:tcPr>
          <w:p w:rsidR="00837CDE" w:rsidRDefault="00C90BC4">
            <w:pPr>
              <w:jc w:val="right"/>
            </w:pPr>
            <w:r>
              <w:t>1,050,450.00</w:t>
            </w:r>
          </w:p>
        </w:tc>
        <w:tc>
          <w:tcPr>
            <w:tcW w:w="1620" w:type="dxa"/>
            <w:vAlign w:val="center"/>
          </w:tcPr>
          <w:p w:rsidR="00837CDE" w:rsidRDefault="00C90BC4">
            <w:pPr>
              <w:jc w:val="right"/>
            </w:pPr>
            <w:r>
              <w:t>2.02</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54,163,771.26</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55,647,171.38</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7" w:name="_Toc234814104"/>
      <w:bookmarkStart w:id="68" w:name="_Toc459745502"/>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7"/>
      <w:bookmarkEnd w:id="68"/>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50,078,000.00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108.65</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7,771,950.00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16.86</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1,773,000.00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3.85</w:t>
            </w:r>
          </w:p>
        </w:tc>
      </w:tr>
      <w:tr w:rsidR="00C109D7" w:rsidRPr="009C503F" w:rsidTr="00C109D7">
        <w:tc>
          <w:tcPr>
            <w:tcW w:w="862" w:type="dxa"/>
            <w:vAlign w:val="center"/>
          </w:tcPr>
          <w:p w:rsidR="00C109D7" w:rsidRPr="009C503F" w:rsidRDefault="00C109D7" w:rsidP="00E57482">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E57482">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E57482">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E57482">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59,622,950.00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129.36</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9" w:name="_Toc459745503"/>
      <w:r w:rsidRPr="009C503F">
        <w:rPr>
          <w:rFonts w:ascii="Times New Roman" w:hAnsi="Times New Roman"/>
          <w:kern w:val="0"/>
          <w:szCs w:val="24"/>
        </w:rPr>
        <w:t>7.6</w:t>
      </w:r>
      <w:bookmarkStart w:id="70"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69"/>
      <w:bookmarkEnd w:id="7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837CDE">
        <w:tc>
          <w:tcPr>
            <w:tcW w:w="1320" w:type="dxa"/>
            <w:vAlign w:val="center"/>
          </w:tcPr>
          <w:p w:rsidR="00837CDE" w:rsidRDefault="00C90BC4">
            <w:pPr>
              <w:jc w:val="center"/>
            </w:pPr>
            <w:r>
              <w:rPr>
                <w:color w:val="000000"/>
                <w:sz w:val="24"/>
              </w:rPr>
              <w:t>1</w:t>
            </w:r>
          </w:p>
        </w:tc>
        <w:tc>
          <w:tcPr>
            <w:tcW w:w="1382" w:type="dxa"/>
            <w:vAlign w:val="center"/>
          </w:tcPr>
          <w:p w:rsidR="00837CDE" w:rsidRDefault="00C90BC4">
            <w:pPr>
              <w:jc w:val="center"/>
            </w:pPr>
            <w:r>
              <w:rPr>
                <w:color w:val="000000"/>
                <w:sz w:val="24"/>
              </w:rPr>
              <w:t>019518</w:t>
            </w:r>
          </w:p>
        </w:tc>
        <w:tc>
          <w:tcPr>
            <w:tcW w:w="1353" w:type="dxa"/>
            <w:vAlign w:val="center"/>
          </w:tcPr>
          <w:p w:rsidR="00837CDE" w:rsidRDefault="00C90BC4">
            <w:pPr>
              <w:jc w:val="center"/>
            </w:pPr>
            <w:r>
              <w:rPr>
                <w:color w:val="000000"/>
                <w:sz w:val="24"/>
              </w:rPr>
              <w:t>15</w:t>
            </w:r>
            <w:r>
              <w:rPr>
                <w:color w:val="000000"/>
                <w:sz w:val="24"/>
              </w:rPr>
              <w:t>国债</w:t>
            </w:r>
            <w:r>
              <w:rPr>
                <w:color w:val="000000"/>
                <w:sz w:val="24"/>
              </w:rPr>
              <w:t>18</w:t>
            </w:r>
          </w:p>
        </w:tc>
        <w:tc>
          <w:tcPr>
            <w:tcW w:w="1505" w:type="dxa"/>
            <w:vAlign w:val="center"/>
          </w:tcPr>
          <w:p w:rsidR="00837CDE" w:rsidRDefault="00C90BC4">
            <w:pPr>
              <w:jc w:val="right"/>
            </w:pPr>
            <w:r>
              <w:rPr>
                <w:color w:val="000000"/>
                <w:sz w:val="24"/>
              </w:rPr>
              <w:t>300,000</w:t>
            </w:r>
          </w:p>
        </w:tc>
        <w:tc>
          <w:tcPr>
            <w:tcW w:w="1737" w:type="dxa"/>
            <w:vAlign w:val="center"/>
          </w:tcPr>
          <w:p w:rsidR="00837CDE" w:rsidRDefault="00C90BC4">
            <w:pPr>
              <w:jc w:val="right"/>
            </w:pPr>
            <w:r>
              <w:rPr>
                <w:color w:val="000000"/>
                <w:sz w:val="24"/>
              </w:rPr>
              <w:t>29,997,000.00</w:t>
            </w:r>
          </w:p>
        </w:tc>
        <w:tc>
          <w:tcPr>
            <w:tcW w:w="1701" w:type="dxa"/>
            <w:vAlign w:val="center"/>
          </w:tcPr>
          <w:p w:rsidR="00837CDE" w:rsidRDefault="00C90BC4">
            <w:pPr>
              <w:jc w:val="right"/>
            </w:pPr>
            <w:r>
              <w:rPr>
                <w:color w:val="000000"/>
                <w:sz w:val="24"/>
              </w:rPr>
              <w:t>65.08</w:t>
            </w:r>
          </w:p>
        </w:tc>
      </w:tr>
      <w:tr w:rsidR="00837CDE">
        <w:tc>
          <w:tcPr>
            <w:tcW w:w="1320" w:type="dxa"/>
            <w:vAlign w:val="center"/>
          </w:tcPr>
          <w:p w:rsidR="00837CDE" w:rsidRDefault="00C90BC4">
            <w:pPr>
              <w:jc w:val="center"/>
            </w:pPr>
            <w:r>
              <w:rPr>
                <w:color w:val="000000"/>
                <w:sz w:val="24"/>
              </w:rPr>
              <w:t>2</w:t>
            </w:r>
          </w:p>
        </w:tc>
        <w:tc>
          <w:tcPr>
            <w:tcW w:w="1382" w:type="dxa"/>
            <w:vAlign w:val="center"/>
          </w:tcPr>
          <w:p w:rsidR="00837CDE" w:rsidRDefault="00C90BC4">
            <w:pPr>
              <w:jc w:val="center"/>
            </w:pPr>
            <w:r>
              <w:rPr>
                <w:color w:val="000000"/>
                <w:sz w:val="24"/>
              </w:rPr>
              <w:t>160010</w:t>
            </w:r>
          </w:p>
        </w:tc>
        <w:tc>
          <w:tcPr>
            <w:tcW w:w="1353" w:type="dxa"/>
            <w:vAlign w:val="center"/>
          </w:tcPr>
          <w:p w:rsidR="00837CDE" w:rsidRDefault="00C90BC4">
            <w:pPr>
              <w:jc w:val="center"/>
            </w:pPr>
            <w:r>
              <w:rPr>
                <w:color w:val="000000"/>
                <w:sz w:val="24"/>
              </w:rPr>
              <w:t>16</w:t>
            </w:r>
            <w:r>
              <w:rPr>
                <w:color w:val="000000"/>
                <w:sz w:val="24"/>
              </w:rPr>
              <w:t>附息国债</w:t>
            </w:r>
            <w:r>
              <w:rPr>
                <w:color w:val="000000"/>
                <w:sz w:val="24"/>
              </w:rPr>
              <w:t>10</w:t>
            </w:r>
          </w:p>
        </w:tc>
        <w:tc>
          <w:tcPr>
            <w:tcW w:w="1505" w:type="dxa"/>
            <w:vAlign w:val="center"/>
          </w:tcPr>
          <w:p w:rsidR="00837CDE" w:rsidRDefault="00C90BC4">
            <w:pPr>
              <w:jc w:val="right"/>
            </w:pPr>
            <w:r>
              <w:rPr>
                <w:color w:val="000000"/>
                <w:sz w:val="24"/>
              </w:rPr>
              <w:t>100,000</w:t>
            </w:r>
          </w:p>
        </w:tc>
        <w:tc>
          <w:tcPr>
            <w:tcW w:w="1737" w:type="dxa"/>
            <w:vAlign w:val="center"/>
          </w:tcPr>
          <w:p w:rsidR="00837CDE" w:rsidRDefault="00C90BC4">
            <w:pPr>
              <w:jc w:val="right"/>
            </w:pPr>
            <w:r>
              <w:rPr>
                <w:color w:val="000000"/>
                <w:sz w:val="24"/>
              </w:rPr>
              <w:t>10,051,000.00</w:t>
            </w:r>
          </w:p>
        </w:tc>
        <w:tc>
          <w:tcPr>
            <w:tcW w:w="1701" w:type="dxa"/>
            <w:vAlign w:val="center"/>
          </w:tcPr>
          <w:p w:rsidR="00837CDE" w:rsidRDefault="00C90BC4">
            <w:pPr>
              <w:jc w:val="right"/>
            </w:pPr>
            <w:r>
              <w:rPr>
                <w:color w:val="000000"/>
                <w:sz w:val="24"/>
              </w:rPr>
              <w:t>21.81</w:t>
            </w:r>
          </w:p>
        </w:tc>
      </w:tr>
      <w:tr w:rsidR="00837CDE">
        <w:tc>
          <w:tcPr>
            <w:tcW w:w="1320" w:type="dxa"/>
            <w:vAlign w:val="center"/>
          </w:tcPr>
          <w:p w:rsidR="00837CDE" w:rsidRDefault="00C90BC4">
            <w:pPr>
              <w:jc w:val="center"/>
            </w:pPr>
            <w:r>
              <w:rPr>
                <w:color w:val="000000"/>
                <w:sz w:val="24"/>
              </w:rPr>
              <w:t>3</w:t>
            </w:r>
          </w:p>
        </w:tc>
        <w:tc>
          <w:tcPr>
            <w:tcW w:w="1382" w:type="dxa"/>
            <w:vAlign w:val="center"/>
          </w:tcPr>
          <w:p w:rsidR="00837CDE" w:rsidRDefault="00C90BC4">
            <w:pPr>
              <w:jc w:val="center"/>
            </w:pPr>
            <w:r>
              <w:rPr>
                <w:color w:val="000000"/>
                <w:sz w:val="24"/>
              </w:rPr>
              <w:t>019538</w:t>
            </w:r>
          </w:p>
        </w:tc>
        <w:tc>
          <w:tcPr>
            <w:tcW w:w="1353" w:type="dxa"/>
            <w:vAlign w:val="center"/>
          </w:tcPr>
          <w:p w:rsidR="00837CDE" w:rsidRDefault="00C90BC4">
            <w:pPr>
              <w:jc w:val="center"/>
            </w:pPr>
            <w:r>
              <w:rPr>
                <w:color w:val="000000"/>
                <w:sz w:val="24"/>
              </w:rPr>
              <w:t>16</w:t>
            </w:r>
            <w:r>
              <w:rPr>
                <w:color w:val="000000"/>
                <w:sz w:val="24"/>
              </w:rPr>
              <w:t>国债</w:t>
            </w:r>
            <w:r>
              <w:rPr>
                <w:color w:val="000000"/>
                <w:sz w:val="24"/>
              </w:rPr>
              <w:t>10</w:t>
            </w:r>
          </w:p>
        </w:tc>
        <w:tc>
          <w:tcPr>
            <w:tcW w:w="1505" w:type="dxa"/>
            <w:vAlign w:val="center"/>
          </w:tcPr>
          <w:p w:rsidR="00837CDE" w:rsidRDefault="00C90BC4">
            <w:pPr>
              <w:jc w:val="right"/>
            </w:pPr>
            <w:r>
              <w:rPr>
                <w:color w:val="000000"/>
                <w:sz w:val="24"/>
              </w:rPr>
              <w:t>100,000</w:t>
            </w:r>
          </w:p>
        </w:tc>
        <w:tc>
          <w:tcPr>
            <w:tcW w:w="1737" w:type="dxa"/>
            <w:vAlign w:val="center"/>
          </w:tcPr>
          <w:p w:rsidR="00837CDE" w:rsidRDefault="00C90BC4">
            <w:pPr>
              <w:jc w:val="right"/>
            </w:pPr>
            <w:r>
              <w:rPr>
                <w:color w:val="000000"/>
                <w:sz w:val="24"/>
              </w:rPr>
              <w:t>10,030,000.00</w:t>
            </w:r>
          </w:p>
        </w:tc>
        <w:tc>
          <w:tcPr>
            <w:tcW w:w="1701" w:type="dxa"/>
            <w:vAlign w:val="center"/>
          </w:tcPr>
          <w:p w:rsidR="00837CDE" w:rsidRDefault="00C90BC4">
            <w:pPr>
              <w:jc w:val="right"/>
            </w:pPr>
            <w:r>
              <w:rPr>
                <w:color w:val="000000"/>
                <w:sz w:val="24"/>
              </w:rPr>
              <w:t>21.76</w:t>
            </w:r>
          </w:p>
        </w:tc>
      </w:tr>
      <w:tr w:rsidR="00837CDE">
        <w:tc>
          <w:tcPr>
            <w:tcW w:w="1320" w:type="dxa"/>
            <w:vAlign w:val="center"/>
          </w:tcPr>
          <w:p w:rsidR="00837CDE" w:rsidRDefault="00C90BC4">
            <w:pPr>
              <w:jc w:val="center"/>
            </w:pPr>
            <w:r>
              <w:rPr>
                <w:color w:val="000000"/>
                <w:sz w:val="24"/>
              </w:rPr>
              <w:t>4</w:t>
            </w:r>
          </w:p>
        </w:tc>
        <w:tc>
          <w:tcPr>
            <w:tcW w:w="1382" w:type="dxa"/>
            <w:vAlign w:val="center"/>
          </w:tcPr>
          <w:p w:rsidR="00837CDE" w:rsidRDefault="00C90BC4">
            <w:pPr>
              <w:jc w:val="center"/>
            </w:pPr>
            <w:r>
              <w:rPr>
                <w:color w:val="000000"/>
                <w:sz w:val="24"/>
              </w:rPr>
              <w:t>1280076</w:t>
            </w:r>
          </w:p>
        </w:tc>
        <w:tc>
          <w:tcPr>
            <w:tcW w:w="1353" w:type="dxa"/>
            <w:vAlign w:val="center"/>
          </w:tcPr>
          <w:p w:rsidR="00837CDE" w:rsidRDefault="00C90BC4">
            <w:pPr>
              <w:jc w:val="center"/>
            </w:pPr>
            <w:r>
              <w:rPr>
                <w:color w:val="000000"/>
                <w:sz w:val="24"/>
              </w:rPr>
              <w:t>12</w:t>
            </w:r>
            <w:r>
              <w:rPr>
                <w:color w:val="000000"/>
                <w:sz w:val="24"/>
              </w:rPr>
              <w:t>芜湖建投债</w:t>
            </w:r>
            <w:r>
              <w:rPr>
                <w:color w:val="000000"/>
                <w:sz w:val="24"/>
              </w:rPr>
              <w:t>01</w:t>
            </w:r>
          </w:p>
        </w:tc>
        <w:tc>
          <w:tcPr>
            <w:tcW w:w="1505" w:type="dxa"/>
            <w:vAlign w:val="center"/>
          </w:tcPr>
          <w:p w:rsidR="00837CDE" w:rsidRDefault="00C90BC4">
            <w:pPr>
              <w:jc w:val="right"/>
            </w:pPr>
            <w:r>
              <w:rPr>
                <w:color w:val="000000"/>
                <w:sz w:val="24"/>
              </w:rPr>
              <w:t>40,000</w:t>
            </w:r>
          </w:p>
        </w:tc>
        <w:tc>
          <w:tcPr>
            <w:tcW w:w="1737" w:type="dxa"/>
            <w:vAlign w:val="center"/>
          </w:tcPr>
          <w:p w:rsidR="00837CDE" w:rsidRDefault="00C90BC4">
            <w:pPr>
              <w:jc w:val="right"/>
            </w:pPr>
            <w:r>
              <w:rPr>
                <w:color w:val="000000"/>
                <w:sz w:val="24"/>
              </w:rPr>
              <w:t>4,427,200.00</w:t>
            </w:r>
          </w:p>
        </w:tc>
        <w:tc>
          <w:tcPr>
            <w:tcW w:w="1701" w:type="dxa"/>
            <w:vAlign w:val="center"/>
          </w:tcPr>
          <w:p w:rsidR="00837CDE" w:rsidRDefault="00C90BC4">
            <w:pPr>
              <w:jc w:val="right"/>
            </w:pPr>
            <w:r>
              <w:rPr>
                <w:color w:val="000000"/>
                <w:sz w:val="24"/>
              </w:rPr>
              <w:t>9.61</w:t>
            </w:r>
          </w:p>
        </w:tc>
      </w:tr>
      <w:tr w:rsidR="00837CDE">
        <w:tc>
          <w:tcPr>
            <w:tcW w:w="1320" w:type="dxa"/>
            <w:vAlign w:val="center"/>
          </w:tcPr>
          <w:p w:rsidR="00837CDE" w:rsidRDefault="00C90BC4">
            <w:pPr>
              <w:jc w:val="center"/>
            </w:pPr>
            <w:r>
              <w:rPr>
                <w:color w:val="000000"/>
                <w:sz w:val="24"/>
              </w:rPr>
              <w:t>5</w:t>
            </w:r>
          </w:p>
        </w:tc>
        <w:tc>
          <w:tcPr>
            <w:tcW w:w="1382" w:type="dxa"/>
            <w:vAlign w:val="center"/>
          </w:tcPr>
          <w:p w:rsidR="00837CDE" w:rsidRDefault="00C90BC4">
            <w:pPr>
              <w:jc w:val="center"/>
            </w:pPr>
            <w:r>
              <w:rPr>
                <w:color w:val="000000"/>
                <w:sz w:val="24"/>
              </w:rPr>
              <w:t>122289</w:t>
            </w:r>
          </w:p>
        </w:tc>
        <w:tc>
          <w:tcPr>
            <w:tcW w:w="1353" w:type="dxa"/>
            <w:vAlign w:val="center"/>
          </w:tcPr>
          <w:p w:rsidR="00837CDE" w:rsidRDefault="00C90BC4">
            <w:pPr>
              <w:jc w:val="center"/>
            </w:pPr>
            <w:r>
              <w:rPr>
                <w:color w:val="000000"/>
                <w:sz w:val="24"/>
              </w:rPr>
              <w:t>13</w:t>
            </w:r>
            <w:r>
              <w:rPr>
                <w:color w:val="000000"/>
                <w:sz w:val="24"/>
              </w:rPr>
              <w:t>日照港</w:t>
            </w:r>
          </w:p>
        </w:tc>
        <w:tc>
          <w:tcPr>
            <w:tcW w:w="1505" w:type="dxa"/>
            <w:vAlign w:val="center"/>
          </w:tcPr>
          <w:p w:rsidR="00837CDE" w:rsidRDefault="00C90BC4">
            <w:pPr>
              <w:jc w:val="right"/>
            </w:pPr>
            <w:r>
              <w:rPr>
                <w:color w:val="000000"/>
                <w:sz w:val="24"/>
              </w:rPr>
              <w:t>20,000</w:t>
            </w:r>
          </w:p>
        </w:tc>
        <w:tc>
          <w:tcPr>
            <w:tcW w:w="1737" w:type="dxa"/>
            <w:vAlign w:val="center"/>
          </w:tcPr>
          <w:p w:rsidR="00837CDE" w:rsidRDefault="00C90BC4">
            <w:pPr>
              <w:jc w:val="right"/>
            </w:pPr>
            <w:r>
              <w:rPr>
                <w:color w:val="000000"/>
                <w:sz w:val="24"/>
              </w:rPr>
              <w:t>2,045,400.00</w:t>
            </w:r>
          </w:p>
        </w:tc>
        <w:tc>
          <w:tcPr>
            <w:tcW w:w="1701" w:type="dxa"/>
            <w:vAlign w:val="center"/>
          </w:tcPr>
          <w:p w:rsidR="00837CDE" w:rsidRDefault="00C90BC4">
            <w:pPr>
              <w:jc w:val="right"/>
            </w:pPr>
            <w:r>
              <w:rPr>
                <w:color w:val="000000"/>
                <w:sz w:val="24"/>
              </w:rPr>
              <w:t>4.44</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1" w:name="_Toc459745504"/>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1"/>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2" w:name="_Toc459745505"/>
      <w:r w:rsidRPr="009C503F">
        <w:rPr>
          <w:rFonts w:ascii="Times New Roman" w:hAnsi="Times New Roman"/>
          <w:kern w:val="0"/>
          <w:szCs w:val="24"/>
        </w:rPr>
        <w:lastRenderedPageBreak/>
        <w:t xml:space="preserve">7.8 </w:t>
      </w:r>
      <w:r w:rsidRPr="009C503F">
        <w:rPr>
          <w:rFonts w:ascii="Times New Roman" w:hAnsi="Times New Roman"/>
          <w:kern w:val="0"/>
          <w:szCs w:val="24"/>
        </w:rPr>
        <w:t>报告期末按公允价值占基金资产净值比例大小排序的前五名贵金属投资明细</w:t>
      </w:r>
      <w:bookmarkEnd w:id="72"/>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3" w:name="_Toc459745506"/>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3"/>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745507"/>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4"/>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5" w:name="_Toc459745508"/>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5"/>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6" w:name="_Toc459745509"/>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6"/>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30,884.90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778,344.88</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58,712.70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867,942.48</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rsidR="00253270" w:rsidRPr="009C503F" w:rsidRDefault="00253270"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9C503F" w:rsidTr="00401B2F">
        <w:tc>
          <w:tcPr>
            <w:tcW w:w="108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lastRenderedPageBreak/>
              <w:t>序号</w:t>
            </w:r>
          </w:p>
        </w:tc>
        <w:tc>
          <w:tcPr>
            <w:tcW w:w="130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30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8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流通受限部分的公允价值</w:t>
            </w:r>
          </w:p>
        </w:tc>
        <w:tc>
          <w:tcPr>
            <w:tcW w:w="165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52E4D" w:rsidRPr="009C503F">
              <w:rPr>
                <w:color w:val="000000"/>
                <w:sz w:val="24"/>
              </w:rPr>
              <w:t>（％）</w:t>
            </w:r>
          </w:p>
        </w:tc>
        <w:tc>
          <w:tcPr>
            <w:tcW w:w="136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流通受限情况说明</w:t>
            </w:r>
          </w:p>
        </w:tc>
      </w:tr>
      <w:tr w:rsidR="00837CDE">
        <w:tc>
          <w:tcPr>
            <w:tcW w:w="1145" w:type="dxa"/>
            <w:vAlign w:val="center"/>
          </w:tcPr>
          <w:p w:rsidR="00837CDE" w:rsidRDefault="00C90BC4">
            <w:pPr>
              <w:jc w:val="center"/>
            </w:pPr>
            <w:r>
              <w:rPr>
                <w:color w:val="000000"/>
                <w:sz w:val="24"/>
              </w:rPr>
              <w:t>1</w:t>
            </w:r>
          </w:p>
        </w:tc>
        <w:tc>
          <w:tcPr>
            <w:tcW w:w="1376" w:type="dxa"/>
            <w:vAlign w:val="center"/>
          </w:tcPr>
          <w:p w:rsidR="00837CDE" w:rsidRDefault="00C90BC4">
            <w:pPr>
              <w:jc w:val="center"/>
            </w:pPr>
            <w:r>
              <w:rPr>
                <w:color w:val="000000"/>
                <w:sz w:val="24"/>
              </w:rPr>
              <w:t>300385</w:t>
            </w:r>
          </w:p>
        </w:tc>
        <w:tc>
          <w:tcPr>
            <w:tcW w:w="1375" w:type="dxa"/>
            <w:vAlign w:val="center"/>
          </w:tcPr>
          <w:p w:rsidR="00837CDE" w:rsidRDefault="00C90BC4">
            <w:pPr>
              <w:jc w:val="center"/>
            </w:pPr>
            <w:r>
              <w:rPr>
                <w:color w:val="000000"/>
                <w:sz w:val="24"/>
              </w:rPr>
              <w:t>雪浪环境</w:t>
            </w:r>
          </w:p>
        </w:tc>
        <w:tc>
          <w:tcPr>
            <w:tcW w:w="1908" w:type="dxa"/>
            <w:vAlign w:val="center"/>
          </w:tcPr>
          <w:p w:rsidR="00837CDE" w:rsidRDefault="00C90BC4">
            <w:pPr>
              <w:jc w:val="right"/>
            </w:pPr>
            <w:r>
              <w:rPr>
                <w:color w:val="000000"/>
                <w:sz w:val="24"/>
              </w:rPr>
              <w:t>713,400.00</w:t>
            </w:r>
          </w:p>
        </w:tc>
        <w:tc>
          <w:tcPr>
            <w:tcW w:w="1749" w:type="dxa"/>
            <w:vAlign w:val="center"/>
          </w:tcPr>
          <w:p w:rsidR="00837CDE" w:rsidRDefault="00C90BC4">
            <w:pPr>
              <w:jc w:val="right"/>
            </w:pPr>
            <w:r>
              <w:rPr>
                <w:color w:val="000000"/>
                <w:sz w:val="24"/>
              </w:rPr>
              <w:t>1.55</w:t>
            </w:r>
          </w:p>
        </w:tc>
        <w:tc>
          <w:tcPr>
            <w:tcW w:w="1445" w:type="dxa"/>
            <w:vAlign w:val="center"/>
          </w:tcPr>
          <w:p w:rsidR="00837CDE" w:rsidRDefault="00C90BC4">
            <w:pPr>
              <w:jc w:val="right"/>
            </w:pPr>
            <w:r>
              <w:rPr>
                <w:color w:val="000000"/>
                <w:sz w:val="24"/>
              </w:rPr>
              <w:t>重大事项</w:t>
            </w:r>
          </w:p>
        </w:tc>
      </w:tr>
    </w:tbl>
    <w:p w:rsidR="002C5FBE" w:rsidRPr="009C503F" w:rsidRDefault="002C5FBE"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45510"/>
      <w:r w:rsidRPr="009C503F">
        <w:rPr>
          <w:b/>
          <w:bCs/>
          <w:szCs w:val="24"/>
          <w:lang w:val="en-US"/>
        </w:rPr>
        <w:t xml:space="preserve">§8  </w:t>
      </w:r>
      <w:r w:rsidRPr="009C503F">
        <w:rPr>
          <w:b/>
          <w:bCs/>
          <w:szCs w:val="24"/>
          <w:lang w:val="en-US"/>
        </w:rPr>
        <w:t>基金份额持有人信息</w:t>
      </w:r>
      <w:bookmarkEnd w:id="77"/>
      <w:bookmarkEnd w:id="78"/>
    </w:p>
    <w:p w:rsidR="001548F9" w:rsidRPr="009C503F" w:rsidRDefault="001548F9" w:rsidP="00571B8A">
      <w:pPr>
        <w:pStyle w:val="20"/>
        <w:spacing w:before="29" w:after="0" w:line="288" w:lineRule="auto"/>
        <w:rPr>
          <w:rFonts w:ascii="Times New Roman" w:hAnsi="Times New Roman"/>
          <w:kern w:val="0"/>
          <w:szCs w:val="24"/>
        </w:rPr>
      </w:pPr>
      <w:bookmarkStart w:id="79" w:name="_Toc225500051"/>
      <w:bookmarkStart w:id="80" w:name="_Toc459745511"/>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79"/>
      <w:bookmarkEnd w:id="80"/>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交银定期支付月月丰债券</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360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82,323.67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19,070,967.52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64.35%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10,565,552.24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35.65%</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交银定期支付月月丰债券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165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30,577.66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5,045,313.73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100.00%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525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66,060.64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19,070,967.52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54.99%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15,610,865.97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45.01%</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1" w:name="_Toc459745512"/>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交银定期支付月月丰债券</w:t>
            </w:r>
            <w:r w:rsidRPr="009C503F">
              <w:rPr>
                <w:sz w:val="24"/>
              </w:rPr>
              <w:t>A</w:t>
            </w:r>
          </w:p>
        </w:tc>
        <w:tc>
          <w:tcPr>
            <w:tcW w:w="2322" w:type="dxa"/>
            <w:vAlign w:val="center"/>
          </w:tcPr>
          <w:p w:rsidR="00B621D7" w:rsidRPr="009C503F" w:rsidRDefault="000657A2"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0657A2" w:rsidP="00571B8A">
            <w:pPr>
              <w:widowControl/>
              <w:spacing w:before="29" w:line="288" w:lineRule="auto"/>
              <w:jc w:val="right"/>
              <w:rPr>
                <w:color w:val="000000"/>
                <w:kern w:val="0"/>
                <w:sz w:val="24"/>
              </w:rPr>
            </w:pPr>
            <w:r>
              <w:rPr>
                <w:rFonts w:hint="eastAsia"/>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交银定期支付月月丰债券</w:t>
            </w:r>
            <w:r w:rsidRPr="009C503F">
              <w:rPr>
                <w:sz w:val="24"/>
              </w:rPr>
              <w:t>C</w:t>
            </w:r>
          </w:p>
        </w:tc>
        <w:tc>
          <w:tcPr>
            <w:tcW w:w="2322" w:type="dxa"/>
            <w:vAlign w:val="center"/>
          </w:tcPr>
          <w:p w:rsidR="00B621D7" w:rsidRPr="009C503F" w:rsidRDefault="000657A2"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0657A2" w:rsidP="00571B8A">
            <w:pPr>
              <w:widowControl/>
              <w:spacing w:before="29" w:line="288" w:lineRule="auto"/>
              <w:jc w:val="right"/>
              <w:rPr>
                <w:color w:val="000000"/>
                <w:kern w:val="0"/>
                <w:sz w:val="24"/>
              </w:rPr>
            </w:pPr>
            <w:r>
              <w:rPr>
                <w:rFonts w:hint="eastAsia"/>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0657A2"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0657A2" w:rsidP="00571B8A">
            <w:pPr>
              <w:widowControl/>
              <w:spacing w:before="29" w:line="288" w:lineRule="auto"/>
              <w:jc w:val="right"/>
              <w:rPr>
                <w:color w:val="000000"/>
                <w:kern w:val="0"/>
                <w:sz w:val="24"/>
              </w:rPr>
            </w:pPr>
            <w:r>
              <w:rPr>
                <w:rFonts w:hint="eastAsia"/>
                <w:color w:val="000000"/>
                <w:kern w:val="0"/>
                <w:sz w:val="24"/>
              </w:rPr>
              <w:t>-</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2" w:name="_Toc459745513"/>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E57482">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E57482">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57482">
        <w:trPr>
          <w:trHeight w:val="285"/>
        </w:trPr>
        <w:tc>
          <w:tcPr>
            <w:tcW w:w="2548" w:type="dxa"/>
            <w:vMerge/>
            <w:shd w:val="clear" w:color="auto" w:fill="auto"/>
            <w:vAlign w:val="center"/>
            <w:hideMark/>
          </w:tcPr>
          <w:p w:rsidR="00D87B6B" w:rsidRPr="009D5CCC" w:rsidRDefault="00D87B6B" w:rsidP="00E5748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57482">
        <w:trPr>
          <w:trHeight w:val="285"/>
        </w:trPr>
        <w:tc>
          <w:tcPr>
            <w:tcW w:w="2548" w:type="dxa"/>
            <w:vMerge/>
            <w:shd w:val="clear" w:color="auto" w:fill="auto"/>
            <w:vAlign w:val="center"/>
            <w:hideMark/>
          </w:tcPr>
          <w:p w:rsidR="00D87B6B" w:rsidRPr="009D5CCC" w:rsidRDefault="00D87B6B" w:rsidP="00E5748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57482">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57482">
        <w:trPr>
          <w:trHeight w:val="525"/>
        </w:trPr>
        <w:tc>
          <w:tcPr>
            <w:tcW w:w="2548" w:type="dxa"/>
            <w:vMerge/>
            <w:shd w:val="clear" w:color="auto" w:fill="auto"/>
            <w:vAlign w:val="center"/>
            <w:hideMark/>
          </w:tcPr>
          <w:p w:rsidR="00D87B6B" w:rsidRPr="009D5CCC" w:rsidRDefault="00D87B6B" w:rsidP="00E5748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57482">
        <w:trPr>
          <w:trHeight w:val="653"/>
        </w:trPr>
        <w:tc>
          <w:tcPr>
            <w:tcW w:w="2548" w:type="dxa"/>
            <w:vMerge/>
            <w:shd w:val="clear" w:color="auto" w:fill="auto"/>
            <w:vAlign w:val="center"/>
            <w:hideMark/>
          </w:tcPr>
          <w:p w:rsidR="00D87B6B" w:rsidRPr="009D5CCC" w:rsidRDefault="00D87B6B" w:rsidP="00E57482">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45514"/>
      <w:r w:rsidRPr="009C503F">
        <w:rPr>
          <w:b/>
          <w:bCs/>
          <w:szCs w:val="24"/>
          <w:lang w:val="en-US"/>
        </w:rPr>
        <w:t>§9</w:t>
      </w:r>
      <w:r w:rsidRPr="009C503F">
        <w:rPr>
          <w:b/>
          <w:bCs/>
          <w:szCs w:val="24"/>
          <w:lang w:val="en-US"/>
        </w:rPr>
        <w:t>开放式基金份额变动</w:t>
      </w:r>
      <w:bookmarkEnd w:id="83"/>
      <w:bookmarkEnd w:id="84"/>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交银定期支付月月丰债券</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交银定期支付月月丰债券</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2013</w:t>
            </w:r>
            <w:r w:rsidRPr="009C503F">
              <w:rPr>
                <w:sz w:val="24"/>
              </w:rPr>
              <w:t>年</w:t>
            </w:r>
            <w:r w:rsidRPr="009C503F">
              <w:rPr>
                <w:sz w:val="24"/>
              </w:rPr>
              <w:t>8</w:t>
            </w:r>
            <w:r w:rsidRPr="009C503F">
              <w:rPr>
                <w:sz w:val="24"/>
              </w:rPr>
              <w:t>月</w:t>
            </w:r>
            <w:r w:rsidRPr="009C503F">
              <w:rPr>
                <w:sz w:val="24"/>
              </w:rPr>
              <w:t>13</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214,214,667.51</w:t>
            </w:r>
          </w:p>
        </w:tc>
        <w:tc>
          <w:tcPr>
            <w:tcW w:w="1615" w:type="pct"/>
            <w:vAlign w:val="center"/>
          </w:tcPr>
          <w:p w:rsidR="001548F9" w:rsidRPr="009C503F" w:rsidRDefault="001548F9" w:rsidP="00571B8A">
            <w:pPr>
              <w:spacing w:before="29" w:line="288" w:lineRule="auto"/>
              <w:jc w:val="right"/>
              <w:rPr>
                <w:sz w:val="24"/>
              </w:rPr>
            </w:pPr>
            <w:r w:rsidRPr="009C503F">
              <w:rPr>
                <w:sz w:val="24"/>
              </w:rPr>
              <w:t>130,125,578.03</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31,307,361.99</w:t>
            </w:r>
          </w:p>
        </w:tc>
        <w:tc>
          <w:tcPr>
            <w:tcW w:w="1615" w:type="pct"/>
            <w:vAlign w:val="center"/>
          </w:tcPr>
          <w:p w:rsidR="001548F9" w:rsidRPr="009C503F" w:rsidRDefault="001548F9" w:rsidP="00571B8A">
            <w:pPr>
              <w:spacing w:before="29" w:line="288" w:lineRule="auto"/>
              <w:jc w:val="right"/>
              <w:rPr>
                <w:sz w:val="24"/>
              </w:rPr>
            </w:pPr>
            <w:r w:rsidRPr="009C503F">
              <w:rPr>
                <w:sz w:val="24"/>
              </w:rPr>
              <w:t>6,976,496.30</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509,936.82</w:t>
            </w:r>
          </w:p>
        </w:tc>
        <w:tc>
          <w:tcPr>
            <w:tcW w:w="1615" w:type="pct"/>
            <w:vAlign w:val="center"/>
          </w:tcPr>
          <w:p w:rsidR="001548F9" w:rsidRPr="009C503F" w:rsidRDefault="001548F9" w:rsidP="00571B8A">
            <w:pPr>
              <w:spacing w:before="29" w:line="288" w:lineRule="auto"/>
              <w:jc w:val="right"/>
              <w:rPr>
                <w:sz w:val="24"/>
              </w:rPr>
            </w:pPr>
            <w:r w:rsidRPr="009C503F">
              <w:rPr>
                <w:sz w:val="24"/>
              </w:rPr>
              <w:t>1,852,966.99</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2,180,779.05</w:t>
            </w:r>
          </w:p>
        </w:tc>
        <w:tc>
          <w:tcPr>
            <w:tcW w:w="1615" w:type="pct"/>
            <w:vAlign w:val="center"/>
          </w:tcPr>
          <w:p w:rsidR="001548F9" w:rsidRPr="009C503F" w:rsidRDefault="001548F9" w:rsidP="00571B8A">
            <w:pPr>
              <w:spacing w:before="29" w:line="288" w:lineRule="auto"/>
              <w:jc w:val="right"/>
              <w:rPr>
                <w:sz w:val="24"/>
              </w:rPr>
            </w:pPr>
            <w:r w:rsidRPr="009C503F">
              <w:rPr>
                <w:sz w:val="24"/>
              </w:rPr>
              <w:t>3,784,149.56</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29,636,519.76</w:t>
            </w:r>
          </w:p>
        </w:tc>
        <w:tc>
          <w:tcPr>
            <w:tcW w:w="1615" w:type="pct"/>
            <w:vAlign w:val="center"/>
          </w:tcPr>
          <w:p w:rsidR="001548F9" w:rsidRPr="009C503F" w:rsidRDefault="001548F9" w:rsidP="00571B8A">
            <w:pPr>
              <w:spacing w:before="29" w:line="288" w:lineRule="auto"/>
              <w:jc w:val="right"/>
              <w:rPr>
                <w:sz w:val="24"/>
              </w:rPr>
            </w:pPr>
            <w:r w:rsidRPr="009C503F">
              <w:rPr>
                <w:sz w:val="24"/>
              </w:rPr>
              <w:t>5,045,313.73</w:t>
            </w:r>
          </w:p>
        </w:tc>
      </w:tr>
    </w:tbl>
    <w:p w:rsidR="00837CDE" w:rsidRDefault="00C90BC4">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45515"/>
      <w:r w:rsidRPr="009C503F">
        <w:rPr>
          <w:b/>
          <w:bCs/>
          <w:szCs w:val="24"/>
          <w:lang w:val="en-US"/>
        </w:rPr>
        <w:lastRenderedPageBreak/>
        <w:t xml:space="preserve">§10  </w:t>
      </w:r>
      <w:r w:rsidRPr="009C503F">
        <w:rPr>
          <w:b/>
          <w:bCs/>
          <w:szCs w:val="24"/>
          <w:lang w:val="en-US"/>
        </w:rPr>
        <w:t>重大事件揭示</w:t>
      </w:r>
      <w:bookmarkEnd w:id="85"/>
      <w:bookmarkEnd w:id="86"/>
    </w:p>
    <w:p w:rsidR="001548F9" w:rsidRPr="009C503F" w:rsidRDefault="001548F9" w:rsidP="00571B8A">
      <w:pPr>
        <w:pStyle w:val="20"/>
        <w:spacing w:before="29" w:after="0" w:line="288" w:lineRule="auto"/>
        <w:rPr>
          <w:rFonts w:ascii="Times New Roman" w:hAnsi="Times New Roman"/>
          <w:kern w:val="0"/>
          <w:szCs w:val="24"/>
        </w:rPr>
      </w:pPr>
      <w:bookmarkStart w:id="87" w:name="_Toc459745516"/>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7"/>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8" w:name="_Toc459745517"/>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8"/>
    </w:p>
    <w:p w:rsidR="00837CDE" w:rsidRDefault="00C90BC4">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745518"/>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89"/>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745519"/>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745520"/>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1"/>
    </w:p>
    <w:p w:rsidR="001548F9" w:rsidRPr="009C503F" w:rsidRDefault="001548F9" w:rsidP="00571B8A">
      <w:pPr>
        <w:spacing w:before="29" w:line="288" w:lineRule="auto"/>
        <w:ind w:firstLineChars="200" w:firstLine="480"/>
        <w:rPr>
          <w:kern w:val="0"/>
          <w:sz w:val="24"/>
        </w:rPr>
      </w:pPr>
      <w:bookmarkStart w:id="92"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3" w:name="_Toc459745521"/>
      <w:bookmarkEnd w:id="92"/>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3"/>
    </w:p>
    <w:p w:rsidR="00837CDE" w:rsidRDefault="00C90BC4">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837CDE" w:rsidRDefault="00C90BC4">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837CDE" w:rsidRDefault="00C90BC4">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745522"/>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4"/>
    </w:p>
    <w:p w:rsidR="001548F9" w:rsidRPr="009C503F" w:rsidRDefault="001548F9" w:rsidP="00571B8A">
      <w:pPr>
        <w:spacing w:before="29" w:line="288" w:lineRule="auto"/>
        <w:rPr>
          <w:b/>
          <w:sz w:val="24"/>
        </w:rPr>
      </w:pPr>
      <w:bookmarkStart w:id="95" w:name="_Toc249760070"/>
      <w:r w:rsidRPr="009C503F">
        <w:rPr>
          <w:b/>
          <w:sz w:val="24"/>
        </w:rPr>
        <w:t xml:space="preserve">10.7.1 </w:t>
      </w:r>
      <w:r w:rsidRPr="009C503F">
        <w:rPr>
          <w:b/>
          <w:sz w:val="24"/>
        </w:rPr>
        <w:t>基金租用证券公司交易单元进行股票投资及佣金支付情况</w:t>
      </w:r>
      <w:bookmarkEnd w:id="95"/>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6"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w:t>
            </w:r>
            <w:r w:rsidRPr="009C503F">
              <w:rPr>
                <w:color w:val="000000"/>
                <w:sz w:val="24"/>
              </w:rPr>
              <w:lastRenderedPageBreak/>
              <w:t>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lastRenderedPageBreak/>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837CDE">
        <w:tc>
          <w:tcPr>
            <w:tcW w:w="1559" w:type="dxa"/>
            <w:vAlign w:val="center"/>
          </w:tcPr>
          <w:p w:rsidR="00837CDE" w:rsidRDefault="00C90BC4">
            <w:pPr>
              <w:jc w:val="center"/>
            </w:pPr>
            <w:r>
              <w:rPr>
                <w:color w:val="000000"/>
                <w:sz w:val="24"/>
              </w:rPr>
              <w:lastRenderedPageBreak/>
              <w:t>中信建投证券股份有限公司</w:t>
            </w:r>
          </w:p>
        </w:tc>
        <w:tc>
          <w:tcPr>
            <w:tcW w:w="779" w:type="dxa"/>
            <w:vAlign w:val="center"/>
          </w:tcPr>
          <w:p w:rsidR="00837CDE" w:rsidRDefault="00C90BC4">
            <w:pPr>
              <w:jc w:val="center"/>
            </w:pPr>
            <w:r>
              <w:rPr>
                <w:color w:val="000000"/>
                <w:sz w:val="24"/>
              </w:rPr>
              <w:t>1</w:t>
            </w:r>
          </w:p>
        </w:tc>
        <w:tc>
          <w:tcPr>
            <w:tcW w:w="1800" w:type="dxa"/>
            <w:vAlign w:val="center"/>
          </w:tcPr>
          <w:p w:rsidR="00837CDE" w:rsidRDefault="00C90BC4">
            <w:pPr>
              <w:jc w:val="right"/>
            </w:pPr>
            <w:r>
              <w:rPr>
                <w:color w:val="000000"/>
                <w:sz w:val="24"/>
              </w:rPr>
              <w:t>61,817,693.92</w:t>
            </w:r>
          </w:p>
        </w:tc>
        <w:tc>
          <w:tcPr>
            <w:tcW w:w="1080" w:type="dxa"/>
            <w:vAlign w:val="center"/>
          </w:tcPr>
          <w:p w:rsidR="00837CDE" w:rsidRDefault="00C90BC4">
            <w:pPr>
              <w:jc w:val="right"/>
            </w:pPr>
            <w:r>
              <w:rPr>
                <w:color w:val="000000"/>
                <w:sz w:val="24"/>
              </w:rPr>
              <w:t>56.30%</w:t>
            </w:r>
          </w:p>
        </w:tc>
        <w:tc>
          <w:tcPr>
            <w:tcW w:w="1620" w:type="dxa"/>
            <w:vAlign w:val="center"/>
          </w:tcPr>
          <w:p w:rsidR="00837CDE" w:rsidRDefault="00C90BC4">
            <w:pPr>
              <w:jc w:val="right"/>
            </w:pPr>
            <w:r>
              <w:rPr>
                <w:color w:val="000000"/>
                <w:sz w:val="24"/>
              </w:rPr>
              <w:t>57,571.07</w:t>
            </w:r>
          </w:p>
        </w:tc>
        <w:tc>
          <w:tcPr>
            <w:tcW w:w="1080" w:type="dxa"/>
            <w:vAlign w:val="center"/>
          </w:tcPr>
          <w:p w:rsidR="00837CDE" w:rsidRDefault="00C90BC4">
            <w:pPr>
              <w:jc w:val="right"/>
            </w:pPr>
            <w:r>
              <w:rPr>
                <w:color w:val="000000"/>
                <w:sz w:val="24"/>
              </w:rPr>
              <w:t>56.30%</w:t>
            </w:r>
          </w:p>
        </w:tc>
        <w:tc>
          <w:tcPr>
            <w:tcW w:w="1080" w:type="dxa"/>
            <w:vAlign w:val="center"/>
          </w:tcPr>
          <w:p w:rsidR="00837CDE" w:rsidRDefault="00C90BC4">
            <w:pPr>
              <w:jc w:val="left"/>
            </w:pPr>
            <w:r>
              <w:rPr>
                <w:color w:val="000000"/>
                <w:sz w:val="24"/>
              </w:rPr>
              <w:t>-</w:t>
            </w:r>
          </w:p>
        </w:tc>
      </w:tr>
      <w:tr w:rsidR="00837CDE">
        <w:tc>
          <w:tcPr>
            <w:tcW w:w="1559" w:type="dxa"/>
            <w:vAlign w:val="center"/>
          </w:tcPr>
          <w:p w:rsidR="00837CDE" w:rsidRDefault="00C90BC4">
            <w:pPr>
              <w:jc w:val="center"/>
            </w:pPr>
            <w:r>
              <w:rPr>
                <w:color w:val="000000"/>
                <w:sz w:val="24"/>
              </w:rPr>
              <w:t>申万宏源证券有限公司</w:t>
            </w:r>
          </w:p>
        </w:tc>
        <w:tc>
          <w:tcPr>
            <w:tcW w:w="779" w:type="dxa"/>
            <w:vAlign w:val="center"/>
          </w:tcPr>
          <w:p w:rsidR="00837CDE" w:rsidRDefault="00C90BC4">
            <w:pPr>
              <w:jc w:val="center"/>
            </w:pPr>
            <w:r>
              <w:rPr>
                <w:color w:val="000000"/>
                <w:sz w:val="24"/>
              </w:rPr>
              <w:t>1</w:t>
            </w:r>
          </w:p>
        </w:tc>
        <w:tc>
          <w:tcPr>
            <w:tcW w:w="1800" w:type="dxa"/>
            <w:vAlign w:val="center"/>
          </w:tcPr>
          <w:p w:rsidR="00837CDE" w:rsidRDefault="00C90BC4">
            <w:pPr>
              <w:jc w:val="right"/>
            </w:pPr>
            <w:r>
              <w:rPr>
                <w:color w:val="000000"/>
                <w:sz w:val="24"/>
              </w:rPr>
              <w:t>47,980,268.72</w:t>
            </w:r>
          </w:p>
        </w:tc>
        <w:tc>
          <w:tcPr>
            <w:tcW w:w="1080" w:type="dxa"/>
            <w:vAlign w:val="center"/>
          </w:tcPr>
          <w:p w:rsidR="00837CDE" w:rsidRDefault="00C90BC4">
            <w:pPr>
              <w:jc w:val="right"/>
            </w:pPr>
            <w:r>
              <w:rPr>
                <w:color w:val="000000"/>
                <w:sz w:val="24"/>
              </w:rPr>
              <w:t>43.70%</w:t>
            </w:r>
          </w:p>
        </w:tc>
        <w:tc>
          <w:tcPr>
            <w:tcW w:w="1620" w:type="dxa"/>
            <w:vAlign w:val="center"/>
          </w:tcPr>
          <w:p w:rsidR="00837CDE" w:rsidRDefault="00C90BC4">
            <w:pPr>
              <w:jc w:val="right"/>
            </w:pPr>
            <w:r>
              <w:rPr>
                <w:color w:val="000000"/>
                <w:sz w:val="24"/>
              </w:rPr>
              <w:t>44,684.25</w:t>
            </w:r>
          </w:p>
        </w:tc>
        <w:tc>
          <w:tcPr>
            <w:tcW w:w="1080" w:type="dxa"/>
            <w:vAlign w:val="center"/>
          </w:tcPr>
          <w:p w:rsidR="00837CDE" w:rsidRDefault="00C90BC4">
            <w:pPr>
              <w:jc w:val="right"/>
            </w:pPr>
            <w:r>
              <w:rPr>
                <w:color w:val="000000"/>
                <w:sz w:val="24"/>
              </w:rPr>
              <w:t>43.70%</w:t>
            </w:r>
          </w:p>
        </w:tc>
        <w:tc>
          <w:tcPr>
            <w:tcW w:w="1080" w:type="dxa"/>
            <w:vAlign w:val="center"/>
          </w:tcPr>
          <w:p w:rsidR="00837CDE" w:rsidRDefault="00C90BC4">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6"/>
    </w:p>
    <w:p w:rsidR="001548F9" w:rsidRPr="009C503F" w:rsidRDefault="001548F9" w:rsidP="00571B8A">
      <w:pPr>
        <w:spacing w:before="29" w:line="288" w:lineRule="auto"/>
        <w:ind w:firstLine="420"/>
        <w:jc w:val="right"/>
        <w:rPr>
          <w:color w:val="000000"/>
          <w:sz w:val="24"/>
        </w:rPr>
      </w:pPr>
      <w:bookmarkStart w:id="97"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837CDE">
        <w:tc>
          <w:tcPr>
            <w:tcW w:w="709" w:type="dxa"/>
            <w:vAlign w:val="center"/>
          </w:tcPr>
          <w:p w:rsidR="00837CDE" w:rsidRDefault="00C90BC4">
            <w:pPr>
              <w:jc w:val="left"/>
            </w:pPr>
            <w:r>
              <w:rPr>
                <w:color w:val="000000"/>
                <w:sz w:val="24"/>
              </w:rPr>
              <w:t>中信建投证券股份有限公司</w:t>
            </w:r>
          </w:p>
        </w:tc>
        <w:tc>
          <w:tcPr>
            <w:tcW w:w="1843" w:type="dxa"/>
            <w:vAlign w:val="center"/>
          </w:tcPr>
          <w:p w:rsidR="00837CDE" w:rsidRDefault="00C90BC4">
            <w:pPr>
              <w:jc w:val="right"/>
            </w:pPr>
            <w:r>
              <w:rPr>
                <w:color w:val="000000"/>
                <w:sz w:val="24"/>
              </w:rPr>
              <w:t>11,511,989.72</w:t>
            </w:r>
          </w:p>
        </w:tc>
        <w:tc>
          <w:tcPr>
            <w:tcW w:w="1276" w:type="dxa"/>
            <w:vAlign w:val="center"/>
          </w:tcPr>
          <w:p w:rsidR="00837CDE" w:rsidRDefault="00C90BC4">
            <w:pPr>
              <w:jc w:val="right"/>
            </w:pPr>
            <w:r>
              <w:rPr>
                <w:color w:val="000000"/>
                <w:sz w:val="24"/>
              </w:rPr>
              <w:t>13.52%</w:t>
            </w:r>
          </w:p>
        </w:tc>
        <w:tc>
          <w:tcPr>
            <w:tcW w:w="1842" w:type="dxa"/>
            <w:vAlign w:val="center"/>
          </w:tcPr>
          <w:p w:rsidR="00837CDE" w:rsidRDefault="00C90BC4">
            <w:pPr>
              <w:jc w:val="right"/>
            </w:pPr>
            <w:r>
              <w:rPr>
                <w:color w:val="000000"/>
                <w:sz w:val="24"/>
              </w:rPr>
              <w:t>-</w:t>
            </w:r>
          </w:p>
        </w:tc>
        <w:tc>
          <w:tcPr>
            <w:tcW w:w="993" w:type="dxa"/>
            <w:vAlign w:val="center"/>
          </w:tcPr>
          <w:p w:rsidR="00837CDE" w:rsidRDefault="00C90BC4">
            <w:pPr>
              <w:jc w:val="right"/>
            </w:pPr>
            <w:r>
              <w:rPr>
                <w:color w:val="000000"/>
                <w:sz w:val="24"/>
              </w:rPr>
              <w:t>-</w:t>
            </w:r>
          </w:p>
        </w:tc>
        <w:tc>
          <w:tcPr>
            <w:tcW w:w="1417" w:type="dxa"/>
            <w:vAlign w:val="center"/>
          </w:tcPr>
          <w:p w:rsidR="00837CDE" w:rsidRDefault="00C90BC4">
            <w:pPr>
              <w:jc w:val="right"/>
            </w:pPr>
            <w:r>
              <w:rPr>
                <w:color w:val="000000"/>
                <w:sz w:val="24"/>
              </w:rPr>
              <w:t>-</w:t>
            </w:r>
          </w:p>
        </w:tc>
        <w:tc>
          <w:tcPr>
            <w:tcW w:w="918" w:type="dxa"/>
            <w:vAlign w:val="center"/>
          </w:tcPr>
          <w:p w:rsidR="00837CDE" w:rsidRDefault="00C90BC4">
            <w:pPr>
              <w:jc w:val="right"/>
            </w:pPr>
            <w:r>
              <w:rPr>
                <w:color w:val="000000"/>
                <w:sz w:val="24"/>
              </w:rPr>
              <w:t>-</w:t>
            </w:r>
          </w:p>
        </w:tc>
      </w:tr>
      <w:tr w:rsidR="00837CDE">
        <w:tc>
          <w:tcPr>
            <w:tcW w:w="709" w:type="dxa"/>
            <w:vAlign w:val="center"/>
          </w:tcPr>
          <w:p w:rsidR="00837CDE" w:rsidRDefault="00C90BC4">
            <w:pPr>
              <w:jc w:val="left"/>
            </w:pPr>
            <w:r>
              <w:rPr>
                <w:color w:val="000000"/>
                <w:sz w:val="24"/>
              </w:rPr>
              <w:t>申万宏源证券有限公司</w:t>
            </w:r>
          </w:p>
        </w:tc>
        <w:tc>
          <w:tcPr>
            <w:tcW w:w="1843" w:type="dxa"/>
            <w:vAlign w:val="center"/>
          </w:tcPr>
          <w:p w:rsidR="00837CDE" w:rsidRDefault="00C90BC4">
            <w:pPr>
              <w:jc w:val="right"/>
            </w:pPr>
            <w:r>
              <w:rPr>
                <w:color w:val="000000"/>
                <w:sz w:val="24"/>
              </w:rPr>
              <w:t>73,656,956.37</w:t>
            </w:r>
          </w:p>
        </w:tc>
        <w:tc>
          <w:tcPr>
            <w:tcW w:w="1276" w:type="dxa"/>
            <w:vAlign w:val="center"/>
          </w:tcPr>
          <w:p w:rsidR="00837CDE" w:rsidRDefault="00C90BC4">
            <w:pPr>
              <w:jc w:val="right"/>
            </w:pPr>
            <w:r>
              <w:rPr>
                <w:color w:val="000000"/>
                <w:sz w:val="24"/>
              </w:rPr>
              <w:t>86.48%</w:t>
            </w:r>
          </w:p>
        </w:tc>
        <w:tc>
          <w:tcPr>
            <w:tcW w:w="1842" w:type="dxa"/>
            <w:vAlign w:val="center"/>
          </w:tcPr>
          <w:p w:rsidR="00837CDE" w:rsidRDefault="00C90BC4">
            <w:pPr>
              <w:jc w:val="right"/>
            </w:pPr>
            <w:r>
              <w:rPr>
                <w:color w:val="000000"/>
                <w:sz w:val="24"/>
              </w:rPr>
              <w:t>663,000,000.00</w:t>
            </w:r>
          </w:p>
        </w:tc>
        <w:tc>
          <w:tcPr>
            <w:tcW w:w="993" w:type="dxa"/>
            <w:vAlign w:val="center"/>
          </w:tcPr>
          <w:p w:rsidR="00837CDE" w:rsidRDefault="00C90BC4">
            <w:pPr>
              <w:jc w:val="right"/>
            </w:pPr>
            <w:r>
              <w:rPr>
                <w:color w:val="000000"/>
                <w:sz w:val="24"/>
              </w:rPr>
              <w:t>100.00%</w:t>
            </w:r>
          </w:p>
        </w:tc>
        <w:tc>
          <w:tcPr>
            <w:tcW w:w="1417" w:type="dxa"/>
            <w:vAlign w:val="center"/>
          </w:tcPr>
          <w:p w:rsidR="00837CDE" w:rsidRDefault="00C90BC4">
            <w:pPr>
              <w:jc w:val="right"/>
            </w:pPr>
            <w:r>
              <w:rPr>
                <w:color w:val="000000"/>
                <w:sz w:val="24"/>
              </w:rPr>
              <w:t>-</w:t>
            </w:r>
          </w:p>
        </w:tc>
        <w:tc>
          <w:tcPr>
            <w:tcW w:w="918" w:type="dxa"/>
            <w:vAlign w:val="center"/>
          </w:tcPr>
          <w:p w:rsidR="00837CDE" w:rsidRDefault="00C90BC4">
            <w:pPr>
              <w:jc w:val="right"/>
            </w:pPr>
            <w:r>
              <w:rPr>
                <w:color w:val="000000"/>
                <w:sz w:val="24"/>
              </w:rPr>
              <w:t>-</w:t>
            </w:r>
          </w:p>
        </w:tc>
      </w:tr>
    </w:tbl>
    <w:p w:rsidR="00837CDE" w:rsidRDefault="00C90B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837CDE" w:rsidRDefault="00C90BC4">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8" w:name="_Toc459745523"/>
      <w:r w:rsidRPr="009C503F">
        <w:rPr>
          <w:rFonts w:ascii="Times New Roman" w:hAnsi="Times New Roman"/>
          <w:szCs w:val="24"/>
        </w:rPr>
        <w:t xml:space="preserve">10.8 </w:t>
      </w:r>
      <w:r w:rsidRPr="009C503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w:t>
            </w:r>
            <w:r w:rsidRPr="009C503F">
              <w:rPr>
                <w:color w:val="000000"/>
                <w:sz w:val="24"/>
              </w:rPr>
              <w:lastRenderedPageBreak/>
              <w:t>期</w:t>
            </w:r>
          </w:p>
        </w:tc>
      </w:tr>
      <w:tr w:rsidR="00837CDE">
        <w:tc>
          <w:tcPr>
            <w:tcW w:w="720" w:type="dxa"/>
            <w:vAlign w:val="center"/>
          </w:tcPr>
          <w:p w:rsidR="00837CDE" w:rsidRDefault="00C90BC4">
            <w:pPr>
              <w:jc w:val="center"/>
            </w:pPr>
            <w:r>
              <w:rPr>
                <w:color w:val="000000"/>
                <w:sz w:val="24"/>
              </w:rPr>
              <w:lastRenderedPageBreak/>
              <w:t>1</w:t>
            </w:r>
          </w:p>
        </w:tc>
        <w:tc>
          <w:tcPr>
            <w:tcW w:w="4319" w:type="dxa"/>
            <w:vAlign w:val="center"/>
          </w:tcPr>
          <w:p w:rsidR="00837CDE" w:rsidRDefault="00C90BC4">
            <w:r>
              <w:rPr>
                <w:color w:val="000000"/>
                <w:sz w:val="24"/>
              </w:rPr>
              <w:t>交银施罗德基金管理有限公司关于旗下基金在指数熔断期间调整开放时间的补充公告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2016-01-06</w:t>
            </w:r>
          </w:p>
        </w:tc>
      </w:tr>
      <w:tr w:rsidR="00837CDE">
        <w:tc>
          <w:tcPr>
            <w:tcW w:w="720" w:type="dxa"/>
            <w:vAlign w:val="center"/>
          </w:tcPr>
          <w:p w:rsidR="00837CDE" w:rsidRDefault="00C90BC4">
            <w:pPr>
              <w:jc w:val="center"/>
            </w:pPr>
            <w:r>
              <w:rPr>
                <w:color w:val="000000"/>
                <w:sz w:val="24"/>
              </w:rPr>
              <w:t>2</w:t>
            </w:r>
          </w:p>
        </w:tc>
        <w:tc>
          <w:tcPr>
            <w:tcW w:w="4319" w:type="dxa"/>
            <w:vAlign w:val="center"/>
          </w:tcPr>
          <w:p w:rsidR="00837CDE" w:rsidRDefault="00C90BC4">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2016-01-15</w:t>
            </w:r>
          </w:p>
        </w:tc>
      </w:tr>
      <w:tr w:rsidR="00837CDE">
        <w:tc>
          <w:tcPr>
            <w:tcW w:w="720" w:type="dxa"/>
            <w:vAlign w:val="center"/>
          </w:tcPr>
          <w:p w:rsidR="00837CDE" w:rsidRDefault="00C90BC4">
            <w:pPr>
              <w:jc w:val="center"/>
            </w:pPr>
            <w:r>
              <w:rPr>
                <w:color w:val="000000"/>
                <w:sz w:val="24"/>
              </w:rPr>
              <w:t>3</w:t>
            </w:r>
          </w:p>
        </w:tc>
        <w:tc>
          <w:tcPr>
            <w:tcW w:w="4319" w:type="dxa"/>
            <w:vAlign w:val="center"/>
          </w:tcPr>
          <w:p w:rsidR="00837CDE" w:rsidRDefault="00C90BC4">
            <w:r>
              <w:rPr>
                <w:color w:val="000000"/>
                <w:sz w:val="24"/>
              </w:rPr>
              <w:t>交银施罗德定期支付月月丰债券型证券投资基金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2016-01-21</w:t>
            </w:r>
          </w:p>
        </w:tc>
      </w:tr>
      <w:tr w:rsidR="00837CDE">
        <w:tc>
          <w:tcPr>
            <w:tcW w:w="720" w:type="dxa"/>
            <w:vAlign w:val="center"/>
          </w:tcPr>
          <w:p w:rsidR="00837CDE" w:rsidRDefault="00C90BC4">
            <w:pPr>
              <w:jc w:val="center"/>
            </w:pPr>
            <w:r>
              <w:rPr>
                <w:color w:val="000000"/>
                <w:sz w:val="24"/>
              </w:rPr>
              <w:t>4</w:t>
            </w:r>
          </w:p>
        </w:tc>
        <w:tc>
          <w:tcPr>
            <w:tcW w:w="4319" w:type="dxa"/>
            <w:vAlign w:val="center"/>
          </w:tcPr>
          <w:p w:rsidR="00837CDE" w:rsidRDefault="00C90BC4">
            <w:r>
              <w:rPr>
                <w:color w:val="000000"/>
                <w:sz w:val="24"/>
              </w:rPr>
              <w:t>交银施罗德基金管理有限公司关于交银施罗德定期支付月月丰债券型证券投资基金于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假期前暂停及节后恢复大额申购（转换转入、定期定额投资）公告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2016-02-02</w:t>
            </w:r>
          </w:p>
        </w:tc>
      </w:tr>
      <w:tr w:rsidR="00837CDE">
        <w:tc>
          <w:tcPr>
            <w:tcW w:w="720" w:type="dxa"/>
            <w:vAlign w:val="center"/>
          </w:tcPr>
          <w:p w:rsidR="00837CDE" w:rsidRDefault="00C90BC4">
            <w:pPr>
              <w:jc w:val="center"/>
            </w:pPr>
            <w:r>
              <w:rPr>
                <w:color w:val="000000"/>
                <w:sz w:val="24"/>
              </w:rPr>
              <w:t>5</w:t>
            </w:r>
          </w:p>
        </w:tc>
        <w:tc>
          <w:tcPr>
            <w:tcW w:w="4319" w:type="dxa"/>
            <w:vAlign w:val="center"/>
          </w:tcPr>
          <w:p w:rsidR="00837CDE" w:rsidRDefault="00C90BC4">
            <w:r>
              <w:rPr>
                <w:color w:val="000000"/>
                <w:sz w:val="24"/>
              </w:rPr>
              <w:t>交银施罗德基金管理有限公司关于增加平安证券有限责任公司为旗下部分基金场外销售机构的公告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2016-03-16</w:t>
            </w:r>
          </w:p>
        </w:tc>
      </w:tr>
      <w:tr w:rsidR="00837CDE">
        <w:tc>
          <w:tcPr>
            <w:tcW w:w="720" w:type="dxa"/>
            <w:vAlign w:val="center"/>
          </w:tcPr>
          <w:p w:rsidR="00837CDE" w:rsidRDefault="00C90BC4">
            <w:pPr>
              <w:jc w:val="center"/>
            </w:pPr>
            <w:r>
              <w:rPr>
                <w:color w:val="000000"/>
                <w:sz w:val="24"/>
              </w:rPr>
              <w:t>6</w:t>
            </w:r>
          </w:p>
        </w:tc>
        <w:tc>
          <w:tcPr>
            <w:tcW w:w="4319" w:type="dxa"/>
            <w:vAlign w:val="center"/>
          </w:tcPr>
          <w:p w:rsidR="00837CDE" w:rsidRDefault="00C90BC4">
            <w:r>
              <w:rPr>
                <w:color w:val="000000"/>
                <w:sz w:val="24"/>
              </w:rPr>
              <w:t>交银施罗德基金管理有限公司关于调整投资者场外投资旗下部分基金单笔最低赎回份额限制的公告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2016-03-25</w:t>
            </w:r>
          </w:p>
        </w:tc>
      </w:tr>
      <w:tr w:rsidR="00837CDE">
        <w:tc>
          <w:tcPr>
            <w:tcW w:w="720" w:type="dxa"/>
            <w:vAlign w:val="center"/>
          </w:tcPr>
          <w:p w:rsidR="00837CDE" w:rsidRDefault="00C90BC4">
            <w:pPr>
              <w:jc w:val="center"/>
            </w:pPr>
            <w:r>
              <w:rPr>
                <w:color w:val="000000"/>
                <w:sz w:val="24"/>
              </w:rPr>
              <w:t>7</w:t>
            </w:r>
          </w:p>
        </w:tc>
        <w:tc>
          <w:tcPr>
            <w:tcW w:w="4319" w:type="dxa"/>
            <w:vAlign w:val="center"/>
          </w:tcPr>
          <w:p w:rsidR="00837CDE" w:rsidRDefault="00C90BC4">
            <w:r>
              <w:rPr>
                <w:color w:val="000000"/>
                <w:sz w:val="24"/>
              </w:rPr>
              <w:t>交银施罗德定期支付月月丰债券型证券投资基金（更新）招募说明书摘要（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2016-03-29</w:t>
            </w:r>
          </w:p>
        </w:tc>
      </w:tr>
      <w:tr w:rsidR="00837CDE">
        <w:tc>
          <w:tcPr>
            <w:tcW w:w="720" w:type="dxa"/>
            <w:vAlign w:val="center"/>
          </w:tcPr>
          <w:p w:rsidR="00837CDE" w:rsidRDefault="00C90BC4">
            <w:pPr>
              <w:jc w:val="center"/>
            </w:pPr>
            <w:r>
              <w:rPr>
                <w:color w:val="000000"/>
                <w:sz w:val="24"/>
              </w:rPr>
              <w:t>8</w:t>
            </w:r>
          </w:p>
        </w:tc>
        <w:tc>
          <w:tcPr>
            <w:tcW w:w="4319" w:type="dxa"/>
            <w:vAlign w:val="center"/>
          </w:tcPr>
          <w:p w:rsidR="00837CDE" w:rsidRDefault="00C90BC4">
            <w:r>
              <w:rPr>
                <w:color w:val="000000"/>
                <w:sz w:val="24"/>
              </w:rPr>
              <w:t>交银施罗德定期支付月月丰债券型证券投资基金</w:t>
            </w:r>
            <w:r>
              <w:rPr>
                <w:color w:val="000000"/>
                <w:sz w:val="24"/>
              </w:rPr>
              <w:t>2015</w:t>
            </w:r>
            <w:r>
              <w:rPr>
                <w:color w:val="000000"/>
                <w:sz w:val="24"/>
              </w:rPr>
              <w:t>年年度报告摘要</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2016-03-29</w:t>
            </w:r>
          </w:p>
        </w:tc>
      </w:tr>
      <w:tr w:rsidR="00837CDE">
        <w:tc>
          <w:tcPr>
            <w:tcW w:w="720" w:type="dxa"/>
            <w:vAlign w:val="center"/>
          </w:tcPr>
          <w:p w:rsidR="00837CDE" w:rsidRDefault="00C90BC4">
            <w:pPr>
              <w:jc w:val="center"/>
            </w:pPr>
            <w:r>
              <w:rPr>
                <w:color w:val="000000"/>
                <w:sz w:val="24"/>
              </w:rPr>
              <w:t>9</w:t>
            </w:r>
          </w:p>
        </w:tc>
        <w:tc>
          <w:tcPr>
            <w:tcW w:w="4319" w:type="dxa"/>
            <w:vAlign w:val="center"/>
          </w:tcPr>
          <w:p w:rsidR="00837CDE" w:rsidRDefault="00C90BC4">
            <w:r>
              <w:rPr>
                <w:color w:val="000000"/>
                <w:sz w:val="24"/>
              </w:rPr>
              <w:t>交银施罗德基金管理有限公司关于旗下部分基金参与平安证券有限责任公司基金前端申购费率优惠活动的公告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2016-04-06</w:t>
            </w:r>
          </w:p>
        </w:tc>
      </w:tr>
      <w:tr w:rsidR="00837CDE">
        <w:tc>
          <w:tcPr>
            <w:tcW w:w="720" w:type="dxa"/>
            <w:vAlign w:val="center"/>
          </w:tcPr>
          <w:p w:rsidR="00837CDE" w:rsidRDefault="00C90BC4">
            <w:pPr>
              <w:jc w:val="center"/>
            </w:pPr>
            <w:r>
              <w:rPr>
                <w:color w:val="000000"/>
                <w:sz w:val="24"/>
              </w:rPr>
              <w:t>10</w:t>
            </w:r>
          </w:p>
        </w:tc>
        <w:tc>
          <w:tcPr>
            <w:tcW w:w="4319" w:type="dxa"/>
            <w:vAlign w:val="center"/>
          </w:tcPr>
          <w:p w:rsidR="00837CDE" w:rsidRDefault="00C90BC4">
            <w:r>
              <w:rPr>
                <w:color w:val="000000"/>
                <w:sz w:val="24"/>
              </w:rPr>
              <w:t>交银施罗德定期支付月月丰债券型证券投资基金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2016-04-20</w:t>
            </w:r>
          </w:p>
        </w:tc>
      </w:tr>
      <w:tr w:rsidR="00837CDE">
        <w:tc>
          <w:tcPr>
            <w:tcW w:w="720" w:type="dxa"/>
            <w:vAlign w:val="center"/>
          </w:tcPr>
          <w:p w:rsidR="00837CDE" w:rsidRDefault="00C90BC4">
            <w:pPr>
              <w:jc w:val="center"/>
            </w:pPr>
            <w:r>
              <w:rPr>
                <w:color w:val="000000"/>
                <w:sz w:val="24"/>
              </w:rPr>
              <w:t>11</w:t>
            </w:r>
          </w:p>
        </w:tc>
        <w:tc>
          <w:tcPr>
            <w:tcW w:w="4319" w:type="dxa"/>
            <w:vAlign w:val="center"/>
          </w:tcPr>
          <w:p w:rsidR="00837CDE" w:rsidRDefault="00C90BC4">
            <w:r>
              <w:rPr>
                <w:color w:val="000000"/>
                <w:sz w:val="24"/>
              </w:rPr>
              <w:t>交银施罗德基金管理有限公司关于网上直销交易平台关闭支付宝基金网上支付服务的公告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2016-05-10</w:t>
            </w:r>
          </w:p>
        </w:tc>
      </w:tr>
      <w:tr w:rsidR="00837CDE">
        <w:tc>
          <w:tcPr>
            <w:tcW w:w="720" w:type="dxa"/>
            <w:vAlign w:val="center"/>
          </w:tcPr>
          <w:p w:rsidR="00837CDE" w:rsidRDefault="00C90BC4">
            <w:pPr>
              <w:jc w:val="center"/>
            </w:pPr>
            <w:r>
              <w:rPr>
                <w:color w:val="000000"/>
                <w:sz w:val="24"/>
              </w:rPr>
              <w:t>12</w:t>
            </w:r>
          </w:p>
        </w:tc>
        <w:tc>
          <w:tcPr>
            <w:tcW w:w="4319" w:type="dxa"/>
            <w:vAlign w:val="center"/>
          </w:tcPr>
          <w:p w:rsidR="00837CDE" w:rsidRDefault="00C90BC4">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2016-06-29</w:t>
            </w:r>
          </w:p>
        </w:tc>
      </w:tr>
      <w:tr w:rsidR="00837CDE">
        <w:tc>
          <w:tcPr>
            <w:tcW w:w="720" w:type="dxa"/>
            <w:vAlign w:val="center"/>
          </w:tcPr>
          <w:p w:rsidR="00837CDE" w:rsidRDefault="00C90BC4">
            <w:pPr>
              <w:jc w:val="center"/>
            </w:pPr>
            <w:r>
              <w:rPr>
                <w:color w:val="000000"/>
                <w:sz w:val="24"/>
              </w:rPr>
              <w:t>13</w:t>
            </w:r>
          </w:p>
        </w:tc>
        <w:tc>
          <w:tcPr>
            <w:tcW w:w="4319" w:type="dxa"/>
            <w:vAlign w:val="center"/>
          </w:tcPr>
          <w:p w:rsidR="00837CDE" w:rsidRDefault="00C90BC4">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837CDE" w:rsidRDefault="00C90BC4">
            <w:r>
              <w:rPr>
                <w:color w:val="000000"/>
                <w:sz w:val="24"/>
              </w:rPr>
              <w:t>中国证券报、上海证券报、证券时报</w:t>
            </w:r>
          </w:p>
        </w:tc>
        <w:tc>
          <w:tcPr>
            <w:tcW w:w="1440" w:type="dxa"/>
            <w:vAlign w:val="center"/>
          </w:tcPr>
          <w:p w:rsidR="00837CDE" w:rsidRDefault="00C90BC4">
            <w:pPr>
              <w:jc w:val="center"/>
            </w:pPr>
            <w:r>
              <w:rPr>
                <w:color w:val="000000"/>
                <w:sz w:val="24"/>
              </w:rPr>
              <w:t>2016-06-29</w:t>
            </w:r>
          </w:p>
        </w:tc>
      </w:tr>
    </w:tbl>
    <w:p w:rsidR="00A94833" w:rsidRPr="009C503F" w:rsidRDefault="00A94833" w:rsidP="00571B8A">
      <w:pPr>
        <w:spacing w:before="29" w:line="288" w:lineRule="auto"/>
        <w:jc w:val="left"/>
        <w:rPr>
          <w:kern w:val="0"/>
          <w:sz w:val="24"/>
        </w:rPr>
      </w:pPr>
    </w:p>
    <w:p w:rsidR="00931919" w:rsidRPr="005327D3" w:rsidRDefault="001548F9" w:rsidP="00FC2EBD">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45524"/>
      <w:r w:rsidRPr="009C503F">
        <w:rPr>
          <w:b/>
          <w:bCs/>
          <w:szCs w:val="24"/>
          <w:lang w:val="en-US"/>
        </w:rPr>
        <w:lastRenderedPageBreak/>
        <w:t xml:space="preserve">§11  </w:t>
      </w:r>
      <w:r w:rsidRPr="009C503F">
        <w:rPr>
          <w:b/>
          <w:bCs/>
          <w:szCs w:val="24"/>
          <w:lang w:val="en-US"/>
        </w:rPr>
        <w:t>备查文件目录</w:t>
      </w:r>
      <w:bookmarkEnd w:id="99"/>
      <w:bookmarkEnd w:id="100"/>
    </w:p>
    <w:p w:rsidR="001548F9" w:rsidRPr="009C503F" w:rsidRDefault="001548F9" w:rsidP="00571B8A">
      <w:pPr>
        <w:pStyle w:val="20"/>
        <w:spacing w:before="29" w:after="0" w:line="288" w:lineRule="auto"/>
        <w:rPr>
          <w:rFonts w:ascii="Times New Roman" w:hAnsi="Times New Roman"/>
          <w:kern w:val="0"/>
          <w:szCs w:val="24"/>
        </w:rPr>
      </w:pPr>
      <w:bookmarkStart w:id="101" w:name="_Toc459745525"/>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1"/>
    </w:p>
    <w:p w:rsidR="00837CDE" w:rsidRDefault="00C90BC4">
      <w:pPr>
        <w:spacing w:before="29" w:line="288" w:lineRule="auto"/>
        <w:ind w:firstLineChars="200" w:firstLine="480"/>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837CDE" w:rsidRDefault="00C90BC4">
      <w:pPr>
        <w:spacing w:before="29" w:line="288" w:lineRule="auto"/>
        <w:ind w:firstLineChars="200" w:firstLine="480"/>
        <w:rPr>
          <w:kern w:val="0"/>
          <w:sz w:val="24"/>
        </w:rPr>
      </w:pPr>
      <w:r>
        <w:rPr>
          <w:kern w:val="0"/>
          <w:sz w:val="24"/>
        </w:rPr>
        <w:t>2</w:t>
      </w:r>
      <w:r>
        <w:rPr>
          <w:kern w:val="0"/>
          <w:sz w:val="24"/>
        </w:rPr>
        <w:t>、《交银施罗德定期支付月月丰债券型证券投资基金基金合同》；</w:t>
      </w:r>
      <w:r>
        <w:rPr>
          <w:kern w:val="0"/>
          <w:sz w:val="24"/>
        </w:rPr>
        <w:t xml:space="preserve"> </w:t>
      </w:r>
    </w:p>
    <w:p w:rsidR="00837CDE" w:rsidRDefault="00C90BC4">
      <w:pPr>
        <w:spacing w:before="29" w:line="288" w:lineRule="auto"/>
        <w:ind w:firstLineChars="200" w:firstLine="480"/>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837CDE" w:rsidRDefault="00C90BC4">
      <w:pPr>
        <w:spacing w:before="29" w:line="288" w:lineRule="auto"/>
        <w:ind w:firstLineChars="200" w:firstLine="480"/>
        <w:rPr>
          <w:kern w:val="0"/>
          <w:sz w:val="24"/>
        </w:rPr>
      </w:pPr>
      <w:r>
        <w:rPr>
          <w:kern w:val="0"/>
          <w:sz w:val="24"/>
        </w:rPr>
        <w:t>4</w:t>
      </w:r>
      <w:r>
        <w:rPr>
          <w:kern w:val="0"/>
          <w:sz w:val="24"/>
        </w:rPr>
        <w:t>、《交银施罗德定期支付月月丰债券型证券投资基金托管协议》；</w:t>
      </w:r>
      <w:r>
        <w:rPr>
          <w:kern w:val="0"/>
          <w:sz w:val="24"/>
        </w:rPr>
        <w:t xml:space="preserve"> </w:t>
      </w:r>
    </w:p>
    <w:p w:rsidR="00837CDE" w:rsidRDefault="00C90BC4">
      <w:pPr>
        <w:spacing w:before="29" w:line="288" w:lineRule="auto"/>
        <w:ind w:firstLineChars="200" w:firstLine="480"/>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837CDE" w:rsidRDefault="00C90BC4">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837CDE" w:rsidRDefault="00C90BC4">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、报告期内交银施罗德定期支付月月丰债券型证券投资基金在指定报刊上各项公告的原稿。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2" w:name="_Toc459745526"/>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2"/>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3" w:name="_Toc459745527"/>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3"/>
    </w:p>
    <w:p w:rsidR="00837CDE" w:rsidRDefault="00C90BC4">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BA6" w:rsidRDefault="00406BA6">
      <w:r>
        <w:separator/>
      </w:r>
    </w:p>
  </w:endnote>
  <w:endnote w:type="continuationSeparator" w:id="0">
    <w:p w:rsidR="00406BA6" w:rsidRDefault="0040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82" w:rsidRDefault="00E5748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57482" w:rsidRDefault="00E5748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82" w:rsidRDefault="00E5748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B60F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B60F2">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BA6" w:rsidRDefault="00406BA6">
      <w:r>
        <w:separator/>
      </w:r>
    </w:p>
  </w:footnote>
  <w:footnote w:type="continuationSeparator" w:id="0">
    <w:p w:rsidR="00406BA6" w:rsidRDefault="00406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82" w:rsidRPr="00920C71" w:rsidRDefault="00E57482"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402D"/>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57A2"/>
    <w:rsid w:val="00066524"/>
    <w:rsid w:val="000671A3"/>
    <w:rsid w:val="00070BDA"/>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88C"/>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2CD"/>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3D5F"/>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822"/>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399D"/>
    <w:rsid w:val="001D5045"/>
    <w:rsid w:val="001D5494"/>
    <w:rsid w:val="001D566A"/>
    <w:rsid w:val="001D5A44"/>
    <w:rsid w:val="001D5C3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29B4"/>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270"/>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2221"/>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BA6"/>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0F2"/>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C6D"/>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B96"/>
    <w:rsid w:val="005F5CA9"/>
    <w:rsid w:val="005F68CB"/>
    <w:rsid w:val="005F6BDE"/>
    <w:rsid w:val="005F7908"/>
    <w:rsid w:val="005F7D48"/>
    <w:rsid w:val="00600242"/>
    <w:rsid w:val="006023BC"/>
    <w:rsid w:val="00602430"/>
    <w:rsid w:val="00602F66"/>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051"/>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1DD3"/>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A1C"/>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07975"/>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DE"/>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6DF8"/>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BA0"/>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7F3"/>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0833"/>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391"/>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0B"/>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6EA"/>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70"/>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B7F"/>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043"/>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BC4"/>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1541"/>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374F0"/>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44C"/>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25F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5B4F"/>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327"/>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0F0"/>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57482"/>
    <w:rsid w:val="00E616DB"/>
    <w:rsid w:val="00E6197A"/>
    <w:rsid w:val="00E62442"/>
    <w:rsid w:val="00E62706"/>
    <w:rsid w:val="00E627A4"/>
    <w:rsid w:val="00E62CAE"/>
    <w:rsid w:val="00E630ED"/>
    <w:rsid w:val="00E638C1"/>
    <w:rsid w:val="00E6437C"/>
    <w:rsid w:val="00E64C68"/>
    <w:rsid w:val="00E65237"/>
    <w:rsid w:val="00E65248"/>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97E39"/>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05E"/>
    <w:rsid w:val="00FC03D0"/>
    <w:rsid w:val="00FC09E7"/>
    <w:rsid w:val="00FC1CA5"/>
    <w:rsid w:val="00FC1D8E"/>
    <w:rsid w:val="00FC2733"/>
    <w:rsid w:val="00FC2979"/>
    <w:rsid w:val="00FC2EBD"/>
    <w:rsid w:val="00FC35C3"/>
    <w:rsid w:val="00FC6990"/>
    <w:rsid w:val="00FC6D6C"/>
    <w:rsid w:val="00FC6E3F"/>
    <w:rsid w:val="00FC7C80"/>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0"/>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8B7007D-B2BF-44E0-B2B4-3BE63FF1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6DB1751-844D-4180-9371-340034A7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50</Pages>
  <Words>6014</Words>
  <Characters>34286</Characters>
  <Application>Microsoft Office Word</Application>
  <DocSecurity>0</DocSecurity>
  <Lines>285</Lines>
  <Paragraphs>80</Paragraphs>
  <ScaleCrop>false</ScaleCrop>
  <Company/>
  <LinksUpToDate>false</LinksUpToDate>
  <CharactersWithSpaces>40220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1517</cp:revision>
  <cp:lastPrinted>2007-07-19T00:46:00Z</cp:lastPrinted>
  <dcterms:created xsi:type="dcterms:W3CDTF">2013-08-19T07:43:00Z</dcterms:created>
  <dcterms:modified xsi:type="dcterms:W3CDTF">2016-08-25T10:57:00Z</dcterms:modified>
</cp:coreProperties>
</file>