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60" w:rsidRDefault="00AB722F">
      <w:pPr>
        <w:jc w:val="center"/>
        <w:rPr>
          <w:rFonts w:ascii="Times New Roman" w:hAnsi="Times New Roman" w:cs="Times New Roman"/>
          <w:b/>
          <w:sz w:val="28"/>
          <w:szCs w:val="28"/>
        </w:rPr>
      </w:pPr>
      <w:r w:rsidRPr="00AB722F">
        <w:rPr>
          <w:rFonts w:ascii="Times New Roman" w:hAnsi="Times New Roman" w:cs="Times New Roman" w:hint="eastAsia"/>
          <w:b/>
          <w:sz w:val="28"/>
          <w:szCs w:val="28"/>
        </w:rPr>
        <w:t>交银施罗德基金管理有限公司关于</w:t>
      </w:r>
      <w:bookmarkStart w:id="0" w:name="OLE_LINK80"/>
      <w:bookmarkStart w:id="1" w:name="OLE_LINK81"/>
      <w:r w:rsidRPr="00AB722F">
        <w:rPr>
          <w:rFonts w:ascii="Times New Roman" w:hAnsi="Times New Roman" w:cs="Times New Roman" w:hint="eastAsia"/>
          <w:b/>
          <w:sz w:val="28"/>
          <w:szCs w:val="28"/>
        </w:rPr>
        <w:t>交银施罗德中证环境</w:t>
      </w:r>
      <w:r w:rsidR="00F47080" w:rsidRPr="00F47080">
        <w:rPr>
          <w:rFonts w:ascii="Times New Roman" w:eastAsia="宋体" w:hAnsi="Times New Roman" w:cs="Times New Roman" w:hint="eastAsia"/>
          <w:b/>
          <w:sz w:val="28"/>
          <w:szCs w:val="28"/>
        </w:rPr>
        <w:t>治理</w:t>
      </w:r>
      <w:r w:rsidRPr="00AB722F">
        <w:rPr>
          <w:rFonts w:ascii="Times New Roman" w:hAnsi="Times New Roman" w:cs="Times New Roman" w:hint="eastAsia"/>
          <w:b/>
          <w:sz w:val="28"/>
          <w:szCs w:val="28"/>
        </w:rPr>
        <w:t>指数</w:t>
      </w:r>
    </w:p>
    <w:p w:rsidR="00C23060" w:rsidRDefault="00AB722F">
      <w:pPr>
        <w:jc w:val="center"/>
        <w:rPr>
          <w:rFonts w:ascii="Times New Roman" w:hAnsi="Times New Roman" w:cs="Times New Roman"/>
          <w:b/>
          <w:sz w:val="28"/>
          <w:szCs w:val="28"/>
        </w:rPr>
      </w:pPr>
      <w:r w:rsidRPr="00AB722F">
        <w:rPr>
          <w:rFonts w:ascii="Times New Roman" w:hAnsi="Times New Roman" w:cs="Times New Roman" w:hint="eastAsia"/>
          <w:b/>
          <w:sz w:val="28"/>
          <w:szCs w:val="28"/>
        </w:rPr>
        <w:t>分级证券投资基金</w:t>
      </w:r>
      <w:bookmarkStart w:id="2" w:name="OLE_LINK102"/>
      <w:bookmarkStart w:id="3" w:name="OLE_LINK103"/>
      <w:bookmarkEnd w:id="0"/>
      <w:bookmarkEnd w:id="1"/>
      <w:r w:rsidRPr="00AB722F">
        <w:rPr>
          <w:rFonts w:ascii="Times New Roman" w:hAnsi="Times New Roman" w:cs="Times New Roman" w:hint="eastAsia"/>
          <w:b/>
          <w:sz w:val="28"/>
          <w:szCs w:val="28"/>
        </w:rPr>
        <w:t>基金份额转换结果</w:t>
      </w:r>
      <w:bookmarkEnd w:id="2"/>
      <w:bookmarkEnd w:id="3"/>
      <w:r w:rsidRPr="00AB722F">
        <w:rPr>
          <w:rFonts w:ascii="Times New Roman" w:hAnsi="Times New Roman" w:cs="Times New Roman" w:hint="eastAsia"/>
          <w:b/>
          <w:sz w:val="28"/>
          <w:szCs w:val="28"/>
        </w:rPr>
        <w:t>的公告</w:t>
      </w:r>
    </w:p>
    <w:p w:rsidR="00C23060" w:rsidRDefault="00C23060">
      <w:pPr>
        <w:jc w:val="center"/>
        <w:rPr>
          <w:rFonts w:ascii="Times New Roman" w:hAnsi="Times New Roman" w:cs="Times New Roman"/>
          <w:b/>
          <w:sz w:val="28"/>
          <w:szCs w:val="28"/>
        </w:rPr>
      </w:pPr>
    </w:p>
    <w:p w:rsidR="0086463E" w:rsidRPr="00D24CB0" w:rsidRDefault="00AB722F" w:rsidP="0086463E">
      <w:pPr>
        <w:pStyle w:val="Default"/>
        <w:snapToGrid w:val="0"/>
        <w:spacing w:line="360" w:lineRule="auto"/>
        <w:ind w:firstLineChars="200" w:firstLine="480"/>
        <w:rPr>
          <w:rFonts w:ascii="Times New Roman" w:eastAsia="宋体" w:hAnsi="Times New Roman" w:cs="Times New Roman"/>
          <w:color w:val="auto"/>
          <w:kern w:val="2"/>
        </w:rPr>
      </w:pPr>
      <w:bookmarkStart w:id="4" w:name="OLE_LINK14"/>
      <w:bookmarkStart w:id="5" w:name="OLE_LINK15"/>
      <w:r>
        <w:rPr>
          <w:rFonts w:ascii="Times New Roman" w:eastAsia="宋体" w:hAnsi="Times New Roman" w:cs="Times New Roman" w:hint="eastAsia"/>
          <w:color w:val="auto"/>
          <w:kern w:val="2"/>
        </w:rPr>
        <w:t>交银施罗德中证环境治理指数分级证券投资基金</w:t>
      </w:r>
      <w:bookmarkEnd w:id="4"/>
      <w:bookmarkEnd w:id="5"/>
      <w:r>
        <w:rPr>
          <w:rFonts w:ascii="Times New Roman" w:eastAsia="宋体" w:hAnsi="Times New Roman" w:cs="Times New Roman" w:hint="eastAsia"/>
          <w:color w:val="auto"/>
          <w:kern w:val="2"/>
        </w:rPr>
        <w:t>根据中国证监会证监许可【</w:t>
      </w:r>
      <w:r>
        <w:rPr>
          <w:rFonts w:ascii="Times New Roman" w:eastAsia="宋体" w:hAnsi="Times New Roman" w:cs="Times New Roman"/>
          <w:color w:val="auto"/>
          <w:kern w:val="2"/>
        </w:rPr>
        <w:t>2016</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970</w:t>
      </w:r>
      <w:r>
        <w:rPr>
          <w:rFonts w:ascii="Times New Roman" w:eastAsia="宋体" w:hAnsi="Times New Roman" w:cs="Times New Roman" w:hint="eastAsia"/>
          <w:color w:val="auto"/>
          <w:kern w:val="2"/>
        </w:rPr>
        <w:t>号文准予变更注册为交银施罗德中证环境治理指数型证券投资基金（</w:t>
      </w:r>
      <w:r>
        <w:rPr>
          <w:rFonts w:ascii="Times New Roman" w:eastAsia="宋体" w:hAnsi="Times New Roman" w:cs="Times New Roman"/>
          <w:color w:val="auto"/>
          <w:kern w:val="2"/>
        </w:rPr>
        <w:t>LOF</w:t>
      </w:r>
      <w:r>
        <w:rPr>
          <w:rFonts w:ascii="Times New Roman" w:eastAsia="宋体" w:hAnsi="Times New Roman" w:cs="Times New Roman" w:hint="eastAsia"/>
          <w:color w:val="auto"/>
          <w:kern w:val="2"/>
        </w:rPr>
        <w:t>）（</w:t>
      </w:r>
      <w:r w:rsidRPr="00AB722F">
        <w:rPr>
          <w:rFonts w:ascii="Times New Roman" w:hAnsi="Times New Roman" w:cs="Times New Roman" w:hint="eastAsia"/>
        </w:rPr>
        <w:t>基金代码</w:t>
      </w:r>
      <w:r w:rsidR="00F66B04" w:rsidRPr="00D24CB0">
        <w:rPr>
          <w:rFonts w:ascii="Times New Roman" w:hAnsi="Times New Roman" w:cs="Times New Roman"/>
          <w:bCs/>
          <w:szCs w:val="20"/>
        </w:rPr>
        <w:t>164908</w:t>
      </w:r>
      <w:r w:rsidRPr="00AB722F">
        <w:rPr>
          <w:rFonts w:ascii="Times New Roman" w:hAnsi="Times New Roman" w:cs="Times New Roman" w:hint="eastAsia"/>
          <w:bCs/>
          <w:szCs w:val="20"/>
        </w:rPr>
        <w:t>，场内简称“</w:t>
      </w:r>
      <w:r w:rsidRPr="00AB722F">
        <w:rPr>
          <w:rFonts w:ascii="Times New Roman" w:hAnsi="Times New Roman" w:cs="Times New Roman" w:hint="eastAsia"/>
        </w:rPr>
        <w:t>环境治理</w:t>
      </w:r>
      <w:r w:rsidRPr="00AB722F">
        <w:rPr>
          <w:rFonts w:ascii="Times New Roman" w:hAnsi="Times New Roman" w:cs="Times New Roman" w:hint="eastAsia"/>
          <w:bCs/>
          <w:szCs w:val="20"/>
        </w:rPr>
        <w:t>”</w:t>
      </w:r>
      <w:r>
        <w:rPr>
          <w:rFonts w:ascii="Times New Roman" w:eastAsia="宋体" w:hAnsi="Times New Roman" w:cs="Times New Roman" w:hint="eastAsia"/>
          <w:color w:val="auto"/>
          <w:kern w:val="2"/>
        </w:rPr>
        <w:t>），并自</w:t>
      </w:r>
      <w:r>
        <w:rPr>
          <w:rFonts w:ascii="Times New Roman" w:eastAsia="宋体" w:hAnsi="Times New Roman" w:cs="Times New Roman"/>
          <w:color w:val="auto"/>
          <w:kern w:val="2"/>
        </w:rPr>
        <w:t>2016</w:t>
      </w:r>
      <w:r>
        <w:rPr>
          <w:rFonts w:ascii="Times New Roman" w:eastAsia="宋体" w:hAnsi="Times New Roman" w:cs="Times New Roman" w:hint="eastAsia"/>
          <w:color w:val="auto"/>
          <w:kern w:val="2"/>
        </w:rPr>
        <w:t>年</w:t>
      </w:r>
      <w:r>
        <w:rPr>
          <w:rFonts w:ascii="Times New Roman" w:eastAsia="宋体" w:hAnsi="Times New Roman" w:cs="Times New Roman"/>
          <w:color w:val="auto"/>
          <w:kern w:val="2"/>
        </w:rPr>
        <w:t>6</w:t>
      </w:r>
      <w:r>
        <w:rPr>
          <w:rFonts w:ascii="Times New Roman" w:eastAsia="宋体" w:hAnsi="Times New Roman" w:cs="Times New Roman" w:hint="eastAsia"/>
          <w:color w:val="auto"/>
          <w:kern w:val="2"/>
        </w:rPr>
        <w:t>月</w:t>
      </w:r>
      <w:r>
        <w:rPr>
          <w:rFonts w:ascii="Times New Roman" w:eastAsia="宋体" w:hAnsi="Times New Roman" w:cs="Times New Roman"/>
          <w:color w:val="auto"/>
          <w:kern w:val="2"/>
        </w:rPr>
        <w:t>7</w:t>
      </w:r>
      <w:r>
        <w:rPr>
          <w:rFonts w:ascii="Times New Roman" w:eastAsia="宋体" w:hAnsi="Times New Roman" w:cs="Times New Roman" w:hint="eastAsia"/>
          <w:color w:val="auto"/>
          <w:kern w:val="2"/>
        </w:rPr>
        <w:t>日起至</w:t>
      </w:r>
      <w:r>
        <w:rPr>
          <w:rFonts w:ascii="Times New Roman" w:eastAsia="宋体" w:hAnsi="Times New Roman" w:cs="Times New Roman"/>
          <w:color w:val="auto"/>
          <w:kern w:val="2"/>
        </w:rPr>
        <w:t>2016</w:t>
      </w:r>
      <w:r>
        <w:rPr>
          <w:rFonts w:ascii="Times New Roman" w:eastAsia="宋体" w:hAnsi="Times New Roman" w:cs="Times New Roman" w:hint="eastAsia"/>
          <w:color w:val="auto"/>
          <w:kern w:val="2"/>
        </w:rPr>
        <w:t>年</w:t>
      </w:r>
      <w:r>
        <w:rPr>
          <w:rFonts w:ascii="Times New Roman" w:eastAsia="宋体" w:hAnsi="Times New Roman" w:cs="Times New Roman"/>
          <w:color w:val="auto"/>
          <w:kern w:val="2"/>
        </w:rPr>
        <w:t>6</w:t>
      </w:r>
      <w:r>
        <w:rPr>
          <w:rFonts w:ascii="Times New Roman" w:eastAsia="宋体" w:hAnsi="Times New Roman" w:cs="Times New Roman" w:hint="eastAsia"/>
          <w:color w:val="auto"/>
          <w:kern w:val="2"/>
        </w:rPr>
        <w:t>月</w:t>
      </w:r>
      <w:r>
        <w:rPr>
          <w:rFonts w:ascii="Times New Roman" w:eastAsia="宋体" w:hAnsi="Times New Roman" w:cs="Times New Roman"/>
          <w:color w:val="auto"/>
          <w:kern w:val="2"/>
        </w:rPr>
        <w:t>29</w:t>
      </w:r>
      <w:r>
        <w:rPr>
          <w:rFonts w:ascii="Times New Roman" w:eastAsia="宋体" w:hAnsi="Times New Roman" w:cs="Times New Roman" w:hint="eastAsia"/>
          <w:color w:val="auto"/>
          <w:kern w:val="2"/>
        </w:rPr>
        <w:t>日</w:t>
      </w:r>
      <w:r>
        <w:rPr>
          <w:rFonts w:ascii="Times New Roman" w:eastAsia="宋体" w:hAnsi="Times New Roman" w:cs="Times New Roman"/>
          <w:color w:val="auto"/>
          <w:kern w:val="2"/>
        </w:rPr>
        <w:t>17</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00</w:t>
      </w:r>
      <w:r>
        <w:rPr>
          <w:rFonts w:ascii="Times New Roman" w:eastAsia="宋体" w:hAnsi="Times New Roman" w:cs="Times New Roman" w:hint="eastAsia"/>
          <w:color w:val="auto"/>
          <w:kern w:val="2"/>
        </w:rPr>
        <w:t>止以通讯方式召开了基金份额持有人大会，审议并通过了《关于交银施罗德中证环境治理指数分级证券投资基金转型及基金合同修改有关事项的议案》。</w:t>
      </w:r>
    </w:p>
    <w:p w:rsidR="0086463E" w:rsidRPr="00D24CB0" w:rsidRDefault="00AB722F" w:rsidP="0086463E">
      <w:pPr>
        <w:pStyle w:val="Default"/>
        <w:snapToGrid w:val="0"/>
        <w:spacing w:line="360" w:lineRule="auto"/>
        <w:ind w:firstLineChars="200" w:firstLine="480"/>
        <w:rPr>
          <w:rFonts w:ascii="Times New Roman" w:hAnsi="Times New Roman" w:cs="Times New Roman"/>
          <w:color w:val="auto"/>
        </w:rPr>
      </w:pPr>
      <w:bookmarkStart w:id="6" w:name="OLE_LINK53"/>
      <w:bookmarkStart w:id="7" w:name="OLE_LINK54"/>
      <w:r>
        <w:rPr>
          <w:rFonts w:ascii="Times New Roman" w:hAnsi="Times New Roman" w:cs="Times New Roman" w:hint="eastAsia"/>
          <w:color w:val="auto"/>
        </w:rPr>
        <w:t>根据</w:t>
      </w:r>
      <w:r w:rsidR="0086463E" w:rsidRPr="00D24CB0">
        <w:rPr>
          <w:rFonts w:ascii="Times New Roman" w:hAnsi="Times New Roman" w:cs="Times New Roman"/>
        </w:rPr>
        <w:t>《交银施罗德中证环境治理指数分级证券投资基金基金合同》、</w:t>
      </w:r>
      <w:r w:rsidRPr="00AB722F">
        <w:rPr>
          <w:rFonts w:ascii="Times New Roman" w:hAnsi="Times New Roman" w:cs="Times New Roman" w:hint="eastAsia"/>
        </w:rPr>
        <w:t>《关于交银施罗德中证环境治理指数分级证券投资基金转型及基金合同修改有关事项议案的说明》、</w:t>
      </w:r>
      <w:r>
        <w:rPr>
          <w:rFonts w:ascii="Times New Roman" w:hAnsi="Times New Roman" w:cs="Times New Roman" w:hint="eastAsia"/>
          <w:color w:val="auto"/>
        </w:rPr>
        <w:t>《交银施罗德基金管理有限公司关于交银施罗德中证环境治理指数分级证券投资基金基金份额持有人大会表决结果暨决议生效的公告》的相关内容，</w:t>
      </w:r>
      <w:bookmarkEnd w:id="6"/>
      <w:bookmarkEnd w:id="7"/>
      <w:r>
        <w:rPr>
          <w:rFonts w:ascii="Times New Roman" w:hAnsi="Times New Roman" w:cs="Times New Roman" w:hint="eastAsia"/>
          <w:color w:val="auto"/>
        </w:rPr>
        <w:t>以及深圳证券交易所和中国证券登记结算有限责任公司的相关业务规定，</w:t>
      </w:r>
      <w:r>
        <w:rPr>
          <w:rFonts w:ascii="Times New Roman" w:eastAsia="宋体" w:hAnsi="Times New Roman" w:cs="Times New Roman" w:hint="eastAsia"/>
          <w:color w:val="auto"/>
          <w:kern w:val="2"/>
        </w:rPr>
        <w:t>交银施罗德基金管理有限公司（以下简称“本基金管理人”）以</w:t>
      </w:r>
      <w:r w:rsidRPr="00AB722F">
        <w:rPr>
          <w:rFonts w:ascii="Times New Roman" w:hAnsi="Times New Roman" w:cs="Times New Roman"/>
        </w:rPr>
        <w:t>2016</w:t>
      </w:r>
      <w:r w:rsidRPr="00AB722F">
        <w:rPr>
          <w:rFonts w:ascii="Times New Roman" w:hAnsi="Times New Roman" w:cs="Times New Roman" w:hint="eastAsia"/>
        </w:rPr>
        <w:t>年</w:t>
      </w:r>
      <w:r w:rsidRPr="00AB722F">
        <w:rPr>
          <w:rFonts w:ascii="Times New Roman" w:hAnsi="Times New Roman" w:cs="Times New Roman"/>
        </w:rPr>
        <w:t>7</w:t>
      </w:r>
      <w:r w:rsidRPr="00AB722F">
        <w:rPr>
          <w:rFonts w:ascii="Times New Roman" w:hAnsi="Times New Roman" w:cs="Times New Roman" w:hint="eastAsia"/>
        </w:rPr>
        <w:t>月</w:t>
      </w:r>
      <w:r w:rsidRPr="00AB722F">
        <w:rPr>
          <w:rFonts w:ascii="Times New Roman" w:hAnsi="Times New Roman" w:cs="Times New Roman"/>
        </w:rPr>
        <w:t>1</w:t>
      </w:r>
      <w:r w:rsidR="0086463E" w:rsidRPr="00D24CB0">
        <w:rPr>
          <w:rFonts w:ascii="Times New Roman" w:hAnsi="Times New Roman" w:cs="Times New Roman"/>
        </w:rPr>
        <w:t>8</w:t>
      </w:r>
      <w:r w:rsidRPr="00AB722F">
        <w:rPr>
          <w:rFonts w:ascii="Times New Roman" w:hAnsi="Times New Roman" w:cs="Times New Roman" w:hint="eastAsia"/>
        </w:rPr>
        <w:t>日为</w:t>
      </w:r>
      <w:bookmarkStart w:id="8" w:name="OLE_LINK24"/>
      <w:bookmarkStart w:id="9" w:name="OLE_LINK25"/>
      <w:r w:rsidR="005172A5">
        <w:rPr>
          <w:rFonts w:ascii="Times New Roman" w:eastAsia="宋体" w:hAnsi="Times New Roman" w:cs="Times New Roman" w:hint="eastAsia"/>
          <w:color w:val="auto"/>
          <w:kern w:val="2"/>
        </w:rPr>
        <w:t>交银施罗德中证环境治理指数分级证券投资基金</w:t>
      </w:r>
      <w:r w:rsidRPr="00AB722F">
        <w:rPr>
          <w:rFonts w:ascii="Times New Roman" w:hAnsi="Times New Roman" w:cs="Times New Roman" w:hint="eastAsia"/>
        </w:rPr>
        <w:t>分级份额终止运作转换基准日</w:t>
      </w:r>
      <w:bookmarkEnd w:id="8"/>
      <w:bookmarkEnd w:id="9"/>
      <w:r w:rsidRPr="00AB722F">
        <w:rPr>
          <w:rFonts w:ascii="Times New Roman" w:hAnsi="Times New Roman" w:cs="Times New Roman" w:hint="eastAsia"/>
        </w:rPr>
        <w:t>，对</w:t>
      </w:r>
      <w:bookmarkStart w:id="10" w:name="OLE_LINK76"/>
      <w:bookmarkStart w:id="11" w:name="OLE_LINK77"/>
      <w:r w:rsidRPr="00AB722F">
        <w:rPr>
          <w:rFonts w:ascii="Times New Roman" w:hAnsi="Times New Roman" w:cs="Times New Roman" w:hint="eastAsia"/>
        </w:rPr>
        <w:t>交银环境治理份额</w:t>
      </w:r>
      <w:r w:rsidR="00BD0018">
        <w:rPr>
          <w:rFonts w:ascii="Times New Roman" w:hAnsi="Times New Roman" w:cs="Times New Roman" w:hint="eastAsia"/>
        </w:rPr>
        <w:t>（</w:t>
      </w:r>
      <w:r w:rsidR="00BD0018">
        <w:rPr>
          <w:rFonts w:ascii="Times New Roman" w:hAnsi="Times New Roman" w:cs="Times New Roman"/>
        </w:rPr>
        <w:t>基金代码</w:t>
      </w:r>
      <w:r w:rsidR="00BD0018">
        <w:rPr>
          <w:rFonts w:ascii="Times New Roman" w:hAnsi="Times New Roman" w:cs="Times New Roman" w:hint="eastAsia"/>
        </w:rPr>
        <w:t>164908</w:t>
      </w:r>
      <w:r w:rsidR="00BD0018">
        <w:rPr>
          <w:rFonts w:ascii="Times New Roman" w:hAnsi="Times New Roman" w:cs="Times New Roman" w:hint="eastAsia"/>
        </w:rPr>
        <w:t>，</w:t>
      </w:r>
      <w:r w:rsidR="00BD0018">
        <w:rPr>
          <w:rFonts w:ascii="宋体" w:eastAsia="宋体" w:hAnsi="宋体" w:hint="eastAsia"/>
        </w:rPr>
        <w:t>场内简称“环境治理”）</w:t>
      </w:r>
      <w:r w:rsidRPr="00AB722F">
        <w:rPr>
          <w:rFonts w:ascii="Times New Roman" w:hAnsi="Times New Roman" w:cs="Times New Roman" w:hint="eastAsia"/>
        </w:rPr>
        <w:t>、交银环境治理</w:t>
      </w:r>
      <w:r w:rsidRPr="00AB722F">
        <w:rPr>
          <w:rFonts w:ascii="Times New Roman" w:hAnsi="Times New Roman" w:cs="Times New Roman"/>
        </w:rPr>
        <w:t>A</w:t>
      </w:r>
      <w:r w:rsidRPr="00AB722F">
        <w:rPr>
          <w:rFonts w:ascii="Times New Roman" w:hAnsi="Times New Roman" w:cs="Times New Roman" w:hint="eastAsia"/>
        </w:rPr>
        <w:t>份额（基金代码</w:t>
      </w:r>
      <w:r w:rsidR="00F66B04" w:rsidRPr="00D24CB0">
        <w:rPr>
          <w:rFonts w:ascii="Times New Roman" w:hAnsi="Times New Roman" w:cs="Times New Roman"/>
          <w:bCs/>
          <w:szCs w:val="20"/>
        </w:rPr>
        <w:t>150319</w:t>
      </w:r>
      <w:r w:rsidRPr="00AB722F">
        <w:rPr>
          <w:rFonts w:ascii="Times New Roman" w:hAnsi="Times New Roman" w:cs="Times New Roman" w:hint="eastAsia"/>
        </w:rPr>
        <w:t>，场内简称“环境</w:t>
      </w:r>
      <w:r w:rsidR="00F66B04" w:rsidRPr="00D24CB0">
        <w:rPr>
          <w:rFonts w:ascii="Times New Roman" w:hAnsi="Times New Roman" w:cs="Times New Roman"/>
        </w:rPr>
        <w:t>A</w:t>
      </w:r>
      <w:r w:rsidRPr="00AB722F">
        <w:rPr>
          <w:rFonts w:ascii="Times New Roman" w:hAnsi="Times New Roman" w:cs="Times New Roman" w:hint="eastAsia"/>
        </w:rPr>
        <w:t>”）、交银环境治理</w:t>
      </w:r>
      <w:r w:rsidRPr="00AB722F">
        <w:rPr>
          <w:rFonts w:ascii="Times New Roman" w:hAnsi="Times New Roman" w:cs="Times New Roman"/>
        </w:rPr>
        <w:t>B</w:t>
      </w:r>
      <w:r w:rsidRPr="00AB722F">
        <w:rPr>
          <w:rFonts w:ascii="Times New Roman" w:hAnsi="Times New Roman" w:cs="Times New Roman" w:hint="eastAsia"/>
        </w:rPr>
        <w:t>份额（基金代码</w:t>
      </w:r>
      <w:r w:rsidRPr="00AB722F">
        <w:rPr>
          <w:rFonts w:ascii="Times New Roman" w:hAnsi="Times New Roman" w:cs="Times New Roman"/>
          <w:bCs/>
          <w:szCs w:val="20"/>
        </w:rPr>
        <w:t>150320</w:t>
      </w:r>
      <w:r w:rsidRPr="00AB722F">
        <w:rPr>
          <w:rFonts w:ascii="Times New Roman" w:hAnsi="Times New Roman" w:cs="Times New Roman" w:hint="eastAsia"/>
        </w:rPr>
        <w:t>，场内简称“环境</w:t>
      </w:r>
      <w:r w:rsidRPr="00AB722F">
        <w:rPr>
          <w:rFonts w:ascii="Times New Roman" w:hAnsi="Times New Roman" w:cs="Times New Roman"/>
        </w:rPr>
        <w:t>B</w:t>
      </w:r>
      <w:r w:rsidRPr="00AB722F">
        <w:rPr>
          <w:rFonts w:ascii="Times New Roman" w:hAnsi="Times New Roman" w:cs="Times New Roman" w:hint="eastAsia"/>
        </w:rPr>
        <w:t>”）</w:t>
      </w:r>
      <w:bookmarkEnd w:id="10"/>
      <w:bookmarkEnd w:id="11"/>
      <w:r w:rsidRPr="00AB722F">
        <w:rPr>
          <w:rFonts w:ascii="Times New Roman" w:hAnsi="Times New Roman" w:cs="Times New Roman" w:hint="eastAsia"/>
        </w:rPr>
        <w:t>进行份额的转换。</w:t>
      </w:r>
    </w:p>
    <w:p w:rsidR="0086463E" w:rsidRDefault="00D70813" w:rsidP="0086463E">
      <w:pPr>
        <w:pStyle w:val="Default"/>
        <w:snapToGrid w:val="0"/>
        <w:spacing w:line="360" w:lineRule="auto"/>
        <w:ind w:firstLineChars="200" w:firstLine="480"/>
        <w:rPr>
          <w:rFonts w:ascii="Times New Roman" w:hAnsi="Times New Roman" w:cs="Times New Roman"/>
        </w:rPr>
      </w:pPr>
      <w:bookmarkStart w:id="12" w:name="OLE_LINK84"/>
      <w:bookmarkStart w:id="13" w:name="OLE_LINK85"/>
      <w:r>
        <w:rPr>
          <w:rFonts w:ascii="Times New Roman" w:eastAsia="宋体" w:hAnsi="Times New Roman" w:cs="Times New Roman" w:hint="eastAsia"/>
          <w:color w:val="auto"/>
          <w:kern w:val="2"/>
        </w:rPr>
        <w:t>交银施罗德中证环境治理指数分级证券投资基金</w:t>
      </w:r>
      <w:r w:rsidR="00AB722F" w:rsidRPr="00AB722F">
        <w:rPr>
          <w:rFonts w:ascii="Times New Roman" w:hAnsi="Times New Roman" w:cs="Times New Roman" w:hint="eastAsia"/>
        </w:rPr>
        <w:t>分级份额终止运作转换已于</w:t>
      </w:r>
      <w:r w:rsidR="00AB722F" w:rsidRPr="00AB722F">
        <w:rPr>
          <w:rFonts w:ascii="Times New Roman" w:hAnsi="Times New Roman" w:cs="Times New Roman"/>
        </w:rPr>
        <w:t>2016</w:t>
      </w:r>
      <w:r w:rsidR="00AB722F" w:rsidRPr="00AB722F">
        <w:rPr>
          <w:rFonts w:ascii="Times New Roman" w:hAnsi="Times New Roman" w:cs="Times New Roman" w:hint="eastAsia"/>
        </w:rPr>
        <w:t>年</w:t>
      </w:r>
      <w:r w:rsidR="00AB722F" w:rsidRPr="00AB722F">
        <w:rPr>
          <w:rFonts w:ascii="Times New Roman" w:hAnsi="Times New Roman" w:cs="Times New Roman"/>
        </w:rPr>
        <w:t>7</w:t>
      </w:r>
      <w:r w:rsidR="00AB722F" w:rsidRPr="00AB722F">
        <w:rPr>
          <w:rFonts w:ascii="Times New Roman" w:hAnsi="Times New Roman" w:cs="Times New Roman" w:hint="eastAsia"/>
        </w:rPr>
        <w:t>月</w:t>
      </w:r>
      <w:r w:rsidR="00AB722F" w:rsidRPr="00AB722F">
        <w:rPr>
          <w:rFonts w:ascii="Times New Roman" w:hAnsi="Times New Roman" w:cs="Times New Roman"/>
        </w:rPr>
        <w:t>19</w:t>
      </w:r>
      <w:r w:rsidR="00AB722F" w:rsidRPr="00AB722F">
        <w:rPr>
          <w:rFonts w:ascii="Times New Roman" w:hAnsi="Times New Roman" w:cs="Times New Roman" w:hint="eastAsia"/>
        </w:rPr>
        <w:t>日完成</w:t>
      </w:r>
      <w:bookmarkEnd w:id="12"/>
      <w:bookmarkEnd w:id="13"/>
      <w:r w:rsidR="006773C7">
        <w:rPr>
          <w:rFonts w:ascii="Times New Roman" w:hAnsi="Times New Roman" w:cs="Times New Roman" w:hint="eastAsia"/>
        </w:rPr>
        <w:t>。</w:t>
      </w:r>
      <w:r w:rsidR="006773C7" w:rsidRPr="006773C7">
        <w:rPr>
          <w:rFonts w:ascii="Times New Roman" w:hAnsi="Times New Roman" w:cs="Times New Roman" w:hint="eastAsia"/>
        </w:rPr>
        <w:t>本次转型涉及到基金份额的转换，主要分为以下两个步骤进行</w:t>
      </w:r>
      <w:r w:rsidR="006773C7">
        <w:rPr>
          <w:rFonts w:ascii="Times New Roman" w:hAnsi="Times New Roman" w:cs="Times New Roman" w:hint="eastAsia"/>
        </w:rPr>
        <w:t>，</w:t>
      </w:r>
      <w:r w:rsidR="00AB722F" w:rsidRPr="00AB722F">
        <w:rPr>
          <w:rFonts w:ascii="Times New Roman" w:hAnsi="Times New Roman" w:cs="Times New Roman" w:hint="eastAsia"/>
        </w:rPr>
        <w:t>现将转换结果及变更登记相关事项公告如下：</w:t>
      </w:r>
    </w:p>
    <w:p w:rsidR="00F66B04" w:rsidRPr="00D24CB0" w:rsidRDefault="006773C7" w:rsidP="0086463E">
      <w:pPr>
        <w:pStyle w:val="Default"/>
        <w:snapToGrid w:val="0"/>
        <w:spacing w:line="360" w:lineRule="auto"/>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AB722F" w:rsidRPr="00AB722F">
        <w:rPr>
          <w:rFonts w:ascii="Times New Roman" w:hAnsi="Times New Roman" w:cs="Times New Roman" w:hint="eastAsia"/>
        </w:rPr>
        <w:t>以</w:t>
      </w:r>
      <w:r w:rsidR="00AB722F" w:rsidRPr="00AB722F">
        <w:rPr>
          <w:rFonts w:ascii="Times New Roman" w:hAnsi="Times New Roman" w:cs="Times New Roman"/>
        </w:rPr>
        <w:t>2016</w:t>
      </w:r>
      <w:r w:rsidR="00AB722F" w:rsidRPr="00AB722F">
        <w:rPr>
          <w:rFonts w:ascii="Times New Roman" w:hAnsi="Times New Roman" w:cs="Times New Roman" w:hint="eastAsia"/>
        </w:rPr>
        <w:t>年</w:t>
      </w:r>
      <w:r w:rsidR="00AB722F" w:rsidRPr="00AB722F">
        <w:rPr>
          <w:rFonts w:ascii="Times New Roman" w:hAnsi="Times New Roman" w:cs="Times New Roman"/>
        </w:rPr>
        <w:t>7</w:t>
      </w:r>
      <w:r w:rsidR="00AB722F" w:rsidRPr="00AB722F">
        <w:rPr>
          <w:rFonts w:ascii="Times New Roman" w:hAnsi="Times New Roman" w:cs="Times New Roman" w:hint="eastAsia"/>
        </w:rPr>
        <w:t>月</w:t>
      </w:r>
      <w:r w:rsidR="00AB722F" w:rsidRPr="00AB722F">
        <w:rPr>
          <w:rFonts w:ascii="Times New Roman" w:hAnsi="Times New Roman" w:cs="Times New Roman"/>
        </w:rPr>
        <w:t>18</w:t>
      </w:r>
      <w:r w:rsidR="00AB722F" w:rsidRPr="00AB722F">
        <w:rPr>
          <w:rFonts w:ascii="Times New Roman" w:hAnsi="Times New Roman" w:cs="Times New Roman" w:hint="eastAsia"/>
        </w:rPr>
        <w:t>日交银环境治理份额的基金份额净值为基准，交银环境治理</w:t>
      </w:r>
      <w:r w:rsidR="00AB722F" w:rsidRPr="00AB722F">
        <w:rPr>
          <w:rFonts w:ascii="Times New Roman" w:hAnsi="Times New Roman" w:cs="Times New Roman"/>
        </w:rPr>
        <w:t>A</w:t>
      </w:r>
      <w:r w:rsidR="00AB722F" w:rsidRPr="00AB722F">
        <w:rPr>
          <w:rFonts w:ascii="Times New Roman" w:hAnsi="Times New Roman" w:cs="Times New Roman" w:hint="eastAsia"/>
        </w:rPr>
        <w:t>份额、交银环境治理</w:t>
      </w:r>
      <w:r w:rsidR="00AB722F" w:rsidRPr="00AB722F">
        <w:rPr>
          <w:rFonts w:ascii="Times New Roman" w:hAnsi="Times New Roman" w:cs="Times New Roman"/>
        </w:rPr>
        <w:t>B</w:t>
      </w:r>
      <w:r w:rsidR="00AB722F" w:rsidRPr="00AB722F">
        <w:rPr>
          <w:rFonts w:ascii="Times New Roman" w:hAnsi="Times New Roman" w:cs="Times New Roman" w:hint="eastAsia"/>
        </w:rPr>
        <w:t>份额按照当日各自相应的基金份额参考净值转换成</w:t>
      </w:r>
      <w:bookmarkStart w:id="14" w:name="OLE_LINK57"/>
      <w:bookmarkStart w:id="15" w:name="OLE_LINK58"/>
      <w:r w:rsidR="00AB722F" w:rsidRPr="00AB722F">
        <w:rPr>
          <w:rFonts w:ascii="Times New Roman" w:hAnsi="Times New Roman" w:cs="Times New Roman" w:hint="eastAsia"/>
        </w:rPr>
        <w:t>交银环境治理份额</w:t>
      </w:r>
      <w:bookmarkEnd w:id="14"/>
      <w:bookmarkEnd w:id="15"/>
      <w:r w:rsidR="00AB722F" w:rsidRPr="00AB722F">
        <w:rPr>
          <w:rFonts w:ascii="Times New Roman" w:hAnsi="Times New Roman" w:cs="Times New Roman" w:hint="eastAsia"/>
        </w:rPr>
        <w:t>的场内份额。</w:t>
      </w:r>
    </w:p>
    <w:tbl>
      <w:tblPr>
        <w:tblStyle w:val="a5"/>
        <w:tblW w:w="0" w:type="auto"/>
        <w:tblLook w:val="04A0" w:firstRow="1" w:lastRow="0" w:firstColumn="1" w:lastColumn="0" w:noHBand="0" w:noVBand="1"/>
      </w:tblPr>
      <w:tblGrid>
        <w:gridCol w:w="1704"/>
        <w:gridCol w:w="1704"/>
        <w:gridCol w:w="1704"/>
        <w:gridCol w:w="1705"/>
        <w:gridCol w:w="1705"/>
      </w:tblGrid>
      <w:tr w:rsidR="00440BAE" w:rsidRPr="00D24CB0" w:rsidTr="00440BAE">
        <w:tc>
          <w:tcPr>
            <w:tcW w:w="1704"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bookmarkStart w:id="16" w:name="_Hlk456029930"/>
            <w:r w:rsidRPr="00AB722F">
              <w:rPr>
                <w:rFonts w:ascii="Times New Roman" w:hAnsi="Times New Roman" w:cs="Times New Roman" w:hint="eastAsia"/>
              </w:rPr>
              <w:t>转换前的基金份额</w:t>
            </w:r>
          </w:p>
        </w:tc>
        <w:tc>
          <w:tcPr>
            <w:tcW w:w="1704"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t>转换前的</w:t>
            </w:r>
            <w:bookmarkStart w:id="17" w:name="_GoBack"/>
            <w:bookmarkEnd w:id="17"/>
            <w:r w:rsidRPr="00AB722F">
              <w:rPr>
                <w:rFonts w:ascii="Times New Roman" w:hAnsi="Times New Roman" w:cs="Times New Roman" w:hint="eastAsia"/>
              </w:rPr>
              <w:t>基金份额数（份）</w:t>
            </w:r>
          </w:p>
        </w:tc>
        <w:tc>
          <w:tcPr>
            <w:tcW w:w="1704"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t>转换比例</w:t>
            </w:r>
          </w:p>
        </w:tc>
        <w:tc>
          <w:tcPr>
            <w:tcW w:w="1705"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t>转换后的基金份额</w:t>
            </w:r>
          </w:p>
        </w:tc>
        <w:tc>
          <w:tcPr>
            <w:tcW w:w="1705"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t>转换后的基金份额数</w:t>
            </w:r>
            <w:bookmarkStart w:id="18" w:name="OLE_LINK33"/>
            <w:bookmarkStart w:id="19" w:name="OLE_LINK34"/>
            <w:r w:rsidRPr="00AB722F">
              <w:rPr>
                <w:rFonts w:ascii="Times New Roman" w:hAnsi="Times New Roman" w:cs="Times New Roman" w:hint="eastAsia"/>
              </w:rPr>
              <w:t>（份）</w:t>
            </w:r>
            <w:bookmarkEnd w:id="18"/>
            <w:bookmarkEnd w:id="19"/>
          </w:p>
        </w:tc>
      </w:tr>
      <w:tr w:rsidR="00440BAE" w:rsidRPr="00D24CB0" w:rsidTr="00440BAE">
        <w:tc>
          <w:tcPr>
            <w:tcW w:w="1704"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bookmarkStart w:id="20" w:name="OLE_LINK35"/>
            <w:bookmarkStart w:id="21" w:name="OLE_LINK36"/>
            <w:r w:rsidRPr="00AB722F">
              <w:rPr>
                <w:rFonts w:ascii="Times New Roman" w:hAnsi="Times New Roman" w:cs="Times New Roman" w:hint="eastAsia"/>
              </w:rPr>
              <w:t>交银环境治理</w:t>
            </w:r>
            <w:r w:rsidRPr="00AB722F">
              <w:rPr>
                <w:rFonts w:ascii="Times New Roman" w:hAnsi="Times New Roman" w:cs="Times New Roman"/>
              </w:rPr>
              <w:lastRenderedPageBreak/>
              <w:t>A</w:t>
            </w:r>
            <w:r w:rsidRPr="00AB722F">
              <w:rPr>
                <w:rFonts w:ascii="Times New Roman" w:hAnsi="Times New Roman" w:cs="Times New Roman" w:hint="eastAsia"/>
              </w:rPr>
              <w:t>份额</w:t>
            </w:r>
            <w:bookmarkEnd w:id="20"/>
            <w:bookmarkEnd w:id="21"/>
          </w:p>
        </w:tc>
        <w:tc>
          <w:tcPr>
            <w:tcW w:w="1704"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lastRenderedPageBreak/>
              <w:t>3</w:t>
            </w:r>
            <w:r>
              <w:rPr>
                <w:rFonts w:ascii="Times New Roman" w:hAnsi="Times New Roman" w:cs="Times New Roman"/>
              </w:rPr>
              <w:t>15</w:t>
            </w:r>
            <w:r w:rsidR="00766472">
              <w:rPr>
                <w:rFonts w:ascii="Times New Roman" w:hAnsi="Times New Roman" w:cs="Times New Roman" w:hint="eastAsia"/>
              </w:rPr>
              <w:t>,</w:t>
            </w:r>
            <w:r>
              <w:rPr>
                <w:rFonts w:ascii="Times New Roman" w:hAnsi="Times New Roman" w:cs="Times New Roman"/>
              </w:rPr>
              <w:t>056.00</w:t>
            </w:r>
          </w:p>
        </w:tc>
        <w:tc>
          <w:tcPr>
            <w:tcW w:w="1704"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t>1.112265222</w:t>
            </w:r>
          </w:p>
        </w:tc>
        <w:tc>
          <w:tcPr>
            <w:tcW w:w="1705" w:type="dxa"/>
            <w:vAlign w:val="center"/>
          </w:tcPr>
          <w:p w:rsidR="00440BAE" w:rsidRPr="00D24CB0" w:rsidRDefault="00AB722F" w:rsidP="0075074F">
            <w:pPr>
              <w:pStyle w:val="Default"/>
              <w:snapToGrid w:val="0"/>
              <w:spacing w:line="360" w:lineRule="auto"/>
              <w:jc w:val="center"/>
              <w:rPr>
                <w:rFonts w:ascii="Times New Roman" w:hAnsi="Times New Roman" w:cs="Times New Roman"/>
              </w:rPr>
            </w:pPr>
            <w:bookmarkStart w:id="22" w:name="OLE_LINK41"/>
            <w:bookmarkStart w:id="23" w:name="OLE_LINK42"/>
            <w:r w:rsidRPr="00AB722F">
              <w:rPr>
                <w:rFonts w:ascii="Times New Roman" w:hAnsi="Times New Roman" w:cs="Times New Roman" w:hint="eastAsia"/>
              </w:rPr>
              <w:t>交银环境治理</w:t>
            </w:r>
            <w:r w:rsidRPr="00AB722F">
              <w:rPr>
                <w:rFonts w:ascii="Times New Roman" w:hAnsi="Times New Roman" w:cs="Times New Roman" w:hint="eastAsia"/>
              </w:rPr>
              <w:lastRenderedPageBreak/>
              <w:t>份额</w:t>
            </w:r>
            <w:bookmarkEnd w:id="22"/>
            <w:bookmarkEnd w:id="23"/>
            <w:r w:rsidRPr="00AB722F">
              <w:rPr>
                <w:rFonts w:ascii="Times New Roman" w:hAnsi="Times New Roman" w:cs="Times New Roman" w:hint="eastAsia"/>
              </w:rPr>
              <w:t>的场内份额</w:t>
            </w:r>
          </w:p>
        </w:tc>
        <w:tc>
          <w:tcPr>
            <w:tcW w:w="1705"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lastRenderedPageBreak/>
              <w:t>350</w:t>
            </w:r>
            <w:r w:rsidR="00766472">
              <w:rPr>
                <w:rFonts w:ascii="Times New Roman" w:hAnsi="Times New Roman" w:cs="Times New Roman"/>
              </w:rPr>
              <w:t>,</w:t>
            </w:r>
            <w:r>
              <w:rPr>
                <w:rFonts w:ascii="Times New Roman" w:hAnsi="Times New Roman" w:cs="Times New Roman" w:hint="eastAsia"/>
              </w:rPr>
              <w:t>425.00</w:t>
            </w:r>
          </w:p>
        </w:tc>
      </w:tr>
      <w:tr w:rsidR="00440BAE" w:rsidRPr="00D24CB0" w:rsidTr="00440BAE">
        <w:tc>
          <w:tcPr>
            <w:tcW w:w="1704" w:type="dxa"/>
            <w:vAlign w:val="center"/>
          </w:tcPr>
          <w:p w:rsidR="00440BAE" w:rsidRPr="00D24CB0" w:rsidRDefault="00AB722F" w:rsidP="00440BAE">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lastRenderedPageBreak/>
              <w:t>交银环境治理</w:t>
            </w:r>
            <w:r w:rsidRPr="00AB722F">
              <w:rPr>
                <w:rFonts w:ascii="Times New Roman" w:hAnsi="Times New Roman" w:cs="Times New Roman"/>
              </w:rPr>
              <w:t>B</w:t>
            </w:r>
            <w:r w:rsidRPr="00AB722F">
              <w:rPr>
                <w:rFonts w:ascii="Times New Roman" w:hAnsi="Times New Roman" w:cs="Times New Roman" w:hint="eastAsia"/>
              </w:rPr>
              <w:t>份额</w:t>
            </w:r>
          </w:p>
        </w:tc>
        <w:tc>
          <w:tcPr>
            <w:tcW w:w="1704"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t>315</w:t>
            </w:r>
            <w:r w:rsidR="00766472">
              <w:rPr>
                <w:rFonts w:ascii="Times New Roman" w:hAnsi="Times New Roman" w:cs="Times New Roman"/>
              </w:rPr>
              <w:t>,</w:t>
            </w:r>
            <w:r>
              <w:rPr>
                <w:rFonts w:ascii="Times New Roman" w:hAnsi="Times New Roman" w:cs="Times New Roman" w:hint="eastAsia"/>
              </w:rPr>
              <w:t>056.00</w:t>
            </w:r>
          </w:p>
        </w:tc>
        <w:tc>
          <w:tcPr>
            <w:tcW w:w="1704"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t>0.887734777</w:t>
            </w:r>
          </w:p>
        </w:tc>
        <w:tc>
          <w:tcPr>
            <w:tcW w:w="1705" w:type="dxa"/>
            <w:vAlign w:val="center"/>
          </w:tcPr>
          <w:p w:rsidR="00440BAE" w:rsidRPr="00D24CB0" w:rsidRDefault="00AB722F" w:rsidP="0075074F">
            <w:pPr>
              <w:pStyle w:val="Default"/>
              <w:snapToGrid w:val="0"/>
              <w:spacing w:line="360" w:lineRule="auto"/>
              <w:jc w:val="center"/>
              <w:rPr>
                <w:rFonts w:ascii="Times New Roman" w:hAnsi="Times New Roman" w:cs="Times New Roman"/>
              </w:rPr>
            </w:pPr>
            <w:r w:rsidRPr="00AB722F">
              <w:rPr>
                <w:rFonts w:ascii="Times New Roman" w:hAnsi="Times New Roman" w:cs="Times New Roman" w:hint="eastAsia"/>
              </w:rPr>
              <w:t>交银环境治理份额的场内份额</w:t>
            </w:r>
          </w:p>
        </w:tc>
        <w:tc>
          <w:tcPr>
            <w:tcW w:w="1705" w:type="dxa"/>
            <w:vAlign w:val="center"/>
          </w:tcPr>
          <w:p w:rsidR="00440BAE" w:rsidRPr="00D24CB0" w:rsidRDefault="006F0FF3" w:rsidP="00440BAE">
            <w:pPr>
              <w:pStyle w:val="Default"/>
              <w:snapToGrid w:val="0"/>
              <w:spacing w:line="360" w:lineRule="auto"/>
              <w:jc w:val="center"/>
              <w:rPr>
                <w:rFonts w:ascii="Times New Roman" w:hAnsi="Times New Roman" w:cs="Times New Roman"/>
              </w:rPr>
            </w:pPr>
            <w:r>
              <w:rPr>
                <w:rFonts w:ascii="Times New Roman" w:hAnsi="Times New Roman" w:cs="Times New Roman" w:hint="eastAsia"/>
              </w:rPr>
              <w:t>279</w:t>
            </w:r>
            <w:r w:rsidR="00766472">
              <w:rPr>
                <w:rFonts w:ascii="Times New Roman" w:hAnsi="Times New Roman" w:cs="Times New Roman"/>
              </w:rPr>
              <w:t>,</w:t>
            </w:r>
            <w:r>
              <w:rPr>
                <w:rFonts w:ascii="Times New Roman" w:hAnsi="Times New Roman" w:cs="Times New Roman" w:hint="eastAsia"/>
              </w:rPr>
              <w:t>686.00</w:t>
            </w:r>
          </w:p>
        </w:tc>
      </w:tr>
    </w:tbl>
    <w:bookmarkEnd w:id="16"/>
    <w:p w:rsidR="006B1181" w:rsidRPr="00D24CB0" w:rsidRDefault="00AB722F" w:rsidP="00175619">
      <w:pPr>
        <w:pStyle w:val="Default"/>
        <w:snapToGrid w:val="0"/>
        <w:spacing w:line="360" w:lineRule="auto"/>
        <w:ind w:firstLineChars="200" w:firstLine="480"/>
        <w:rPr>
          <w:rFonts w:ascii="Times New Roman" w:hAnsi="Times New Roman" w:cs="Times New Roman"/>
        </w:rPr>
      </w:pPr>
      <w:r w:rsidRPr="00AB722F">
        <w:rPr>
          <w:rFonts w:ascii="Times New Roman" w:hAnsi="Times New Roman" w:cs="Times New Roman" w:hint="eastAsia"/>
        </w:rPr>
        <w:t>注：</w:t>
      </w:r>
    </w:p>
    <w:p w:rsidR="006B1181" w:rsidRPr="00D24CB0" w:rsidRDefault="00AB722F" w:rsidP="00175619">
      <w:pPr>
        <w:pStyle w:val="Default"/>
        <w:snapToGrid w:val="0"/>
        <w:spacing w:line="360" w:lineRule="auto"/>
        <w:ind w:firstLineChars="200" w:firstLine="480"/>
        <w:rPr>
          <w:rFonts w:ascii="Times New Roman" w:hAnsi="Times New Roman" w:cs="Times New Roman"/>
        </w:rPr>
      </w:pPr>
      <w:r w:rsidRPr="00AB722F">
        <w:rPr>
          <w:rFonts w:ascii="Times New Roman" w:hAnsi="Times New Roman" w:cs="Times New Roman" w:hint="eastAsia"/>
        </w:rPr>
        <w:t>（</w:t>
      </w:r>
      <w:r w:rsidRPr="00AB722F">
        <w:rPr>
          <w:rFonts w:ascii="Times New Roman" w:hAnsi="Times New Roman" w:cs="Times New Roman"/>
        </w:rPr>
        <w:t>1</w:t>
      </w:r>
      <w:r w:rsidRPr="00AB722F">
        <w:rPr>
          <w:rFonts w:ascii="Times New Roman" w:hAnsi="Times New Roman" w:cs="Times New Roman" w:hint="eastAsia"/>
        </w:rPr>
        <w:t>）交银环境治理</w:t>
      </w:r>
      <w:r w:rsidRPr="00AB722F">
        <w:rPr>
          <w:rFonts w:ascii="Times New Roman" w:hAnsi="Times New Roman" w:cs="Times New Roman"/>
        </w:rPr>
        <w:t>A</w:t>
      </w:r>
      <w:r w:rsidRPr="00AB722F">
        <w:rPr>
          <w:rFonts w:ascii="Times New Roman" w:hAnsi="Times New Roman" w:cs="Times New Roman" w:hint="eastAsia"/>
        </w:rPr>
        <w:t>份额（或交银环境治理</w:t>
      </w:r>
      <w:r w:rsidRPr="00AB722F">
        <w:rPr>
          <w:rFonts w:ascii="Times New Roman" w:hAnsi="Times New Roman" w:cs="Times New Roman"/>
        </w:rPr>
        <w:t>B</w:t>
      </w:r>
      <w:r w:rsidRPr="00AB722F">
        <w:rPr>
          <w:rFonts w:ascii="Times New Roman" w:hAnsi="Times New Roman" w:cs="Times New Roman" w:hint="eastAsia"/>
        </w:rPr>
        <w:t>份额）转换成的交银环境治理份额仍登记在场内。</w:t>
      </w:r>
    </w:p>
    <w:p w:rsidR="00F66B04" w:rsidRDefault="00AB722F" w:rsidP="00175619">
      <w:pPr>
        <w:pStyle w:val="Default"/>
        <w:snapToGrid w:val="0"/>
        <w:spacing w:line="360" w:lineRule="auto"/>
        <w:ind w:firstLineChars="200" w:firstLine="480"/>
        <w:rPr>
          <w:rFonts w:ascii="Times New Roman" w:hAnsi="Times New Roman" w:cs="Times New Roman"/>
        </w:rPr>
      </w:pPr>
      <w:r w:rsidRPr="00AB722F">
        <w:rPr>
          <w:rFonts w:ascii="Times New Roman" w:hAnsi="Times New Roman" w:cs="Times New Roman" w:hint="eastAsia"/>
        </w:rPr>
        <w:t>（</w:t>
      </w:r>
      <w:r w:rsidRPr="00AB722F">
        <w:rPr>
          <w:rFonts w:ascii="Times New Roman" w:hAnsi="Times New Roman" w:cs="Times New Roman"/>
        </w:rPr>
        <w:t>2</w:t>
      </w:r>
      <w:r w:rsidRPr="00AB722F">
        <w:rPr>
          <w:rFonts w:ascii="Times New Roman" w:hAnsi="Times New Roman" w:cs="Times New Roman" w:hint="eastAsia"/>
        </w:rPr>
        <w:t>）交银环境治理</w:t>
      </w:r>
      <w:r w:rsidRPr="00AB722F">
        <w:rPr>
          <w:rFonts w:ascii="Times New Roman" w:hAnsi="Times New Roman" w:cs="Times New Roman"/>
        </w:rPr>
        <w:t>A</w:t>
      </w:r>
      <w:r w:rsidRPr="00AB722F">
        <w:rPr>
          <w:rFonts w:ascii="Times New Roman" w:hAnsi="Times New Roman" w:cs="Times New Roman" w:hint="eastAsia"/>
        </w:rPr>
        <w:t>份额（或交银环境治理</w:t>
      </w:r>
      <w:r w:rsidRPr="00AB722F">
        <w:rPr>
          <w:rFonts w:ascii="Times New Roman" w:hAnsi="Times New Roman" w:cs="Times New Roman"/>
        </w:rPr>
        <w:t>B</w:t>
      </w:r>
      <w:r w:rsidRPr="00AB722F">
        <w:rPr>
          <w:rFonts w:ascii="Times New Roman" w:hAnsi="Times New Roman" w:cs="Times New Roman" w:hint="eastAsia"/>
        </w:rPr>
        <w:t>份额）基金份额持有人持有的转换后交银环境治理份额的场内份额取整计算（最小单位为</w:t>
      </w:r>
      <w:r w:rsidRPr="00AB722F">
        <w:rPr>
          <w:rFonts w:ascii="Times New Roman" w:hAnsi="Times New Roman" w:cs="Times New Roman"/>
        </w:rPr>
        <w:t>1</w:t>
      </w:r>
      <w:r w:rsidRPr="00AB722F">
        <w:rPr>
          <w:rFonts w:ascii="Times New Roman" w:hAnsi="Times New Roman" w:cs="Times New Roman" w:hint="eastAsia"/>
        </w:rPr>
        <w:t>份），整数位后的小数份额的处理方式以登记机构的处理规则为准，交银环境治理</w:t>
      </w:r>
      <w:r w:rsidRPr="00AB722F">
        <w:rPr>
          <w:rFonts w:ascii="Times New Roman" w:hAnsi="Times New Roman" w:cs="Times New Roman"/>
        </w:rPr>
        <w:t>A</w:t>
      </w:r>
      <w:r w:rsidRPr="00AB722F">
        <w:rPr>
          <w:rFonts w:ascii="Times New Roman" w:hAnsi="Times New Roman" w:cs="Times New Roman" w:hint="eastAsia"/>
        </w:rPr>
        <w:t>份额、交银环境治理</w:t>
      </w:r>
      <w:r w:rsidRPr="00AB722F">
        <w:rPr>
          <w:rFonts w:ascii="Times New Roman" w:hAnsi="Times New Roman" w:cs="Times New Roman"/>
        </w:rPr>
        <w:t>B</w:t>
      </w:r>
      <w:r w:rsidRPr="00AB722F">
        <w:rPr>
          <w:rFonts w:ascii="Times New Roman" w:hAnsi="Times New Roman" w:cs="Times New Roman" w:hint="eastAsia"/>
        </w:rPr>
        <w:t>份额转换的最终结果以登记机构的确认为准。</w:t>
      </w:r>
    </w:p>
    <w:p w:rsidR="006773C7" w:rsidRDefault="006773C7" w:rsidP="00175619">
      <w:pPr>
        <w:pStyle w:val="Default"/>
        <w:snapToGrid w:val="0"/>
        <w:spacing w:line="360" w:lineRule="auto"/>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A81B29" w:rsidRPr="00A81B29">
        <w:rPr>
          <w:rFonts w:ascii="Times New Roman" w:hAnsi="Times New Roman" w:cs="Times New Roman" w:hint="eastAsia"/>
        </w:rPr>
        <w:t>在保持基金资产净值总额和基金份额净值不变的前提下，</w:t>
      </w:r>
      <w:r w:rsidRPr="006773C7">
        <w:rPr>
          <w:rFonts w:ascii="Times New Roman" w:hAnsi="Times New Roman" w:cs="Times New Roman" w:hint="eastAsia"/>
        </w:rPr>
        <w:t>将交银环境治理份额转换成交银施罗德中证环境治理指数型证券投资基金（</w:t>
      </w:r>
      <w:r w:rsidRPr="006773C7">
        <w:rPr>
          <w:rFonts w:ascii="Times New Roman" w:hAnsi="Times New Roman" w:cs="Times New Roman" w:hint="eastAsia"/>
        </w:rPr>
        <w:t>LOF</w:t>
      </w:r>
      <w:r w:rsidRPr="006773C7">
        <w:rPr>
          <w:rFonts w:ascii="Times New Roman" w:hAnsi="Times New Roman" w:cs="Times New Roman" w:hint="eastAsia"/>
        </w:rPr>
        <w:t>）的基金份额</w:t>
      </w:r>
      <w:r w:rsidR="002619AB">
        <w:rPr>
          <w:rFonts w:ascii="Times New Roman" w:hAnsi="Times New Roman" w:cs="Times New Roman" w:hint="eastAsia"/>
        </w:rPr>
        <w:t>。</w:t>
      </w:r>
    </w:p>
    <w:p w:rsidR="0086463E" w:rsidRDefault="00AB722F" w:rsidP="006B1181">
      <w:pPr>
        <w:pStyle w:val="Default"/>
        <w:snapToGrid w:val="0"/>
        <w:spacing w:line="360" w:lineRule="auto"/>
        <w:ind w:firstLineChars="200" w:firstLine="480"/>
        <w:rPr>
          <w:rFonts w:ascii="Times New Roman" w:hAnsi="Times New Roman" w:cs="Times New Roman"/>
        </w:rPr>
      </w:pPr>
      <w:r w:rsidRPr="00AB722F">
        <w:rPr>
          <w:rFonts w:ascii="Times New Roman" w:hAnsi="Times New Roman" w:cs="Times New Roman" w:hint="eastAsia"/>
        </w:rPr>
        <w:t>交银环境治理</w:t>
      </w:r>
      <w:r w:rsidRPr="00AB722F">
        <w:rPr>
          <w:rFonts w:ascii="Times New Roman" w:hAnsi="Times New Roman" w:cs="Times New Roman"/>
        </w:rPr>
        <w:t>A</w:t>
      </w:r>
      <w:r w:rsidRPr="00AB722F">
        <w:rPr>
          <w:rFonts w:ascii="Times New Roman" w:hAnsi="Times New Roman" w:cs="Times New Roman" w:hint="eastAsia"/>
        </w:rPr>
        <w:t>份额和交银环境治理</w:t>
      </w:r>
      <w:r w:rsidRPr="00AB722F">
        <w:rPr>
          <w:rFonts w:ascii="Times New Roman" w:hAnsi="Times New Roman" w:cs="Times New Roman"/>
        </w:rPr>
        <w:t>B</w:t>
      </w:r>
      <w:r w:rsidRPr="00AB722F">
        <w:rPr>
          <w:rFonts w:ascii="Times New Roman" w:hAnsi="Times New Roman" w:cs="Times New Roman" w:hint="eastAsia"/>
        </w:rPr>
        <w:t>份额全部转换为交银环境治理</w:t>
      </w:r>
      <w:r w:rsidR="005172A5">
        <w:rPr>
          <w:rFonts w:ascii="Times New Roman" w:hAnsi="Times New Roman" w:cs="Times New Roman" w:hint="eastAsia"/>
        </w:rPr>
        <w:t>份额</w:t>
      </w:r>
      <w:r w:rsidRPr="00AB722F">
        <w:rPr>
          <w:rFonts w:ascii="Times New Roman" w:hAnsi="Times New Roman" w:cs="Times New Roman" w:hint="eastAsia"/>
        </w:rPr>
        <w:t>的场内份额后，本基金</w:t>
      </w:r>
      <w:r w:rsidR="005172A5">
        <w:rPr>
          <w:rFonts w:ascii="Times New Roman" w:hAnsi="Times New Roman" w:cs="Times New Roman" w:hint="eastAsia"/>
        </w:rPr>
        <w:t>管理人</w:t>
      </w:r>
      <w:r w:rsidRPr="00AB722F">
        <w:rPr>
          <w:rFonts w:ascii="Times New Roman" w:hAnsi="Times New Roman" w:cs="Times New Roman" w:hint="eastAsia"/>
        </w:rPr>
        <w:t>将基于上述转换结果，向中国证券登记结算有限责任公司提交份额变更登记申请，将交银环境治理份额的场内份额</w:t>
      </w:r>
      <w:bookmarkStart w:id="24" w:name="OLE_LINK88"/>
      <w:r w:rsidRPr="00AB722F">
        <w:rPr>
          <w:rFonts w:ascii="Times New Roman" w:hAnsi="Times New Roman" w:cs="Times New Roman" w:hint="eastAsia"/>
        </w:rPr>
        <w:t>变更登记为</w:t>
      </w:r>
      <w:bookmarkEnd w:id="24"/>
      <w:r w:rsidRPr="00AB722F">
        <w:rPr>
          <w:rFonts w:ascii="Times New Roman" w:hAnsi="Times New Roman" w:cs="Times New Roman" w:hint="eastAsia"/>
        </w:rPr>
        <w:t>交银施罗德中证环境治理指数型证券投资基金（</w:t>
      </w:r>
      <w:r w:rsidR="0023668F" w:rsidRPr="00D24CB0">
        <w:rPr>
          <w:rFonts w:ascii="Times New Roman" w:hAnsi="Times New Roman" w:cs="Times New Roman"/>
        </w:rPr>
        <w:t>LOF</w:t>
      </w:r>
      <w:r w:rsidRPr="00AB722F">
        <w:rPr>
          <w:rFonts w:ascii="Times New Roman" w:hAnsi="Times New Roman" w:cs="Times New Roman" w:hint="eastAsia"/>
        </w:rPr>
        <w:t>）的场内份额，将交银环境治理份额的场外份额变更登记为交银施罗德中证环境治理指数型证券投资基金（</w:t>
      </w:r>
      <w:r w:rsidR="0023668F" w:rsidRPr="00D24CB0">
        <w:rPr>
          <w:rFonts w:ascii="Times New Roman" w:hAnsi="Times New Roman" w:cs="Times New Roman"/>
        </w:rPr>
        <w:t>LOF</w:t>
      </w:r>
      <w:r w:rsidRPr="00AB722F">
        <w:rPr>
          <w:rFonts w:ascii="Times New Roman" w:hAnsi="Times New Roman" w:cs="Times New Roman" w:hint="eastAsia"/>
        </w:rPr>
        <w:t>）的场外份额。</w:t>
      </w:r>
    </w:p>
    <w:tbl>
      <w:tblPr>
        <w:tblStyle w:val="a5"/>
        <w:tblW w:w="5000" w:type="pct"/>
        <w:tblLook w:val="04A0" w:firstRow="1" w:lastRow="0" w:firstColumn="1" w:lastColumn="0" w:noHBand="0" w:noVBand="1"/>
      </w:tblPr>
      <w:tblGrid>
        <w:gridCol w:w="2130"/>
        <w:gridCol w:w="2130"/>
        <w:gridCol w:w="2131"/>
        <w:gridCol w:w="2131"/>
      </w:tblGrid>
      <w:tr w:rsidR="00A81B29" w:rsidTr="00F21835">
        <w:tc>
          <w:tcPr>
            <w:tcW w:w="1250" w:type="pct"/>
            <w:vAlign w:val="center"/>
          </w:tcPr>
          <w:p w:rsidR="00A81B29" w:rsidRDefault="00A81B29" w:rsidP="00F21835">
            <w:pPr>
              <w:pStyle w:val="Default"/>
              <w:snapToGrid w:val="0"/>
              <w:spacing w:line="360" w:lineRule="auto"/>
              <w:jc w:val="center"/>
              <w:rPr>
                <w:rFonts w:ascii="Times New Roman" w:hAnsi="Times New Roman"/>
              </w:rPr>
            </w:pPr>
            <w:r>
              <w:rPr>
                <w:rFonts w:ascii="Times New Roman" w:hAnsi="Times New Roman" w:hint="eastAsia"/>
              </w:rPr>
              <w:t>转换前的基金份额</w:t>
            </w:r>
          </w:p>
        </w:tc>
        <w:tc>
          <w:tcPr>
            <w:tcW w:w="1250" w:type="pct"/>
            <w:vAlign w:val="center"/>
          </w:tcPr>
          <w:p w:rsidR="00A81B29" w:rsidRDefault="00A81B29" w:rsidP="00F21835">
            <w:pPr>
              <w:pStyle w:val="Default"/>
              <w:snapToGrid w:val="0"/>
              <w:spacing w:line="360" w:lineRule="auto"/>
              <w:jc w:val="center"/>
              <w:rPr>
                <w:rFonts w:ascii="Times New Roman" w:hAnsi="Times New Roman"/>
              </w:rPr>
            </w:pPr>
            <w:r>
              <w:rPr>
                <w:rFonts w:ascii="Times New Roman" w:hAnsi="Times New Roman" w:hint="eastAsia"/>
              </w:rPr>
              <w:t>转换前的基金份额数（份）</w:t>
            </w:r>
          </w:p>
        </w:tc>
        <w:tc>
          <w:tcPr>
            <w:tcW w:w="1250" w:type="pct"/>
            <w:vAlign w:val="center"/>
          </w:tcPr>
          <w:p w:rsidR="00A81B29" w:rsidRDefault="00A81B29" w:rsidP="00F21835">
            <w:pPr>
              <w:pStyle w:val="Default"/>
              <w:snapToGrid w:val="0"/>
              <w:spacing w:line="360" w:lineRule="auto"/>
              <w:jc w:val="center"/>
              <w:rPr>
                <w:rFonts w:ascii="Times New Roman" w:hAnsi="Times New Roman"/>
              </w:rPr>
            </w:pPr>
            <w:r>
              <w:rPr>
                <w:rFonts w:ascii="Times New Roman" w:hAnsi="Times New Roman" w:hint="eastAsia"/>
              </w:rPr>
              <w:t>转换后的基金份额</w:t>
            </w:r>
          </w:p>
        </w:tc>
        <w:tc>
          <w:tcPr>
            <w:tcW w:w="1250" w:type="pct"/>
            <w:vAlign w:val="center"/>
          </w:tcPr>
          <w:p w:rsidR="00A81B29" w:rsidRDefault="00A81B29" w:rsidP="00F21835">
            <w:pPr>
              <w:pStyle w:val="Default"/>
              <w:snapToGrid w:val="0"/>
              <w:spacing w:line="360" w:lineRule="auto"/>
              <w:jc w:val="center"/>
              <w:rPr>
                <w:rFonts w:ascii="Times New Roman" w:hAnsi="Times New Roman"/>
              </w:rPr>
            </w:pPr>
            <w:r>
              <w:rPr>
                <w:rFonts w:ascii="Times New Roman" w:hAnsi="Times New Roman" w:hint="eastAsia"/>
              </w:rPr>
              <w:t>转换后的基金份额数（份）</w:t>
            </w:r>
          </w:p>
        </w:tc>
      </w:tr>
      <w:tr w:rsidR="00A81B29" w:rsidTr="00F21835">
        <w:tc>
          <w:tcPr>
            <w:tcW w:w="1250" w:type="pct"/>
            <w:vAlign w:val="center"/>
          </w:tcPr>
          <w:p w:rsidR="00A81B29" w:rsidRDefault="00A81B29" w:rsidP="00F21835">
            <w:pPr>
              <w:pStyle w:val="Default"/>
              <w:snapToGrid w:val="0"/>
              <w:spacing w:line="360" w:lineRule="auto"/>
              <w:jc w:val="center"/>
              <w:rPr>
                <w:rFonts w:ascii="Times New Roman" w:hAnsi="Times New Roman"/>
                <w:kern w:val="2"/>
              </w:rPr>
            </w:pPr>
            <w:r>
              <w:rPr>
                <w:rFonts w:ascii="Times New Roman" w:hAnsi="Times New Roman" w:hint="eastAsia"/>
              </w:rPr>
              <w:t>交银环境治理份额的场内份额</w:t>
            </w:r>
          </w:p>
        </w:tc>
        <w:tc>
          <w:tcPr>
            <w:tcW w:w="1250" w:type="pct"/>
            <w:vAlign w:val="center"/>
          </w:tcPr>
          <w:p w:rsidR="00A81B29" w:rsidRDefault="006F0FF3" w:rsidP="00F21835">
            <w:pPr>
              <w:pStyle w:val="Default"/>
              <w:snapToGrid w:val="0"/>
              <w:spacing w:line="360" w:lineRule="auto"/>
              <w:jc w:val="center"/>
              <w:rPr>
                <w:rFonts w:ascii="Times New Roman" w:hAnsi="Times New Roman"/>
                <w:kern w:val="2"/>
              </w:rPr>
            </w:pPr>
            <w:r>
              <w:rPr>
                <w:rFonts w:ascii="Times New Roman" w:hAnsi="Times New Roman" w:hint="eastAsia"/>
                <w:kern w:val="2"/>
              </w:rPr>
              <w:t>680</w:t>
            </w:r>
            <w:r w:rsidR="003F4A38">
              <w:rPr>
                <w:rFonts w:ascii="Times New Roman" w:hAnsi="Times New Roman" w:hint="eastAsia"/>
                <w:kern w:val="2"/>
              </w:rPr>
              <w:t>,</w:t>
            </w:r>
            <w:r>
              <w:rPr>
                <w:rFonts w:ascii="Times New Roman" w:hAnsi="Times New Roman" w:hint="eastAsia"/>
                <w:kern w:val="2"/>
              </w:rPr>
              <w:t>111</w:t>
            </w:r>
            <w:r>
              <w:rPr>
                <w:rFonts w:ascii="Times New Roman" w:hAnsi="Times New Roman"/>
                <w:kern w:val="2"/>
              </w:rPr>
              <w:t>.00</w:t>
            </w:r>
          </w:p>
        </w:tc>
        <w:tc>
          <w:tcPr>
            <w:tcW w:w="1250" w:type="pct"/>
            <w:vAlign w:val="center"/>
          </w:tcPr>
          <w:p w:rsidR="00A81B29" w:rsidRDefault="00A81B29" w:rsidP="00F21835">
            <w:pPr>
              <w:pStyle w:val="Default"/>
              <w:snapToGrid w:val="0"/>
              <w:spacing w:line="360" w:lineRule="auto"/>
              <w:jc w:val="center"/>
              <w:rPr>
                <w:rFonts w:ascii="Times New Roman" w:hAnsi="Times New Roman"/>
                <w:kern w:val="2"/>
              </w:rPr>
            </w:pPr>
            <w:r>
              <w:rPr>
                <w:rFonts w:ascii="Times New Roman" w:hAnsi="Times New Roman" w:hint="eastAsia"/>
              </w:rPr>
              <w:t>交银环境治理（</w:t>
            </w:r>
            <w:r>
              <w:rPr>
                <w:rFonts w:ascii="Times New Roman" w:hAnsi="Times New Roman"/>
              </w:rPr>
              <w:t>LOF</w:t>
            </w:r>
            <w:r>
              <w:rPr>
                <w:rFonts w:ascii="Times New Roman" w:hAnsi="Times New Roman" w:hint="eastAsia"/>
              </w:rPr>
              <w:t>）份额的场内份额</w:t>
            </w:r>
          </w:p>
        </w:tc>
        <w:tc>
          <w:tcPr>
            <w:tcW w:w="1250" w:type="pct"/>
            <w:vAlign w:val="center"/>
          </w:tcPr>
          <w:p w:rsidR="00A81B29" w:rsidRDefault="006F0FF3" w:rsidP="00F21835">
            <w:pPr>
              <w:pStyle w:val="Default"/>
              <w:snapToGrid w:val="0"/>
              <w:spacing w:line="360" w:lineRule="auto"/>
              <w:jc w:val="center"/>
              <w:rPr>
                <w:rFonts w:ascii="Times New Roman" w:hAnsi="Times New Roman"/>
                <w:kern w:val="2"/>
              </w:rPr>
            </w:pPr>
            <w:r>
              <w:rPr>
                <w:rFonts w:ascii="Times New Roman" w:hAnsi="Times New Roman" w:hint="eastAsia"/>
                <w:kern w:val="2"/>
              </w:rPr>
              <w:t>680</w:t>
            </w:r>
            <w:r w:rsidR="003F4A38">
              <w:rPr>
                <w:rFonts w:ascii="Times New Roman" w:hAnsi="Times New Roman"/>
                <w:kern w:val="2"/>
              </w:rPr>
              <w:t>,</w:t>
            </w:r>
            <w:r>
              <w:rPr>
                <w:rFonts w:ascii="Times New Roman" w:hAnsi="Times New Roman" w:hint="eastAsia"/>
                <w:kern w:val="2"/>
              </w:rPr>
              <w:t>111.00</w:t>
            </w:r>
          </w:p>
        </w:tc>
      </w:tr>
      <w:tr w:rsidR="00A81B29" w:rsidTr="00F21835">
        <w:tc>
          <w:tcPr>
            <w:tcW w:w="1250" w:type="pct"/>
            <w:vAlign w:val="center"/>
          </w:tcPr>
          <w:p w:rsidR="00A81B29" w:rsidRDefault="00A81B29" w:rsidP="00F21835">
            <w:pPr>
              <w:pStyle w:val="Default"/>
              <w:snapToGrid w:val="0"/>
              <w:spacing w:line="360" w:lineRule="auto"/>
              <w:jc w:val="center"/>
              <w:rPr>
                <w:rFonts w:ascii="Times New Roman" w:hAnsi="Times New Roman"/>
                <w:kern w:val="2"/>
              </w:rPr>
            </w:pPr>
            <w:r>
              <w:rPr>
                <w:rFonts w:ascii="Times New Roman" w:hAnsi="Times New Roman" w:hint="eastAsia"/>
              </w:rPr>
              <w:t>交银环境治理份额的场外份额</w:t>
            </w:r>
          </w:p>
        </w:tc>
        <w:tc>
          <w:tcPr>
            <w:tcW w:w="1250" w:type="pct"/>
            <w:vAlign w:val="center"/>
          </w:tcPr>
          <w:p w:rsidR="00A81B29" w:rsidRDefault="006F0FF3" w:rsidP="00F21835">
            <w:pPr>
              <w:pStyle w:val="Default"/>
              <w:snapToGrid w:val="0"/>
              <w:spacing w:line="360" w:lineRule="auto"/>
              <w:jc w:val="center"/>
              <w:rPr>
                <w:rFonts w:ascii="Times New Roman" w:hAnsi="Times New Roman"/>
                <w:kern w:val="2"/>
              </w:rPr>
            </w:pPr>
            <w:r>
              <w:rPr>
                <w:rFonts w:ascii="Times New Roman" w:hAnsi="Times New Roman" w:hint="eastAsia"/>
                <w:kern w:val="2"/>
              </w:rPr>
              <w:t>136</w:t>
            </w:r>
            <w:r w:rsidR="003F4A38">
              <w:rPr>
                <w:rFonts w:ascii="Times New Roman" w:hAnsi="Times New Roman"/>
                <w:kern w:val="2"/>
              </w:rPr>
              <w:t>,</w:t>
            </w:r>
            <w:r>
              <w:rPr>
                <w:rFonts w:ascii="Times New Roman" w:hAnsi="Times New Roman" w:hint="eastAsia"/>
                <w:kern w:val="2"/>
              </w:rPr>
              <w:t>064</w:t>
            </w:r>
            <w:r w:rsidR="003F4A38">
              <w:rPr>
                <w:rFonts w:ascii="Times New Roman" w:hAnsi="Times New Roman"/>
                <w:kern w:val="2"/>
              </w:rPr>
              <w:t>,</w:t>
            </w:r>
            <w:r>
              <w:rPr>
                <w:rFonts w:ascii="Times New Roman" w:hAnsi="Times New Roman" w:hint="eastAsia"/>
                <w:kern w:val="2"/>
              </w:rPr>
              <w:t>196.51</w:t>
            </w:r>
          </w:p>
        </w:tc>
        <w:tc>
          <w:tcPr>
            <w:tcW w:w="1250" w:type="pct"/>
            <w:vAlign w:val="center"/>
          </w:tcPr>
          <w:p w:rsidR="00A81B29" w:rsidRDefault="00A81B29" w:rsidP="00F21835">
            <w:pPr>
              <w:pStyle w:val="Default"/>
              <w:snapToGrid w:val="0"/>
              <w:spacing w:line="360" w:lineRule="auto"/>
              <w:jc w:val="center"/>
              <w:rPr>
                <w:rFonts w:ascii="Times New Roman" w:hAnsi="Times New Roman"/>
                <w:kern w:val="2"/>
              </w:rPr>
            </w:pPr>
            <w:r>
              <w:rPr>
                <w:rFonts w:ascii="Times New Roman" w:hAnsi="Times New Roman" w:hint="eastAsia"/>
              </w:rPr>
              <w:t>交银环境治理（</w:t>
            </w:r>
            <w:r>
              <w:rPr>
                <w:rFonts w:ascii="Times New Roman" w:hAnsi="Times New Roman"/>
              </w:rPr>
              <w:t>LOF</w:t>
            </w:r>
            <w:r>
              <w:rPr>
                <w:rFonts w:ascii="Times New Roman" w:hAnsi="Times New Roman" w:hint="eastAsia"/>
              </w:rPr>
              <w:t>）份额的场外份额</w:t>
            </w:r>
          </w:p>
        </w:tc>
        <w:tc>
          <w:tcPr>
            <w:tcW w:w="1250" w:type="pct"/>
            <w:vAlign w:val="center"/>
          </w:tcPr>
          <w:p w:rsidR="00A81B29" w:rsidRDefault="006F0FF3" w:rsidP="00F21835">
            <w:pPr>
              <w:pStyle w:val="Default"/>
              <w:snapToGrid w:val="0"/>
              <w:spacing w:line="360" w:lineRule="auto"/>
              <w:jc w:val="center"/>
              <w:rPr>
                <w:rFonts w:ascii="Times New Roman" w:hAnsi="Times New Roman"/>
                <w:kern w:val="2"/>
              </w:rPr>
            </w:pPr>
            <w:r>
              <w:rPr>
                <w:rFonts w:ascii="Times New Roman" w:hAnsi="Times New Roman" w:hint="eastAsia"/>
                <w:kern w:val="2"/>
              </w:rPr>
              <w:t>136</w:t>
            </w:r>
            <w:r w:rsidR="003F4A38">
              <w:rPr>
                <w:rFonts w:ascii="Times New Roman" w:hAnsi="Times New Roman"/>
                <w:kern w:val="2"/>
              </w:rPr>
              <w:t>,</w:t>
            </w:r>
            <w:r>
              <w:rPr>
                <w:rFonts w:ascii="Times New Roman" w:hAnsi="Times New Roman" w:hint="eastAsia"/>
                <w:kern w:val="2"/>
              </w:rPr>
              <w:t>064</w:t>
            </w:r>
            <w:r w:rsidR="003F4A38">
              <w:rPr>
                <w:rFonts w:ascii="Times New Roman" w:hAnsi="Times New Roman"/>
                <w:kern w:val="2"/>
              </w:rPr>
              <w:t>,</w:t>
            </w:r>
            <w:r>
              <w:rPr>
                <w:rFonts w:ascii="Times New Roman" w:hAnsi="Times New Roman" w:hint="eastAsia"/>
                <w:kern w:val="2"/>
              </w:rPr>
              <w:t>196.51</w:t>
            </w:r>
          </w:p>
        </w:tc>
      </w:tr>
    </w:tbl>
    <w:p w:rsidR="00A81B29" w:rsidRPr="00A81B29" w:rsidRDefault="00A81B29" w:rsidP="003F4A38">
      <w:pPr>
        <w:pStyle w:val="Default"/>
        <w:snapToGrid w:val="0"/>
        <w:spacing w:line="360" w:lineRule="auto"/>
        <w:rPr>
          <w:rFonts w:ascii="Times New Roman" w:hAnsi="Times New Roman" w:cs="Times New Roman"/>
        </w:rPr>
      </w:pPr>
    </w:p>
    <w:p w:rsidR="006B1181" w:rsidRPr="007A1472" w:rsidRDefault="00F47080" w:rsidP="006B1181">
      <w:pPr>
        <w:pStyle w:val="Default"/>
        <w:snapToGrid w:val="0"/>
        <w:spacing w:line="360" w:lineRule="auto"/>
        <w:ind w:firstLineChars="200" w:firstLine="480"/>
        <w:rPr>
          <w:rFonts w:ascii="Times New Roman" w:hAnsi="Times New Roman" w:cs="Times New Roman"/>
          <w:color w:val="auto"/>
        </w:rPr>
      </w:pPr>
      <w:r w:rsidRPr="00F47080">
        <w:rPr>
          <w:rFonts w:ascii="Times New Roman" w:hAnsi="Times New Roman" w:cs="Times New Roman" w:hint="eastAsia"/>
        </w:rPr>
        <w:t>待中国证券登记结算有限责任公司完成基金份额变更登记后，</w:t>
      </w:r>
      <w:r w:rsidR="003E7625">
        <w:rPr>
          <w:rFonts w:ascii="Times New Roman" w:hAnsi="Times New Roman" w:cs="Times New Roman" w:hint="eastAsia"/>
        </w:rPr>
        <w:t>基金份额</w:t>
      </w:r>
      <w:r w:rsidRPr="00F47080">
        <w:rPr>
          <w:rFonts w:ascii="Times New Roman" w:hAnsi="Times New Roman" w:cs="Times New Roman" w:hint="eastAsia"/>
        </w:rPr>
        <w:t>持有</w:t>
      </w:r>
      <w:r w:rsidRPr="00F47080">
        <w:rPr>
          <w:rFonts w:ascii="Times New Roman" w:hAnsi="Times New Roman" w:cs="Times New Roman" w:hint="eastAsia"/>
        </w:rPr>
        <w:lastRenderedPageBreak/>
        <w:t>人可查询经登记机构确认的转换后的基金份额。转换完成后，基金份额持有人持有的基金份额数将按照转换规则相应增加或减少。基金份额转换后，由于基金份额数取整计算产生的误差，基金份额持有人存在着基金资产净值减少的风险。</w:t>
      </w:r>
    </w:p>
    <w:p w:rsidR="003D6F43" w:rsidRPr="00D24CB0" w:rsidRDefault="003D6F43" w:rsidP="003D6F43">
      <w:pPr>
        <w:pStyle w:val="Default"/>
        <w:snapToGrid w:val="0"/>
        <w:spacing w:line="360" w:lineRule="auto"/>
        <w:rPr>
          <w:rFonts w:ascii="Times New Roman" w:hAnsi="Times New Roman" w:cs="Times New Roman"/>
          <w:b/>
          <w:color w:val="auto"/>
        </w:rPr>
      </w:pPr>
    </w:p>
    <w:p w:rsidR="003D6F43" w:rsidRPr="00D24CB0" w:rsidRDefault="00AB722F" w:rsidP="003D6F43">
      <w:pPr>
        <w:pStyle w:val="Default"/>
        <w:snapToGrid w:val="0"/>
        <w:spacing w:line="360" w:lineRule="auto"/>
        <w:rPr>
          <w:rFonts w:ascii="Times New Roman" w:hAnsi="Times New Roman" w:cs="Times New Roman"/>
          <w:b/>
          <w:color w:val="auto"/>
        </w:rPr>
      </w:pPr>
      <w:r>
        <w:rPr>
          <w:rFonts w:ascii="Times New Roman" w:hAnsi="Times New Roman" w:cs="Times New Roman" w:hint="eastAsia"/>
          <w:b/>
          <w:color w:val="auto"/>
        </w:rPr>
        <w:t>重要提示：</w:t>
      </w:r>
    </w:p>
    <w:p w:rsidR="00440BAE" w:rsidRPr="00D24CB0" w:rsidRDefault="00AB722F" w:rsidP="0086463E">
      <w:pPr>
        <w:pStyle w:val="Default"/>
        <w:snapToGrid w:val="0"/>
        <w:spacing w:line="360" w:lineRule="auto"/>
        <w:ind w:firstLineChars="200" w:firstLine="48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hint="eastAsia"/>
          <w:color w:val="auto"/>
        </w:rPr>
        <w:t>、</w:t>
      </w:r>
      <w:r w:rsidR="0023668F" w:rsidRPr="00D24CB0">
        <w:rPr>
          <w:rFonts w:ascii="Times New Roman" w:hAnsi="Times New Roman" w:cs="Times New Roman"/>
        </w:rPr>
        <w:t>自</w:t>
      </w:r>
      <w:r w:rsidRPr="00AB722F">
        <w:rPr>
          <w:rFonts w:ascii="Times New Roman" w:hAnsi="Times New Roman" w:cs="Times New Roman"/>
        </w:rPr>
        <w:t>2016</w:t>
      </w:r>
      <w:r w:rsidRPr="00AB722F">
        <w:rPr>
          <w:rFonts w:ascii="Times New Roman" w:hAnsi="Times New Roman" w:cs="Times New Roman" w:hint="eastAsia"/>
        </w:rPr>
        <w:t>年</w:t>
      </w:r>
      <w:r w:rsidRPr="00AB722F">
        <w:rPr>
          <w:rFonts w:ascii="Times New Roman" w:hAnsi="Times New Roman" w:cs="Times New Roman"/>
        </w:rPr>
        <w:t>7</w:t>
      </w:r>
      <w:r w:rsidRPr="00AB722F">
        <w:rPr>
          <w:rFonts w:ascii="Times New Roman" w:hAnsi="Times New Roman" w:cs="Times New Roman" w:hint="eastAsia"/>
        </w:rPr>
        <w:t>月</w:t>
      </w:r>
      <w:r w:rsidRPr="00AB722F">
        <w:rPr>
          <w:rFonts w:ascii="Times New Roman" w:hAnsi="Times New Roman" w:cs="Times New Roman"/>
        </w:rPr>
        <w:t>19</w:t>
      </w:r>
      <w:r w:rsidRPr="00AB722F">
        <w:rPr>
          <w:rFonts w:ascii="Times New Roman" w:hAnsi="Times New Roman" w:cs="Times New Roman" w:hint="eastAsia"/>
        </w:rPr>
        <w:t>日</w:t>
      </w:r>
      <w:r w:rsidR="0023668F" w:rsidRPr="00D24CB0">
        <w:rPr>
          <w:rFonts w:ascii="Times New Roman" w:hAnsi="Times New Roman" w:cs="Times New Roman"/>
        </w:rPr>
        <w:t>起，《</w:t>
      </w:r>
      <w:r w:rsidRPr="00AB722F">
        <w:rPr>
          <w:rFonts w:ascii="Times New Roman" w:hAnsi="Times New Roman" w:cs="Times New Roman" w:hint="eastAsia"/>
        </w:rPr>
        <w:t>交银施罗德中证环境治理指数分级证券投资基金</w:t>
      </w:r>
      <w:r w:rsidR="0023668F" w:rsidRPr="00D24CB0">
        <w:rPr>
          <w:rFonts w:ascii="Times New Roman" w:hAnsi="Times New Roman" w:cs="Times New Roman"/>
        </w:rPr>
        <w:t>基金合同》失效且《</w:t>
      </w:r>
      <w:r w:rsidRPr="00AB722F">
        <w:rPr>
          <w:rFonts w:ascii="Times New Roman" w:hAnsi="Times New Roman" w:cs="Times New Roman" w:hint="eastAsia"/>
        </w:rPr>
        <w:t>交银施罗德中证环境治理指数型证券投资基金（</w:t>
      </w:r>
      <w:r w:rsidRPr="00AB722F">
        <w:rPr>
          <w:rFonts w:ascii="Times New Roman" w:hAnsi="Times New Roman" w:cs="Times New Roman"/>
        </w:rPr>
        <w:t>LOF</w:t>
      </w:r>
      <w:r w:rsidRPr="00AB722F">
        <w:rPr>
          <w:rFonts w:ascii="Times New Roman" w:hAnsi="Times New Roman" w:cs="Times New Roman" w:hint="eastAsia"/>
        </w:rPr>
        <w:t>）</w:t>
      </w:r>
      <w:r w:rsidR="0023668F" w:rsidRPr="00D24CB0">
        <w:rPr>
          <w:rFonts w:ascii="Times New Roman" w:hAnsi="Times New Roman" w:cs="Times New Roman"/>
        </w:rPr>
        <w:t>基金合同》同时生效，</w:t>
      </w:r>
      <w:r w:rsidRPr="00AB722F">
        <w:rPr>
          <w:rFonts w:ascii="Times New Roman" w:hAnsi="Times New Roman" w:cs="Times New Roman" w:hint="eastAsia"/>
        </w:rPr>
        <w:t>交银施罗德中证环境治理指数分级证券投资基金</w:t>
      </w:r>
      <w:r w:rsidR="0023668F" w:rsidRPr="00D24CB0">
        <w:rPr>
          <w:rFonts w:ascii="Times New Roman" w:hAnsi="Times New Roman" w:cs="Times New Roman"/>
        </w:rPr>
        <w:t>正式变更为</w:t>
      </w:r>
      <w:bookmarkStart w:id="25" w:name="OLE_LINK96"/>
      <w:bookmarkStart w:id="26" w:name="OLE_LINK97"/>
      <w:r w:rsidRPr="00AB722F">
        <w:rPr>
          <w:rFonts w:ascii="Times New Roman" w:hAnsi="Times New Roman" w:cs="Times New Roman" w:hint="eastAsia"/>
        </w:rPr>
        <w:t>交银施罗德中证环境治理指数型证券投资基金（</w:t>
      </w:r>
      <w:r w:rsidRPr="00AB722F">
        <w:rPr>
          <w:rFonts w:ascii="Times New Roman" w:hAnsi="Times New Roman" w:cs="Times New Roman"/>
        </w:rPr>
        <w:t>LOF</w:t>
      </w:r>
      <w:r w:rsidRPr="00AB722F">
        <w:rPr>
          <w:rFonts w:ascii="Times New Roman" w:hAnsi="Times New Roman" w:cs="Times New Roman" w:hint="eastAsia"/>
        </w:rPr>
        <w:t>）</w:t>
      </w:r>
      <w:bookmarkEnd w:id="25"/>
      <w:bookmarkEnd w:id="26"/>
      <w:r w:rsidRPr="00AB722F">
        <w:rPr>
          <w:rFonts w:ascii="Times New Roman" w:hAnsi="Times New Roman" w:cs="Times New Roman" w:hint="eastAsia"/>
        </w:rPr>
        <w:t>。</w:t>
      </w:r>
    </w:p>
    <w:p w:rsidR="0023668F" w:rsidRPr="00D24CB0" w:rsidRDefault="00AB722F" w:rsidP="0086463E">
      <w:pPr>
        <w:pStyle w:val="Default"/>
        <w:snapToGrid w:val="0"/>
        <w:spacing w:line="360" w:lineRule="auto"/>
        <w:ind w:firstLineChars="200" w:firstLine="480"/>
        <w:rPr>
          <w:rFonts w:ascii="Times New Roman" w:eastAsia="宋体" w:hAnsi="Times New Roman" w:cs="Times New Roman"/>
        </w:rPr>
      </w:pPr>
      <w:r>
        <w:rPr>
          <w:rFonts w:ascii="Times New Roman" w:hAnsi="Times New Roman" w:cs="Times New Roman"/>
          <w:color w:val="auto"/>
        </w:rPr>
        <w:t>2</w:t>
      </w:r>
      <w:r>
        <w:rPr>
          <w:rFonts w:ascii="Times New Roman" w:hAnsi="Times New Roman" w:cs="Times New Roman" w:hint="eastAsia"/>
          <w:color w:val="auto"/>
        </w:rPr>
        <w:t>、</w:t>
      </w:r>
      <w:bookmarkStart w:id="27" w:name="OLE_LINK94"/>
      <w:r w:rsidR="00D70813">
        <w:rPr>
          <w:rFonts w:ascii="Times New Roman" w:eastAsia="宋体" w:hAnsi="Times New Roman" w:cs="Times New Roman" w:hint="eastAsia"/>
          <w:color w:val="auto"/>
          <w:kern w:val="2"/>
        </w:rPr>
        <w:t>交银施罗德中证环境治理指数分级证券投资基金</w:t>
      </w:r>
      <w:bookmarkStart w:id="28" w:name="OLE_LINK93"/>
      <w:r w:rsidRPr="00AB722F">
        <w:rPr>
          <w:rFonts w:ascii="Times New Roman" w:hAnsi="Times New Roman" w:cs="Times New Roman" w:hint="eastAsia"/>
        </w:rPr>
        <w:t>已于</w:t>
      </w:r>
      <w:r w:rsidRPr="00AB722F">
        <w:rPr>
          <w:rFonts w:ascii="Times New Roman" w:hAnsi="Times New Roman" w:cs="Times New Roman"/>
        </w:rPr>
        <w:t>2016</w:t>
      </w:r>
      <w:r w:rsidRPr="00AB722F">
        <w:rPr>
          <w:rFonts w:ascii="Times New Roman" w:hAnsi="Times New Roman" w:cs="Times New Roman" w:hint="eastAsia"/>
        </w:rPr>
        <w:t>年</w:t>
      </w:r>
      <w:r w:rsidRPr="00AB722F">
        <w:rPr>
          <w:rFonts w:ascii="Times New Roman" w:hAnsi="Times New Roman" w:cs="Times New Roman"/>
        </w:rPr>
        <w:t>7</w:t>
      </w:r>
      <w:r w:rsidRPr="00AB722F">
        <w:rPr>
          <w:rFonts w:ascii="Times New Roman" w:hAnsi="Times New Roman" w:cs="Times New Roman" w:hint="eastAsia"/>
        </w:rPr>
        <w:t>月</w:t>
      </w:r>
      <w:r w:rsidRPr="00AB722F">
        <w:rPr>
          <w:rFonts w:ascii="Times New Roman" w:hAnsi="Times New Roman" w:cs="Times New Roman"/>
        </w:rPr>
        <w:t>1</w:t>
      </w:r>
      <w:r w:rsidRPr="00AB722F">
        <w:rPr>
          <w:rFonts w:ascii="Times New Roman" w:hAnsi="Times New Roman" w:cs="Times New Roman" w:hint="eastAsia"/>
        </w:rPr>
        <w:t>日开始暂停</w:t>
      </w:r>
      <w:r w:rsidRPr="00AB722F">
        <w:rPr>
          <w:rFonts w:ascii="Times New Roman" w:eastAsia="宋体" w:hAnsi="Times New Roman" w:cs="Times New Roman" w:hint="eastAsia"/>
        </w:rPr>
        <w:t>办理申购、转托管（包括系统内转托管和跨系统转托管）业务，</w:t>
      </w:r>
      <w:r w:rsidRPr="00AB722F">
        <w:rPr>
          <w:rFonts w:ascii="Times New Roman" w:hAnsi="Times New Roman" w:cs="Times New Roman" w:hint="eastAsia"/>
        </w:rPr>
        <w:t>并于</w:t>
      </w:r>
      <w:r w:rsidRPr="00AB722F">
        <w:rPr>
          <w:rFonts w:ascii="Times New Roman" w:eastAsia="宋体" w:hAnsi="Times New Roman" w:cs="Times New Roman"/>
        </w:rPr>
        <w:t>2016</w:t>
      </w:r>
      <w:r w:rsidRPr="00AB722F">
        <w:rPr>
          <w:rFonts w:ascii="Times New Roman" w:eastAsia="宋体" w:hAnsi="Times New Roman" w:cs="Times New Roman" w:hint="eastAsia"/>
        </w:rPr>
        <w:t>年</w:t>
      </w:r>
      <w:r w:rsidRPr="00AB722F">
        <w:rPr>
          <w:rFonts w:ascii="Times New Roman" w:eastAsia="宋体" w:hAnsi="Times New Roman" w:cs="Times New Roman"/>
        </w:rPr>
        <w:t>7</w:t>
      </w:r>
      <w:r w:rsidRPr="00AB722F">
        <w:rPr>
          <w:rFonts w:ascii="Times New Roman" w:eastAsia="宋体" w:hAnsi="Times New Roman" w:cs="Times New Roman" w:hint="eastAsia"/>
        </w:rPr>
        <w:t>月</w:t>
      </w:r>
      <w:r w:rsidRPr="00AB722F">
        <w:rPr>
          <w:rFonts w:ascii="Times New Roman" w:eastAsia="宋体" w:hAnsi="Times New Roman" w:cs="Times New Roman"/>
        </w:rPr>
        <w:t>18</w:t>
      </w:r>
      <w:r w:rsidRPr="00AB722F">
        <w:rPr>
          <w:rFonts w:ascii="Times New Roman" w:eastAsia="宋体" w:hAnsi="Times New Roman" w:cs="Times New Roman" w:hint="eastAsia"/>
        </w:rPr>
        <w:t>日</w:t>
      </w:r>
      <w:r w:rsidR="00A046BD">
        <w:rPr>
          <w:rFonts w:ascii="Times New Roman" w:eastAsia="宋体" w:hAnsi="Times New Roman" w:cs="Times New Roman" w:hint="eastAsia"/>
        </w:rPr>
        <w:t>起</w:t>
      </w:r>
      <w:r w:rsidRPr="00AB722F">
        <w:rPr>
          <w:rFonts w:ascii="Times New Roman" w:eastAsia="宋体" w:hAnsi="Times New Roman" w:cs="Times New Roman" w:hint="eastAsia"/>
        </w:rPr>
        <w:t>开始暂停办理赎回业务，同时终止办理交银环境治理份额、交银环境治理</w:t>
      </w:r>
      <w:r w:rsidRPr="00AB722F">
        <w:rPr>
          <w:rFonts w:ascii="Times New Roman" w:eastAsia="宋体" w:hAnsi="Times New Roman" w:cs="Times New Roman"/>
        </w:rPr>
        <w:t>A</w:t>
      </w:r>
      <w:r w:rsidRPr="00AB722F">
        <w:rPr>
          <w:rFonts w:ascii="Times New Roman" w:eastAsia="宋体" w:hAnsi="Times New Roman" w:cs="Times New Roman" w:hint="eastAsia"/>
        </w:rPr>
        <w:t>份额、交银环境治理</w:t>
      </w:r>
      <w:r w:rsidRPr="00AB722F">
        <w:rPr>
          <w:rFonts w:ascii="Times New Roman" w:eastAsia="宋体" w:hAnsi="Times New Roman" w:cs="Times New Roman"/>
        </w:rPr>
        <w:t>B</w:t>
      </w:r>
      <w:r w:rsidRPr="00AB722F">
        <w:rPr>
          <w:rFonts w:ascii="Times New Roman" w:eastAsia="宋体" w:hAnsi="Times New Roman" w:cs="Times New Roman" w:hint="eastAsia"/>
        </w:rPr>
        <w:t>份额三类份额间的配对转换业务。</w:t>
      </w:r>
      <w:bookmarkEnd w:id="27"/>
      <w:bookmarkEnd w:id="28"/>
    </w:p>
    <w:p w:rsidR="00440BAE" w:rsidRPr="00D24CB0" w:rsidRDefault="00AB722F" w:rsidP="0086463E">
      <w:pPr>
        <w:pStyle w:val="Default"/>
        <w:snapToGrid w:val="0"/>
        <w:spacing w:line="360" w:lineRule="auto"/>
        <w:ind w:firstLineChars="200" w:firstLine="480"/>
        <w:rPr>
          <w:rFonts w:ascii="Times New Roman" w:hAnsi="Times New Roman" w:cs="Times New Roman"/>
          <w:color w:val="auto"/>
        </w:rPr>
      </w:pPr>
      <w:r w:rsidRPr="00AB722F">
        <w:rPr>
          <w:rFonts w:ascii="Times New Roman" w:hAnsi="Times New Roman" w:cs="Times New Roman" w:hint="eastAsia"/>
        </w:rPr>
        <w:t>根据《交银施罗德中证环境治理指数型证券投资基金（</w:t>
      </w:r>
      <w:r w:rsidRPr="00AB722F">
        <w:rPr>
          <w:rFonts w:ascii="Times New Roman" w:hAnsi="Times New Roman" w:cs="Times New Roman"/>
        </w:rPr>
        <w:t>LOF</w:t>
      </w:r>
      <w:r w:rsidRPr="00AB722F">
        <w:rPr>
          <w:rFonts w:ascii="Times New Roman" w:hAnsi="Times New Roman" w:cs="Times New Roman" w:hint="eastAsia"/>
        </w:rPr>
        <w:t>）基金合同》，</w:t>
      </w:r>
      <w:bookmarkStart w:id="29" w:name="OLE_LINK99"/>
      <w:bookmarkStart w:id="30" w:name="OLE_LINK98"/>
      <w:r w:rsidRPr="00AB722F">
        <w:rPr>
          <w:rFonts w:ascii="Times New Roman" w:hAnsi="Times New Roman" w:cs="Times New Roman" w:hint="eastAsia"/>
        </w:rPr>
        <w:t>本基金管理人将于</w:t>
      </w:r>
      <w:r w:rsidRPr="00AB722F">
        <w:rPr>
          <w:rFonts w:ascii="Times New Roman" w:hAnsi="Times New Roman" w:cs="Times New Roman"/>
        </w:rPr>
        <w:t>2016</w:t>
      </w:r>
      <w:r w:rsidRPr="00AB722F">
        <w:rPr>
          <w:rFonts w:ascii="Times New Roman" w:hAnsi="Times New Roman" w:cs="Times New Roman" w:hint="eastAsia"/>
        </w:rPr>
        <w:t>年</w:t>
      </w:r>
      <w:r w:rsidRPr="00AB722F">
        <w:rPr>
          <w:rFonts w:ascii="Times New Roman" w:hAnsi="Times New Roman" w:cs="Times New Roman"/>
        </w:rPr>
        <w:t>7</w:t>
      </w:r>
      <w:r w:rsidRPr="00AB722F">
        <w:rPr>
          <w:rFonts w:ascii="Times New Roman" w:hAnsi="Times New Roman" w:cs="Times New Roman" w:hint="eastAsia"/>
        </w:rPr>
        <w:t>月</w:t>
      </w:r>
      <w:r w:rsidRPr="00AB722F">
        <w:rPr>
          <w:rFonts w:ascii="Times New Roman" w:hAnsi="Times New Roman" w:cs="Times New Roman"/>
        </w:rPr>
        <w:t>20</w:t>
      </w:r>
      <w:r w:rsidRPr="00AB722F">
        <w:rPr>
          <w:rFonts w:ascii="Times New Roman" w:hAnsi="Times New Roman" w:cs="Times New Roman" w:hint="eastAsia"/>
        </w:rPr>
        <w:t>日起开始办理</w:t>
      </w:r>
      <w:r w:rsidRPr="00AB722F">
        <w:rPr>
          <w:rFonts w:ascii="Times New Roman" w:eastAsia="宋体" w:hAnsi="Times New Roman" w:cs="Times New Roman" w:hint="eastAsia"/>
        </w:rPr>
        <w:t>交银施罗德中证环境治理指数型证券投资基金（</w:t>
      </w:r>
      <w:r w:rsidRPr="00AB722F">
        <w:rPr>
          <w:rFonts w:ascii="Times New Roman" w:eastAsia="宋体" w:hAnsi="Times New Roman" w:cs="Times New Roman"/>
        </w:rPr>
        <w:t>LOF</w:t>
      </w:r>
      <w:r w:rsidRPr="00AB722F">
        <w:rPr>
          <w:rFonts w:ascii="Times New Roman" w:eastAsia="宋体" w:hAnsi="Times New Roman" w:cs="Times New Roman" w:hint="eastAsia"/>
        </w:rPr>
        <w:t>）</w:t>
      </w:r>
      <w:r w:rsidRPr="00AB722F">
        <w:rPr>
          <w:rFonts w:ascii="Times New Roman" w:hAnsi="Times New Roman" w:cs="Times New Roman" w:hint="eastAsia"/>
        </w:rPr>
        <w:t>的申购、赎回、转托管业务。</w:t>
      </w:r>
      <w:bookmarkEnd w:id="29"/>
      <w:bookmarkEnd w:id="30"/>
      <w:r w:rsidRPr="00AB722F">
        <w:rPr>
          <w:rFonts w:ascii="Times New Roman" w:eastAsia="宋体" w:hAnsi="Times New Roman" w:cs="Times New Roman" w:hint="eastAsia"/>
        </w:rPr>
        <w:t>敬请投资者认真阅读</w:t>
      </w:r>
      <w:bookmarkStart w:id="31" w:name="OLE_LINK18"/>
      <w:r w:rsidRPr="00AB722F">
        <w:rPr>
          <w:rFonts w:ascii="Times New Roman" w:eastAsia="宋体" w:hAnsi="Times New Roman" w:cs="Times New Roman" w:hint="eastAsia"/>
        </w:rPr>
        <w:t>交银施罗德中证环境治理指数型证券投资基金（</w:t>
      </w:r>
      <w:r w:rsidRPr="00AB722F">
        <w:rPr>
          <w:rFonts w:ascii="Times New Roman" w:eastAsia="宋体" w:hAnsi="Times New Roman" w:cs="Times New Roman"/>
        </w:rPr>
        <w:t>LOF</w:t>
      </w:r>
      <w:r w:rsidRPr="00AB722F">
        <w:rPr>
          <w:rFonts w:ascii="Times New Roman" w:eastAsia="宋体" w:hAnsi="Times New Roman" w:cs="Times New Roman" w:hint="eastAsia"/>
        </w:rPr>
        <w:t>）</w:t>
      </w:r>
      <w:bookmarkEnd w:id="31"/>
      <w:r w:rsidRPr="00AB722F">
        <w:rPr>
          <w:rFonts w:ascii="Times New Roman" w:eastAsia="宋体" w:hAnsi="Times New Roman" w:cs="Times New Roman" w:hint="eastAsia"/>
        </w:rPr>
        <w:t>相关法律文件，妥善作出投资安排。</w:t>
      </w:r>
    </w:p>
    <w:p w:rsidR="002B2714" w:rsidRPr="00D24CB0" w:rsidRDefault="00AB722F" w:rsidP="00CC3760">
      <w:pPr>
        <w:spacing w:line="360" w:lineRule="auto"/>
        <w:ind w:firstLineChars="200" w:firstLine="480"/>
        <w:rPr>
          <w:rFonts w:ascii="Times New Roman" w:hAnsi="Times New Roman" w:cs="Times New Roman"/>
          <w:sz w:val="24"/>
          <w:szCs w:val="24"/>
        </w:rPr>
      </w:pPr>
      <w:r w:rsidRPr="00AB722F">
        <w:rPr>
          <w:rFonts w:ascii="Times New Roman" w:hAnsi="Times New Roman" w:cs="Times New Roman"/>
          <w:sz w:val="24"/>
          <w:szCs w:val="24"/>
        </w:rPr>
        <w:t>3</w:t>
      </w:r>
      <w:r w:rsidRPr="00AB722F">
        <w:rPr>
          <w:rFonts w:ascii="Times New Roman" w:hAnsi="Times New Roman" w:cs="Times New Roman" w:hint="eastAsia"/>
          <w:sz w:val="24"/>
          <w:szCs w:val="24"/>
        </w:rPr>
        <w:t>、</w:t>
      </w:r>
      <w:r w:rsidR="003E7625">
        <w:rPr>
          <w:rFonts w:ascii="Times New Roman" w:hAnsi="Times New Roman" w:cs="Times New Roman" w:hint="eastAsia"/>
          <w:bCs/>
          <w:sz w:val="24"/>
        </w:rPr>
        <w:t>本</w:t>
      </w:r>
      <w:r w:rsidRPr="00AB722F">
        <w:rPr>
          <w:rFonts w:ascii="Times New Roman" w:hAnsi="Times New Roman" w:cs="Times New Roman" w:hint="eastAsia"/>
          <w:bCs/>
          <w:sz w:val="24"/>
        </w:rPr>
        <w:t>基金管理人将根据《交银施罗德中证环境治理指数型证券投资基金（</w:t>
      </w:r>
      <w:r w:rsidRPr="00AB722F">
        <w:rPr>
          <w:rFonts w:ascii="Times New Roman" w:hAnsi="Times New Roman" w:cs="Times New Roman"/>
          <w:bCs/>
          <w:sz w:val="24"/>
        </w:rPr>
        <w:t>LOF</w:t>
      </w:r>
      <w:r w:rsidRPr="00AB722F">
        <w:rPr>
          <w:rFonts w:ascii="Times New Roman" w:hAnsi="Times New Roman" w:cs="Times New Roman" w:hint="eastAsia"/>
          <w:bCs/>
          <w:sz w:val="24"/>
        </w:rPr>
        <w:t>）基金合同》的相关约定，在符合《深圳证券交易所证券投资基金上市规则》规定的条件下，申请交银施罗德中证环境治理指数型证券投资基金（</w:t>
      </w:r>
      <w:r w:rsidRPr="00AB722F">
        <w:rPr>
          <w:rFonts w:ascii="Times New Roman" w:hAnsi="Times New Roman" w:cs="Times New Roman"/>
          <w:bCs/>
          <w:sz w:val="24"/>
        </w:rPr>
        <w:t>LOF</w:t>
      </w:r>
      <w:r w:rsidRPr="00AB722F">
        <w:rPr>
          <w:rFonts w:ascii="Times New Roman" w:hAnsi="Times New Roman" w:cs="Times New Roman" w:hint="eastAsia"/>
          <w:bCs/>
          <w:sz w:val="24"/>
        </w:rPr>
        <w:t>）的上市交易。</w:t>
      </w:r>
      <w:r w:rsidRPr="00AB722F">
        <w:rPr>
          <w:rFonts w:ascii="Times New Roman" w:hAnsi="Times New Roman" w:cs="Times New Roman" w:hint="eastAsia"/>
          <w:sz w:val="24"/>
          <w:szCs w:val="24"/>
        </w:rPr>
        <w:t>在交银施罗德中证环境治理指数型证券投资基金（</w:t>
      </w:r>
      <w:r w:rsidRPr="00AB722F">
        <w:rPr>
          <w:rFonts w:ascii="Times New Roman" w:hAnsi="Times New Roman" w:cs="Times New Roman"/>
          <w:sz w:val="24"/>
          <w:szCs w:val="24"/>
        </w:rPr>
        <w:t>LOF</w:t>
      </w:r>
      <w:r w:rsidRPr="00AB722F">
        <w:rPr>
          <w:rFonts w:ascii="Times New Roman" w:hAnsi="Times New Roman" w:cs="Times New Roman" w:hint="eastAsia"/>
          <w:sz w:val="24"/>
          <w:szCs w:val="24"/>
        </w:rPr>
        <w:t>）上市交易前，交银施罗德中证环境治理指数型证券投资基金（</w:t>
      </w:r>
      <w:r w:rsidRPr="00AB722F">
        <w:rPr>
          <w:rFonts w:ascii="Times New Roman" w:hAnsi="Times New Roman" w:cs="Times New Roman"/>
          <w:sz w:val="24"/>
          <w:szCs w:val="24"/>
        </w:rPr>
        <w:t>LOF</w:t>
      </w:r>
      <w:r w:rsidRPr="00AB722F">
        <w:rPr>
          <w:rFonts w:ascii="Times New Roman" w:hAnsi="Times New Roman" w:cs="Times New Roman" w:hint="eastAsia"/>
          <w:sz w:val="24"/>
          <w:szCs w:val="24"/>
        </w:rPr>
        <w:t>）场内份额持有人只能通过赎回基金份额的方式退出投资。交银施罗德中证环境治理指数型证券投资基金（</w:t>
      </w:r>
      <w:r w:rsidRPr="00AB722F">
        <w:rPr>
          <w:rFonts w:ascii="Times New Roman" w:hAnsi="Times New Roman" w:cs="Times New Roman"/>
          <w:sz w:val="24"/>
          <w:szCs w:val="24"/>
        </w:rPr>
        <w:t>LOF</w:t>
      </w:r>
      <w:r w:rsidRPr="00AB722F">
        <w:rPr>
          <w:rFonts w:ascii="Times New Roman" w:hAnsi="Times New Roman" w:cs="Times New Roman" w:hint="eastAsia"/>
          <w:sz w:val="24"/>
          <w:szCs w:val="24"/>
        </w:rPr>
        <w:t>）基金</w:t>
      </w:r>
      <w:r w:rsidR="00D70813">
        <w:rPr>
          <w:rFonts w:ascii="Times New Roman" w:hAnsi="Times New Roman" w:cs="Times New Roman" w:hint="eastAsia"/>
          <w:sz w:val="24"/>
          <w:szCs w:val="24"/>
        </w:rPr>
        <w:t>场内</w:t>
      </w:r>
      <w:r w:rsidRPr="00AB722F">
        <w:rPr>
          <w:rFonts w:ascii="Times New Roman" w:hAnsi="Times New Roman" w:cs="Times New Roman" w:hint="eastAsia"/>
          <w:sz w:val="24"/>
          <w:szCs w:val="24"/>
        </w:rPr>
        <w:t>份额上市交易后，</w:t>
      </w:r>
      <w:r w:rsidR="003E7625">
        <w:rPr>
          <w:rFonts w:ascii="Times New Roman" w:hAnsi="Times New Roman" w:cs="Times New Roman" w:hint="eastAsia"/>
          <w:sz w:val="24"/>
          <w:szCs w:val="24"/>
        </w:rPr>
        <w:t>基金份额</w:t>
      </w:r>
      <w:r w:rsidRPr="00AB722F">
        <w:rPr>
          <w:rFonts w:ascii="Times New Roman" w:hAnsi="Times New Roman" w:cs="Times New Roman" w:hint="eastAsia"/>
          <w:sz w:val="24"/>
          <w:szCs w:val="24"/>
        </w:rPr>
        <w:t>持有人可通过赎回或卖出的方式退出投资。</w:t>
      </w:r>
    </w:p>
    <w:p w:rsidR="00EF019C" w:rsidRPr="00D24CB0" w:rsidRDefault="00AB722F" w:rsidP="00CC3760">
      <w:pPr>
        <w:spacing w:line="360" w:lineRule="auto"/>
        <w:ind w:firstLineChars="200" w:firstLine="480"/>
        <w:rPr>
          <w:rFonts w:ascii="Times New Roman" w:hAnsi="Times New Roman" w:cs="Times New Roman"/>
          <w:sz w:val="24"/>
          <w:szCs w:val="24"/>
        </w:rPr>
      </w:pPr>
      <w:r w:rsidRPr="00AB722F">
        <w:rPr>
          <w:rFonts w:ascii="Times New Roman" w:hAnsi="Times New Roman" w:cs="Times New Roman"/>
          <w:sz w:val="24"/>
          <w:szCs w:val="24"/>
        </w:rPr>
        <w:t>4</w:t>
      </w:r>
      <w:r w:rsidRPr="00AB722F">
        <w:rPr>
          <w:rFonts w:ascii="Times New Roman" w:hAnsi="Times New Roman" w:cs="Times New Roman" w:hint="eastAsia"/>
          <w:sz w:val="24"/>
          <w:szCs w:val="24"/>
        </w:rPr>
        <w:t>、有关</w:t>
      </w:r>
      <w:r w:rsidR="00D70813" w:rsidRPr="00D70813">
        <w:rPr>
          <w:rFonts w:ascii="Times New Roman" w:hAnsi="Times New Roman" w:cs="Times New Roman" w:hint="eastAsia"/>
          <w:sz w:val="24"/>
          <w:szCs w:val="24"/>
        </w:rPr>
        <w:t>交银施罗德中证环境治理指数分级证券投资基金</w:t>
      </w:r>
      <w:r w:rsidRPr="00AB722F">
        <w:rPr>
          <w:rFonts w:ascii="Times New Roman" w:hAnsi="Times New Roman" w:cs="Times New Roman" w:hint="eastAsia"/>
          <w:sz w:val="24"/>
          <w:szCs w:val="24"/>
        </w:rPr>
        <w:t>转型为交银施罗德中证环境治理指数型证券投资基金（</w:t>
      </w:r>
      <w:r w:rsidRPr="00AB722F">
        <w:rPr>
          <w:rFonts w:ascii="Times New Roman" w:hAnsi="Times New Roman" w:cs="Times New Roman"/>
          <w:sz w:val="24"/>
          <w:szCs w:val="24"/>
        </w:rPr>
        <w:t>LOF</w:t>
      </w:r>
      <w:r w:rsidRPr="00AB722F">
        <w:rPr>
          <w:rFonts w:ascii="Times New Roman" w:hAnsi="Times New Roman" w:cs="Times New Roman" w:hint="eastAsia"/>
          <w:sz w:val="24"/>
          <w:szCs w:val="24"/>
        </w:rPr>
        <w:t>）的基金份额转换业务</w:t>
      </w:r>
      <w:r w:rsidR="003E7625">
        <w:rPr>
          <w:rFonts w:ascii="Times New Roman" w:hAnsi="Times New Roman" w:cs="Times New Roman" w:hint="eastAsia"/>
          <w:sz w:val="24"/>
          <w:szCs w:val="24"/>
        </w:rPr>
        <w:t>详情可</w:t>
      </w:r>
      <w:r w:rsidRPr="00AB722F">
        <w:rPr>
          <w:rFonts w:ascii="Times New Roman" w:hAnsi="Times New Roman" w:cs="Times New Roman" w:hint="eastAsia"/>
          <w:sz w:val="24"/>
          <w:szCs w:val="24"/>
        </w:rPr>
        <w:t>参阅本基金管理人于</w:t>
      </w:r>
      <w:r w:rsidRPr="00AB722F">
        <w:rPr>
          <w:rFonts w:ascii="Times New Roman" w:hAnsi="Times New Roman" w:cs="Times New Roman"/>
          <w:sz w:val="24"/>
          <w:szCs w:val="24"/>
        </w:rPr>
        <w:t>2016</w:t>
      </w:r>
      <w:r w:rsidRPr="00AB722F">
        <w:rPr>
          <w:rFonts w:ascii="Times New Roman" w:hAnsi="Times New Roman" w:cs="Times New Roman" w:hint="eastAsia"/>
          <w:sz w:val="24"/>
          <w:szCs w:val="24"/>
        </w:rPr>
        <w:t>年</w:t>
      </w:r>
      <w:r w:rsidRPr="00AB722F">
        <w:rPr>
          <w:rFonts w:ascii="Times New Roman" w:hAnsi="Times New Roman" w:cs="Times New Roman"/>
          <w:sz w:val="24"/>
          <w:szCs w:val="24"/>
        </w:rPr>
        <w:t>7</w:t>
      </w:r>
      <w:r w:rsidRPr="00AB722F">
        <w:rPr>
          <w:rFonts w:ascii="Times New Roman" w:hAnsi="Times New Roman" w:cs="Times New Roman" w:hint="eastAsia"/>
          <w:sz w:val="24"/>
          <w:szCs w:val="24"/>
        </w:rPr>
        <w:t>月</w:t>
      </w:r>
      <w:r w:rsidRPr="00AB722F">
        <w:rPr>
          <w:rFonts w:ascii="Times New Roman" w:hAnsi="Times New Roman" w:cs="Times New Roman"/>
          <w:sz w:val="24"/>
          <w:szCs w:val="24"/>
        </w:rPr>
        <w:t>1</w:t>
      </w:r>
      <w:r w:rsidRPr="00AB722F">
        <w:rPr>
          <w:rFonts w:ascii="Times New Roman" w:hAnsi="Times New Roman" w:cs="Times New Roman" w:hint="eastAsia"/>
          <w:sz w:val="24"/>
          <w:szCs w:val="24"/>
        </w:rPr>
        <w:t>日发布的《交银施罗德基金管理有限公司关于交银施罗德中证环境治理指数分级证券投资基金基金份额持有人大会表决结果暨决议生效的公告》。</w:t>
      </w:r>
    </w:p>
    <w:p w:rsidR="0023668F" w:rsidRPr="00D24CB0" w:rsidRDefault="00AB722F" w:rsidP="00CC3760">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sidRPr="00AB722F">
        <w:rPr>
          <w:rFonts w:ascii="Times New Roman" w:eastAsia="宋体" w:hAnsi="Times New Roman" w:cs="Times New Roman" w:hint="eastAsia"/>
          <w:sz w:val="24"/>
          <w:szCs w:val="24"/>
        </w:rPr>
        <w:t>投资者可以通过本基金管理人网站（</w:t>
      </w:r>
      <w:r w:rsidRPr="00AB722F">
        <w:rPr>
          <w:rFonts w:ascii="Times New Roman" w:eastAsia="宋体" w:hAnsi="Times New Roman" w:cs="Times New Roman"/>
          <w:sz w:val="24"/>
          <w:szCs w:val="24"/>
        </w:rPr>
        <w:t>www.fund001.com</w:t>
      </w:r>
      <w:r w:rsidRPr="00AB722F">
        <w:rPr>
          <w:rFonts w:ascii="Times New Roman" w:eastAsia="宋体" w:hAnsi="Times New Roman" w:cs="Times New Roman" w:hint="eastAsia"/>
          <w:sz w:val="24"/>
          <w:szCs w:val="24"/>
        </w:rPr>
        <w:t>，</w:t>
      </w:r>
      <w:r w:rsidRPr="00AB722F">
        <w:rPr>
          <w:rFonts w:ascii="Times New Roman" w:eastAsia="宋体" w:hAnsi="Times New Roman" w:cs="Times New Roman"/>
          <w:sz w:val="24"/>
          <w:szCs w:val="24"/>
        </w:rPr>
        <w:t>www.bocomschroder.com</w:t>
      </w:r>
      <w:r w:rsidRPr="00AB722F">
        <w:rPr>
          <w:rFonts w:ascii="Times New Roman" w:eastAsia="宋体" w:hAnsi="Times New Roman" w:cs="Times New Roman" w:hint="eastAsia"/>
          <w:sz w:val="24"/>
          <w:szCs w:val="24"/>
        </w:rPr>
        <w:t>）或客户服务电话</w:t>
      </w:r>
      <w:r w:rsidRPr="00AB722F">
        <w:rPr>
          <w:rFonts w:ascii="Times New Roman" w:eastAsia="宋体" w:hAnsi="Times New Roman" w:cs="Times New Roman"/>
          <w:sz w:val="24"/>
          <w:szCs w:val="24"/>
        </w:rPr>
        <w:t>400-700-5000</w:t>
      </w:r>
      <w:r w:rsidRPr="00AB722F">
        <w:rPr>
          <w:rFonts w:ascii="Times New Roman" w:eastAsia="宋体" w:hAnsi="Times New Roman" w:cs="Times New Roman" w:hint="eastAsia"/>
          <w:sz w:val="24"/>
          <w:szCs w:val="24"/>
        </w:rPr>
        <w:t>（免长途话费），</w:t>
      </w:r>
      <w:r w:rsidRPr="00AB722F">
        <w:rPr>
          <w:rFonts w:ascii="Times New Roman" w:eastAsia="宋体" w:hAnsi="Times New Roman" w:cs="Times New Roman"/>
          <w:sz w:val="24"/>
          <w:szCs w:val="24"/>
        </w:rPr>
        <w:t>021-61055000</w:t>
      </w:r>
      <w:r w:rsidRPr="00AB722F">
        <w:rPr>
          <w:rFonts w:ascii="Times New Roman" w:eastAsia="宋体" w:hAnsi="Times New Roman" w:cs="Times New Roman" w:hint="eastAsia"/>
          <w:sz w:val="24"/>
          <w:szCs w:val="24"/>
        </w:rPr>
        <w:t>咨询有关详情。</w:t>
      </w:r>
    </w:p>
    <w:p w:rsidR="0023668F" w:rsidRPr="00D24CB0" w:rsidRDefault="0023668F" w:rsidP="0023668F">
      <w:pPr>
        <w:spacing w:line="360" w:lineRule="auto"/>
        <w:ind w:firstLineChars="200" w:firstLine="480"/>
        <w:rPr>
          <w:rFonts w:ascii="Times New Roman" w:eastAsia="宋体" w:hAnsi="Times New Roman" w:cs="Times New Roman"/>
          <w:sz w:val="24"/>
          <w:szCs w:val="24"/>
        </w:rPr>
      </w:pPr>
    </w:p>
    <w:p w:rsidR="0023668F" w:rsidRPr="00D24CB0" w:rsidRDefault="00AB722F" w:rsidP="0023668F">
      <w:pPr>
        <w:spacing w:line="360" w:lineRule="auto"/>
        <w:ind w:firstLineChars="200" w:firstLine="480"/>
        <w:rPr>
          <w:rFonts w:ascii="Times New Roman" w:eastAsia="宋体" w:hAnsi="Times New Roman" w:cs="Times New Roman"/>
          <w:sz w:val="24"/>
          <w:szCs w:val="24"/>
        </w:rPr>
      </w:pPr>
      <w:r w:rsidRPr="00AB722F">
        <w:rPr>
          <w:rFonts w:ascii="Times New Roman" w:eastAsia="宋体" w:hAnsi="Times New Roman" w:cs="Times New Roman"/>
          <w:sz w:val="24"/>
          <w:szCs w:val="24"/>
        </w:rPr>
        <w:t>风险提示：</w:t>
      </w:r>
    </w:p>
    <w:p w:rsidR="0023668F" w:rsidRPr="00D24CB0" w:rsidRDefault="00AB722F" w:rsidP="0023668F">
      <w:pPr>
        <w:spacing w:line="360" w:lineRule="auto"/>
        <w:ind w:firstLineChars="200" w:firstLine="480"/>
        <w:rPr>
          <w:rFonts w:ascii="Times New Roman" w:eastAsia="宋体" w:hAnsi="Times New Roman" w:cs="Times New Roman"/>
          <w:sz w:val="24"/>
          <w:szCs w:val="24"/>
        </w:rPr>
      </w:pPr>
      <w:r w:rsidRPr="00AB722F">
        <w:rPr>
          <w:rFonts w:ascii="Times New Roman" w:eastAsia="宋体" w:hAnsi="Times New Roman" w:cs="Times New Roman" w:hint="eastAsia"/>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23668F" w:rsidRPr="00D24CB0" w:rsidRDefault="0023668F" w:rsidP="0023668F">
      <w:pPr>
        <w:spacing w:line="360" w:lineRule="auto"/>
        <w:ind w:firstLineChars="200" w:firstLine="480"/>
        <w:rPr>
          <w:rFonts w:ascii="Times New Roman" w:eastAsia="宋体" w:hAnsi="Times New Roman" w:cs="Times New Roman"/>
          <w:sz w:val="24"/>
          <w:szCs w:val="24"/>
        </w:rPr>
      </w:pPr>
    </w:p>
    <w:p w:rsidR="00440BAE" w:rsidRPr="00D24CB0" w:rsidRDefault="00AB722F" w:rsidP="0023668F">
      <w:pPr>
        <w:pStyle w:val="Default"/>
        <w:snapToGrid w:val="0"/>
        <w:spacing w:line="360" w:lineRule="auto"/>
        <w:ind w:firstLineChars="200" w:firstLine="480"/>
        <w:rPr>
          <w:rFonts w:ascii="Times New Roman" w:eastAsia="宋体" w:hAnsi="Times New Roman" w:cs="Times New Roman"/>
        </w:rPr>
      </w:pPr>
      <w:r w:rsidRPr="00AB722F">
        <w:rPr>
          <w:rFonts w:ascii="Times New Roman" w:eastAsia="宋体" w:hAnsi="Times New Roman" w:cs="Times New Roman"/>
        </w:rPr>
        <w:t>特此公告。</w:t>
      </w:r>
    </w:p>
    <w:p w:rsidR="002143D1" w:rsidRPr="00D24CB0" w:rsidRDefault="002143D1" w:rsidP="0023668F">
      <w:pPr>
        <w:pStyle w:val="Default"/>
        <w:snapToGrid w:val="0"/>
        <w:spacing w:line="360" w:lineRule="auto"/>
        <w:ind w:firstLineChars="200" w:firstLine="480"/>
        <w:rPr>
          <w:rFonts w:ascii="Times New Roman" w:eastAsia="宋体" w:hAnsi="Times New Roman" w:cs="Times New Roman"/>
        </w:rPr>
      </w:pPr>
    </w:p>
    <w:p w:rsidR="002143D1" w:rsidRPr="00D24CB0" w:rsidRDefault="00AB722F" w:rsidP="002143D1">
      <w:pPr>
        <w:pStyle w:val="a8"/>
        <w:spacing w:before="0" w:beforeAutospacing="0" w:after="0" w:afterAutospacing="0" w:line="360" w:lineRule="auto"/>
        <w:ind w:firstLineChars="1900" w:firstLine="4560"/>
        <w:jc w:val="right"/>
        <w:rPr>
          <w:rFonts w:ascii="Times New Roman" w:hAnsi="Times New Roman" w:cs="Times New Roman"/>
        </w:rPr>
      </w:pPr>
      <w:r w:rsidRPr="00AB722F">
        <w:rPr>
          <w:rFonts w:ascii="Times New Roman" w:hAnsi="Times New Roman" w:cs="Times New Roman"/>
        </w:rPr>
        <w:t>交银施罗德基金管理有限公司</w:t>
      </w:r>
    </w:p>
    <w:p w:rsidR="002143D1" w:rsidRPr="00D24CB0" w:rsidRDefault="00AB722F" w:rsidP="002143D1">
      <w:pPr>
        <w:wordWrap w:val="0"/>
        <w:spacing w:line="360" w:lineRule="auto"/>
        <w:jc w:val="right"/>
        <w:rPr>
          <w:rFonts w:ascii="Times New Roman" w:hAnsi="Times New Roman" w:cs="Times New Roman"/>
        </w:rPr>
      </w:pPr>
      <w:r w:rsidRPr="00AB722F">
        <w:rPr>
          <w:rFonts w:ascii="Times New Roman" w:hAnsi="Times New Roman" w:cs="Times New Roman"/>
          <w:kern w:val="0"/>
          <w:sz w:val="24"/>
        </w:rPr>
        <w:t>二〇一</w:t>
      </w:r>
      <w:r w:rsidRPr="00AB722F">
        <w:rPr>
          <w:rFonts w:ascii="Times New Roman" w:hAnsi="Times New Roman" w:cs="Times New Roman" w:hint="eastAsia"/>
          <w:kern w:val="0"/>
          <w:sz w:val="24"/>
        </w:rPr>
        <w:t>六</w:t>
      </w:r>
      <w:r w:rsidRPr="00AB722F">
        <w:rPr>
          <w:rFonts w:ascii="Times New Roman" w:hAnsi="Times New Roman" w:cs="Times New Roman"/>
          <w:kern w:val="0"/>
          <w:sz w:val="24"/>
        </w:rPr>
        <w:t>年</w:t>
      </w:r>
      <w:r w:rsidRPr="00AB722F">
        <w:rPr>
          <w:rFonts w:ascii="Times New Roman" w:hAnsi="Times New Roman" w:cs="Times New Roman" w:hint="eastAsia"/>
          <w:kern w:val="0"/>
          <w:sz w:val="24"/>
        </w:rPr>
        <w:t>七</w:t>
      </w:r>
      <w:r w:rsidRPr="00AB722F">
        <w:rPr>
          <w:rFonts w:ascii="Times New Roman" w:hAnsi="Times New Roman" w:cs="Times New Roman"/>
          <w:kern w:val="0"/>
          <w:sz w:val="24"/>
        </w:rPr>
        <w:t>月</w:t>
      </w:r>
      <w:r w:rsidRPr="00AB722F">
        <w:rPr>
          <w:rFonts w:ascii="Times New Roman" w:hAnsi="Times New Roman" w:cs="Times New Roman" w:hint="eastAsia"/>
          <w:kern w:val="0"/>
          <w:sz w:val="24"/>
        </w:rPr>
        <w:t>二十</w:t>
      </w:r>
      <w:r w:rsidRPr="00AB722F">
        <w:rPr>
          <w:rFonts w:ascii="Times New Roman" w:hAnsi="Times New Roman" w:cs="Times New Roman"/>
          <w:kern w:val="0"/>
          <w:sz w:val="24"/>
        </w:rPr>
        <w:t>日</w:t>
      </w:r>
    </w:p>
    <w:p w:rsidR="002143D1" w:rsidRPr="00D24CB0" w:rsidRDefault="002143D1" w:rsidP="002143D1">
      <w:pPr>
        <w:pStyle w:val="Default"/>
        <w:snapToGrid w:val="0"/>
        <w:spacing w:line="360" w:lineRule="auto"/>
        <w:ind w:firstLineChars="200" w:firstLine="482"/>
        <w:rPr>
          <w:rFonts w:ascii="Times New Roman" w:hAnsi="Times New Roman" w:cs="Times New Roman"/>
          <w:b/>
          <w:color w:val="auto"/>
        </w:rPr>
      </w:pPr>
    </w:p>
    <w:sectPr w:rsidR="002143D1" w:rsidRPr="00D24CB0" w:rsidSect="00B74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E1" w:rsidRDefault="00703DE1" w:rsidP="00707AB9">
      <w:r>
        <w:separator/>
      </w:r>
    </w:p>
  </w:endnote>
  <w:endnote w:type="continuationSeparator" w:id="0">
    <w:p w:rsidR="00703DE1" w:rsidRDefault="00703DE1" w:rsidP="0070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Z.....">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E1" w:rsidRDefault="00703DE1" w:rsidP="00707AB9">
      <w:r>
        <w:separator/>
      </w:r>
    </w:p>
  </w:footnote>
  <w:footnote w:type="continuationSeparator" w:id="0">
    <w:p w:rsidR="00703DE1" w:rsidRDefault="00703DE1" w:rsidP="0070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7AB9"/>
    <w:rsid w:val="00005287"/>
    <w:rsid w:val="000D24EF"/>
    <w:rsid w:val="000E2478"/>
    <w:rsid w:val="00175619"/>
    <w:rsid w:val="002143D1"/>
    <w:rsid w:val="0023668F"/>
    <w:rsid w:val="00245243"/>
    <w:rsid w:val="002619AB"/>
    <w:rsid w:val="002B2714"/>
    <w:rsid w:val="00315BAE"/>
    <w:rsid w:val="003A0A11"/>
    <w:rsid w:val="003B3FE7"/>
    <w:rsid w:val="003B4C6A"/>
    <w:rsid w:val="003D6F43"/>
    <w:rsid w:val="003E7625"/>
    <w:rsid w:val="003F4A38"/>
    <w:rsid w:val="00440BAE"/>
    <w:rsid w:val="00486620"/>
    <w:rsid w:val="004A10C0"/>
    <w:rsid w:val="004E30DF"/>
    <w:rsid w:val="005172A5"/>
    <w:rsid w:val="005B0D07"/>
    <w:rsid w:val="006379FF"/>
    <w:rsid w:val="006773C7"/>
    <w:rsid w:val="00683812"/>
    <w:rsid w:val="006B1181"/>
    <w:rsid w:val="006E5530"/>
    <w:rsid w:val="006F0FF3"/>
    <w:rsid w:val="00703DE1"/>
    <w:rsid w:val="00707AB9"/>
    <w:rsid w:val="0075074F"/>
    <w:rsid w:val="00761368"/>
    <w:rsid w:val="00766472"/>
    <w:rsid w:val="007A1472"/>
    <w:rsid w:val="007B20B0"/>
    <w:rsid w:val="007F251D"/>
    <w:rsid w:val="008356E2"/>
    <w:rsid w:val="00843D73"/>
    <w:rsid w:val="00846FC1"/>
    <w:rsid w:val="0086463E"/>
    <w:rsid w:val="00882DF3"/>
    <w:rsid w:val="00956B75"/>
    <w:rsid w:val="00A046BD"/>
    <w:rsid w:val="00A712A6"/>
    <w:rsid w:val="00A772C7"/>
    <w:rsid w:val="00A81B29"/>
    <w:rsid w:val="00AB722F"/>
    <w:rsid w:val="00B30574"/>
    <w:rsid w:val="00B40587"/>
    <w:rsid w:val="00B74A9C"/>
    <w:rsid w:val="00B90061"/>
    <w:rsid w:val="00BD0018"/>
    <w:rsid w:val="00BD087E"/>
    <w:rsid w:val="00BE0BF7"/>
    <w:rsid w:val="00BE6E14"/>
    <w:rsid w:val="00BF057D"/>
    <w:rsid w:val="00C23060"/>
    <w:rsid w:val="00C40962"/>
    <w:rsid w:val="00C52400"/>
    <w:rsid w:val="00C81335"/>
    <w:rsid w:val="00CA716E"/>
    <w:rsid w:val="00CC3760"/>
    <w:rsid w:val="00CE1BA1"/>
    <w:rsid w:val="00D24CB0"/>
    <w:rsid w:val="00D36827"/>
    <w:rsid w:val="00D668E7"/>
    <w:rsid w:val="00D70813"/>
    <w:rsid w:val="00DD16C6"/>
    <w:rsid w:val="00DF5E53"/>
    <w:rsid w:val="00DF799B"/>
    <w:rsid w:val="00E066CD"/>
    <w:rsid w:val="00E57DB6"/>
    <w:rsid w:val="00EF019C"/>
    <w:rsid w:val="00F47080"/>
    <w:rsid w:val="00F66B04"/>
    <w:rsid w:val="00FC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80E5F7-D043-4081-82A9-8980266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7AB9"/>
    <w:rPr>
      <w:sz w:val="18"/>
      <w:szCs w:val="18"/>
    </w:rPr>
  </w:style>
  <w:style w:type="paragraph" w:styleId="a4">
    <w:name w:val="footer"/>
    <w:basedOn w:val="a"/>
    <w:link w:val="Char0"/>
    <w:uiPriority w:val="99"/>
    <w:unhideWhenUsed/>
    <w:rsid w:val="00707AB9"/>
    <w:pPr>
      <w:tabs>
        <w:tab w:val="center" w:pos="4153"/>
        <w:tab w:val="right" w:pos="8306"/>
      </w:tabs>
      <w:snapToGrid w:val="0"/>
      <w:jc w:val="left"/>
    </w:pPr>
    <w:rPr>
      <w:sz w:val="18"/>
      <w:szCs w:val="18"/>
    </w:rPr>
  </w:style>
  <w:style w:type="character" w:customStyle="1" w:styleId="Char0">
    <w:name w:val="页脚 Char"/>
    <w:basedOn w:val="a0"/>
    <w:link w:val="a4"/>
    <w:uiPriority w:val="99"/>
    <w:rsid w:val="00707AB9"/>
    <w:rPr>
      <w:sz w:val="18"/>
      <w:szCs w:val="18"/>
    </w:rPr>
  </w:style>
  <w:style w:type="paragraph" w:customStyle="1" w:styleId="Default">
    <w:name w:val="Default"/>
    <w:rsid w:val="0086463E"/>
    <w:pPr>
      <w:widowControl w:val="0"/>
      <w:autoSpaceDE w:val="0"/>
      <w:autoSpaceDN w:val="0"/>
      <w:adjustRightInd w:val="0"/>
    </w:pPr>
    <w:rPr>
      <w:rFonts w:ascii="宋体Z....." w:eastAsia="宋体Z....." w:hAnsi="Calibri" w:cs="宋体Z....."/>
      <w:color w:val="000000"/>
      <w:kern w:val="0"/>
      <w:sz w:val="24"/>
      <w:szCs w:val="24"/>
    </w:rPr>
  </w:style>
  <w:style w:type="table" w:styleId="a5">
    <w:name w:val="Table Grid"/>
    <w:basedOn w:val="a1"/>
    <w:uiPriority w:val="59"/>
    <w:rsid w:val="0044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1"/>
    <w:rsid w:val="0023668F"/>
    <w:pPr>
      <w:snapToGrid w:val="0"/>
      <w:jc w:val="left"/>
    </w:pPr>
    <w:rPr>
      <w:rFonts w:ascii="Times New Roman" w:eastAsia="宋体" w:hAnsi="Times New Roman" w:cs="Times New Roman"/>
      <w:kern w:val="0"/>
      <w:sz w:val="18"/>
      <w:szCs w:val="20"/>
    </w:rPr>
  </w:style>
  <w:style w:type="character" w:customStyle="1" w:styleId="Char1">
    <w:name w:val="脚注文本 Char"/>
    <w:basedOn w:val="a0"/>
    <w:link w:val="a6"/>
    <w:rsid w:val="0023668F"/>
    <w:rPr>
      <w:rFonts w:ascii="Times New Roman" w:eastAsia="宋体" w:hAnsi="Times New Roman" w:cs="Times New Roman"/>
      <w:kern w:val="0"/>
      <w:sz w:val="18"/>
      <w:szCs w:val="20"/>
    </w:rPr>
  </w:style>
  <w:style w:type="paragraph" w:styleId="a7">
    <w:name w:val="Balloon Text"/>
    <w:basedOn w:val="a"/>
    <w:link w:val="Char2"/>
    <w:uiPriority w:val="99"/>
    <w:semiHidden/>
    <w:unhideWhenUsed/>
    <w:rsid w:val="002143D1"/>
    <w:rPr>
      <w:sz w:val="18"/>
      <w:szCs w:val="18"/>
    </w:rPr>
  </w:style>
  <w:style w:type="character" w:customStyle="1" w:styleId="Char2">
    <w:name w:val="批注框文本 Char"/>
    <w:basedOn w:val="a0"/>
    <w:link w:val="a7"/>
    <w:uiPriority w:val="99"/>
    <w:semiHidden/>
    <w:rsid w:val="002143D1"/>
    <w:rPr>
      <w:sz w:val="18"/>
      <w:szCs w:val="18"/>
    </w:rPr>
  </w:style>
  <w:style w:type="paragraph" w:styleId="a8">
    <w:name w:val="Normal (Web)"/>
    <w:basedOn w:val="a"/>
    <w:unhideWhenUsed/>
    <w:rsid w:val="002143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46051">
      <w:bodyDiv w:val="1"/>
      <w:marLeft w:val="0"/>
      <w:marRight w:val="0"/>
      <w:marTop w:val="0"/>
      <w:marBottom w:val="0"/>
      <w:divBdr>
        <w:top w:val="none" w:sz="0" w:space="0" w:color="auto"/>
        <w:left w:val="none" w:sz="0" w:space="0" w:color="auto"/>
        <w:bottom w:val="none" w:sz="0" w:space="0" w:color="auto"/>
        <w:right w:val="none" w:sz="0" w:space="0" w:color="auto"/>
      </w:divBdr>
    </w:div>
    <w:div w:id="20460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许帆</cp:lastModifiedBy>
  <cp:revision>6</cp:revision>
  <cp:lastPrinted>2016-07-18T10:28:00Z</cp:lastPrinted>
  <dcterms:created xsi:type="dcterms:W3CDTF">2016-07-19T06:44:00Z</dcterms:created>
  <dcterms:modified xsi:type="dcterms:W3CDTF">2016-07-19T10:51:00Z</dcterms:modified>
</cp:coreProperties>
</file>