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AC" w:rsidRPr="00B16A82" w:rsidRDefault="003101DD" w:rsidP="0029477A">
      <w:pPr>
        <w:jc w:val="center"/>
        <w:rPr>
          <w:rFonts w:ascii="宋体" w:hAnsi="宋体"/>
          <w:b/>
          <w:sz w:val="30"/>
          <w:szCs w:val="30"/>
        </w:rPr>
      </w:pPr>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FD0B54" w:rsidRPr="00B16A82">
        <w:rPr>
          <w:rFonts w:ascii="宋体" w:hAnsi="宋体" w:hint="eastAsia"/>
          <w:b/>
          <w:sz w:val="30"/>
          <w:szCs w:val="30"/>
        </w:rPr>
        <w:t>交银施罗德</w:t>
      </w:r>
      <w:r w:rsidR="00C645B3">
        <w:rPr>
          <w:rFonts w:ascii="宋体" w:hAnsi="宋体" w:hint="eastAsia"/>
          <w:b/>
          <w:sz w:val="30"/>
          <w:szCs w:val="30"/>
        </w:rPr>
        <w:t>优势行业</w:t>
      </w:r>
      <w:r w:rsidR="00B24BF7">
        <w:rPr>
          <w:rFonts w:ascii="宋体" w:hAnsi="宋体" w:hint="eastAsia"/>
          <w:b/>
          <w:sz w:val="30"/>
          <w:szCs w:val="30"/>
        </w:rPr>
        <w:t>灵活配置混合</w:t>
      </w:r>
      <w:r w:rsidR="00540B49">
        <w:rPr>
          <w:rFonts w:ascii="宋体" w:hAnsi="宋体" w:hint="eastAsia"/>
          <w:b/>
          <w:sz w:val="30"/>
          <w:szCs w:val="30"/>
        </w:rPr>
        <w:t>型</w:t>
      </w:r>
      <w:r w:rsidR="00BF6064" w:rsidRPr="00B16A82">
        <w:rPr>
          <w:rFonts w:ascii="宋体" w:hAnsi="宋体" w:hint="eastAsia"/>
          <w:b/>
          <w:sz w:val="30"/>
          <w:szCs w:val="30"/>
        </w:rPr>
        <w:t>证券投资基金</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开办定期定额赎回业务的公告</w:t>
      </w:r>
    </w:p>
    <w:p w:rsidR="0029477A" w:rsidRPr="00B16A82" w:rsidRDefault="0029477A" w:rsidP="008937AC">
      <w:pPr>
        <w:pStyle w:val="a4"/>
        <w:spacing w:after="0" w:line="360" w:lineRule="auto"/>
        <w:ind w:rightChars="-85" w:right="-178" w:firstLineChars="200" w:firstLine="480"/>
        <w:rPr>
          <w:rFonts w:ascii="宋体" w:hAnsi="宋体"/>
          <w:sz w:val="24"/>
          <w:szCs w:val="24"/>
        </w:rPr>
      </w:pP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B24BF7">
        <w:rPr>
          <w:sz w:val="24"/>
          <w:szCs w:val="24"/>
        </w:rPr>
        <w:t>2015</w:t>
      </w:r>
      <w:r w:rsidR="00B24BF7">
        <w:rPr>
          <w:sz w:val="24"/>
          <w:szCs w:val="24"/>
        </w:rPr>
        <w:t>年</w:t>
      </w:r>
      <w:r w:rsidR="00C645B3">
        <w:rPr>
          <w:rFonts w:hint="eastAsia"/>
          <w:sz w:val="24"/>
          <w:szCs w:val="24"/>
        </w:rPr>
        <w:t>12</w:t>
      </w:r>
      <w:r w:rsidR="00C645B3">
        <w:rPr>
          <w:sz w:val="24"/>
          <w:szCs w:val="24"/>
        </w:rPr>
        <w:t>月</w:t>
      </w:r>
      <w:r w:rsidR="00C645B3">
        <w:rPr>
          <w:rFonts w:hint="eastAsia"/>
          <w:sz w:val="24"/>
          <w:szCs w:val="24"/>
        </w:rPr>
        <w:t>30</w:t>
      </w:r>
      <w:r w:rsidR="00EB1806">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r w:rsidRPr="00466D1F">
        <w:rPr>
          <w:rFonts w:ascii="宋体" w:hAnsi="宋体"/>
          <w:sz w:val="24"/>
          <w:szCs w:val="24"/>
        </w:rPr>
        <w:t>开办</w:t>
      </w:r>
      <w:r w:rsidR="0019418C" w:rsidRPr="00466D1F">
        <w:rPr>
          <w:rFonts w:ascii="宋体" w:hAnsi="宋体"/>
          <w:sz w:val="24"/>
        </w:rPr>
        <w:t>交银施罗德</w:t>
      </w:r>
      <w:r w:rsidR="00C645B3">
        <w:rPr>
          <w:rFonts w:ascii="宋体" w:hAnsi="宋体" w:hint="eastAsia"/>
          <w:sz w:val="24"/>
        </w:rPr>
        <w:t>优势行业</w:t>
      </w:r>
      <w:r w:rsidR="00B24BF7">
        <w:rPr>
          <w:rFonts w:ascii="宋体" w:hAnsi="宋体" w:hint="eastAsia"/>
          <w:sz w:val="24"/>
        </w:rPr>
        <w:t>灵活配置混合</w:t>
      </w:r>
      <w:r w:rsidR="00540B49">
        <w:rPr>
          <w:rFonts w:ascii="宋体" w:hAnsi="宋体" w:hint="eastAsia"/>
          <w:sz w:val="24"/>
        </w:rPr>
        <w:t>型</w:t>
      </w:r>
      <w:r w:rsidR="0019418C" w:rsidRPr="00466D1F">
        <w:rPr>
          <w:rFonts w:ascii="宋体" w:hAnsi="宋体"/>
          <w:sz w:val="24"/>
        </w:rPr>
        <w:t>证券投资基金（以下简称“本基金”或“</w:t>
      </w:r>
      <w:r w:rsidR="00C645B3" w:rsidRPr="00466D1F">
        <w:rPr>
          <w:rFonts w:ascii="宋体" w:hAnsi="宋体"/>
          <w:sz w:val="24"/>
        </w:rPr>
        <w:t>交银</w:t>
      </w:r>
      <w:r w:rsidR="00C645B3">
        <w:rPr>
          <w:rFonts w:ascii="宋体" w:hAnsi="宋体" w:hint="eastAsia"/>
          <w:sz w:val="24"/>
        </w:rPr>
        <w:t>优势行业混合</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基金日常申购、赎回等业务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仍然可以进行日常申购、赎回业务。</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C645B3" w:rsidRPr="00F36A7E">
        <w:rPr>
          <w:rFonts w:hAnsi="宋体"/>
          <w:sz w:val="24"/>
          <w:szCs w:val="24"/>
        </w:rPr>
        <w:t>交银</w:t>
      </w:r>
      <w:r w:rsidR="00C645B3">
        <w:rPr>
          <w:rFonts w:ascii="宋体" w:hAnsi="宋体" w:hint="eastAsia"/>
          <w:sz w:val="24"/>
        </w:rPr>
        <w:t>优势行业混合</w:t>
      </w:r>
      <w:r w:rsidR="00F36A7E" w:rsidRPr="00F36A7E">
        <w:rPr>
          <w:color w:val="000000"/>
          <w:sz w:val="24"/>
        </w:rPr>
        <w:t>（基金代码：</w:t>
      </w:r>
      <w:r w:rsidR="00C645B3">
        <w:rPr>
          <w:color w:val="000000"/>
          <w:sz w:val="24"/>
        </w:rPr>
        <w:t>519697</w:t>
      </w:r>
      <w:r w:rsidR="00F36A7E" w:rsidRPr="00F36A7E">
        <w:rPr>
          <w:color w:val="000000"/>
          <w:sz w:val="24"/>
        </w:rPr>
        <w:t>）</w:t>
      </w:r>
      <w:r w:rsidRPr="00F36A7E">
        <w:rPr>
          <w:rFonts w:hAnsi="宋体"/>
          <w:sz w:val="24"/>
          <w:szCs w:val="24"/>
        </w:rPr>
        <w:t>的赎回业务。</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19418C" w:rsidRPr="00F36A7E">
        <w:rPr>
          <w:rFonts w:hAnsi="宋体"/>
          <w:sz w:val="24"/>
        </w:rPr>
        <w:t>《交银施罗德</w:t>
      </w:r>
      <w:r w:rsidR="00C645B3">
        <w:rPr>
          <w:rFonts w:ascii="宋体" w:hAnsi="宋体" w:hint="eastAsia"/>
          <w:sz w:val="24"/>
        </w:rPr>
        <w:t>优势行业</w:t>
      </w:r>
      <w:r w:rsidR="00B24BF7">
        <w:rPr>
          <w:rFonts w:ascii="宋体" w:hAnsi="宋体" w:hint="eastAsia"/>
          <w:sz w:val="24"/>
        </w:rPr>
        <w:t>灵活配置混合</w:t>
      </w:r>
      <w:r w:rsidR="00540B49">
        <w:rPr>
          <w:rFonts w:ascii="宋体" w:hAnsi="宋体" w:hint="eastAsia"/>
          <w:sz w:val="24"/>
        </w:rPr>
        <w:t>型</w:t>
      </w:r>
      <w:r w:rsidR="0019418C" w:rsidRPr="00F36A7E">
        <w:rPr>
          <w:rFonts w:hAnsi="宋体"/>
          <w:sz w:val="24"/>
        </w:rPr>
        <w:t>证券投资基金基金合同》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B24BF7">
        <w:rPr>
          <w:sz w:val="24"/>
          <w:szCs w:val="24"/>
        </w:rPr>
        <w:t>2015</w:t>
      </w:r>
      <w:r w:rsidR="00B24BF7">
        <w:rPr>
          <w:sz w:val="24"/>
          <w:szCs w:val="24"/>
        </w:rPr>
        <w:t>年</w:t>
      </w:r>
      <w:r w:rsidR="00C645B3">
        <w:rPr>
          <w:rFonts w:hint="eastAsia"/>
          <w:sz w:val="24"/>
          <w:szCs w:val="24"/>
        </w:rPr>
        <w:t>12</w:t>
      </w:r>
      <w:r w:rsidR="00C645B3">
        <w:rPr>
          <w:sz w:val="24"/>
          <w:szCs w:val="24"/>
        </w:rPr>
        <w:t>月</w:t>
      </w:r>
      <w:r w:rsidR="00C645B3">
        <w:rPr>
          <w:rFonts w:hint="eastAsia"/>
          <w:sz w:val="24"/>
          <w:szCs w:val="24"/>
        </w:rPr>
        <w:t>30</w:t>
      </w:r>
      <w:r w:rsidR="00EB1806">
        <w:rPr>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具体办理程序请遵循中国农业银行的规定。</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lastRenderedPageBreak/>
        <w:t>四、办理时间</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bookmarkStart w:id="0" w:name="OLE_LINK1"/>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bookmarkEnd w:id="0"/>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Pr="00F36A7E">
        <w:rPr>
          <w:sz w:val="24"/>
          <w:szCs w:val="21"/>
        </w:rPr>
        <w:t>5</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Pr="00F36A7E">
        <w:rPr>
          <w:sz w:val="24"/>
          <w:szCs w:val="21"/>
        </w:rPr>
        <w:t>5</w:t>
      </w:r>
      <w:r w:rsidRPr="00F36A7E">
        <w:rPr>
          <w:sz w:val="24"/>
          <w:szCs w:val="21"/>
        </w:rPr>
        <w:t>份，则在该账户剩余的基金份额将被全部强制赎回。</w:t>
      </w:r>
    </w:p>
    <w:p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w:t>
      </w:r>
      <w:r w:rsidR="00C645B3" w:rsidRPr="0057395A">
        <w:rPr>
          <w:rFonts w:hint="eastAsia"/>
          <w:sz w:val="24"/>
        </w:rPr>
        <w:t>本基金由交银施罗德保本混合型证券投资基金</w:t>
      </w:r>
      <w:r w:rsidR="00410C4C" w:rsidRPr="0057395A">
        <w:rPr>
          <w:rFonts w:hint="eastAsia"/>
          <w:sz w:val="24"/>
        </w:rPr>
        <w:t>（以下简称“交银保本”）</w:t>
      </w:r>
      <w:r w:rsidR="00C645B3" w:rsidRPr="0057395A">
        <w:rPr>
          <w:rFonts w:hint="eastAsia"/>
          <w:sz w:val="24"/>
        </w:rPr>
        <w:t>转型而来</w:t>
      </w:r>
      <w:r w:rsidR="00410C4C">
        <w:rPr>
          <w:rFonts w:hint="eastAsia"/>
          <w:sz w:val="24"/>
        </w:rPr>
        <w:t>，</w:t>
      </w:r>
      <w:r w:rsidR="00410C4C" w:rsidRPr="0057395A">
        <w:rPr>
          <w:rFonts w:hint="eastAsia"/>
          <w:sz w:val="24"/>
        </w:rPr>
        <w:t>交银保本</w:t>
      </w:r>
      <w:r w:rsidRPr="00F36A7E">
        <w:rPr>
          <w:rFonts w:hAnsi="宋体"/>
          <w:sz w:val="24"/>
        </w:rPr>
        <w:t>《基金合同》已于</w:t>
      </w:r>
      <w:r w:rsidR="00C645B3" w:rsidRPr="00D735E2">
        <w:rPr>
          <w:sz w:val="24"/>
        </w:rPr>
        <w:t>20</w:t>
      </w:r>
      <w:r w:rsidR="00C645B3">
        <w:rPr>
          <w:rFonts w:hint="eastAsia"/>
          <w:sz w:val="24"/>
        </w:rPr>
        <w:t>09</w:t>
      </w:r>
      <w:r w:rsidR="00C645B3" w:rsidRPr="00D735E2">
        <w:rPr>
          <w:rFonts w:hAnsi="宋体"/>
          <w:sz w:val="24"/>
        </w:rPr>
        <w:t>年</w:t>
      </w:r>
      <w:r w:rsidR="00C645B3">
        <w:rPr>
          <w:rFonts w:hAnsi="宋体" w:hint="eastAsia"/>
          <w:sz w:val="24"/>
        </w:rPr>
        <w:t>1</w:t>
      </w:r>
      <w:r w:rsidR="00C645B3" w:rsidRPr="00D735E2">
        <w:rPr>
          <w:rFonts w:hAnsi="宋体"/>
          <w:sz w:val="24"/>
        </w:rPr>
        <w:t>月</w:t>
      </w:r>
      <w:r w:rsidR="00C645B3">
        <w:rPr>
          <w:rFonts w:hAnsi="宋体" w:hint="eastAsia"/>
          <w:sz w:val="24"/>
        </w:rPr>
        <w:t>21</w:t>
      </w:r>
      <w:r w:rsidR="00C645B3">
        <w:rPr>
          <w:sz w:val="24"/>
        </w:rPr>
        <w:t>日</w:t>
      </w:r>
      <w:r w:rsidRPr="00F36A7E">
        <w:rPr>
          <w:rFonts w:hAnsi="宋体"/>
          <w:sz w:val="24"/>
        </w:rPr>
        <w:t>正式生效。</w:t>
      </w:r>
      <w:r w:rsidR="000C49EA" w:rsidRPr="00183D8C">
        <w:rPr>
          <w:rFonts w:hint="eastAsia"/>
          <w:sz w:val="24"/>
        </w:rPr>
        <w:t>本基金自</w:t>
      </w:r>
      <w:r w:rsidR="00C645B3">
        <w:rPr>
          <w:sz w:val="24"/>
        </w:rPr>
        <w:t>2012</w:t>
      </w:r>
      <w:r w:rsidR="00C645B3">
        <w:rPr>
          <w:rFonts w:hint="eastAsia"/>
          <w:sz w:val="24"/>
        </w:rPr>
        <w:t>年</w:t>
      </w:r>
      <w:r w:rsidR="00C645B3">
        <w:rPr>
          <w:sz w:val="24"/>
        </w:rPr>
        <w:t>2</w:t>
      </w:r>
      <w:r w:rsidR="00C645B3">
        <w:rPr>
          <w:rFonts w:hint="eastAsia"/>
          <w:sz w:val="24"/>
        </w:rPr>
        <w:t>月</w:t>
      </w:r>
      <w:r w:rsidR="00C645B3">
        <w:rPr>
          <w:sz w:val="24"/>
        </w:rPr>
        <w:t>3</w:t>
      </w:r>
      <w:r w:rsidR="00C645B3">
        <w:rPr>
          <w:rFonts w:hint="eastAsia"/>
          <w:sz w:val="24"/>
        </w:rPr>
        <w:t>日</w:t>
      </w:r>
      <w:r w:rsidR="000C49EA" w:rsidRPr="00183D8C">
        <w:rPr>
          <w:rFonts w:hint="eastAsia"/>
          <w:sz w:val="24"/>
        </w:rPr>
        <w:t>起开始办理日常申购</w:t>
      </w:r>
      <w:r w:rsidR="00C645B3">
        <w:rPr>
          <w:rFonts w:hint="eastAsia"/>
          <w:sz w:val="24"/>
        </w:rPr>
        <w:t>、赎回</w:t>
      </w:r>
      <w:r w:rsidR="00DA6A85">
        <w:rPr>
          <w:rFonts w:hint="eastAsia"/>
          <w:sz w:val="24"/>
        </w:rPr>
        <w:t>、转换</w:t>
      </w:r>
      <w:r w:rsidR="000C49EA">
        <w:rPr>
          <w:rFonts w:hint="eastAsia"/>
          <w:sz w:val="24"/>
        </w:rPr>
        <w:t>业务，</w:t>
      </w:r>
      <w:r w:rsidR="000C49EA">
        <w:rPr>
          <w:rFonts w:hAnsi="宋体" w:hint="eastAsia"/>
          <w:sz w:val="24"/>
        </w:rPr>
        <w:t>并</w:t>
      </w:r>
      <w:r w:rsidRPr="00F36A7E">
        <w:rPr>
          <w:rFonts w:hAnsi="宋体"/>
          <w:sz w:val="24"/>
        </w:rPr>
        <w:t>自</w:t>
      </w:r>
      <w:r w:rsidR="00B24BF7">
        <w:rPr>
          <w:sz w:val="24"/>
        </w:rPr>
        <w:t>2015</w:t>
      </w:r>
      <w:r w:rsidR="00B24BF7">
        <w:rPr>
          <w:sz w:val="24"/>
        </w:rPr>
        <w:t>年</w:t>
      </w:r>
      <w:r w:rsidR="00C645B3">
        <w:rPr>
          <w:rFonts w:hint="eastAsia"/>
          <w:sz w:val="24"/>
        </w:rPr>
        <w:t>12</w:t>
      </w:r>
      <w:r w:rsidR="00C645B3">
        <w:rPr>
          <w:sz w:val="24"/>
        </w:rPr>
        <w:t>月</w:t>
      </w:r>
      <w:r w:rsidR="00C645B3">
        <w:rPr>
          <w:rFonts w:hint="eastAsia"/>
          <w:sz w:val="24"/>
        </w:rPr>
        <w:t>30</w:t>
      </w:r>
      <w:r w:rsidR="00EB1806">
        <w:rPr>
          <w:sz w:val="24"/>
        </w:rPr>
        <w:t>日</w:t>
      </w:r>
      <w:r w:rsidRPr="00F36A7E">
        <w:rPr>
          <w:rFonts w:hAnsi="宋体"/>
          <w:sz w:val="24"/>
        </w:rPr>
        <w:t>起开始办理定期定额投资业务。</w:t>
      </w:r>
    </w:p>
    <w:p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w:t>
      </w:r>
      <w:r w:rsidR="008937AC" w:rsidRPr="00F36A7E">
        <w:rPr>
          <w:rFonts w:hAnsi="宋体"/>
          <w:sz w:val="24"/>
          <w:szCs w:val="24"/>
        </w:rPr>
        <w:lastRenderedPageBreak/>
        <w:t>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九、</w:t>
      </w:r>
      <w:r w:rsidR="00126603" w:rsidRPr="00F36A7E">
        <w:rPr>
          <w:rFonts w:hAnsi="宋体"/>
          <w:b/>
          <w:sz w:val="24"/>
          <w:szCs w:val="24"/>
        </w:rPr>
        <w:t>投资人</w:t>
      </w:r>
      <w:r w:rsidRPr="00F36A7E">
        <w:rPr>
          <w:rFonts w:hAnsi="宋体"/>
          <w:b/>
          <w:sz w:val="24"/>
          <w:szCs w:val="24"/>
        </w:rPr>
        <w:t>可通过以下途径了解或咨询详请</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、本公司网址：</w:t>
      </w:r>
      <w:r w:rsidR="00E163F3" w:rsidRPr="00FF00B4">
        <w:rPr>
          <w:sz w:val="24"/>
          <w:szCs w:val="24"/>
        </w:rPr>
        <w:t>www.fund001.com</w:t>
      </w:r>
      <w:r w:rsidR="0029477A" w:rsidRPr="00F36A7E">
        <w:rPr>
          <w:sz w:val="24"/>
          <w:szCs w:val="24"/>
        </w:rPr>
        <w:t>，</w:t>
      </w:r>
      <w:r w:rsidRPr="00F36A7E">
        <w:rPr>
          <w:sz w:val="24"/>
          <w:szCs w:val="24"/>
        </w:rPr>
        <w:t>www.bocomschroder.com</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rsidR="005A311E" w:rsidRPr="00F36A7E" w:rsidRDefault="005A311E" w:rsidP="00B11E47">
      <w:pPr>
        <w:spacing w:line="360" w:lineRule="auto"/>
        <w:ind w:firstLineChars="225" w:firstLine="540"/>
        <w:rPr>
          <w:sz w:val="24"/>
        </w:rPr>
      </w:pPr>
    </w:p>
    <w:p w:rsidR="008D4F18" w:rsidRDefault="00B11E47" w:rsidP="00D41EC7">
      <w:pPr>
        <w:spacing w:line="360" w:lineRule="auto"/>
        <w:ind w:firstLineChars="225" w:firstLine="540"/>
        <w:rPr>
          <w:rFonts w:hAnsi="宋体"/>
          <w:sz w:val="24"/>
        </w:rPr>
      </w:pPr>
      <w:r w:rsidRPr="00F36A7E">
        <w:rPr>
          <w:rFonts w:hAnsi="宋体"/>
          <w:sz w:val="24"/>
        </w:rPr>
        <w:t>风险提示：</w:t>
      </w:r>
    </w:p>
    <w:p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B11E47" w:rsidRPr="00F36A7E" w:rsidRDefault="00B11E47" w:rsidP="00B11E47">
      <w:pPr>
        <w:spacing w:line="360" w:lineRule="auto"/>
        <w:rPr>
          <w:sz w:val="24"/>
        </w:rPr>
      </w:pPr>
      <w:r w:rsidRPr="00F36A7E">
        <w:rPr>
          <w:rFonts w:hAnsi="宋体"/>
          <w:sz w:val="24"/>
        </w:rPr>
        <w:t xml:space="preserve">　　</w:t>
      </w:r>
    </w:p>
    <w:p w:rsidR="00B11E47" w:rsidRPr="00F36A7E" w:rsidRDefault="00B11E47" w:rsidP="00B11E47">
      <w:pPr>
        <w:spacing w:line="360" w:lineRule="auto"/>
        <w:ind w:firstLine="420"/>
        <w:rPr>
          <w:sz w:val="24"/>
        </w:rPr>
      </w:pPr>
      <w:r w:rsidRPr="00F36A7E">
        <w:rPr>
          <w:rFonts w:hAnsi="宋体"/>
          <w:sz w:val="24"/>
        </w:rPr>
        <w:t>特此公告。</w:t>
      </w:r>
    </w:p>
    <w:p w:rsidR="008937AC" w:rsidRPr="00F36A7E" w:rsidRDefault="008937AC" w:rsidP="008937AC">
      <w:pPr>
        <w:pStyle w:val="a4"/>
        <w:spacing w:after="0" w:line="360" w:lineRule="auto"/>
        <w:ind w:rightChars="-85" w:right="-178" w:firstLineChars="200" w:firstLine="480"/>
        <w:rPr>
          <w:sz w:val="24"/>
          <w:szCs w:val="24"/>
        </w:rPr>
      </w:pPr>
    </w:p>
    <w:p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183D8C" w:rsidRPr="00F36A7E">
        <w:rPr>
          <w:rFonts w:hAnsi="宋体"/>
          <w:sz w:val="24"/>
          <w:szCs w:val="24"/>
        </w:rPr>
        <w:t>二</w:t>
      </w:r>
      <w:r w:rsidR="00183D8C">
        <w:rPr>
          <w:rFonts w:hAnsi="宋体" w:hint="eastAsia"/>
          <w:sz w:val="24"/>
          <w:szCs w:val="24"/>
        </w:rPr>
        <w:t>〇</w:t>
      </w:r>
      <w:r w:rsidR="00183D8C" w:rsidRPr="00F36A7E">
        <w:rPr>
          <w:rFonts w:hAnsi="宋体"/>
          <w:sz w:val="24"/>
        </w:rPr>
        <w:t>一</w:t>
      </w:r>
      <w:r w:rsidR="00183D8C">
        <w:rPr>
          <w:rFonts w:hAnsi="宋体" w:hint="eastAsia"/>
          <w:sz w:val="24"/>
        </w:rPr>
        <w:t>五</w:t>
      </w:r>
      <w:r w:rsidR="00183D8C" w:rsidRPr="00F36A7E">
        <w:rPr>
          <w:rFonts w:hAnsi="宋体"/>
          <w:sz w:val="24"/>
          <w:szCs w:val="24"/>
        </w:rPr>
        <w:t>年</w:t>
      </w:r>
      <w:r w:rsidR="00C645B3">
        <w:rPr>
          <w:rFonts w:hAnsi="宋体" w:hint="eastAsia"/>
          <w:sz w:val="24"/>
          <w:szCs w:val="24"/>
        </w:rPr>
        <w:t>十二</w:t>
      </w:r>
      <w:r w:rsidR="00C645B3" w:rsidRPr="00F36A7E">
        <w:rPr>
          <w:rFonts w:hAnsi="宋体"/>
          <w:sz w:val="24"/>
          <w:szCs w:val="24"/>
        </w:rPr>
        <w:t>月</w:t>
      </w:r>
      <w:r w:rsidR="00C645B3">
        <w:rPr>
          <w:rFonts w:hAnsi="宋体" w:hint="eastAsia"/>
          <w:sz w:val="24"/>
          <w:szCs w:val="24"/>
        </w:rPr>
        <w:t>二十九</w:t>
      </w:r>
      <w:r w:rsidR="00183D8C" w:rsidRPr="00F36A7E">
        <w:rPr>
          <w:rFonts w:hAnsi="宋体"/>
          <w:sz w:val="24"/>
          <w:szCs w:val="24"/>
        </w:rPr>
        <w:t>日</w:t>
      </w:r>
    </w:p>
    <w:p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75A" w:rsidRDefault="0058075A"/>
  </w:endnote>
  <w:endnote w:type="continuationSeparator" w:id="0">
    <w:p w:rsidR="0058075A" w:rsidRDefault="005807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75A" w:rsidRDefault="0058075A"/>
  </w:footnote>
  <w:footnote w:type="continuationSeparator" w:id="0">
    <w:p w:rsidR="0058075A" w:rsidRDefault="0058075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Version" w:val="5.0"/>
  </w:docVars>
  <w:rsids>
    <w:rsidRoot w:val="008937AC"/>
    <w:rsid w:val="00003012"/>
    <w:rsid w:val="00005453"/>
    <w:rsid w:val="00011CCE"/>
    <w:rsid w:val="000225F9"/>
    <w:rsid w:val="00025D74"/>
    <w:rsid w:val="00027612"/>
    <w:rsid w:val="00032C0B"/>
    <w:rsid w:val="00035AD5"/>
    <w:rsid w:val="00047497"/>
    <w:rsid w:val="00055BB3"/>
    <w:rsid w:val="0006073C"/>
    <w:rsid w:val="00064D0A"/>
    <w:rsid w:val="00067C86"/>
    <w:rsid w:val="00072C8A"/>
    <w:rsid w:val="00075802"/>
    <w:rsid w:val="00087210"/>
    <w:rsid w:val="00094DA6"/>
    <w:rsid w:val="00096504"/>
    <w:rsid w:val="000A023E"/>
    <w:rsid w:val="000A1E7F"/>
    <w:rsid w:val="000B09B3"/>
    <w:rsid w:val="000B724E"/>
    <w:rsid w:val="000C40EE"/>
    <w:rsid w:val="000C49EA"/>
    <w:rsid w:val="000C734F"/>
    <w:rsid w:val="000D077B"/>
    <w:rsid w:val="000D48E5"/>
    <w:rsid w:val="000D7589"/>
    <w:rsid w:val="000E4710"/>
    <w:rsid w:val="000E4BE6"/>
    <w:rsid w:val="00102F22"/>
    <w:rsid w:val="00104C36"/>
    <w:rsid w:val="00110E3A"/>
    <w:rsid w:val="00111792"/>
    <w:rsid w:val="001222D7"/>
    <w:rsid w:val="00126603"/>
    <w:rsid w:val="00132789"/>
    <w:rsid w:val="00141B22"/>
    <w:rsid w:val="00143DB7"/>
    <w:rsid w:val="00160F34"/>
    <w:rsid w:val="00162B94"/>
    <w:rsid w:val="00171520"/>
    <w:rsid w:val="00171774"/>
    <w:rsid w:val="00174C2B"/>
    <w:rsid w:val="0017681F"/>
    <w:rsid w:val="00183D8C"/>
    <w:rsid w:val="0018490D"/>
    <w:rsid w:val="001849F5"/>
    <w:rsid w:val="00190153"/>
    <w:rsid w:val="00192462"/>
    <w:rsid w:val="00192BF0"/>
    <w:rsid w:val="0019418C"/>
    <w:rsid w:val="001A5C0A"/>
    <w:rsid w:val="001B094C"/>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5F4A"/>
    <w:rsid w:val="00227C2A"/>
    <w:rsid w:val="00231081"/>
    <w:rsid w:val="00233ABC"/>
    <w:rsid w:val="0023561B"/>
    <w:rsid w:val="002402CF"/>
    <w:rsid w:val="002532E6"/>
    <w:rsid w:val="00264850"/>
    <w:rsid w:val="00273B3E"/>
    <w:rsid w:val="00274209"/>
    <w:rsid w:val="00275776"/>
    <w:rsid w:val="002928EA"/>
    <w:rsid w:val="0029477A"/>
    <w:rsid w:val="002B0C73"/>
    <w:rsid w:val="002B1158"/>
    <w:rsid w:val="002B63A8"/>
    <w:rsid w:val="002B6DA0"/>
    <w:rsid w:val="002C01EA"/>
    <w:rsid w:val="002C2317"/>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4201F"/>
    <w:rsid w:val="00344ED2"/>
    <w:rsid w:val="00351062"/>
    <w:rsid w:val="00361025"/>
    <w:rsid w:val="00361863"/>
    <w:rsid w:val="003679C7"/>
    <w:rsid w:val="003779A0"/>
    <w:rsid w:val="00385549"/>
    <w:rsid w:val="003862F4"/>
    <w:rsid w:val="003916C7"/>
    <w:rsid w:val="0039670B"/>
    <w:rsid w:val="003A2CEA"/>
    <w:rsid w:val="003A4483"/>
    <w:rsid w:val="003A5066"/>
    <w:rsid w:val="003B1F6B"/>
    <w:rsid w:val="003B39BD"/>
    <w:rsid w:val="003B7E74"/>
    <w:rsid w:val="003C7B7A"/>
    <w:rsid w:val="003D4248"/>
    <w:rsid w:val="003E1B0B"/>
    <w:rsid w:val="003F3BD2"/>
    <w:rsid w:val="004054B4"/>
    <w:rsid w:val="00405809"/>
    <w:rsid w:val="00410C4C"/>
    <w:rsid w:val="00413370"/>
    <w:rsid w:val="00414FE9"/>
    <w:rsid w:val="004266DA"/>
    <w:rsid w:val="00433DC2"/>
    <w:rsid w:val="00444B91"/>
    <w:rsid w:val="00451EE4"/>
    <w:rsid w:val="00453C2E"/>
    <w:rsid w:val="00454FDF"/>
    <w:rsid w:val="004572B9"/>
    <w:rsid w:val="00461297"/>
    <w:rsid w:val="00466D1F"/>
    <w:rsid w:val="004737C8"/>
    <w:rsid w:val="00477016"/>
    <w:rsid w:val="004847AD"/>
    <w:rsid w:val="00491047"/>
    <w:rsid w:val="004958F4"/>
    <w:rsid w:val="004A0718"/>
    <w:rsid w:val="004A4398"/>
    <w:rsid w:val="004B1541"/>
    <w:rsid w:val="004B42E0"/>
    <w:rsid w:val="004C38EB"/>
    <w:rsid w:val="004C53B1"/>
    <w:rsid w:val="004D3548"/>
    <w:rsid w:val="004D71AE"/>
    <w:rsid w:val="004E39D2"/>
    <w:rsid w:val="004F08B1"/>
    <w:rsid w:val="004F3036"/>
    <w:rsid w:val="004F3F9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8075A"/>
    <w:rsid w:val="005916E2"/>
    <w:rsid w:val="005A042D"/>
    <w:rsid w:val="005A311E"/>
    <w:rsid w:val="005A6D75"/>
    <w:rsid w:val="005B2814"/>
    <w:rsid w:val="005C294F"/>
    <w:rsid w:val="005C46C2"/>
    <w:rsid w:val="005C5C49"/>
    <w:rsid w:val="005C6F38"/>
    <w:rsid w:val="005D76A8"/>
    <w:rsid w:val="005E1CE4"/>
    <w:rsid w:val="005E1DB0"/>
    <w:rsid w:val="005E4158"/>
    <w:rsid w:val="005F2F5B"/>
    <w:rsid w:val="005F320F"/>
    <w:rsid w:val="005F5726"/>
    <w:rsid w:val="005F7406"/>
    <w:rsid w:val="005F7426"/>
    <w:rsid w:val="005F779B"/>
    <w:rsid w:val="00604735"/>
    <w:rsid w:val="00604C7D"/>
    <w:rsid w:val="0061182F"/>
    <w:rsid w:val="00613F84"/>
    <w:rsid w:val="00614254"/>
    <w:rsid w:val="00621544"/>
    <w:rsid w:val="006223BC"/>
    <w:rsid w:val="006358E7"/>
    <w:rsid w:val="0064032D"/>
    <w:rsid w:val="006432FD"/>
    <w:rsid w:val="0064770B"/>
    <w:rsid w:val="006518D1"/>
    <w:rsid w:val="00656C41"/>
    <w:rsid w:val="00661C69"/>
    <w:rsid w:val="00662DB2"/>
    <w:rsid w:val="006870D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6F5B89"/>
    <w:rsid w:val="00703155"/>
    <w:rsid w:val="00707B5C"/>
    <w:rsid w:val="00713192"/>
    <w:rsid w:val="00716A7B"/>
    <w:rsid w:val="007221EA"/>
    <w:rsid w:val="00726938"/>
    <w:rsid w:val="00747875"/>
    <w:rsid w:val="00752AC8"/>
    <w:rsid w:val="00757AE7"/>
    <w:rsid w:val="00760F60"/>
    <w:rsid w:val="00761350"/>
    <w:rsid w:val="00767AEA"/>
    <w:rsid w:val="00773FC8"/>
    <w:rsid w:val="00776E22"/>
    <w:rsid w:val="00790CF5"/>
    <w:rsid w:val="007945B4"/>
    <w:rsid w:val="007B36DD"/>
    <w:rsid w:val="007B397F"/>
    <w:rsid w:val="007B70D6"/>
    <w:rsid w:val="007C2410"/>
    <w:rsid w:val="007C32F0"/>
    <w:rsid w:val="007D56F1"/>
    <w:rsid w:val="007E1421"/>
    <w:rsid w:val="007E4B8D"/>
    <w:rsid w:val="007F5D4A"/>
    <w:rsid w:val="007F7D56"/>
    <w:rsid w:val="00802B21"/>
    <w:rsid w:val="00803A4D"/>
    <w:rsid w:val="00803D8C"/>
    <w:rsid w:val="0080593C"/>
    <w:rsid w:val="00814DF5"/>
    <w:rsid w:val="00825454"/>
    <w:rsid w:val="00830174"/>
    <w:rsid w:val="008333B6"/>
    <w:rsid w:val="00835B2F"/>
    <w:rsid w:val="00837C51"/>
    <w:rsid w:val="00841586"/>
    <w:rsid w:val="00844906"/>
    <w:rsid w:val="00845456"/>
    <w:rsid w:val="0085289B"/>
    <w:rsid w:val="00856616"/>
    <w:rsid w:val="008659B0"/>
    <w:rsid w:val="00872B8C"/>
    <w:rsid w:val="00874582"/>
    <w:rsid w:val="00887BA1"/>
    <w:rsid w:val="008937AC"/>
    <w:rsid w:val="00893BDC"/>
    <w:rsid w:val="00894ED4"/>
    <w:rsid w:val="008959E4"/>
    <w:rsid w:val="008A4CDC"/>
    <w:rsid w:val="008A750E"/>
    <w:rsid w:val="008B527C"/>
    <w:rsid w:val="008C10A4"/>
    <w:rsid w:val="008C32F6"/>
    <w:rsid w:val="008D0F67"/>
    <w:rsid w:val="008D14B4"/>
    <w:rsid w:val="008D4F18"/>
    <w:rsid w:val="008E00E3"/>
    <w:rsid w:val="008E4289"/>
    <w:rsid w:val="008F3799"/>
    <w:rsid w:val="008F4A23"/>
    <w:rsid w:val="009363AD"/>
    <w:rsid w:val="00945BF9"/>
    <w:rsid w:val="00953F37"/>
    <w:rsid w:val="00957C17"/>
    <w:rsid w:val="00960D8F"/>
    <w:rsid w:val="0097213D"/>
    <w:rsid w:val="0097560F"/>
    <w:rsid w:val="00981439"/>
    <w:rsid w:val="00981E9A"/>
    <w:rsid w:val="009852C5"/>
    <w:rsid w:val="009B109D"/>
    <w:rsid w:val="009B418F"/>
    <w:rsid w:val="009C1507"/>
    <w:rsid w:val="009C1BC5"/>
    <w:rsid w:val="009C607F"/>
    <w:rsid w:val="009E4A24"/>
    <w:rsid w:val="009E7A06"/>
    <w:rsid w:val="00A01F15"/>
    <w:rsid w:val="00A03400"/>
    <w:rsid w:val="00A04CCC"/>
    <w:rsid w:val="00A10062"/>
    <w:rsid w:val="00A13A20"/>
    <w:rsid w:val="00A155B8"/>
    <w:rsid w:val="00A23934"/>
    <w:rsid w:val="00A24767"/>
    <w:rsid w:val="00A2639C"/>
    <w:rsid w:val="00A333D9"/>
    <w:rsid w:val="00A4119A"/>
    <w:rsid w:val="00A45FCE"/>
    <w:rsid w:val="00A576C6"/>
    <w:rsid w:val="00A64D50"/>
    <w:rsid w:val="00A72D5E"/>
    <w:rsid w:val="00A73BB3"/>
    <w:rsid w:val="00A73E8A"/>
    <w:rsid w:val="00A944C7"/>
    <w:rsid w:val="00A968F1"/>
    <w:rsid w:val="00A978FA"/>
    <w:rsid w:val="00AA2A22"/>
    <w:rsid w:val="00AA49DB"/>
    <w:rsid w:val="00AA5DC4"/>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30130"/>
    <w:rsid w:val="00B30181"/>
    <w:rsid w:val="00B30481"/>
    <w:rsid w:val="00B46F12"/>
    <w:rsid w:val="00B47E02"/>
    <w:rsid w:val="00B617E7"/>
    <w:rsid w:val="00B67CA6"/>
    <w:rsid w:val="00B70482"/>
    <w:rsid w:val="00B73A1C"/>
    <w:rsid w:val="00B87B79"/>
    <w:rsid w:val="00B915DD"/>
    <w:rsid w:val="00B92ECA"/>
    <w:rsid w:val="00B94DE1"/>
    <w:rsid w:val="00BA4704"/>
    <w:rsid w:val="00BA6877"/>
    <w:rsid w:val="00BC2267"/>
    <w:rsid w:val="00BC7784"/>
    <w:rsid w:val="00BD0084"/>
    <w:rsid w:val="00BD0805"/>
    <w:rsid w:val="00BD37AC"/>
    <w:rsid w:val="00BD5F8C"/>
    <w:rsid w:val="00BD6F95"/>
    <w:rsid w:val="00BE562B"/>
    <w:rsid w:val="00BF0477"/>
    <w:rsid w:val="00BF40C1"/>
    <w:rsid w:val="00BF6064"/>
    <w:rsid w:val="00C0556C"/>
    <w:rsid w:val="00C226A9"/>
    <w:rsid w:val="00C3559F"/>
    <w:rsid w:val="00C35CCD"/>
    <w:rsid w:val="00C40B8E"/>
    <w:rsid w:val="00C531F4"/>
    <w:rsid w:val="00C536DF"/>
    <w:rsid w:val="00C55798"/>
    <w:rsid w:val="00C606B9"/>
    <w:rsid w:val="00C61F6E"/>
    <w:rsid w:val="00C641A7"/>
    <w:rsid w:val="00C645B3"/>
    <w:rsid w:val="00C7095B"/>
    <w:rsid w:val="00C757BF"/>
    <w:rsid w:val="00C84946"/>
    <w:rsid w:val="00C915F5"/>
    <w:rsid w:val="00C9288E"/>
    <w:rsid w:val="00CA215C"/>
    <w:rsid w:val="00CA601A"/>
    <w:rsid w:val="00CB0A44"/>
    <w:rsid w:val="00CB720C"/>
    <w:rsid w:val="00CC69C3"/>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709AB"/>
    <w:rsid w:val="00D75E9F"/>
    <w:rsid w:val="00D76E59"/>
    <w:rsid w:val="00D90C75"/>
    <w:rsid w:val="00D972FE"/>
    <w:rsid w:val="00DA6A85"/>
    <w:rsid w:val="00DB5F6A"/>
    <w:rsid w:val="00DD16D5"/>
    <w:rsid w:val="00DD1E22"/>
    <w:rsid w:val="00DD580F"/>
    <w:rsid w:val="00DE3700"/>
    <w:rsid w:val="00DE40AF"/>
    <w:rsid w:val="00DE506F"/>
    <w:rsid w:val="00DE5BEE"/>
    <w:rsid w:val="00DF19E4"/>
    <w:rsid w:val="00DF4293"/>
    <w:rsid w:val="00DF6036"/>
    <w:rsid w:val="00DF6966"/>
    <w:rsid w:val="00DF7243"/>
    <w:rsid w:val="00E163F3"/>
    <w:rsid w:val="00E16432"/>
    <w:rsid w:val="00E3228D"/>
    <w:rsid w:val="00E327A7"/>
    <w:rsid w:val="00E36930"/>
    <w:rsid w:val="00E37B53"/>
    <w:rsid w:val="00E54698"/>
    <w:rsid w:val="00E56F1F"/>
    <w:rsid w:val="00E728C9"/>
    <w:rsid w:val="00E762CE"/>
    <w:rsid w:val="00E86D8F"/>
    <w:rsid w:val="00E94CA1"/>
    <w:rsid w:val="00EA208B"/>
    <w:rsid w:val="00EA7618"/>
    <w:rsid w:val="00EB1806"/>
    <w:rsid w:val="00EB32A6"/>
    <w:rsid w:val="00EC469E"/>
    <w:rsid w:val="00ED6772"/>
    <w:rsid w:val="00EE6FDC"/>
    <w:rsid w:val="00EF25F7"/>
    <w:rsid w:val="00EF473A"/>
    <w:rsid w:val="00EF617D"/>
    <w:rsid w:val="00EF689B"/>
    <w:rsid w:val="00F0589E"/>
    <w:rsid w:val="00F05DC3"/>
    <w:rsid w:val="00F12E3E"/>
    <w:rsid w:val="00F14F80"/>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CCA"/>
    <w:rsid w:val="00F84EB7"/>
    <w:rsid w:val="00F84EDB"/>
    <w:rsid w:val="00F85DC5"/>
    <w:rsid w:val="00F94B16"/>
    <w:rsid w:val="00FA0151"/>
    <w:rsid w:val="00FA38A9"/>
    <w:rsid w:val="00FB13A0"/>
    <w:rsid w:val="00FC7539"/>
    <w:rsid w:val="00FD0B54"/>
    <w:rsid w:val="00FD35A4"/>
    <w:rsid w:val="00FD4FD3"/>
    <w:rsid w:val="00FD7D05"/>
    <w:rsid w:val="00FE2EB8"/>
    <w:rsid w:val="00FF00B4"/>
    <w:rsid w:val="00FF06F7"/>
    <w:rsid w:val="00FF597D"/>
    <w:rsid w:val="00FF6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Char0"/>
    <w:rsid w:val="005D76A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5D76A8"/>
    <w:rPr>
      <w:kern w:val="2"/>
      <w:sz w:val="18"/>
      <w:szCs w:val="18"/>
    </w:rPr>
  </w:style>
  <w:style w:type="paragraph" w:styleId="a9">
    <w:name w:val="footer"/>
    <w:basedOn w:val="a"/>
    <w:link w:val="Char1"/>
    <w:rsid w:val="005D76A8"/>
    <w:pPr>
      <w:tabs>
        <w:tab w:val="center" w:pos="4153"/>
        <w:tab w:val="right" w:pos="8306"/>
      </w:tabs>
      <w:snapToGrid w:val="0"/>
      <w:jc w:val="left"/>
    </w:pPr>
    <w:rPr>
      <w:sz w:val="18"/>
      <w:szCs w:val="18"/>
    </w:rPr>
  </w:style>
  <w:style w:type="character" w:customStyle="1" w:styleId="Char1">
    <w:name w:val="页脚 Char"/>
    <w:link w:val="a9"/>
    <w:rsid w:val="005D76A8"/>
    <w:rPr>
      <w:kern w:val="2"/>
      <w:sz w:val="18"/>
      <w:szCs w:val="18"/>
    </w:rPr>
  </w:style>
  <w:style w:type="character" w:styleId="aa">
    <w:name w:val="annotation reference"/>
    <w:rsid w:val="00B16A82"/>
    <w:rPr>
      <w:sz w:val="21"/>
      <w:szCs w:val="21"/>
    </w:rPr>
  </w:style>
  <w:style w:type="paragraph" w:styleId="ab">
    <w:name w:val="annotation text"/>
    <w:basedOn w:val="a"/>
    <w:link w:val="Char2"/>
    <w:rsid w:val="00B16A82"/>
    <w:pPr>
      <w:jc w:val="left"/>
    </w:pPr>
  </w:style>
  <w:style w:type="character" w:customStyle="1" w:styleId="Char2">
    <w:name w:val="批注文字 Char"/>
    <w:link w:val="ab"/>
    <w:rsid w:val="00B16A82"/>
    <w:rPr>
      <w:kern w:val="2"/>
      <w:sz w:val="21"/>
      <w:szCs w:val="24"/>
    </w:rPr>
  </w:style>
  <w:style w:type="paragraph" w:styleId="ac">
    <w:name w:val="annotation subject"/>
    <w:basedOn w:val="ab"/>
    <w:next w:val="ab"/>
    <w:link w:val="Char3"/>
    <w:rsid w:val="00B16A82"/>
    <w:rPr>
      <w:b/>
      <w:bCs/>
    </w:rPr>
  </w:style>
  <w:style w:type="character" w:customStyle="1" w:styleId="Char3">
    <w:name w:val="批注主题 Char"/>
    <w:link w:val="ac"/>
    <w:rsid w:val="00B16A82"/>
    <w:rPr>
      <w:b/>
      <w:bCs/>
      <w:kern w:val="2"/>
      <w:sz w:val="21"/>
      <w:szCs w:val="24"/>
    </w:rPr>
  </w:style>
  <w:style w:type="paragraph" w:styleId="ad">
    <w:name w:val="Revision"/>
    <w:hidden/>
    <w:uiPriority w:val="99"/>
    <w:semiHidden/>
    <w:rsid w:val="0051138A"/>
    <w:rPr>
      <w:kern w:val="2"/>
      <w:sz w:val="21"/>
      <w:szCs w:val="24"/>
    </w:rPr>
  </w:style>
  <w:style w:type="paragraph" w:styleId="ae">
    <w:name w:val="Document Map"/>
    <w:basedOn w:val="a"/>
    <w:link w:val="Char4"/>
    <w:rsid w:val="00CE1E5D"/>
    <w:rPr>
      <w:rFonts w:ascii="宋体"/>
      <w:sz w:val="18"/>
      <w:szCs w:val="18"/>
    </w:rPr>
  </w:style>
  <w:style w:type="character" w:customStyle="1" w:styleId="Char4">
    <w:name w:val="文档结构图 Char"/>
    <w:link w:val="ae"/>
    <w:rsid w:val="00CE1E5D"/>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285</Words>
  <Characters>1631</Characters>
  <Application>Microsoft Office Word</Application>
  <DocSecurity>0</DocSecurity>
  <Lines>13</Lines>
  <Paragraphs>3</Paragraphs>
  <ScaleCrop>false</ScaleCrop>
  <Company>Microsoft</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刘晨晨</cp:lastModifiedBy>
  <cp:revision>7</cp:revision>
  <cp:lastPrinted>2014-07-17T08:23:00Z</cp:lastPrinted>
  <dcterms:created xsi:type="dcterms:W3CDTF">2015-07-10T05:55:00Z</dcterms:created>
  <dcterms:modified xsi:type="dcterms:W3CDTF">2015-12-28T03:25:00Z</dcterms:modified>
</cp:coreProperties>
</file>