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665064" w:rsidRDefault="00665064" w:rsidP="0066506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p>
    <w:p w:rsidR="007B62FA" w:rsidRPr="00665064" w:rsidRDefault="007B62FA" w:rsidP="00665064">
      <w:pPr>
        <w:spacing w:before="29" w:line="288" w:lineRule="auto"/>
        <w:jc w:val="center"/>
        <w:rPr>
          <w:b/>
          <w:sz w:val="36"/>
          <w:szCs w:val="36"/>
        </w:rPr>
      </w:pPr>
      <w:r w:rsidRPr="00665064">
        <w:rPr>
          <w:b/>
          <w:sz w:val="36"/>
          <w:szCs w:val="36"/>
        </w:rPr>
        <w:t>交银施罗德环球精选价值证券投资基金</w:t>
      </w:r>
      <w:bookmarkEnd w:id="0"/>
      <w:bookmarkEnd w:id="1"/>
      <w:bookmarkEnd w:id="2"/>
      <w:bookmarkEnd w:id="3"/>
      <w:bookmarkEnd w:id="4"/>
      <w:bookmarkEnd w:id="5"/>
    </w:p>
    <w:p w:rsidR="007B62FA" w:rsidRPr="00665064" w:rsidRDefault="007B62FA" w:rsidP="0066506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65064">
        <w:rPr>
          <w:b/>
          <w:sz w:val="36"/>
          <w:szCs w:val="36"/>
        </w:rPr>
        <w:t>2014</w:t>
      </w:r>
      <w:r w:rsidRPr="00665064">
        <w:rPr>
          <w:b/>
          <w:sz w:val="36"/>
          <w:szCs w:val="36"/>
        </w:rPr>
        <w:t>年年度报告</w:t>
      </w:r>
      <w:bookmarkEnd w:id="6"/>
      <w:bookmarkEnd w:id="7"/>
      <w:bookmarkEnd w:id="8"/>
      <w:bookmarkEnd w:id="9"/>
      <w:bookmarkEnd w:id="10"/>
      <w:bookmarkEnd w:id="11"/>
      <w:r w:rsidR="00AD4267" w:rsidRPr="00665064">
        <w:rPr>
          <w:rFonts w:hint="eastAsia"/>
          <w:b/>
          <w:sz w:val="36"/>
          <w:szCs w:val="36"/>
        </w:rPr>
        <w:t>摘要</w:t>
      </w:r>
    </w:p>
    <w:p w:rsidR="007B62FA" w:rsidRPr="00665064" w:rsidRDefault="00ED2997" w:rsidP="00665064">
      <w:pPr>
        <w:spacing w:before="29" w:line="288" w:lineRule="auto"/>
        <w:jc w:val="center"/>
        <w:rPr>
          <w:b/>
          <w:sz w:val="36"/>
          <w:szCs w:val="36"/>
        </w:rPr>
      </w:pPr>
      <w:r w:rsidRPr="00665064">
        <w:rPr>
          <w:b/>
          <w:sz w:val="36"/>
          <w:szCs w:val="36"/>
        </w:rPr>
        <w:t>2014</w:t>
      </w:r>
      <w:r w:rsidRPr="00665064">
        <w:rPr>
          <w:b/>
          <w:sz w:val="36"/>
          <w:szCs w:val="36"/>
        </w:rPr>
        <w:t>年</w:t>
      </w:r>
      <w:r w:rsidRPr="00665064">
        <w:rPr>
          <w:b/>
          <w:sz w:val="36"/>
          <w:szCs w:val="36"/>
        </w:rPr>
        <w:t>12</w:t>
      </w:r>
      <w:r w:rsidRPr="00665064">
        <w:rPr>
          <w:b/>
          <w:sz w:val="36"/>
          <w:szCs w:val="36"/>
        </w:rPr>
        <w:t>月</w:t>
      </w:r>
      <w:r w:rsidRPr="00665064">
        <w:rPr>
          <w:b/>
          <w:sz w:val="36"/>
          <w:szCs w:val="36"/>
        </w:rPr>
        <w:t>31</w:t>
      </w:r>
      <w:r w:rsidRPr="00665064">
        <w:rPr>
          <w:b/>
          <w:sz w:val="36"/>
          <w:szCs w:val="36"/>
        </w:rPr>
        <w:t>日</w:t>
      </w:r>
    </w:p>
    <w:p w:rsidR="007B62FA" w:rsidRPr="00D763B5" w:rsidRDefault="007B62FA" w:rsidP="00665064">
      <w:pPr>
        <w:spacing w:before="29" w:line="288"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rPr>
          <w:rFonts w:ascii="宋体" w:hAnsi="宋体"/>
          <w:b/>
          <w:color w:val="000000"/>
          <w:szCs w:val="21"/>
        </w:rPr>
      </w:pPr>
    </w:p>
    <w:p w:rsidR="00C34845" w:rsidRDefault="00C34845" w:rsidP="00D42CB7">
      <w:pPr>
        <w:spacing w:before="29" w:line="288" w:lineRule="auto"/>
        <w:ind w:firstLineChars="900" w:firstLine="2168"/>
        <w:rPr>
          <w:b/>
          <w:color w:val="000000"/>
          <w:sz w:val="24"/>
        </w:rPr>
      </w:pP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基金管理人：</w:t>
      </w:r>
      <w:r w:rsidRPr="00D42CB7">
        <w:rPr>
          <w:b/>
          <w:color w:val="000000"/>
          <w:sz w:val="24"/>
        </w:rPr>
        <w:t>交银施罗德基金管理有限公司</w:t>
      </w: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基金托管人：</w:t>
      </w:r>
      <w:r w:rsidRPr="00D42CB7">
        <w:rPr>
          <w:b/>
          <w:color w:val="000000"/>
          <w:sz w:val="24"/>
        </w:rPr>
        <w:t>中国建设银行股份有限公司</w:t>
      </w: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报告送出日期：</w:t>
      </w:r>
      <w:r w:rsidRPr="00D42CB7">
        <w:rPr>
          <w:b/>
          <w:color w:val="000000"/>
          <w:sz w:val="24"/>
        </w:rPr>
        <w:t>二〇一五年三月三十一日</w:t>
      </w:r>
    </w:p>
    <w:p w:rsidR="00843355" w:rsidRPr="00D763B5" w:rsidRDefault="00843355" w:rsidP="00D763B5">
      <w:pPr>
        <w:spacing w:line="360" w:lineRule="auto"/>
        <w:ind w:firstLine="420"/>
        <w:jc w:val="left"/>
        <w:rPr>
          <w:rFonts w:ascii="宋体" w:hAnsi="宋体"/>
          <w:b/>
          <w:color w:val="000000"/>
          <w:sz w:val="24"/>
        </w:rPr>
      </w:pPr>
    </w:p>
    <w:p w:rsidR="00843355" w:rsidRPr="00D763B5" w:rsidRDefault="00843355" w:rsidP="00417F87">
      <w:pPr>
        <w:spacing w:line="360" w:lineRule="auto"/>
        <w:ind w:left="1680" w:firstLine="420"/>
        <w:jc w:val="left"/>
        <w:rPr>
          <w:rFonts w:ascii="宋体" w:hAnsi="宋体"/>
          <w:color w:val="000000"/>
          <w:szCs w:val="21"/>
        </w:rPr>
        <w:sectPr w:rsidR="00843355" w:rsidRPr="00D763B5">
          <w:headerReference w:type="default" r:id="rId7"/>
          <w:pgSz w:w="11926" w:h="15840"/>
          <w:pgMar w:top="1418" w:right="1418" w:bottom="851" w:left="1418" w:header="851" w:footer="992" w:gutter="0"/>
          <w:cols w:space="720"/>
        </w:sect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r w:rsidRPr="00394FD2">
        <w:rPr>
          <w:rFonts w:hint="eastAsia"/>
          <w:b/>
          <w:bCs/>
          <w:szCs w:val="24"/>
          <w:lang w:val="en-US"/>
        </w:rPr>
        <w:lastRenderedPageBreak/>
        <w:t>§</w:t>
      </w:r>
      <w:r w:rsidRPr="00394FD2">
        <w:rPr>
          <w:b/>
          <w:bCs/>
          <w:szCs w:val="24"/>
          <w:lang w:val="en-US"/>
        </w:rPr>
        <w:t xml:space="preserve">1  </w:t>
      </w:r>
      <w:r w:rsidRPr="00394FD2">
        <w:rPr>
          <w:rFonts w:hint="eastAsia"/>
          <w:b/>
          <w:bCs/>
          <w:szCs w:val="24"/>
          <w:lang w:val="en-US"/>
        </w:rPr>
        <w:t>重要提示</w:t>
      </w:r>
      <w:bookmarkEnd w:id="12"/>
      <w:bookmarkEnd w:id="13"/>
      <w:bookmarkEnd w:id="14"/>
      <w:bookmarkEnd w:id="15"/>
      <w:bookmarkEnd w:id="16"/>
    </w:p>
    <w:p w:rsidR="009D756A" w:rsidRPr="009D756A" w:rsidRDefault="009D756A" w:rsidP="009D756A"/>
    <w:p w:rsidR="007B62FA" w:rsidRPr="00394FD2" w:rsidRDefault="007B62FA" w:rsidP="00394FD2">
      <w:pPr>
        <w:pStyle w:val="20"/>
        <w:spacing w:before="29" w:after="0" w:line="288" w:lineRule="auto"/>
        <w:rPr>
          <w:rFonts w:ascii="Times New Roman" w:hAnsi="Times New Roman"/>
          <w:kern w:val="0"/>
          <w:szCs w:val="24"/>
        </w:rPr>
      </w:pPr>
      <w:bookmarkStart w:id="17" w:name="_Toc352255959"/>
      <w:bookmarkStart w:id="18" w:name="_Toc352256027"/>
      <w:bookmarkStart w:id="19" w:name="_Toc352331205"/>
      <w:bookmarkStart w:id="20" w:name="_Toc362423983"/>
      <w:r w:rsidRPr="00394FD2">
        <w:rPr>
          <w:rFonts w:ascii="Times New Roman" w:hAnsi="Times New Roman"/>
          <w:kern w:val="0"/>
          <w:szCs w:val="24"/>
        </w:rPr>
        <w:t xml:space="preserve">1.1 </w:t>
      </w:r>
      <w:r w:rsidRPr="00394FD2">
        <w:rPr>
          <w:rFonts w:ascii="Times New Roman" w:hAnsi="Times New Roman" w:hint="eastAsia"/>
          <w:kern w:val="0"/>
          <w:szCs w:val="24"/>
        </w:rPr>
        <w:t>重要提示</w:t>
      </w:r>
      <w:bookmarkEnd w:id="17"/>
      <w:bookmarkEnd w:id="18"/>
      <w:bookmarkEnd w:id="19"/>
      <w:bookmarkEnd w:id="20"/>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基金托管人</w:t>
      </w:r>
      <w:r w:rsidRPr="00394FD2">
        <w:rPr>
          <w:color w:val="000000"/>
          <w:sz w:val="24"/>
        </w:rPr>
        <w:t>中国建设银行股份有限公司</w:t>
      </w:r>
      <w:r w:rsidR="00FC32C8">
        <w:rPr>
          <w:color w:val="000000"/>
          <w:sz w:val="24"/>
        </w:rPr>
        <w:t>(</w:t>
      </w:r>
      <w:r w:rsidR="00FC32C8">
        <w:rPr>
          <w:rFonts w:hint="eastAsia"/>
          <w:color w:val="000000"/>
          <w:sz w:val="24"/>
        </w:rPr>
        <w:t>以下简称“</w:t>
      </w:r>
      <w:r w:rsidR="00FC32C8">
        <w:rPr>
          <w:color w:val="000000"/>
          <w:sz w:val="24"/>
        </w:rPr>
        <w:t>中国建设银行</w:t>
      </w:r>
      <w:r w:rsidR="00FC32C8">
        <w:rPr>
          <w:rFonts w:hint="eastAsia"/>
          <w:color w:val="000000"/>
          <w:sz w:val="24"/>
        </w:rPr>
        <w:t>”</w:t>
      </w:r>
      <w:r w:rsidR="00FC32C8">
        <w:rPr>
          <w:color w:val="000000"/>
          <w:sz w:val="24"/>
        </w:rPr>
        <w:t>)</w:t>
      </w:r>
      <w:r w:rsidRPr="00394FD2">
        <w:rPr>
          <w:rFonts w:hint="eastAsia"/>
          <w:color w:val="000000"/>
          <w:sz w:val="24"/>
        </w:rPr>
        <w:t>根据本基金合同规定，于</w:t>
      </w:r>
      <w:r w:rsidRPr="00394FD2">
        <w:rPr>
          <w:color w:val="000000"/>
          <w:sz w:val="24"/>
        </w:rPr>
        <w:t>2015</w:t>
      </w:r>
      <w:r w:rsidRPr="00394FD2">
        <w:rPr>
          <w:color w:val="000000"/>
          <w:sz w:val="24"/>
        </w:rPr>
        <w:t>年</w:t>
      </w:r>
      <w:r w:rsidRPr="00394FD2">
        <w:rPr>
          <w:color w:val="000000"/>
          <w:sz w:val="24"/>
        </w:rPr>
        <w:t>3</w:t>
      </w:r>
      <w:r w:rsidRPr="00394FD2">
        <w:rPr>
          <w:color w:val="000000"/>
          <w:sz w:val="24"/>
        </w:rPr>
        <w:t>月</w:t>
      </w:r>
      <w:r w:rsidRPr="00394FD2">
        <w:rPr>
          <w:color w:val="000000"/>
          <w:sz w:val="24"/>
        </w:rPr>
        <w:t>30</w:t>
      </w:r>
      <w:r w:rsidRPr="00394FD2">
        <w:rPr>
          <w:color w:val="000000"/>
          <w:sz w:val="24"/>
        </w:rPr>
        <w:t>日</w:t>
      </w:r>
      <w:r w:rsidRPr="00394FD2">
        <w:rPr>
          <w:rFonts w:hint="eastAsia"/>
          <w:color w:val="000000"/>
          <w:sz w:val="24"/>
        </w:rPr>
        <w:t>复核了本报告中的财务指标、净值表现、利润分配情况、财务会计报告、投资组合报告等内容，保证复核内容不存在虚假记载、误导性陈述或者重大遗漏。</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基金管理人承诺以诚实信用、勤勉尽责的原则管理和运用基金资产，但不保证基金一定盈利。</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基金的过往业绩并不代表其未来表现。投资有风险，投资者在</w:t>
      </w:r>
      <w:proofErr w:type="gramStart"/>
      <w:r w:rsidR="00B0014E" w:rsidRPr="00394FD2">
        <w:rPr>
          <w:rFonts w:hint="eastAsia"/>
          <w:color w:val="000000"/>
          <w:sz w:val="24"/>
        </w:rPr>
        <w:t>作</w:t>
      </w:r>
      <w:r w:rsidRPr="00394FD2">
        <w:rPr>
          <w:rFonts w:hint="eastAsia"/>
          <w:color w:val="000000"/>
          <w:sz w:val="24"/>
        </w:rPr>
        <w:t>出</w:t>
      </w:r>
      <w:proofErr w:type="gramEnd"/>
      <w:r w:rsidRPr="00394FD2">
        <w:rPr>
          <w:rFonts w:hint="eastAsia"/>
          <w:color w:val="000000"/>
          <w:sz w:val="24"/>
        </w:rPr>
        <w:t>投资决策前应仔细阅读本基金的招募说明书及其更新。</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本年度报告摘要摘自年度报告正文，投资者欲了解详细内容，应阅读年度报告正文。</w:t>
      </w:r>
    </w:p>
    <w:p w:rsidR="00A03C2C" w:rsidRPr="00394FD2" w:rsidRDefault="00A03C2C" w:rsidP="00394FD2">
      <w:pPr>
        <w:spacing w:before="29" w:line="288" w:lineRule="auto"/>
        <w:ind w:firstLineChars="200" w:firstLine="480"/>
        <w:rPr>
          <w:color w:val="000000"/>
          <w:sz w:val="24"/>
        </w:rPr>
      </w:pPr>
      <w:r w:rsidRPr="00394FD2">
        <w:rPr>
          <w:rFonts w:hint="eastAsia"/>
          <w:color w:val="000000"/>
          <w:sz w:val="24"/>
        </w:rPr>
        <w:t>本报告期自</w:t>
      </w:r>
      <w:r w:rsidRPr="00394FD2">
        <w:rPr>
          <w:color w:val="000000"/>
          <w:sz w:val="24"/>
        </w:rPr>
        <w:t>2014</w:t>
      </w:r>
      <w:r w:rsidRPr="00394FD2">
        <w:rPr>
          <w:color w:val="000000"/>
          <w:sz w:val="24"/>
        </w:rPr>
        <w:t>年</w:t>
      </w:r>
      <w:r w:rsidRPr="00394FD2">
        <w:rPr>
          <w:color w:val="000000"/>
          <w:sz w:val="24"/>
        </w:rPr>
        <w:t>1</w:t>
      </w:r>
      <w:r w:rsidRPr="00394FD2">
        <w:rPr>
          <w:color w:val="000000"/>
          <w:sz w:val="24"/>
        </w:rPr>
        <w:t>月</w:t>
      </w:r>
      <w:r w:rsidRPr="00394FD2">
        <w:rPr>
          <w:color w:val="000000"/>
          <w:sz w:val="24"/>
        </w:rPr>
        <w:t>1</w:t>
      </w:r>
      <w:r w:rsidRPr="00394FD2">
        <w:rPr>
          <w:color w:val="000000"/>
          <w:sz w:val="24"/>
        </w:rPr>
        <w:t>日</w:t>
      </w:r>
      <w:r w:rsidRPr="00394FD2">
        <w:rPr>
          <w:rFonts w:hint="eastAsia"/>
          <w:color w:val="000000"/>
          <w:sz w:val="24"/>
        </w:rPr>
        <w:t>起至</w:t>
      </w:r>
      <w:r w:rsidRPr="00394FD2">
        <w:rPr>
          <w:color w:val="000000"/>
          <w:sz w:val="24"/>
        </w:rPr>
        <w:t>12</w:t>
      </w:r>
      <w:r w:rsidRPr="00394FD2">
        <w:rPr>
          <w:color w:val="000000"/>
          <w:sz w:val="24"/>
        </w:rPr>
        <w:t>月</w:t>
      </w:r>
      <w:r w:rsidRPr="00394FD2">
        <w:rPr>
          <w:color w:val="000000"/>
          <w:sz w:val="24"/>
        </w:rPr>
        <w:t>31</w:t>
      </w:r>
      <w:r w:rsidRPr="00394FD2">
        <w:rPr>
          <w:color w:val="000000"/>
          <w:sz w:val="24"/>
        </w:rPr>
        <w:t>日</w:t>
      </w:r>
      <w:r w:rsidRPr="00394FD2">
        <w:rPr>
          <w:rFonts w:hint="eastAsia"/>
          <w:color w:val="000000"/>
          <w:sz w:val="24"/>
        </w:rPr>
        <w:t>止。</w:t>
      </w:r>
    </w:p>
    <w:p w:rsidR="00392B63" w:rsidRPr="00D763B5" w:rsidRDefault="007B62FA" w:rsidP="00D763B5">
      <w:pPr>
        <w:spacing w:line="360" w:lineRule="auto"/>
        <w:ind w:firstLineChars="50" w:firstLine="105"/>
        <w:rPr>
          <w:rFonts w:ascii="宋体" w:hAnsi="宋体"/>
          <w:b/>
          <w:color w:val="000000"/>
          <w:kern w:val="0"/>
          <w:szCs w:val="21"/>
        </w:rPr>
      </w:pPr>
      <w:r w:rsidRPr="00D763B5">
        <w:rPr>
          <w:rFonts w:ascii="宋体" w:hAnsi="宋体"/>
          <w:szCs w:val="21"/>
        </w:rPr>
        <w:br w:type="page"/>
      </w: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21" w:name="_Toc225498244"/>
      <w:bookmarkStart w:id="22" w:name="_Toc352255960"/>
      <w:bookmarkStart w:id="23" w:name="_Toc352256028"/>
      <w:bookmarkStart w:id="24" w:name="_Toc352331206"/>
      <w:bookmarkStart w:id="25" w:name="_Toc362423984"/>
      <w:r w:rsidRPr="007D37D0">
        <w:rPr>
          <w:rFonts w:hint="eastAsia"/>
          <w:b/>
          <w:bCs/>
          <w:szCs w:val="24"/>
          <w:lang w:val="en-US"/>
        </w:rPr>
        <w:t>§</w:t>
      </w:r>
      <w:r w:rsidRPr="007D37D0">
        <w:rPr>
          <w:b/>
          <w:bCs/>
          <w:szCs w:val="24"/>
          <w:lang w:val="en-US"/>
        </w:rPr>
        <w:t xml:space="preserve">2  </w:t>
      </w:r>
      <w:r w:rsidRPr="007D37D0">
        <w:rPr>
          <w:rFonts w:hint="eastAsia"/>
          <w:b/>
          <w:bCs/>
          <w:szCs w:val="24"/>
          <w:lang w:val="en-US"/>
        </w:rPr>
        <w:t>基金简介</w:t>
      </w:r>
      <w:bookmarkEnd w:id="21"/>
      <w:bookmarkEnd w:id="22"/>
      <w:bookmarkEnd w:id="23"/>
      <w:bookmarkEnd w:id="24"/>
      <w:bookmarkEnd w:id="25"/>
    </w:p>
    <w:p w:rsidR="009D756A" w:rsidRPr="009D756A" w:rsidRDefault="009D756A" w:rsidP="009D756A"/>
    <w:p w:rsidR="007B62FA" w:rsidRPr="007D37D0" w:rsidRDefault="007B62FA" w:rsidP="007D37D0">
      <w:pPr>
        <w:pStyle w:val="20"/>
        <w:spacing w:before="29" w:after="0" w:line="288" w:lineRule="auto"/>
        <w:rPr>
          <w:rFonts w:ascii="Times New Roman" w:hAnsi="Times New Roman"/>
          <w:kern w:val="0"/>
          <w:szCs w:val="24"/>
        </w:rPr>
      </w:pPr>
      <w:bookmarkStart w:id="26" w:name="_Toc352255961"/>
      <w:bookmarkStart w:id="27" w:name="_Toc352256029"/>
      <w:bookmarkStart w:id="28" w:name="_Toc352331207"/>
      <w:bookmarkStart w:id="29" w:name="_Toc362423985"/>
      <w:r w:rsidRPr="007D37D0">
        <w:rPr>
          <w:rFonts w:ascii="Times New Roman" w:hAnsi="Times New Roman"/>
          <w:kern w:val="0"/>
          <w:szCs w:val="24"/>
        </w:rPr>
        <w:t>2.1</w:t>
      </w:r>
      <w:r w:rsidRPr="007D37D0">
        <w:rPr>
          <w:rFonts w:ascii="Times New Roman" w:hAnsi="Times New Roman" w:hint="eastAsia"/>
          <w:kern w:val="0"/>
          <w:szCs w:val="24"/>
        </w:rPr>
        <w:t>基金基本情况</w:t>
      </w:r>
      <w:bookmarkEnd w:id="26"/>
      <w:bookmarkEnd w:id="27"/>
      <w:bookmarkEnd w:id="28"/>
      <w:bookmarkEnd w:id="2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7B62FA" w:rsidRPr="00D763B5" w:rsidTr="001176DA">
        <w:tc>
          <w:tcPr>
            <w:tcW w:w="3459" w:type="dxa"/>
            <w:vAlign w:val="center"/>
          </w:tcPr>
          <w:p w:rsidR="007B62FA" w:rsidRPr="007D37D0" w:rsidRDefault="007B62FA" w:rsidP="007D37D0">
            <w:pPr>
              <w:spacing w:before="29" w:line="288" w:lineRule="auto"/>
              <w:rPr>
                <w:sz w:val="24"/>
              </w:rPr>
            </w:pPr>
            <w:r w:rsidRPr="007D37D0">
              <w:rPr>
                <w:rFonts w:hint="eastAsia"/>
                <w:sz w:val="24"/>
              </w:rPr>
              <w:t>基金简称</w:t>
            </w:r>
          </w:p>
        </w:tc>
        <w:tc>
          <w:tcPr>
            <w:tcW w:w="3459" w:type="dxa"/>
            <w:vAlign w:val="center"/>
          </w:tcPr>
          <w:p w:rsidR="007B62FA" w:rsidRPr="007D37D0" w:rsidRDefault="007B62FA" w:rsidP="007D37D0">
            <w:pPr>
              <w:spacing w:before="29" w:line="288" w:lineRule="auto"/>
              <w:jc w:val="center"/>
              <w:rPr>
                <w:sz w:val="24"/>
              </w:rPr>
            </w:pPr>
            <w:r w:rsidRPr="007D37D0">
              <w:rPr>
                <w:sz w:val="24"/>
              </w:rPr>
              <w:t>交银环球精选股票</w:t>
            </w:r>
            <w:r w:rsidRPr="007D37D0">
              <w:rPr>
                <w:sz w:val="24"/>
              </w:rPr>
              <w:t>(QDII)</w:t>
            </w:r>
          </w:p>
        </w:tc>
      </w:tr>
      <w:tr w:rsidR="007B62FA" w:rsidRPr="00D763B5" w:rsidTr="001176DA">
        <w:tc>
          <w:tcPr>
            <w:tcW w:w="3459" w:type="dxa"/>
            <w:vAlign w:val="center"/>
          </w:tcPr>
          <w:p w:rsidR="007B62FA" w:rsidRPr="007D37D0" w:rsidRDefault="007B62FA" w:rsidP="007D37D0">
            <w:pPr>
              <w:spacing w:before="29" w:line="288" w:lineRule="auto"/>
              <w:rPr>
                <w:sz w:val="24"/>
              </w:rPr>
            </w:pPr>
            <w:r w:rsidRPr="007D37D0">
              <w:rPr>
                <w:rFonts w:hint="eastAsia"/>
                <w:sz w:val="24"/>
              </w:rPr>
              <w:t>基金主代码</w:t>
            </w:r>
          </w:p>
        </w:tc>
        <w:tc>
          <w:tcPr>
            <w:tcW w:w="3459" w:type="dxa"/>
            <w:vAlign w:val="center"/>
          </w:tcPr>
          <w:p w:rsidR="007B62FA" w:rsidRPr="007D37D0" w:rsidRDefault="007B62FA" w:rsidP="007D37D0">
            <w:pPr>
              <w:spacing w:before="29" w:line="288" w:lineRule="auto"/>
              <w:jc w:val="center"/>
              <w:rPr>
                <w:sz w:val="24"/>
              </w:rPr>
            </w:pPr>
            <w:r w:rsidRPr="007D37D0">
              <w:rPr>
                <w:sz w:val="24"/>
              </w:rPr>
              <w:t>519696</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交易代码</w:t>
            </w:r>
          </w:p>
        </w:tc>
        <w:tc>
          <w:tcPr>
            <w:tcW w:w="3459" w:type="dxa"/>
            <w:vAlign w:val="center"/>
          </w:tcPr>
          <w:p w:rsidR="0073375D" w:rsidRPr="007D37D0" w:rsidRDefault="0073375D" w:rsidP="007D37D0">
            <w:pPr>
              <w:spacing w:before="29" w:line="288" w:lineRule="auto"/>
              <w:jc w:val="center"/>
              <w:rPr>
                <w:sz w:val="24"/>
              </w:rPr>
            </w:pPr>
            <w:r w:rsidRPr="007D37D0">
              <w:rPr>
                <w:sz w:val="24"/>
              </w:rPr>
              <w:t>519696</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基金运作方式</w:t>
            </w:r>
          </w:p>
        </w:tc>
        <w:tc>
          <w:tcPr>
            <w:tcW w:w="3459" w:type="dxa"/>
            <w:vAlign w:val="center"/>
          </w:tcPr>
          <w:p w:rsidR="0073375D" w:rsidRPr="007D37D0" w:rsidRDefault="0073375D" w:rsidP="007D37D0">
            <w:pPr>
              <w:spacing w:before="29" w:line="288" w:lineRule="auto"/>
              <w:jc w:val="center"/>
              <w:rPr>
                <w:sz w:val="24"/>
              </w:rPr>
            </w:pPr>
            <w:r w:rsidRPr="007D37D0">
              <w:rPr>
                <w:sz w:val="24"/>
              </w:rPr>
              <w:t>契约型开放式</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基金合同生效日</w:t>
            </w:r>
          </w:p>
        </w:tc>
        <w:tc>
          <w:tcPr>
            <w:tcW w:w="3459" w:type="dxa"/>
            <w:vAlign w:val="center"/>
          </w:tcPr>
          <w:p w:rsidR="0073375D" w:rsidRPr="007D37D0" w:rsidRDefault="0073375D" w:rsidP="007D37D0">
            <w:pPr>
              <w:spacing w:before="29" w:line="288" w:lineRule="auto"/>
              <w:jc w:val="center"/>
              <w:rPr>
                <w:sz w:val="24"/>
              </w:rPr>
            </w:pPr>
            <w:r w:rsidRPr="007D37D0">
              <w:rPr>
                <w:sz w:val="24"/>
              </w:rPr>
              <w:t>2008</w:t>
            </w:r>
            <w:r w:rsidRPr="007D37D0">
              <w:rPr>
                <w:sz w:val="24"/>
              </w:rPr>
              <w:t>年</w:t>
            </w:r>
            <w:r w:rsidRPr="007D37D0">
              <w:rPr>
                <w:sz w:val="24"/>
              </w:rPr>
              <w:t>8</w:t>
            </w:r>
            <w:r w:rsidRPr="007D37D0">
              <w:rPr>
                <w:sz w:val="24"/>
              </w:rPr>
              <w:t>月</w:t>
            </w:r>
            <w:r w:rsidRPr="007D37D0">
              <w:rPr>
                <w:sz w:val="24"/>
              </w:rPr>
              <w:t>22</w:t>
            </w:r>
            <w:r w:rsidRPr="007D37D0">
              <w:rPr>
                <w:sz w:val="24"/>
              </w:rPr>
              <w:t>日</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基金管理人</w:t>
            </w:r>
          </w:p>
        </w:tc>
        <w:tc>
          <w:tcPr>
            <w:tcW w:w="3459" w:type="dxa"/>
            <w:vAlign w:val="center"/>
          </w:tcPr>
          <w:p w:rsidR="0073375D" w:rsidRPr="007D37D0" w:rsidRDefault="0073375D" w:rsidP="007D37D0">
            <w:pPr>
              <w:spacing w:before="29" w:line="288" w:lineRule="auto"/>
              <w:jc w:val="center"/>
              <w:rPr>
                <w:sz w:val="24"/>
              </w:rPr>
            </w:pPr>
            <w:r w:rsidRPr="007D37D0">
              <w:rPr>
                <w:sz w:val="24"/>
              </w:rPr>
              <w:t>交银施罗德基金管理有限公司</w:t>
            </w:r>
          </w:p>
        </w:tc>
      </w:tr>
      <w:tr w:rsidR="0073375D" w:rsidRPr="00D763B5" w:rsidTr="001176DA">
        <w:trPr>
          <w:trHeight w:val="269"/>
        </w:trPr>
        <w:tc>
          <w:tcPr>
            <w:tcW w:w="3459" w:type="dxa"/>
            <w:vAlign w:val="center"/>
          </w:tcPr>
          <w:p w:rsidR="0073375D" w:rsidRPr="007D37D0" w:rsidRDefault="0073375D" w:rsidP="007D37D0">
            <w:pPr>
              <w:spacing w:before="29" w:line="288" w:lineRule="auto"/>
              <w:rPr>
                <w:sz w:val="24"/>
              </w:rPr>
            </w:pPr>
            <w:r w:rsidRPr="007D37D0">
              <w:rPr>
                <w:rFonts w:hint="eastAsia"/>
                <w:sz w:val="24"/>
              </w:rPr>
              <w:t>基金托管人</w:t>
            </w:r>
          </w:p>
        </w:tc>
        <w:tc>
          <w:tcPr>
            <w:tcW w:w="3459" w:type="dxa"/>
            <w:vAlign w:val="center"/>
          </w:tcPr>
          <w:p w:rsidR="0073375D" w:rsidRPr="007D37D0" w:rsidRDefault="0073375D" w:rsidP="007D37D0">
            <w:pPr>
              <w:spacing w:before="29" w:line="288" w:lineRule="auto"/>
              <w:jc w:val="center"/>
              <w:rPr>
                <w:sz w:val="24"/>
              </w:rPr>
            </w:pPr>
            <w:r w:rsidRPr="007D37D0">
              <w:rPr>
                <w:sz w:val="24"/>
              </w:rPr>
              <w:t>中国建设银行股份有限公司</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报告期末基金份额总额</w:t>
            </w:r>
          </w:p>
        </w:tc>
        <w:tc>
          <w:tcPr>
            <w:tcW w:w="3459" w:type="dxa"/>
            <w:vAlign w:val="center"/>
          </w:tcPr>
          <w:p w:rsidR="0073375D" w:rsidRPr="007D37D0" w:rsidRDefault="0073375D" w:rsidP="007D37D0">
            <w:pPr>
              <w:spacing w:before="29" w:line="288" w:lineRule="auto"/>
              <w:jc w:val="center"/>
              <w:rPr>
                <w:sz w:val="24"/>
              </w:rPr>
            </w:pPr>
            <w:r w:rsidRPr="007D37D0">
              <w:rPr>
                <w:sz w:val="24"/>
              </w:rPr>
              <w:t>77,178,116.21</w:t>
            </w:r>
            <w:r w:rsidRPr="007D37D0">
              <w:rPr>
                <w:rFonts w:hint="eastAsia"/>
                <w:sz w:val="24"/>
              </w:rPr>
              <w:t>份</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基金合同存续期</w:t>
            </w:r>
          </w:p>
        </w:tc>
        <w:tc>
          <w:tcPr>
            <w:tcW w:w="3459" w:type="dxa"/>
            <w:vAlign w:val="center"/>
          </w:tcPr>
          <w:p w:rsidR="0073375D" w:rsidRPr="007D37D0" w:rsidRDefault="0073375D" w:rsidP="007D37D0">
            <w:pPr>
              <w:spacing w:before="29" w:line="288" w:lineRule="auto"/>
              <w:jc w:val="center"/>
              <w:rPr>
                <w:sz w:val="24"/>
              </w:rPr>
            </w:pPr>
            <w:r w:rsidRPr="007D37D0">
              <w:rPr>
                <w:sz w:val="24"/>
              </w:rPr>
              <w:t>不定期</w:t>
            </w:r>
          </w:p>
        </w:tc>
      </w:tr>
    </w:tbl>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0" w:name="_Toc352255962"/>
      <w:bookmarkStart w:id="31" w:name="_Toc352256030"/>
      <w:bookmarkStart w:id="32" w:name="_Toc352331208"/>
      <w:bookmarkStart w:id="33" w:name="_Toc362423986"/>
      <w:r w:rsidRPr="00390099">
        <w:rPr>
          <w:rFonts w:ascii="Times New Roman" w:hAnsi="Times New Roman"/>
          <w:kern w:val="0"/>
          <w:szCs w:val="24"/>
        </w:rPr>
        <w:t xml:space="preserve">2.2 </w:t>
      </w:r>
      <w:r w:rsidRPr="00390099">
        <w:rPr>
          <w:rFonts w:ascii="Times New Roman" w:hAnsi="Times New Roman" w:hint="eastAsia"/>
          <w:kern w:val="0"/>
          <w:szCs w:val="24"/>
        </w:rPr>
        <w:t>基金产品说明</w:t>
      </w:r>
      <w:bookmarkEnd w:id="30"/>
      <w:bookmarkEnd w:id="31"/>
      <w:bookmarkEnd w:id="32"/>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投资目标</w:t>
            </w:r>
          </w:p>
        </w:tc>
        <w:tc>
          <w:tcPr>
            <w:tcW w:w="6021" w:type="dxa"/>
            <w:vAlign w:val="center"/>
          </w:tcPr>
          <w:p w:rsidR="007B62FA" w:rsidRPr="00390099" w:rsidRDefault="007B62FA" w:rsidP="00390099">
            <w:pPr>
              <w:spacing w:before="29" w:line="288" w:lineRule="auto"/>
              <w:rPr>
                <w:sz w:val="24"/>
              </w:rPr>
            </w:pPr>
            <w:r w:rsidRPr="00390099">
              <w:rPr>
                <w:sz w:val="24"/>
              </w:rPr>
              <w:t>通过全球资产配置和灵活分散投资，在有效分散和控制风险的前提下，实现长期资本增值。</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投资策略</w:t>
            </w:r>
          </w:p>
        </w:tc>
        <w:tc>
          <w:tcPr>
            <w:tcW w:w="6021" w:type="dxa"/>
            <w:vAlign w:val="center"/>
          </w:tcPr>
          <w:p w:rsidR="007B62FA" w:rsidRPr="00390099" w:rsidRDefault="007B62FA" w:rsidP="00390099">
            <w:pPr>
              <w:spacing w:before="29" w:line="288" w:lineRule="auto"/>
              <w:rPr>
                <w:sz w:val="24"/>
              </w:rPr>
            </w:pPr>
            <w:r w:rsidRPr="00390099">
              <w:rPr>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业绩比较基准</w:t>
            </w:r>
          </w:p>
        </w:tc>
        <w:tc>
          <w:tcPr>
            <w:tcW w:w="6021" w:type="dxa"/>
            <w:vAlign w:val="center"/>
          </w:tcPr>
          <w:p w:rsidR="007B62FA" w:rsidRPr="00390099" w:rsidRDefault="007B62FA" w:rsidP="00390099">
            <w:pPr>
              <w:spacing w:before="29" w:line="288" w:lineRule="auto"/>
              <w:rPr>
                <w:sz w:val="24"/>
              </w:rPr>
            </w:pPr>
            <w:r w:rsidRPr="00390099">
              <w:rPr>
                <w:sz w:val="24"/>
              </w:rPr>
              <w:t>70%×</w:t>
            </w:r>
            <w:r w:rsidRPr="00390099">
              <w:rPr>
                <w:sz w:val="24"/>
              </w:rPr>
              <w:t>标准普尔全球大</w:t>
            </w:r>
            <w:proofErr w:type="gramStart"/>
            <w:r w:rsidRPr="00390099">
              <w:rPr>
                <w:sz w:val="24"/>
              </w:rPr>
              <w:t>中盘指数</w:t>
            </w:r>
            <w:proofErr w:type="gramEnd"/>
            <w:r w:rsidRPr="00390099">
              <w:rPr>
                <w:sz w:val="24"/>
              </w:rPr>
              <w:t xml:space="preserve">(S&amp;P Global </w:t>
            </w:r>
            <w:proofErr w:type="spellStart"/>
            <w:r w:rsidRPr="00390099">
              <w:rPr>
                <w:sz w:val="24"/>
              </w:rPr>
              <w:t>LargeMidCap</w:t>
            </w:r>
            <w:proofErr w:type="spellEnd"/>
            <w:r w:rsidRPr="00390099">
              <w:rPr>
                <w:sz w:val="24"/>
              </w:rPr>
              <w:t xml:space="preserve"> Index)+30%×</w:t>
            </w:r>
            <w:r w:rsidRPr="00390099">
              <w:rPr>
                <w:sz w:val="24"/>
              </w:rPr>
              <w:t>恒生指数</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风险收益特征</w:t>
            </w:r>
          </w:p>
        </w:tc>
        <w:tc>
          <w:tcPr>
            <w:tcW w:w="6021" w:type="dxa"/>
            <w:vAlign w:val="center"/>
          </w:tcPr>
          <w:p w:rsidR="007B62FA" w:rsidRPr="00390099" w:rsidRDefault="007B62FA" w:rsidP="00390099">
            <w:pPr>
              <w:spacing w:before="29" w:line="288" w:lineRule="auto"/>
              <w:rPr>
                <w:sz w:val="24"/>
              </w:rPr>
            </w:pPr>
            <w:r w:rsidRPr="00390099">
              <w:rPr>
                <w:sz w:val="24"/>
              </w:rPr>
              <w:t>本基金以股票及股票基金为主要投资对象，属于较高预期风险和预期收益的证券投资基金品种，其预期风险和收益水平高于混合型基金和债券型基金。此外，本基金在全球范围内进行投资，除了需要承担国际市场的市场波动风险之外，还面临汇率风险、国别风险、新兴市场风险等海外市场投资所面临的特别投资风险。</w:t>
            </w:r>
          </w:p>
        </w:tc>
      </w:tr>
    </w:tbl>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4" w:name="_Toc225498247"/>
      <w:bookmarkStart w:id="35" w:name="_Toc352255963"/>
      <w:bookmarkStart w:id="36" w:name="_Toc352256031"/>
      <w:bookmarkStart w:id="37" w:name="_Toc352331209"/>
      <w:bookmarkStart w:id="38" w:name="_Toc362423987"/>
      <w:r w:rsidRPr="00390099">
        <w:rPr>
          <w:rFonts w:ascii="Times New Roman" w:hAnsi="Times New Roman"/>
          <w:kern w:val="0"/>
          <w:szCs w:val="24"/>
        </w:rPr>
        <w:t xml:space="preserve">2.3 </w:t>
      </w:r>
      <w:r w:rsidRPr="00390099">
        <w:rPr>
          <w:rFonts w:ascii="Times New Roman" w:hAnsi="Times New Roman" w:hint="eastAsia"/>
          <w:kern w:val="0"/>
          <w:szCs w:val="24"/>
        </w:rPr>
        <w:t>基金管理人和基金托管人</w:t>
      </w:r>
      <w:bookmarkEnd w:id="34"/>
      <w:bookmarkEnd w:id="35"/>
      <w:bookmarkEnd w:id="36"/>
      <w:bookmarkEnd w:id="37"/>
      <w:bookmarkEnd w:id="3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276"/>
        <w:gridCol w:w="3402"/>
        <w:gridCol w:w="2902"/>
      </w:tblGrid>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项目</w:t>
            </w:r>
          </w:p>
        </w:tc>
        <w:tc>
          <w:tcPr>
            <w:tcW w:w="3402" w:type="dxa"/>
            <w:vAlign w:val="center"/>
          </w:tcPr>
          <w:p w:rsidR="007B62FA" w:rsidRPr="00A43F14" w:rsidRDefault="007B62FA" w:rsidP="00A43F14">
            <w:pPr>
              <w:spacing w:line="288" w:lineRule="auto"/>
              <w:jc w:val="center"/>
              <w:rPr>
                <w:color w:val="000000"/>
                <w:kern w:val="0"/>
                <w:sz w:val="24"/>
              </w:rPr>
            </w:pPr>
            <w:r w:rsidRPr="00A43F14">
              <w:rPr>
                <w:rFonts w:hint="eastAsia"/>
                <w:color w:val="000000"/>
                <w:kern w:val="0"/>
                <w:sz w:val="24"/>
              </w:rPr>
              <w:t>基金管理人</w:t>
            </w:r>
          </w:p>
        </w:tc>
        <w:tc>
          <w:tcPr>
            <w:tcW w:w="2902" w:type="dxa"/>
            <w:vAlign w:val="center"/>
          </w:tcPr>
          <w:p w:rsidR="007B62FA" w:rsidRPr="00A43F14" w:rsidRDefault="007B62FA" w:rsidP="00A43F14">
            <w:pPr>
              <w:spacing w:line="288" w:lineRule="auto"/>
              <w:jc w:val="center"/>
              <w:rPr>
                <w:color w:val="000000"/>
                <w:kern w:val="0"/>
                <w:sz w:val="24"/>
              </w:rPr>
            </w:pPr>
            <w:r w:rsidRPr="00A43F14">
              <w:rPr>
                <w:rFonts w:hint="eastAsia"/>
                <w:color w:val="000000"/>
                <w:kern w:val="0"/>
                <w:sz w:val="24"/>
              </w:rPr>
              <w:t>基金托管人</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名称</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交银施罗德基金管理有限公司</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中国建设银行股份有限公司</w:t>
            </w:r>
          </w:p>
        </w:tc>
      </w:tr>
      <w:tr w:rsidR="007B62FA" w:rsidRPr="00D763B5" w:rsidTr="00B33C85">
        <w:tc>
          <w:tcPr>
            <w:tcW w:w="1418" w:type="dxa"/>
            <w:vMerge w:val="restart"/>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信息披露负责人</w:t>
            </w: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姓名</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孙艳</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田青</w:t>
            </w:r>
          </w:p>
        </w:tc>
      </w:tr>
      <w:tr w:rsidR="007B62FA" w:rsidRPr="00D763B5" w:rsidTr="00B33C85">
        <w:tc>
          <w:tcPr>
            <w:tcW w:w="1418" w:type="dxa"/>
            <w:vMerge/>
            <w:vAlign w:val="center"/>
          </w:tcPr>
          <w:p w:rsidR="007B62FA" w:rsidRPr="00D763B5" w:rsidRDefault="007B62FA" w:rsidP="00417F87">
            <w:pPr>
              <w:widowControl/>
              <w:spacing w:line="360" w:lineRule="auto"/>
              <w:jc w:val="left"/>
              <w:rPr>
                <w:rFonts w:ascii="宋体" w:hAnsi="宋体"/>
                <w:color w:val="000000"/>
                <w:kern w:val="0"/>
                <w:szCs w:val="21"/>
              </w:rPr>
            </w:pP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联系电话</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021-61055050</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010-67595096</w:t>
            </w:r>
          </w:p>
        </w:tc>
      </w:tr>
      <w:tr w:rsidR="007B62FA" w:rsidRPr="00D763B5" w:rsidTr="00B33C85">
        <w:tc>
          <w:tcPr>
            <w:tcW w:w="1418" w:type="dxa"/>
            <w:vMerge/>
            <w:vAlign w:val="center"/>
          </w:tcPr>
          <w:p w:rsidR="007B62FA" w:rsidRPr="00D763B5" w:rsidRDefault="007B62FA" w:rsidP="00417F87">
            <w:pPr>
              <w:widowControl/>
              <w:spacing w:line="360" w:lineRule="auto"/>
              <w:jc w:val="left"/>
              <w:rPr>
                <w:rFonts w:ascii="宋体" w:hAnsi="宋体"/>
                <w:color w:val="000000"/>
                <w:kern w:val="0"/>
                <w:szCs w:val="21"/>
              </w:rPr>
            </w:pP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电子邮箱</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xxpl@jysld.com,disclosure@jysld.com</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tianqing1.zh@ccb.com</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客户服务电话</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400-700-5000</w:t>
            </w:r>
            <w:r w:rsidRPr="00A43F14">
              <w:rPr>
                <w:color w:val="000000"/>
                <w:kern w:val="0"/>
                <w:sz w:val="24"/>
              </w:rPr>
              <w:t>，</w:t>
            </w:r>
            <w:r w:rsidRPr="00A43F14">
              <w:rPr>
                <w:color w:val="000000"/>
                <w:kern w:val="0"/>
                <w:sz w:val="24"/>
              </w:rPr>
              <w:t>021-61055000</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010-67595096</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传真</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021-61055054</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010-66275853</w:t>
            </w:r>
          </w:p>
        </w:tc>
      </w:tr>
    </w:tbl>
    <w:p w:rsidR="007B62FA" w:rsidRPr="00D763B5" w:rsidRDefault="007B62FA" w:rsidP="00417F87">
      <w:pPr>
        <w:tabs>
          <w:tab w:val="left" w:pos="1740"/>
        </w:tabs>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9" w:name="_Toc224618346"/>
      <w:bookmarkStart w:id="40" w:name="_Toc235605676"/>
      <w:bookmarkStart w:id="41" w:name="_Toc286929724"/>
      <w:bookmarkStart w:id="42" w:name="_Toc352255964"/>
      <w:bookmarkStart w:id="43" w:name="_Toc352256032"/>
      <w:bookmarkStart w:id="44" w:name="_Toc352331210"/>
      <w:bookmarkStart w:id="45" w:name="_Toc362423988"/>
      <w:r w:rsidRPr="00390099">
        <w:rPr>
          <w:rFonts w:ascii="Times New Roman" w:hAnsi="Times New Roman"/>
          <w:kern w:val="0"/>
          <w:szCs w:val="24"/>
        </w:rPr>
        <w:t xml:space="preserve">2.4 </w:t>
      </w:r>
      <w:r w:rsidRPr="00390099">
        <w:rPr>
          <w:rFonts w:ascii="Times New Roman" w:hAnsi="Times New Roman" w:hint="eastAsia"/>
          <w:kern w:val="0"/>
          <w:szCs w:val="24"/>
        </w:rPr>
        <w:t>境外投资顾问和境外资产托管人</w:t>
      </w:r>
      <w:bookmarkEnd w:id="39"/>
      <w:bookmarkEnd w:id="40"/>
      <w:bookmarkEnd w:id="41"/>
      <w:bookmarkEnd w:id="42"/>
      <w:bookmarkEnd w:id="43"/>
      <w:bookmarkEnd w:id="44"/>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276"/>
        <w:gridCol w:w="3402"/>
        <w:gridCol w:w="2902"/>
      </w:tblGrid>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项目</w:t>
            </w:r>
          </w:p>
        </w:tc>
        <w:tc>
          <w:tcPr>
            <w:tcW w:w="3402"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境外投资顾问</w:t>
            </w:r>
          </w:p>
        </w:tc>
        <w:tc>
          <w:tcPr>
            <w:tcW w:w="2902"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境外资产托管人</w:t>
            </w:r>
          </w:p>
        </w:tc>
      </w:tr>
      <w:tr w:rsidR="007B62FA" w:rsidRPr="00D763B5" w:rsidTr="00B33C85">
        <w:trPr>
          <w:trHeight w:val="370"/>
        </w:trPr>
        <w:tc>
          <w:tcPr>
            <w:tcW w:w="1418" w:type="dxa"/>
            <w:vMerge w:val="restart"/>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名称</w:t>
            </w:r>
          </w:p>
        </w:tc>
        <w:tc>
          <w:tcPr>
            <w:tcW w:w="1276"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英文</w:t>
            </w:r>
          </w:p>
        </w:tc>
        <w:tc>
          <w:tcPr>
            <w:tcW w:w="3402" w:type="dxa"/>
            <w:vAlign w:val="center"/>
          </w:tcPr>
          <w:p w:rsidR="007B62FA" w:rsidRPr="00941EEA" w:rsidRDefault="007B62FA" w:rsidP="00941EEA">
            <w:pPr>
              <w:spacing w:before="29" w:line="288" w:lineRule="auto"/>
              <w:rPr>
                <w:sz w:val="24"/>
              </w:rPr>
            </w:pPr>
            <w:r w:rsidRPr="00941EEA">
              <w:rPr>
                <w:sz w:val="24"/>
              </w:rPr>
              <w:t>Schroder Investment Management Limited</w:t>
            </w:r>
          </w:p>
        </w:tc>
        <w:tc>
          <w:tcPr>
            <w:tcW w:w="2902" w:type="dxa"/>
            <w:vAlign w:val="center"/>
          </w:tcPr>
          <w:p w:rsidR="007B62FA" w:rsidRPr="00941EEA" w:rsidRDefault="007B62FA" w:rsidP="00941EEA">
            <w:pPr>
              <w:spacing w:before="29" w:line="288" w:lineRule="auto"/>
              <w:rPr>
                <w:sz w:val="24"/>
              </w:rPr>
            </w:pPr>
            <w:r w:rsidRPr="00941EEA">
              <w:rPr>
                <w:sz w:val="24"/>
              </w:rPr>
              <w:t>JPMorgan Chase Bank</w:t>
            </w:r>
            <w:r w:rsidRPr="00941EEA">
              <w:rPr>
                <w:sz w:val="24"/>
              </w:rPr>
              <w:t>，</w:t>
            </w:r>
            <w:r w:rsidRPr="00941EEA">
              <w:rPr>
                <w:sz w:val="24"/>
              </w:rPr>
              <w:t>National Association</w:t>
            </w:r>
          </w:p>
        </w:tc>
      </w:tr>
      <w:tr w:rsidR="007B62FA" w:rsidRPr="00D763B5" w:rsidTr="00B33C85">
        <w:trPr>
          <w:trHeight w:val="335"/>
        </w:trPr>
        <w:tc>
          <w:tcPr>
            <w:tcW w:w="1418" w:type="dxa"/>
            <w:vMerge/>
            <w:vAlign w:val="center"/>
          </w:tcPr>
          <w:p w:rsidR="007B62FA" w:rsidRPr="00941EEA" w:rsidRDefault="007B62FA" w:rsidP="00941EEA">
            <w:pPr>
              <w:spacing w:before="29" w:line="288" w:lineRule="auto"/>
              <w:jc w:val="center"/>
              <w:rPr>
                <w:color w:val="000000"/>
                <w:sz w:val="24"/>
              </w:rPr>
            </w:pPr>
          </w:p>
        </w:tc>
        <w:tc>
          <w:tcPr>
            <w:tcW w:w="1276"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中文</w:t>
            </w:r>
          </w:p>
        </w:tc>
        <w:tc>
          <w:tcPr>
            <w:tcW w:w="3402" w:type="dxa"/>
            <w:vAlign w:val="center"/>
          </w:tcPr>
          <w:p w:rsidR="007B62FA" w:rsidRPr="00941EEA" w:rsidRDefault="007B62FA" w:rsidP="00941EEA">
            <w:pPr>
              <w:spacing w:before="29" w:line="288" w:lineRule="auto"/>
              <w:rPr>
                <w:sz w:val="24"/>
              </w:rPr>
            </w:pPr>
            <w:r w:rsidRPr="00941EEA">
              <w:rPr>
                <w:sz w:val="24"/>
              </w:rPr>
              <w:t>施罗德投资管理有限公司</w:t>
            </w:r>
          </w:p>
        </w:tc>
        <w:tc>
          <w:tcPr>
            <w:tcW w:w="2902" w:type="dxa"/>
            <w:vAlign w:val="center"/>
          </w:tcPr>
          <w:p w:rsidR="007B62FA" w:rsidRPr="00941EEA" w:rsidRDefault="007B62FA" w:rsidP="00941EEA">
            <w:pPr>
              <w:spacing w:before="29" w:line="288" w:lineRule="auto"/>
              <w:rPr>
                <w:sz w:val="24"/>
              </w:rPr>
            </w:pPr>
            <w:r w:rsidRPr="00941EEA">
              <w:rPr>
                <w:sz w:val="24"/>
              </w:rPr>
              <w:t>摩根大通银行</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注册地址</w:t>
            </w:r>
          </w:p>
        </w:tc>
        <w:tc>
          <w:tcPr>
            <w:tcW w:w="3402" w:type="dxa"/>
            <w:vAlign w:val="center"/>
          </w:tcPr>
          <w:p w:rsidR="007B62FA" w:rsidRPr="00941EEA" w:rsidRDefault="007B62FA" w:rsidP="00941EEA">
            <w:pPr>
              <w:spacing w:before="29" w:line="288" w:lineRule="auto"/>
              <w:rPr>
                <w:sz w:val="24"/>
              </w:rPr>
            </w:pPr>
            <w:r w:rsidRPr="00941EEA">
              <w:rPr>
                <w:sz w:val="24"/>
              </w:rPr>
              <w:t>英国伦敦</w:t>
            </w:r>
          </w:p>
        </w:tc>
        <w:tc>
          <w:tcPr>
            <w:tcW w:w="2902" w:type="dxa"/>
            <w:vAlign w:val="center"/>
          </w:tcPr>
          <w:p w:rsidR="007B62FA" w:rsidRPr="00941EEA" w:rsidRDefault="007B62FA" w:rsidP="00941EEA">
            <w:pPr>
              <w:spacing w:before="29" w:line="288" w:lineRule="auto"/>
              <w:rPr>
                <w:sz w:val="24"/>
              </w:rPr>
            </w:pPr>
            <w:r w:rsidRPr="00941EEA">
              <w:rPr>
                <w:sz w:val="24"/>
              </w:rPr>
              <w:t>1111 Polaris Parkway, Columbus, OH43240, U.S.A.</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办公地址</w:t>
            </w:r>
          </w:p>
        </w:tc>
        <w:tc>
          <w:tcPr>
            <w:tcW w:w="3402" w:type="dxa"/>
            <w:vAlign w:val="center"/>
          </w:tcPr>
          <w:p w:rsidR="007B62FA" w:rsidRPr="00941EEA" w:rsidRDefault="007B62FA" w:rsidP="00941EEA">
            <w:pPr>
              <w:spacing w:before="29" w:line="288" w:lineRule="auto"/>
              <w:rPr>
                <w:sz w:val="24"/>
              </w:rPr>
            </w:pPr>
            <w:r w:rsidRPr="00941EEA">
              <w:rPr>
                <w:sz w:val="24"/>
              </w:rPr>
              <w:t>31 Gresham Street London</w:t>
            </w:r>
          </w:p>
        </w:tc>
        <w:tc>
          <w:tcPr>
            <w:tcW w:w="2902" w:type="dxa"/>
            <w:vAlign w:val="center"/>
          </w:tcPr>
          <w:p w:rsidR="007B62FA" w:rsidRPr="00941EEA" w:rsidRDefault="007B62FA" w:rsidP="00941EEA">
            <w:pPr>
              <w:spacing w:before="29" w:line="288" w:lineRule="auto"/>
              <w:rPr>
                <w:sz w:val="24"/>
              </w:rPr>
            </w:pPr>
            <w:r w:rsidRPr="00941EEA">
              <w:rPr>
                <w:sz w:val="24"/>
              </w:rPr>
              <w:t>270 Park Avenue, New York, New York 10017</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邮政编码</w:t>
            </w:r>
          </w:p>
        </w:tc>
        <w:tc>
          <w:tcPr>
            <w:tcW w:w="3402" w:type="dxa"/>
            <w:vAlign w:val="center"/>
          </w:tcPr>
          <w:p w:rsidR="007B62FA" w:rsidRPr="00941EEA" w:rsidRDefault="007B62FA" w:rsidP="00941EEA">
            <w:pPr>
              <w:spacing w:before="29" w:line="288" w:lineRule="auto"/>
              <w:rPr>
                <w:sz w:val="24"/>
              </w:rPr>
            </w:pPr>
            <w:r w:rsidRPr="00941EEA">
              <w:rPr>
                <w:sz w:val="24"/>
              </w:rPr>
              <w:t>EC2V 7QA</w:t>
            </w:r>
          </w:p>
        </w:tc>
        <w:tc>
          <w:tcPr>
            <w:tcW w:w="2902" w:type="dxa"/>
            <w:vAlign w:val="center"/>
          </w:tcPr>
          <w:p w:rsidR="007B62FA" w:rsidRPr="00941EEA" w:rsidRDefault="007B62FA" w:rsidP="00941EEA">
            <w:pPr>
              <w:spacing w:before="29" w:line="288" w:lineRule="auto"/>
              <w:rPr>
                <w:sz w:val="24"/>
              </w:rPr>
            </w:pPr>
            <w:r w:rsidRPr="00941EEA">
              <w:rPr>
                <w:sz w:val="24"/>
              </w:rPr>
              <w:t>10017</w:t>
            </w:r>
          </w:p>
        </w:tc>
      </w:tr>
    </w:tbl>
    <w:p w:rsidR="007B62FA" w:rsidRPr="00D763B5" w:rsidRDefault="007B62FA" w:rsidP="00417F87">
      <w:pPr>
        <w:tabs>
          <w:tab w:val="left" w:pos="1740"/>
        </w:tabs>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46" w:name="_Toc225498248"/>
      <w:bookmarkStart w:id="47" w:name="_Toc352255965"/>
      <w:bookmarkStart w:id="48" w:name="_Toc352256033"/>
      <w:bookmarkStart w:id="49" w:name="_Toc352331211"/>
      <w:bookmarkStart w:id="50" w:name="_Toc362423989"/>
      <w:r w:rsidRPr="00390099">
        <w:rPr>
          <w:rFonts w:ascii="Times New Roman" w:hAnsi="Times New Roman"/>
          <w:kern w:val="0"/>
          <w:szCs w:val="24"/>
        </w:rPr>
        <w:t xml:space="preserve">2.5 </w:t>
      </w:r>
      <w:r w:rsidRPr="00390099">
        <w:rPr>
          <w:rFonts w:ascii="Times New Roman" w:hAnsi="Times New Roman" w:hint="eastAsia"/>
          <w:kern w:val="0"/>
          <w:szCs w:val="24"/>
        </w:rPr>
        <w:t>信息披露方式</w:t>
      </w:r>
      <w:bookmarkEnd w:id="46"/>
      <w:bookmarkEnd w:id="47"/>
      <w:bookmarkEnd w:id="48"/>
      <w:bookmarkEnd w:id="49"/>
      <w:bookmarkEnd w:id="5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B62FA" w:rsidRPr="00D763B5" w:rsidTr="00E60A93">
        <w:tc>
          <w:tcPr>
            <w:tcW w:w="3686" w:type="dxa"/>
            <w:vAlign w:val="center"/>
          </w:tcPr>
          <w:p w:rsidR="007B62FA" w:rsidRPr="00E60A93" w:rsidRDefault="00AD648D" w:rsidP="00E60A93">
            <w:pPr>
              <w:tabs>
                <w:tab w:val="left" w:pos="1740"/>
              </w:tabs>
              <w:spacing w:before="29" w:line="288" w:lineRule="auto"/>
              <w:rPr>
                <w:color w:val="000000"/>
                <w:sz w:val="24"/>
              </w:rPr>
            </w:pPr>
            <w:r w:rsidRPr="00E60A93">
              <w:rPr>
                <w:rFonts w:hint="eastAsia"/>
                <w:color w:val="000000"/>
                <w:sz w:val="24"/>
              </w:rPr>
              <w:t>登载基金年度报告</w:t>
            </w:r>
            <w:r w:rsidR="00794FD7">
              <w:rPr>
                <w:rFonts w:hint="eastAsia"/>
                <w:color w:val="000000"/>
                <w:sz w:val="24"/>
              </w:rPr>
              <w:t>正文</w:t>
            </w:r>
            <w:r w:rsidR="007B62FA" w:rsidRPr="00E60A93">
              <w:rPr>
                <w:rFonts w:hint="eastAsia"/>
                <w:color w:val="000000"/>
                <w:sz w:val="24"/>
              </w:rPr>
              <w:t>的管理人互联网网址</w:t>
            </w:r>
          </w:p>
        </w:tc>
        <w:tc>
          <w:tcPr>
            <w:tcW w:w="5314" w:type="dxa"/>
            <w:vAlign w:val="center"/>
          </w:tcPr>
          <w:p w:rsidR="007B62FA" w:rsidRPr="001D004C" w:rsidRDefault="007B62FA" w:rsidP="001D004C">
            <w:pPr>
              <w:tabs>
                <w:tab w:val="left" w:pos="1740"/>
              </w:tabs>
              <w:spacing w:before="29" w:line="288" w:lineRule="auto"/>
              <w:rPr>
                <w:color w:val="000000"/>
                <w:sz w:val="24"/>
              </w:rPr>
            </w:pPr>
            <w:r w:rsidRPr="001D004C">
              <w:rPr>
                <w:color w:val="000000"/>
                <w:sz w:val="24"/>
              </w:rPr>
              <w:t>www.fund001.com</w:t>
            </w:r>
            <w:r w:rsidRPr="001D004C">
              <w:rPr>
                <w:color w:val="000000"/>
                <w:sz w:val="24"/>
              </w:rPr>
              <w:t>，</w:t>
            </w:r>
            <w:r w:rsidRPr="001D004C">
              <w:rPr>
                <w:color w:val="000000"/>
                <w:sz w:val="24"/>
              </w:rPr>
              <w:t>www.bocomschroder.com</w:t>
            </w:r>
          </w:p>
        </w:tc>
      </w:tr>
      <w:tr w:rsidR="007B62FA" w:rsidRPr="00D763B5" w:rsidTr="00E60A93">
        <w:tc>
          <w:tcPr>
            <w:tcW w:w="3686" w:type="dxa"/>
            <w:vAlign w:val="center"/>
          </w:tcPr>
          <w:p w:rsidR="007B62FA" w:rsidRPr="00E60A93" w:rsidRDefault="007B62FA" w:rsidP="00E60A93">
            <w:pPr>
              <w:tabs>
                <w:tab w:val="left" w:pos="1740"/>
              </w:tabs>
              <w:spacing w:before="29" w:line="288" w:lineRule="auto"/>
              <w:rPr>
                <w:color w:val="000000"/>
                <w:sz w:val="24"/>
              </w:rPr>
            </w:pPr>
            <w:r w:rsidRPr="00E60A93">
              <w:rPr>
                <w:rFonts w:hint="eastAsia"/>
                <w:color w:val="000000"/>
                <w:sz w:val="24"/>
              </w:rPr>
              <w:t>基金年度报告备置地点</w:t>
            </w:r>
          </w:p>
        </w:tc>
        <w:tc>
          <w:tcPr>
            <w:tcW w:w="5314" w:type="dxa"/>
            <w:vAlign w:val="center"/>
          </w:tcPr>
          <w:p w:rsidR="007B62FA" w:rsidRPr="001D004C" w:rsidRDefault="007B62FA" w:rsidP="001D004C">
            <w:pPr>
              <w:tabs>
                <w:tab w:val="left" w:pos="1740"/>
              </w:tabs>
              <w:spacing w:before="29" w:line="288" w:lineRule="auto"/>
              <w:rPr>
                <w:color w:val="000000"/>
                <w:sz w:val="24"/>
              </w:rPr>
            </w:pPr>
            <w:r w:rsidRPr="001D004C">
              <w:rPr>
                <w:color w:val="000000"/>
                <w:sz w:val="24"/>
              </w:rPr>
              <w:t>基金管理人的办公场所</w:t>
            </w:r>
          </w:p>
        </w:tc>
      </w:tr>
    </w:tbl>
    <w:p w:rsidR="00277542" w:rsidRPr="00C65B39" w:rsidRDefault="00277542" w:rsidP="00C65B39">
      <w:pPr>
        <w:tabs>
          <w:tab w:val="left" w:pos="426"/>
        </w:tabs>
        <w:spacing w:before="29" w:line="288" w:lineRule="auto"/>
        <w:jc w:val="left"/>
        <w:rPr>
          <w:kern w:val="0"/>
          <w:sz w:val="24"/>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51" w:name="_Toc352255967"/>
      <w:bookmarkStart w:id="52" w:name="_Toc352256035"/>
      <w:bookmarkStart w:id="53" w:name="_Toc352331213"/>
      <w:bookmarkStart w:id="54" w:name="_Toc362423991"/>
      <w:r w:rsidRPr="00D85C22">
        <w:rPr>
          <w:rFonts w:hint="eastAsia"/>
          <w:b/>
          <w:bCs/>
          <w:szCs w:val="24"/>
          <w:lang w:val="en-US"/>
        </w:rPr>
        <w:t>§</w:t>
      </w:r>
      <w:r w:rsidR="003E5E48" w:rsidRPr="00D85C22">
        <w:rPr>
          <w:b/>
          <w:bCs/>
          <w:szCs w:val="24"/>
          <w:lang w:val="en-US"/>
        </w:rPr>
        <w:t>3</w:t>
      </w:r>
      <w:r w:rsidR="003E5E48" w:rsidRPr="00D85C22">
        <w:rPr>
          <w:rFonts w:hint="eastAsia"/>
          <w:b/>
          <w:bCs/>
          <w:szCs w:val="24"/>
          <w:lang w:val="en-US"/>
        </w:rPr>
        <w:tab/>
        <w:t xml:space="preserve">  </w:t>
      </w:r>
      <w:r w:rsidRPr="00D85C22">
        <w:rPr>
          <w:rFonts w:hint="eastAsia"/>
          <w:b/>
          <w:bCs/>
          <w:szCs w:val="24"/>
          <w:lang w:val="en-US"/>
        </w:rPr>
        <w:t>主要财务指标、基金净值表现及利润分配情况</w:t>
      </w:r>
      <w:bookmarkEnd w:id="51"/>
      <w:bookmarkEnd w:id="52"/>
      <w:bookmarkEnd w:id="53"/>
      <w:bookmarkEnd w:id="54"/>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55" w:name="_Toc286996129"/>
      <w:bookmarkStart w:id="56" w:name="_Toc352255968"/>
      <w:bookmarkStart w:id="57" w:name="_Toc352256036"/>
      <w:bookmarkStart w:id="58" w:name="_Toc352331214"/>
      <w:bookmarkStart w:id="59" w:name="_Toc362423992"/>
      <w:r w:rsidRPr="00390099">
        <w:rPr>
          <w:rFonts w:ascii="Times New Roman" w:hAnsi="Times New Roman"/>
          <w:kern w:val="0"/>
          <w:szCs w:val="24"/>
        </w:rPr>
        <w:t xml:space="preserve">3.1 </w:t>
      </w:r>
      <w:r w:rsidRPr="00390099">
        <w:rPr>
          <w:rFonts w:ascii="Times New Roman" w:hAnsi="Times New Roman" w:hint="eastAsia"/>
          <w:kern w:val="0"/>
          <w:szCs w:val="24"/>
        </w:rPr>
        <w:t>主要会计数据和财务指标</w:t>
      </w:r>
      <w:bookmarkEnd w:id="55"/>
      <w:bookmarkEnd w:id="56"/>
      <w:bookmarkEnd w:id="57"/>
      <w:bookmarkEnd w:id="58"/>
      <w:bookmarkEnd w:id="59"/>
    </w:p>
    <w:p w:rsidR="007B62FA" w:rsidRPr="00EF6949" w:rsidRDefault="007B62FA" w:rsidP="00417F87">
      <w:pPr>
        <w:autoSpaceDE w:val="0"/>
        <w:autoSpaceDN w:val="0"/>
        <w:adjustRightInd w:val="0"/>
        <w:spacing w:before="29" w:line="360" w:lineRule="auto"/>
        <w:ind w:left="15"/>
        <w:jc w:val="right"/>
        <w:rPr>
          <w:color w:val="000000"/>
          <w:kern w:val="0"/>
          <w:sz w:val="24"/>
        </w:rPr>
      </w:pPr>
      <w:r w:rsidRPr="00EF6949">
        <w:rPr>
          <w:rFonts w:hint="eastAsia"/>
          <w:color w:val="000000"/>
          <w:kern w:val="0"/>
          <w:sz w:val="24"/>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9"/>
        <w:gridCol w:w="2255"/>
        <w:gridCol w:w="2256"/>
        <w:gridCol w:w="2256"/>
      </w:tblGrid>
      <w:tr w:rsidR="007B62FA" w:rsidRPr="00310CC3" w:rsidTr="00B30D16">
        <w:trPr>
          <w:trHeight w:val="487"/>
        </w:trPr>
        <w:tc>
          <w:tcPr>
            <w:tcW w:w="1356" w:type="pct"/>
            <w:vAlign w:val="center"/>
          </w:tcPr>
          <w:p w:rsidR="007B62FA" w:rsidRPr="00310CC3" w:rsidRDefault="007B62FA" w:rsidP="00D85C22">
            <w:pPr>
              <w:spacing w:before="29" w:line="288" w:lineRule="auto"/>
              <w:rPr>
                <w:b/>
                <w:szCs w:val="21"/>
              </w:rPr>
            </w:pPr>
            <w:r w:rsidRPr="00310CC3">
              <w:rPr>
                <w:b/>
                <w:szCs w:val="21"/>
              </w:rPr>
              <w:t xml:space="preserve">3.1.1 </w:t>
            </w:r>
            <w:r w:rsidRPr="00310CC3">
              <w:rPr>
                <w:rFonts w:hint="eastAsia"/>
                <w:b/>
                <w:szCs w:val="21"/>
              </w:rPr>
              <w:t>期间数据和指标</w:t>
            </w:r>
          </w:p>
        </w:tc>
        <w:tc>
          <w:tcPr>
            <w:tcW w:w="1214" w:type="pct"/>
            <w:vAlign w:val="center"/>
          </w:tcPr>
          <w:p w:rsidR="007B62FA" w:rsidRPr="00310CC3" w:rsidRDefault="007B62FA" w:rsidP="00D85C22">
            <w:pPr>
              <w:spacing w:before="29" w:line="288" w:lineRule="auto"/>
              <w:jc w:val="center"/>
              <w:rPr>
                <w:b/>
                <w:szCs w:val="21"/>
              </w:rPr>
            </w:pPr>
            <w:r w:rsidRPr="00310CC3">
              <w:rPr>
                <w:b/>
                <w:szCs w:val="21"/>
              </w:rPr>
              <w:t>2014</w:t>
            </w:r>
            <w:r w:rsidRPr="00310CC3">
              <w:rPr>
                <w:b/>
                <w:szCs w:val="21"/>
              </w:rPr>
              <w:t>年</w:t>
            </w:r>
          </w:p>
        </w:tc>
        <w:tc>
          <w:tcPr>
            <w:tcW w:w="1215" w:type="pct"/>
            <w:vAlign w:val="center"/>
          </w:tcPr>
          <w:p w:rsidR="007B62FA" w:rsidRPr="00310CC3" w:rsidRDefault="007B62FA" w:rsidP="00D85C22">
            <w:pPr>
              <w:spacing w:before="29" w:line="288" w:lineRule="auto"/>
              <w:jc w:val="center"/>
              <w:rPr>
                <w:b/>
                <w:szCs w:val="21"/>
              </w:rPr>
            </w:pPr>
            <w:r w:rsidRPr="00310CC3">
              <w:rPr>
                <w:b/>
                <w:szCs w:val="21"/>
              </w:rPr>
              <w:t>2013</w:t>
            </w:r>
            <w:r w:rsidRPr="00310CC3">
              <w:rPr>
                <w:b/>
                <w:szCs w:val="21"/>
              </w:rPr>
              <w:t>年</w:t>
            </w:r>
          </w:p>
        </w:tc>
        <w:tc>
          <w:tcPr>
            <w:tcW w:w="1215" w:type="pct"/>
            <w:vAlign w:val="center"/>
          </w:tcPr>
          <w:p w:rsidR="007B62FA" w:rsidRPr="00310CC3" w:rsidRDefault="007B62FA" w:rsidP="00D85C22">
            <w:pPr>
              <w:spacing w:before="29" w:line="288" w:lineRule="auto"/>
              <w:jc w:val="center"/>
              <w:rPr>
                <w:b/>
                <w:szCs w:val="21"/>
              </w:rPr>
            </w:pPr>
            <w:r w:rsidRPr="00310CC3">
              <w:rPr>
                <w:b/>
                <w:szCs w:val="21"/>
              </w:rPr>
              <w:t>2012</w:t>
            </w:r>
            <w:r w:rsidRPr="00310CC3">
              <w:rPr>
                <w:b/>
                <w:szCs w:val="21"/>
              </w:rPr>
              <w:t>年</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本期已实现收益</w:t>
            </w:r>
          </w:p>
        </w:tc>
        <w:tc>
          <w:tcPr>
            <w:tcW w:w="1214" w:type="pct"/>
            <w:vAlign w:val="center"/>
          </w:tcPr>
          <w:p w:rsidR="007B62FA" w:rsidRPr="00310CC3" w:rsidRDefault="007B62FA" w:rsidP="001449BE">
            <w:pPr>
              <w:spacing w:before="29" w:line="288" w:lineRule="auto"/>
              <w:jc w:val="right"/>
              <w:rPr>
                <w:szCs w:val="21"/>
              </w:rPr>
            </w:pPr>
            <w:r w:rsidRPr="00310CC3">
              <w:rPr>
                <w:szCs w:val="21"/>
              </w:rPr>
              <w:t>27,600,369.17</w:t>
            </w:r>
          </w:p>
        </w:tc>
        <w:tc>
          <w:tcPr>
            <w:tcW w:w="1215" w:type="pct"/>
            <w:vAlign w:val="center"/>
          </w:tcPr>
          <w:p w:rsidR="007B62FA" w:rsidRPr="00310CC3" w:rsidRDefault="007B62FA" w:rsidP="001449BE">
            <w:pPr>
              <w:spacing w:before="29" w:line="288" w:lineRule="auto"/>
              <w:jc w:val="right"/>
              <w:rPr>
                <w:szCs w:val="21"/>
              </w:rPr>
            </w:pPr>
            <w:r w:rsidRPr="00310CC3">
              <w:rPr>
                <w:szCs w:val="21"/>
              </w:rPr>
              <w:t>18,638,029.41</w:t>
            </w:r>
          </w:p>
        </w:tc>
        <w:tc>
          <w:tcPr>
            <w:tcW w:w="1215" w:type="pct"/>
            <w:vAlign w:val="center"/>
          </w:tcPr>
          <w:p w:rsidR="007B62FA" w:rsidRPr="00310CC3" w:rsidRDefault="007B62FA" w:rsidP="001449BE">
            <w:pPr>
              <w:spacing w:before="29" w:line="288" w:lineRule="auto"/>
              <w:jc w:val="right"/>
              <w:rPr>
                <w:szCs w:val="21"/>
              </w:rPr>
            </w:pPr>
            <w:r w:rsidRPr="00310CC3">
              <w:rPr>
                <w:szCs w:val="21"/>
              </w:rPr>
              <w:t>-3,015,746.26</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9,435,959.18</w:t>
            </w:r>
          </w:p>
        </w:tc>
        <w:tc>
          <w:tcPr>
            <w:tcW w:w="1215" w:type="pct"/>
            <w:vAlign w:val="center"/>
          </w:tcPr>
          <w:p w:rsidR="007B62FA" w:rsidRPr="00310CC3" w:rsidRDefault="007B62FA" w:rsidP="001449BE">
            <w:pPr>
              <w:spacing w:before="29" w:line="288" w:lineRule="auto"/>
              <w:jc w:val="right"/>
              <w:rPr>
                <w:szCs w:val="21"/>
              </w:rPr>
            </w:pPr>
            <w:r w:rsidRPr="00310CC3">
              <w:rPr>
                <w:szCs w:val="21"/>
              </w:rPr>
              <w:t>29,767,346.27</w:t>
            </w:r>
          </w:p>
        </w:tc>
        <w:tc>
          <w:tcPr>
            <w:tcW w:w="1215" w:type="pct"/>
            <w:vAlign w:val="center"/>
          </w:tcPr>
          <w:p w:rsidR="007B62FA" w:rsidRPr="00310CC3" w:rsidRDefault="007B62FA" w:rsidP="001449BE">
            <w:pPr>
              <w:spacing w:before="29" w:line="288" w:lineRule="auto"/>
              <w:jc w:val="right"/>
              <w:rPr>
                <w:szCs w:val="21"/>
              </w:rPr>
            </w:pPr>
            <w:r w:rsidRPr="00310CC3">
              <w:rPr>
                <w:szCs w:val="21"/>
              </w:rPr>
              <w:t>23,759,150.53</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加权平均基金份额本期利润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0.1005</w:t>
            </w:r>
          </w:p>
        </w:tc>
        <w:tc>
          <w:tcPr>
            <w:tcW w:w="1215" w:type="pct"/>
            <w:vAlign w:val="center"/>
          </w:tcPr>
          <w:p w:rsidR="007B62FA" w:rsidRPr="00310CC3" w:rsidRDefault="007B62FA" w:rsidP="001449BE">
            <w:pPr>
              <w:spacing w:before="29" w:line="288" w:lineRule="auto"/>
              <w:jc w:val="right"/>
              <w:rPr>
                <w:szCs w:val="21"/>
              </w:rPr>
            </w:pPr>
            <w:r w:rsidRPr="00310CC3">
              <w:rPr>
                <w:szCs w:val="21"/>
              </w:rPr>
              <w:t>0.2588</w:t>
            </w:r>
          </w:p>
        </w:tc>
        <w:tc>
          <w:tcPr>
            <w:tcW w:w="1215" w:type="pct"/>
            <w:vAlign w:val="center"/>
          </w:tcPr>
          <w:p w:rsidR="007B62FA" w:rsidRPr="00310CC3" w:rsidRDefault="007B62FA" w:rsidP="001449BE">
            <w:pPr>
              <w:spacing w:before="29" w:line="288" w:lineRule="auto"/>
              <w:jc w:val="right"/>
              <w:rPr>
                <w:szCs w:val="21"/>
              </w:rPr>
            </w:pPr>
            <w:r w:rsidRPr="00310CC3">
              <w:rPr>
                <w:szCs w:val="21"/>
              </w:rPr>
              <w:t>0.1840</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本期基金份额净值增长率</w:t>
            </w:r>
          </w:p>
        </w:tc>
        <w:tc>
          <w:tcPr>
            <w:tcW w:w="1214" w:type="pct"/>
            <w:vAlign w:val="center"/>
          </w:tcPr>
          <w:p w:rsidR="007B62FA" w:rsidRPr="00310CC3" w:rsidRDefault="007B62FA" w:rsidP="001449BE">
            <w:pPr>
              <w:spacing w:before="29" w:line="288" w:lineRule="auto"/>
              <w:jc w:val="right"/>
              <w:rPr>
                <w:szCs w:val="21"/>
              </w:rPr>
            </w:pPr>
            <w:r w:rsidRPr="00310CC3">
              <w:rPr>
                <w:szCs w:val="21"/>
              </w:rPr>
              <w:t>6.38%</w:t>
            </w:r>
          </w:p>
        </w:tc>
        <w:tc>
          <w:tcPr>
            <w:tcW w:w="1215" w:type="pct"/>
            <w:vAlign w:val="center"/>
          </w:tcPr>
          <w:p w:rsidR="007B62FA" w:rsidRPr="00310CC3" w:rsidRDefault="007B62FA" w:rsidP="001449BE">
            <w:pPr>
              <w:spacing w:before="29" w:line="288" w:lineRule="auto"/>
              <w:jc w:val="right"/>
              <w:rPr>
                <w:szCs w:val="21"/>
              </w:rPr>
            </w:pPr>
            <w:r w:rsidRPr="00310CC3">
              <w:rPr>
                <w:szCs w:val="21"/>
              </w:rPr>
              <w:t>20.01%</w:t>
            </w:r>
          </w:p>
        </w:tc>
        <w:tc>
          <w:tcPr>
            <w:tcW w:w="1215" w:type="pct"/>
            <w:vAlign w:val="center"/>
          </w:tcPr>
          <w:p w:rsidR="007B62FA" w:rsidRPr="00310CC3" w:rsidRDefault="007B62FA" w:rsidP="001449BE">
            <w:pPr>
              <w:spacing w:before="29" w:line="288" w:lineRule="auto"/>
              <w:jc w:val="right"/>
              <w:rPr>
                <w:szCs w:val="21"/>
              </w:rPr>
            </w:pPr>
            <w:r w:rsidRPr="00310CC3">
              <w:rPr>
                <w:szCs w:val="21"/>
              </w:rPr>
              <w:t>15.61%</w:t>
            </w:r>
          </w:p>
        </w:tc>
      </w:tr>
      <w:tr w:rsidR="00947254" w:rsidRPr="00310CC3" w:rsidTr="00B30D16">
        <w:tc>
          <w:tcPr>
            <w:tcW w:w="1356" w:type="pct"/>
            <w:vAlign w:val="center"/>
          </w:tcPr>
          <w:p w:rsidR="00947254" w:rsidRPr="00310CC3" w:rsidRDefault="00947254" w:rsidP="00D85C22">
            <w:pPr>
              <w:spacing w:before="29" w:line="288" w:lineRule="auto"/>
              <w:rPr>
                <w:b/>
                <w:szCs w:val="21"/>
              </w:rPr>
            </w:pPr>
            <w:r w:rsidRPr="00310CC3">
              <w:rPr>
                <w:b/>
                <w:szCs w:val="21"/>
              </w:rPr>
              <w:t xml:space="preserve">3.1.2 </w:t>
            </w:r>
            <w:r w:rsidRPr="00310CC3">
              <w:rPr>
                <w:rFonts w:hint="eastAsia"/>
                <w:b/>
                <w:szCs w:val="21"/>
              </w:rPr>
              <w:t>期末数据和指标</w:t>
            </w:r>
          </w:p>
        </w:tc>
        <w:tc>
          <w:tcPr>
            <w:tcW w:w="1214" w:type="pct"/>
            <w:vAlign w:val="center"/>
          </w:tcPr>
          <w:p w:rsidR="00947254" w:rsidRPr="00310CC3" w:rsidRDefault="0098537C" w:rsidP="00D85C22">
            <w:pPr>
              <w:spacing w:before="29" w:line="288" w:lineRule="auto"/>
              <w:jc w:val="center"/>
              <w:rPr>
                <w:b/>
                <w:szCs w:val="21"/>
              </w:rPr>
            </w:pPr>
            <w:r w:rsidRPr="00310CC3">
              <w:rPr>
                <w:b/>
                <w:szCs w:val="21"/>
              </w:rPr>
              <w:t>2014</w:t>
            </w:r>
            <w:r w:rsidR="00B95238" w:rsidRPr="00310CC3">
              <w:rPr>
                <w:rFonts w:hint="eastAsia"/>
                <w:b/>
                <w:szCs w:val="21"/>
              </w:rPr>
              <w:t>年</w:t>
            </w:r>
            <w:r w:rsidR="00947254" w:rsidRPr="00310CC3">
              <w:rPr>
                <w:rFonts w:hint="eastAsia"/>
                <w:b/>
                <w:szCs w:val="21"/>
              </w:rPr>
              <w:t>末</w:t>
            </w:r>
          </w:p>
        </w:tc>
        <w:tc>
          <w:tcPr>
            <w:tcW w:w="1215" w:type="pct"/>
            <w:vAlign w:val="center"/>
          </w:tcPr>
          <w:p w:rsidR="00947254" w:rsidRPr="00310CC3" w:rsidRDefault="0098537C" w:rsidP="00D85C22">
            <w:pPr>
              <w:spacing w:before="29" w:line="288" w:lineRule="auto"/>
              <w:jc w:val="center"/>
              <w:rPr>
                <w:b/>
                <w:szCs w:val="21"/>
              </w:rPr>
            </w:pPr>
            <w:r w:rsidRPr="00310CC3">
              <w:rPr>
                <w:b/>
                <w:szCs w:val="21"/>
              </w:rPr>
              <w:t>2013</w:t>
            </w:r>
            <w:r w:rsidR="00B95238" w:rsidRPr="00310CC3">
              <w:rPr>
                <w:rFonts w:hint="eastAsia"/>
                <w:b/>
                <w:szCs w:val="21"/>
              </w:rPr>
              <w:t>年</w:t>
            </w:r>
            <w:r w:rsidR="00947254" w:rsidRPr="00310CC3">
              <w:rPr>
                <w:rFonts w:hint="eastAsia"/>
                <w:b/>
                <w:szCs w:val="21"/>
              </w:rPr>
              <w:t>末</w:t>
            </w:r>
          </w:p>
        </w:tc>
        <w:tc>
          <w:tcPr>
            <w:tcW w:w="1215" w:type="pct"/>
            <w:vAlign w:val="center"/>
          </w:tcPr>
          <w:p w:rsidR="00947254" w:rsidRPr="00310CC3" w:rsidRDefault="0098537C" w:rsidP="00D85C22">
            <w:pPr>
              <w:spacing w:before="29" w:line="288" w:lineRule="auto"/>
              <w:jc w:val="center"/>
              <w:rPr>
                <w:b/>
                <w:szCs w:val="21"/>
              </w:rPr>
            </w:pPr>
            <w:r w:rsidRPr="00310CC3">
              <w:rPr>
                <w:b/>
                <w:szCs w:val="21"/>
              </w:rPr>
              <w:t>2012</w:t>
            </w:r>
            <w:r w:rsidR="00B95238" w:rsidRPr="00310CC3">
              <w:rPr>
                <w:rFonts w:hint="eastAsia"/>
                <w:b/>
                <w:szCs w:val="21"/>
              </w:rPr>
              <w:t>年</w:t>
            </w:r>
            <w:r w:rsidR="00947254" w:rsidRPr="00310CC3">
              <w:rPr>
                <w:rFonts w:hint="eastAsia"/>
                <w:b/>
                <w:szCs w:val="21"/>
              </w:rPr>
              <w:t>末</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期末可供分配基金份额利润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0.650</w:t>
            </w:r>
          </w:p>
        </w:tc>
        <w:tc>
          <w:tcPr>
            <w:tcW w:w="1215" w:type="pct"/>
            <w:vAlign w:val="center"/>
          </w:tcPr>
          <w:p w:rsidR="007B62FA" w:rsidRPr="00310CC3" w:rsidRDefault="007B62FA" w:rsidP="001449BE">
            <w:pPr>
              <w:spacing w:before="29" w:line="288" w:lineRule="auto"/>
              <w:jc w:val="right"/>
              <w:rPr>
                <w:szCs w:val="21"/>
              </w:rPr>
            </w:pPr>
            <w:r w:rsidRPr="00310CC3">
              <w:rPr>
                <w:szCs w:val="21"/>
              </w:rPr>
              <w:t>0.388</w:t>
            </w:r>
          </w:p>
        </w:tc>
        <w:tc>
          <w:tcPr>
            <w:tcW w:w="1215" w:type="pct"/>
            <w:vAlign w:val="center"/>
          </w:tcPr>
          <w:p w:rsidR="007B62FA" w:rsidRPr="00310CC3" w:rsidRDefault="007B62FA" w:rsidP="001449BE">
            <w:pPr>
              <w:spacing w:before="29" w:line="288" w:lineRule="auto"/>
              <w:jc w:val="right"/>
              <w:rPr>
                <w:szCs w:val="21"/>
              </w:rPr>
            </w:pPr>
            <w:r w:rsidRPr="00310CC3">
              <w:rPr>
                <w:szCs w:val="21"/>
              </w:rPr>
              <w:t>0.256</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期末基金资产净值</w:t>
            </w:r>
          </w:p>
        </w:tc>
        <w:tc>
          <w:tcPr>
            <w:tcW w:w="1214" w:type="pct"/>
            <w:vAlign w:val="center"/>
          </w:tcPr>
          <w:p w:rsidR="007B62FA" w:rsidRPr="00310CC3" w:rsidRDefault="007B62FA" w:rsidP="001449BE">
            <w:pPr>
              <w:spacing w:before="29" w:line="288" w:lineRule="auto"/>
              <w:jc w:val="right"/>
              <w:rPr>
                <w:szCs w:val="21"/>
              </w:rPr>
            </w:pPr>
            <w:r w:rsidRPr="00310CC3">
              <w:rPr>
                <w:szCs w:val="21"/>
              </w:rPr>
              <w:t>128,269,800.31</w:t>
            </w:r>
          </w:p>
        </w:tc>
        <w:tc>
          <w:tcPr>
            <w:tcW w:w="1215" w:type="pct"/>
            <w:vAlign w:val="center"/>
          </w:tcPr>
          <w:p w:rsidR="007B62FA" w:rsidRPr="00310CC3" w:rsidRDefault="007B62FA" w:rsidP="001449BE">
            <w:pPr>
              <w:spacing w:before="29" w:line="288" w:lineRule="auto"/>
              <w:jc w:val="right"/>
              <w:rPr>
                <w:szCs w:val="21"/>
              </w:rPr>
            </w:pPr>
            <w:r w:rsidRPr="00310CC3">
              <w:rPr>
                <w:szCs w:val="21"/>
              </w:rPr>
              <w:t>165,912,623.70</w:t>
            </w:r>
          </w:p>
        </w:tc>
        <w:tc>
          <w:tcPr>
            <w:tcW w:w="1215" w:type="pct"/>
            <w:vAlign w:val="center"/>
          </w:tcPr>
          <w:p w:rsidR="007B62FA" w:rsidRPr="00310CC3" w:rsidRDefault="007B62FA" w:rsidP="001449BE">
            <w:pPr>
              <w:spacing w:before="29" w:line="288" w:lineRule="auto"/>
              <w:jc w:val="right"/>
              <w:rPr>
                <w:szCs w:val="21"/>
              </w:rPr>
            </w:pPr>
            <w:r w:rsidRPr="00310CC3">
              <w:rPr>
                <w:szCs w:val="21"/>
              </w:rPr>
              <w:t>165,694,362.14</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期末基金份额净值</w:t>
            </w:r>
          </w:p>
        </w:tc>
        <w:tc>
          <w:tcPr>
            <w:tcW w:w="1214" w:type="pct"/>
            <w:vAlign w:val="center"/>
          </w:tcPr>
          <w:p w:rsidR="007B62FA" w:rsidRPr="00310CC3" w:rsidRDefault="007B62FA" w:rsidP="001449BE">
            <w:pPr>
              <w:spacing w:before="29" w:line="288" w:lineRule="auto"/>
              <w:jc w:val="right"/>
              <w:rPr>
                <w:szCs w:val="21"/>
              </w:rPr>
            </w:pPr>
            <w:r w:rsidRPr="00310CC3">
              <w:rPr>
                <w:szCs w:val="21"/>
              </w:rPr>
              <w:t>1.662</w:t>
            </w:r>
          </w:p>
        </w:tc>
        <w:tc>
          <w:tcPr>
            <w:tcW w:w="1215" w:type="pct"/>
            <w:vAlign w:val="center"/>
          </w:tcPr>
          <w:p w:rsidR="007B62FA" w:rsidRPr="00310CC3" w:rsidRDefault="007B62FA" w:rsidP="001449BE">
            <w:pPr>
              <w:spacing w:before="29" w:line="288" w:lineRule="auto"/>
              <w:jc w:val="right"/>
              <w:rPr>
                <w:szCs w:val="21"/>
              </w:rPr>
            </w:pPr>
            <w:r w:rsidRPr="00310CC3">
              <w:rPr>
                <w:szCs w:val="21"/>
              </w:rPr>
              <w:t>1.601</w:t>
            </w:r>
          </w:p>
        </w:tc>
        <w:tc>
          <w:tcPr>
            <w:tcW w:w="1215" w:type="pct"/>
            <w:vAlign w:val="center"/>
          </w:tcPr>
          <w:p w:rsidR="007B62FA" w:rsidRPr="00310CC3" w:rsidRDefault="007B62FA" w:rsidP="001449BE">
            <w:pPr>
              <w:spacing w:before="29" w:line="288" w:lineRule="auto"/>
              <w:jc w:val="right"/>
              <w:rPr>
                <w:szCs w:val="21"/>
              </w:rPr>
            </w:pPr>
            <w:r w:rsidRPr="00310CC3">
              <w:rPr>
                <w:szCs w:val="21"/>
              </w:rPr>
              <w:t>1.363</w:t>
            </w:r>
          </w:p>
        </w:tc>
      </w:tr>
    </w:tbl>
    <w:p w:rsidR="00030D27" w:rsidRDefault="007D6DE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、本期已实现收益指基金本期利息收入、投资收益、其他收入（不含公允价值变动收益）扣除相关费用后的余额，本期利润为本期已实现收益加上本期公允价值变动收益。</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60" w:name="_Toc225498252"/>
      <w:bookmarkStart w:id="61" w:name="_Toc352255969"/>
      <w:bookmarkStart w:id="62" w:name="_Toc352256037"/>
      <w:bookmarkStart w:id="63" w:name="_Toc352331215"/>
      <w:bookmarkStart w:id="64" w:name="_Toc362423993"/>
      <w:r w:rsidRPr="00390099">
        <w:rPr>
          <w:rFonts w:ascii="Times New Roman" w:hAnsi="Times New Roman"/>
          <w:kern w:val="0"/>
          <w:szCs w:val="24"/>
        </w:rPr>
        <w:t xml:space="preserve">3.2 </w:t>
      </w:r>
      <w:r w:rsidRPr="00390099">
        <w:rPr>
          <w:rFonts w:ascii="Times New Roman" w:hAnsi="Times New Roman" w:hint="eastAsia"/>
          <w:kern w:val="0"/>
          <w:szCs w:val="24"/>
        </w:rPr>
        <w:t>基金净值表现</w:t>
      </w:r>
      <w:bookmarkEnd w:id="60"/>
      <w:bookmarkEnd w:id="61"/>
      <w:bookmarkEnd w:id="62"/>
      <w:bookmarkEnd w:id="63"/>
      <w:bookmarkEnd w:id="64"/>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3.2.1 </w:t>
      </w:r>
      <w:r w:rsidRPr="00390099">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1369"/>
        <w:gridCol w:w="1269"/>
        <w:gridCol w:w="1369"/>
        <w:gridCol w:w="1269"/>
        <w:gridCol w:w="1436"/>
        <w:gridCol w:w="1336"/>
      </w:tblGrid>
      <w:tr w:rsidR="007B62FA" w:rsidRPr="00D763B5" w:rsidTr="00B30D16">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阶段</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份额净值增长率①</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份额净值增长率标准差②</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业绩比较基准收益率③</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业绩比较基准收益率标准差④</w:t>
            </w:r>
          </w:p>
        </w:tc>
        <w:tc>
          <w:tcPr>
            <w:tcW w:w="3459" w:type="dxa"/>
            <w:vAlign w:val="center"/>
          </w:tcPr>
          <w:p w:rsidR="007B62FA" w:rsidRPr="00B30D16" w:rsidRDefault="007B62FA" w:rsidP="00B30D16">
            <w:pPr>
              <w:spacing w:line="360" w:lineRule="auto"/>
              <w:jc w:val="center"/>
              <w:rPr>
                <w:color w:val="000000"/>
                <w:sz w:val="24"/>
              </w:rPr>
            </w:pPr>
            <w:r w:rsidRPr="00B30D16">
              <w:rPr>
                <w:rFonts w:hint="eastAsia"/>
                <w:color w:val="000000"/>
                <w:sz w:val="24"/>
              </w:rPr>
              <w:t>①－③</w:t>
            </w:r>
          </w:p>
        </w:tc>
        <w:tc>
          <w:tcPr>
            <w:tcW w:w="3459" w:type="dxa"/>
            <w:vAlign w:val="center"/>
          </w:tcPr>
          <w:p w:rsidR="007B62FA" w:rsidRPr="00B30D16" w:rsidRDefault="007B62FA" w:rsidP="00B30D16">
            <w:pPr>
              <w:spacing w:line="360" w:lineRule="auto"/>
              <w:jc w:val="center"/>
              <w:rPr>
                <w:color w:val="000000"/>
                <w:sz w:val="24"/>
              </w:rPr>
            </w:pPr>
            <w:r w:rsidRPr="00B30D16">
              <w:rPr>
                <w:rFonts w:hint="eastAsia"/>
                <w:color w:val="000000"/>
                <w:sz w:val="24"/>
              </w:rPr>
              <w:t>②－④</w:t>
            </w:r>
          </w:p>
        </w:tc>
      </w:tr>
      <w:tr w:rsidR="00030D27">
        <w:tc>
          <w:tcPr>
            <w:tcW w:w="0" w:type="auto"/>
            <w:vAlign w:val="center"/>
          </w:tcPr>
          <w:p w:rsidR="00030D27" w:rsidRDefault="007D6DEB">
            <w:pPr>
              <w:jc w:val="left"/>
            </w:pPr>
            <w:r>
              <w:rPr>
                <w:color w:val="000000"/>
                <w:sz w:val="24"/>
              </w:rPr>
              <w:t>过去三个月</w:t>
            </w:r>
          </w:p>
        </w:tc>
        <w:tc>
          <w:tcPr>
            <w:tcW w:w="0" w:type="auto"/>
            <w:vAlign w:val="center"/>
          </w:tcPr>
          <w:p w:rsidR="00030D27" w:rsidRDefault="007D6DEB">
            <w:pPr>
              <w:jc w:val="center"/>
            </w:pPr>
            <w:r>
              <w:rPr>
                <w:color w:val="000000"/>
                <w:sz w:val="24"/>
              </w:rPr>
              <w:t>2.47%</w:t>
            </w:r>
          </w:p>
        </w:tc>
        <w:tc>
          <w:tcPr>
            <w:tcW w:w="0" w:type="auto"/>
            <w:vAlign w:val="center"/>
          </w:tcPr>
          <w:p w:rsidR="00030D27" w:rsidRDefault="007D6DEB">
            <w:pPr>
              <w:jc w:val="center"/>
            </w:pPr>
            <w:r>
              <w:rPr>
                <w:color w:val="000000"/>
                <w:sz w:val="24"/>
              </w:rPr>
              <w:t>0.72%</w:t>
            </w:r>
          </w:p>
        </w:tc>
        <w:tc>
          <w:tcPr>
            <w:tcW w:w="0" w:type="auto"/>
            <w:vAlign w:val="center"/>
          </w:tcPr>
          <w:p w:rsidR="00030D27" w:rsidRDefault="007D6DEB">
            <w:pPr>
              <w:jc w:val="center"/>
            </w:pPr>
            <w:r>
              <w:rPr>
                <w:color w:val="000000"/>
                <w:sz w:val="24"/>
              </w:rPr>
              <w:t>0.98%</w:t>
            </w:r>
          </w:p>
        </w:tc>
        <w:tc>
          <w:tcPr>
            <w:tcW w:w="0" w:type="auto"/>
            <w:vAlign w:val="center"/>
          </w:tcPr>
          <w:p w:rsidR="00030D27" w:rsidRDefault="007D6DEB">
            <w:pPr>
              <w:jc w:val="center"/>
            </w:pPr>
            <w:r>
              <w:rPr>
                <w:color w:val="000000"/>
                <w:sz w:val="24"/>
              </w:rPr>
              <w:t>0.64%</w:t>
            </w:r>
          </w:p>
        </w:tc>
        <w:tc>
          <w:tcPr>
            <w:tcW w:w="0" w:type="auto"/>
            <w:vAlign w:val="center"/>
          </w:tcPr>
          <w:p w:rsidR="00030D27" w:rsidRDefault="007D6DEB">
            <w:pPr>
              <w:jc w:val="center"/>
            </w:pPr>
            <w:r>
              <w:rPr>
                <w:color w:val="000000"/>
                <w:sz w:val="24"/>
              </w:rPr>
              <w:t>1.49%</w:t>
            </w:r>
          </w:p>
        </w:tc>
        <w:tc>
          <w:tcPr>
            <w:tcW w:w="0" w:type="auto"/>
            <w:vAlign w:val="center"/>
          </w:tcPr>
          <w:p w:rsidR="00030D27" w:rsidRDefault="007D6DEB">
            <w:pPr>
              <w:jc w:val="center"/>
            </w:pPr>
            <w:r>
              <w:rPr>
                <w:color w:val="000000"/>
                <w:sz w:val="24"/>
              </w:rPr>
              <w:t>0.08%</w:t>
            </w:r>
          </w:p>
        </w:tc>
      </w:tr>
      <w:tr w:rsidR="00030D27">
        <w:tc>
          <w:tcPr>
            <w:tcW w:w="0" w:type="auto"/>
            <w:vAlign w:val="center"/>
          </w:tcPr>
          <w:p w:rsidR="00030D27" w:rsidRDefault="007D6DEB">
            <w:pPr>
              <w:jc w:val="left"/>
            </w:pPr>
            <w:r>
              <w:rPr>
                <w:color w:val="000000"/>
                <w:sz w:val="24"/>
              </w:rPr>
              <w:t>过去六个月</w:t>
            </w:r>
          </w:p>
        </w:tc>
        <w:tc>
          <w:tcPr>
            <w:tcW w:w="0" w:type="auto"/>
            <w:vAlign w:val="center"/>
          </w:tcPr>
          <w:p w:rsidR="00030D27" w:rsidRDefault="007D6DEB">
            <w:pPr>
              <w:jc w:val="center"/>
            </w:pPr>
            <w:r>
              <w:rPr>
                <w:color w:val="000000"/>
                <w:sz w:val="24"/>
              </w:rPr>
              <w:t>1.47%</w:t>
            </w:r>
          </w:p>
        </w:tc>
        <w:tc>
          <w:tcPr>
            <w:tcW w:w="0" w:type="auto"/>
            <w:vAlign w:val="center"/>
          </w:tcPr>
          <w:p w:rsidR="00030D27" w:rsidRDefault="007D6DEB">
            <w:pPr>
              <w:jc w:val="center"/>
            </w:pPr>
            <w:r>
              <w:rPr>
                <w:color w:val="000000"/>
                <w:sz w:val="24"/>
              </w:rPr>
              <w:t>0.61%</w:t>
            </w:r>
          </w:p>
        </w:tc>
        <w:tc>
          <w:tcPr>
            <w:tcW w:w="0" w:type="auto"/>
            <w:vAlign w:val="center"/>
          </w:tcPr>
          <w:p w:rsidR="00030D27" w:rsidRDefault="007D6DEB">
            <w:pPr>
              <w:jc w:val="center"/>
            </w:pPr>
            <w:r>
              <w:rPr>
                <w:color w:val="000000"/>
                <w:sz w:val="24"/>
              </w:rPr>
              <w:t>-1.26%</w:t>
            </w:r>
          </w:p>
        </w:tc>
        <w:tc>
          <w:tcPr>
            <w:tcW w:w="0" w:type="auto"/>
            <w:vAlign w:val="center"/>
          </w:tcPr>
          <w:p w:rsidR="00030D27" w:rsidRDefault="007D6DEB">
            <w:pPr>
              <w:jc w:val="center"/>
            </w:pPr>
            <w:r>
              <w:rPr>
                <w:color w:val="000000"/>
                <w:sz w:val="24"/>
              </w:rPr>
              <w:t>0.56%</w:t>
            </w:r>
          </w:p>
        </w:tc>
        <w:tc>
          <w:tcPr>
            <w:tcW w:w="0" w:type="auto"/>
            <w:vAlign w:val="center"/>
          </w:tcPr>
          <w:p w:rsidR="00030D27" w:rsidRDefault="007D6DEB">
            <w:pPr>
              <w:jc w:val="center"/>
            </w:pPr>
            <w:r>
              <w:rPr>
                <w:color w:val="000000"/>
                <w:sz w:val="24"/>
              </w:rPr>
              <w:t>2.73%</w:t>
            </w:r>
          </w:p>
        </w:tc>
        <w:tc>
          <w:tcPr>
            <w:tcW w:w="0" w:type="auto"/>
            <w:vAlign w:val="center"/>
          </w:tcPr>
          <w:p w:rsidR="00030D27" w:rsidRDefault="007D6DEB">
            <w:pPr>
              <w:jc w:val="center"/>
            </w:pPr>
            <w:r>
              <w:rPr>
                <w:color w:val="000000"/>
                <w:sz w:val="24"/>
              </w:rPr>
              <w:t>0.05%</w:t>
            </w:r>
          </w:p>
        </w:tc>
      </w:tr>
      <w:tr w:rsidR="00030D27">
        <w:tc>
          <w:tcPr>
            <w:tcW w:w="0" w:type="auto"/>
            <w:vAlign w:val="center"/>
          </w:tcPr>
          <w:p w:rsidR="00030D27" w:rsidRDefault="007D6DEB">
            <w:pPr>
              <w:jc w:val="left"/>
            </w:pPr>
            <w:r>
              <w:rPr>
                <w:color w:val="000000"/>
                <w:sz w:val="24"/>
              </w:rPr>
              <w:t>过去一年</w:t>
            </w:r>
          </w:p>
        </w:tc>
        <w:tc>
          <w:tcPr>
            <w:tcW w:w="0" w:type="auto"/>
            <w:vAlign w:val="center"/>
          </w:tcPr>
          <w:p w:rsidR="00030D27" w:rsidRDefault="007D6DEB">
            <w:pPr>
              <w:jc w:val="center"/>
            </w:pPr>
            <w:r>
              <w:rPr>
                <w:color w:val="000000"/>
                <w:sz w:val="24"/>
              </w:rPr>
              <w:t>6.38%</w:t>
            </w:r>
          </w:p>
        </w:tc>
        <w:tc>
          <w:tcPr>
            <w:tcW w:w="0" w:type="auto"/>
            <w:vAlign w:val="center"/>
          </w:tcPr>
          <w:p w:rsidR="00030D27" w:rsidRDefault="007D6DEB">
            <w:pPr>
              <w:jc w:val="center"/>
            </w:pPr>
            <w:r>
              <w:rPr>
                <w:color w:val="000000"/>
                <w:sz w:val="24"/>
              </w:rPr>
              <w:t>0.64%</w:t>
            </w:r>
          </w:p>
        </w:tc>
        <w:tc>
          <w:tcPr>
            <w:tcW w:w="0" w:type="auto"/>
            <w:vAlign w:val="center"/>
          </w:tcPr>
          <w:p w:rsidR="00030D27" w:rsidRDefault="007D6DEB">
            <w:pPr>
              <w:jc w:val="center"/>
            </w:pPr>
            <w:r>
              <w:rPr>
                <w:color w:val="000000"/>
                <w:sz w:val="24"/>
              </w:rPr>
              <w:t>2.23%</w:t>
            </w:r>
          </w:p>
        </w:tc>
        <w:tc>
          <w:tcPr>
            <w:tcW w:w="0" w:type="auto"/>
            <w:vAlign w:val="center"/>
          </w:tcPr>
          <w:p w:rsidR="00030D27" w:rsidRDefault="007D6DEB">
            <w:pPr>
              <w:jc w:val="center"/>
            </w:pPr>
            <w:r>
              <w:rPr>
                <w:color w:val="000000"/>
                <w:sz w:val="24"/>
              </w:rPr>
              <w:t>0.53%</w:t>
            </w:r>
          </w:p>
        </w:tc>
        <w:tc>
          <w:tcPr>
            <w:tcW w:w="0" w:type="auto"/>
            <w:vAlign w:val="center"/>
          </w:tcPr>
          <w:p w:rsidR="00030D27" w:rsidRDefault="007D6DEB">
            <w:pPr>
              <w:jc w:val="center"/>
            </w:pPr>
            <w:r>
              <w:rPr>
                <w:color w:val="000000"/>
                <w:sz w:val="24"/>
              </w:rPr>
              <w:t>4.15%</w:t>
            </w:r>
          </w:p>
        </w:tc>
        <w:tc>
          <w:tcPr>
            <w:tcW w:w="0" w:type="auto"/>
            <w:vAlign w:val="center"/>
          </w:tcPr>
          <w:p w:rsidR="00030D27" w:rsidRDefault="007D6DEB">
            <w:pPr>
              <w:jc w:val="center"/>
            </w:pPr>
            <w:r>
              <w:rPr>
                <w:color w:val="000000"/>
                <w:sz w:val="24"/>
              </w:rPr>
              <w:t>0.11%</w:t>
            </w:r>
          </w:p>
        </w:tc>
      </w:tr>
      <w:tr w:rsidR="00030D27">
        <w:tc>
          <w:tcPr>
            <w:tcW w:w="0" w:type="auto"/>
            <w:vAlign w:val="center"/>
          </w:tcPr>
          <w:p w:rsidR="00030D27" w:rsidRDefault="007D6DEB">
            <w:pPr>
              <w:jc w:val="left"/>
            </w:pPr>
            <w:r>
              <w:rPr>
                <w:color w:val="000000"/>
                <w:sz w:val="24"/>
              </w:rPr>
              <w:t>过去三年</w:t>
            </w:r>
          </w:p>
        </w:tc>
        <w:tc>
          <w:tcPr>
            <w:tcW w:w="0" w:type="auto"/>
            <w:vAlign w:val="center"/>
          </w:tcPr>
          <w:p w:rsidR="00030D27" w:rsidRDefault="007D6DEB">
            <w:pPr>
              <w:jc w:val="center"/>
            </w:pPr>
            <w:r>
              <w:rPr>
                <w:color w:val="000000"/>
                <w:sz w:val="24"/>
              </w:rPr>
              <w:t>47.59%</w:t>
            </w:r>
          </w:p>
        </w:tc>
        <w:tc>
          <w:tcPr>
            <w:tcW w:w="0" w:type="auto"/>
            <w:vAlign w:val="center"/>
          </w:tcPr>
          <w:p w:rsidR="00030D27" w:rsidRDefault="007D6DEB">
            <w:pPr>
              <w:jc w:val="center"/>
            </w:pPr>
            <w:r>
              <w:rPr>
                <w:color w:val="000000"/>
                <w:sz w:val="24"/>
              </w:rPr>
              <w:t>0.69%</w:t>
            </w:r>
          </w:p>
        </w:tc>
        <w:tc>
          <w:tcPr>
            <w:tcW w:w="0" w:type="auto"/>
            <w:vAlign w:val="center"/>
          </w:tcPr>
          <w:p w:rsidR="00030D27" w:rsidRDefault="007D6DEB">
            <w:pPr>
              <w:jc w:val="center"/>
            </w:pPr>
            <w:r>
              <w:rPr>
                <w:color w:val="000000"/>
                <w:sz w:val="24"/>
              </w:rPr>
              <w:t>37.01%</w:t>
            </w:r>
          </w:p>
        </w:tc>
        <w:tc>
          <w:tcPr>
            <w:tcW w:w="0" w:type="auto"/>
            <w:vAlign w:val="center"/>
          </w:tcPr>
          <w:p w:rsidR="00030D27" w:rsidRDefault="007D6DEB">
            <w:pPr>
              <w:jc w:val="center"/>
            </w:pPr>
            <w:r>
              <w:rPr>
                <w:color w:val="000000"/>
                <w:sz w:val="24"/>
              </w:rPr>
              <w:t>0.65%</w:t>
            </w:r>
          </w:p>
        </w:tc>
        <w:tc>
          <w:tcPr>
            <w:tcW w:w="0" w:type="auto"/>
            <w:vAlign w:val="center"/>
          </w:tcPr>
          <w:p w:rsidR="00030D27" w:rsidRDefault="007D6DEB">
            <w:pPr>
              <w:jc w:val="center"/>
            </w:pPr>
            <w:r>
              <w:rPr>
                <w:color w:val="000000"/>
                <w:sz w:val="24"/>
              </w:rPr>
              <w:t>10.58%</w:t>
            </w:r>
          </w:p>
        </w:tc>
        <w:tc>
          <w:tcPr>
            <w:tcW w:w="0" w:type="auto"/>
            <w:vAlign w:val="center"/>
          </w:tcPr>
          <w:p w:rsidR="00030D27" w:rsidRDefault="007D6DEB">
            <w:pPr>
              <w:jc w:val="center"/>
            </w:pPr>
            <w:r>
              <w:rPr>
                <w:color w:val="000000"/>
                <w:sz w:val="24"/>
              </w:rPr>
              <w:t>0.04%</w:t>
            </w:r>
          </w:p>
        </w:tc>
      </w:tr>
      <w:tr w:rsidR="00030D27">
        <w:tc>
          <w:tcPr>
            <w:tcW w:w="0" w:type="auto"/>
            <w:vAlign w:val="center"/>
          </w:tcPr>
          <w:p w:rsidR="00030D27" w:rsidRDefault="007D6DEB">
            <w:pPr>
              <w:jc w:val="left"/>
            </w:pPr>
            <w:r>
              <w:rPr>
                <w:color w:val="000000"/>
                <w:sz w:val="24"/>
              </w:rPr>
              <w:t>过去五年</w:t>
            </w:r>
          </w:p>
        </w:tc>
        <w:tc>
          <w:tcPr>
            <w:tcW w:w="0" w:type="auto"/>
            <w:vAlign w:val="center"/>
          </w:tcPr>
          <w:p w:rsidR="00030D27" w:rsidRDefault="007D6DEB">
            <w:pPr>
              <w:jc w:val="center"/>
            </w:pPr>
            <w:r>
              <w:rPr>
                <w:color w:val="000000"/>
                <w:sz w:val="24"/>
              </w:rPr>
              <w:t>13.96%</w:t>
            </w:r>
          </w:p>
        </w:tc>
        <w:tc>
          <w:tcPr>
            <w:tcW w:w="0" w:type="auto"/>
            <w:vAlign w:val="center"/>
          </w:tcPr>
          <w:p w:rsidR="00030D27" w:rsidRDefault="007D6DEB">
            <w:pPr>
              <w:jc w:val="center"/>
            </w:pPr>
            <w:r>
              <w:rPr>
                <w:color w:val="000000"/>
                <w:sz w:val="24"/>
              </w:rPr>
              <w:t>0.88%</w:t>
            </w:r>
          </w:p>
        </w:tc>
        <w:tc>
          <w:tcPr>
            <w:tcW w:w="0" w:type="auto"/>
            <w:vAlign w:val="center"/>
          </w:tcPr>
          <w:p w:rsidR="00030D27" w:rsidRDefault="007D6DEB">
            <w:pPr>
              <w:jc w:val="center"/>
            </w:pPr>
            <w:r>
              <w:rPr>
                <w:color w:val="000000"/>
                <w:sz w:val="24"/>
              </w:rPr>
              <w:t>31.33%</w:t>
            </w:r>
          </w:p>
        </w:tc>
        <w:tc>
          <w:tcPr>
            <w:tcW w:w="0" w:type="auto"/>
            <w:vAlign w:val="center"/>
          </w:tcPr>
          <w:p w:rsidR="00030D27" w:rsidRDefault="007D6DEB">
            <w:pPr>
              <w:jc w:val="center"/>
            </w:pPr>
            <w:r>
              <w:rPr>
                <w:color w:val="000000"/>
                <w:sz w:val="24"/>
              </w:rPr>
              <w:t>0.86%</w:t>
            </w:r>
          </w:p>
        </w:tc>
        <w:tc>
          <w:tcPr>
            <w:tcW w:w="0" w:type="auto"/>
            <w:vAlign w:val="center"/>
          </w:tcPr>
          <w:p w:rsidR="00030D27" w:rsidRDefault="007D6DEB">
            <w:pPr>
              <w:jc w:val="center"/>
            </w:pPr>
            <w:r>
              <w:rPr>
                <w:color w:val="000000"/>
                <w:sz w:val="24"/>
              </w:rPr>
              <w:t>-17.37%</w:t>
            </w:r>
          </w:p>
        </w:tc>
        <w:tc>
          <w:tcPr>
            <w:tcW w:w="0" w:type="auto"/>
            <w:vAlign w:val="center"/>
          </w:tcPr>
          <w:p w:rsidR="00030D27" w:rsidRDefault="007D6DEB">
            <w:pPr>
              <w:jc w:val="center"/>
            </w:pPr>
            <w:r>
              <w:rPr>
                <w:color w:val="000000"/>
                <w:sz w:val="24"/>
              </w:rPr>
              <w:t>0.02%</w:t>
            </w:r>
          </w:p>
        </w:tc>
      </w:tr>
      <w:tr w:rsidR="00030D27">
        <w:tc>
          <w:tcPr>
            <w:tcW w:w="0" w:type="auto"/>
            <w:vAlign w:val="center"/>
          </w:tcPr>
          <w:p w:rsidR="00030D27" w:rsidRDefault="007D6DEB">
            <w:pPr>
              <w:jc w:val="left"/>
            </w:pPr>
            <w:r>
              <w:rPr>
                <w:color w:val="000000"/>
                <w:sz w:val="24"/>
              </w:rPr>
              <w:t>自基金合同生效起至今</w:t>
            </w:r>
          </w:p>
        </w:tc>
        <w:tc>
          <w:tcPr>
            <w:tcW w:w="0" w:type="auto"/>
            <w:vAlign w:val="center"/>
          </w:tcPr>
          <w:p w:rsidR="00030D27" w:rsidRDefault="007D6DEB">
            <w:pPr>
              <w:jc w:val="center"/>
            </w:pPr>
            <w:r>
              <w:rPr>
                <w:color w:val="000000"/>
                <w:sz w:val="24"/>
              </w:rPr>
              <w:t>91.06%</w:t>
            </w:r>
          </w:p>
        </w:tc>
        <w:tc>
          <w:tcPr>
            <w:tcW w:w="0" w:type="auto"/>
            <w:vAlign w:val="center"/>
          </w:tcPr>
          <w:p w:rsidR="00030D27" w:rsidRDefault="007D6DEB">
            <w:pPr>
              <w:jc w:val="center"/>
            </w:pPr>
            <w:r>
              <w:rPr>
                <w:color w:val="000000"/>
                <w:sz w:val="24"/>
              </w:rPr>
              <w:t>0.96%</w:t>
            </w:r>
          </w:p>
        </w:tc>
        <w:tc>
          <w:tcPr>
            <w:tcW w:w="0" w:type="auto"/>
            <w:vAlign w:val="center"/>
          </w:tcPr>
          <w:p w:rsidR="00030D27" w:rsidRDefault="007D6DEB">
            <w:pPr>
              <w:jc w:val="center"/>
            </w:pPr>
            <w:r>
              <w:rPr>
                <w:color w:val="000000"/>
                <w:sz w:val="24"/>
              </w:rPr>
              <w:t>27.68%</w:t>
            </w:r>
          </w:p>
        </w:tc>
        <w:tc>
          <w:tcPr>
            <w:tcW w:w="0" w:type="auto"/>
            <w:vAlign w:val="center"/>
          </w:tcPr>
          <w:p w:rsidR="00030D27" w:rsidRDefault="007D6DEB">
            <w:pPr>
              <w:jc w:val="center"/>
            </w:pPr>
            <w:r>
              <w:rPr>
                <w:color w:val="000000"/>
                <w:sz w:val="24"/>
              </w:rPr>
              <w:t>1.25%</w:t>
            </w:r>
          </w:p>
        </w:tc>
        <w:tc>
          <w:tcPr>
            <w:tcW w:w="0" w:type="auto"/>
            <w:vAlign w:val="center"/>
          </w:tcPr>
          <w:p w:rsidR="00030D27" w:rsidRDefault="007D6DEB">
            <w:pPr>
              <w:jc w:val="center"/>
            </w:pPr>
            <w:r>
              <w:rPr>
                <w:color w:val="000000"/>
                <w:sz w:val="24"/>
              </w:rPr>
              <w:t>63.38%</w:t>
            </w:r>
          </w:p>
        </w:tc>
        <w:tc>
          <w:tcPr>
            <w:tcW w:w="0" w:type="auto"/>
            <w:vAlign w:val="center"/>
          </w:tcPr>
          <w:p w:rsidR="00030D27" w:rsidRDefault="007D6DEB">
            <w:pPr>
              <w:jc w:val="center"/>
            </w:pPr>
            <w:r>
              <w:rPr>
                <w:color w:val="000000"/>
                <w:sz w:val="24"/>
              </w:rPr>
              <w:t>-0.29%</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注：本基金的业绩比较基准为</w:t>
      </w:r>
      <w:r w:rsidRPr="00C65B39">
        <w:rPr>
          <w:kern w:val="0"/>
          <w:sz w:val="24"/>
        </w:rPr>
        <w:t>70%×</w:t>
      </w:r>
      <w:r w:rsidRPr="00C65B39">
        <w:rPr>
          <w:kern w:val="0"/>
          <w:sz w:val="24"/>
        </w:rPr>
        <w:t>标准普尔全球大</w:t>
      </w:r>
      <w:proofErr w:type="gramStart"/>
      <w:r w:rsidRPr="00C65B39">
        <w:rPr>
          <w:kern w:val="0"/>
          <w:sz w:val="24"/>
        </w:rPr>
        <w:t>中盘指数</w:t>
      </w:r>
      <w:proofErr w:type="gramEnd"/>
      <w:r w:rsidRPr="00C65B39">
        <w:rPr>
          <w:kern w:val="0"/>
          <w:sz w:val="24"/>
        </w:rPr>
        <w:t xml:space="preserve">(S&amp;P Global </w:t>
      </w:r>
      <w:proofErr w:type="spellStart"/>
      <w:r w:rsidRPr="00C65B39">
        <w:rPr>
          <w:kern w:val="0"/>
          <w:sz w:val="24"/>
        </w:rPr>
        <w:t>LargeMidCap</w:t>
      </w:r>
      <w:proofErr w:type="spellEnd"/>
      <w:r w:rsidRPr="00C65B39">
        <w:rPr>
          <w:kern w:val="0"/>
          <w:sz w:val="24"/>
        </w:rPr>
        <w:t xml:space="preserve"> Index)+30%×</w:t>
      </w:r>
      <w:r w:rsidRPr="00C65B39">
        <w:rPr>
          <w:kern w:val="0"/>
          <w:sz w:val="24"/>
        </w:rPr>
        <w:t>恒生指数，每日进行再平衡过程。</w:t>
      </w:r>
    </w:p>
    <w:p w:rsidR="007B62FA" w:rsidRPr="00D763B5" w:rsidRDefault="007B62FA" w:rsidP="00417F87">
      <w:pPr>
        <w:pStyle w:val="21"/>
        <w:adjustRightInd w:val="0"/>
        <w:snapToGrid w:val="0"/>
        <w:spacing w:line="360" w:lineRule="auto"/>
        <w:ind w:firstLineChars="0" w:firstLine="0"/>
        <w:rPr>
          <w:color w:val="auto"/>
          <w:sz w:val="21"/>
          <w:szCs w:val="21"/>
        </w:rPr>
      </w:pPr>
    </w:p>
    <w:p w:rsidR="007536B4" w:rsidRPr="00390099" w:rsidRDefault="007536B4"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 xml:space="preserve">3.2.2 </w:t>
      </w:r>
      <w:r w:rsidR="00586D3B" w:rsidRPr="00591341">
        <w:rPr>
          <w:rFonts w:ascii="Times New Roman" w:hAnsi="Times New Roman"/>
          <w:kern w:val="0"/>
          <w:szCs w:val="24"/>
        </w:rPr>
        <w:t>自基金合同生效以来</w:t>
      </w:r>
      <w:r w:rsidRPr="00390099">
        <w:rPr>
          <w:rFonts w:ascii="Times New Roman" w:hAnsi="Times New Roman"/>
          <w:kern w:val="0"/>
          <w:szCs w:val="24"/>
        </w:rPr>
        <w:t>基金份额累计净值增长率变动及其与同期业绩比较基准收益率变动的比较</w:t>
      </w:r>
      <w:r w:rsidRPr="00390099">
        <w:rPr>
          <w:rFonts w:ascii="Times New Roman" w:hAnsi="Times New Roman"/>
          <w:kern w:val="0"/>
          <w:szCs w:val="24"/>
        </w:rPr>
        <w:t xml:space="preserve"> </w:t>
      </w:r>
    </w:p>
    <w:p w:rsidR="007B62FA" w:rsidRPr="00D763B5" w:rsidRDefault="00AD3961" w:rsidP="00417F87">
      <w:pPr>
        <w:spacing w:line="360" w:lineRule="auto"/>
        <w:jc w:val="center"/>
        <w:rPr>
          <w:rFonts w:ascii="宋体" w:hAnsi="宋体"/>
          <w:color w:val="000000"/>
          <w:szCs w:val="21"/>
        </w:rPr>
      </w:pPr>
      <w:r>
        <w:rPr>
          <w:rFonts w:ascii="宋体" w:hAnsi="宋体"/>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C65B39" w:rsidRDefault="007B62FA" w:rsidP="00C65B39">
      <w:pPr>
        <w:tabs>
          <w:tab w:val="left" w:pos="426"/>
        </w:tabs>
        <w:spacing w:before="29" w:line="288" w:lineRule="auto"/>
        <w:jc w:val="left"/>
        <w:rPr>
          <w:kern w:val="0"/>
          <w:sz w:val="24"/>
        </w:rPr>
      </w:pPr>
      <w:r w:rsidRPr="00C65B39">
        <w:rPr>
          <w:kern w:val="0"/>
          <w:sz w:val="24"/>
        </w:rPr>
        <w:t>注：本基金建仓期为自基金合同生效日起的</w:t>
      </w:r>
      <w:r w:rsidRPr="00C65B39">
        <w:rPr>
          <w:kern w:val="0"/>
          <w:sz w:val="24"/>
        </w:rPr>
        <w:t>6</w:t>
      </w:r>
      <w:r w:rsidRPr="00C65B39">
        <w:rPr>
          <w:kern w:val="0"/>
          <w:sz w:val="24"/>
        </w:rPr>
        <w:t>个月。截至建仓期结束，本基金各项资产配置比例符合基金合同及招募说明书有关投资比例的约定。</w:t>
      </w:r>
    </w:p>
    <w:p w:rsidR="007B62FA" w:rsidRPr="00D763B5" w:rsidRDefault="007B62FA" w:rsidP="00417F87">
      <w:pPr>
        <w:spacing w:line="360" w:lineRule="auto"/>
        <w:rPr>
          <w:rFonts w:ascii="宋体" w:hAnsi="宋体"/>
          <w:color w:val="000000"/>
          <w:szCs w:val="21"/>
        </w:rPr>
      </w:pPr>
    </w:p>
    <w:p w:rsidR="007B62FA" w:rsidRPr="00401D95" w:rsidRDefault="007B62FA" w:rsidP="00401D95">
      <w:pPr>
        <w:spacing w:before="29" w:line="288" w:lineRule="auto"/>
        <w:rPr>
          <w:b/>
          <w:bCs/>
          <w:color w:val="000000"/>
          <w:kern w:val="0"/>
          <w:sz w:val="24"/>
        </w:rPr>
      </w:pPr>
      <w:r w:rsidRPr="00401D95">
        <w:rPr>
          <w:b/>
          <w:bCs/>
          <w:color w:val="000000"/>
          <w:kern w:val="0"/>
          <w:sz w:val="24"/>
        </w:rPr>
        <w:t xml:space="preserve">3.2.3 </w:t>
      </w:r>
      <w:r w:rsidR="00BC75B8" w:rsidRPr="00401D95">
        <w:rPr>
          <w:rFonts w:hint="eastAsia"/>
          <w:b/>
          <w:bCs/>
          <w:color w:val="000000"/>
          <w:kern w:val="0"/>
          <w:sz w:val="24"/>
        </w:rPr>
        <w:t>过去五年</w:t>
      </w:r>
      <w:r w:rsidRPr="00401D95">
        <w:rPr>
          <w:rFonts w:hint="eastAsia"/>
          <w:b/>
          <w:bCs/>
          <w:color w:val="000000"/>
          <w:kern w:val="0"/>
          <w:sz w:val="24"/>
        </w:rPr>
        <w:t>基金每年净值增长率及其与同期业绩比较基准收益率的比较</w:t>
      </w:r>
    </w:p>
    <w:p w:rsidR="007B62FA" w:rsidRPr="00D763B5" w:rsidRDefault="00AD3961" w:rsidP="00417F87">
      <w:pPr>
        <w:spacing w:line="360" w:lineRule="auto"/>
        <w:jc w:val="center"/>
        <w:rPr>
          <w:rFonts w:ascii="宋体" w:hAnsi="宋体"/>
          <w:szCs w:val="21"/>
        </w:rPr>
      </w:pPr>
      <w:r>
        <w:rPr>
          <w:rFonts w:ascii="宋体" w:hAnsi="宋体"/>
          <w:noProof/>
          <w:szCs w:val="21"/>
        </w:rPr>
        <w:drawing>
          <wp:inline distT="0" distB="0" distL="0" distR="0">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52D22" w:rsidRPr="00C65B39" w:rsidRDefault="00552D22"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bookmarkStart w:id="65" w:name="_Toc249760033"/>
      <w:bookmarkStart w:id="66" w:name="_Toc352255970"/>
      <w:bookmarkStart w:id="67" w:name="_Toc352256038"/>
      <w:bookmarkStart w:id="68" w:name="_Toc352331216"/>
      <w:bookmarkStart w:id="69" w:name="_Toc362423994"/>
      <w:r w:rsidRPr="00390099">
        <w:rPr>
          <w:rFonts w:ascii="Times New Roman" w:hAnsi="Times New Roman"/>
          <w:kern w:val="0"/>
          <w:szCs w:val="24"/>
        </w:rPr>
        <w:t>3.3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过去三年基金的利润分配情况</w:t>
      </w:r>
      <w:bookmarkEnd w:id="65"/>
      <w:bookmarkEnd w:id="66"/>
      <w:bookmarkEnd w:id="67"/>
      <w:bookmarkEnd w:id="68"/>
      <w:bookmarkEnd w:id="69"/>
    </w:p>
    <w:p w:rsidR="007B62FA" w:rsidRPr="006B0067" w:rsidRDefault="007B62FA" w:rsidP="006B0067">
      <w:pPr>
        <w:autoSpaceDE w:val="0"/>
        <w:autoSpaceDN w:val="0"/>
        <w:adjustRightInd w:val="0"/>
        <w:spacing w:before="29" w:line="288" w:lineRule="auto"/>
        <w:ind w:left="15"/>
        <w:jc w:val="right"/>
        <w:rPr>
          <w:color w:val="000000"/>
          <w:kern w:val="0"/>
          <w:sz w:val="24"/>
        </w:rPr>
      </w:pPr>
      <w:r w:rsidRPr="006B0067">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7B62FA" w:rsidRPr="00D763B5" w:rsidTr="008704BB">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年度</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每</w:t>
            </w:r>
            <w:r w:rsidRPr="00552D22">
              <w:rPr>
                <w:color w:val="000000"/>
                <w:sz w:val="24"/>
              </w:rPr>
              <w:t>10</w:t>
            </w:r>
            <w:r w:rsidRPr="00552D22">
              <w:rPr>
                <w:rFonts w:hint="eastAsia"/>
                <w:color w:val="000000"/>
                <w:sz w:val="24"/>
              </w:rPr>
              <w:t>份基金份额分红数</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现金形式发放总额</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再投资形式发放总额</w:t>
            </w:r>
          </w:p>
        </w:tc>
        <w:tc>
          <w:tcPr>
            <w:tcW w:w="3459" w:type="dxa"/>
            <w:vAlign w:val="center"/>
          </w:tcPr>
          <w:p w:rsidR="007B62FA" w:rsidRPr="00552D22" w:rsidRDefault="007B62FA" w:rsidP="00552D22">
            <w:pPr>
              <w:adjustRightInd w:val="0"/>
              <w:spacing w:before="29" w:line="288" w:lineRule="auto"/>
              <w:ind w:left="15"/>
              <w:jc w:val="center"/>
              <w:rPr>
                <w:color w:val="000000"/>
                <w:sz w:val="24"/>
              </w:rPr>
            </w:pPr>
            <w:r w:rsidRPr="00552D22">
              <w:rPr>
                <w:rFonts w:hint="eastAsia"/>
                <w:color w:val="000000"/>
                <w:sz w:val="24"/>
              </w:rPr>
              <w:t>年度利润分配合计</w:t>
            </w:r>
          </w:p>
        </w:tc>
        <w:tc>
          <w:tcPr>
            <w:tcW w:w="3459" w:type="dxa"/>
            <w:vAlign w:val="center"/>
          </w:tcPr>
          <w:p w:rsidR="007B62FA" w:rsidRPr="00552D22" w:rsidRDefault="007B62FA" w:rsidP="00552D22">
            <w:pPr>
              <w:adjustRightInd w:val="0"/>
              <w:spacing w:before="29" w:line="288" w:lineRule="auto"/>
              <w:ind w:left="15"/>
              <w:jc w:val="center"/>
              <w:rPr>
                <w:color w:val="000000"/>
                <w:sz w:val="24"/>
              </w:rPr>
            </w:pPr>
            <w:r w:rsidRPr="00552D22">
              <w:rPr>
                <w:rFonts w:hint="eastAsia"/>
                <w:color w:val="000000"/>
                <w:sz w:val="24"/>
              </w:rPr>
              <w:t>备注</w:t>
            </w:r>
          </w:p>
        </w:tc>
      </w:tr>
      <w:tr w:rsidR="00030D27">
        <w:tc>
          <w:tcPr>
            <w:tcW w:w="1499" w:type="dxa"/>
            <w:vAlign w:val="center"/>
          </w:tcPr>
          <w:p w:rsidR="00030D27" w:rsidRDefault="007D6DEB">
            <w:pPr>
              <w:jc w:val="center"/>
            </w:pPr>
            <w:r>
              <w:rPr>
                <w:color w:val="000000"/>
                <w:sz w:val="24"/>
              </w:rPr>
              <w:t>2014</w:t>
            </w:r>
            <w:r>
              <w:rPr>
                <w:color w:val="000000"/>
                <w:sz w:val="24"/>
              </w:rPr>
              <w:t>年</w:t>
            </w:r>
          </w:p>
        </w:tc>
        <w:tc>
          <w:tcPr>
            <w:tcW w:w="1499" w:type="dxa"/>
            <w:vAlign w:val="center"/>
          </w:tcPr>
          <w:p w:rsidR="00030D27" w:rsidRDefault="007D6DEB">
            <w:pPr>
              <w:jc w:val="right"/>
            </w:pPr>
            <w:r>
              <w:rPr>
                <w:color w:val="000000"/>
                <w:sz w:val="24"/>
              </w:rPr>
              <w:t>0.390</w:t>
            </w:r>
          </w:p>
        </w:tc>
        <w:tc>
          <w:tcPr>
            <w:tcW w:w="1500" w:type="dxa"/>
            <w:vAlign w:val="center"/>
          </w:tcPr>
          <w:p w:rsidR="00030D27" w:rsidRDefault="007D6DEB">
            <w:pPr>
              <w:jc w:val="right"/>
            </w:pPr>
            <w:r>
              <w:rPr>
                <w:color w:val="000000"/>
                <w:sz w:val="24"/>
              </w:rPr>
              <w:t>1,567,517.23</w:t>
            </w:r>
          </w:p>
        </w:tc>
        <w:tc>
          <w:tcPr>
            <w:tcW w:w="1500" w:type="dxa"/>
            <w:vAlign w:val="center"/>
          </w:tcPr>
          <w:p w:rsidR="00030D27" w:rsidRDefault="007D6DEB">
            <w:pPr>
              <w:jc w:val="right"/>
            </w:pPr>
            <w:r>
              <w:rPr>
                <w:color w:val="000000"/>
                <w:sz w:val="24"/>
              </w:rPr>
              <w:t>2,440,095.69</w:t>
            </w:r>
          </w:p>
        </w:tc>
        <w:tc>
          <w:tcPr>
            <w:tcW w:w="1500" w:type="dxa"/>
            <w:vAlign w:val="center"/>
          </w:tcPr>
          <w:p w:rsidR="00030D27" w:rsidRDefault="007D6DEB">
            <w:pPr>
              <w:jc w:val="right"/>
            </w:pPr>
            <w:r>
              <w:rPr>
                <w:color w:val="000000"/>
                <w:sz w:val="24"/>
              </w:rPr>
              <w:t>4,007,612.92</w:t>
            </w:r>
          </w:p>
        </w:tc>
        <w:tc>
          <w:tcPr>
            <w:tcW w:w="1500" w:type="dxa"/>
            <w:vAlign w:val="center"/>
          </w:tcPr>
          <w:p w:rsidR="00030D27" w:rsidRDefault="007D6DEB">
            <w:pPr>
              <w:jc w:val="left"/>
            </w:pPr>
            <w:r>
              <w:rPr>
                <w:color w:val="000000"/>
                <w:sz w:val="24"/>
              </w:rPr>
              <w:t>-</w:t>
            </w:r>
          </w:p>
        </w:tc>
      </w:tr>
      <w:tr w:rsidR="00030D27">
        <w:tc>
          <w:tcPr>
            <w:tcW w:w="1499" w:type="dxa"/>
            <w:vAlign w:val="center"/>
          </w:tcPr>
          <w:p w:rsidR="00030D27" w:rsidRDefault="007D6DEB">
            <w:pPr>
              <w:jc w:val="center"/>
            </w:pPr>
            <w:r>
              <w:rPr>
                <w:color w:val="000000"/>
                <w:sz w:val="24"/>
              </w:rPr>
              <w:t>2013</w:t>
            </w:r>
            <w:r>
              <w:rPr>
                <w:color w:val="000000"/>
                <w:sz w:val="24"/>
              </w:rPr>
              <w:t>年</w:t>
            </w:r>
          </w:p>
        </w:tc>
        <w:tc>
          <w:tcPr>
            <w:tcW w:w="1499" w:type="dxa"/>
            <w:vAlign w:val="center"/>
          </w:tcPr>
          <w:p w:rsidR="00030D27" w:rsidRDefault="007D6DEB">
            <w:pPr>
              <w:jc w:val="right"/>
            </w:pPr>
            <w:r>
              <w:rPr>
                <w:color w:val="000000"/>
                <w:sz w:val="24"/>
              </w:rPr>
              <w:t>0.300</w:t>
            </w:r>
          </w:p>
        </w:tc>
        <w:tc>
          <w:tcPr>
            <w:tcW w:w="1500" w:type="dxa"/>
            <w:vAlign w:val="center"/>
          </w:tcPr>
          <w:p w:rsidR="00030D27" w:rsidRDefault="007D6DEB">
            <w:pPr>
              <w:jc w:val="right"/>
            </w:pPr>
            <w:r>
              <w:rPr>
                <w:color w:val="000000"/>
                <w:sz w:val="24"/>
              </w:rPr>
              <w:t>1,524,143.97</w:t>
            </w:r>
          </w:p>
        </w:tc>
        <w:tc>
          <w:tcPr>
            <w:tcW w:w="1500" w:type="dxa"/>
            <w:vAlign w:val="center"/>
          </w:tcPr>
          <w:p w:rsidR="00030D27" w:rsidRDefault="007D6DEB">
            <w:pPr>
              <w:jc w:val="right"/>
            </w:pPr>
            <w:r>
              <w:rPr>
                <w:color w:val="000000"/>
                <w:sz w:val="24"/>
              </w:rPr>
              <w:t>2,160,658.17</w:t>
            </w:r>
          </w:p>
        </w:tc>
        <w:tc>
          <w:tcPr>
            <w:tcW w:w="1500" w:type="dxa"/>
            <w:vAlign w:val="center"/>
          </w:tcPr>
          <w:p w:rsidR="00030D27" w:rsidRDefault="007D6DEB">
            <w:pPr>
              <w:jc w:val="right"/>
            </w:pPr>
            <w:r>
              <w:rPr>
                <w:color w:val="000000"/>
                <w:sz w:val="24"/>
              </w:rPr>
              <w:t>3,684,802.14</w:t>
            </w:r>
          </w:p>
        </w:tc>
        <w:tc>
          <w:tcPr>
            <w:tcW w:w="1500" w:type="dxa"/>
            <w:vAlign w:val="center"/>
          </w:tcPr>
          <w:p w:rsidR="00030D27" w:rsidRDefault="007D6DEB">
            <w:pPr>
              <w:jc w:val="left"/>
            </w:pPr>
            <w:r>
              <w:rPr>
                <w:color w:val="000000"/>
                <w:sz w:val="24"/>
              </w:rPr>
              <w:t>-</w:t>
            </w:r>
          </w:p>
        </w:tc>
      </w:tr>
      <w:tr w:rsidR="00030D27">
        <w:tc>
          <w:tcPr>
            <w:tcW w:w="1499" w:type="dxa"/>
            <w:vAlign w:val="center"/>
          </w:tcPr>
          <w:p w:rsidR="00030D27" w:rsidRDefault="007D6DEB">
            <w:pPr>
              <w:jc w:val="center"/>
            </w:pPr>
            <w:r>
              <w:rPr>
                <w:color w:val="000000"/>
                <w:sz w:val="24"/>
              </w:rPr>
              <w:t>2012</w:t>
            </w:r>
            <w:r>
              <w:rPr>
                <w:color w:val="000000"/>
                <w:sz w:val="24"/>
              </w:rPr>
              <w:t>年</w:t>
            </w:r>
          </w:p>
        </w:tc>
        <w:tc>
          <w:tcPr>
            <w:tcW w:w="1499" w:type="dxa"/>
            <w:vAlign w:val="center"/>
          </w:tcPr>
          <w:p w:rsidR="00030D27" w:rsidRDefault="007D6DEB">
            <w:pPr>
              <w:jc w:val="right"/>
            </w:pPr>
            <w:r>
              <w:rPr>
                <w:color w:val="000000"/>
                <w:sz w:val="24"/>
              </w:rPr>
              <w:t>-</w:t>
            </w:r>
          </w:p>
        </w:tc>
        <w:tc>
          <w:tcPr>
            <w:tcW w:w="1500" w:type="dxa"/>
            <w:vAlign w:val="center"/>
          </w:tcPr>
          <w:p w:rsidR="00030D27" w:rsidRDefault="007D6DEB">
            <w:pPr>
              <w:jc w:val="right"/>
            </w:pPr>
            <w:r>
              <w:rPr>
                <w:color w:val="000000"/>
                <w:sz w:val="24"/>
              </w:rPr>
              <w:t>-</w:t>
            </w:r>
          </w:p>
        </w:tc>
        <w:tc>
          <w:tcPr>
            <w:tcW w:w="1500" w:type="dxa"/>
            <w:vAlign w:val="center"/>
          </w:tcPr>
          <w:p w:rsidR="00030D27" w:rsidRDefault="007D6DEB">
            <w:pPr>
              <w:jc w:val="right"/>
            </w:pPr>
            <w:r>
              <w:rPr>
                <w:color w:val="000000"/>
                <w:sz w:val="24"/>
              </w:rPr>
              <w:t>-</w:t>
            </w:r>
          </w:p>
        </w:tc>
        <w:tc>
          <w:tcPr>
            <w:tcW w:w="1500" w:type="dxa"/>
            <w:vAlign w:val="center"/>
          </w:tcPr>
          <w:p w:rsidR="00030D27" w:rsidRDefault="007D6DEB">
            <w:pPr>
              <w:jc w:val="right"/>
            </w:pPr>
            <w:r>
              <w:rPr>
                <w:color w:val="000000"/>
                <w:sz w:val="24"/>
              </w:rPr>
              <w:t>-</w:t>
            </w:r>
          </w:p>
        </w:tc>
        <w:tc>
          <w:tcPr>
            <w:tcW w:w="1500" w:type="dxa"/>
            <w:vAlign w:val="center"/>
          </w:tcPr>
          <w:p w:rsidR="00030D27" w:rsidRDefault="007D6DEB">
            <w:pPr>
              <w:jc w:val="left"/>
            </w:pPr>
            <w:r>
              <w:rPr>
                <w:color w:val="000000"/>
                <w:sz w:val="24"/>
              </w:rPr>
              <w:t>-</w:t>
            </w:r>
          </w:p>
        </w:tc>
      </w:tr>
      <w:tr w:rsidR="007B62FA" w:rsidRPr="00D763B5" w:rsidTr="00665979">
        <w:tc>
          <w:tcPr>
            <w:tcW w:w="3459" w:type="dxa"/>
            <w:vAlign w:val="center"/>
          </w:tcPr>
          <w:p w:rsidR="007B62FA" w:rsidRPr="00D763B5" w:rsidRDefault="007B62FA" w:rsidP="007D28C2">
            <w:pPr>
              <w:spacing w:before="29" w:line="288" w:lineRule="auto"/>
              <w:jc w:val="center"/>
              <w:rPr>
                <w:rFonts w:ascii="宋体" w:hAnsi="宋体"/>
                <w:color w:val="000000"/>
                <w:szCs w:val="21"/>
              </w:rPr>
            </w:pPr>
            <w:r w:rsidRPr="007D28C2">
              <w:rPr>
                <w:rFonts w:hint="eastAsia"/>
                <w:sz w:val="24"/>
              </w:rPr>
              <w:t>合计</w:t>
            </w:r>
          </w:p>
        </w:tc>
        <w:tc>
          <w:tcPr>
            <w:tcW w:w="3459" w:type="dxa"/>
            <w:vAlign w:val="center"/>
          </w:tcPr>
          <w:p w:rsidR="007B62FA" w:rsidRPr="007D28C2" w:rsidRDefault="007B62FA" w:rsidP="0081547E">
            <w:pPr>
              <w:spacing w:before="29" w:line="288" w:lineRule="auto"/>
              <w:jc w:val="right"/>
              <w:rPr>
                <w:sz w:val="24"/>
              </w:rPr>
            </w:pPr>
            <w:r w:rsidRPr="007D28C2">
              <w:rPr>
                <w:sz w:val="24"/>
              </w:rPr>
              <w:t>0.690</w:t>
            </w:r>
          </w:p>
        </w:tc>
        <w:tc>
          <w:tcPr>
            <w:tcW w:w="3459" w:type="dxa"/>
            <w:vAlign w:val="center"/>
          </w:tcPr>
          <w:p w:rsidR="007B62FA" w:rsidRPr="007D28C2" w:rsidRDefault="007B62FA" w:rsidP="0081547E">
            <w:pPr>
              <w:spacing w:before="29" w:line="288" w:lineRule="auto"/>
              <w:jc w:val="right"/>
              <w:rPr>
                <w:sz w:val="24"/>
              </w:rPr>
            </w:pPr>
            <w:r w:rsidRPr="007D28C2">
              <w:rPr>
                <w:sz w:val="24"/>
              </w:rPr>
              <w:t>3,091,661.20</w:t>
            </w:r>
          </w:p>
        </w:tc>
        <w:tc>
          <w:tcPr>
            <w:tcW w:w="3459" w:type="dxa"/>
            <w:vAlign w:val="center"/>
          </w:tcPr>
          <w:p w:rsidR="007B62FA" w:rsidRPr="007D28C2" w:rsidRDefault="007B62FA" w:rsidP="0081547E">
            <w:pPr>
              <w:spacing w:before="29" w:line="288" w:lineRule="auto"/>
              <w:jc w:val="right"/>
              <w:rPr>
                <w:sz w:val="24"/>
              </w:rPr>
            </w:pPr>
            <w:r w:rsidRPr="007D28C2">
              <w:rPr>
                <w:sz w:val="24"/>
              </w:rPr>
              <w:t>4,600,753.86</w:t>
            </w:r>
          </w:p>
        </w:tc>
        <w:tc>
          <w:tcPr>
            <w:tcW w:w="3459" w:type="dxa"/>
            <w:vAlign w:val="center"/>
          </w:tcPr>
          <w:p w:rsidR="007B62FA" w:rsidRPr="007D28C2" w:rsidRDefault="007B62FA" w:rsidP="0081547E">
            <w:pPr>
              <w:spacing w:before="29" w:line="288" w:lineRule="auto"/>
              <w:jc w:val="right"/>
              <w:rPr>
                <w:sz w:val="24"/>
              </w:rPr>
            </w:pPr>
            <w:r w:rsidRPr="007D28C2">
              <w:rPr>
                <w:sz w:val="24"/>
              </w:rPr>
              <w:t>7,692,415.06</w:t>
            </w:r>
          </w:p>
        </w:tc>
        <w:tc>
          <w:tcPr>
            <w:tcW w:w="3459" w:type="dxa"/>
            <w:vAlign w:val="center"/>
          </w:tcPr>
          <w:p w:rsidR="007B62FA" w:rsidRPr="007D28C2" w:rsidRDefault="007B62FA" w:rsidP="00665979">
            <w:pPr>
              <w:spacing w:before="29" w:line="288" w:lineRule="auto"/>
              <w:rPr>
                <w:sz w:val="24"/>
              </w:rPr>
            </w:pPr>
            <w:r w:rsidRPr="007D28C2">
              <w:rPr>
                <w:sz w:val="24"/>
              </w:rPr>
              <w:t>-</w:t>
            </w:r>
          </w:p>
        </w:tc>
      </w:tr>
    </w:tbl>
    <w:p w:rsidR="00383321" w:rsidRPr="00C65B39" w:rsidRDefault="00383321" w:rsidP="00C65B39">
      <w:pPr>
        <w:tabs>
          <w:tab w:val="left" w:pos="426"/>
        </w:tabs>
        <w:spacing w:before="29" w:line="288" w:lineRule="auto"/>
        <w:jc w:val="left"/>
        <w:rPr>
          <w:kern w:val="0"/>
          <w:sz w:val="24"/>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70" w:name="_Toc225498254"/>
      <w:bookmarkStart w:id="71" w:name="_Toc352255971"/>
      <w:bookmarkStart w:id="72" w:name="_Toc352256039"/>
      <w:bookmarkStart w:id="73" w:name="_Toc352331217"/>
      <w:bookmarkStart w:id="74" w:name="_Toc362423995"/>
      <w:r w:rsidRPr="000E3A56">
        <w:rPr>
          <w:rFonts w:hint="eastAsia"/>
          <w:b/>
          <w:bCs/>
          <w:szCs w:val="24"/>
          <w:lang w:val="en-US"/>
        </w:rPr>
        <w:t>§</w:t>
      </w:r>
      <w:r w:rsidR="001822F7" w:rsidRPr="000E3A56">
        <w:rPr>
          <w:b/>
          <w:bCs/>
          <w:szCs w:val="24"/>
          <w:lang w:val="en-US"/>
        </w:rPr>
        <w:t>4</w:t>
      </w:r>
      <w:r w:rsidR="003E5E48" w:rsidRPr="000E3A56">
        <w:rPr>
          <w:rFonts w:hint="eastAsia"/>
          <w:b/>
          <w:bCs/>
          <w:szCs w:val="24"/>
          <w:lang w:val="en-US"/>
        </w:rPr>
        <w:t xml:space="preserve">  </w:t>
      </w:r>
      <w:r w:rsidRPr="000E3A56">
        <w:rPr>
          <w:rFonts w:hint="eastAsia"/>
          <w:b/>
          <w:bCs/>
          <w:szCs w:val="24"/>
          <w:lang w:val="en-US"/>
        </w:rPr>
        <w:t>管理人报告</w:t>
      </w:r>
      <w:bookmarkEnd w:id="70"/>
      <w:bookmarkEnd w:id="71"/>
      <w:bookmarkEnd w:id="72"/>
      <w:bookmarkEnd w:id="73"/>
      <w:bookmarkEnd w:id="74"/>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75" w:name="_Toc352255972"/>
      <w:bookmarkStart w:id="76" w:name="_Toc352256040"/>
      <w:bookmarkStart w:id="77" w:name="_Toc352331218"/>
      <w:bookmarkStart w:id="78" w:name="_Toc362423996"/>
      <w:r w:rsidRPr="00390099">
        <w:rPr>
          <w:rFonts w:ascii="Times New Roman" w:hAnsi="Times New Roman"/>
          <w:kern w:val="0"/>
          <w:szCs w:val="24"/>
        </w:rPr>
        <w:t xml:space="preserve">4.1 </w:t>
      </w:r>
      <w:r w:rsidRPr="00390099">
        <w:rPr>
          <w:rFonts w:ascii="Times New Roman" w:hAnsi="Times New Roman" w:hint="eastAsia"/>
          <w:kern w:val="0"/>
          <w:szCs w:val="24"/>
        </w:rPr>
        <w:t>基金管理人及基金经理情况</w:t>
      </w:r>
      <w:bookmarkEnd w:id="75"/>
      <w:bookmarkEnd w:id="76"/>
      <w:bookmarkEnd w:id="77"/>
      <w:bookmarkEnd w:id="78"/>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4.1.1</w:t>
      </w:r>
      <w:r w:rsidR="006A6C3A" w:rsidRPr="00390099">
        <w:rPr>
          <w:rFonts w:ascii="Times New Roman" w:hAnsi="Times New Roman" w:hint="eastAsia"/>
          <w:kern w:val="0"/>
          <w:szCs w:val="24"/>
        </w:rPr>
        <w:t xml:space="preserve"> </w:t>
      </w:r>
      <w:r w:rsidRPr="00390099">
        <w:rPr>
          <w:rFonts w:ascii="Times New Roman" w:hAnsi="Times New Roman" w:hint="eastAsia"/>
          <w:kern w:val="0"/>
          <w:szCs w:val="24"/>
        </w:rPr>
        <w:t>基金管理人及其管理基金的经验</w:t>
      </w:r>
    </w:p>
    <w:p w:rsidR="00030D27" w:rsidRDefault="007D6DEB">
      <w:pPr>
        <w:spacing w:before="29" w:line="288" w:lineRule="auto"/>
        <w:ind w:firstLineChars="200" w:firstLine="480"/>
        <w:jc w:val="left"/>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7B62FA" w:rsidRPr="000E3A56" w:rsidRDefault="007B62FA" w:rsidP="000E3A56">
      <w:pPr>
        <w:spacing w:before="29" w:line="288" w:lineRule="auto"/>
        <w:ind w:firstLineChars="200" w:firstLine="480"/>
        <w:jc w:val="left"/>
        <w:rPr>
          <w:color w:val="000000"/>
          <w:sz w:val="24"/>
        </w:rPr>
      </w:pPr>
      <w:r w:rsidRPr="000E3A56">
        <w:rPr>
          <w:color w:val="000000"/>
          <w:sz w:val="24"/>
        </w:rPr>
        <w:t>截至报告期末，公司管理了包括货币型、债券型、保本混合型、普通混合型和股票型在内的</w:t>
      </w:r>
      <w:r w:rsidRPr="000E3A56">
        <w:rPr>
          <w:color w:val="000000"/>
          <w:sz w:val="24"/>
        </w:rPr>
        <w:t>37</w:t>
      </w:r>
      <w:r w:rsidRPr="000E3A56">
        <w:rPr>
          <w:color w:val="000000"/>
          <w:sz w:val="24"/>
        </w:rPr>
        <w:t>只基金，其中股票型涵盖普通指数型、交易型开放式（</w:t>
      </w:r>
      <w:r w:rsidRPr="000E3A56">
        <w:rPr>
          <w:color w:val="000000"/>
          <w:sz w:val="24"/>
        </w:rPr>
        <w:t>ETF</w:t>
      </w:r>
      <w:r w:rsidRPr="000E3A56">
        <w:rPr>
          <w:color w:val="000000"/>
          <w:sz w:val="24"/>
        </w:rPr>
        <w:t>）、</w:t>
      </w:r>
      <w:r w:rsidRPr="000E3A56">
        <w:rPr>
          <w:color w:val="000000"/>
          <w:sz w:val="24"/>
        </w:rPr>
        <w:t>QDII</w:t>
      </w:r>
      <w:r w:rsidRPr="000E3A56">
        <w:rPr>
          <w:color w:val="000000"/>
          <w:sz w:val="24"/>
        </w:rPr>
        <w:t>等不同类型基金。</w:t>
      </w:r>
    </w:p>
    <w:p w:rsidR="007B62FA" w:rsidRPr="00492AF1" w:rsidRDefault="007B62FA" w:rsidP="00492AF1">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1</w:t>
      </w:r>
      <w:r w:rsidRPr="00390099">
        <w:rPr>
          <w:rFonts w:ascii="Times New Roman" w:hAnsi="Times New Roman"/>
          <w:kern w:val="0"/>
          <w:szCs w:val="24"/>
        </w:rPr>
        <w:t>.</w:t>
      </w:r>
      <w:r w:rsidRPr="00390099">
        <w:rPr>
          <w:rFonts w:ascii="Times New Roman" w:hAnsi="Times New Roman" w:hint="eastAsia"/>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1114"/>
        <w:gridCol w:w="1490"/>
        <w:gridCol w:w="1490"/>
        <w:gridCol w:w="674"/>
        <w:gridCol w:w="3556"/>
      </w:tblGrid>
      <w:tr w:rsidR="00DB51BC" w:rsidRPr="00D763B5" w:rsidTr="00C0469F">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姓名</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职务</w:t>
            </w:r>
          </w:p>
        </w:tc>
        <w:tc>
          <w:tcPr>
            <w:tcW w:w="3459" w:type="dxa"/>
            <w:gridSpan w:val="2"/>
            <w:vAlign w:val="center"/>
          </w:tcPr>
          <w:p w:rsidR="007B62FA" w:rsidRPr="000E3A56" w:rsidRDefault="007B62FA" w:rsidP="000E3A56">
            <w:pPr>
              <w:spacing w:before="29" w:line="288" w:lineRule="auto"/>
              <w:jc w:val="center"/>
              <w:rPr>
                <w:color w:val="000000"/>
                <w:sz w:val="24"/>
              </w:rPr>
            </w:pPr>
            <w:proofErr w:type="gramStart"/>
            <w:r w:rsidRPr="000E3A56">
              <w:rPr>
                <w:rFonts w:hint="eastAsia"/>
                <w:color w:val="000000"/>
                <w:sz w:val="24"/>
              </w:rPr>
              <w:t>任本基金</w:t>
            </w:r>
            <w:proofErr w:type="gramEnd"/>
            <w:r w:rsidRPr="000E3A56">
              <w:rPr>
                <w:rFonts w:hint="eastAsia"/>
                <w:color w:val="000000"/>
                <w:sz w:val="24"/>
              </w:rPr>
              <w:t>的基金经理</w:t>
            </w:r>
            <w:r w:rsidR="00165641" w:rsidRPr="000E3A56">
              <w:rPr>
                <w:rFonts w:hint="eastAsia"/>
                <w:color w:val="000000"/>
                <w:sz w:val="24"/>
              </w:rPr>
              <w:t>（助理）</w:t>
            </w:r>
            <w:r w:rsidRPr="000E3A56">
              <w:rPr>
                <w:rFonts w:hint="eastAsia"/>
                <w:color w:val="000000"/>
                <w:sz w:val="24"/>
              </w:rPr>
              <w:t>期限</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证券从业年限</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说明</w:t>
            </w:r>
          </w:p>
        </w:tc>
      </w:tr>
      <w:tr w:rsidR="00DB51BC" w:rsidRPr="00D763B5" w:rsidTr="00C0469F">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任职日期</w:t>
            </w:r>
          </w:p>
        </w:tc>
        <w:tc>
          <w:tcPr>
            <w:tcW w:w="3459" w:type="dxa"/>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离任日期</w:t>
            </w: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r>
      <w:tr w:rsidR="00030D27">
        <w:tc>
          <w:tcPr>
            <w:tcW w:w="0" w:type="auto"/>
            <w:vAlign w:val="center"/>
          </w:tcPr>
          <w:p w:rsidR="00030D27" w:rsidRDefault="007D6DEB">
            <w:pPr>
              <w:jc w:val="center"/>
            </w:pPr>
            <w:r>
              <w:rPr>
                <w:color w:val="000000"/>
                <w:sz w:val="24"/>
              </w:rPr>
              <w:t>饶超</w:t>
            </w:r>
          </w:p>
        </w:tc>
        <w:tc>
          <w:tcPr>
            <w:tcW w:w="0" w:type="auto"/>
            <w:vAlign w:val="center"/>
          </w:tcPr>
          <w:p w:rsidR="00030D27" w:rsidRDefault="007D6DEB">
            <w:pPr>
              <w:jc w:val="center"/>
            </w:pPr>
            <w:r>
              <w:rPr>
                <w:color w:val="000000"/>
                <w:sz w:val="24"/>
              </w:rPr>
              <w:t>本基金、交银施罗德全球自然资源证券投资基金的基金经理</w:t>
            </w:r>
          </w:p>
        </w:tc>
        <w:tc>
          <w:tcPr>
            <w:tcW w:w="0" w:type="auto"/>
            <w:vAlign w:val="center"/>
          </w:tcPr>
          <w:p w:rsidR="00030D27" w:rsidRDefault="007D6DEB">
            <w:pPr>
              <w:jc w:val="center"/>
            </w:pPr>
            <w:r>
              <w:rPr>
                <w:color w:val="000000"/>
                <w:sz w:val="24"/>
              </w:rPr>
              <w:t>2012-04-09</w:t>
            </w:r>
          </w:p>
        </w:tc>
        <w:tc>
          <w:tcPr>
            <w:tcW w:w="0" w:type="auto"/>
            <w:vAlign w:val="center"/>
          </w:tcPr>
          <w:p w:rsidR="00030D27" w:rsidRDefault="007D6DEB">
            <w:pPr>
              <w:jc w:val="center"/>
            </w:pPr>
            <w:r>
              <w:rPr>
                <w:color w:val="000000"/>
                <w:sz w:val="24"/>
              </w:rPr>
              <w:t>2014-01-24</w:t>
            </w:r>
          </w:p>
        </w:tc>
        <w:tc>
          <w:tcPr>
            <w:tcW w:w="0" w:type="auto"/>
            <w:vAlign w:val="center"/>
          </w:tcPr>
          <w:p w:rsidR="00030D27" w:rsidRDefault="007D6DEB">
            <w:pPr>
              <w:jc w:val="center"/>
            </w:pPr>
            <w:r>
              <w:rPr>
                <w:color w:val="000000"/>
                <w:sz w:val="24"/>
              </w:rPr>
              <w:t>7</w:t>
            </w:r>
            <w:r>
              <w:rPr>
                <w:color w:val="000000"/>
                <w:sz w:val="24"/>
              </w:rPr>
              <w:t>年</w:t>
            </w:r>
          </w:p>
        </w:tc>
        <w:tc>
          <w:tcPr>
            <w:tcW w:w="0" w:type="auto"/>
            <w:vAlign w:val="center"/>
          </w:tcPr>
          <w:p w:rsidR="00030D27" w:rsidRDefault="007D6DEB">
            <w:pPr>
              <w:jc w:val="left"/>
            </w:pPr>
            <w:r>
              <w:rPr>
                <w:color w:val="000000"/>
                <w:sz w:val="24"/>
              </w:rPr>
              <w:t>饶超先生，中国国籍。北京邮电大学硕士，美国马里兰大学</w:t>
            </w:r>
            <w:r>
              <w:rPr>
                <w:color w:val="000000"/>
                <w:sz w:val="24"/>
              </w:rPr>
              <w:t>MBA</w:t>
            </w:r>
            <w:r>
              <w:rPr>
                <w:color w:val="000000"/>
                <w:sz w:val="24"/>
              </w:rPr>
              <w:t>。历任美国</w:t>
            </w:r>
            <w:r>
              <w:rPr>
                <w:color w:val="000000"/>
                <w:sz w:val="24"/>
              </w:rPr>
              <w:t xml:space="preserve">Truffle Hound </w:t>
            </w:r>
            <w:proofErr w:type="spellStart"/>
            <w:r>
              <w:rPr>
                <w:color w:val="000000"/>
                <w:sz w:val="24"/>
              </w:rPr>
              <w:t>Capital,LLC</w:t>
            </w:r>
            <w:proofErr w:type="spellEnd"/>
            <w:r>
              <w:rPr>
                <w:color w:val="000000"/>
                <w:sz w:val="24"/>
              </w:rPr>
              <w:t>高级研究员，</w:t>
            </w:r>
            <w:r>
              <w:rPr>
                <w:color w:val="000000"/>
                <w:sz w:val="24"/>
              </w:rPr>
              <w:t>2009</w:t>
            </w:r>
            <w:r>
              <w:rPr>
                <w:color w:val="000000"/>
                <w:sz w:val="24"/>
              </w:rPr>
              <w:t>年加入交银施罗德基金管理有限公司，历任行业分析师、</w:t>
            </w:r>
            <w:r>
              <w:rPr>
                <w:color w:val="000000"/>
                <w:sz w:val="24"/>
              </w:rPr>
              <w:t>QDII</w:t>
            </w:r>
            <w:r>
              <w:rPr>
                <w:color w:val="000000"/>
                <w:sz w:val="24"/>
              </w:rPr>
              <w:t>高级分析师，</w:t>
            </w:r>
            <w:r>
              <w:rPr>
                <w:color w:val="000000"/>
                <w:sz w:val="24"/>
              </w:rPr>
              <w:t>2012</w:t>
            </w:r>
            <w:r>
              <w:rPr>
                <w:color w:val="000000"/>
                <w:sz w:val="24"/>
              </w:rPr>
              <w:t>年</w:t>
            </w:r>
            <w:r>
              <w:rPr>
                <w:color w:val="000000"/>
                <w:sz w:val="24"/>
              </w:rPr>
              <w:t>7</w:t>
            </w:r>
            <w:r>
              <w:rPr>
                <w:color w:val="000000"/>
                <w:sz w:val="24"/>
              </w:rPr>
              <w:t>月</w:t>
            </w:r>
            <w:r>
              <w:rPr>
                <w:color w:val="000000"/>
                <w:sz w:val="24"/>
              </w:rPr>
              <w:t>27</w:t>
            </w:r>
            <w:r>
              <w:rPr>
                <w:color w:val="000000"/>
                <w:sz w:val="24"/>
              </w:rPr>
              <w:t>日至</w:t>
            </w:r>
            <w:r>
              <w:rPr>
                <w:color w:val="000000"/>
                <w:sz w:val="24"/>
              </w:rPr>
              <w:t>2014</w:t>
            </w:r>
            <w:r>
              <w:rPr>
                <w:color w:val="000000"/>
                <w:sz w:val="24"/>
              </w:rPr>
              <w:t>年</w:t>
            </w:r>
            <w:r>
              <w:rPr>
                <w:color w:val="000000"/>
                <w:sz w:val="24"/>
              </w:rPr>
              <w:t>1</w:t>
            </w:r>
            <w:r>
              <w:rPr>
                <w:color w:val="000000"/>
                <w:sz w:val="24"/>
              </w:rPr>
              <w:t>月</w:t>
            </w:r>
            <w:r>
              <w:rPr>
                <w:color w:val="000000"/>
                <w:sz w:val="24"/>
              </w:rPr>
              <w:t>23</w:t>
            </w:r>
            <w:r>
              <w:rPr>
                <w:color w:val="000000"/>
                <w:sz w:val="24"/>
              </w:rPr>
              <w:t>日担任交银施罗德全球自然资源证券投资</w:t>
            </w:r>
            <w:proofErr w:type="gramStart"/>
            <w:r>
              <w:rPr>
                <w:color w:val="000000"/>
                <w:sz w:val="24"/>
              </w:rPr>
              <w:t>基金基金</w:t>
            </w:r>
            <w:proofErr w:type="gramEnd"/>
            <w:r>
              <w:rPr>
                <w:color w:val="000000"/>
                <w:sz w:val="24"/>
              </w:rPr>
              <w:t>经理。</w:t>
            </w:r>
          </w:p>
        </w:tc>
      </w:tr>
      <w:tr w:rsidR="00030D27">
        <w:tc>
          <w:tcPr>
            <w:tcW w:w="0" w:type="auto"/>
            <w:vAlign w:val="center"/>
          </w:tcPr>
          <w:p w:rsidR="00030D27" w:rsidRDefault="007D6DEB">
            <w:pPr>
              <w:jc w:val="center"/>
            </w:pPr>
            <w:r>
              <w:rPr>
                <w:color w:val="000000"/>
                <w:sz w:val="24"/>
              </w:rPr>
              <w:t>晏青</w:t>
            </w:r>
          </w:p>
        </w:tc>
        <w:tc>
          <w:tcPr>
            <w:tcW w:w="0" w:type="auto"/>
            <w:vAlign w:val="center"/>
          </w:tcPr>
          <w:p w:rsidR="00030D27" w:rsidRDefault="007D6DEB">
            <w:pPr>
              <w:jc w:val="center"/>
            </w:pPr>
            <w:r>
              <w:rPr>
                <w:color w:val="000000"/>
                <w:sz w:val="24"/>
              </w:rPr>
              <w:t>本基金、交银施罗德全球自然资源证券投资基金的基金经理</w:t>
            </w:r>
          </w:p>
        </w:tc>
        <w:tc>
          <w:tcPr>
            <w:tcW w:w="0" w:type="auto"/>
            <w:vAlign w:val="center"/>
          </w:tcPr>
          <w:p w:rsidR="00030D27" w:rsidRDefault="007D6DEB">
            <w:pPr>
              <w:jc w:val="center"/>
            </w:pPr>
            <w:r>
              <w:rPr>
                <w:color w:val="000000"/>
                <w:sz w:val="24"/>
              </w:rPr>
              <w:t>2012-04-09</w:t>
            </w:r>
          </w:p>
        </w:tc>
        <w:tc>
          <w:tcPr>
            <w:tcW w:w="0" w:type="auto"/>
            <w:vAlign w:val="center"/>
          </w:tcPr>
          <w:p w:rsidR="00030D27" w:rsidRDefault="007D6DEB">
            <w:pPr>
              <w:jc w:val="center"/>
            </w:pPr>
            <w:r>
              <w:rPr>
                <w:color w:val="000000"/>
                <w:sz w:val="24"/>
              </w:rPr>
              <w:t>-</w:t>
            </w:r>
          </w:p>
        </w:tc>
        <w:tc>
          <w:tcPr>
            <w:tcW w:w="0" w:type="auto"/>
            <w:vAlign w:val="center"/>
          </w:tcPr>
          <w:p w:rsidR="00030D27" w:rsidRDefault="007D6DEB">
            <w:pPr>
              <w:jc w:val="center"/>
            </w:pPr>
            <w:r>
              <w:rPr>
                <w:color w:val="000000"/>
                <w:sz w:val="24"/>
              </w:rPr>
              <w:t>8</w:t>
            </w:r>
            <w:r>
              <w:rPr>
                <w:color w:val="000000"/>
                <w:sz w:val="24"/>
              </w:rPr>
              <w:t>年</w:t>
            </w:r>
          </w:p>
        </w:tc>
        <w:tc>
          <w:tcPr>
            <w:tcW w:w="0" w:type="auto"/>
            <w:vAlign w:val="center"/>
          </w:tcPr>
          <w:p w:rsidR="00030D27" w:rsidRDefault="007D6DEB">
            <w:pPr>
              <w:jc w:val="left"/>
            </w:pPr>
            <w:r>
              <w:rPr>
                <w:color w:val="000000"/>
                <w:sz w:val="24"/>
              </w:rPr>
              <w:t>晏青先生，中国国籍。上海交通大学硕士。</w:t>
            </w:r>
            <w:r>
              <w:rPr>
                <w:color w:val="000000"/>
                <w:sz w:val="24"/>
              </w:rPr>
              <w:t>2006</w:t>
            </w:r>
            <w:r>
              <w:rPr>
                <w:color w:val="000000"/>
                <w:sz w:val="24"/>
              </w:rPr>
              <w:t>年加入交银施罗德基金管理有限公司，历任行业分析师、</w:t>
            </w:r>
            <w:r>
              <w:rPr>
                <w:color w:val="000000"/>
                <w:sz w:val="24"/>
              </w:rPr>
              <w:t>QDII</w:t>
            </w:r>
            <w:r>
              <w:rPr>
                <w:color w:val="000000"/>
                <w:sz w:val="24"/>
              </w:rPr>
              <w:t>高级分析师。</w:t>
            </w:r>
          </w:p>
        </w:tc>
      </w:tr>
    </w:tbl>
    <w:p w:rsidR="00030D27" w:rsidRDefault="007D6DE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030D27" w:rsidRDefault="007D6DEB" w:rsidP="00D3647C">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7B62FA" w:rsidRPr="00C65B39" w:rsidRDefault="007B62FA" w:rsidP="00D3647C">
      <w:pPr>
        <w:tabs>
          <w:tab w:val="left" w:pos="426"/>
        </w:tabs>
        <w:spacing w:before="29" w:line="288" w:lineRule="auto"/>
        <w:ind w:firstLineChars="200" w:firstLine="480"/>
        <w:jc w:val="left"/>
        <w:rPr>
          <w:kern w:val="0"/>
          <w:sz w:val="24"/>
        </w:rPr>
      </w:pPr>
      <w:r w:rsidRPr="00C65B39">
        <w:rPr>
          <w:kern w:val="0"/>
          <w:sz w:val="24"/>
        </w:rPr>
        <w:t>3</w:t>
      </w:r>
      <w:r w:rsidRPr="00C65B39">
        <w:rPr>
          <w:kern w:val="0"/>
          <w:sz w:val="24"/>
        </w:rPr>
        <w:t>、基金经理（或基金经理小组）期后变动（如有）敬请关注基金管理人发布的相关公告。</w:t>
      </w:r>
    </w:p>
    <w:p w:rsidR="007B62FA" w:rsidRPr="00D763B5" w:rsidRDefault="007B62FA" w:rsidP="00D763B5">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79" w:name="_Toc224618356"/>
      <w:bookmarkStart w:id="80" w:name="_Toc235605685"/>
      <w:bookmarkStart w:id="81" w:name="_Toc286929733"/>
      <w:bookmarkStart w:id="82" w:name="_Toc352255973"/>
      <w:bookmarkStart w:id="83" w:name="_Toc352256041"/>
      <w:bookmarkStart w:id="84" w:name="_Toc352331219"/>
      <w:bookmarkStart w:id="85" w:name="_Toc362423997"/>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2</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境外投资顾问为本基金提供投资建议的主要成员简介</w:t>
      </w:r>
      <w:bookmarkEnd w:id="79"/>
      <w:bookmarkEnd w:id="80"/>
      <w:bookmarkEnd w:id="81"/>
      <w:bookmarkEnd w:id="82"/>
      <w:bookmarkEnd w:id="83"/>
      <w:bookmarkEnd w:id="84"/>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2250"/>
        <w:gridCol w:w="2249"/>
        <w:gridCol w:w="2249"/>
      </w:tblGrid>
      <w:tr w:rsidR="007B62FA" w:rsidRPr="00D763B5" w:rsidTr="00C0469F">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姓名</w:t>
            </w:r>
          </w:p>
        </w:tc>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在境外投资顾问所任职务</w:t>
            </w:r>
          </w:p>
        </w:tc>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证券从业年限</w:t>
            </w:r>
          </w:p>
        </w:tc>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说明</w:t>
            </w:r>
          </w:p>
        </w:tc>
      </w:tr>
      <w:tr w:rsidR="00030D27">
        <w:tc>
          <w:tcPr>
            <w:tcW w:w="2250" w:type="dxa"/>
            <w:vAlign w:val="center"/>
          </w:tcPr>
          <w:p w:rsidR="00030D27" w:rsidRDefault="007D6DEB">
            <w:pPr>
              <w:jc w:val="center"/>
            </w:pPr>
            <w:r>
              <w:rPr>
                <w:color w:val="000000"/>
                <w:sz w:val="24"/>
              </w:rPr>
              <w:t>Simon Webber</w:t>
            </w:r>
          </w:p>
        </w:tc>
        <w:tc>
          <w:tcPr>
            <w:tcW w:w="2250" w:type="dxa"/>
            <w:vAlign w:val="center"/>
          </w:tcPr>
          <w:p w:rsidR="00030D27" w:rsidRDefault="007D6DEB">
            <w:pPr>
              <w:jc w:val="center"/>
            </w:pPr>
            <w:r>
              <w:rPr>
                <w:color w:val="000000"/>
                <w:sz w:val="24"/>
              </w:rPr>
              <w:t>施罗德集团多区域（全球及国际）股票投资主管、全球和国际股票基金经理、全球气候变化股票基金经理</w:t>
            </w:r>
          </w:p>
        </w:tc>
        <w:tc>
          <w:tcPr>
            <w:tcW w:w="2249" w:type="dxa"/>
            <w:vAlign w:val="center"/>
          </w:tcPr>
          <w:p w:rsidR="00030D27" w:rsidRDefault="007D6DEB">
            <w:pPr>
              <w:jc w:val="center"/>
            </w:pPr>
            <w:r>
              <w:rPr>
                <w:color w:val="000000"/>
                <w:sz w:val="24"/>
              </w:rPr>
              <w:t>15</w:t>
            </w:r>
            <w:r>
              <w:rPr>
                <w:color w:val="000000"/>
                <w:sz w:val="24"/>
              </w:rPr>
              <w:t>年</w:t>
            </w:r>
          </w:p>
        </w:tc>
        <w:tc>
          <w:tcPr>
            <w:tcW w:w="2249" w:type="dxa"/>
            <w:vAlign w:val="center"/>
          </w:tcPr>
          <w:p w:rsidR="00030D27" w:rsidRDefault="007D6DEB">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7B62FA" w:rsidRPr="00D763B5" w:rsidRDefault="007B62FA" w:rsidP="00417F87">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86" w:name="_Toc225498256"/>
      <w:bookmarkStart w:id="87" w:name="_Toc352255974"/>
      <w:bookmarkStart w:id="88" w:name="_Toc352256042"/>
      <w:bookmarkStart w:id="89" w:name="_Toc352331220"/>
      <w:bookmarkStart w:id="90" w:name="_Toc362423998"/>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3</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管理人对报告期内本基金运作遵规守信情况的说明</w:t>
      </w:r>
      <w:bookmarkEnd w:id="86"/>
      <w:bookmarkEnd w:id="87"/>
      <w:bookmarkEnd w:id="88"/>
      <w:bookmarkEnd w:id="89"/>
      <w:bookmarkEnd w:id="90"/>
    </w:p>
    <w:p w:rsidR="00030D27" w:rsidRDefault="007D6DE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7B62FA" w:rsidRPr="00C0469F" w:rsidRDefault="007B62FA" w:rsidP="00C0469F">
      <w:pPr>
        <w:spacing w:before="29" w:line="288" w:lineRule="auto"/>
        <w:ind w:firstLineChars="200" w:firstLine="480"/>
        <w:rPr>
          <w:color w:val="000000"/>
          <w:sz w:val="24"/>
        </w:rPr>
      </w:pPr>
      <w:r w:rsidRPr="00C0469F">
        <w:rPr>
          <w:color w:val="000000"/>
          <w:sz w:val="24"/>
        </w:rPr>
        <w:t>本报告期内，本基金整体运作合</w:t>
      </w:r>
      <w:proofErr w:type="gramStart"/>
      <w:r w:rsidRPr="00C0469F">
        <w:rPr>
          <w:color w:val="000000"/>
          <w:sz w:val="24"/>
        </w:rPr>
        <w:t>规</w:t>
      </w:r>
      <w:proofErr w:type="gramEnd"/>
      <w:r w:rsidRPr="00C0469F">
        <w:rPr>
          <w:color w:val="000000"/>
          <w:sz w:val="24"/>
        </w:rPr>
        <w:t>合法，无不当内幕交易和关联交易，基金投资范围、投资比例及投资组合符合有关法律法规及基金合同的约定，未发生损害基金持有人利益的行为。</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91" w:name="_Toc225498257"/>
      <w:bookmarkStart w:id="92" w:name="_Toc352255975"/>
      <w:bookmarkStart w:id="93" w:name="_Toc352256043"/>
      <w:bookmarkStart w:id="94" w:name="_Toc352331221"/>
      <w:bookmarkStart w:id="95" w:name="_Toc362423999"/>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管理人对报告期内公平交易情况的专项说明</w:t>
      </w:r>
      <w:bookmarkEnd w:id="91"/>
      <w:bookmarkEnd w:id="92"/>
      <w:bookmarkEnd w:id="93"/>
      <w:bookmarkEnd w:id="94"/>
      <w:bookmarkEnd w:id="95"/>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1</w:t>
      </w:r>
      <w:r w:rsidR="002D0B5F"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公平交易制度和控制方法</w:t>
      </w:r>
    </w:p>
    <w:p w:rsidR="00030D27" w:rsidRDefault="007D6DE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30D27" w:rsidRDefault="007D6DE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30D27" w:rsidRDefault="007D6DE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30D27" w:rsidRDefault="007D6DE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30D27" w:rsidRDefault="007D6DE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7B62FA" w:rsidRPr="00C0469F" w:rsidRDefault="007B62FA" w:rsidP="00C0469F">
      <w:pPr>
        <w:spacing w:before="29" w:line="288" w:lineRule="auto"/>
        <w:ind w:firstLineChars="200" w:firstLine="480"/>
        <w:rPr>
          <w:color w:val="000000"/>
          <w:sz w:val="24"/>
        </w:rPr>
      </w:pPr>
      <w:r w:rsidRPr="00C0469F">
        <w:rPr>
          <w:color w:val="000000"/>
          <w:sz w:val="24"/>
        </w:rPr>
        <w:t>（</w:t>
      </w:r>
      <w:r w:rsidRPr="00C0469F">
        <w:rPr>
          <w:color w:val="000000"/>
          <w:sz w:val="24"/>
        </w:rPr>
        <w:t>5</w:t>
      </w:r>
      <w:r w:rsidRPr="00C0469F">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D763B5" w:rsidRDefault="007B62FA" w:rsidP="00D763B5">
      <w:pPr>
        <w:spacing w:line="360" w:lineRule="auto"/>
        <w:jc w:val="left"/>
        <w:rPr>
          <w:rFonts w:ascii="宋体" w:hAnsi="宋体"/>
          <w:color w:val="000000"/>
          <w:szCs w:val="21"/>
        </w:rPr>
      </w:pPr>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公平交易制度的执行情况</w:t>
      </w:r>
    </w:p>
    <w:p w:rsidR="007B62FA" w:rsidRPr="00C0469F" w:rsidRDefault="007B62FA" w:rsidP="00C0469F">
      <w:pPr>
        <w:spacing w:before="29" w:line="288" w:lineRule="auto"/>
        <w:ind w:firstLineChars="200" w:firstLine="480"/>
        <w:rPr>
          <w:color w:val="000000"/>
          <w:sz w:val="24"/>
        </w:rPr>
      </w:pPr>
      <w:r w:rsidRPr="00C0469F">
        <w:rPr>
          <w:color w:val="000000"/>
          <w:sz w:val="24"/>
        </w:rPr>
        <w:t>本报告期内公司严格执行公平交易制度，公平对待旗下各投资组合。通过投资交易监控、交易数据分析、专项稽核检查等，本基金管理人未发现任何违反公平交易制度的行为。</w:t>
      </w:r>
    </w:p>
    <w:p w:rsidR="007B62FA" w:rsidRPr="00D763B5" w:rsidRDefault="007B62FA" w:rsidP="00D763B5">
      <w:pPr>
        <w:spacing w:line="360" w:lineRule="auto"/>
        <w:jc w:val="left"/>
        <w:rPr>
          <w:rFonts w:ascii="宋体" w:hAnsi="宋体"/>
          <w:color w:val="000000"/>
          <w:szCs w:val="21"/>
        </w:rPr>
      </w:pPr>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3</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异常交易行为的专项说明</w:t>
      </w:r>
    </w:p>
    <w:p w:rsidR="007B62FA" w:rsidRPr="00C0469F" w:rsidRDefault="007B62FA" w:rsidP="00C0469F">
      <w:pPr>
        <w:spacing w:before="29" w:line="288" w:lineRule="auto"/>
        <w:ind w:firstLineChars="200" w:firstLine="480"/>
        <w:rPr>
          <w:color w:val="000000"/>
          <w:sz w:val="24"/>
        </w:rPr>
      </w:pPr>
      <w:r w:rsidRPr="00C0469F">
        <w:rPr>
          <w:color w:val="000000"/>
          <w:sz w:val="24"/>
        </w:rPr>
        <w:t>本基金于本报告期内不存在异常交易行为。本报告期内</w:t>
      </w:r>
      <w:r w:rsidRPr="00C0469F">
        <w:rPr>
          <w:color w:val="000000"/>
          <w:sz w:val="24"/>
        </w:rPr>
        <w:t>,</w:t>
      </w:r>
      <w:r w:rsidRPr="00C0469F">
        <w:rPr>
          <w:color w:val="000000"/>
          <w:sz w:val="24"/>
        </w:rPr>
        <w:t>本公司管理的所有投资组合参与的交易所公开竞价同日反向交易成交较少的单边交易量没有超过该证券当日总成交量</w:t>
      </w:r>
      <w:r w:rsidRPr="00C0469F">
        <w:rPr>
          <w:color w:val="000000"/>
          <w:sz w:val="24"/>
        </w:rPr>
        <w:t>5%</w:t>
      </w:r>
      <w:r w:rsidRPr="00C0469F">
        <w:rPr>
          <w:color w:val="000000"/>
          <w:sz w:val="24"/>
        </w:rPr>
        <w:t>的情形，本基金与本公司管理的其他投资组合在不同时间窗下（如日内、</w:t>
      </w:r>
      <w:r w:rsidRPr="00C0469F">
        <w:rPr>
          <w:color w:val="000000"/>
          <w:sz w:val="24"/>
        </w:rPr>
        <w:t>3</w:t>
      </w:r>
      <w:r w:rsidRPr="00C0469F">
        <w:rPr>
          <w:color w:val="000000"/>
          <w:sz w:val="24"/>
        </w:rPr>
        <w:t>日内、</w:t>
      </w:r>
      <w:r w:rsidRPr="00C0469F">
        <w:rPr>
          <w:color w:val="000000"/>
          <w:sz w:val="24"/>
        </w:rPr>
        <w:t>5</w:t>
      </w:r>
      <w:r w:rsidRPr="00C0469F">
        <w:rPr>
          <w:color w:val="000000"/>
          <w:sz w:val="24"/>
        </w:rPr>
        <w:t>日内）同向交易的交易价差未出现异常。</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96" w:name="_Toc225498258"/>
      <w:bookmarkStart w:id="97" w:name="_Toc352255976"/>
      <w:bookmarkStart w:id="98" w:name="_Toc352256044"/>
      <w:bookmarkStart w:id="99" w:name="_Toc352331222"/>
      <w:bookmarkStart w:id="100" w:name="_Toc362424000"/>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5</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管理人对报告期内基金的投资策略和业绩表现的说明</w:t>
      </w:r>
      <w:bookmarkEnd w:id="96"/>
      <w:bookmarkEnd w:id="97"/>
      <w:bookmarkEnd w:id="98"/>
      <w:bookmarkEnd w:id="99"/>
      <w:bookmarkEnd w:id="100"/>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5</w:t>
      </w:r>
      <w:r w:rsidR="007B62FA" w:rsidRPr="00390099">
        <w:rPr>
          <w:rFonts w:ascii="Times New Roman" w:hAnsi="Times New Roman"/>
          <w:kern w:val="0"/>
          <w:szCs w:val="24"/>
        </w:rPr>
        <w:t>.1</w:t>
      </w:r>
      <w:r w:rsidR="007B62FA" w:rsidRPr="00390099">
        <w:rPr>
          <w:rFonts w:ascii="Times New Roman" w:hAnsi="Times New Roman" w:hint="eastAsia"/>
          <w:kern w:val="0"/>
          <w:szCs w:val="24"/>
        </w:rPr>
        <w:t>报告期内基金投资策略和运作分析</w:t>
      </w:r>
    </w:p>
    <w:p w:rsidR="007B62FA" w:rsidRPr="00C0469F" w:rsidRDefault="007B62FA" w:rsidP="00C0469F">
      <w:pPr>
        <w:spacing w:before="29" w:line="288" w:lineRule="auto"/>
        <w:ind w:firstLineChars="200" w:firstLine="480"/>
        <w:rPr>
          <w:color w:val="000000"/>
          <w:sz w:val="24"/>
        </w:rPr>
      </w:pPr>
      <w:r w:rsidRPr="00C0469F">
        <w:rPr>
          <w:color w:val="000000"/>
          <w:sz w:val="24"/>
        </w:rPr>
        <w:t>2014</w:t>
      </w:r>
      <w:r w:rsidRPr="00C0469F">
        <w:rPr>
          <w:color w:val="000000"/>
          <w:sz w:val="24"/>
        </w:rPr>
        <w:t>年国际形势复杂多变，受地缘政治危机、美国</w:t>
      </w:r>
      <w:r w:rsidRPr="00C0469F">
        <w:rPr>
          <w:color w:val="000000"/>
          <w:sz w:val="24"/>
        </w:rPr>
        <w:t>QE</w:t>
      </w:r>
      <w:r w:rsidRPr="00C0469F">
        <w:rPr>
          <w:color w:val="000000"/>
          <w:sz w:val="24"/>
        </w:rPr>
        <w:t>政策退出、中国政策从紧缩</w:t>
      </w:r>
      <w:proofErr w:type="gramStart"/>
      <w:r w:rsidRPr="00C0469F">
        <w:rPr>
          <w:color w:val="000000"/>
          <w:sz w:val="24"/>
        </w:rPr>
        <w:t>转刺激</w:t>
      </w:r>
      <w:proofErr w:type="gramEnd"/>
      <w:r w:rsidRPr="00C0469F">
        <w:rPr>
          <w:color w:val="000000"/>
          <w:sz w:val="24"/>
        </w:rPr>
        <w:t>等一系列事件的推动，全球金融市场颇为动荡。股票市场整体获得个位数正收益，其中美国位列发达国家之首、中国</w:t>
      </w:r>
      <w:r w:rsidRPr="00C0469F">
        <w:rPr>
          <w:color w:val="000000"/>
          <w:sz w:val="24"/>
        </w:rPr>
        <w:t>A</w:t>
      </w:r>
      <w:r w:rsidRPr="00C0469F">
        <w:rPr>
          <w:color w:val="000000"/>
          <w:sz w:val="24"/>
        </w:rPr>
        <w:t>股则从熊途末路中</w:t>
      </w:r>
      <w:proofErr w:type="gramStart"/>
      <w:r w:rsidRPr="00C0469F">
        <w:rPr>
          <w:color w:val="000000"/>
          <w:sz w:val="24"/>
        </w:rPr>
        <w:t>转为牛冠全球</w:t>
      </w:r>
      <w:proofErr w:type="gramEnd"/>
      <w:r w:rsidRPr="00C0469F">
        <w:rPr>
          <w:color w:val="000000"/>
          <w:sz w:val="24"/>
        </w:rPr>
        <w:t>，俄罗斯股市受地缘政治和油价暴跌的双重打击跌幅最大。商品市场一片萧条，受全球经济增速放缓、供给增加和强势美元等众多因素的影响，铁矿石和原油这两种最具影响力的大宗商品呈断崖式下跌，宣告大宗商品进入熊市。汇率市场波动极大，美元指数大幅上涨，日元和</w:t>
      </w:r>
      <w:proofErr w:type="gramStart"/>
      <w:r w:rsidRPr="00C0469F">
        <w:rPr>
          <w:color w:val="000000"/>
          <w:sz w:val="24"/>
        </w:rPr>
        <w:t>欧元受</w:t>
      </w:r>
      <w:proofErr w:type="gramEnd"/>
      <w:r w:rsidRPr="00C0469F">
        <w:rPr>
          <w:color w:val="000000"/>
          <w:sz w:val="24"/>
        </w:rPr>
        <w:t>宽松政策推动持续下跌，大宗商品相关的货币深度下挫。本基金在运作过程中，充分考虑这些宏观变量的影响，相较于去年配置更为均衡，除了坚持一贯的精选优质成长股策略之外，也择机投资了一些周期性的大盘股，为投资者获取稳健回报。</w:t>
      </w:r>
    </w:p>
    <w:p w:rsidR="007B62FA" w:rsidRPr="00D763B5" w:rsidRDefault="007B62FA" w:rsidP="00D763B5">
      <w:pPr>
        <w:spacing w:line="360" w:lineRule="auto"/>
        <w:ind w:firstLineChars="200" w:firstLine="420"/>
        <w:rPr>
          <w:rFonts w:ascii="宋体" w:hAnsi="宋体"/>
          <w:kern w:val="0"/>
          <w:szCs w:val="21"/>
        </w:rPr>
      </w:pPr>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5</w:t>
      </w:r>
      <w:r w:rsidR="007B62FA" w:rsidRPr="00390099">
        <w:rPr>
          <w:rFonts w:ascii="Times New Roman" w:hAnsi="Times New Roman"/>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报告期内基金的业绩表现</w:t>
      </w:r>
    </w:p>
    <w:p w:rsidR="007B62FA" w:rsidRPr="00C0469F" w:rsidRDefault="007B62FA" w:rsidP="00C0469F">
      <w:pPr>
        <w:spacing w:before="29" w:line="288" w:lineRule="auto"/>
        <w:ind w:firstLineChars="200" w:firstLine="480"/>
        <w:rPr>
          <w:color w:val="000000"/>
          <w:sz w:val="24"/>
        </w:rPr>
      </w:pPr>
      <w:r w:rsidRPr="00C0469F">
        <w:rPr>
          <w:color w:val="000000"/>
          <w:sz w:val="24"/>
        </w:rPr>
        <w:t>截至</w:t>
      </w:r>
      <w:r w:rsidRPr="00C0469F">
        <w:rPr>
          <w:color w:val="000000"/>
          <w:sz w:val="24"/>
        </w:rPr>
        <w:t>2014</w:t>
      </w:r>
      <w:r w:rsidRPr="00C0469F">
        <w:rPr>
          <w:color w:val="000000"/>
          <w:sz w:val="24"/>
        </w:rPr>
        <w:t>年</w:t>
      </w:r>
      <w:r w:rsidRPr="00C0469F">
        <w:rPr>
          <w:color w:val="000000"/>
          <w:sz w:val="24"/>
        </w:rPr>
        <w:t>12</w:t>
      </w:r>
      <w:r w:rsidRPr="00C0469F">
        <w:rPr>
          <w:color w:val="000000"/>
          <w:sz w:val="24"/>
        </w:rPr>
        <w:t>月</w:t>
      </w:r>
      <w:r w:rsidRPr="00C0469F">
        <w:rPr>
          <w:color w:val="000000"/>
          <w:sz w:val="24"/>
        </w:rPr>
        <w:t>31</w:t>
      </w:r>
      <w:r w:rsidRPr="00C0469F">
        <w:rPr>
          <w:color w:val="000000"/>
          <w:sz w:val="24"/>
        </w:rPr>
        <w:t>日，本基金份额净值为</w:t>
      </w:r>
      <w:r w:rsidRPr="00C0469F">
        <w:rPr>
          <w:color w:val="000000"/>
          <w:sz w:val="24"/>
        </w:rPr>
        <w:t>1.662</w:t>
      </w:r>
      <w:r w:rsidRPr="00C0469F">
        <w:rPr>
          <w:color w:val="000000"/>
          <w:sz w:val="24"/>
        </w:rPr>
        <w:t>元，本报告期份额净值增长率为</w:t>
      </w:r>
      <w:r w:rsidRPr="00C0469F">
        <w:rPr>
          <w:color w:val="000000"/>
          <w:sz w:val="24"/>
        </w:rPr>
        <w:t>6.38%</w:t>
      </w:r>
      <w:r w:rsidRPr="00C0469F">
        <w:rPr>
          <w:color w:val="000000"/>
          <w:sz w:val="24"/>
        </w:rPr>
        <w:t>，同期业绩比较基准增长率为</w:t>
      </w:r>
      <w:r w:rsidRPr="00C0469F">
        <w:rPr>
          <w:color w:val="000000"/>
          <w:sz w:val="24"/>
        </w:rPr>
        <w:t>2.23%</w:t>
      </w:r>
      <w:r w:rsidRPr="00C0469F">
        <w:rPr>
          <w:color w:val="000000"/>
          <w:sz w:val="24"/>
        </w:rPr>
        <w:t>。</w:t>
      </w:r>
    </w:p>
    <w:p w:rsidR="007B62FA" w:rsidRPr="00D763B5" w:rsidRDefault="007B62FA" w:rsidP="00C0469F">
      <w:pPr>
        <w:spacing w:before="29" w:line="288"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101" w:name="_Toc225498259"/>
      <w:bookmarkStart w:id="102" w:name="_Toc352255977"/>
      <w:bookmarkStart w:id="103" w:name="_Toc352256045"/>
      <w:bookmarkStart w:id="104" w:name="_Toc352331223"/>
      <w:bookmarkStart w:id="105" w:name="_Toc362424001"/>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6</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管理人对宏观经济、证券市场及行业走势的简要展望</w:t>
      </w:r>
      <w:bookmarkEnd w:id="101"/>
      <w:bookmarkEnd w:id="102"/>
      <w:bookmarkEnd w:id="103"/>
      <w:bookmarkEnd w:id="104"/>
      <w:bookmarkEnd w:id="105"/>
    </w:p>
    <w:p w:rsidR="007B62FA" w:rsidRPr="00C0469F" w:rsidRDefault="007B62FA" w:rsidP="00C0469F">
      <w:pPr>
        <w:spacing w:before="29" w:line="288" w:lineRule="auto"/>
        <w:ind w:firstLineChars="200" w:firstLine="480"/>
        <w:rPr>
          <w:color w:val="000000"/>
          <w:sz w:val="24"/>
        </w:rPr>
      </w:pPr>
      <w:r w:rsidRPr="00C0469F">
        <w:rPr>
          <w:color w:val="000000"/>
          <w:sz w:val="24"/>
        </w:rPr>
        <w:t>展望</w:t>
      </w:r>
      <w:r w:rsidRPr="00C0469F">
        <w:rPr>
          <w:color w:val="000000"/>
          <w:sz w:val="24"/>
        </w:rPr>
        <w:t>2015</w:t>
      </w:r>
      <w:r w:rsidRPr="00C0469F">
        <w:rPr>
          <w:color w:val="000000"/>
          <w:sz w:val="24"/>
        </w:rPr>
        <w:t>年，美国经济继续处于持续复苏通道，欧洲大概率维持宽松的货币政策，中国经济保持温和增长。在经历了全球各类资产价格剧烈波动之后，未来的金融市场依然扑朔迷离，我们相信市场机会永远存在。在全球经济整体增速较慢的背景下，高成长将更为稀缺；在低通胀的背景下，高收益性资产也会获得青睐；在诸多资产价格暴跌之后，阶段性反弹的机会将会显现。天道酬勤，我们将保持耐心精选个股，努力为投资者获取长期稳健的收益。</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106" w:name="_Toc247959457"/>
      <w:bookmarkStart w:id="107" w:name="_Toc225570083"/>
      <w:bookmarkStart w:id="108" w:name="_Toc352255979"/>
      <w:bookmarkStart w:id="109" w:name="_Toc352256047"/>
      <w:bookmarkStart w:id="110" w:name="_Toc352331225"/>
      <w:bookmarkStart w:id="111" w:name="_Toc362424003"/>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7</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管理人对报告期内基金估值程序等事项的说明</w:t>
      </w:r>
      <w:bookmarkEnd w:id="106"/>
      <w:bookmarkEnd w:id="107"/>
      <w:bookmarkEnd w:id="108"/>
      <w:bookmarkEnd w:id="109"/>
      <w:bookmarkEnd w:id="110"/>
      <w:bookmarkEnd w:id="111"/>
    </w:p>
    <w:p w:rsidR="00030D27" w:rsidRDefault="007D6DEB">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030D27" w:rsidRDefault="007D6DE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7B62FA" w:rsidRPr="00C0469F" w:rsidRDefault="007B62FA" w:rsidP="00C0469F">
      <w:pPr>
        <w:spacing w:before="29" w:line="288" w:lineRule="auto"/>
        <w:ind w:firstLineChars="200" w:firstLine="480"/>
        <w:rPr>
          <w:color w:val="000000"/>
          <w:sz w:val="24"/>
        </w:rPr>
      </w:pPr>
      <w:r w:rsidRPr="00C0469F">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B62FA" w:rsidRPr="00D763B5" w:rsidRDefault="007B62FA" w:rsidP="00D763B5">
      <w:pPr>
        <w:autoSpaceDE w:val="0"/>
        <w:autoSpaceDN w:val="0"/>
        <w:adjustRightInd w:val="0"/>
        <w:spacing w:line="360" w:lineRule="auto"/>
        <w:ind w:firstLine="482"/>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112" w:name="_Toc247959458"/>
      <w:bookmarkStart w:id="113" w:name="_Toc225570084"/>
      <w:bookmarkStart w:id="114" w:name="_Toc352255980"/>
      <w:bookmarkStart w:id="115" w:name="_Toc352256048"/>
      <w:bookmarkStart w:id="116" w:name="_Toc352331226"/>
      <w:bookmarkStart w:id="117" w:name="_Toc362424004"/>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8</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管理人对报告期内基金利润分配情况的说明</w:t>
      </w:r>
      <w:bookmarkEnd w:id="112"/>
      <w:bookmarkEnd w:id="113"/>
      <w:bookmarkEnd w:id="114"/>
      <w:bookmarkEnd w:id="115"/>
      <w:bookmarkEnd w:id="116"/>
      <w:bookmarkEnd w:id="117"/>
    </w:p>
    <w:p w:rsidR="007B62FA" w:rsidRPr="00D763B5" w:rsidRDefault="007B62FA" w:rsidP="00C0469F">
      <w:pPr>
        <w:spacing w:before="29" w:line="288" w:lineRule="auto"/>
        <w:ind w:firstLineChars="200" w:firstLine="480"/>
        <w:rPr>
          <w:rFonts w:asciiTheme="minorEastAsia" w:eastAsiaTheme="minorEastAsia" w:hAnsiTheme="minorEastAsia"/>
          <w:color w:val="000000"/>
          <w:szCs w:val="21"/>
        </w:rPr>
      </w:pPr>
      <w:r w:rsidRPr="00C0469F">
        <w:rPr>
          <w:color w:val="000000"/>
          <w:sz w:val="24"/>
        </w:rPr>
        <w:t>根据相关法律法规和基金合同的规定，本基金对上一年度及本年度应分配的可供分配利润进行了收益分配，具体情况参见</w:t>
      </w:r>
      <w:r w:rsidR="00D64C98" w:rsidRPr="00F87295">
        <w:rPr>
          <w:rFonts w:hint="eastAsia"/>
          <w:color w:val="000000"/>
          <w:sz w:val="24"/>
        </w:rPr>
        <w:t>年度报告正文</w:t>
      </w:r>
      <w:r w:rsidRPr="00C0469F">
        <w:rPr>
          <w:color w:val="000000"/>
          <w:sz w:val="24"/>
        </w:rPr>
        <w:t>7.4.8.2</w:t>
      </w:r>
      <w:r w:rsidRPr="00C0469F">
        <w:rPr>
          <w:color w:val="000000"/>
          <w:sz w:val="24"/>
        </w:rPr>
        <w:t>资产负债表日后事项及</w:t>
      </w:r>
      <w:r w:rsidRPr="00C0469F">
        <w:rPr>
          <w:color w:val="000000"/>
          <w:sz w:val="24"/>
        </w:rPr>
        <w:t>7.4.11</w:t>
      </w:r>
      <w:r w:rsidRPr="00C0469F">
        <w:rPr>
          <w:color w:val="000000"/>
          <w:sz w:val="24"/>
        </w:rPr>
        <w:t>利润分配情况。</w:t>
      </w:r>
    </w:p>
    <w:p w:rsidR="007B62FA" w:rsidRPr="00D763B5" w:rsidRDefault="007B62FA" w:rsidP="00D763B5">
      <w:pPr>
        <w:autoSpaceDE w:val="0"/>
        <w:autoSpaceDN w:val="0"/>
        <w:adjustRightInd w:val="0"/>
        <w:spacing w:line="360" w:lineRule="auto"/>
        <w:ind w:firstLineChars="200" w:firstLine="420"/>
        <w:rPr>
          <w:rFonts w:ascii="宋体" w:hAnsi="宋体"/>
          <w:color w:val="000000"/>
          <w:kern w:val="0"/>
          <w:szCs w:val="21"/>
        </w:rPr>
      </w:pPr>
    </w:p>
    <w:p w:rsidR="000154CB" w:rsidRPr="00BB731C" w:rsidRDefault="000154CB" w:rsidP="000154CB">
      <w:pPr>
        <w:spacing w:before="29" w:line="288" w:lineRule="auto"/>
        <w:rPr>
          <w:rFonts w:eastAsiaTheme="minorEastAsia"/>
          <w:b/>
          <w:sz w:val="24"/>
        </w:rPr>
      </w:pPr>
      <w:r w:rsidRPr="00BB731C">
        <w:rPr>
          <w:rFonts w:eastAsiaTheme="minorEastAsia"/>
          <w:b/>
          <w:sz w:val="24"/>
        </w:rPr>
        <w:t>4.9</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0154CB" w:rsidRPr="00BB731C" w:rsidRDefault="000154CB" w:rsidP="000154CB">
      <w:pPr>
        <w:spacing w:before="29" w:line="288" w:lineRule="auto"/>
        <w:ind w:firstLineChars="200" w:firstLine="480"/>
        <w:rPr>
          <w:kern w:val="0"/>
          <w:sz w:val="24"/>
        </w:rPr>
      </w:pPr>
      <w:r w:rsidRPr="00BB731C">
        <w:rPr>
          <w:kern w:val="0"/>
          <w:sz w:val="24"/>
        </w:rPr>
        <w:t>本基金本报告期内无需预警说明。</w:t>
      </w:r>
    </w:p>
    <w:p w:rsidR="000154CB" w:rsidRPr="00C0469F" w:rsidRDefault="000154CB" w:rsidP="00C0469F">
      <w:pPr>
        <w:spacing w:before="29" w:line="288" w:lineRule="auto"/>
        <w:ind w:firstLineChars="200" w:firstLine="480"/>
        <w:rPr>
          <w:color w:val="000000"/>
          <w:sz w:val="24"/>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118" w:name="_Toc225498263"/>
      <w:bookmarkStart w:id="119" w:name="_Toc352255982"/>
      <w:bookmarkStart w:id="120" w:name="_Toc352256050"/>
      <w:bookmarkStart w:id="121" w:name="_Toc352331228"/>
      <w:bookmarkStart w:id="122" w:name="_Toc362424006"/>
      <w:r w:rsidRPr="00190051">
        <w:rPr>
          <w:rFonts w:hint="eastAsia"/>
          <w:b/>
          <w:bCs/>
          <w:szCs w:val="24"/>
          <w:lang w:val="en-US"/>
        </w:rPr>
        <w:t>§</w:t>
      </w:r>
      <w:r w:rsidR="003E5E48" w:rsidRPr="00190051">
        <w:rPr>
          <w:b/>
          <w:bCs/>
          <w:szCs w:val="24"/>
          <w:lang w:val="en-US"/>
        </w:rPr>
        <w:t>5</w:t>
      </w:r>
      <w:r w:rsidR="003E5E48" w:rsidRPr="00190051">
        <w:rPr>
          <w:rFonts w:hint="eastAsia"/>
          <w:b/>
          <w:bCs/>
          <w:szCs w:val="24"/>
          <w:lang w:val="en-US"/>
        </w:rPr>
        <w:t xml:space="preserve">  </w:t>
      </w:r>
      <w:r w:rsidRPr="00190051">
        <w:rPr>
          <w:rFonts w:hint="eastAsia"/>
          <w:b/>
          <w:bCs/>
          <w:szCs w:val="24"/>
          <w:lang w:val="en-US"/>
        </w:rPr>
        <w:t>托管人报告</w:t>
      </w:r>
      <w:bookmarkEnd w:id="118"/>
      <w:bookmarkEnd w:id="119"/>
      <w:bookmarkEnd w:id="120"/>
      <w:bookmarkEnd w:id="121"/>
      <w:bookmarkEnd w:id="122"/>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23" w:name="_Toc225498264"/>
      <w:bookmarkStart w:id="124" w:name="_Toc352255983"/>
      <w:bookmarkStart w:id="125" w:name="_Toc352256051"/>
      <w:bookmarkStart w:id="126" w:name="_Toc352331229"/>
      <w:bookmarkStart w:id="127" w:name="_Toc362424007"/>
      <w:r w:rsidRPr="00390099">
        <w:rPr>
          <w:rFonts w:ascii="Times New Roman" w:hAnsi="Times New Roman"/>
          <w:kern w:val="0"/>
          <w:szCs w:val="24"/>
        </w:rPr>
        <w:t xml:space="preserve">5.1 </w:t>
      </w:r>
      <w:r w:rsidRPr="00390099">
        <w:rPr>
          <w:rFonts w:ascii="Times New Roman" w:hAnsi="Times New Roman" w:hint="eastAsia"/>
          <w:kern w:val="0"/>
          <w:szCs w:val="24"/>
        </w:rPr>
        <w:t>报告期内本基金托管人遵规守信情况声明</w:t>
      </w:r>
      <w:bookmarkEnd w:id="123"/>
      <w:bookmarkEnd w:id="124"/>
      <w:bookmarkEnd w:id="125"/>
      <w:bookmarkEnd w:id="126"/>
      <w:bookmarkEnd w:id="127"/>
    </w:p>
    <w:p w:rsidR="007B62FA" w:rsidRPr="00190051" w:rsidRDefault="007B62FA" w:rsidP="00190051">
      <w:pPr>
        <w:spacing w:before="29" w:line="288" w:lineRule="auto"/>
        <w:ind w:firstLineChars="200" w:firstLine="480"/>
        <w:rPr>
          <w:color w:val="000000"/>
          <w:sz w:val="24"/>
        </w:rPr>
      </w:pPr>
      <w:r w:rsidRPr="0019005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28" w:name="_Toc225498265"/>
      <w:bookmarkStart w:id="129" w:name="_Toc352255984"/>
      <w:bookmarkStart w:id="130" w:name="_Toc352256052"/>
      <w:bookmarkStart w:id="131" w:name="_Toc352331230"/>
      <w:bookmarkStart w:id="132" w:name="_Toc362424008"/>
      <w:r w:rsidRPr="00390099">
        <w:rPr>
          <w:rFonts w:ascii="Times New Roman" w:hAnsi="Times New Roman"/>
          <w:kern w:val="0"/>
          <w:szCs w:val="24"/>
        </w:rPr>
        <w:t xml:space="preserve">5.2 </w:t>
      </w:r>
      <w:r w:rsidRPr="00390099">
        <w:rPr>
          <w:rFonts w:ascii="Times New Roman" w:hAnsi="Times New Roman" w:hint="eastAsia"/>
          <w:kern w:val="0"/>
          <w:szCs w:val="24"/>
        </w:rPr>
        <w:t>托管人对报告期内本基金投资运作遵规守信、净值计算、利润分配等情况的</w:t>
      </w:r>
      <w:bookmarkEnd w:id="128"/>
      <w:r w:rsidRPr="00390099">
        <w:rPr>
          <w:rFonts w:ascii="Times New Roman" w:hAnsi="Times New Roman" w:hint="eastAsia"/>
          <w:kern w:val="0"/>
          <w:szCs w:val="24"/>
        </w:rPr>
        <w:t>说明</w:t>
      </w:r>
      <w:bookmarkEnd w:id="129"/>
      <w:bookmarkEnd w:id="130"/>
      <w:bookmarkEnd w:id="131"/>
      <w:bookmarkEnd w:id="132"/>
    </w:p>
    <w:p w:rsidR="00030D27" w:rsidRDefault="007D6DEB">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7B62FA" w:rsidRPr="00190051" w:rsidRDefault="007B62FA" w:rsidP="00190051">
      <w:pPr>
        <w:spacing w:before="29" w:line="288" w:lineRule="auto"/>
        <w:ind w:firstLineChars="200" w:firstLine="480"/>
        <w:rPr>
          <w:color w:val="000000"/>
          <w:sz w:val="24"/>
        </w:rPr>
      </w:pPr>
      <w:r w:rsidRPr="00190051">
        <w:rPr>
          <w:color w:val="000000"/>
          <w:sz w:val="24"/>
        </w:rPr>
        <w:t>报告期内，本基金实施利润分配的金额为</w:t>
      </w:r>
      <w:r w:rsidRPr="00190051">
        <w:rPr>
          <w:color w:val="000000"/>
          <w:sz w:val="24"/>
        </w:rPr>
        <w:t>4,007,612.92</w:t>
      </w:r>
      <w:r w:rsidRPr="00190051">
        <w:rPr>
          <w:color w:val="000000"/>
          <w:sz w:val="24"/>
        </w:rPr>
        <w:t>元。</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33" w:name="_Toc225498266"/>
      <w:bookmarkStart w:id="134" w:name="_Toc352255985"/>
      <w:bookmarkStart w:id="135" w:name="_Toc352256053"/>
      <w:bookmarkStart w:id="136" w:name="_Toc352331231"/>
      <w:bookmarkStart w:id="137" w:name="_Toc362424009"/>
      <w:r w:rsidRPr="00390099">
        <w:rPr>
          <w:rFonts w:ascii="Times New Roman" w:hAnsi="Times New Roman"/>
          <w:kern w:val="0"/>
          <w:szCs w:val="24"/>
        </w:rPr>
        <w:t xml:space="preserve">5.3 </w:t>
      </w:r>
      <w:r w:rsidRPr="00390099">
        <w:rPr>
          <w:rFonts w:ascii="Times New Roman" w:hAnsi="Times New Roman" w:hint="eastAsia"/>
          <w:kern w:val="0"/>
          <w:szCs w:val="24"/>
        </w:rPr>
        <w:t>托管人对本年度报告中财务信息等内容的真实、准确和完整发表意见</w:t>
      </w:r>
      <w:bookmarkEnd w:id="133"/>
      <w:bookmarkEnd w:id="134"/>
      <w:bookmarkEnd w:id="135"/>
      <w:bookmarkEnd w:id="136"/>
      <w:bookmarkEnd w:id="137"/>
    </w:p>
    <w:p w:rsidR="007B62FA" w:rsidRDefault="007B62FA" w:rsidP="00190051">
      <w:pPr>
        <w:spacing w:before="29" w:line="288" w:lineRule="auto"/>
        <w:ind w:firstLineChars="200" w:firstLine="480"/>
        <w:rPr>
          <w:color w:val="000000"/>
          <w:sz w:val="24"/>
        </w:rPr>
      </w:pPr>
      <w:r w:rsidRPr="00190051">
        <w:rPr>
          <w:color w:val="000000"/>
          <w:sz w:val="24"/>
        </w:rPr>
        <w:t>本托管人复核审查了本报告中的财务指标、净值表现、利润分配情况、财务会计报告、投资组合报告等内容，保证复核内容不存在虚假记载、误导性陈述或者重大遗漏。</w:t>
      </w:r>
    </w:p>
    <w:p w:rsidR="003C6BFD" w:rsidRPr="00190051" w:rsidRDefault="003C6BFD" w:rsidP="00190051">
      <w:pPr>
        <w:spacing w:before="29" w:line="288" w:lineRule="auto"/>
        <w:ind w:firstLineChars="200" w:firstLine="480"/>
        <w:rPr>
          <w:color w:val="000000"/>
          <w:sz w:val="24"/>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138" w:name="_Toc245801814"/>
      <w:bookmarkStart w:id="139" w:name="_Toc247959464"/>
      <w:bookmarkStart w:id="140" w:name="_Toc352255986"/>
      <w:bookmarkStart w:id="141" w:name="_Toc352256054"/>
      <w:bookmarkStart w:id="142" w:name="_Toc352331232"/>
      <w:bookmarkStart w:id="143" w:name="_Toc362424010"/>
      <w:r w:rsidRPr="003C6BFD">
        <w:rPr>
          <w:rFonts w:hint="eastAsia"/>
          <w:b/>
          <w:bCs/>
          <w:szCs w:val="24"/>
          <w:lang w:val="en-US"/>
        </w:rPr>
        <w:t>§</w:t>
      </w:r>
      <w:r w:rsidR="001822F7" w:rsidRPr="003C6BFD">
        <w:rPr>
          <w:b/>
          <w:bCs/>
          <w:szCs w:val="24"/>
          <w:lang w:val="en-US"/>
        </w:rPr>
        <w:t xml:space="preserve">6 </w:t>
      </w:r>
      <w:r w:rsidR="003E5E48" w:rsidRPr="003C6BFD">
        <w:rPr>
          <w:rFonts w:hint="eastAsia"/>
          <w:b/>
          <w:bCs/>
          <w:szCs w:val="24"/>
          <w:lang w:val="en-US"/>
        </w:rPr>
        <w:t xml:space="preserve"> </w:t>
      </w:r>
      <w:r w:rsidRPr="003C6BFD">
        <w:rPr>
          <w:rFonts w:hint="eastAsia"/>
          <w:b/>
          <w:bCs/>
          <w:szCs w:val="24"/>
          <w:lang w:val="en-US"/>
        </w:rPr>
        <w:t>审计报告</w:t>
      </w:r>
      <w:bookmarkEnd w:id="138"/>
      <w:bookmarkEnd w:id="139"/>
      <w:bookmarkEnd w:id="140"/>
      <w:bookmarkEnd w:id="141"/>
      <w:bookmarkEnd w:id="142"/>
      <w:bookmarkEnd w:id="143"/>
    </w:p>
    <w:p w:rsidR="009D756A" w:rsidRPr="009D756A" w:rsidRDefault="009D756A" w:rsidP="009D756A"/>
    <w:p w:rsidR="00C11723" w:rsidRDefault="00C11723" w:rsidP="00C11723">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交银施罗德环球精选价值证券投资基金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CA50DF">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21515</w:t>
      </w:r>
      <w:r w:rsidRPr="001F3653">
        <w:rPr>
          <w:color w:val="000000"/>
          <w:sz w:val="24"/>
        </w:rPr>
        <w:t>号</w:t>
      </w:r>
      <w:r w:rsidR="00CA50DF">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B32FC1" w:rsidRPr="00C11723" w:rsidRDefault="00B32FC1" w:rsidP="003C6BFD">
      <w:pPr>
        <w:spacing w:before="29" w:line="288" w:lineRule="auto"/>
        <w:ind w:firstLineChars="200" w:firstLine="480"/>
        <w:rPr>
          <w:color w:val="000000"/>
          <w:sz w:val="24"/>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144" w:name="_Toc352255990"/>
      <w:bookmarkStart w:id="145" w:name="_Toc352256058"/>
      <w:bookmarkStart w:id="146" w:name="_Toc352331236"/>
      <w:bookmarkStart w:id="147" w:name="_Toc362424014"/>
      <w:r w:rsidRPr="00B32FC1">
        <w:rPr>
          <w:rFonts w:hint="eastAsia"/>
          <w:b/>
          <w:bCs/>
          <w:szCs w:val="24"/>
          <w:lang w:val="en-US"/>
        </w:rPr>
        <w:t>§</w:t>
      </w:r>
      <w:r w:rsidRPr="00B32FC1">
        <w:rPr>
          <w:b/>
          <w:bCs/>
          <w:szCs w:val="24"/>
          <w:lang w:val="en-US"/>
        </w:rPr>
        <w:t>7</w:t>
      </w:r>
      <w:r w:rsidR="001822F7" w:rsidRPr="00B32FC1">
        <w:rPr>
          <w:rFonts w:hint="eastAsia"/>
          <w:b/>
          <w:bCs/>
          <w:szCs w:val="24"/>
          <w:lang w:val="en-US"/>
        </w:rPr>
        <w:t xml:space="preserve"> </w:t>
      </w:r>
      <w:r w:rsidR="003E5E48" w:rsidRPr="00B32FC1">
        <w:rPr>
          <w:rFonts w:hint="eastAsia"/>
          <w:b/>
          <w:bCs/>
          <w:szCs w:val="24"/>
          <w:lang w:val="en-US"/>
        </w:rPr>
        <w:t xml:space="preserve"> </w:t>
      </w:r>
      <w:r w:rsidRPr="00B32FC1">
        <w:rPr>
          <w:rFonts w:hint="eastAsia"/>
          <w:b/>
          <w:bCs/>
          <w:szCs w:val="24"/>
          <w:lang w:val="en-US"/>
        </w:rPr>
        <w:t>年度财务报表</w:t>
      </w:r>
      <w:bookmarkEnd w:id="144"/>
      <w:bookmarkEnd w:id="145"/>
      <w:bookmarkEnd w:id="146"/>
      <w:bookmarkEnd w:id="147"/>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48" w:name="_Toc225498268"/>
      <w:bookmarkStart w:id="149" w:name="_Toc352255991"/>
      <w:bookmarkStart w:id="150" w:name="_Toc352256059"/>
      <w:bookmarkStart w:id="151" w:name="_Toc352331237"/>
      <w:bookmarkStart w:id="152" w:name="_Toc362424015"/>
      <w:r w:rsidRPr="00390099">
        <w:rPr>
          <w:rFonts w:ascii="Times New Roman" w:hAnsi="Times New Roman"/>
          <w:kern w:val="0"/>
          <w:szCs w:val="24"/>
        </w:rPr>
        <w:t xml:space="preserve">7.1 </w:t>
      </w:r>
      <w:r w:rsidRPr="00390099">
        <w:rPr>
          <w:rFonts w:ascii="Times New Roman" w:hAnsi="Times New Roman" w:hint="eastAsia"/>
          <w:kern w:val="0"/>
          <w:szCs w:val="24"/>
        </w:rPr>
        <w:t>资产负债表</w:t>
      </w:r>
      <w:bookmarkEnd w:id="148"/>
      <w:bookmarkEnd w:id="149"/>
      <w:bookmarkEnd w:id="150"/>
      <w:bookmarkEnd w:id="151"/>
      <w:bookmarkEnd w:id="152"/>
    </w:p>
    <w:p w:rsidR="007B62FA" w:rsidRPr="00B32FC1" w:rsidRDefault="007B62FA" w:rsidP="00B32FC1">
      <w:pPr>
        <w:spacing w:before="29" w:line="288" w:lineRule="auto"/>
        <w:rPr>
          <w:color w:val="000000"/>
          <w:sz w:val="24"/>
        </w:rPr>
      </w:pPr>
      <w:r w:rsidRPr="00B32FC1">
        <w:rPr>
          <w:rFonts w:hint="eastAsia"/>
          <w:color w:val="000000"/>
          <w:sz w:val="24"/>
        </w:rPr>
        <w:t>会计主体：</w:t>
      </w:r>
      <w:r w:rsidRPr="00B32FC1">
        <w:rPr>
          <w:color w:val="000000"/>
          <w:sz w:val="24"/>
        </w:rPr>
        <w:t>交银施罗德环球精选价值证券投资基金</w:t>
      </w:r>
    </w:p>
    <w:p w:rsidR="007B62FA" w:rsidRPr="00B32FC1" w:rsidRDefault="007B62FA" w:rsidP="00B32FC1">
      <w:pPr>
        <w:spacing w:before="29" w:line="288" w:lineRule="auto"/>
        <w:rPr>
          <w:color w:val="000000"/>
          <w:sz w:val="24"/>
        </w:rPr>
      </w:pPr>
      <w:r w:rsidRPr="00B32FC1">
        <w:rPr>
          <w:rFonts w:hint="eastAsia"/>
          <w:color w:val="000000"/>
          <w:sz w:val="24"/>
        </w:rPr>
        <w:t>报告截止日：</w:t>
      </w:r>
      <w:r w:rsidR="00ED2997" w:rsidRPr="00B32FC1">
        <w:rPr>
          <w:color w:val="000000"/>
          <w:sz w:val="24"/>
        </w:rPr>
        <w:t>2014</w:t>
      </w:r>
      <w:r w:rsidR="00ED2997" w:rsidRPr="00B32FC1">
        <w:rPr>
          <w:color w:val="000000"/>
          <w:sz w:val="24"/>
        </w:rPr>
        <w:t>年</w:t>
      </w:r>
      <w:r w:rsidR="00ED2997" w:rsidRPr="00B32FC1">
        <w:rPr>
          <w:color w:val="000000"/>
          <w:sz w:val="24"/>
        </w:rPr>
        <w:t>12</w:t>
      </w:r>
      <w:r w:rsidR="00ED2997" w:rsidRPr="00B32FC1">
        <w:rPr>
          <w:color w:val="000000"/>
          <w:sz w:val="24"/>
        </w:rPr>
        <w:t>月</w:t>
      </w:r>
      <w:r w:rsidR="00ED2997" w:rsidRPr="00B32FC1">
        <w:rPr>
          <w:color w:val="000000"/>
          <w:sz w:val="24"/>
        </w:rPr>
        <w:t>31</w:t>
      </w:r>
      <w:r w:rsidR="00ED2997" w:rsidRPr="00B32FC1">
        <w:rPr>
          <w:color w:val="000000"/>
          <w:sz w:val="24"/>
        </w:rPr>
        <w:t>日</w:t>
      </w:r>
    </w:p>
    <w:p w:rsidR="007B62FA" w:rsidRPr="00B32FC1" w:rsidRDefault="007B62FA" w:rsidP="00B32FC1">
      <w:pPr>
        <w:autoSpaceDE w:val="0"/>
        <w:autoSpaceDN w:val="0"/>
        <w:adjustRightInd w:val="0"/>
        <w:spacing w:before="29" w:line="288" w:lineRule="auto"/>
        <w:ind w:left="15"/>
        <w:jc w:val="right"/>
        <w:rPr>
          <w:color w:val="000000"/>
          <w:kern w:val="0"/>
          <w:sz w:val="24"/>
        </w:rPr>
      </w:pPr>
      <w:r w:rsidRPr="00B32FC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098"/>
        <w:gridCol w:w="36"/>
        <w:gridCol w:w="2213"/>
        <w:gridCol w:w="55"/>
        <w:gridCol w:w="2194"/>
      </w:tblGrid>
      <w:tr w:rsidR="00B32FC1" w:rsidRPr="00D763B5" w:rsidTr="00287F0A">
        <w:tc>
          <w:tcPr>
            <w:tcW w:w="3402" w:type="dxa"/>
            <w:vAlign w:val="center"/>
          </w:tcPr>
          <w:p w:rsidR="00B32FC1" w:rsidRPr="00B32FC1" w:rsidRDefault="00B32FC1" w:rsidP="00B32FC1">
            <w:pPr>
              <w:pStyle w:val="af6"/>
              <w:spacing w:before="29" w:beforeAutospacing="0" w:line="288" w:lineRule="auto"/>
              <w:jc w:val="center"/>
              <w:rPr>
                <w:rFonts w:ascii="Times New Roman" w:hAnsi="Times New Roman"/>
                <w:b/>
                <w:color w:val="000000"/>
              </w:rPr>
            </w:pPr>
            <w:r w:rsidRPr="00B32FC1">
              <w:rPr>
                <w:rFonts w:ascii="Times New Roman" w:hAnsi="Times New Roman" w:hint="eastAsia"/>
                <w:b/>
                <w:color w:val="000000"/>
              </w:rPr>
              <w:t>资产</w:t>
            </w:r>
          </w:p>
        </w:tc>
        <w:tc>
          <w:tcPr>
            <w:tcW w:w="1098" w:type="dxa"/>
            <w:vAlign w:val="center"/>
          </w:tcPr>
          <w:p w:rsidR="00B32FC1" w:rsidRPr="00B32FC1" w:rsidRDefault="003D56E9" w:rsidP="00B32FC1">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49" w:type="dxa"/>
            <w:gridSpan w:val="2"/>
            <w:vAlign w:val="center"/>
          </w:tcPr>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hint="eastAsia"/>
                <w:b/>
                <w:color w:val="000000"/>
              </w:rPr>
              <w:t>本期末</w:t>
            </w:r>
          </w:p>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b/>
                <w:color w:val="000000"/>
              </w:rPr>
              <w:t>2014</w:t>
            </w:r>
            <w:r w:rsidRPr="00B32FC1">
              <w:rPr>
                <w:rFonts w:ascii="Times New Roman" w:hAnsi="Times New Roman"/>
                <w:b/>
                <w:color w:val="000000"/>
              </w:rPr>
              <w:t>年</w:t>
            </w:r>
            <w:r w:rsidRPr="00B32FC1">
              <w:rPr>
                <w:rFonts w:ascii="Times New Roman" w:hAnsi="Times New Roman"/>
                <w:b/>
                <w:color w:val="000000"/>
              </w:rPr>
              <w:t>12</w:t>
            </w:r>
            <w:r w:rsidRPr="00B32FC1">
              <w:rPr>
                <w:rFonts w:ascii="Times New Roman" w:hAnsi="Times New Roman"/>
                <w:b/>
                <w:color w:val="000000"/>
              </w:rPr>
              <w:t>月</w:t>
            </w:r>
            <w:r w:rsidRPr="00B32FC1">
              <w:rPr>
                <w:rFonts w:ascii="Times New Roman" w:hAnsi="Times New Roman"/>
                <w:b/>
                <w:color w:val="000000"/>
              </w:rPr>
              <w:t>31</w:t>
            </w:r>
            <w:r w:rsidRPr="00B32FC1">
              <w:rPr>
                <w:rFonts w:ascii="Times New Roman" w:hAnsi="Times New Roman"/>
                <w:b/>
                <w:color w:val="000000"/>
              </w:rPr>
              <w:t>日</w:t>
            </w:r>
          </w:p>
        </w:tc>
        <w:tc>
          <w:tcPr>
            <w:tcW w:w="2249" w:type="dxa"/>
            <w:gridSpan w:val="2"/>
            <w:vAlign w:val="center"/>
          </w:tcPr>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hint="eastAsia"/>
                <w:b/>
                <w:color w:val="000000"/>
              </w:rPr>
              <w:t>上年度末</w:t>
            </w:r>
          </w:p>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b/>
                <w:color w:val="000000"/>
              </w:rPr>
              <w:t>2013</w:t>
            </w:r>
            <w:r w:rsidRPr="00B32FC1">
              <w:rPr>
                <w:rFonts w:ascii="Times New Roman" w:hAnsi="Times New Roman"/>
                <w:b/>
                <w:color w:val="000000"/>
              </w:rPr>
              <w:t>年</w:t>
            </w:r>
            <w:r w:rsidRPr="00B32FC1">
              <w:rPr>
                <w:rFonts w:ascii="Times New Roman" w:hAnsi="Times New Roman"/>
                <w:b/>
                <w:color w:val="000000"/>
              </w:rPr>
              <w:t>12</w:t>
            </w:r>
            <w:r w:rsidRPr="00B32FC1">
              <w:rPr>
                <w:rFonts w:ascii="Times New Roman" w:hAnsi="Times New Roman"/>
                <w:b/>
                <w:color w:val="000000"/>
              </w:rPr>
              <w:t>月</w:t>
            </w:r>
            <w:r w:rsidRPr="00B32FC1">
              <w:rPr>
                <w:rFonts w:ascii="Times New Roman" w:hAnsi="Times New Roman"/>
                <w:b/>
                <w:color w:val="000000"/>
              </w:rPr>
              <w:t>31</w:t>
            </w:r>
            <w:r w:rsidRPr="00B32FC1">
              <w:rPr>
                <w:rFonts w:ascii="Times New Roman" w:hAnsi="Times New Roman"/>
                <w:b/>
                <w:color w:val="000000"/>
              </w:rPr>
              <w:t>日</w:t>
            </w:r>
          </w:p>
        </w:tc>
      </w:tr>
      <w:tr w:rsidR="00B32FC1" w:rsidRPr="00D763B5" w:rsidTr="00287F0A">
        <w:tc>
          <w:tcPr>
            <w:tcW w:w="3402" w:type="dxa"/>
            <w:vAlign w:val="center"/>
          </w:tcPr>
          <w:p w:rsidR="00B32FC1" w:rsidRPr="00DC160A" w:rsidRDefault="00B32FC1" w:rsidP="003D56E9">
            <w:pPr>
              <w:spacing w:before="29" w:line="288" w:lineRule="auto"/>
              <w:rPr>
                <w:b/>
                <w:color w:val="000000"/>
                <w:sz w:val="24"/>
              </w:rPr>
            </w:pPr>
            <w:r w:rsidRPr="00DC160A">
              <w:rPr>
                <w:rFonts w:hint="eastAsia"/>
                <w:b/>
                <w:color w:val="000000"/>
                <w:sz w:val="24"/>
              </w:rPr>
              <w:t>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D763B5" w:rsidRDefault="00B32FC1" w:rsidP="00417F87">
            <w:pPr>
              <w:spacing w:line="360" w:lineRule="auto"/>
              <w:jc w:val="right"/>
              <w:rPr>
                <w:rFonts w:ascii="宋体" w:hAnsi="宋体"/>
                <w:b/>
                <w:color w:val="000000"/>
                <w:szCs w:val="21"/>
              </w:rPr>
            </w:pPr>
          </w:p>
        </w:tc>
        <w:tc>
          <w:tcPr>
            <w:tcW w:w="2249" w:type="dxa"/>
            <w:gridSpan w:val="2"/>
            <w:vAlign w:val="center"/>
          </w:tcPr>
          <w:p w:rsidR="00B32FC1" w:rsidRPr="00D763B5" w:rsidRDefault="00B32FC1" w:rsidP="00417F87">
            <w:pPr>
              <w:spacing w:line="360" w:lineRule="auto"/>
              <w:jc w:val="right"/>
              <w:rPr>
                <w:rFonts w:ascii="宋体" w:hAnsi="宋体"/>
                <w:b/>
                <w:color w:val="000000"/>
                <w:szCs w:val="21"/>
              </w:rPr>
            </w:pP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银行存款</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7.4.7.1</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6,285,293.73</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10,234,474.99</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结算备付金</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存出保证金</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交易性金融资产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7.4.7.2</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123,310,487.29</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157,079,645.34</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其中：股票投资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123,310,487.29</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157,079,645.34</w:t>
            </w:r>
          </w:p>
        </w:tc>
      </w:tr>
      <w:tr w:rsidR="00B32FC1" w:rsidRPr="00D763B5" w:rsidTr="00287F0A">
        <w:tc>
          <w:tcPr>
            <w:tcW w:w="3402" w:type="dxa"/>
            <w:vAlign w:val="center"/>
          </w:tcPr>
          <w:p w:rsidR="00B32FC1" w:rsidRPr="003D56E9" w:rsidRDefault="00B32FC1" w:rsidP="003D56E9">
            <w:pPr>
              <w:pStyle w:val="af6"/>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基金投资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pStyle w:val="af6"/>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债券投资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pStyle w:val="af6"/>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资产支持证券投资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FF263B" w:rsidRPr="00D763B5" w:rsidTr="00287F0A">
        <w:tc>
          <w:tcPr>
            <w:tcW w:w="3402" w:type="dxa"/>
            <w:vAlign w:val="center"/>
          </w:tcPr>
          <w:p w:rsidR="00FF263B" w:rsidRPr="003D56E9" w:rsidRDefault="00FF263B" w:rsidP="00FF263B">
            <w:pPr>
              <w:spacing w:before="29" w:line="288" w:lineRule="auto"/>
              <w:rPr>
                <w:color w:val="000000"/>
              </w:rPr>
            </w:pPr>
            <w:r>
              <w:rPr>
                <w:rFonts w:hint="eastAsia"/>
                <w:color w:val="000000"/>
                <w:sz w:val="24"/>
              </w:rPr>
              <w:t xml:space="preserve">      </w:t>
            </w:r>
            <w:r>
              <w:rPr>
                <w:rFonts w:hint="eastAsia"/>
                <w:color w:val="000000"/>
                <w:sz w:val="24"/>
              </w:rPr>
              <w:t>贵金属投资</w:t>
            </w:r>
          </w:p>
        </w:tc>
        <w:tc>
          <w:tcPr>
            <w:tcW w:w="1098" w:type="dxa"/>
            <w:vAlign w:val="center"/>
          </w:tcPr>
          <w:p w:rsidR="00FF263B" w:rsidRPr="00FD3A28" w:rsidRDefault="00FF263B" w:rsidP="00FF263B">
            <w:pPr>
              <w:widowControl/>
              <w:autoSpaceDE w:val="0"/>
              <w:autoSpaceDN w:val="0"/>
              <w:ind w:right="-15"/>
              <w:jc w:val="center"/>
              <w:textAlignment w:val="bottom"/>
              <w:rPr>
                <w:color w:val="000000"/>
                <w:sz w:val="24"/>
              </w:rPr>
            </w:pPr>
          </w:p>
        </w:tc>
        <w:tc>
          <w:tcPr>
            <w:tcW w:w="2249" w:type="dxa"/>
            <w:gridSpan w:val="2"/>
            <w:vAlign w:val="center"/>
          </w:tcPr>
          <w:p w:rsidR="00FF263B" w:rsidRPr="00E65695" w:rsidRDefault="00FF263B" w:rsidP="00FF263B">
            <w:pPr>
              <w:spacing w:before="29" w:line="288" w:lineRule="auto"/>
              <w:jc w:val="right"/>
              <w:rPr>
                <w:color w:val="000000"/>
                <w:sz w:val="24"/>
              </w:rPr>
            </w:pPr>
            <w:r w:rsidRPr="00E65695">
              <w:rPr>
                <w:color w:val="000000"/>
                <w:sz w:val="24"/>
              </w:rPr>
              <w:t>-</w:t>
            </w:r>
          </w:p>
        </w:tc>
        <w:tc>
          <w:tcPr>
            <w:tcW w:w="2249" w:type="dxa"/>
            <w:gridSpan w:val="2"/>
            <w:vAlign w:val="center"/>
          </w:tcPr>
          <w:p w:rsidR="00FF263B" w:rsidRPr="00E65695" w:rsidRDefault="00FF263B" w:rsidP="00FF263B">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衍生金融资产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7.4.7.3</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6,501.91</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买入返售金融资产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7.4.7.4</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应收证券清算款</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115,595.32</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应收利息</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7.4.7.5</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478.60</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492.61</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应收股利</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97,689.20</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78,696.36</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应收申购款</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41,213.20</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110,117.62</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递延所得税资产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其他资产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7.4.7.6</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439,168.68</w:t>
            </w:r>
          </w:p>
        </w:tc>
      </w:tr>
      <w:tr w:rsidR="00B32FC1" w:rsidRPr="00D763B5" w:rsidTr="00287F0A">
        <w:tc>
          <w:tcPr>
            <w:tcW w:w="3402" w:type="dxa"/>
            <w:vAlign w:val="center"/>
          </w:tcPr>
          <w:p w:rsidR="00B32FC1" w:rsidRPr="00DC160A" w:rsidRDefault="00B32FC1" w:rsidP="003D56E9">
            <w:pPr>
              <w:spacing w:before="29" w:line="288" w:lineRule="auto"/>
              <w:rPr>
                <w:color w:val="000000"/>
                <w:sz w:val="24"/>
              </w:rPr>
            </w:pPr>
            <w:r w:rsidRPr="00DC160A">
              <w:rPr>
                <w:rFonts w:hint="eastAsia"/>
                <w:color w:val="000000"/>
                <w:sz w:val="24"/>
              </w:rPr>
              <w:t>资产总计</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129,857,259.25</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167,942,595.60</w:t>
            </w:r>
          </w:p>
        </w:tc>
      </w:tr>
      <w:tr w:rsidR="00B32FC1" w:rsidRPr="00D763B5" w:rsidTr="008F15EA">
        <w:tc>
          <w:tcPr>
            <w:tcW w:w="3402" w:type="dxa"/>
            <w:vAlign w:val="center"/>
          </w:tcPr>
          <w:p w:rsidR="00B32FC1" w:rsidRPr="003D56E9" w:rsidRDefault="00B32FC1" w:rsidP="003D56E9">
            <w:pPr>
              <w:pStyle w:val="af6"/>
              <w:spacing w:before="29" w:beforeAutospacing="0" w:line="288" w:lineRule="auto"/>
              <w:jc w:val="center"/>
              <w:rPr>
                <w:rFonts w:ascii="Times New Roman" w:hAnsi="Times New Roman"/>
                <w:b/>
                <w:color w:val="000000"/>
              </w:rPr>
            </w:pPr>
            <w:r w:rsidRPr="003D56E9">
              <w:rPr>
                <w:rFonts w:ascii="Times New Roman" w:hAnsi="Times New Roman" w:hint="eastAsia"/>
                <w:b/>
                <w:color w:val="000000"/>
              </w:rPr>
              <w:t>负债和所有者权益</w:t>
            </w:r>
          </w:p>
        </w:tc>
        <w:tc>
          <w:tcPr>
            <w:tcW w:w="1134" w:type="dxa"/>
            <w:gridSpan w:val="2"/>
            <w:vAlign w:val="center"/>
          </w:tcPr>
          <w:p w:rsidR="00B32FC1" w:rsidRPr="003D56E9" w:rsidRDefault="003D56E9" w:rsidP="003D56E9">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68" w:type="dxa"/>
            <w:gridSpan w:val="2"/>
            <w:vAlign w:val="center"/>
          </w:tcPr>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hint="eastAsia"/>
                <w:b/>
                <w:color w:val="000000"/>
              </w:rPr>
              <w:t>本期末</w:t>
            </w:r>
          </w:p>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b/>
                <w:color w:val="000000"/>
              </w:rPr>
              <w:t>2014</w:t>
            </w:r>
            <w:r w:rsidRPr="003D56E9">
              <w:rPr>
                <w:rFonts w:ascii="Times New Roman" w:hAnsi="Times New Roman"/>
                <w:b/>
                <w:color w:val="000000"/>
              </w:rPr>
              <w:t>年</w:t>
            </w:r>
            <w:r w:rsidRPr="003D56E9">
              <w:rPr>
                <w:rFonts w:ascii="Times New Roman" w:hAnsi="Times New Roman"/>
                <w:b/>
                <w:color w:val="000000"/>
              </w:rPr>
              <w:t>12</w:t>
            </w:r>
            <w:r w:rsidRPr="003D56E9">
              <w:rPr>
                <w:rFonts w:ascii="Times New Roman" w:hAnsi="Times New Roman"/>
                <w:b/>
                <w:color w:val="000000"/>
              </w:rPr>
              <w:t>月</w:t>
            </w:r>
            <w:r w:rsidRPr="003D56E9">
              <w:rPr>
                <w:rFonts w:ascii="Times New Roman" w:hAnsi="Times New Roman"/>
                <w:b/>
                <w:color w:val="000000"/>
              </w:rPr>
              <w:t>31</w:t>
            </w:r>
            <w:r w:rsidRPr="003D56E9">
              <w:rPr>
                <w:rFonts w:ascii="Times New Roman" w:hAnsi="Times New Roman"/>
                <w:b/>
                <w:color w:val="000000"/>
              </w:rPr>
              <w:t>日</w:t>
            </w:r>
          </w:p>
        </w:tc>
        <w:tc>
          <w:tcPr>
            <w:tcW w:w="2194" w:type="dxa"/>
            <w:vAlign w:val="center"/>
          </w:tcPr>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hint="eastAsia"/>
                <w:b/>
                <w:color w:val="000000"/>
              </w:rPr>
              <w:t>上年度末</w:t>
            </w:r>
          </w:p>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b/>
                <w:color w:val="000000"/>
              </w:rPr>
              <w:t>2013</w:t>
            </w:r>
            <w:r w:rsidRPr="003D56E9">
              <w:rPr>
                <w:rFonts w:ascii="Times New Roman" w:hAnsi="Times New Roman"/>
                <w:b/>
                <w:color w:val="000000"/>
              </w:rPr>
              <w:t>年</w:t>
            </w:r>
            <w:r w:rsidRPr="003D56E9">
              <w:rPr>
                <w:rFonts w:ascii="Times New Roman" w:hAnsi="Times New Roman"/>
                <w:b/>
                <w:color w:val="000000"/>
              </w:rPr>
              <w:t>12</w:t>
            </w:r>
            <w:r w:rsidRPr="003D56E9">
              <w:rPr>
                <w:rFonts w:ascii="Times New Roman" w:hAnsi="Times New Roman"/>
                <w:b/>
                <w:color w:val="000000"/>
              </w:rPr>
              <w:t>月</w:t>
            </w:r>
            <w:r w:rsidRPr="003D56E9">
              <w:rPr>
                <w:rFonts w:ascii="Times New Roman" w:hAnsi="Times New Roman"/>
                <w:b/>
                <w:color w:val="000000"/>
              </w:rPr>
              <w:t>31</w:t>
            </w:r>
            <w:r w:rsidRPr="003D56E9">
              <w:rPr>
                <w:rFonts w:ascii="Times New Roman" w:hAnsi="Times New Roman"/>
                <w:b/>
                <w:color w:val="000000"/>
              </w:rPr>
              <w:t>日</w:t>
            </w:r>
          </w:p>
        </w:tc>
      </w:tr>
      <w:tr w:rsidR="00B32FC1" w:rsidRPr="00D763B5" w:rsidTr="008F15EA">
        <w:tc>
          <w:tcPr>
            <w:tcW w:w="3402" w:type="dxa"/>
            <w:vAlign w:val="center"/>
          </w:tcPr>
          <w:p w:rsidR="00B32FC1" w:rsidRPr="00DC160A" w:rsidRDefault="00B32FC1" w:rsidP="00E65695">
            <w:pPr>
              <w:spacing w:before="29" w:line="288" w:lineRule="auto"/>
              <w:rPr>
                <w:b/>
                <w:color w:val="000000"/>
                <w:sz w:val="24"/>
              </w:rPr>
            </w:pPr>
            <w:r w:rsidRPr="00DC160A">
              <w:rPr>
                <w:rFonts w:hint="eastAsia"/>
                <w:b/>
                <w:color w:val="000000"/>
                <w:sz w:val="24"/>
              </w:rPr>
              <w:t>负债：</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D763B5" w:rsidRDefault="00B32FC1" w:rsidP="00417F87">
            <w:pPr>
              <w:spacing w:line="360" w:lineRule="auto"/>
              <w:jc w:val="right"/>
              <w:rPr>
                <w:rFonts w:ascii="宋体" w:hAnsi="宋体"/>
                <w:b/>
                <w:color w:val="000000"/>
                <w:szCs w:val="21"/>
              </w:rPr>
            </w:pPr>
          </w:p>
        </w:tc>
        <w:tc>
          <w:tcPr>
            <w:tcW w:w="2194" w:type="dxa"/>
            <w:vAlign w:val="center"/>
          </w:tcPr>
          <w:p w:rsidR="00B32FC1" w:rsidRPr="00D763B5" w:rsidRDefault="00B32FC1" w:rsidP="00417F87">
            <w:pPr>
              <w:spacing w:line="360" w:lineRule="auto"/>
              <w:jc w:val="right"/>
              <w:rPr>
                <w:rFonts w:ascii="宋体" w:hAnsi="宋体"/>
                <w:b/>
                <w:color w:val="000000"/>
                <w:szCs w:val="21"/>
              </w:rPr>
            </w:pP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短期借款</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交易性金融负债</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衍生金融负债</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r>
              <w:t>7.4.7.3</w:t>
            </w: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卖出回购金融资产款</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应付证券清算款</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148,123.18</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439,168.68</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w:t>
            </w:r>
            <w:proofErr w:type="gramStart"/>
            <w:r w:rsidRPr="00E65695">
              <w:rPr>
                <w:rFonts w:hint="eastAsia"/>
                <w:color w:val="000000"/>
                <w:sz w:val="24"/>
              </w:rPr>
              <w:t>赎回款</w:t>
            </w:r>
            <w:proofErr w:type="gramEnd"/>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987,475.63</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516,953.40</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应付管理人报酬</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202,187.20</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249,107.75</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应付托管费</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39,314.18</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48,437.61</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应付销售服务费</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应付交易费用</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7.4.7.7</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应交税费</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应付利息</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应付利润</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递延所得税负债</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其他负债</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7.4.7.8</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210,358.75</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776,304.46</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负债合计</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1,587,458.94</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2,029,971.90</w:t>
            </w:r>
          </w:p>
        </w:tc>
      </w:tr>
      <w:tr w:rsidR="0043037D" w:rsidRPr="00D763B5" w:rsidTr="008F15EA">
        <w:tc>
          <w:tcPr>
            <w:tcW w:w="3402" w:type="dxa"/>
            <w:vAlign w:val="center"/>
          </w:tcPr>
          <w:p w:rsidR="0043037D" w:rsidRPr="00287F0A" w:rsidRDefault="0043037D" w:rsidP="00E65695">
            <w:pPr>
              <w:spacing w:before="29" w:line="288" w:lineRule="auto"/>
              <w:rPr>
                <w:b/>
                <w:color w:val="000000"/>
                <w:sz w:val="24"/>
              </w:rPr>
            </w:pPr>
            <w:r w:rsidRPr="00287F0A">
              <w:rPr>
                <w:rFonts w:hint="eastAsia"/>
                <w:b/>
                <w:color w:val="000000"/>
                <w:sz w:val="24"/>
              </w:rPr>
              <w:t>所有者权益：</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p>
        </w:tc>
        <w:tc>
          <w:tcPr>
            <w:tcW w:w="2194" w:type="dxa"/>
            <w:vAlign w:val="center"/>
          </w:tcPr>
          <w:p w:rsidR="0043037D" w:rsidRPr="00E65695" w:rsidRDefault="0043037D" w:rsidP="00E65695">
            <w:pPr>
              <w:spacing w:before="29" w:line="288" w:lineRule="auto"/>
              <w:jc w:val="right"/>
              <w:rPr>
                <w:color w:val="000000"/>
                <w:sz w:val="24"/>
              </w:rPr>
            </w:pP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实收基金</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7.4.7.9</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77,178,116.21</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103,620,567.46</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未分配利润</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7.4.7.10</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51,091,684.10</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62,292,056.24</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所有者权益合计</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128,269,800.31</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165,912,623.70</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负债和所有者权益总计</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129,857,259.25</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167,942,595.60</w:t>
            </w:r>
          </w:p>
        </w:tc>
      </w:tr>
    </w:tbl>
    <w:p w:rsidR="007B62FA" w:rsidRDefault="00287F0A" w:rsidP="00C65B39">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7B62FA" w:rsidRPr="00C65B39">
        <w:rPr>
          <w:kern w:val="0"/>
          <w:sz w:val="24"/>
        </w:rPr>
        <w:t>报告截止日</w:t>
      </w:r>
      <w:r w:rsidR="007B62FA" w:rsidRPr="00C65B39">
        <w:rPr>
          <w:kern w:val="0"/>
          <w:sz w:val="24"/>
        </w:rPr>
        <w:t>2014</w:t>
      </w:r>
      <w:r w:rsidR="007B62FA" w:rsidRPr="00C65B39">
        <w:rPr>
          <w:kern w:val="0"/>
          <w:sz w:val="24"/>
        </w:rPr>
        <w:t>年</w:t>
      </w:r>
      <w:r w:rsidR="007B62FA" w:rsidRPr="00C65B39">
        <w:rPr>
          <w:kern w:val="0"/>
          <w:sz w:val="24"/>
        </w:rPr>
        <w:t>12</w:t>
      </w:r>
      <w:r w:rsidR="007B62FA" w:rsidRPr="00C65B39">
        <w:rPr>
          <w:kern w:val="0"/>
          <w:sz w:val="24"/>
        </w:rPr>
        <w:t>月</w:t>
      </w:r>
      <w:r w:rsidR="007B62FA" w:rsidRPr="00C65B39">
        <w:rPr>
          <w:kern w:val="0"/>
          <w:sz w:val="24"/>
        </w:rPr>
        <w:t>31</w:t>
      </w:r>
      <w:r w:rsidR="007B62FA" w:rsidRPr="00C65B39">
        <w:rPr>
          <w:kern w:val="0"/>
          <w:sz w:val="24"/>
        </w:rPr>
        <w:t>日，基金份额净值</w:t>
      </w:r>
      <w:r w:rsidR="007B62FA" w:rsidRPr="00C65B39">
        <w:rPr>
          <w:kern w:val="0"/>
          <w:sz w:val="24"/>
        </w:rPr>
        <w:t>1.662</w:t>
      </w:r>
      <w:r w:rsidR="007B62FA" w:rsidRPr="00C65B39">
        <w:rPr>
          <w:kern w:val="0"/>
          <w:sz w:val="24"/>
        </w:rPr>
        <w:t>元，基金份额总额</w:t>
      </w:r>
      <w:r w:rsidR="007B62FA" w:rsidRPr="00C65B39">
        <w:rPr>
          <w:kern w:val="0"/>
          <w:sz w:val="24"/>
        </w:rPr>
        <w:t>77,178,116.21</w:t>
      </w:r>
      <w:r w:rsidR="007B62FA" w:rsidRPr="00C65B39">
        <w:rPr>
          <w:kern w:val="0"/>
          <w:sz w:val="24"/>
        </w:rPr>
        <w:t>份。</w:t>
      </w:r>
    </w:p>
    <w:p w:rsidR="00287F0A" w:rsidRPr="00C65B39" w:rsidRDefault="00287F0A" w:rsidP="00D3647C">
      <w:pPr>
        <w:tabs>
          <w:tab w:val="left" w:pos="426"/>
        </w:tabs>
        <w:spacing w:before="29" w:line="288" w:lineRule="auto"/>
        <w:ind w:firstLineChars="150" w:firstLine="360"/>
        <w:jc w:val="left"/>
        <w:rPr>
          <w:kern w:val="0"/>
          <w:sz w:val="24"/>
        </w:rPr>
      </w:pPr>
      <w:r w:rsidRPr="00C52BBF">
        <w:rPr>
          <w:kern w:val="0"/>
          <w:sz w:val="24"/>
        </w:rPr>
        <w:t>2</w:t>
      </w:r>
      <w:r w:rsidRPr="00C52BBF">
        <w:rPr>
          <w:rFonts w:hint="eastAsia"/>
          <w:kern w:val="0"/>
          <w:sz w:val="24"/>
        </w:rPr>
        <w:t>、本摘要中资产负债表和利润表所列附注号为年度报告正文中对应的附注号，投资者欲了解相应附注的内容，应阅读登载于基金管理人网站的年度报告正文。</w:t>
      </w:r>
    </w:p>
    <w:p w:rsidR="007B62FA" w:rsidRPr="00D763B5" w:rsidRDefault="007B62FA" w:rsidP="00417F87">
      <w:pPr>
        <w:spacing w:line="360" w:lineRule="auto"/>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53" w:name="_Toc225498269"/>
      <w:bookmarkStart w:id="154" w:name="_Toc352255992"/>
      <w:bookmarkStart w:id="155" w:name="_Toc352256060"/>
      <w:bookmarkStart w:id="156" w:name="_Toc352331238"/>
      <w:bookmarkStart w:id="157" w:name="_Toc362424016"/>
      <w:r w:rsidRPr="00390099">
        <w:rPr>
          <w:rFonts w:ascii="Times New Roman" w:hAnsi="Times New Roman"/>
          <w:kern w:val="0"/>
          <w:szCs w:val="24"/>
        </w:rPr>
        <w:t xml:space="preserve">7.2 </w:t>
      </w:r>
      <w:r w:rsidRPr="00390099">
        <w:rPr>
          <w:rFonts w:ascii="Times New Roman" w:hAnsi="Times New Roman" w:hint="eastAsia"/>
          <w:kern w:val="0"/>
          <w:szCs w:val="24"/>
        </w:rPr>
        <w:t>利润表</w:t>
      </w:r>
      <w:bookmarkEnd w:id="153"/>
      <w:bookmarkEnd w:id="154"/>
      <w:bookmarkEnd w:id="155"/>
      <w:bookmarkEnd w:id="156"/>
      <w:bookmarkEnd w:id="157"/>
    </w:p>
    <w:p w:rsidR="007B62FA" w:rsidRPr="00843715" w:rsidRDefault="007B62FA" w:rsidP="00843715">
      <w:pPr>
        <w:spacing w:before="29" w:line="288" w:lineRule="auto"/>
        <w:rPr>
          <w:color w:val="000000"/>
          <w:sz w:val="24"/>
        </w:rPr>
      </w:pPr>
      <w:r w:rsidRPr="00843715">
        <w:rPr>
          <w:rFonts w:hint="eastAsia"/>
          <w:color w:val="000000"/>
          <w:sz w:val="24"/>
        </w:rPr>
        <w:t>会计主体：</w:t>
      </w:r>
      <w:r w:rsidRPr="00843715">
        <w:rPr>
          <w:color w:val="000000"/>
          <w:sz w:val="24"/>
        </w:rPr>
        <w:t>交银施罗德环球精选价值证券投资基金</w:t>
      </w:r>
    </w:p>
    <w:p w:rsidR="007B62FA" w:rsidRPr="00843715" w:rsidRDefault="007B62FA" w:rsidP="00843715">
      <w:pPr>
        <w:spacing w:before="29" w:line="288" w:lineRule="auto"/>
        <w:rPr>
          <w:color w:val="000000"/>
          <w:sz w:val="24"/>
        </w:rPr>
      </w:pPr>
      <w:r w:rsidRPr="00843715">
        <w:rPr>
          <w:rFonts w:hint="eastAsia"/>
          <w:color w:val="000000"/>
          <w:sz w:val="24"/>
        </w:rPr>
        <w:t>本报告期：</w:t>
      </w:r>
      <w:r w:rsidR="00ED2997" w:rsidRPr="00843715">
        <w:rPr>
          <w:color w:val="000000"/>
          <w:sz w:val="24"/>
        </w:rPr>
        <w:t>2014</w:t>
      </w:r>
      <w:r w:rsidR="00ED2997" w:rsidRPr="00843715">
        <w:rPr>
          <w:color w:val="000000"/>
          <w:sz w:val="24"/>
        </w:rPr>
        <w:t>年</w:t>
      </w:r>
      <w:r w:rsidR="00ED2997" w:rsidRPr="00843715">
        <w:rPr>
          <w:color w:val="000000"/>
          <w:sz w:val="24"/>
        </w:rPr>
        <w:t>1</w:t>
      </w:r>
      <w:r w:rsidR="00ED2997" w:rsidRPr="00843715">
        <w:rPr>
          <w:color w:val="000000"/>
          <w:sz w:val="24"/>
        </w:rPr>
        <w:t>月</w:t>
      </w:r>
      <w:r w:rsidR="00ED2997" w:rsidRPr="00843715">
        <w:rPr>
          <w:color w:val="000000"/>
          <w:sz w:val="24"/>
        </w:rPr>
        <w:t>1</w:t>
      </w:r>
      <w:r w:rsidR="00ED2997" w:rsidRPr="00843715">
        <w:rPr>
          <w:color w:val="000000"/>
          <w:sz w:val="24"/>
        </w:rPr>
        <w:t>日</w:t>
      </w:r>
      <w:r w:rsidRPr="00843715">
        <w:rPr>
          <w:rFonts w:hint="eastAsia"/>
          <w:color w:val="000000"/>
          <w:sz w:val="24"/>
        </w:rPr>
        <w:t>至</w:t>
      </w:r>
      <w:r w:rsidR="00ED2997" w:rsidRPr="00843715">
        <w:rPr>
          <w:color w:val="000000"/>
          <w:sz w:val="24"/>
        </w:rPr>
        <w:t>2014</w:t>
      </w:r>
      <w:r w:rsidR="00ED2997" w:rsidRPr="00843715">
        <w:rPr>
          <w:color w:val="000000"/>
          <w:sz w:val="24"/>
        </w:rPr>
        <w:t>年</w:t>
      </w:r>
      <w:r w:rsidR="00ED2997" w:rsidRPr="00843715">
        <w:rPr>
          <w:color w:val="000000"/>
          <w:sz w:val="24"/>
        </w:rPr>
        <w:t>12</w:t>
      </w:r>
      <w:r w:rsidR="00ED2997" w:rsidRPr="00843715">
        <w:rPr>
          <w:color w:val="000000"/>
          <w:sz w:val="24"/>
        </w:rPr>
        <w:t>月</w:t>
      </w:r>
      <w:r w:rsidR="00ED2997" w:rsidRPr="00843715">
        <w:rPr>
          <w:color w:val="000000"/>
          <w:sz w:val="24"/>
        </w:rPr>
        <w:t>31</w:t>
      </w:r>
      <w:r w:rsidR="00ED2997" w:rsidRPr="00843715">
        <w:rPr>
          <w:color w:val="000000"/>
          <w:sz w:val="24"/>
        </w:rPr>
        <w:t>日</w:t>
      </w:r>
    </w:p>
    <w:p w:rsidR="007B62FA" w:rsidRPr="00843715" w:rsidRDefault="007B62FA" w:rsidP="00843715">
      <w:pPr>
        <w:autoSpaceDE w:val="0"/>
        <w:autoSpaceDN w:val="0"/>
        <w:adjustRightInd w:val="0"/>
        <w:spacing w:before="29" w:line="288" w:lineRule="auto"/>
        <w:ind w:left="15"/>
        <w:jc w:val="right"/>
        <w:rPr>
          <w:color w:val="000000"/>
          <w:kern w:val="0"/>
          <w:sz w:val="24"/>
        </w:rPr>
      </w:pPr>
      <w:r w:rsidRPr="00843715">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134"/>
        <w:gridCol w:w="2268"/>
        <w:gridCol w:w="2194"/>
      </w:tblGrid>
      <w:tr w:rsidR="008F15EA" w:rsidRPr="00D763B5" w:rsidTr="003C47DE">
        <w:tc>
          <w:tcPr>
            <w:tcW w:w="3402" w:type="dxa"/>
            <w:vAlign w:val="center"/>
          </w:tcPr>
          <w:p w:rsidR="008F15EA" w:rsidRPr="00843715" w:rsidRDefault="008F15EA" w:rsidP="00843715">
            <w:pPr>
              <w:pStyle w:val="af6"/>
              <w:spacing w:before="29" w:beforeAutospacing="0" w:line="288" w:lineRule="auto"/>
              <w:jc w:val="center"/>
              <w:rPr>
                <w:rFonts w:ascii="Times New Roman" w:hAnsi="Times New Roman"/>
                <w:b/>
                <w:color w:val="000000"/>
              </w:rPr>
            </w:pPr>
            <w:r w:rsidRPr="00843715">
              <w:rPr>
                <w:rFonts w:ascii="Times New Roman" w:hAnsi="Times New Roman" w:hint="eastAsia"/>
                <w:b/>
                <w:color w:val="000000"/>
              </w:rPr>
              <w:t>项目</w:t>
            </w:r>
          </w:p>
        </w:tc>
        <w:tc>
          <w:tcPr>
            <w:tcW w:w="1134" w:type="dxa"/>
            <w:vAlign w:val="center"/>
          </w:tcPr>
          <w:p w:rsidR="008F15EA" w:rsidRPr="00C52BBF" w:rsidRDefault="008F15EA" w:rsidP="00D56E2A">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68" w:type="dxa"/>
            <w:vAlign w:val="center"/>
          </w:tcPr>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hint="eastAsia"/>
                <w:b/>
                <w:color w:val="000000"/>
              </w:rPr>
              <w:t>本期</w:t>
            </w:r>
          </w:p>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b/>
                <w:color w:val="000000"/>
              </w:rPr>
              <w:t>2014</w:t>
            </w:r>
            <w:r w:rsidRPr="00843715">
              <w:rPr>
                <w:rFonts w:ascii="Times New Roman" w:hAnsi="Times New Roman"/>
                <w:b/>
                <w:color w:val="000000"/>
              </w:rPr>
              <w:t>年</w:t>
            </w:r>
            <w:r w:rsidRPr="00843715">
              <w:rPr>
                <w:rFonts w:ascii="Times New Roman" w:hAnsi="Times New Roman"/>
                <w:b/>
                <w:color w:val="000000"/>
              </w:rPr>
              <w:t>1</w:t>
            </w:r>
            <w:r w:rsidRPr="00843715">
              <w:rPr>
                <w:rFonts w:ascii="Times New Roman" w:hAnsi="Times New Roman"/>
                <w:b/>
                <w:color w:val="000000"/>
              </w:rPr>
              <w:t>月</w:t>
            </w:r>
            <w:r w:rsidRPr="00843715">
              <w:rPr>
                <w:rFonts w:ascii="Times New Roman" w:hAnsi="Times New Roman"/>
                <w:b/>
                <w:color w:val="000000"/>
              </w:rPr>
              <w:t>1</w:t>
            </w:r>
            <w:r w:rsidRPr="00843715">
              <w:rPr>
                <w:rFonts w:ascii="Times New Roman" w:hAnsi="Times New Roman"/>
                <w:b/>
                <w:color w:val="000000"/>
              </w:rPr>
              <w:t>日</w:t>
            </w:r>
            <w:r w:rsidRPr="00843715">
              <w:rPr>
                <w:rFonts w:ascii="Times New Roman" w:hAnsi="Times New Roman" w:hint="eastAsia"/>
                <w:b/>
                <w:color w:val="000000"/>
              </w:rPr>
              <w:t>至</w:t>
            </w:r>
            <w:r w:rsidRPr="00843715">
              <w:rPr>
                <w:rFonts w:ascii="Times New Roman" w:hAnsi="Times New Roman"/>
                <w:b/>
                <w:color w:val="000000"/>
              </w:rPr>
              <w:t>2014</w:t>
            </w:r>
            <w:r w:rsidRPr="00843715">
              <w:rPr>
                <w:rFonts w:ascii="Times New Roman" w:hAnsi="Times New Roman"/>
                <w:b/>
                <w:color w:val="000000"/>
              </w:rPr>
              <w:t>年</w:t>
            </w:r>
            <w:r w:rsidRPr="00843715">
              <w:rPr>
                <w:rFonts w:ascii="Times New Roman" w:hAnsi="Times New Roman"/>
                <w:b/>
                <w:color w:val="000000"/>
              </w:rPr>
              <w:t>12</w:t>
            </w:r>
            <w:r w:rsidRPr="00843715">
              <w:rPr>
                <w:rFonts w:ascii="Times New Roman" w:hAnsi="Times New Roman"/>
                <w:b/>
                <w:color w:val="000000"/>
              </w:rPr>
              <w:t>月</w:t>
            </w:r>
            <w:r w:rsidRPr="00843715">
              <w:rPr>
                <w:rFonts w:ascii="Times New Roman" w:hAnsi="Times New Roman"/>
                <w:b/>
                <w:color w:val="000000"/>
              </w:rPr>
              <w:t>31</w:t>
            </w:r>
            <w:r w:rsidRPr="00843715">
              <w:rPr>
                <w:rFonts w:ascii="Times New Roman" w:hAnsi="Times New Roman"/>
                <w:b/>
                <w:color w:val="000000"/>
              </w:rPr>
              <w:t>日</w:t>
            </w:r>
          </w:p>
        </w:tc>
        <w:tc>
          <w:tcPr>
            <w:tcW w:w="2194" w:type="dxa"/>
            <w:vAlign w:val="center"/>
          </w:tcPr>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hint="eastAsia"/>
                <w:b/>
                <w:color w:val="000000"/>
              </w:rPr>
              <w:t>上年度可比期间</w:t>
            </w:r>
          </w:p>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b/>
                <w:color w:val="000000"/>
              </w:rPr>
              <w:t>2013</w:t>
            </w:r>
            <w:r w:rsidRPr="00843715">
              <w:rPr>
                <w:rFonts w:ascii="Times New Roman" w:hAnsi="Times New Roman"/>
                <w:b/>
                <w:color w:val="000000"/>
              </w:rPr>
              <w:t>年</w:t>
            </w:r>
            <w:r w:rsidRPr="00843715">
              <w:rPr>
                <w:rFonts w:ascii="Times New Roman" w:hAnsi="Times New Roman"/>
                <w:b/>
                <w:color w:val="000000"/>
              </w:rPr>
              <w:t>1</w:t>
            </w:r>
            <w:r w:rsidRPr="00843715">
              <w:rPr>
                <w:rFonts w:ascii="Times New Roman" w:hAnsi="Times New Roman"/>
                <w:b/>
                <w:color w:val="000000"/>
              </w:rPr>
              <w:t>月</w:t>
            </w:r>
            <w:r w:rsidRPr="00843715">
              <w:rPr>
                <w:rFonts w:ascii="Times New Roman" w:hAnsi="Times New Roman"/>
                <w:b/>
                <w:color w:val="000000"/>
              </w:rPr>
              <w:t>1</w:t>
            </w:r>
            <w:r w:rsidRPr="00843715">
              <w:rPr>
                <w:rFonts w:ascii="Times New Roman" w:hAnsi="Times New Roman"/>
                <w:b/>
                <w:color w:val="000000"/>
              </w:rPr>
              <w:t>日至</w:t>
            </w:r>
            <w:r w:rsidRPr="00843715">
              <w:rPr>
                <w:rFonts w:ascii="Times New Roman" w:hAnsi="Times New Roman"/>
                <w:b/>
                <w:color w:val="000000"/>
              </w:rPr>
              <w:t>2013</w:t>
            </w:r>
            <w:r w:rsidRPr="00843715">
              <w:rPr>
                <w:rFonts w:ascii="Times New Roman" w:hAnsi="Times New Roman"/>
                <w:b/>
                <w:color w:val="000000"/>
              </w:rPr>
              <w:t>年</w:t>
            </w:r>
            <w:r w:rsidRPr="00843715">
              <w:rPr>
                <w:rFonts w:ascii="Times New Roman" w:hAnsi="Times New Roman"/>
                <w:b/>
                <w:color w:val="000000"/>
              </w:rPr>
              <w:t>12</w:t>
            </w:r>
            <w:r w:rsidRPr="00843715">
              <w:rPr>
                <w:rFonts w:ascii="Times New Roman" w:hAnsi="Times New Roman"/>
                <w:b/>
                <w:color w:val="000000"/>
              </w:rPr>
              <w:t>月</w:t>
            </w:r>
            <w:r w:rsidRPr="00843715">
              <w:rPr>
                <w:rFonts w:ascii="Times New Roman" w:hAnsi="Times New Roman"/>
                <w:b/>
                <w:color w:val="000000"/>
              </w:rPr>
              <w:t>31</w:t>
            </w:r>
            <w:r w:rsidRPr="00843715">
              <w:rPr>
                <w:rFonts w:ascii="Times New Roman" w:hAnsi="Times New Roman"/>
                <w:b/>
                <w:color w:val="000000"/>
              </w:rPr>
              <w:t>日</w:t>
            </w:r>
          </w:p>
        </w:tc>
      </w:tr>
      <w:tr w:rsidR="008F15EA" w:rsidRPr="00D763B5" w:rsidTr="003C47DE">
        <w:tc>
          <w:tcPr>
            <w:tcW w:w="3402" w:type="dxa"/>
            <w:vAlign w:val="center"/>
          </w:tcPr>
          <w:p w:rsidR="008F15EA" w:rsidRPr="00843715" w:rsidRDefault="008F15EA" w:rsidP="00843715">
            <w:pPr>
              <w:spacing w:before="29" w:line="288" w:lineRule="auto"/>
              <w:rPr>
                <w:b/>
                <w:color w:val="000000"/>
                <w:sz w:val="24"/>
              </w:rPr>
            </w:pPr>
            <w:r w:rsidRPr="00843715">
              <w:rPr>
                <w:rFonts w:hint="eastAsia"/>
                <w:b/>
                <w:color w:val="000000"/>
                <w:sz w:val="24"/>
              </w:rPr>
              <w:t>一、收入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b/>
                <w:color w:val="000000"/>
                <w:sz w:val="24"/>
              </w:rPr>
            </w:pPr>
            <w:r w:rsidRPr="00843715">
              <w:rPr>
                <w:b/>
                <w:color w:val="000000"/>
                <w:sz w:val="24"/>
              </w:rPr>
              <w:t>13,811,846.64</w:t>
            </w:r>
          </w:p>
        </w:tc>
        <w:tc>
          <w:tcPr>
            <w:tcW w:w="2194" w:type="dxa"/>
            <w:vAlign w:val="center"/>
          </w:tcPr>
          <w:p w:rsidR="008F15EA" w:rsidRPr="00843715" w:rsidRDefault="008F15EA" w:rsidP="00843715">
            <w:pPr>
              <w:spacing w:before="29" w:line="288" w:lineRule="auto"/>
              <w:jc w:val="right"/>
              <w:rPr>
                <w:b/>
                <w:color w:val="000000"/>
                <w:sz w:val="24"/>
              </w:rPr>
            </w:pPr>
            <w:r w:rsidRPr="00843715">
              <w:rPr>
                <w:b/>
                <w:color w:val="000000"/>
                <w:sz w:val="24"/>
              </w:rPr>
              <w:t>34,795,166.44</w:t>
            </w:r>
          </w:p>
        </w:tc>
      </w:tr>
      <w:tr w:rsidR="008F15EA" w:rsidRPr="00D763B5" w:rsidTr="003C47DE">
        <w:tc>
          <w:tcPr>
            <w:tcW w:w="3402" w:type="dxa"/>
            <w:vAlign w:val="center"/>
          </w:tcPr>
          <w:p w:rsidR="008F15EA" w:rsidRPr="00843715" w:rsidRDefault="008F15EA" w:rsidP="00843715">
            <w:pPr>
              <w:spacing w:before="29" w:line="288" w:lineRule="auto"/>
              <w:rPr>
                <w:color w:val="000000"/>
                <w:sz w:val="24"/>
              </w:rPr>
            </w:pPr>
            <w:r w:rsidRPr="00843715">
              <w:rPr>
                <w:color w:val="000000"/>
                <w:sz w:val="24"/>
              </w:rPr>
              <w:t>1.</w:t>
            </w:r>
            <w:r w:rsidRPr="00843715">
              <w:rPr>
                <w:rFonts w:hint="eastAsia"/>
                <w:color w:val="000000"/>
                <w:sz w:val="24"/>
              </w:rPr>
              <w:t>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20,270.59</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26,412.12</w:t>
            </w:r>
          </w:p>
        </w:tc>
      </w:tr>
      <w:tr w:rsidR="008F15EA" w:rsidRPr="00D763B5" w:rsidTr="003C47DE">
        <w:tc>
          <w:tcPr>
            <w:tcW w:w="3402" w:type="dxa"/>
            <w:vAlign w:val="center"/>
          </w:tcPr>
          <w:p w:rsidR="008F15EA" w:rsidRPr="00843715" w:rsidRDefault="008F15EA" w:rsidP="00843715">
            <w:pPr>
              <w:spacing w:before="29" w:line="288" w:lineRule="auto"/>
              <w:rPr>
                <w:color w:val="000000"/>
                <w:sz w:val="24"/>
              </w:rPr>
            </w:pPr>
            <w:r w:rsidRPr="00843715">
              <w:rPr>
                <w:rFonts w:hint="eastAsia"/>
                <w:color w:val="000000"/>
                <w:sz w:val="24"/>
              </w:rPr>
              <w:t>其中：存款利息收入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7.4.7.11</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20,270.59</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26,412.12</w:t>
            </w:r>
          </w:p>
        </w:tc>
      </w:tr>
      <w:tr w:rsidR="008F15EA" w:rsidRPr="00D763B5" w:rsidTr="003C47DE">
        <w:tc>
          <w:tcPr>
            <w:tcW w:w="3402" w:type="dxa"/>
            <w:vAlign w:val="center"/>
          </w:tcPr>
          <w:p w:rsidR="008F15EA" w:rsidRPr="008F15EA" w:rsidRDefault="007F7466" w:rsidP="008F15EA">
            <w:pPr>
              <w:spacing w:before="29" w:line="288" w:lineRule="auto"/>
              <w:ind w:firstLineChars="250" w:firstLine="600"/>
              <w:rPr>
                <w:color w:val="000000"/>
                <w:sz w:val="24"/>
              </w:rPr>
            </w:pPr>
            <w:r>
              <w:rPr>
                <w:rFonts w:hint="eastAsia"/>
                <w:color w:val="000000"/>
                <w:sz w:val="24"/>
              </w:rPr>
              <w:t xml:space="preserve"> </w:t>
            </w:r>
            <w:r w:rsidR="008F15EA" w:rsidRPr="008F15EA">
              <w:rPr>
                <w:rFonts w:hint="eastAsia"/>
                <w:color w:val="000000"/>
                <w:sz w:val="24"/>
              </w:rPr>
              <w:t>债券利息收入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7F7466" w:rsidP="008F15EA">
            <w:pPr>
              <w:spacing w:before="29" w:line="288" w:lineRule="auto"/>
              <w:ind w:firstLineChars="250" w:firstLine="600"/>
              <w:rPr>
                <w:color w:val="000000"/>
                <w:sz w:val="24"/>
              </w:rPr>
            </w:pPr>
            <w:r>
              <w:rPr>
                <w:rFonts w:hint="eastAsia"/>
                <w:color w:val="000000"/>
                <w:sz w:val="24"/>
              </w:rPr>
              <w:t xml:space="preserve"> </w:t>
            </w:r>
            <w:r w:rsidR="008F15EA" w:rsidRPr="008F15EA">
              <w:rPr>
                <w:rFonts w:hint="eastAsia"/>
                <w:color w:val="000000"/>
                <w:sz w:val="24"/>
              </w:rPr>
              <w:t>资产支持证券利息收入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7F7466" w:rsidP="008F15EA">
            <w:pPr>
              <w:spacing w:before="29" w:line="288" w:lineRule="auto"/>
              <w:ind w:firstLineChars="250" w:firstLine="600"/>
              <w:rPr>
                <w:color w:val="000000"/>
                <w:sz w:val="24"/>
              </w:rPr>
            </w:pPr>
            <w:r>
              <w:rPr>
                <w:rFonts w:hint="eastAsia"/>
                <w:color w:val="000000"/>
                <w:sz w:val="24"/>
              </w:rPr>
              <w:t xml:space="preserve"> </w:t>
            </w:r>
            <w:r w:rsidR="008F15EA" w:rsidRPr="008F15EA">
              <w:rPr>
                <w:rFonts w:hint="eastAsia"/>
                <w:color w:val="000000"/>
                <w:sz w:val="24"/>
              </w:rPr>
              <w:t>买入返售金融资产收入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7F7466" w:rsidP="008F15EA">
            <w:pPr>
              <w:spacing w:before="29" w:line="288" w:lineRule="auto"/>
              <w:ind w:firstLineChars="250" w:firstLine="600"/>
              <w:rPr>
                <w:color w:val="000000"/>
                <w:sz w:val="24"/>
              </w:rPr>
            </w:pPr>
            <w:r>
              <w:rPr>
                <w:rFonts w:hint="eastAsia"/>
                <w:color w:val="000000"/>
                <w:sz w:val="24"/>
              </w:rPr>
              <w:t xml:space="preserve"> </w:t>
            </w:r>
            <w:r w:rsidR="008F15EA" w:rsidRPr="008F15EA">
              <w:rPr>
                <w:rFonts w:hint="eastAsia"/>
                <w:color w:val="000000"/>
                <w:sz w:val="24"/>
              </w:rPr>
              <w:t>其他利息收入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rPr>
                <w:color w:val="000000"/>
                <w:sz w:val="24"/>
              </w:rPr>
            </w:pPr>
            <w:r w:rsidRPr="008F15EA">
              <w:rPr>
                <w:color w:val="000000"/>
                <w:sz w:val="24"/>
              </w:rPr>
              <w:t>2.</w:t>
            </w:r>
            <w:r w:rsidRPr="008F15EA">
              <w:rPr>
                <w:rFonts w:hint="eastAsia"/>
                <w:color w:val="000000"/>
                <w:sz w:val="24"/>
              </w:rPr>
              <w:t>投资收益（损失以</w:t>
            </w:r>
            <w:r w:rsidRPr="00C52BBF">
              <w:rPr>
                <w:color w:val="000000"/>
                <w:sz w:val="24"/>
              </w:rPr>
              <w:t>“-”</w:t>
            </w:r>
            <w:r w:rsidRPr="008F15EA">
              <w:rPr>
                <w:rFonts w:hint="eastAsia"/>
                <w:color w:val="000000"/>
                <w:sz w:val="24"/>
              </w:rPr>
              <w:t>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31,796,414.90</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24,218,204.31</w:t>
            </w:r>
          </w:p>
        </w:tc>
      </w:tr>
      <w:tr w:rsidR="008F15EA" w:rsidRPr="00D763B5" w:rsidTr="003C47DE">
        <w:tc>
          <w:tcPr>
            <w:tcW w:w="3402" w:type="dxa"/>
            <w:vAlign w:val="center"/>
          </w:tcPr>
          <w:p w:rsidR="008F15EA" w:rsidRPr="008F15EA" w:rsidRDefault="008F15EA" w:rsidP="008F15EA">
            <w:pPr>
              <w:spacing w:before="29" w:line="288" w:lineRule="auto"/>
              <w:rPr>
                <w:color w:val="000000"/>
                <w:sz w:val="24"/>
              </w:rPr>
            </w:pPr>
            <w:r w:rsidRPr="008F15EA">
              <w:rPr>
                <w:rFonts w:hint="eastAsia"/>
                <w:color w:val="000000"/>
                <w:sz w:val="24"/>
              </w:rPr>
              <w:t>其中：股票投资收益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7.4.7.12</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29,611,193.17</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21,826,631.46</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基金投资收益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7.4.7.13</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债券投资收益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7.4.7.14</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资产支持证券投资收益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7.4.7.15</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5A2200" w:rsidRPr="00D763B5" w:rsidTr="003C47DE">
        <w:tc>
          <w:tcPr>
            <w:tcW w:w="3402" w:type="dxa"/>
            <w:vAlign w:val="center"/>
          </w:tcPr>
          <w:p w:rsidR="005A2200" w:rsidRPr="008F15EA" w:rsidRDefault="005A2200" w:rsidP="008F15EA">
            <w:pPr>
              <w:spacing w:before="29" w:line="288" w:lineRule="auto"/>
              <w:ind w:firstLineChars="300" w:firstLine="720"/>
              <w:rPr>
                <w:color w:val="000000"/>
                <w:sz w:val="24"/>
              </w:rPr>
            </w:pPr>
            <w:r w:rsidRPr="00597AF5">
              <w:rPr>
                <w:rFonts w:hint="eastAsia"/>
                <w:sz w:val="24"/>
              </w:rPr>
              <w:t>贵金属投资收益</w:t>
            </w:r>
          </w:p>
        </w:tc>
        <w:tc>
          <w:tcPr>
            <w:tcW w:w="1134" w:type="dxa"/>
            <w:vAlign w:val="center"/>
          </w:tcPr>
          <w:p w:rsidR="005A2200" w:rsidRPr="00FD3A28" w:rsidRDefault="005A2200" w:rsidP="00FD3A28">
            <w:pPr>
              <w:widowControl/>
              <w:autoSpaceDE w:val="0"/>
              <w:autoSpaceDN w:val="0"/>
              <w:ind w:right="-15"/>
              <w:jc w:val="center"/>
              <w:textAlignment w:val="bottom"/>
              <w:rPr>
                <w:color w:val="000000"/>
                <w:sz w:val="24"/>
              </w:rPr>
            </w:pPr>
          </w:p>
        </w:tc>
        <w:tc>
          <w:tcPr>
            <w:tcW w:w="2268" w:type="dxa"/>
            <w:vAlign w:val="center"/>
          </w:tcPr>
          <w:p w:rsidR="005A2200" w:rsidRPr="00843715" w:rsidRDefault="005A2200" w:rsidP="00843715">
            <w:pPr>
              <w:spacing w:before="29" w:line="288" w:lineRule="auto"/>
              <w:jc w:val="right"/>
              <w:rPr>
                <w:color w:val="000000"/>
                <w:sz w:val="24"/>
              </w:rPr>
            </w:pPr>
          </w:p>
        </w:tc>
        <w:tc>
          <w:tcPr>
            <w:tcW w:w="2194" w:type="dxa"/>
            <w:vAlign w:val="center"/>
          </w:tcPr>
          <w:p w:rsidR="005A2200" w:rsidRPr="00843715" w:rsidRDefault="005A2200" w:rsidP="00843715">
            <w:pPr>
              <w:spacing w:before="29" w:line="288" w:lineRule="auto"/>
              <w:jc w:val="right"/>
              <w:rPr>
                <w:color w:val="000000"/>
                <w:sz w:val="24"/>
              </w:rPr>
            </w:pP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衍生工具收益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7.4.7.16</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24,620.20</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123,419.48</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股利收益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7.4.7.17</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2,160,601.53</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2,268,153.37</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3.</w:t>
            </w:r>
            <w:r w:rsidRPr="0024214F">
              <w:rPr>
                <w:rFonts w:hint="eastAsia"/>
                <w:color w:val="000000"/>
                <w:sz w:val="24"/>
              </w:rPr>
              <w:t>公允价值变动收益（损失以</w:t>
            </w:r>
            <w:r w:rsidRPr="00C52BBF">
              <w:rPr>
                <w:color w:val="000000"/>
                <w:sz w:val="24"/>
              </w:rPr>
              <w:t>“-”</w:t>
            </w:r>
            <w:r w:rsidRPr="0024214F">
              <w:rPr>
                <w:rFonts w:hint="eastAsia"/>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7.4.7.18</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-18,164,409.99</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11,129,316.86</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4.</w:t>
            </w:r>
            <w:r w:rsidRPr="0024214F">
              <w:rPr>
                <w:rFonts w:hint="eastAsia"/>
                <w:color w:val="000000"/>
                <w:sz w:val="24"/>
              </w:rPr>
              <w:t>汇兑收益（损失以</w:t>
            </w:r>
            <w:r w:rsidRPr="00C52BBF">
              <w:rPr>
                <w:color w:val="000000"/>
                <w:sz w:val="24"/>
              </w:rPr>
              <w:t>“-”</w:t>
            </w:r>
            <w:r w:rsidRPr="0024214F">
              <w:rPr>
                <w:rFonts w:hint="eastAsia"/>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134,278.84</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-593,724.06</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5.</w:t>
            </w:r>
            <w:r w:rsidRPr="0024214F">
              <w:rPr>
                <w:rFonts w:hint="eastAsia"/>
                <w:color w:val="000000"/>
                <w:sz w:val="24"/>
              </w:rPr>
              <w:t>其他收入（损失以</w:t>
            </w:r>
            <w:r w:rsidRPr="00C52BBF">
              <w:rPr>
                <w:color w:val="000000"/>
                <w:sz w:val="24"/>
              </w:rPr>
              <w:t>“-”</w:t>
            </w:r>
            <w:r w:rsidRPr="0024214F">
              <w:rPr>
                <w:rFonts w:hint="eastAsia"/>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7.4.7.19</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25,292.30</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14,957.21</w:t>
            </w:r>
          </w:p>
        </w:tc>
      </w:tr>
      <w:tr w:rsidR="008F15EA" w:rsidRPr="00D763B5" w:rsidTr="003C47DE">
        <w:tc>
          <w:tcPr>
            <w:tcW w:w="3402" w:type="dxa"/>
            <w:vAlign w:val="center"/>
          </w:tcPr>
          <w:p w:rsidR="008F15EA" w:rsidRPr="00206758" w:rsidRDefault="008F15EA" w:rsidP="0024214F">
            <w:pPr>
              <w:spacing w:before="29" w:line="288" w:lineRule="auto"/>
              <w:rPr>
                <w:b/>
                <w:color w:val="000000"/>
                <w:sz w:val="24"/>
              </w:rPr>
            </w:pPr>
            <w:r w:rsidRPr="00206758">
              <w:rPr>
                <w:rFonts w:hint="eastAsia"/>
                <w:b/>
                <w:color w:val="000000"/>
                <w:sz w:val="24"/>
              </w:rPr>
              <w:t>减：二、费用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973A5E" w:rsidRDefault="008F15EA" w:rsidP="00843715">
            <w:pPr>
              <w:spacing w:before="29" w:line="288" w:lineRule="auto"/>
              <w:jc w:val="right"/>
              <w:rPr>
                <w:b/>
                <w:color w:val="000000"/>
                <w:sz w:val="24"/>
              </w:rPr>
            </w:pPr>
            <w:r w:rsidRPr="00973A5E">
              <w:rPr>
                <w:b/>
                <w:color w:val="000000"/>
                <w:sz w:val="24"/>
              </w:rPr>
              <w:t>4,375,887.46</w:t>
            </w:r>
          </w:p>
        </w:tc>
        <w:tc>
          <w:tcPr>
            <w:tcW w:w="2194" w:type="dxa"/>
            <w:vAlign w:val="center"/>
          </w:tcPr>
          <w:p w:rsidR="008F15EA" w:rsidRPr="00973A5E" w:rsidRDefault="008F15EA" w:rsidP="00843715">
            <w:pPr>
              <w:spacing w:before="29" w:line="288" w:lineRule="auto"/>
              <w:jc w:val="right"/>
              <w:rPr>
                <w:b/>
                <w:color w:val="000000"/>
                <w:sz w:val="24"/>
              </w:rPr>
            </w:pPr>
            <w:r w:rsidRPr="00973A5E">
              <w:rPr>
                <w:b/>
                <w:color w:val="000000"/>
                <w:sz w:val="24"/>
              </w:rPr>
              <w:t>5,027,820.17</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1</w:t>
            </w:r>
            <w:r w:rsidRPr="0024214F">
              <w:rPr>
                <w:rFonts w:hint="eastAsia"/>
                <w:color w:val="000000"/>
                <w:sz w:val="24"/>
              </w:rPr>
              <w:t>．管理人报酬</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2,726,981.79</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2,960,885.04</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2</w:t>
            </w:r>
            <w:r w:rsidRPr="0024214F">
              <w:rPr>
                <w:rFonts w:hint="eastAsia"/>
                <w:color w:val="000000"/>
                <w:sz w:val="24"/>
              </w:rPr>
              <w:t>．托管费</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530,246.47</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575,727.64</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3</w:t>
            </w:r>
            <w:r w:rsidRPr="0024214F">
              <w:rPr>
                <w:rFonts w:hint="eastAsia"/>
                <w:color w:val="000000"/>
                <w:sz w:val="24"/>
              </w:rPr>
              <w:t>．销售服务费</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4</w:t>
            </w:r>
            <w:r w:rsidRPr="0024214F">
              <w:rPr>
                <w:rFonts w:hint="eastAsia"/>
                <w:color w:val="000000"/>
                <w:sz w:val="24"/>
              </w:rPr>
              <w:t>．交易费用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7.4.7.20</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893,406.61</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1,150,197.46</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5</w:t>
            </w:r>
            <w:r w:rsidRPr="0024214F">
              <w:rPr>
                <w:rFonts w:hint="eastAsia"/>
                <w:color w:val="000000"/>
                <w:sz w:val="24"/>
              </w:rPr>
              <w:t>．利息支出</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rFonts w:hint="eastAsia"/>
                <w:color w:val="000000"/>
                <w:sz w:val="24"/>
              </w:rPr>
              <w:t>其中：卖出回购金融资产支出</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6</w:t>
            </w:r>
            <w:r w:rsidRPr="0024214F">
              <w:rPr>
                <w:rFonts w:hint="eastAsia"/>
                <w:color w:val="000000"/>
                <w:sz w:val="24"/>
              </w:rPr>
              <w:t>．其他费用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7.4.7.21</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225,252.59</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341,010.03</w:t>
            </w:r>
          </w:p>
        </w:tc>
      </w:tr>
      <w:tr w:rsidR="008F15EA" w:rsidRPr="00D763B5" w:rsidTr="003C47DE">
        <w:tc>
          <w:tcPr>
            <w:tcW w:w="3402" w:type="dxa"/>
            <w:vAlign w:val="center"/>
          </w:tcPr>
          <w:p w:rsidR="008F15EA" w:rsidRPr="00206758" w:rsidRDefault="008F15EA" w:rsidP="0024214F">
            <w:pPr>
              <w:spacing w:before="29" w:line="288" w:lineRule="auto"/>
              <w:rPr>
                <w:b/>
                <w:color w:val="000000"/>
                <w:sz w:val="24"/>
              </w:rPr>
            </w:pPr>
            <w:r w:rsidRPr="00206758">
              <w:rPr>
                <w:rFonts w:hint="eastAsia"/>
                <w:b/>
                <w:color w:val="000000"/>
                <w:sz w:val="24"/>
              </w:rPr>
              <w:t>三、利润总额（亏损总额以</w:t>
            </w:r>
            <w:r w:rsidR="00926AC0" w:rsidRPr="00926AC0">
              <w:rPr>
                <w:b/>
                <w:sz w:val="24"/>
              </w:rPr>
              <w:t>“-”</w:t>
            </w:r>
            <w:r w:rsidRPr="00206758">
              <w:rPr>
                <w:rFonts w:hint="eastAsia"/>
                <w:b/>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206758" w:rsidRDefault="008F15EA" w:rsidP="00843715">
            <w:pPr>
              <w:spacing w:before="29" w:line="288" w:lineRule="auto"/>
              <w:jc w:val="right"/>
              <w:rPr>
                <w:b/>
                <w:color w:val="000000"/>
                <w:sz w:val="24"/>
              </w:rPr>
            </w:pPr>
            <w:r w:rsidRPr="00206758">
              <w:rPr>
                <w:b/>
                <w:color w:val="000000"/>
                <w:sz w:val="24"/>
              </w:rPr>
              <w:t>9,435,959.18</w:t>
            </w:r>
          </w:p>
        </w:tc>
        <w:tc>
          <w:tcPr>
            <w:tcW w:w="2194" w:type="dxa"/>
            <w:vAlign w:val="center"/>
          </w:tcPr>
          <w:p w:rsidR="008F15EA" w:rsidRPr="00206758" w:rsidRDefault="008F15EA" w:rsidP="00843715">
            <w:pPr>
              <w:spacing w:before="29" w:line="288" w:lineRule="auto"/>
              <w:jc w:val="right"/>
              <w:rPr>
                <w:b/>
                <w:color w:val="000000"/>
                <w:sz w:val="24"/>
              </w:rPr>
            </w:pPr>
            <w:r w:rsidRPr="00206758">
              <w:rPr>
                <w:b/>
                <w:color w:val="000000"/>
                <w:sz w:val="24"/>
              </w:rPr>
              <w:t>29,767,346.27</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rFonts w:hint="eastAsia"/>
                <w:color w:val="000000"/>
                <w:sz w:val="24"/>
              </w:rPr>
              <w:t>减：所得税费用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206758" w:rsidTr="003C47DE">
        <w:tc>
          <w:tcPr>
            <w:tcW w:w="3402" w:type="dxa"/>
            <w:vAlign w:val="center"/>
          </w:tcPr>
          <w:p w:rsidR="008F15EA" w:rsidRPr="00206758" w:rsidRDefault="008F15EA" w:rsidP="0024214F">
            <w:pPr>
              <w:spacing w:before="29" w:line="288" w:lineRule="auto"/>
              <w:rPr>
                <w:b/>
                <w:color w:val="000000"/>
                <w:sz w:val="24"/>
              </w:rPr>
            </w:pPr>
            <w:r w:rsidRPr="00206758">
              <w:rPr>
                <w:rFonts w:hint="eastAsia"/>
                <w:b/>
                <w:color w:val="000000"/>
                <w:sz w:val="24"/>
              </w:rPr>
              <w:t>四、净利润（净亏损以</w:t>
            </w:r>
            <w:r w:rsidR="00926AC0" w:rsidRPr="00926AC0">
              <w:rPr>
                <w:b/>
                <w:sz w:val="24"/>
              </w:rPr>
              <w:t>“-”</w:t>
            </w:r>
            <w:r w:rsidRPr="00206758">
              <w:rPr>
                <w:rFonts w:hint="eastAsia"/>
                <w:b/>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206758" w:rsidRDefault="008F15EA" w:rsidP="00843715">
            <w:pPr>
              <w:spacing w:before="29" w:line="288" w:lineRule="auto"/>
              <w:jc w:val="right"/>
              <w:rPr>
                <w:b/>
                <w:color w:val="000000"/>
                <w:sz w:val="24"/>
              </w:rPr>
            </w:pPr>
            <w:r w:rsidRPr="00206758">
              <w:rPr>
                <w:b/>
                <w:color w:val="000000"/>
                <w:sz w:val="24"/>
              </w:rPr>
              <w:t>9,435,959.18</w:t>
            </w:r>
          </w:p>
        </w:tc>
        <w:tc>
          <w:tcPr>
            <w:tcW w:w="2194" w:type="dxa"/>
            <w:vAlign w:val="center"/>
          </w:tcPr>
          <w:p w:rsidR="008F15EA" w:rsidRPr="00206758" w:rsidRDefault="008F15EA" w:rsidP="00843715">
            <w:pPr>
              <w:spacing w:before="29" w:line="288" w:lineRule="auto"/>
              <w:jc w:val="right"/>
              <w:rPr>
                <w:b/>
                <w:color w:val="000000"/>
                <w:sz w:val="24"/>
              </w:rPr>
            </w:pPr>
            <w:r w:rsidRPr="00206758">
              <w:rPr>
                <w:b/>
                <w:color w:val="000000"/>
                <w:sz w:val="24"/>
              </w:rPr>
              <w:t>29,767,346.27</w:t>
            </w:r>
          </w:p>
        </w:tc>
      </w:tr>
    </w:tbl>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58" w:name="_Toc225498270"/>
      <w:bookmarkStart w:id="159" w:name="_Toc352255993"/>
      <w:bookmarkStart w:id="160" w:name="_Toc352256061"/>
      <w:bookmarkStart w:id="161" w:name="_Toc352331239"/>
      <w:bookmarkStart w:id="162" w:name="_Toc362424017"/>
      <w:r w:rsidRPr="00390099">
        <w:rPr>
          <w:rFonts w:ascii="Times New Roman" w:hAnsi="Times New Roman"/>
          <w:kern w:val="0"/>
          <w:szCs w:val="24"/>
        </w:rPr>
        <w:t xml:space="preserve">7.3 </w:t>
      </w:r>
      <w:r w:rsidRPr="00390099">
        <w:rPr>
          <w:rFonts w:ascii="Times New Roman" w:hAnsi="Times New Roman" w:hint="eastAsia"/>
          <w:kern w:val="0"/>
          <w:szCs w:val="24"/>
        </w:rPr>
        <w:t>所有者权益（基金净值）变动表</w:t>
      </w:r>
      <w:bookmarkEnd w:id="158"/>
      <w:bookmarkEnd w:id="159"/>
      <w:bookmarkEnd w:id="160"/>
      <w:bookmarkEnd w:id="161"/>
      <w:bookmarkEnd w:id="162"/>
    </w:p>
    <w:p w:rsidR="007B62FA" w:rsidRPr="00B93195" w:rsidRDefault="007B62FA" w:rsidP="00B93195">
      <w:pPr>
        <w:spacing w:before="29" w:line="288" w:lineRule="auto"/>
        <w:rPr>
          <w:color w:val="000000"/>
          <w:sz w:val="24"/>
        </w:rPr>
      </w:pPr>
      <w:r w:rsidRPr="00B93195">
        <w:rPr>
          <w:rFonts w:hint="eastAsia"/>
          <w:color w:val="000000"/>
          <w:sz w:val="24"/>
        </w:rPr>
        <w:t>会计主体：</w:t>
      </w:r>
      <w:r w:rsidRPr="00B93195">
        <w:rPr>
          <w:color w:val="000000"/>
          <w:sz w:val="24"/>
        </w:rPr>
        <w:t>交银施罗德环球精选价值证券投资基金</w:t>
      </w:r>
    </w:p>
    <w:p w:rsidR="007B62FA" w:rsidRPr="00B93195" w:rsidRDefault="007B62FA" w:rsidP="00B93195">
      <w:pPr>
        <w:spacing w:before="29" w:line="288" w:lineRule="auto"/>
        <w:rPr>
          <w:color w:val="000000"/>
          <w:sz w:val="24"/>
        </w:rPr>
      </w:pPr>
      <w:r w:rsidRPr="00B93195">
        <w:rPr>
          <w:rFonts w:hint="eastAsia"/>
          <w:color w:val="000000"/>
          <w:sz w:val="24"/>
        </w:rPr>
        <w:t>本报告期：</w:t>
      </w:r>
      <w:r w:rsidR="00ED2997" w:rsidRPr="00B93195">
        <w:rPr>
          <w:color w:val="000000"/>
          <w:sz w:val="24"/>
        </w:rPr>
        <w:t>2014</w:t>
      </w:r>
      <w:r w:rsidR="00ED2997" w:rsidRPr="00B93195">
        <w:rPr>
          <w:color w:val="000000"/>
          <w:sz w:val="24"/>
        </w:rPr>
        <w:t>年</w:t>
      </w:r>
      <w:r w:rsidR="00ED2997" w:rsidRPr="00B93195">
        <w:rPr>
          <w:color w:val="000000"/>
          <w:sz w:val="24"/>
        </w:rPr>
        <w:t>1</w:t>
      </w:r>
      <w:r w:rsidR="00ED2997" w:rsidRPr="00B93195">
        <w:rPr>
          <w:color w:val="000000"/>
          <w:sz w:val="24"/>
        </w:rPr>
        <w:t>月</w:t>
      </w:r>
      <w:r w:rsidR="00ED2997" w:rsidRPr="00B93195">
        <w:rPr>
          <w:color w:val="000000"/>
          <w:sz w:val="24"/>
        </w:rPr>
        <w:t>1</w:t>
      </w:r>
      <w:r w:rsidR="00ED2997" w:rsidRPr="00B93195">
        <w:rPr>
          <w:color w:val="000000"/>
          <w:sz w:val="24"/>
        </w:rPr>
        <w:t>日</w:t>
      </w:r>
      <w:r w:rsidRPr="00B93195">
        <w:rPr>
          <w:rFonts w:hint="eastAsia"/>
          <w:color w:val="000000"/>
          <w:sz w:val="24"/>
        </w:rPr>
        <w:t>至</w:t>
      </w:r>
      <w:r w:rsidR="00ED2997" w:rsidRPr="00B93195">
        <w:rPr>
          <w:color w:val="000000"/>
          <w:sz w:val="24"/>
        </w:rPr>
        <w:t>2014</w:t>
      </w:r>
      <w:r w:rsidR="00ED2997" w:rsidRPr="00B93195">
        <w:rPr>
          <w:color w:val="000000"/>
          <w:sz w:val="24"/>
        </w:rPr>
        <w:t>年</w:t>
      </w:r>
      <w:r w:rsidR="00ED2997" w:rsidRPr="00B93195">
        <w:rPr>
          <w:color w:val="000000"/>
          <w:sz w:val="24"/>
        </w:rPr>
        <w:t>12</w:t>
      </w:r>
      <w:r w:rsidR="00ED2997" w:rsidRPr="00B93195">
        <w:rPr>
          <w:color w:val="000000"/>
          <w:sz w:val="24"/>
        </w:rPr>
        <w:t>月</w:t>
      </w:r>
      <w:r w:rsidR="00ED2997" w:rsidRPr="00B93195">
        <w:rPr>
          <w:color w:val="000000"/>
          <w:sz w:val="24"/>
        </w:rPr>
        <w:t>31</w:t>
      </w:r>
      <w:r w:rsidR="00ED2997" w:rsidRPr="00B93195">
        <w:rPr>
          <w:color w:val="000000"/>
          <w:sz w:val="24"/>
        </w:rPr>
        <w:t>日</w:t>
      </w:r>
    </w:p>
    <w:p w:rsidR="007B62FA" w:rsidRPr="00B93195" w:rsidRDefault="007B62FA" w:rsidP="00B93195">
      <w:pPr>
        <w:autoSpaceDE w:val="0"/>
        <w:autoSpaceDN w:val="0"/>
        <w:adjustRightInd w:val="0"/>
        <w:spacing w:before="29" w:line="288" w:lineRule="auto"/>
        <w:ind w:left="15"/>
        <w:jc w:val="right"/>
        <w:rPr>
          <w:color w:val="000000"/>
          <w:kern w:val="0"/>
          <w:sz w:val="24"/>
        </w:rPr>
      </w:pPr>
      <w:r w:rsidRPr="00B93195">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D763B5" w:rsidTr="009028E7">
        <w:tc>
          <w:tcPr>
            <w:tcW w:w="3459" w:type="dxa"/>
            <w:vMerge w:val="restart"/>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项目</w:t>
            </w:r>
          </w:p>
        </w:tc>
        <w:tc>
          <w:tcPr>
            <w:tcW w:w="3459" w:type="dxa"/>
            <w:gridSpan w:val="3"/>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本期</w:t>
            </w:r>
          </w:p>
          <w:p w:rsidR="007B62FA" w:rsidRPr="00CF18BA" w:rsidRDefault="00ED2997" w:rsidP="00CF18BA">
            <w:pPr>
              <w:pStyle w:val="af6"/>
              <w:spacing w:before="29" w:beforeAutospacing="0" w:after="0" w:afterAutospacing="0" w:line="288" w:lineRule="auto"/>
              <w:jc w:val="center"/>
              <w:rPr>
                <w:rFonts w:ascii="Times New Roman" w:hAnsi="Times New Roman"/>
                <w:b/>
                <w:color w:val="000000"/>
                <w:kern w:val="2"/>
              </w:rPr>
            </w:pPr>
            <w:r w:rsidRPr="00CF18BA">
              <w:rPr>
                <w:rFonts w:ascii="Times New Roman" w:hAnsi="Times New Roman"/>
                <w:b/>
                <w:color w:val="000000"/>
                <w:kern w:val="2"/>
              </w:rPr>
              <w:t>2014</w:t>
            </w:r>
            <w:r w:rsidRPr="00CF18BA">
              <w:rPr>
                <w:rFonts w:ascii="Times New Roman" w:hAnsi="Times New Roman"/>
                <w:b/>
                <w:color w:val="000000"/>
                <w:kern w:val="2"/>
              </w:rPr>
              <w:t>年</w:t>
            </w:r>
            <w:r w:rsidRPr="00CF18BA">
              <w:rPr>
                <w:rFonts w:ascii="Times New Roman" w:hAnsi="Times New Roman"/>
                <w:b/>
                <w:color w:val="000000"/>
                <w:kern w:val="2"/>
              </w:rPr>
              <w:t>1</w:t>
            </w:r>
            <w:r w:rsidRPr="00CF18BA">
              <w:rPr>
                <w:rFonts w:ascii="Times New Roman" w:hAnsi="Times New Roman"/>
                <w:b/>
                <w:color w:val="000000"/>
                <w:kern w:val="2"/>
              </w:rPr>
              <w:t>月</w:t>
            </w:r>
            <w:r w:rsidRPr="00CF18BA">
              <w:rPr>
                <w:rFonts w:ascii="Times New Roman" w:hAnsi="Times New Roman"/>
                <w:b/>
                <w:color w:val="000000"/>
                <w:kern w:val="2"/>
              </w:rPr>
              <w:t>1</w:t>
            </w:r>
            <w:r w:rsidRPr="00CF18BA">
              <w:rPr>
                <w:rFonts w:ascii="Times New Roman" w:hAnsi="Times New Roman"/>
                <w:b/>
                <w:color w:val="000000"/>
                <w:kern w:val="2"/>
              </w:rPr>
              <w:t>日</w:t>
            </w:r>
            <w:r w:rsidR="007B62FA" w:rsidRPr="00CF18BA">
              <w:rPr>
                <w:rFonts w:ascii="Times New Roman" w:hAnsi="Times New Roman" w:hint="eastAsia"/>
                <w:b/>
                <w:color w:val="000000"/>
                <w:kern w:val="2"/>
              </w:rPr>
              <w:t>至</w:t>
            </w:r>
            <w:r w:rsidRPr="00CF18BA">
              <w:rPr>
                <w:rFonts w:ascii="Times New Roman" w:hAnsi="Times New Roman"/>
                <w:b/>
                <w:color w:val="000000"/>
                <w:kern w:val="2"/>
              </w:rPr>
              <w:t>2014</w:t>
            </w:r>
            <w:r w:rsidRPr="00CF18BA">
              <w:rPr>
                <w:rFonts w:ascii="Times New Roman" w:hAnsi="Times New Roman"/>
                <w:b/>
                <w:color w:val="000000"/>
                <w:kern w:val="2"/>
              </w:rPr>
              <w:t>年</w:t>
            </w:r>
            <w:r w:rsidRPr="00CF18BA">
              <w:rPr>
                <w:rFonts w:ascii="Times New Roman" w:hAnsi="Times New Roman"/>
                <w:b/>
                <w:color w:val="000000"/>
                <w:kern w:val="2"/>
              </w:rPr>
              <w:t>12</w:t>
            </w:r>
            <w:r w:rsidRPr="00CF18BA">
              <w:rPr>
                <w:rFonts w:ascii="Times New Roman" w:hAnsi="Times New Roman"/>
                <w:b/>
                <w:color w:val="000000"/>
                <w:kern w:val="2"/>
              </w:rPr>
              <w:t>月</w:t>
            </w:r>
            <w:r w:rsidRPr="00CF18BA">
              <w:rPr>
                <w:rFonts w:ascii="Times New Roman" w:hAnsi="Times New Roman"/>
                <w:b/>
                <w:color w:val="000000"/>
                <w:kern w:val="2"/>
              </w:rPr>
              <w:t>31</w:t>
            </w:r>
            <w:r w:rsidRPr="00CF18BA">
              <w:rPr>
                <w:rFonts w:ascii="Times New Roman" w:hAnsi="Times New Roman"/>
                <w:b/>
                <w:color w:val="000000"/>
                <w:kern w:val="2"/>
              </w:rPr>
              <w:t>日</w:t>
            </w:r>
          </w:p>
        </w:tc>
      </w:tr>
      <w:tr w:rsidR="007B62FA" w:rsidRPr="00D763B5" w:rsidTr="009028E7">
        <w:tc>
          <w:tcPr>
            <w:tcW w:w="3459" w:type="dxa"/>
            <w:vMerge/>
            <w:vAlign w:val="center"/>
          </w:tcPr>
          <w:p w:rsidR="007B62FA" w:rsidRPr="00CF18BA" w:rsidRDefault="007B62FA" w:rsidP="00CF18BA">
            <w:pPr>
              <w:spacing w:before="29" w:line="288" w:lineRule="auto"/>
              <w:jc w:val="center"/>
              <w:rPr>
                <w:b/>
                <w:color w:val="000000"/>
                <w:sz w:val="24"/>
              </w:rPr>
            </w:pP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实收基金</w:t>
            </w: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未分配利润</w:t>
            </w: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所有者权益合计</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一、期初所有者权益（基金净值）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103,620,567.46</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62,292,056.24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165,912,623.70</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二、本期经营活动产生的基金净值变动数（本期利润）</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9,435,959.18</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9,435,959.18</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三、本期基金份额交易产生的基金净值变动数（净值减少以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-26,442,451.25</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-16,628,718.40</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-43,071,169.65</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其中：</w:t>
            </w:r>
            <w:r w:rsidRPr="00CF18BA">
              <w:rPr>
                <w:color w:val="000000"/>
                <w:sz w:val="24"/>
              </w:rPr>
              <w:t>1.</w:t>
            </w:r>
            <w:r w:rsidRPr="00CF18BA">
              <w:rPr>
                <w:rFonts w:hint="eastAsia"/>
                <w:color w:val="000000"/>
                <w:sz w:val="24"/>
              </w:rPr>
              <w:t>基金申购款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12,748,694.33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7,657,594.32</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20,406,288.65</w:t>
            </w:r>
          </w:p>
        </w:tc>
      </w:tr>
      <w:tr w:rsidR="007B62FA" w:rsidRPr="00D763B5" w:rsidTr="009028E7">
        <w:tc>
          <w:tcPr>
            <w:tcW w:w="3459" w:type="dxa"/>
            <w:vAlign w:val="center"/>
          </w:tcPr>
          <w:p w:rsidR="007B62FA" w:rsidRPr="00CF18BA" w:rsidRDefault="007B62FA" w:rsidP="00DC6032">
            <w:pPr>
              <w:spacing w:before="29" w:line="288" w:lineRule="auto"/>
              <w:ind w:firstLineChars="250" w:firstLine="600"/>
              <w:rPr>
                <w:color w:val="000000"/>
                <w:sz w:val="24"/>
              </w:rPr>
            </w:pPr>
            <w:r w:rsidRPr="00CF18BA">
              <w:rPr>
                <w:color w:val="000000"/>
                <w:sz w:val="24"/>
              </w:rPr>
              <w:t>2.</w:t>
            </w:r>
            <w:r w:rsidRPr="00CF18BA">
              <w:rPr>
                <w:rFonts w:hint="eastAsia"/>
                <w:color w:val="000000"/>
                <w:sz w:val="24"/>
              </w:rPr>
              <w:t>基金</w:t>
            </w:r>
            <w:proofErr w:type="gramStart"/>
            <w:r w:rsidRPr="00CF18BA">
              <w:rPr>
                <w:rFonts w:hint="eastAsia"/>
                <w:color w:val="000000"/>
                <w:sz w:val="24"/>
              </w:rPr>
              <w:t>赎回款</w:t>
            </w:r>
            <w:proofErr w:type="gramEnd"/>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-39,191,145.58</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-24,286,312.72</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-63,477,458.30</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四、本期向基金份额持有人分配利润产生的基金净值变动（净值减少以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-4,007,612.92</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-4,007,612.92</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五、期末所有者权益（基金净值）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77,178,116.21</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51,091,684.10</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128,269,800.31</w:t>
            </w:r>
          </w:p>
        </w:tc>
      </w:tr>
      <w:tr w:rsidR="007B62FA" w:rsidRPr="00D763B5" w:rsidTr="009028E7">
        <w:tc>
          <w:tcPr>
            <w:tcW w:w="3459" w:type="dxa"/>
            <w:vMerge w:val="restart"/>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项目</w:t>
            </w:r>
          </w:p>
        </w:tc>
        <w:tc>
          <w:tcPr>
            <w:tcW w:w="3459" w:type="dxa"/>
            <w:gridSpan w:val="3"/>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上年度可比期间</w:t>
            </w:r>
          </w:p>
          <w:p w:rsidR="007B62FA" w:rsidRPr="00E37DA0" w:rsidRDefault="009A2393" w:rsidP="00E37DA0">
            <w:pPr>
              <w:pStyle w:val="af6"/>
              <w:spacing w:before="29" w:beforeAutospacing="0" w:after="0" w:afterAutospacing="0" w:line="288" w:lineRule="auto"/>
              <w:jc w:val="center"/>
              <w:rPr>
                <w:rFonts w:ascii="Times New Roman" w:hAnsi="Times New Roman"/>
                <w:b/>
                <w:color w:val="000000"/>
                <w:kern w:val="2"/>
              </w:rPr>
            </w:pPr>
            <w:r w:rsidRPr="00E37DA0">
              <w:rPr>
                <w:rFonts w:ascii="Times New Roman" w:hAnsi="Times New Roman"/>
                <w:b/>
                <w:color w:val="000000"/>
                <w:kern w:val="2"/>
              </w:rPr>
              <w:t>2013</w:t>
            </w:r>
            <w:r w:rsidRPr="00E37DA0">
              <w:rPr>
                <w:rFonts w:ascii="Times New Roman" w:hAnsi="Times New Roman"/>
                <w:b/>
                <w:color w:val="000000"/>
                <w:kern w:val="2"/>
              </w:rPr>
              <w:t>年</w:t>
            </w:r>
            <w:r w:rsidRPr="00E37DA0">
              <w:rPr>
                <w:rFonts w:ascii="Times New Roman" w:hAnsi="Times New Roman"/>
                <w:b/>
                <w:color w:val="000000"/>
                <w:kern w:val="2"/>
              </w:rPr>
              <w:t>1</w:t>
            </w:r>
            <w:r w:rsidRPr="00E37DA0">
              <w:rPr>
                <w:rFonts w:ascii="Times New Roman" w:hAnsi="Times New Roman"/>
                <w:b/>
                <w:color w:val="000000"/>
                <w:kern w:val="2"/>
              </w:rPr>
              <w:t>月</w:t>
            </w:r>
            <w:r w:rsidRPr="00E37DA0">
              <w:rPr>
                <w:rFonts w:ascii="Times New Roman" w:hAnsi="Times New Roman"/>
                <w:b/>
                <w:color w:val="000000"/>
                <w:kern w:val="2"/>
              </w:rPr>
              <w:t>1</w:t>
            </w:r>
            <w:r w:rsidRPr="00E37DA0">
              <w:rPr>
                <w:rFonts w:ascii="Times New Roman" w:hAnsi="Times New Roman"/>
                <w:b/>
                <w:color w:val="000000"/>
                <w:kern w:val="2"/>
              </w:rPr>
              <w:t>日至</w:t>
            </w:r>
            <w:r w:rsidRPr="00E37DA0">
              <w:rPr>
                <w:rFonts w:ascii="Times New Roman" w:hAnsi="Times New Roman"/>
                <w:b/>
                <w:color w:val="000000"/>
                <w:kern w:val="2"/>
              </w:rPr>
              <w:t>2013</w:t>
            </w:r>
            <w:r w:rsidRPr="00E37DA0">
              <w:rPr>
                <w:rFonts w:ascii="Times New Roman" w:hAnsi="Times New Roman"/>
                <w:b/>
                <w:color w:val="000000"/>
                <w:kern w:val="2"/>
              </w:rPr>
              <w:t>年</w:t>
            </w:r>
            <w:r w:rsidRPr="00E37DA0">
              <w:rPr>
                <w:rFonts w:ascii="Times New Roman" w:hAnsi="Times New Roman"/>
                <w:b/>
                <w:color w:val="000000"/>
                <w:kern w:val="2"/>
              </w:rPr>
              <w:t>12</w:t>
            </w:r>
            <w:r w:rsidRPr="00E37DA0">
              <w:rPr>
                <w:rFonts w:ascii="Times New Roman" w:hAnsi="Times New Roman"/>
                <w:b/>
                <w:color w:val="000000"/>
                <w:kern w:val="2"/>
              </w:rPr>
              <w:t>月</w:t>
            </w:r>
            <w:r w:rsidRPr="00E37DA0">
              <w:rPr>
                <w:rFonts w:ascii="Times New Roman" w:hAnsi="Times New Roman"/>
                <w:b/>
                <w:color w:val="000000"/>
                <w:kern w:val="2"/>
              </w:rPr>
              <w:t>31</w:t>
            </w:r>
            <w:r w:rsidRPr="00E37DA0">
              <w:rPr>
                <w:rFonts w:ascii="Times New Roman" w:hAnsi="Times New Roman"/>
                <w:b/>
                <w:color w:val="000000"/>
                <w:kern w:val="2"/>
              </w:rPr>
              <w:t>日</w:t>
            </w:r>
          </w:p>
        </w:tc>
      </w:tr>
      <w:tr w:rsidR="007B62FA" w:rsidRPr="00D763B5" w:rsidTr="009028E7">
        <w:tc>
          <w:tcPr>
            <w:tcW w:w="3459" w:type="dxa"/>
            <w:vMerge/>
            <w:vAlign w:val="center"/>
          </w:tcPr>
          <w:p w:rsidR="007B62FA" w:rsidRPr="00E37DA0" w:rsidRDefault="007B62FA" w:rsidP="00E37DA0">
            <w:pPr>
              <w:spacing w:before="29" w:line="288" w:lineRule="auto"/>
              <w:jc w:val="center"/>
              <w:rPr>
                <w:b/>
                <w:color w:val="000000"/>
                <w:sz w:val="24"/>
              </w:rPr>
            </w:pP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实收基金</w:t>
            </w: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未分配利润</w:t>
            </w: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所有者权益合计</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一、期初所有者权益（基金净值）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121,596,495.13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44,097,867.01</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165,694,362.14</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二、本期经营活动产生的基金净值变动数（本期利润）</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29,767,346.27</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29,767,346.27</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三、本期基金份额交易产生的基金净值变动数（净值减少以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-17,975,927.67</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-7,888,354.90</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-25,864,282.57</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其中：</w:t>
            </w:r>
            <w:r w:rsidRPr="00CF18BA">
              <w:rPr>
                <w:color w:val="000000"/>
                <w:sz w:val="24"/>
              </w:rPr>
              <w:t>1.</w:t>
            </w:r>
            <w:r w:rsidRPr="00CF18BA">
              <w:rPr>
                <w:rFonts w:hint="eastAsia"/>
                <w:color w:val="000000"/>
                <w:sz w:val="24"/>
              </w:rPr>
              <w:t>基金申购款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15,288,420.98</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6,439,603.28</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21,728,024.26</w:t>
            </w:r>
          </w:p>
        </w:tc>
      </w:tr>
      <w:tr w:rsidR="007B62FA" w:rsidRPr="00D763B5" w:rsidTr="009028E7">
        <w:tc>
          <w:tcPr>
            <w:tcW w:w="3459" w:type="dxa"/>
            <w:vAlign w:val="center"/>
          </w:tcPr>
          <w:p w:rsidR="007B62FA" w:rsidRPr="00CF18BA" w:rsidRDefault="007B62FA" w:rsidP="003C73EF">
            <w:pPr>
              <w:spacing w:before="29" w:line="288" w:lineRule="auto"/>
              <w:ind w:firstLineChars="250" w:firstLine="600"/>
              <w:rPr>
                <w:color w:val="000000"/>
                <w:sz w:val="24"/>
              </w:rPr>
            </w:pPr>
            <w:r w:rsidRPr="00CF18BA">
              <w:rPr>
                <w:color w:val="000000"/>
                <w:sz w:val="24"/>
              </w:rPr>
              <w:t>2.</w:t>
            </w:r>
            <w:r w:rsidRPr="00CF18BA">
              <w:rPr>
                <w:rFonts w:hint="eastAsia"/>
                <w:color w:val="000000"/>
                <w:sz w:val="24"/>
              </w:rPr>
              <w:t>基金</w:t>
            </w:r>
            <w:proofErr w:type="gramStart"/>
            <w:r w:rsidRPr="00CF18BA">
              <w:rPr>
                <w:rFonts w:hint="eastAsia"/>
                <w:color w:val="000000"/>
                <w:sz w:val="24"/>
              </w:rPr>
              <w:t>赎回款</w:t>
            </w:r>
            <w:proofErr w:type="gramEnd"/>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-33,264,348.65</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-14,327,958.18</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-47,592,306.83</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四、本期向基金份额持有人分配利润产生的基金净值变动（净值减少以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-3,684,802.14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-3,684,802.14</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五、期末所有者权益（基金净值）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103,620,567.46</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62,292,056.24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165,912,623.70</w:t>
            </w:r>
          </w:p>
        </w:tc>
      </w:tr>
    </w:tbl>
    <w:p w:rsidR="007B62FA" w:rsidRPr="00D763B5" w:rsidRDefault="007B62FA" w:rsidP="00D763B5">
      <w:pPr>
        <w:spacing w:line="360" w:lineRule="auto"/>
        <w:ind w:firstLineChars="200" w:firstLine="420"/>
        <w:jc w:val="left"/>
        <w:rPr>
          <w:rFonts w:ascii="宋体" w:hAnsi="宋体"/>
          <w:color w:val="000000"/>
          <w:kern w:val="0"/>
          <w:szCs w:val="21"/>
        </w:rPr>
      </w:pPr>
    </w:p>
    <w:p w:rsidR="00C53104" w:rsidRPr="004F0453" w:rsidRDefault="00C53104" w:rsidP="004F0453">
      <w:pPr>
        <w:spacing w:before="29" w:line="288" w:lineRule="auto"/>
        <w:rPr>
          <w:sz w:val="24"/>
        </w:rPr>
      </w:pPr>
      <w:r w:rsidRPr="004F0453">
        <w:rPr>
          <w:rFonts w:hint="eastAsia"/>
          <w:sz w:val="24"/>
        </w:rPr>
        <w:t>报表附注为财务报表的组成部分。</w:t>
      </w:r>
    </w:p>
    <w:p w:rsidR="00C53104" w:rsidRPr="004F0453" w:rsidRDefault="00C53104" w:rsidP="004F0453">
      <w:pPr>
        <w:spacing w:before="29" w:line="288" w:lineRule="auto"/>
        <w:rPr>
          <w:sz w:val="24"/>
        </w:rPr>
      </w:pPr>
      <w:r w:rsidRPr="004F0453">
        <w:rPr>
          <w:rFonts w:hint="eastAsia"/>
          <w:sz w:val="24"/>
        </w:rPr>
        <w:t>本报告</w:t>
      </w:r>
      <w:r w:rsidR="003237EC" w:rsidRPr="004F0453">
        <w:rPr>
          <w:rFonts w:hint="eastAsia"/>
          <w:sz w:val="24"/>
        </w:rPr>
        <w:t>页码（序号）从</w:t>
      </w:r>
      <w:r w:rsidRPr="004F0453">
        <w:rPr>
          <w:rFonts w:hint="eastAsia"/>
          <w:sz w:val="24"/>
        </w:rPr>
        <w:t>7.1</w:t>
      </w:r>
      <w:r w:rsidRPr="004F0453">
        <w:rPr>
          <w:rFonts w:hint="eastAsia"/>
          <w:sz w:val="24"/>
        </w:rPr>
        <w:t>至</w:t>
      </w:r>
      <w:r w:rsidRPr="004F0453">
        <w:rPr>
          <w:rFonts w:hint="eastAsia"/>
          <w:sz w:val="24"/>
        </w:rPr>
        <w:t>7.4</w:t>
      </w:r>
      <w:r w:rsidRPr="004F0453">
        <w:rPr>
          <w:rFonts w:hint="eastAsia"/>
          <w:sz w:val="24"/>
        </w:rPr>
        <w:t>，财务报表由下列负责人签署：</w:t>
      </w:r>
    </w:p>
    <w:p w:rsidR="00C53104" w:rsidRPr="004F0453" w:rsidRDefault="004058FB" w:rsidP="004F0453">
      <w:pPr>
        <w:spacing w:before="29" w:line="288" w:lineRule="auto"/>
        <w:rPr>
          <w:sz w:val="24"/>
        </w:rPr>
      </w:pPr>
      <w:r w:rsidRPr="004F0453">
        <w:rPr>
          <w:rFonts w:hint="eastAsia"/>
          <w:sz w:val="24"/>
        </w:rPr>
        <w:t>基金管理人</w:t>
      </w:r>
      <w:r w:rsidR="00C53104" w:rsidRPr="004F0453">
        <w:rPr>
          <w:rFonts w:hint="eastAsia"/>
          <w:sz w:val="24"/>
        </w:rPr>
        <w:t>负责人：苏奋（代任），主管会计工作负责人：许珊燕，会计机构负责人：朱鸣</w:t>
      </w:r>
    </w:p>
    <w:p w:rsidR="007B62FA" w:rsidRPr="00D763B5" w:rsidRDefault="007B62FA" w:rsidP="00D763B5">
      <w:pPr>
        <w:spacing w:line="360" w:lineRule="auto"/>
        <w:ind w:firstLineChars="200"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63" w:name="_Toc225498271"/>
      <w:bookmarkStart w:id="164" w:name="_Toc352255994"/>
      <w:bookmarkStart w:id="165" w:name="_Toc352256062"/>
      <w:bookmarkStart w:id="166" w:name="_Toc352331240"/>
      <w:bookmarkStart w:id="167" w:name="_Toc362424018"/>
      <w:r w:rsidRPr="00390099">
        <w:rPr>
          <w:rFonts w:ascii="Times New Roman" w:hAnsi="Times New Roman"/>
          <w:kern w:val="0"/>
          <w:szCs w:val="24"/>
        </w:rPr>
        <w:t xml:space="preserve">7.4 </w:t>
      </w:r>
      <w:r w:rsidRPr="00390099">
        <w:rPr>
          <w:rFonts w:ascii="Times New Roman" w:hAnsi="Times New Roman" w:hint="eastAsia"/>
          <w:kern w:val="0"/>
          <w:szCs w:val="24"/>
        </w:rPr>
        <w:t>报表附注</w:t>
      </w:r>
      <w:bookmarkEnd w:id="163"/>
      <w:bookmarkEnd w:id="164"/>
      <w:bookmarkEnd w:id="165"/>
      <w:bookmarkEnd w:id="166"/>
      <w:bookmarkEnd w:id="167"/>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基金基本情况</w:t>
      </w:r>
    </w:p>
    <w:p w:rsidR="00030D27" w:rsidRDefault="007D6DEB">
      <w:pPr>
        <w:spacing w:before="29" w:line="288" w:lineRule="auto"/>
        <w:ind w:firstLineChars="200" w:firstLine="480"/>
        <w:rPr>
          <w:color w:val="000000"/>
          <w:sz w:val="24"/>
        </w:rPr>
      </w:pPr>
      <w:r>
        <w:rPr>
          <w:color w:val="000000"/>
          <w:sz w:val="24"/>
        </w:rPr>
        <w:t>交银施罗德环球精选价值证券投资基金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w:t>
      </w:r>
      <w:r>
        <w:rPr>
          <w:color w:val="000000"/>
          <w:sz w:val="24"/>
        </w:rPr>
        <w:t>第</w:t>
      </w:r>
      <w:r>
        <w:rPr>
          <w:color w:val="000000"/>
          <w:sz w:val="24"/>
        </w:rPr>
        <w:t>635</w:t>
      </w:r>
      <w:r>
        <w:rPr>
          <w:color w:val="000000"/>
          <w:sz w:val="24"/>
        </w:rPr>
        <w:t>号《关于核准交银施罗德环球精选价值证券投资基金募集的批复》核准，由交银施罗德基金管理有限公司依照《中华人民共和国证券投资基金法》和《交银施罗德环球精选价值证券投资基金基金合同》负责公开募集。本基金为契约型开放式，存续期限不定，首次设立募集不包括认购资金利息共募集人民币</w:t>
      </w:r>
      <w:r>
        <w:rPr>
          <w:color w:val="000000"/>
          <w:sz w:val="24"/>
        </w:rPr>
        <w:t>508,068,907.66</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(2008)</w:t>
      </w:r>
      <w:r>
        <w:rPr>
          <w:color w:val="000000"/>
          <w:sz w:val="24"/>
        </w:rPr>
        <w:t>第</w:t>
      </w:r>
      <w:r>
        <w:rPr>
          <w:color w:val="000000"/>
          <w:sz w:val="24"/>
        </w:rPr>
        <w:t>130</w:t>
      </w:r>
      <w:r>
        <w:rPr>
          <w:color w:val="000000"/>
          <w:sz w:val="24"/>
        </w:rPr>
        <w:t>号验资报告予以验证。经向中国证监会备案，《交银施罗德环球精选价值证券投资基金基金合同》于</w:t>
      </w:r>
      <w:r>
        <w:rPr>
          <w:color w:val="000000"/>
          <w:sz w:val="24"/>
        </w:rPr>
        <w:t>2008</w:t>
      </w:r>
      <w:r>
        <w:rPr>
          <w:color w:val="000000"/>
          <w:sz w:val="24"/>
        </w:rPr>
        <w:t>年</w:t>
      </w:r>
      <w:r>
        <w:rPr>
          <w:color w:val="000000"/>
          <w:sz w:val="24"/>
        </w:rPr>
        <w:t>8</w:t>
      </w:r>
      <w:r>
        <w:rPr>
          <w:color w:val="000000"/>
          <w:sz w:val="24"/>
        </w:rPr>
        <w:t>月</w:t>
      </w:r>
      <w:r>
        <w:rPr>
          <w:color w:val="000000"/>
          <w:sz w:val="24"/>
        </w:rPr>
        <w:t>22</w:t>
      </w:r>
      <w:r>
        <w:rPr>
          <w:color w:val="000000"/>
          <w:sz w:val="24"/>
        </w:rPr>
        <w:t>日正式生效，基金合同生效日的基金份额总额为</w:t>
      </w:r>
      <w:r>
        <w:rPr>
          <w:color w:val="000000"/>
          <w:sz w:val="24"/>
        </w:rPr>
        <w:t>508,425,627.85</w:t>
      </w:r>
      <w:r>
        <w:rPr>
          <w:color w:val="000000"/>
          <w:sz w:val="24"/>
        </w:rPr>
        <w:t>份基金份额，其中认购资金利息折合</w:t>
      </w:r>
      <w:r>
        <w:rPr>
          <w:color w:val="000000"/>
          <w:sz w:val="24"/>
        </w:rPr>
        <w:t>356,720.19</w:t>
      </w:r>
      <w:r>
        <w:rPr>
          <w:color w:val="000000"/>
          <w:sz w:val="24"/>
        </w:rPr>
        <w:t>份基金份额。本基金的基金管理人为交银施罗德基金管理有限公司，基金托管人为中国建设银行股份有限公司，境外资产托管人为摩根大通银行</w:t>
      </w:r>
      <w:r>
        <w:rPr>
          <w:color w:val="000000"/>
          <w:sz w:val="24"/>
        </w:rPr>
        <w:t xml:space="preserve"> (JPMorgan &amp;Chase Bank, N.A.)</w:t>
      </w:r>
      <w:r>
        <w:rPr>
          <w:color w:val="000000"/>
          <w:sz w:val="24"/>
        </w:rPr>
        <w:t>，境外投资顾问为施罗德投资管理有限公司</w:t>
      </w:r>
      <w:r>
        <w:rPr>
          <w:color w:val="000000"/>
          <w:sz w:val="24"/>
        </w:rPr>
        <w:t xml:space="preserve"> (Schroder Investment Management Limited)</w:t>
      </w:r>
      <w:r>
        <w:rPr>
          <w:color w:val="000000"/>
          <w:sz w:val="24"/>
        </w:rPr>
        <w:t>。</w:t>
      </w:r>
    </w:p>
    <w:p w:rsidR="00030D27" w:rsidRDefault="007D6DEB">
      <w:pPr>
        <w:spacing w:before="29" w:line="288" w:lineRule="auto"/>
        <w:ind w:firstLineChars="200" w:firstLine="480"/>
        <w:rPr>
          <w:color w:val="000000"/>
          <w:sz w:val="24"/>
        </w:rPr>
      </w:pPr>
      <w:r>
        <w:rPr>
          <w:color w:val="000000"/>
          <w:sz w:val="24"/>
        </w:rPr>
        <w:t>根据《中华人民共和国证券投资基金法》、《合格境内机构投资者境外证券投资管理试行办法》和《交银施罗德环球精选价值证券投资基金基金合同》的有关规定，本基金的投资范围为在已与中国证监会签署双边监管合作谅解备忘录的国家或地区证券市场挂牌交易的股票</w:t>
      </w:r>
      <w:r>
        <w:rPr>
          <w:color w:val="000000"/>
          <w:sz w:val="24"/>
        </w:rPr>
        <w:t xml:space="preserve"> (</w:t>
      </w:r>
      <w:r>
        <w:rPr>
          <w:color w:val="000000"/>
          <w:sz w:val="24"/>
        </w:rPr>
        <w:t>包括股票存托凭证</w:t>
      </w:r>
      <w:r>
        <w:rPr>
          <w:color w:val="000000"/>
          <w:sz w:val="24"/>
        </w:rPr>
        <w:t>)</w:t>
      </w:r>
      <w:r>
        <w:rPr>
          <w:color w:val="000000"/>
          <w:sz w:val="24"/>
        </w:rPr>
        <w:t>，在已与中国证监会签署双边监管合作谅解备忘录的国家或地区证券监管机构登记注册的公募基金、债券、货币市场工具以及中国证监会允许本基金投资的其他金融工具。本基金的投资组合为：股票资产占基金资产的</w:t>
      </w:r>
      <w:r>
        <w:rPr>
          <w:color w:val="000000"/>
          <w:sz w:val="24"/>
        </w:rPr>
        <w:t>60%-100%</w:t>
      </w:r>
      <w:r>
        <w:rPr>
          <w:color w:val="000000"/>
          <w:sz w:val="24"/>
        </w:rPr>
        <w:t>，债券、货币市场工具以及中国证监会允许本基金投资的其他金融工具占基金资产的</w:t>
      </w:r>
      <w:r>
        <w:rPr>
          <w:color w:val="000000"/>
          <w:sz w:val="24"/>
        </w:rPr>
        <w:t>0%-40%</w:t>
      </w:r>
      <w:r>
        <w:rPr>
          <w:color w:val="000000"/>
          <w:sz w:val="24"/>
        </w:rPr>
        <w:t>。本基金的业绩比较基准为：</w:t>
      </w:r>
      <w:r>
        <w:rPr>
          <w:color w:val="000000"/>
          <w:sz w:val="24"/>
        </w:rPr>
        <w:t>70%×</w:t>
      </w:r>
      <w:r>
        <w:rPr>
          <w:color w:val="000000"/>
          <w:sz w:val="24"/>
        </w:rPr>
        <w:t>标准普尔全球大</w:t>
      </w:r>
      <w:proofErr w:type="gramStart"/>
      <w:r>
        <w:rPr>
          <w:color w:val="000000"/>
          <w:sz w:val="24"/>
        </w:rPr>
        <w:t>中盘指数</w:t>
      </w:r>
      <w:proofErr w:type="gramEnd"/>
      <w:r>
        <w:rPr>
          <w:color w:val="000000"/>
          <w:sz w:val="24"/>
        </w:rPr>
        <w:t xml:space="preserve"> (S&amp;P Global </w:t>
      </w:r>
      <w:proofErr w:type="spellStart"/>
      <w:r>
        <w:rPr>
          <w:color w:val="000000"/>
          <w:sz w:val="24"/>
        </w:rPr>
        <w:t>LargeMidCap</w:t>
      </w:r>
      <w:proofErr w:type="spellEnd"/>
      <w:r>
        <w:rPr>
          <w:color w:val="000000"/>
          <w:sz w:val="24"/>
        </w:rPr>
        <w:t xml:space="preserve"> Index)+30%×</w:t>
      </w:r>
      <w:r>
        <w:rPr>
          <w:color w:val="000000"/>
          <w:sz w:val="24"/>
        </w:rPr>
        <w:t>恒生指数。</w:t>
      </w:r>
    </w:p>
    <w:p w:rsidR="007B62FA" w:rsidRPr="00803E49" w:rsidRDefault="007B62FA" w:rsidP="00803E49">
      <w:pPr>
        <w:spacing w:before="29" w:line="288" w:lineRule="auto"/>
        <w:ind w:firstLineChars="200" w:firstLine="480"/>
        <w:rPr>
          <w:color w:val="000000"/>
          <w:sz w:val="24"/>
        </w:rPr>
      </w:pPr>
      <w:r w:rsidRPr="00803E49">
        <w:rPr>
          <w:color w:val="000000"/>
          <w:sz w:val="24"/>
        </w:rPr>
        <w:t>本财务报表由本基金的基金管理人交银施罗德基金管理有限公司于</w:t>
      </w:r>
      <w:r w:rsidRPr="00803E49">
        <w:rPr>
          <w:color w:val="000000"/>
          <w:sz w:val="24"/>
        </w:rPr>
        <w:t>2015</w:t>
      </w:r>
      <w:r w:rsidRPr="00803E49">
        <w:rPr>
          <w:color w:val="000000"/>
          <w:sz w:val="24"/>
        </w:rPr>
        <w:t>年</w:t>
      </w:r>
      <w:r w:rsidRPr="00803E49">
        <w:rPr>
          <w:color w:val="000000"/>
          <w:sz w:val="24"/>
        </w:rPr>
        <w:t>3</w:t>
      </w:r>
      <w:r w:rsidRPr="00803E49">
        <w:rPr>
          <w:color w:val="000000"/>
          <w:sz w:val="24"/>
        </w:rPr>
        <w:t>月</w:t>
      </w:r>
      <w:r w:rsidRPr="00803E49">
        <w:rPr>
          <w:color w:val="000000"/>
          <w:sz w:val="24"/>
        </w:rPr>
        <w:t>25</w:t>
      </w:r>
      <w:r w:rsidRPr="00803E49">
        <w:rPr>
          <w:color w:val="000000"/>
          <w:sz w:val="24"/>
        </w:rPr>
        <w:t>日批准报出。</w:t>
      </w:r>
    </w:p>
    <w:p w:rsidR="007B62FA" w:rsidRPr="00D763B5" w:rsidRDefault="007B62FA" w:rsidP="00C10F11">
      <w:pPr>
        <w:tabs>
          <w:tab w:val="left" w:pos="2265"/>
        </w:tabs>
        <w:spacing w:line="360" w:lineRule="auto"/>
        <w:ind w:firstLineChars="200"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会计报表的编制基础</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本基金的财务报表按照财政部于</w:t>
      </w:r>
      <w:r w:rsidRPr="00803E49">
        <w:rPr>
          <w:color w:val="000000"/>
          <w:sz w:val="24"/>
        </w:rPr>
        <w:t>2006</w:t>
      </w:r>
      <w:r w:rsidRPr="00803E49">
        <w:rPr>
          <w:color w:val="000000"/>
          <w:sz w:val="24"/>
        </w:rPr>
        <w:t>年</w:t>
      </w:r>
      <w:r w:rsidRPr="00803E49">
        <w:rPr>
          <w:color w:val="000000"/>
          <w:sz w:val="24"/>
        </w:rPr>
        <w:t>2</w:t>
      </w:r>
      <w:r w:rsidRPr="00803E49">
        <w:rPr>
          <w:color w:val="000000"/>
          <w:sz w:val="24"/>
        </w:rPr>
        <w:t>月</w:t>
      </w:r>
      <w:r w:rsidRPr="00803E49">
        <w:rPr>
          <w:color w:val="000000"/>
          <w:sz w:val="24"/>
        </w:rPr>
        <w:t>15</w:t>
      </w:r>
      <w:r w:rsidRPr="00803E49">
        <w:rPr>
          <w:color w:val="000000"/>
          <w:sz w:val="24"/>
        </w:rPr>
        <w:t>日及以后期间颁布的《企业会计准则－基本准则》、各项具体会计准则及相关规定</w:t>
      </w:r>
      <w:r w:rsidRPr="00803E49">
        <w:rPr>
          <w:color w:val="000000"/>
          <w:sz w:val="24"/>
        </w:rPr>
        <w:t>(</w:t>
      </w:r>
      <w:r w:rsidRPr="00803E49">
        <w:rPr>
          <w:color w:val="000000"/>
          <w:sz w:val="24"/>
        </w:rPr>
        <w:t>以下合称</w:t>
      </w:r>
      <w:r w:rsidRPr="00803E49">
        <w:rPr>
          <w:color w:val="000000"/>
          <w:sz w:val="24"/>
        </w:rPr>
        <w:t>“</w:t>
      </w:r>
      <w:r w:rsidRPr="00803E49">
        <w:rPr>
          <w:color w:val="000000"/>
          <w:sz w:val="24"/>
        </w:rPr>
        <w:t>企业会计准则</w:t>
      </w:r>
      <w:r w:rsidRPr="00803E49">
        <w:rPr>
          <w:color w:val="000000"/>
          <w:sz w:val="24"/>
        </w:rPr>
        <w:t>”)</w:t>
      </w:r>
      <w:r w:rsidRPr="00803E49">
        <w:rPr>
          <w:color w:val="000000"/>
          <w:sz w:val="24"/>
        </w:rPr>
        <w:t>、中国证监会颁布的《证券投资基金信息披露</w:t>
      </w:r>
      <w:r w:rsidRPr="00803E49">
        <w:rPr>
          <w:color w:val="000000"/>
          <w:sz w:val="24"/>
        </w:rPr>
        <w:t>XBRL</w:t>
      </w:r>
      <w:r w:rsidRPr="00803E49">
        <w:rPr>
          <w:color w:val="000000"/>
          <w:sz w:val="24"/>
        </w:rPr>
        <w:t>模板第</w:t>
      </w:r>
      <w:r w:rsidRPr="00803E49">
        <w:rPr>
          <w:color w:val="000000"/>
          <w:sz w:val="24"/>
        </w:rPr>
        <w:t>3</w:t>
      </w:r>
      <w:r w:rsidRPr="00803E49">
        <w:rPr>
          <w:color w:val="000000"/>
          <w:sz w:val="24"/>
        </w:rPr>
        <w:t>号</w:t>
      </w:r>
      <w:r w:rsidRPr="00803E49">
        <w:rPr>
          <w:color w:val="000000"/>
          <w:sz w:val="24"/>
        </w:rPr>
        <w:t>&lt;</w:t>
      </w:r>
      <w:r w:rsidRPr="00803E49">
        <w:rPr>
          <w:color w:val="000000"/>
          <w:sz w:val="24"/>
        </w:rPr>
        <w:t>年度报告和半年度报告</w:t>
      </w:r>
      <w:r w:rsidRPr="00803E49">
        <w:rPr>
          <w:color w:val="000000"/>
          <w:sz w:val="24"/>
        </w:rPr>
        <w:t>&gt;</w:t>
      </w:r>
      <w:r w:rsidRPr="00803E49">
        <w:rPr>
          <w:color w:val="000000"/>
          <w:sz w:val="24"/>
        </w:rPr>
        <w:t>》、中国证券投资基金业协会颁布的《证券投资基金会计核算业务指引》、《交银施罗德环球精选价值证券投资基金基金合同》和在财务报表附注</w:t>
      </w:r>
      <w:r w:rsidRPr="00803E49">
        <w:rPr>
          <w:color w:val="000000"/>
          <w:sz w:val="24"/>
        </w:rPr>
        <w:t>7.4.4</w:t>
      </w:r>
      <w:r w:rsidRPr="00803E49">
        <w:rPr>
          <w:color w:val="000000"/>
          <w:sz w:val="24"/>
        </w:rPr>
        <w:t>所列示的中国证监会发布的有关规定及允许的基金行业实务操作编制。</w:t>
      </w:r>
    </w:p>
    <w:p w:rsidR="007B62FA" w:rsidRPr="00D763B5" w:rsidRDefault="007B62FA" w:rsidP="00C10F11">
      <w:pPr>
        <w:spacing w:line="360" w:lineRule="auto"/>
        <w:ind w:firstLineChars="200" w:firstLine="422"/>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遵循企业会计准则及其他有关规定的声明</w:t>
      </w:r>
    </w:p>
    <w:p w:rsidR="007B62FA" w:rsidRPr="00D763B5" w:rsidRDefault="007B62FA" w:rsidP="00803E49">
      <w:pPr>
        <w:spacing w:before="29" w:line="288" w:lineRule="auto"/>
        <w:ind w:firstLineChars="200" w:firstLine="480"/>
        <w:rPr>
          <w:rFonts w:asciiTheme="minorEastAsia" w:eastAsiaTheme="minorEastAsia" w:hAnsiTheme="minorEastAsia"/>
          <w:color w:val="000000"/>
          <w:szCs w:val="21"/>
        </w:rPr>
      </w:pPr>
      <w:r w:rsidRPr="00803E49">
        <w:rPr>
          <w:color w:val="000000"/>
          <w:sz w:val="24"/>
        </w:rPr>
        <w:t>本基金</w:t>
      </w:r>
      <w:r w:rsidRPr="00803E49">
        <w:rPr>
          <w:color w:val="000000"/>
          <w:sz w:val="24"/>
        </w:rPr>
        <w:t>2014</w:t>
      </w:r>
      <w:r w:rsidRPr="00803E49">
        <w:rPr>
          <w:color w:val="000000"/>
          <w:sz w:val="24"/>
        </w:rPr>
        <w:t>年度财务报表符合企业会计准则的要求，真实、完整地反映了本基金</w:t>
      </w:r>
      <w:r w:rsidRPr="00803E49">
        <w:rPr>
          <w:color w:val="000000"/>
          <w:sz w:val="24"/>
        </w:rPr>
        <w:t>2014</w:t>
      </w:r>
      <w:r w:rsidRPr="00803E49">
        <w:rPr>
          <w:color w:val="000000"/>
          <w:sz w:val="24"/>
        </w:rPr>
        <w:t>年</w:t>
      </w:r>
      <w:r w:rsidRPr="00803E49">
        <w:rPr>
          <w:color w:val="000000"/>
          <w:sz w:val="24"/>
        </w:rPr>
        <w:t>12</w:t>
      </w:r>
      <w:r w:rsidRPr="00803E49">
        <w:rPr>
          <w:color w:val="000000"/>
          <w:sz w:val="24"/>
        </w:rPr>
        <w:t>月</w:t>
      </w:r>
      <w:r w:rsidRPr="00803E49">
        <w:rPr>
          <w:color w:val="000000"/>
          <w:sz w:val="24"/>
        </w:rPr>
        <w:t>31</w:t>
      </w:r>
      <w:r w:rsidRPr="00803E49">
        <w:rPr>
          <w:color w:val="000000"/>
          <w:sz w:val="24"/>
        </w:rPr>
        <w:t>日的财务状况以及</w:t>
      </w:r>
      <w:r w:rsidRPr="00803E49">
        <w:rPr>
          <w:color w:val="000000"/>
          <w:sz w:val="24"/>
        </w:rPr>
        <w:t>2014</w:t>
      </w:r>
      <w:r w:rsidRPr="00803E49">
        <w:rPr>
          <w:color w:val="000000"/>
          <w:sz w:val="24"/>
        </w:rPr>
        <w:t>年度的经营成果和基金净值变动情况等有关信息。</w:t>
      </w:r>
    </w:p>
    <w:p w:rsidR="007B62FA" w:rsidRPr="00D763B5" w:rsidRDefault="007B62FA" w:rsidP="00C10F11">
      <w:pPr>
        <w:spacing w:line="360" w:lineRule="auto"/>
        <w:ind w:firstLineChars="200" w:firstLine="422"/>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7.4.4</w:t>
      </w:r>
      <w:r w:rsidR="002D0B5F" w:rsidRPr="00390099">
        <w:rPr>
          <w:rFonts w:ascii="Times New Roman" w:hAnsi="Times New Roman" w:hint="eastAsia"/>
          <w:kern w:val="0"/>
          <w:szCs w:val="24"/>
        </w:rPr>
        <w:t xml:space="preserve"> </w:t>
      </w:r>
      <w:r w:rsidR="000C35A3" w:rsidRPr="00390099">
        <w:rPr>
          <w:rFonts w:ascii="Times New Roman" w:hAnsi="Times New Roman" w:hint="eastAsia"/>
          <w:kern w:val="0"/>
          <w:szCs w:val="24"/>
        </w:rPr>
        <w:t>本报告期所采用的会计政策、会计估计与最近一期年</w:t>
      </w:r>
      <w:proofErr w:type="gramStart"/>
      <w:r w:rsidR="000C35A3" w:rsidRPr="00390099">
        <w:rPr>
          <w:rFonts w:ascii="Times New Roman" w:hAnsi="Times New Roman" w:hint="eastAsia"/>
          <w:kern w:val="0"/>
          <w:szCs w:val="24"/>
        </w:rPr>
        <w:t>度报告</w:t>
      </w:r>
      <w:proofErr w:type="gramEnd"/>
      <w:r w:rsidR="000C35A3" w:rsidRPr="00390099">
        <w:rPr>
          <w:rFonts w:ascii="Times New Roman" w:hAnsi="Times New Roman" w:hint="eastAsia"/>
          <w:kern w:val="0"/>
          <w:szCs w:val="24"/>
        </w:rPr>
        <w:t>相一致的说明</w:t>
      </w:r>
    </w:p>
    <w:p w:rsidR="007B62FA" w:rsidRDefault="00D64C98" w:rsidP="00803E49">
      <w:pPr>
        <w:spacing w:before="29" w:line="288" w:lineRule="auto"/>
        <w:ind w:firstLineChars="200" w:firstLine="480"/>
        <w:rPr>
          <w:color w:val="000000"/>
          <w:sz w:val="24"/>
        </w:rPr>
      </w:pPr>
      <w:r w:rsidRPr="006F0404">
        <w:rPr>
          <w:rFonts w:hint="eastAsia"/>
          <w:color w:val="000000"/>
          <w:sz w:val="24"/>
        </w:rPr>
        <w:t>本报告期所采用的会计政策与最近一期年</w:t>
      </w:r>
      <w:proofErr w:type="gramStart"/>
      <w:r w:rsidRPr="006F0404">
        <w:rPr>
          <w:rFonts w:hint="eastAsia"/>
          <w:color w:val="000000"/>
          <w:sz w:val="24"/>
        </w:rPr>
        <w:t>度报告</w:t>
      </w:r>
      <w:proofErr w:type="gramEnd"/>
      <w:r>
        <w:rPr>
          <w:rFonts w:hint="eastAsia"/>
          <w:color w:val="000000"/>
          <w:sz w:val="24"/>
        </w:rPr>
        <w:t>不</w:t>
      </w:r>
      <w:r w:rsidRPr="006F0404">
        <w:rPr>
          <w:rFonts w:hint="eastAsia"/>
          <w:color w:val="000000"/>
          <w:sz w:val="24"/>
        </w:rPr>
        <w:t>一致，所采用的会计估计与最近一</w:t>
      </w:r>
      <w:r>
        <w:rPr>
          <w:rFonts w:hint="eastAsia"/>
          <w:color w:val="000000"/>
          <w:sz w:val="24"/>
        </w:rPr>
        <w:t>期年</w:t>
      </w:r>
      <w:proofErr w:type="gramStart"/>
      <w:r>
        <w:rPr>
          <w:rFonts w:hint="eastAsia"/>
          <w:color w:val="000000"/>
          <w:sz w:val="24"/>
        </w:rPr>
        <w:t>度报告</w:t>
      </w:r>
      <w:proofErr w:type="gramEnd"/>
      <w:r w:rsidRPr="006F0404">
        <w:rPr>
          <w:rFonts w:hint="eastAsia"/>
          <w:color w:val="000000"/>
          <w:sz w:val="24"/>
        </w:rPr>
        <w:t>一致</w:t>
      </w:r>
      <w:r w:rsidR="007B62FA" w:rsidRPr="00803E49">
        <w:rPr>
          <w:color w:val="000000"/>
          <w:sz w:val="24"/>
        </w:rPr>
        <w:t>。</w:t>
      </w:r>
    </w:p>
    <w:p w:rsidR="00D64C98" w:rsidRPr="00803E49" w:rsidRDefault="00D64C98" w:rsidP="00803E49">
      <w:pPr>
        <w:spacing w:before="29" w:line="288" w:lineRule="auto"/>
        <w:ind w:firstLineChars="200" w:firstLine="480"/>
        <w:rPr>
          <w:color w:val="00000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7.4.5</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会计政策和会计估计变更以及差错更正的说明</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7.4.5.1 </w:t>
      </w:r>
      <w:r w:rsidRPr="00390099">
        <w:rPr>
          <w:rFonts w:ascii="Times New Roman" w:hAnsi="Times New Roman" w:hint="eastAsia"/>
          <w:kern w:val="0"/>
          <w:szCs w:val="24"/>
        </w:rPr>
        <w:t>会计政策变更的说明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财政部于</w:t>
      </w:r>
      <w:r w:rsidRPr="00803E49">
        <w:rPr>
          <w:color w:val="000000"/>
          <w:sz w:val="24"/>
        </w:rPr>
        <w:t>2014</w:t>
      </w:r>
      <w:r w:rsidRPr="00803E49">
        <w:rPr>
          <w:color w:val="000000"/>
          <w:sz w:val="24"/>
        </w:rPr>
        <w:t>年颁布《企业会计准则第</w:t>
      </w:r>
      <w:r w:rsidRPr="00803E49">
        <w:rPr>
          <w:color w:val="000000"/>
          <w:sz w:val="24"/>
        </w:rPr>
        <w:t>39</w:t>
      </w:r>
      <w:r w:rsidRPr="00803E49">
        <w:rPr>
          <w:color w:val="000000"/>
          <w:sz w:val="24"/>
        </w:rPr>
        <w:t>号</w:t>
      </w:r>
      <w:r w:rsidRPr="00803E49">
        <w:rPr>
          <w:color w:val="000000"/>
          <w:sz w:val="24"/>
        </w:rPr>
        <w:t>——</w:t>
      </w:r>
      <w:r w:rsidRPr="00803E49">
        <w:rPr>
          <w:color w:val="000000"/>
          <w:sz w:val="24"/>
        </w:rPr>
        <w:t>公允价值计量》、《企业会计准则第</w:t>
      </w:r>
      <w:r w:rsidRPr="00803E49">
        <w:rPr>
          <w:color w:val="000000"/>
          <w:sz w:val="24"/>
        </w:rPr>
        <w:t>40</w:t>
      </w:r>
      <w:r w:rsidRPr="00803E49">
        <w:rPr>
          <w:color w:val="000000"/>
          <w:sz w:val="24"/>
        </w:rPr>
        <w:t>号</w:t>
      </w:r>
      <w:r w:rsidRPr="00803E49">
        <w:rPr>
          <w:color w:val="000000"/>
          <w:sz w:val="24"/>
        </w:rPr>
        <w:t>——</w:t>
      </w:r>
      <w:r w:rsidRPr="00803E49">
        <w:rPr>
          <w:color w:val="000000"/>
          <w:sz w:val="24"/>
        </w:rPr>
        <w:t>合营安排》、《企业会计准则第</w:t>
      </w:r>
      <w:r w:rsidRPr="00803E49">
        <w:rPr>
          <w:color w:val="000000"/>
          <w:sz w:val="24"/>
        </w:rPr>
        <w:t>41</w:t>
      </w:r>
      <w:r w:rsidRPr="00803E49">
        <w:rPr>
          <w:color w:val="000000"/>
          <w:sz w:val="24"/>
        </w:rPr>
        <w:t>号</w:t>
      </w:r>
      <w:r w:rsidRPr="00803E49">
        <w:rPr>
          <w:color w:val="000000"/>
          <w:sz w:val="24"/>
        </w:rPr>
        <w:t>——</w:t>
      </w:r>
      <w:r w:rsidRPr="00803E49">
        <w:rPr>
          <w:color w:val="000000"/>
          <w:sz w:val="24"/>
        </w:rPr>
        <w:t>在其他主体中权益的披露》和修订后的《企业会计准则第</w:t>
      </w:r>
      <w:r w:rsidRPr="00803E49">
        <w:rPr>
          <w:color w:val="000000"/>
          <w:sz w:val="24"/>
        </w:rPr>
        <w:t>2</w:t>
      </w:r>
      <w:r w:rsidRPr="00803E49">
        <w:rPr>
          <w:color w:val="000000"/>
          <w:sz w:val="24"/>
        </w:rPr>
        <w:t>号</w:t>
      </w:r>
      <w:r w:rsidRPr="00803E49">
        <w:rPr>
          <w:color w:val="000000"/>
          <w:sz w:val="24"/>
        </w:rPr>
        <w:t>——</w:t>
      </w:r>
      <w:r w:rsidRPr="00803E49">
        <w:rPr>
          <w:color w:val="000000"/>
          <w:sz w:val="24"/>
        </w:rPr>
        <w:t>长期股权投资》、《企业会计准则第</w:t>
      </w:r>
      <w:r w:rsidRPr="00803E49">
        <w:rPr>
          <w:color w:val="000000"/>
          <w:sz w:val="24"/>
        </w:rPr>
        <w:t>9</w:t>
      </w:r>
      <w:r w:rsidRPr="00803E49">
        <w:rPr>
          <w:color w:val="000000"/>
          <w:sz w:val="24"/>
        </w:rPr>
        <w:t>号</w:t>
      </w:r>
      <w:r w:rsidRPr="00803E49">
        <w:rPr>
          <w:color w:val="000000"/>
          <w:sz w:val="24"/>
        </w:rPr>
        <w:t>——</w:t>
      </w:r>
      <w:r w:rsidRPr="00803E49">
        <w:rPr>
          <w:color w:val="000000"/>
          <w:sz w:val="24"/>
        </w:rPr>
        <w:t>职工薪酬》、《企业会计准则第</w:t>
      </w:r>
      <w:r w:rsidRPr="00803E49">
        <w:rPr>
          <w:color w:val="000000"/>
          <w:sz w:val="24"/>
        </w:rPr>
        <w:t>30</w:t>
      </w:r>
      <w:r w:rsidRPr="00803E49">
        <w:rPr>
          <w:color w:val="000000"/>
          <w:sz w:val="24"/>
        </w:rPr>
        <w:t>号</w:t>
      </w:r>
      <w:r w:rsidRPr="00803E49">
        <w:rPr>
          <w:color w:val="000000"/>
          <w:sz w:val="24"/>
        </w:rPr>
        <w:t>——</w:t>
      </w:r>
      <w:r w:rsidRPr="00803E49">
        <w:rPr>
          <w:color w:val="000000"/>
          <w:sz w:val="24"/>
        </w:rPr>
        <w:t>财务报表列报》、《企业会计准则第</w:t>
      </w:r>
      <w:r w:rsidRPr="00803E49">
        <w:rPr>
          <w:color w:val="000000"/>
          <w:sz w:val="24"/>
        </w:rPr>
        <w:t>33</w:t>
      </w:r>
      <w:r w:rsidRPr="00803E49">
        <w:rPr>
          <w:color w:val="000000"/>
          <w:sz w:val="24"/>
        </w:rPr>
        <w:t>号</w:t>
      </w:r>
      <w:r w:rsidRPr="00803E49">
        <w:rPr>
          <w:color w:val="000000"/>
          <w:sz w:val="24"/>
        </w:rPr>
        <w:t>——</w:t>
      </w:r>
      <w:r w:rsidRPr="00803E49">
        <w:rPr>
          <w:color w:val="000000"/>
          <w:sz w:val="24"/>
        </w:rPr>
        <w:t>合并财务报表》以及《企业会计准则第</w:t>
      </w:r>
      <w:r w:rsidRPr="00803E49">
        <w:rPr>
          <w:color w:val="000000"/>
          <w:sz w:val="24"/>
        </w:rPr>
        <w:t>37</w:t>
      </w:r>
      <w:r w:rsidRPr="00803E49">
        <w:rPr>
          <w:color w:val="000000"/>
          <w:sz w:val="24"/>
        </w:rPr>
        <w:t>号</w:t>
      </w:r>
      <w:r w:rsidRPr="00803E49">
        <w:rPr>
          <w:color w:val="000000"/>
          <w:sz w:val="24"/>
        </w:rPr>
        <w:t>——</w:t>
      </w:r>
      <w:r w:rsidRPr="00803E49">
        <w:rPr>
          <w:color w:val="000000"/>
          <w:sz w:val="24"/>
        </w:rPr>
        <w:t>金融工具列报》，要求除《企业会计准则第</w:t>
      </w:r>
      <w:r w:rsidRPr="00803E49">
        <w:rPr>
          <w:color w:val="000000"/>
          <w:sz w:val="24"/>
        </w:rPr>
        <w:t>37</w:t>
      </w:r>
      <w:r w:rsidRPr="00803E49">
        <w:rPr>
          <w:color w:val="000000"/>
          <w:sz w:val="24"/>
        </w:rPr>
        <w:t>号</w:t>
      </w:r>
      <w:r w:rsidRPr="00803E49">
        <w:rPr>
          <w:color w:val="000000"/>
          <w:sz w:val="24"/>
        </w:rPr>
        <w:t>——</w:t>
      </w:r>
      <w:r w:rsidRPr="00803E49">
        <w:rPr>
          <w:color w:val="000000"/>
          <w:sz w:val="24"/>
        </w:rPr>
        <w:t>金融工具列报》自</w:t>
      </w:r>
      <w:r w:rsidRPr="00803E49">
        <w:rPr>
          <w:color w:val="000000"/>
          <w:sz w:val="24"/>
        </w:rPr>
        <w:t>2014</w:t>
      </w:r>
      <w:r w:rsidRPr="00803E49">
        <w:rPr>
          <w:color w:val="000000"/>
          <w:sz w:val="24"/>
        </w:rPr>
        <w:t>年度财务报表起施行外，其他准则自</w:t>
      </w:r>
      <w:r w:rsidRPr="00803E49">
        <w:rPr>
          <w:color w:val="000000"/>
          <w:sz w:val="24"/>
        </w:rPr>
        <w:t>2014</w:t>
      </w:r>
      <w:r w:rsidRPr="00803E49">
        <w:rPr>
          <w:color w:val="000000"/>
          <w:sz w:val="24"/>
        </w:rPr>
        <w:t>年</w:t>
      </w:r>
      <w:r w:rsidRPr="00803E49">
        <w:rPr>
          <w:color w:val="000000"/>
          <w:sz w:val="24"/>
        </w:rPr>
        <w:t>7</w:t>
      </w:r>
      <w:r w:rsidRPr="00803E49">
        <w:rPr>
          <w:color w:val="000000"/>
          <w:sz w:val="24"/>
        </w:rPr>
        <w:t>月</w:t>
      </w:r>
      <w:r w:rsidRPr="00803E49">
        <w:rPr>
          <w:color w:val="000000"/>
          <w:sz w:val="24"/>
        </w:rPr>
        <w:t>1</w:t>
      </w:r>
      <w:r w:rsidRPr="00803E49">
        <w:rPr>
          <w:color w:val="000000"/>
          <w:sz w:val="24"/>
        </w:rPr>
        <w:t>日起施行。上述准则对本基金本报告期无重大影响。</w:t>
      </w:r>
    </w:p>
    <w:p w:rsidR="007B62FA" w:rsidRPr="00D763B5" w:rsidRDefault="007B62FA" w:rsidP="00C10F11">
      <w:pPr>
        <w:spacing w:line="360" w:lineRule="auto"/>
        <w:ind w:firstLineChars="200" w:firstLine="420"/>
        <w:rPr>
          <w:rFonts w:ascii="宋体" w:hAnsi="宋体"/>
          <w:bCs/>
          <w:color w:val="000000"/>
          <w:szCs w:val="21"/>
        </w:rPr>
      </w:pPr>
    </w:p>
    <w:p w:rsidR="007B62FA" w:rsidRPr="00D763B5" w:rsidRDefault="007B62FA" w:rsidP="00390099">
      <w:pPr>
        <w:pStyle w:val="20"/>
        <w:spacing w:before="29" w:after="0" w:line="288" w:lineRule="auto"/>
        <w:rPr>
          <w:rFonts w:ascii="宋体" w:hAnsi="宋体"/>
          <w:b w:val="0"/>
          <w:color w:val="000000"/>
          <w:kern w:val="0"/>
          <w:szCs w:val="21"/>
        </w:rPr>
      </w:pPr>
      <w:r w:rsidRPr="00390099">
        <w:rPr>
          <w:rFonts w:ascii="Times New Roman" w:hAnsi="Times New Roman"/>
          <w:kern w:val="0"/>
          <w:szCs w:val="24"/>
        </w:rPr>
        <w:t xml:space="preserve">7.4.5.2 </w:t>
      </w:r>
      <w:r w:rsidRPr="00390099">
        <w:rPr>
          <w:rFonts w:ascii="Times New Roman" w:hAnsi="Times New Roman" w:hint="eastAsia"/>
          <w:kern w:val="0"/>
          <w:szCs w:val="24"/>
        </w:rPr>
        <w:t>会计估计变更的说明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本基金本报告期未发生会计估计变更。</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7.4.5.3 </w:t>
      </w:r>
      <w:r w:rsidRPr="00390099">
        <w:rPr>
          <w:rFonts w:ascii="Times New Roman" w:hAnsi="Times New Roman" w:hint="eastAsia"/>
          <w:kern w:val="0"/>
          <w:szCs w:val="24"/>
        </w:rPr>
        <w:t>差错更正的说明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本基金在本报告期间无需说明的会计差错更正。</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7.4.6</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税项</w:t>
      </w:r>
    </w:p>
    <w:p w:rsidR="00030D27" w:rsidRDefault="007D6DEB">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号《关于企业所得税若干优惠政策的通知》及其他相关境内外税务法规和实务操作，主要税项列示如下：</w:t>
      </w:r>
    </w:p>
    <w:p w:rsidR="00030D27" w:rsidRDefault="007D6DEB">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w:t>
      </w:r>
    </w:p>
    <w:p w:rsidR="00030D27" w:rsidRDefault="007D6DEB">
      <w:pPr>
        <w:spacing w:before="29" w:line="288" w:lineRule="auto"/>
        <w:ind w:firstLineChars="200" w:firstLine="480"/>
        <w:rPr>
          <w:color w:val="000000"/>
          <w:sz w:val="24"/>
        </w:rPr>
      </w:pPr>
      <w:r>
        <w:rPr>
          <w:color w:val="000000"/>
          <w:sz w:val="24"/>
        </w:rPr>
        <w:t>(2)</w:t>
      </w:r>
      <w:r>
        <w:rPr>
          <w:color w:val="000000"/>
          <w:sz w:val="24"/>
        </w:rPr>
        <w:t>目前基金取得的源自境外的差价收入，其涉及的境外所得税税收政策按照相关国家或地区税收法律和法规执行，在境内</w:t>
      </w:r>
      <w:proofErr w:type="gramStart"/>
      <w:r>
        <w:rPr>
          <w:color w:val="000000"/>
          <w:sz w:val="24"/>
        </w:rPr>
        <w:t>不予征收</w:t>
      </w:r>
      <w:proofErr w:type="gramEnd"/>
      <w:r>
        <w:rPr>
          <w:color w:val="000000"/>
          <w:sz w:val="24"/>
        </w:rPr>
        <w:t>营业税且暂不征收企业所得税。</w:t>
      </w:r>
    </w:p>
    <w:p w:rsidR="007B62FA" w:rsidRPr="00803E49" w:rsidRDefault="007B62FA" w:rsidP="00803E49">
      <w:pPr>
        <w:spacing w:before="29" w:line="288" w:lineRule="auto"/>
        <w:ind w:firstLineChars="200" w:firstLine="480"/>
        <w:rPr>
          <w:color w:val="000000"/>
          <w:sz w:val="24"/>
        </w:rPr>
      </w:pPr>
      <w:r w:rsidRPr="00803E49">
        <w:rPr>
          <w:color w:val="000000"/>
          <w:sz w:val="24"/>
        </w:rPr>
        <w:t>(3)</w:t>
      </w:r>
      <w:r w:rsidRPr="00803E49">
        <w:rPr>
          <w:color w:val="000000"/>
          <w:sz w:val="24"/>
        </w:rPr>
        <w:t>目前基金取得的源自境外的股利收益，其涉及的境外所得税税收政策按照相关国家或地区税收法律和法规执行，在境内暂不征收个人所得税和企业所得税。</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7.4.7</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7"/>
      </w:tblGrid>
      <w:tr w:rsidR="007B62FA" w:rsidRPr="00D763B5" w:rsidTr="00AC1AF2">
        <w:tc>
          <w:tcPr>
            <w:tcW w:w="5103" w:type="dxa"/>
          </w:tcPr>
          <w:p w:rsidR="007B62FA" w:rsidRPr="00C40A3F" w:rsidRDefault="007B62FA" w:rsidP="00C40A3F">
            <w:pPr>
              <w:spacing w:before="29" w:line="288" w:lineRule="auto"/>
              <w:jc w:val="center"/>
              <w:rPr>
                <w:color w:val="000000"/>
                <w:sz w:val="24"/>
              </w:rPr>
            </w:pPr>
            <w:r w:rsidRPr="00C40A3F">
              <w:rPr>
                <w:rFonts w:hint="eastAsia"/>
                <w:color w:val="000000"/>
                <w:sz w:val="24"/>
              </w:rPr>
              <w:t>关联方名称</w:t>
            </w:r>
          </w:p>
        </w:tc>
        <w:tc>
          <w:tcPr>
            <w:tcW w:w="3897" w:type="dxa"/>
          </w:tcPr>
          <w:p w:rsidR="007B62FA" w:rsidRPr="00C40A3F" w:rsidRDefault="007B62FA" w:rsidP="00C40A3F">
            <w:pPr>
              <w:spacing w:before="29" w:line="288" w:lineRule="auto"/>
              <w:jc w:val="center"/>
              <w:rPr>
                <w:color w:val="000000"/>
                <w:sz w:val="24"/>
              </w:rPr>
            </w:pPr>
            <w:r w:rsidRPr="00C40A3F">
              <w:rPr>
                <w:rFonts w:hint="eastAsia"/>
                <w:color w:val="000000"/>
                <w:sz w:val="24"/>
              </w:rPr>
              <w:t>与本基金的关系</w:t>
            </w:r>
          </w:p>
        </w:tc>
      </w:tr>
      <w:tr w:rsidR="00030D27">
        <w:tc>
          <w:tcPr>
            <w:tcW w:w="5103" w:type="dxa"/>
            <w:vAlign w:val="center"/>
          </w:tcPr>
          <w:p w:rsidR="00030D27" w:rsidRDefault="007D6DE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897" w:type="dxa"/>
            <w:vAlign w:val="center"/>
          </w:tcPr>
          <w:p w:rsidR="00030D27" w:rsidRDefault="007D6DEB">
            <w:pPr>
              <w:jc w:val="center"/>
            </w:pPr>
            <w:r>
              <w:rPr>
                <w:color w:val="000000"/>
                <w:sz w:val="24"/>
              </w:rPr>
              <w:t>基金管理人、基金销售机构</w:t>
            </w:r>
          </w:p>
        </w:tc>
      </w:tr>
      <w:tr w:rsidR="00030D27">
        <w:tc>
          <w:tcPr>
            <w:tcW w:w="5103" w:type="dxa"/>
            <w:vAlign w:val="center"/>
          </w:tcPr>
          <w:p w:rsidR="00030D27" w:rsidRDefault="007D6DEB">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897" w:type="dxa"/>
            <w:vAlign w:val="center"/>
          </w:tcPr>
          <w:p w:rsidR="00030D27" w:rsidRDefault="007D6DEB">
            <w:pPr>
              <w:jc w:val="center"/>
            </w:pPr>
            <w:r>
              <w:rPr>
                <w:color w:val="000000"/>
                <w:sz w:val="24"/>
              </w:rPr>
              <w:t>基金托管人、基金销售机构</w:t>
            </w:r>
          </w:p>
        </w:tc>
      </w:tr>
      <w:tr w:rsidR="00030D27">
        <w:tc>
          <w:tcPr>
            <w:tcW w:w="5103" w:type="dxa"/>
            <w:vAlign w:val="center"/>
          </w:tcPr>
          <w:p w:rsidR="00030D27" w:rsidRDefault="007D6DE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897" w:type="dxa"/>
            <w:vAlign w:val="center"/>
          </w:tcPr>
          <w:p w:rsidR="00030D27" w:rsidRDefault="007D6DEB">
            <w:pPr>
              <w:jc w:val="center"/>
            </w:pPr>
            <w:r>
              <w:rPr>
                <w:color w:val="000000"/>
                <w:sz w:val="24"/>
              </w:rPr>
              <w:t>基金管理人的股东、基金销售机构</w:t>
            </w:r>
          </w:p>
        </w:tc>
      </w:tr>
      <w:tr w:rsidR="00030D27">
        <w:tc>
          <w:tcPr>
            <w:tcW w:w="5103" w:type="dxa"/>
            <w:vAlign w:val="center"/>
          </w:tcPr>
          <w:p w:rsidR="00030D27" w:rsidRDefault="007D6DEB">
            <w:pPr>
              <w:jc w:val="left"/>
            </w:pPr>
            <w:r>
              <w:rPr>
                <w:color w:val="000000"/>
                <w:sz w:val="24"/>
              </w:rPr>
              <w:t>摩根大通银行</w:t>
            </w:r>
            <w:r>
              <w:rPr>
                <w:color w:val="000000"/>
                <w:sz w:val="24"/>
              </w:rPr>
              <w:t>(JPMorgan &amp;Chase Bank, N.A.)</w:t>
            </w:r>
          </w:p>
        </w:tc>
        <w:tc>
          <w:tcPr>
            <w:tcW w:w="3897" w:type="dxa"/>
            <w:vAlign w:val="center"/>
          </w:tcPr>
          <w:p w:rsidR="00030D27" w:rsidRDefault="007D6DEB">
            <w:pPr>
              <w:jc w:val="center"/>
            </w:pPr>
            <w:r>
              <w:rPr>
                <w:color w:val="000000"/>
                <w:sz w:val="24"/>
              </w:rPr>
              <w:t>境外资产托管人</w:t>
            </w:r>
          </w:p>
        </w:tc>
      </w:tr>
      <w:tr w:rsidR="00030D27">
        <w:tc>
          <w:tcPr>
            <w:tcW w:w="5103" w:type="dxa"/>
            <w:vAlign w:val="center"/>
          </w:tcPr>
          <w:p w:rsidR="00030D27" w:rsidRDefault="007D6DEB">
            <w:pPr>
              <w:jc w:val="left"/>
            </w:pPr>
            <w:r>
              <w:rPr>
                <w:color w:val="000000"/>
                <w:sz w:val="24"/>
              </w:rPr>
              <w:t>施罗德投资管理有限公司</w:t>
            </w:r>
            <w:r>
              <w:rPr>
                <w:color w:val="000000"/>
                <w:sz w:val="24"/>
              </w:rPr>
              <w:t>(Schroder Investment Management Limited)</w:t>
            </w:r>
          </w:p>
        </w:tc>
        <w:tc>
          <w:tcPr>
            <w:tcW w:w="3897" w:type="dxa"/>
            <w:vAlign w:val="center"/>
          </w:tcPr>
          <w:p w:rsidR="00030D27" w:rsidRDefault="007D6DEB">
            <w:pPr>
              <w:jc w:val="center"/>
            </w:pPr>
            <w:r>
              <w:rPr>
                <w:color w:val="000000"/>
                <w:sz w:val="24"/>
              </w:rPr>
              <w:t>基金管理人的股东、境外投资顾问</w:t>
            </w:r>
          </w:p>
        </w:tc>
      </w:tr>
      <w:tr w:rsidR="00030D27">
        <w:tc>
          <w:tcPr>
            <w:tcW w:w="5103" w:type="dxa"/>
            <w:vAlign w:val="center"/>
          </w:tcPr>
          <w:p w:rsidR="00030D27" w:rsidRDefault="007D6DE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897" w:type="dxa"/>
            <w:vAlign w:val="center"/>
          </w:tcPr>
          <w:p w:rsidR="00030D27" w:rsidRDefault="007D6DEB">
            <w:pPr>
              <w:jc w:val="center"/>
            </w:pPr>
            <w:r>
              <w:rPr>
                <w:color w:val="000000"/>
                <w:sz w:val="24"/>
              </w:rPr>
              <w:t>基金管理人的股东</w:t>
            </w:r>
          </w:p>
        </w:tc>
      </w:tr>
      <w:tr w:rsidR="00030D27">
        <w:tc>
          <w:tcPr>
            <w:tcW w:w="5103" w:type="dxa"/>
            <w:vAlign w:val="center"/>
          </w:tcPr>
          <w:p w:rsidR="00030D27" w:rsidRDefault="007D6DEB">
            <w:pPr>
              <w:jc w:val="left"/>
            </w:pPr>
            <w:r>
              <w:rPr>
                <w:color w:val="000000"/>
                <w:sz w:val="24"/>
              </w:rPr>
              <w:t>交银施罗德资产管理有限公司</w:t>
            </w:r>
          </w:p>
        </w:tc>
        <w:tc>
          <w:tcPr>
            <w:tcW w:w="3897" w:type="dxa"/>
            <w:vAlign w:val="center"/>
          </w:tcPr>
          <w:p w:rsidR="00030D27" w:rsidRDefault="007D6DEB">
            <w:pPr>
              <w:jc w:val="center"/>
            </w:pPr>
            <w:r>
              <w:rPr>
                <w:color w:val="000000"/>
                <w:sz w:val="24"/>
              </w:rPr>
              <w:t>基金管理人的子公司</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注：下述关联交易均在正常业务范围内按一般商业条款订立。</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7.4.8 </w:t>
      </w:r>
      <w:r w:rsidRPr="00390099">
        <w:rPr>
          <w:rFonts w:ascii="Times New Roman" w:hAnsi="Times New Roman" w:hint="eastAsia"/>
          <w:kern w:val="0"/>
          <w:szCs w:val="24"/>
        </w:rPr>
        <w:t>本报告期及上年度可比期间的关联方交易</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7.4.8.1 </w:t>
      </w:r>
      <w:r w:rsidRPr="00390099">
        <w:rPr>
          <w:rFonts w:ascii="Times New Roman" w:hAnsi="Times New Roman" w:hint="eastAsia"/>
          <w:kern w:val="0"/>
          <w:szCs w:val="24"/>
        </w:rPr>
        <w:t>通过关联方交易单元进行的交易</w:t>
      </w:r>
    </w:p>
    <w:p w:rsidR="007B62FA" w:rsidRDefault="007B62FA" w:rsidP="00803E49">
      <w:pPr>
        <w:spacing w:before="29" w:line="288" w:lineRule="auto"/>
        <w:ind w:firstLineChars="200" w:firstLine="480"/>
        <w:rPr>
          <w:color w:val="000000"/>
          <w:sz w:val="24"/>
        </w:rPr>
      </w:pPr>
      <w:r w:rsidRPr="00803E49">
        <w:rPr>
          <w:color w:val="000000"/>
          <w:sz w:val="24"/>
        </w:rPr>
        <w:t>本基金本报告期内及上年度可比期间</w:t>
      </w:r>
      <w:proofErr w:type="gramStart"/>
      <w:r w:rsidRPr="00803E49">
        <w:rPr>
          <w:color w:val="000000"/>
          <w:sz w:val="24"/>
        </w:rPr>
        <w:t>无通过</w:t>
      </w:r>
      <w:proofErr w:type="gramEnd"/>
      <w:r w:rsidRPr="00803E49">
        <w:rPr>
          <w:color w:val="000000"/>
          <w:sz w:val="24"/>
        </w:rPr>
        <w:t>关联方交易单元进行的交易。</w:t>
      </w:r>
    </w:p>
    <w:p w:rsidR="00920B9E" w:rsidRPr="00803E49" w:rsidRDefault="00920B9E" w:rsidP="00803E49">
      <w:pPr>
        <w:spacing w:before="29" w:line="288" w:lineRule="auto"/>
        <w:ind w:firstLineChars="200" w:firstLine="480"/>
        <w:rPr>
          <w:color w:val="00000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关联方报酬</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基金管理费</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7B62FA" w:rsidRPr="00D763B5" w:rsidTr="00BB7F07">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项目</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w:t>
            </w:r>
          </w:p>
          <w:p w:rsidR="007B62FA" w:rsidRPr="00D5607C" w:rsidRDefault="00ED2997"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2014</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w:t>
            </w:r>
            <w:r w:rsidR="007B62FA" w:rsidRPr="00D5607C">
              <w:rPr>
                <w:rFonts w:hint="eastAsia"/>
                <w:bCs/>
                <w:color w:val="000000"/>
                <w:sz w:val="24"/>
              </w:rPr>
              <w:t>至</w:t>
            </w:r>
            <w:r w:rsidRPr="00D5607C">
              <w:rPr>
                <w:bCs/>
                <w:color w:val="000000"/>
                <w:sz w:val="24"/>
              </w:rPr>
              <w:t>2014</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上年度可比期间</w:t>
            </w:r>
          </w:p>
          <w:p w:rsidR="007B62FA" w:rsidRPr="00D5607C" w:rsidRDefault="009A2393"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2013</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日至</w:t>
            </w:r>
            <w:r w:rsidRPr="00D5607C">
              <w:rPr>
                <w:bCs/>
                <w:color w:val="000000"/>
                <w:sz w:val="24"/>
              </w:rPr>
              <w:t>2013</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r>
      <w:tr w:rsidR="007B62FA" w:rsidRPr="00D763B5" w:rsidTr="00BB7F07">
        <w:tc>
          <w:tcPr>
            <w:tcW w:w="3459" w:type="dxa"/>
            <w:vAlign w:val="center"/>
          </w:tcPr>
          <w:p w:rsidR="007B62FA" w:rsidRPr="00954E04" w:rsidRDefault="007B62FA" w:rsidP="00954E04">
            <w:pPr>
              <w:spacing w:before="29" w:line="288" w:lineRule="auto"/>
              <w:rPr>
                <w:sz w:val="24"/>
              </w:rPr>
            </w:pPr>
            <w:r w:rsidRPr="00954E04">
              <w:rPr>
                <w:rFonts w:hint="eastAsia"/>
                <w:sz w:val="24"/>
              </w:rPr>
              <w:t>当期发生的基金应支付的管理费</w:t>
            </w:r>
          </w:p>
        </w:tc>
        <w:tc>
          <w:tcPr>
            <w:tcW w:w="3459" w:type="dxa"/>
            <w:vAlign w:val="center"/>
          </w:tcPr>
          <w:p w:rsidR="007B62FA" w:rsidRPr="009E49D4" w:rsidRDefault="007B62FA" w:rsidP="009E49D4">
            <w:pPr>
              <w:spacing w:before="29" w:line="288" w:lineRule="auto"/>
              <w:jc w:val="right"/>
              <w:rPr>
                <w:sz w:val="24"/>
              </w:rPr>
            </w:pPr>
            <w:r w:rsidRPr="009E49D4">
              <w:rPr>
                <w:sz w:val="24"/>
              </w:rPr>
              <w:t>2,726,981.79</w:t>
            </w:r>
          </w:p>
        </w:tc>
        <w:tc>
          <w:tcPr>
            <w:tcW w:w="3459" w:type="dxa"/>
            <w:vAlign w:val="center"/>
          </w:tcPr>
          <w:p w:rsidR="007B62FA" w:rsidRPr="009E49D4" w:rsidRDefault="007B62FA" w:rsidP="009E49D4">
            <w:pPr>
              <w:spacing w:before="29" w:line="288" w:lineRule="auto"/>
              <w:jc w:val="right"/>
              <w:rPr>
                <w:sz w:val="24"/>
              </w:rPr>
            </w:pPr>
            <w:r w:rsidRPr="009E49D4">
              <w:rPr>
                <w:sz w:val="24"/>
              </w:rPr>
              <w:t>2,960,885.04</w:t>
            </w:r>
          </w:p>
        </w:tc>
      </w:tr>
      <w:tr w:rsidR="007B62FA" w:rsidRPr="00D763B5" w:rsidTr="00BB7F07">
        <w:tc>
          <w:tcPr>
            <w:tcW w:w="3459" w:type="dxa"/>
            <w:vAlign w:val="center"/>
          </w:tcPr>
          <w:p w:rsidR="007B62FA" w:rsidRPr="00954E04" w:rsidRDefault="007B62FA" w:rsidP="00954E04">
            <w:pPr>
              <w:spacing w:before="29" w:line="288" w:lineRule="auto"/>
              <w:rPr>
                <w:sz w:val="24"/>
              </w:rPr>
            </w:pPr>
            <w:r w:rsidRPr="00954E04">
              <w:rPr>
                <w:rFonts w:hint="eastAsia"/>
                <w:sz w:val="24"/>
              </w:rPr>
              <w:t>其中：支付销售机构的客户维护费</w:t>
            </w:r>
          </w:p>
        </w:tc>
        <w:tc>
          <w:tcPr>
            <w:tcW w:w="3459" w:type="dxa"/>
            <w:vAlign w:val="center"/>
          </w:tcPr>
          <w:p w:rsidR="007B62FA" w:rsidRPr="009E49D4" w:rsidRDefault="007B62FA" w:rsidP="009E49D4">
            <w:pPr>
              <w:spacing w:before="29" w:line="288" w:lineRule="auto"/>
              <w:jc w:val="right"/>
              <w:rPr>
                <w:sz w:val="24"/>
              </w:rPr>
            </w:pPr>
            <w:r w:rsidRPr="009E49D4">
              <w:rPr>
                <w:sz w:val="24"/>
              </w:rPr>
              <w:t>328,090.03</w:t>
            </w:r>
          </w:p>
        </w:tc>
        <w:tc>
          <w:tcPr>
            <w:tcW w:w="3459" w:type="dxa"/>
            <w:vAlign w:val="center"/>
          </w:tcPr>
          <w:p w:rsidR="007B62FA" w:rsidRPr="009E49D4" w:rsidRDefault="007B62FA" w:rsidP="009E49D4">
            <w:pPr>
              <w:spacing w:before="29" w:line="288" w:lineRule="auto"/>
              <w:jc w:val="right"/>
              <w:rPr>
                <w:sz w:val="24"/>
              </w:rPr>
            </w:pPr>
            <w:r w:rsidRPr="009E49D4">
              <w:rPr>
                <w:sz w:val="24"/>
              </w:rPr>
              <w:t>360,512.86</w:t>
            </w:r>
          </w:p>
        </w:tc>
      </w:tr>
    </w:tbl>
    <w:p w:rsidR="00030D27" w:rsidRDefault="007D6DE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Pr>
          <w:kern w:val="0"/>
          <w:sz w:val="24"/>
        </w:rPr>
        <w:t>的年费率计提，逐日累计至每月月底，按月支付。其计算公式为：</w:t>
      </w:r>
    </w:p>
    <w:p w:rsidR="007B62FA" w:rsidRPr="00C65B39" w:rsidRDefault="007B62FA" w:rsidP="00C65B39">
      <w:pPr>
        <w:tabs>
          <w:tab w:val="left" w:pos="426"/>
        </w:tabs>
        <w:spacing w:before="29" w:line="288" w:lineRule="auto"/>
        <w:jc w:val="left"/>
        <w:rPr>
          <w:kern w:val="0"/>
          <w:sz w:val="24"/>
        </w:rPr>
      </w:pPr>
      <w:r w:rsidRPr="00C65B39">
        <w:rPr>
          <w:kern w:val="0"/>
          <w:sz w:val="24"/>
        </w:rPr>
        <w:t>日管理人报酬＝前一日基金资产净值</w:t>
      </w:r>
      <w:r w:rsidRPr="00C65B39">
        <w:rPr>
          <w:kern w:val="0"/>
          <w:sz w:val="24"/>
        </w:rPr>
        <w:t xml:space="preserve">×1.8% ÷ </w:t>
      </w:r>
      <w:r w:rsidRPr="00C65B39">
        <w:rPr>
          <w:kern w:val="0"/>
          <w:sz w:val="24"/>
        </w:rPr>
        <w:t>当年天数。</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基金托管费</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7B62FA" w:rsidRPr="00D763B5" w:rsidTr="0020211B">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项目</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w:t>
            </w:r>
          </w:p>
          <w:p w:rsidR="007B62FA" w:rsidRPr="00D5607C" w:rsidRDefault="00ED2997"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2014</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w:t>
            </w:r>
            <w:r w:rsidR="007B62FA" w:rsidRPr="00D5607C">
              <w:rPr>
                <w:rFonts w:hint="eastAsia"/>
                <w:bCs/>
                <w:color w:val="000000"/>
                <w:sz w:val="24"/>
              </w:rPr>
              <w:t>至</w:t>
            </w:r>
            <w:r w:rsidRPr="00D5607C">
              <w:rPr>
                <w:bCs/>
                <w:color w:val="000000"/>
                <w:sz w:val="24"/>
              </w:rPr>
              <w:t>2014</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上年度可比期间</w:t>
            </w:r>
          </w:p>
          <w:p w:rsidR="007B62FA" w:rsidRPr="00D5607C" w:rsidRDefault="009A2393"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2013</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日至</w:t>
            </w:r>
            <w:r w:rsidRPr="00D5607C">
              <w:rPr>
                <w:bCs/>
                <w:color w:val="000000"/>
                <w:sz w:val="24"/>
              </w:rPr>
              <w:t>2013</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r>
      <w:tr w:rsidR="007B62FA" w:rsidRPr="00D763B5" w:rsidTr="0020211B">
        <w:tc>
          <w:tcPr>
            <w:tcW w:w="3459" w:type="dxa"/>
            <w:vAlign w:val="center"/>
          </w:tcPr>
          <w:p w:rsidR="007B62FA" w:rsidRPr="00D763B5" w:rsidRDefault="007B62FA" w:rsidP="003D4C5C">
            <w:pPr>
              <w:spacing w:before="29" w:line="288" w:lineRule="auto"/>
              <w:rPr>
                <w:rFonts w:ascii="宋体" w:hAnsi="宋体"/>
                <w:color w:val="000000"/>
                <w:szCs w:val="21"/>
              </w:rPr>
            </w:pPr>
            <w:r w:rsidRPr="003D4C5C">
              <w:rPr>
                <w:rFonts w:hint="eastAsia"/>
                <w:sz w:val="24"/>
              </w:rPr>
              <w:t>当期发生的基金应支付的托管费</w:t>
            </w:r>
          </w:p>
        </w:tc>
        <w:tc>
          <w:tcPr>
            <w:tcW w:w="3459" w:type="dxa"/>
            <w:vAlign w:val="center"/>
          </w:tcPr>
          <w:p w:rsidR="007B62FA" w:rsidRPr="003D4C5C" w:rsidRDefault="007B62FA" w:rsidP="003D4C5C">
            <w:pPr>
              <w:spacing w:before="29" w:line="288" w:lineRule="auto"/>
              <w:jc w:val="right"/>
              <w:rPr>
                <w:sz w:val="24"/>
              </w:rPr>
            </w:pPr>
            <w:r w:rsidRPr="003D4C5C">
              <w:rPr>
                <w:sz w:val="24"/>
              </w:rPr>
              <w:t>530,246.47</w:t>
            </w:r>
          </w:p>
        </w:tc>
        <w:tc>
          <w:tcPr>
            <w:tcW w:w="3459" w:type="dxa"/>
            <w:vAlign w:val="center"/>
          </w:tcPr>
          <w:p w:rsidR="007B62FA" w:rsidRPr="003D4C5C" w:rsidRDefault="007B62FA" w:rsidP="003D4C5C">
            <w:pPr>
              <w:spacing w:before="29" w:line="288" w:lineRule="auto"/>
              <w:jc w:val="right"/>
              <w:rPr>
                <w:sz w:val="24"/>
              </w:rPr>
            </w:pPr>
            <w:r w:rsidRPr="003D4C5C">
              <w:rPr>
                <w:sz w:val="24"/>
              </w:rPr>
              <w:t>575,727.64</w:t>
            </w:r>
          </w:p>
        </w:tc>
      </w:tr>
    </w:tbl>
    <w:p w:rsidR="00030D27" w:rsidRDefault="007D6DE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492AF1" w:rsidRPr="00492AF1" w:rsidRDefault="007B62FA" w:rsidP="00C65B39">
      <w:pPr>
        <w:tabs>
          <w:tab w:val="left" w:pos="426"/>
        </w:tabs>
        <w:spacing w:before="29" w:line="288" w:lineRule="auto"/>
        <w:jc w:val="left"/>
        <w:rPr>
          <w:kern w:val="0"/>
          <w:sz w:val="24"/>
        </w:rPr>
      </w:pPr>
      <w:r w:rsidRPr="00C65B39">
        <w:rPr>
          <w:kern w:val="0"/>
          <w:sz w:val="24"/>
        </w:rPr>
        <w:t>日托管费＝前一日基金资产净值</w:t>
      </w:r>
      <w:r w:rsidRPr="00C65B39">
        <w:rPr>
          <w:kern w:val="0"/>
          <w:sz w:val="24"/>
        </w:rPr>
        <w:t>×0.35%÷</w:t>
      </w:r>
      <w:r w:rsidRPr="00C65B39">
        <w:rPr>
          <w:kern w:val="0"/>
          <w:sz w:val="24"/>
        </w:rPr>
        <w:t>当年天数。</w:t>
      </w:r>
    </w:p>
    <w:p w:rsidR="007B62FA" w:rsidRPr="00492AF1" w:rsidRDefault="007B62FA" w:rsidP="00492AF1">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销售服务费</w:t>
      </w:r>
    </w:p>
    <w:p w:rsidR="00327AD9" w:rsidRPr="00215394" w:rsidRDefault="00327AD9" w:rsidP="007F7466">
      <w:pPr>
        <w:tabs>
          <w:tab w:val="left" w:pos="426"/>
        </w:tabs>
        <w:spacing w:before="29" w:line="288" w:lineRule="auto"/>
        <w:jc w:val="left"/>
        <w:rPr>
          <w:rFonts w:eastAsiaTheme="minorEastAsia"/>
          <w:color w:val="000000"/>
          <w:szCs w:val="21"/>
        </w:rPr>
      </w:pPr>
      <w:r w:rsidRPr="000C5656">
        <w:rPr>
          <w:kern w:val="0"/>
          <w:sz w:val="24"/>
        </w:rPr>
        <w:t>无。</w:t>
      </w:r>
    </w:p>
    <w:p w:rsidR="007B62FA" w:rsidRPr="00327AD9"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与关联方进行银行间同业市场的债券</w:t>
      </w:r>
      <w:r w:rsidRPr="00390099">
        <w:rPr>
          <w:rFonts w:ascii="Times New Roman" w:hAnsi="Times New Roman"/>
          <w:kern w:val="0"/>
          <w:szCs w:val="24"/>
        </w:rPr>
        <w:t>(</w:t>
      </w:r>
      <w:r w:rsidRPr="00390099">
        <w:rPr>
          <w:rFonts w:ascii="Times New Roman" w:hAnsi="Times New Roman" w:hint="eastAsia"/>
          <w:kern w:val="0"/>
          <w:szCs w:val="24"/>
        </w:rPr>
        <w:t>含回购</w:t>
      </w:r>
      <w:r w:rsidRPr="00390099">
        <w:rPr>
          <w:rFonts w:ascii="Times New Roman" w:hAnsi="Times New Roman"/>
          <w:kern w:val="0"/>
          <w:szCs w:val="24"/>
        </w:rPr>
        <w:t>)</w:t>
      </w:r>
      <w:r w:rsidRPr="00390099">
        <w:rPr>
          <w:rFonts w:ascii="Times New Roman" w:hAnsi="Times New Roman" w:hint="eastAsia"/>
          <w:kern w:val="0"/>
          <w:szCs w:val="24"/>
        </w:rPr>
        <w:t>交易</w:t>
      </w:r>
    </w:p>
    <w:p w:rsidR="00CE5290" w:rsidRPr="00C65B39" w:rsidRDefault="00CE5290" w:rsidP="007F7466">
      <w:pPr>
        <w:tabs>
          <w:tab w:val="left" w:pos="426"/>
        </w:tabs>
        <w:spacing w:before="29" w:line="288" w:lineRule="auto"/>
        <w:jc w:val="left"/>
        <w:rPr>
          <w:kern w:val="0"/>
          <w:sz w:val="24"/>
        </w:rPr>
      </w:pPr>
      <w:r w:rsidRPr="00C65B39">
        <w:rPr>
          <w:kern w:val="0"/>
          <w:sz w:val="24"/>
        </w:rPr>
        <w:t>本基金本报告期内及上年度可比期间未与关联方进行银行间同业市场的债券</w:t>
      </w:r>
      <w:r w:rsidRPr="00C65B39">
        <w:rPr>
          <w:kern w:val="0"/>
          <w:sz w:val="24"/>
        </w:rPr>
        <w:t>(</w:t>
      </w:r>
      <w:r w:rsidRPr="00C65B39">
        <w:rPr>
          <w:kern w:val="0"/>
          <w:sz w:val="24"/>
        </w:rPr>
        <w:t>含回购</w:t>
      </w:r>
      <w:r w:rsidRPr="00C65B39">
        <w:rPr>
          <w:kern w:val="0"/>
          <w:sz w:val="24"/>
        </w:rPr>
        <w:t>)</w:t>
      </w:r>
      <w:r w:rsidRPr="00C65B39">
        <w:rPr>
          <w:kern w:val="0"/>
          <w:sz w:val="24"/>
        </w:rPr>
        <w:t>交易。</w:t>
      </w:r>
    </w:p>
    <w:p w:rsidR="007B62FA" w:rsidRPr="00CE5290"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各关联方投资本基金的情况</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报告期内基金管理人运用</w:t>
      </w:r>
      <w:proofErr w:type="gramStart"/>
      <w:r w:rsidRPr="00390099">
        <w:rPr>
          <w:rFonts w:ascii="Times New Roman" w:hAnsi="Times New Roman" w:hint="eastAsia"/>
          <w:kern w:val="0"/>
          <w:szCs w:val="24"/>
        </w:rPr>
        <w:t>固有资金</w:t>
      </w:r>
      <w:proofErr w:type="gramEnd"/>
      <w:r w:rsidRPr="00390099">
        <w:rPr>
          <w:rFonts w:ascii="Times New Roman" w:hAnsi="Times New Roman" w:hint="eastAsia"/>
          <w:kern w:val="0"/>
          <w:szCs w:val="24"/>
        </w:rPr>
        <w:t>投资本基金的情况</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3000"/>
        <w:gridCol w:w="3000"/>
      </w:tblGrid>
      <w:tr w:rsidR="007B62FA" w:rsidRPr="00D763B5" w:rsidTr="00380A94">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项目</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w:t>
            </w:r>
          </w:p>
          <w:p w:rsidR="007B62FA" w:rsidRPr="00D5607C" w:rsidRDefault="00ED2997" w:rsidP="00D5607C">
            <w:pPr>
              <w:autoSpaceDE w:val="0"/>
              <w:autoSpaceDN w:val="0"/>
              <w:spacing w:before="29" w:line="288" w:lineRule="auto"/>
              <w:jc w:val="center"/>
              <w:textAlignment w:val="bottom"/>
              <w:rPr>
                <w:bCs/>
                <w:color w:val="000000"/>
                <w:sz w:val="24"/>
              </w:rPr>
            </w:pPr>
            <w:r w:rsidRPr="00D5607C">
              <w:rPr>
                <w:bCs/>
                <w:color w:val="000000"/>
                <w:sz w:val="24"/>
              </w:rPr>
              <w:t>2014</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w:t>
            </w:r>
            <w:r w:rsidR="007B62FA" w:rsidRPr="00D5607C">
              <w:rPr>
                <w:rFonts w:hint="eastAsia"/>
                <w:bCs/>
                <w:color w:val="000000"/>
                <w:sz w:val="24"/>
              </w:rPr>
              <w:t>至</w:t>
            </w:r>
            <w:r w:rsidRPr="00D5607C">
              <w:rPr>
                <w:bCs/>
                <w:color w:val="000000"/>
                <w:sz w:val="24"/>
              </w:rPr>
              <w:t>2014</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上年度可比期间</w:t>
            </w:r>
          </w:p>
          <w:p w:rsidR="007B62FA" w:rsidRPr="00D5607C" w:rsidRDefault="009A2393" w:rsidP="00D5607C">
            <w:pPr>
              <w:autoSpaceDE w:val="0"/>
              <w:autoSpaceDN w:val="0"/>
              <w:spacing w:before="29" w:line="288" w:lineRule="auto"/>
              <w:jc w:val="center"/>
              <w:textAlignment w:val="bottom"/>
              <w:rPr>
                <w:bCs/>
                <w:color w:val="000000"/>
                <w:sz w:val="24"/>
              </w:rPr>
            </w:pPr>
            <w:r w:rsidRPr="00D5607C">
              <w:rPr>
                <w:bCs/>
                <w:color w:val="000000"/>
                <w:sz w:val="24"/>
              </w:rPr>
              <w:t>2013</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日至</w:t>
            </w:r>
            <w:r w:rsidRPr="00D5607C">
              <w:rPr>
                <w:bCs/>
                <w:color w:val="000000"/>
                <w:sz w:val="24"/>
              </w:rPr>
              <w:t>2013</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r>
      <w:tr w:rsidR="007B62FA" w:rsidRPr="00D763B5" w:rsidTr="00380A94">
        <w:tc>
          <w:tcPr>
            <w:tcW w:w="3459" w:type="dxa"/>
            <w:vAlign w:val="center"/>
          </w:tcPr>
          <w:p w:rsidR="007B62FA" w:rsidRPr="00BE3615" w:rsidRDefault="00BE3615" w:rsidP="00BE3615">
            <w:pPr>
              <w:pStyle w:val="ae"/>
              <w:spacing w:before="29" w:line="288" w:lineRule="auto"/>
              <w:rPr>
                <w:szCs w:val="24"/>
              </w:rPr>
            </w:pPr>
            <w:r>
              <w:rPr>
                <w:rFonts w:hint="eastAsia"/>
                <w:szCs w:val="24"/>
              </w:rPr>
              <w:t>报告</w:t>
            </w:r>
            <w:r w:rsidR="007B62FA" w:rsidRPr="00BE3615">
              <w:rPr>
                <w:rFonts w:hint="eastAsia"/>
                <w:szCs w:val="24"/>
              </w:rPr>
              <w:t>期初持有的基金份额</w:t>
            </w:r>
          </w:p>
        </w:tc>
        <w:tc>
          <w:tcPr>
            <w:tcW w:w="3459" w:type="dxa"/>
            <w:vAlign w:val="center"/>
          </w:tcPr>
          <w:p w:rsidR="007B62FA" w:rsidRPr="00EE7448" w:rsidRDefault="007B62FA" w:rsidP="00EE7448">
            <w:pPr>
              <w:spacing w:before="29" w:line="288" w:lineRule="auto"/>
              <w:jc w:val="right"/>
              <w:rPr>
                <w:sz w:val="24"/>
              </w:rPr>
            </w:pPr>
            <w:r w:rsidRPr="00EE7448">
              <w:rPr>
                <w:sz w:val="24"/>
              </w:rPr>
              <w:t>22,427,845.88</w:t>
            </w:r>
          </w:p>
        </w:tc>
        <w:tc>
          <w:tcPr>
            <w:tcW w:w="3459" w:type="dxa"/>
            <w:vAlign w:val="center"/>
          </w:tcPr>
          <w:p w:rsidR="007B62FA" w:rsidRPr="00EE7448" w:rsidRDefault="007B62FA" w:rsidP="00EE7448">
            <w:pPr>
              <w:spacing w:before="29" w:line="288" w:lineRule="auto"/>
              <w:jc w:val="right"/>
              <w:rPr>
                <w:sz w:val="24"/>
              </w:rPr>
            </w:pPr>
            <w:r w:rsidRPr="00EE7448">
              <w:rPr>
                <w:sz w:val="24"/>
              </w:rPr>
              <w:t>21,948,959.49</w:t>
            </w:r>
          </w:p>
        </w:tc>
      </w:tr>
      <w:tr w:rsidR="007B62FA" w:rsidRPr="00D763B5" w:rsidTr="00380A94">
        <w:tc>
          <w:tcPr>
            <w:tcW w:w="3459" w:type="dxa"/>
            <w:vAlign w:val="center"/>
          </w:tcPr>
          <w:p w:rsidR="007B62FA" w:rsidRPr="00BE3615" w:rsidRDefault="00BE3615" w:rsidP="00BE3615">
            <w:pPr>
              <w:pStyle w:val="ae"/>
              <w:spacing w:before="29" w:line="288" w:lineRule="auto"/>
              <w:rPr>
                <w:szCs w:val="24"/>
              </w:rPr>
            </w:pPr>
            <w:r>
              <w:rPr>
                <w:rFonts w:hint="eastAsia"/>
                <w:szCs w:val="24"/>
              </w:rPr>
              <w:t>报告</w:t>
            </w:r>
            <w:r w:rsidR="007B62FA" w:rsidRPr="00BE3615">
              <w:rPr>
                <w:rFonts w:hint="eastAsia"/>
                <w:szCs w:val="24"/>
              </w:rPr>
              <w:t>期间申购</w:t>
            </w:r>
            <w:r w:rsidR="007B62FA" w:rsidRPr="00BE3615">
              <w:rPr>
                <w:szCs w:val="24"/>
              </w:rPr>
              <w:t>/</w:t>
            </w:r>
            <w:proofErr w:type="gramStart"/>
            <w:r w:rsidR="007B62FA" w:rsidRPr="00BE3615">
              <w:rPr>
                <w:rFonts w:hint="eastAsia"/>
                <w:szCs w:val="24"/>
              </w:rPr>
              <w:t>买入总</w:t>
            </w:r>
            <w:proofErr w:type="gramEnd"/>
            <w:r w:rsidR="007B62FA" w:rsidRPr="00BE3615">
              <w:rPr>
                <w:rFonts w:hint="eastAsia"/>
                <w:szCs w:val="24"/>
              </w:rPr>
              <w:t>份额</w:t>
            </w:r>
          </w:p>
        </w:tc>
        <w:tc>
          <w:tcPr>
            <w:tcW w:w="3459" w:type="dxa"/>
            <w:vAlign w:val="center"/>
          </w:tcPr>
          <w:p w:rsidR="007B62FA" w:rsidRPr="00EE7448" w:rsidRDefault="007B62FA" w:rsidP="00EE7448">
            <w:pPr>
              <w:spacing w:before="29" w:line="288" w:lineRule="auto"/>
              <w:jc w:val="right"/>
              <w:rPr>
                <w:sz w:val="24"/>
              </w:rPr>
            </w:pPr>
            <w:r w:rsidRPr="00EE7448">
              <w:rPr>
                <w:sz w:val="24"/>
              </w:rPr>
              <w:t>558,904.79</w:t>
            </w:r>
          </w:p>
        </w:tc>
        <w:tc>
          <w:tcPr>
            <w:tcW w:w="3459" w:type="dxa"/>
            <w:vAlign w:val="center"/>
          </w:tcPr>
          <w:p w:rsidR="007B62FA" w:rsidRPr="00EE7448" w:rsidRDefault="007B62FA" w:rsidP="00EE7448">
            <w:pPr>
              <w:spacing w:before="29" w:line="288" w:lineRule="auto"/>
              <w:jc w:val="right"/>
              <w:rPr>
                <w:sz w:val="24"/>
              </w:rPr>
            </w:pPr>
            <w:r w:rsidRPr="00EE7448">
              <w:rPr>
                <w:sz w:val="24"/>
              </w:rPr>
              <w:t>478,886.39</w:t>
            </w:r>
          </w:p>
        </w:tc>
      </w:tr>
      <w:tr w:rsidR="007B62FA" w:rsidRPr="00D763B5" w:rsidTr="00380A94">
        <w:tc>
          <w:tcPr>
            <w:tcW w:w="3459" w:type="dxa"/>
            <w:vAlign w:val="center"/>
          </w:tcPr>
          <w:p w:rsidR="007B62FA" w:rsidRPr="00BE3615" w:rsidRDefault="00BE3615" w:rsidP="00BE3615">
            <w:pPr>
              <w:pStyle w:val="ae"/>
              <w:spacing w:before="29" w:line="288" w:lineRule="auto"/>
              <w:rPr>
                <w:szCs w:val="24"/>
              </w:rPr>
            </w:pPr>
            <w:r>
              <w:rPr>
                <w:rFonts w:hint="eastAsia"/>
                <w:szCs w:val="24"/>
              </w:rPr>
              <w:t>报告</w:t>
            </w:r>
            <w:r w:rsidR="007B62FA" w:rsidRPr="00BE3615">
              <w:rPr>
                <w:rFonts w:hint="eastAsia"/>
                <w:szCs w:val="24"/>
              </w:rPr>
              <w:t>期间因拆分变动份额</w:t>
            </w:r>
          </w:p>
        </w:tc>
        <w:tc>
          <w:tcPr>
            <w:tcW w:w="3459" w:type="dxa"/>
            <w:vAlign w:val="center"/>
          </w:tcPr>
          <w:p w:rsidR="007B62FA" w:rsidRPr="00EE7448" w:rsidRDefault="007B62FA" w:rsidP="00EE7448">
            <w:pPr>
              <w:spacing w:before="29" w:line="288" w:lineRule="auto"/>
              <w:jc w:val="right"/>
              <w:rPr>
                <w:sz w:val="24"/>
              </w:rPr>
            </w:pPr>
            <w:r w:rsidRPr="00EE7448">
              <w:rPr>
                <w:sz w:val="24"/>
              </w:rPr>
              <w:t>-</w:t>
            </w:r>
          </w:p>
        </w:tc>
        <w:tc>
          <w:tcPr>
            <w:tcW w:w="3459" w:type="dxa"/>
            <w:vAlign w:val="center"/>
          </w:tcPr>
          <w:p w:rsidR="007B62FA" w:rsidRPr="00EE7448" w:rsidRDefault="007B62FA" w:rsidP="00EE7448">
            <w:pPr>
              <w:spacing w:before="29" w:line="288" w:lineRule="auto"/>
              <w:jc w:val="right"/>
              <w:rPr>
                <w:sz w:val="24"/>
              </w:rPr>
            </w:pPr>
            <w:r w:rsidRPr="00EE7448">
              <w:rPr>
                <w:sz w:val="24"/>
              </w:rPr>
              <w:t>-</w:t>
            </w:r>
          </w:p>
        </w:tc>
      </w:tr>
      <w:tr w:rsidR="007B62FA" w:rsidRPr="00D763B5" w:rsidTr="00380A94">
        <w:tc>
          <w:tcPr>
            <w:tcW w:w="3459" w:type="dxa"/>
            <w:vAlign w:val="center"/>
          </w:tcPr>
          <w:p w:rsidR="007B62FA" w:rsidRPr="00BE3615" w:rsidRDefault="007B62FA" w:rsidP="00BE3615">
            <w:pPr>
              <w:pStyle w:val="ae"/>
              <w:spacing w:before="29" w:line="288" w:lineRule="auto"/>
              <w:rPr>
                <w:szCs w:val="24"/>
              </w:rPr>
            </w:pPr>
            <w:r w:rsidRPr="00BE3615">
              <w:rPr>
                <w:rFonts w:hint="eastAsia"/>
                <w:szCs w:val="24"/>
              </w:rPr>
              <w:t>减：</w:t>
            </w:r>
            <w:r w:rsidR="00BE3615">
              <w:rPr>
                <w:rFonts w:hint="eastAsia"/>
                <w:szCs w:val="24"/>
              </w:rPr>
              <w:t>报告</w:t>
            </w:r>
            <w:r w:rsidRPr="00BE3615">
              <w:rPr>
                <w:rFonts w:hint="eastAsia"/>
                <w:szCs w:val="24"/>
              </w:rPr>
              <w:t>期间赎回</w:t>
            </w:r>
            <w:r w:rsidRPr="00BE3615">
              <w:rPr>
                <w:szCs w:val="24"/>
              </w:rPr>
              <w:t>/</w:t>
            </w:r>
            <w:r w:rsidRPr="00BE3615">
              <w:rPr>
                <w:rFonts w:hint="eastAsia"/>
                <w:szCs w:val="24"/>
              </w:rPr>
              <w:t>卖出总份额</w:t>
            </w:r>
          </w:p>
        </w:tc>
        <w:tc>
          <w:tcPr>
            <w:tcW w:w="3459" w:type="dxa"/>
            <w:vAlign w:val="center"/>
          </w:tcPr>
          <w:p w:rsidR="007B62FA" w:rsidRPr="00EE7448" w:rsidRDefault="007B62FA" w:rsidP="00EE7448">
            <w:pPr>
              <w:spacing w:before="29" w:line="288" w:lineRule="auto"/>
              <w:jc w:val="right"/>
              <w:rPr>
                <w:sz w:val="24"/>
              </w:rPr>
            </w:pPr>
            <w:r w:rsidRPr="00EE7448">
              <w:rPr>
                <w:sz w:val="24"/>
              </w:rPr>
              <w:t>-</w:t>
            </w:r>
          </w:p>
        </w:tc>
        <w:tc>
          <w:tcPr>
            <w:tcW w:w="3459" w:type="dxa"/>
            <w:vAlign w:val="center"/>
          </w:tcPr>
          <w:p w:rsidR="007B62FA" w:rsidRPr="00EE7448" w:rsidRDefault="007B62FA" w:rsidP="00EE7448">
            <w:pPr>
              <w:spacing w:before="29" w:line="288" w:lineRule="auto"/>
              <w:jc w:val="right"/>
              <w:rPr>
                <w:sz w:val="24"/>
              </w:rPr>
            </w:pPr>
            <w:r w:rsidRPr="00EE7448">
              <w:rPr>
                <w:sz w:val="24"/>
              </w:rPr>
              <w:t>-</w:t>
            </w:r>
          </w:p>
        </w:tc>
      </w:tr>
      <w:tr w:rsidR="007B62FA" w:rsidRPr="00D763B5" w:rsidTr="00380A94">
        <w:tc>
          <w:tcPr>
            <w:tcW w:w="3459" w:type="dxa"/>
            <w:vAlign w:val="center"/>
          </w:tcPr>
          <w:p w:rsidR="007B62FA" w:rsidRPr="00BE3615" w:rsidRDefault="00BE3615" w:rsidP="00BE3615">
            <w:pPr>
              <w:pStyle w:val="ae"/>
              <w:spacing w:before="29" w:line="288" w:lineRule="auto"/>
              <w:rPr>
                <w:szCs w:val="24"/>
              </w:rPr>
            </w:pPr>
            <w:r>
              <w:rPr>
                <w:rFonts w:hint="eastAsia"/>
                <w:szCs w:val="24"/>
              </w:rPr>
              <w:t>报告</w:t>
            </w:r>
            <w:r w:rsidR="007B62FA" w:rsidRPr="00BE3615">
              <w:rPr>
                <w:rFonts w:hint="eastAsia"/>
                <w:szCs w:val="24"/>
              </w:rPr>
              <w:t>期末持有的基金份额</w:t>
            </w:r>
          </w:p>
        </w:tc>
        <w:tc>
          <w:tcPr>
            <w:tcW w:w="3459" w:type="dxa"/>
            <w:vAlign w:val="center"/>
          </w:tcPr>
          <w:p w:rsidR="007B62FA" w:rsidRPr="00EE7448" w:rsidRDefault="007B62FA" w:rsidP="00EE7448">
            <w:pPr>
              <w:spacing w:before="29" w:line="288" w:lineRule="auto"/>
              <w:jc w:val="right"/>
              <w:rPr>
                <w:sz w:val="24"/>
              </w:rPr>
            </w:pPr>
            <w:r w:rsidRPr="00EE7448">
              <w:rPr>
                <w:sz w:val="24"/>
              </w:rPr>
              <w:t>22,986,750.67</w:t>
            </w:r>
          </w:p>
        </w:tc>
        <w:tc>
          <w:tcPr>
            <w:tcW w:w="3459" w:type="dxa"/>
            <w:vAlign w:val="center"/>
          </w:tcPr>
          <w:p w:rsidR="007B62FA" w:rsidRPr="00EE7448" w:rsidRDefault="007B62FA" w:rsidP="00EE7448">
            <w:pPr>
              <w:spacing w:before="29" w:line="288" w:lineRule="auto"/>
              <w:jc w:val="right"/>
              <w:rPr>
                <w:sz w:val="24"/>
              </w:rPr>
            </w:pPr>
            <w:r w:rsidRPr="00EE7448">
              <w:rPr>
                <w:sz w:val="24"/>
              </w:rPr>
              <w:t>22,427,845.88</w:t>
            </w:r>
          </w:p>
        </w:tc>
      </w:tr>
      <w:tr w:rsidR="007B62FA" w:rsidRPr="00D763B5" w:rsidTr="00380A94">
        <w:tc>
          <w:tcPr>
            <w:tcW w:w="3459" w:type="dxa"/>
            <w:vAlign w:val="center"/>
          </w:tcPr>
          <w:p w:rsidR="007B62FA" w:rsidRPr="00BE3615" w:rsidRDefault="00BE3615" w:rsidP="00BE3615">
            <w:pPr>
              <w:pStyle w:val="ae"/>
              <w:spacing w:before="29" w:line="288" w:lineRule="auto"/>
              <w:rPr>
                <w:szCs w:val="24"/>
              </w:rPr>
            </w:pPr>
            <w:r>
              <w:rPr>
                <w:rFonts w:hint="eastAsia"/>
                <w:szCs w:val="24"/>
              </w:rPr>
              <w:t>报告</w:t>
            </w:r>
            <w:r w:rsidR="007B62FA" w:rsidRPr="00BE3615">
              <w:rPr>
                <w:rFonts w:hint="eastAsia"/>
                <w:szCs w:val="24"/>
              </w:rPr>
              <w:t>期末持有的基金份额占基金总份额比例</w:t>
            </w:r>
          </w:p>
        </w:tc>
        <w:tc>
          <w:tcPr>
            <w:tcW w:w="3459" w:type="dxa"/>
            <w:vAlign w:val="center"/>
          </w:tcPr>
          <w:p w:rsidR="007B62FA" w:rsidRPr="00EE7448" w:rsidRDefault="007B62FA" w:rsidP="00EE7448">
            <w:pPr>
              <w:spacing w:before="29" w:line="288" w:lineRule="auto"/>
              <w:jc w:val="right"/>
              <w:rPr>
                <w:sz w:val="24"/>
              </w:rPr>
            </w:pPr>
            <w:r w:rsidRPr="00EE7448">
              <w:rPr>
                <w:sz w:val="24"/>
              </w:rPr>
              <w:t>29.78%</w:t>
            </w:r>
          </w:p>
        </w:tc>
        <w:tc>
          <w:tcPr>
            <w:tcW w:w="3459" w:type="dxa"/>
            <w:vAlign w:val="center"/>
          </w:tcPr>
          <w:p w:rsidR="007B62FA" w:rsidRPr="00EE7448" w:rsidRDefault="007B62FA" w:rsidP="00EE7448">
            <w:pPr>
              <w:spacing w:before="29" w:line="288" w:lineRule="auto"/>
              <w:jc w:val="right"/>
              <w:rPr>
                <w:sz w:val="24"/>
              </w:rPr>
            </w:pPr>
            <w:r w:rsidRPr="00EE7448">
              <w:rPr>
                <w:sz w:val="24"/>
              </w:rPr>
              <w:t>21.64%</w:t>
            </w:r>
          </w:p>
        </w:tc>
      </w:tr>
    </w:tbl>
    <w:p w:rsidR="00030D27" w:rsidRDefault="007D6DE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w:t>
      </w:r>
      <w:r w:rsidR="007F7466">
        <w:rPr>
          <w:rFonts w:hint="eastAsia"/>
          <w:kern w:val="0"/>
          <w:sz w:val="24"/>
        </w:rPr>
        <w:t xml:space="preserve"> </w:t>
      </w:r>
      <w:r w:rsidRPr="00C65B39">
        <w:rPr>
          <w:kern w:val="0"/>
          <w:sz w:val="24"/>
        </w:rPr>
        <w:t>2</w:t>
      </w:r>
      <w:r w:rsidRPr="00C65B39">
        <w:rPr>
          <w:kern w:val="0"/>
          <w:sz w:val="24"/>
        </w:rPr>
        <w:t>、如果本报告期间发生转换出业务，则总赎回份额中包含该业务。</w:t>
      </w:r>
      <w:r w:rsidRPr="00C65B39">
        <w:rPr>
          <w:kern w:val="0"/>
          <w:sz w:val="24"/>
        </w:rPr>
        <w:t xml:space="preserve"> </w:t>
      </w:r>
    </w:p>
    <w:p w:rsidR="007B62FA" w:rsidRPr="00D763B5" w:rsidRDefault="007B62FA" w:rsidP="00417F87">
      <w:pPr>
        <w:adjustRightInd w:val="0"/>
        <w:snapToGrid w:val="0"/>
        <w:spacing w:line="360" w:lineRule="auto"/>
        <w:jc w:val="left"/>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报告期末除基金管理人之外的其他关联方投资本基金的情况</w:t>
      </w:r>
    </w:p>
    <w:p w:rsidR="007B62FA" w:rsidRPr="00C65B39" w:rsidRDefault="007B62FA" w:rsidP="007F7466">
      <w:pPr>
        <w:tabs>
          <w:tab w:val="left" w:pos="426"/>
        </w:tabs>
        <w:spacing w:before="29" w:line="288" w:lineRule="auto"/>
        <w:jc w:val="left"/>
        <w:rPr>
          <w:kern w:val="0"/>
          <w:sz w:val="24"/>
        </w:rPr>
      </w:pPr>
      <w:r w:rsidRPr="00C65B39">
        <w:rPr>
          <w:kern w:val="0"/>
          <w:sz w:val="24"/>
        </w:rPr>
        <w:t>本报告期末及上年度末除基金管理人之外的其他关联方未持有本基金。</w:t>
      </w:r>
    </w:p>
    <w:p w:rsidR="007B62FA" w:rsidRPr="00D763B5" w:rsidRDefault="007B62FA" w:rsidP="00417F87">
      <w:pPr>
        <w:spacing w:line="360" w:lineRule="auto"/>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7.4.8.5</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由关联方保管的银行存款余额及当期产生的利息收入</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984"/>
        <w:gridCol w:w="1701"/>
        <w:gridCol w:w="1985"/>
        <w:gridCol w:w="1768"/>
      </w:tblGrid>
      <w:tr w:rsidR="007B62FA" w:rsidRPr="009F633A" w:rsidTr="007F0E9C">
        <w:tc>
          <w:tcPr>
            <w:tcW w:w="1560" w:type="dxa"/>
            <w:vMerge w:val="restart"/>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关联方名称</w:t>
            </w:r>
          </w:p>
        </w:tc>
        <w:tc>
          <w:tcPr>
            <w:tcW w:w="3685" w:type="dxa"/>
            <w:gridSpan w:val="2"/>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本期</w:t>
            </w:r>
          </w:p>
          <w:p w:rsidR="007B62FA" w:rsidRPr="009F633A" w:rsidRDefault="00ED2997" w:rsidP="00D5607C">
            <w:pPr>
              <w:widowControl/>
              <w:autoSpaceDE w:val="0"/>
              <w:autoSpaceDN w:val="0"/>
              <w:spacing w:before="29" w:line="288" w:lineRule="auto"/>
              <w:ind w:right="-15"/>
              <w:jc w:val="center"/>
              <w:textAlignment w:val="bottom"/>
              <w:rPr>
                <w:bCs/>
                <w:color w:val="000000"/>
                <w:szCs w:val="21"/>
              </w:rPr>
            </w:pPr>
            <w:r w:rsidRPr="009F633A">
              <w:rPr>
                <w:bCs/>
                <w:color w:val="000000"/>
                <w:szCs w:val="21"/>
              </w:rPr>
              <w:t>2014</w:t>
            </w:r>
            <w:r w:rsidRPr="009F633A">
              <w:rPr>
                <w:bCs/>
                <w:color w:val="000000"/>
                <w:szCs w:val="21"/>
              </w:rPr>
              <w:t>年</w:t>
            </w:r>
            <w:r w:rsidRPr="009F633A">
              <w:rPr>
                <w:bCs/>
                <w:color w:val="000000"/>
                <w:szCs w:val="21"/>
              </w:rPr>
              <w:t>1</w:t>
            </w:r>
            <w:r w:rsidRPr="009F633A">
              <w:rPr>
                <w:bCs/>
                <w:color w:val="000000"/>
                <w:szCs w:val="21"/>
              </w:rPr>
              <w:t>月</w:t>
            </w:r>
            <w:r w:rsidRPr="009F633A">
              <w:rPr>
                <w:bCs/>
                <w:color w:val="000000"/>
                <w:szCs w:val="21"/>
              </w:rPr>
              <w:t>1</w:t>
            </w:r>
            <w:r w:rsidRPr="009F633A">
              <w:rPr>
                <w:bCs/>
                <w:color w:val="000000"/>
                <w:szCs w:val="21"/>
              </w:rPr>
              <w:t>日</w:t>
            </w:r>
            <w:r w:rsidR="007B62FA" w:rsidRPr="009F633A">
              <w:rPr>
                <w:rFonts w:hint="eastAsia"/>
                <w:bCs/>
                <w:color w:val="000000"/>
                <w:szCs w:val="21"/>
              </w:rPr>
              <w:t>至</w:t>
            </w:r>
            <w:r w:rsidRPr="009F633A">
              <w:rPr>
                <w:bCs/>
                <w:color w:val="000000"/>
                <w:szCs w:val="21"/>
              </w:rPr>
              <w:t>2014</w:t>
            </w:r>
            <w:r w:rsidRPr="009F633A">
              <w:rPr>
                <w:bCs/>
                <w:color w:val="000000"/>
                <w:szCs w:val="21"/>
              </w:rPr>
              <w:t>年</w:t>
            </w:r>
            <w:r w:rsidRPr="009F633A">
              <w:rPr>
                <w:bCs/>
                <w:color w:val="000000"/>
                <w:szCs w:val="21"/>
              </w:rPr>
              <w:t>12</w:t>
            </w:r>
            <w:r w:rsidRPr="009F633A">
              <w:rPr>
                <w:bCs/>
                <w:color w:val="000000"/>
                <w:szCs w:val="21"/>
              </w:rPr>
              <w:t>月</w:t>
            </w:r>
            <w:r w:rsidRPr="009F633A">
              <w:rPr>
                <w:bCs/>
                <w:color w:val="000000"/>
                <w:szCs w:val="21"/>
              </w:rPr>
              <w:t>31</w:t>
            </w:r>
            <w:r w:rsidRPr="009F633A">
              <w:rPr>
                <w:bCs/>
                <w:color w:val="000000"/>
                <w:szCs w:val="21"/>
              </w:rPr>
              <w:t>日</w:t>
            </w:r>
          </w:p>
        </w:tc>
        <w:tc>
          <w:tcPr>
            <w:tcW w:w="3753" w:type="dxa"/>
            <w:gridSpan w:val="2"/>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上年度可比期间</w:t>
            </w:r>
          </w:p>
          <w:p w:rsidR="007B62FA" w:rsidRPr="009F633A" w:rsidRDefault="009A2393" w:rsidP="00D5607C">
            <w:pPr>
              <w:widowControl/>
              <w:autoSpaceDE w:val="0"/>
              <w:autoSpaceDN w:val="0"/>
              <w:spacing w:before="29" w:line="288" w:lineRule="auto"/>
              <w:ind w:right="-15"/>
              <w:jc w:val="center"/>
              <w:textAlignment w:val="bottom"/>
              <w:rPr>
                <w:bCs/>
                <w:color w:val="000000"/>
                <w:szCs w:val="21"/>
              </w:rPr>
            </w:pPr>
            <w:r w:rsidRPr="009F633A">
              <w:rPr>
                <w:bCs/>
                <w:color w:val="000000"/>
                <w:szCs w:val="21"/>
              </w:rPr>
              <w:t>2013</w:t>
            </w:r>
            <w:r w:rsidRPr="009F633A">
              <w:rPr>
                <w:bCs/>
                <w:color w:val="000000"/>
                <w:szCs w:val="21"/>
              </w:rPr>
              <w:t>年</w:t>
            </w:r>
            <w:r w:rsidRPr="009F633A">
              <w:rPr>
                <w:bCs/>
                <w:color w:val="000000"/>
                <w:szCs w:val="21"/>
              </w:rPr>
              <w:t>1</w:t>
            </w:r>
            <w:r w:rsidRPr="009F633A">
              <w:rPr>
                <w:bCs/>
                <w:color w:val="000000"/>
                <w:szCs w:val="21"/>
              </w:rPr>
              <w:t>月</w:t>
            </w:r>
            <w:r w:rsidRPr="009F633A">
              <w:rPr>
                <w:bCs/>
                <w:color w:val="000000"/>
                <w:szCs w:val="21"/>
              </w:rPr>
              <w:t>1</w:t>
            </w:r>
            <w:r w:rsidRPr="009F633A">
              <w:rPr>
                <w:bCs/>
                <w:color w:val="000000"/>
                <w:szCs w:val="21"/>
              </w:rPr>
              <w:t>日至</w:t>
            </w:r>
            <w:r w:rsidRPr="009F633A">
              <w:rPr>
                <w:bCs/>
                <w:color w:val="000000"/>
                <w:szCs w:val="21"/>
              </w:rPr>
              <w:t>2013</w:t>
            </w:r>
            <w:r w:rsidRPr="009F633A">
              <w:rPr>
                <w:bCs/>
                <w:color w:val="000000"/>
                <w:szCs w:val="21"/>
              </w:rPr>
              <w:t>年</w:t>
            </w:r>
            <w:r w:rsidRPr="009F633A">
              <w:rPr>
                <w:bCs/>
                <w:color w:val="000000"/>
                <w:szCs w:val="21"/>
              </w:rPr>
              <w:t>12</w:t>
            </w:r>
            <w:r w:rsidRPr="009F633A">
              <w:rPr>
                <w:bCs/>
                <w:color w:val="000000"/>
                <w:szCs w:val="21"/>
              </w:rPr>
              <w:t>月</w:t>
            </w:r>
            <w:r w:rsidRPr="009F633A">
              <w:rPr>
                <w:bCs/>
                <w:color w:val="000000"/>
                <w:szCs w:val="21"/>
              </w:rPr>
              <w:t>31</w:t>
            </w:r>
            <w:r w:rsidRPr="009F633A">
              <w:rPr>
                <w:bCs/>
                <w:color w:val="000000"/>
                <w:szCs w:val="21"/>
              </w:rPr>
              <w:t>日</w:t>
            </w:r>
          </w:p>
        </w:tc>
      </w:tr>
      <w:tr w:rsidR="007B62FA" w:rsidRPr="009F633A" w:rsidTr="00AF6AE2">
        <w:tc>
          <w:tcPr>
            <w:tcW w:w="1560" w:type="dxa"/>
            <w:vMerge/>
            <w:vAlign w:val="center"/>
          </w:tcPr>
          <w:p w:rsidR="007B62FA" w:rsidRPr="009F633A" w:rsidRDefault="007B62FA" w:rsidP="00D5607C">
            <w:pPr>
              <w:autoSpaceDE w:val="0"/>
              <w:autoSpaceDN w:val="0"/>
              <w:spacing w:before="29" w:line="288" w:lineRule="auto"/>
              <w:jc w:val="center"/>
              <w:textAlignment w:val="bottom"/>
              <w:rPr>
                <w:bCs/>
                <w:color w:val="000000"/>
                <w:szCs w:val="21"/>
              </w:rPr>
            </w:pPr>
          </w:p>
        </w:tc>
        <w:tc>
          <w:tcPr>
            <w:tcW w:w="1984"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期末余额</w:t>
            </w:r>
          </w:p>
        </w:tc>
        <w:tc>
          <w:tcPr>
            <w:tcW w:w="1701"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当期利息收入</w:t>
            </w:r>
          </w:p>
        </w:tc>
        <w:tc>
          <w:tcPr>
            <w:tcW w:w="1985"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期末余额</w:t>
            </w:r>
          </w:p>
        </w:tc>
        <w:tc>
          <w:tcPr>
            <w:tcW w:w="1768"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当期利息收入</w:t>
            </w:r>
          </w:p>
        </w:tc>
      </w:tr>
      <w:tr w:rsidR="00030D27">
        <w:tc>
          <w:tcPr>
            <w:tcW w:w="1560" w:type="dxa"/>
            <w:vAlign w:val="center"/>
          </w:tcPr>
          <w:p w:rsidR="00030D27" w:rsidRDefault="007D6DEB">
            <w:pPr>
              <w:jc w:val="left"/>
            </w:pPr>
            <w:r>
              <w:rPr>
                <w:bCs/>
                <w:color w:val="000000"/>
                <w:szCs w:val="21"/>
              </w:rPr>
              <w:t>中国建设银行</w:t>
            </w:r>
          </w:p>
        </w:tc>
        <w:tc>
          <w:tcPr>
            <w:tcW w:w="1984" w:type="dxa"/>
            <w:vAlign w:val="center"/>
          </w:tcPr>
          <w:p w:rsidR="00030D27" w:rsidRDefault="007D6DEB">
            <w:pPr>
              <w:jc w:val="right"/>
            </w:pPr>
            <w:r>
              <w:rPr>
                <w:bCs/>
                <w:color w:val="000000"/>
                <w:szCs w:val="21"/>
              </w:rPr>
              <w:t>1,116,167.95</w:t>
            </w:r>
          </w:p>
        </w:tc>
        <w:tc>
          <w:tcPr>
            <w:tcW w:w="1701" w:type="dxa"/>
            <w:vAlign w:val="center"/>
          </w:tcPr>
          <w:p w:rsidR="00030D27" w:rsidRDefault="007D6DEB">
            <w:pPr>
              <w:jc w:val="right"/>
            </w:pPr>
            <w:r>
              <w:rPr>
                <w:bCs/>
                <w:color w:val="000000"/>
                <w:szCs w:val="21"/>
              </w:rPr>
              <w:t>20,157.22</w:t>
            </w:r>
          </w:p>
        </w:tc>
        <w:tc>
          <w:tcPr>
            <w:tcW w:w="1985" w:type="dxa"/>
            <w:vAlign w:val="center"/>
          </w:tcPr>
          <w:p w:rsidR="00030D27" w:rsidRDefault="007D6DEB">
            <w:pPr>
              <w:jc w:val="right"/>
            </w:pPr>
            <w:r>
              <w:rPr>
                <w:bCs/>
                <w:color w:val="000000"/>
                <w:szCs w:val="21"/>
              </w:rPr>
              <w:t>2,077,206.88</w:t>
            </w:r>
          </w:p>
        </w:tc>
        <w:tc>
          <w:tcPr>
            <w:tcW w:w="1768" w:type="dxa"/>
            <w:vAlign w:val="center"/>
          </w:tcPr>
          <w:p w:rsidR="00030D27" w:rsidRDefault="007D6DEB">
            <w:pPr>
              <w:jc w:val="right"/>
            </w:pPr>
            <w:r>
              <w:rPr>
                <w:bCs/>
                <w:color w:val="000000"/>
                <w:szCs w:val="21"/>
              </w:rPr>
              <w:t>26,356.02</w:t>
            </w:r>
          </w:p>
        </w:tc>
      </w:tr>
      <w:tr w:rsidR="00030D27">
        <w:tc>
          <w:tcPr>
            <w:tcW w:w="1560" w:type="dxa"/>
            <w:vAlign w:val="center"/>
          </w:tcPr>
          <w:p w:rsidR="00030D27" w:rsidRDefault="007D6DEB">
            <w:pPr>
              <w:jc w:val="left"/>
            </w:pPr>
            <w:r>
              <w:rPr>
                <w:bCs/>
                <w:color w:val="000000"/>
                <w:szCs w:val="21"/>
              </w:rPr>
              <w:t>摩根大通银行</w:t>
            </w:r>
          </w:p>
        </w:tc>
        <w:tc>
          <w:tcPr>
            <w:tcW w:w="1984" w:type="dxa"/>
            <w:vAlign w:val="center"/>
          </w:tcPr>
          <w:p w:rsidR="00030D27" w:rsidRDefault="007D6DEB">
            <w:pPr>
              <w:jc w:val="right"/>
            </w:pPr>
            <w:r>
              <w:rPr>
                <w:bCs/>
                <w:color w:val="000000"/>
                <w:szCs w:val="21"/>
              </w:rPr>
              <w:t>5,169,125.78</w:t>
            </w:r>
          </w:p>
        </w:tc>
        <w:tc>
          <w:tcPr>
            <w:tcW w:w="1701" w:type="dxa"/>
            <w:vAlign w:val="center"/>
          </w:tcPr>
          <w:p w:rsidR="00030D27" w:rsidRDefault="007D6DEB">
            <w:pPr>
              <w:jc w:val="right"/>
            </w:pPr>
            <w:r>
              <w:rPr>
                <w:bCs/>
                <w:color w:val="000000"/>
                <w:szCs w:val="21"/>
              </w:rPr>
              <w:t>-</w:t>
            </w:r>
          </w:p>
        </w:tc>
        <w:tc>
          <w:tcPr>
            <w:tcW w:w="1985" w:type="dxa"/>
            <w:vAlign w:val="center"/>
          </w:tcPr>
          <w:p w:rsidR="00030D27" w:rsidRDefault="007D6DEB">
            <w:pPr>
              <w:jc w:val="right"/>
            </w:pPr>
            <w:r>
              <w:rPr>
                <w:bCs/>
                <w:color w:val="000000"/>
                <w:szCs w:val="21"/>
              </w:rPr>
              <w:t>8,157,268.11</w:t>
            </w:r>
          </w:p>
        </w:tc>
        <w:tc>
          <w:tcPr>
            <w:tcW w:w="1768" w:type="dxa"/>
            <w:vAlign w:val="center"/>
          </w:tcPr>
          <w:p w:rsidR="00030D27" w:rsidRDefault="007D6DEB">
            <w:pPr>
              <w:jc w:val="right"/>
            </w:pPr>
            <w:r>
              <w:rPr>
                <w:bCs/>
                <w:color w:val="000000"/>
                <w:szCs w:val="21"/>
              </w:rPr>
              <w:t>16.57</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注：本基金的银行存款分别由基金境内托管人和境外资产托管人保管，按适用利率或约定利率计息。</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7.4.8.6</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本基金在承销期内参与关联方承销证券的情况</w:t>
      </w:r>
    </w:p>
    <w:p w:rsidR="002E0334" w:rsidRPr="00C65B39" w:rsidRDefault="002E0334" w:rsidP="007F7466">
      <w:pPr>
        <w:tabs>
          <w:tab w:val="left" w:pos="426"/>
        </w:tabs>
        <w:spacing w:before="29" w:line="288" w:lineRule="auto"/>
        <w:jc w:val="left"/>
        <w:rPr>
          <w:kern w:val="0"/>
          <w:sz w:val="24"/>
        </w:rPr>
      </w:pPr>
      <w:r w:rsidRPr="00C65B39">
        <w:rPr>
          <w:kern w:val="0"/>
          <w:sz w:val="24"/>
        </w:rPr>
        <w:t>本基金本报告期内及上年度可比期间未在承销期内参与关联方承销证券。</w:t>
      </w:r>
    </w:p>
    <w:p w:rsidR="007B62FA" w:rsidRPr="00D763B5" w:rsidRDefault="007B62FA" w:rsidP="00417F87">
      <w:pPr>
        <w:adjustRightInd w:val="0"/>
        <w:snapToGrid w:val="0"/>
        <w:spacing w:line="360" w:lineRule="auto"/>
        <w:jc w:val="left"/>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7.4.8.7</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其他关联交易事项的说明</w:t>
      </w:r>
    </w:p>
    <w:p w:rsidR="007B62FA" w:rsidRPr="00F46C49" w:rsidRDefault="007B62FA" w:rsidP="007F7466">
      <w:pPr>
        <w:spacing w:before="29" w:line="288" w:lineRule="auto"/>
        <w:rPr>
          <w:color w:val="000000"/>
          <w:sz w:val="24"/>
        </w:rPr>
      </w:pPr>
      <w:r w:rsidRPr="00F46C49">
        <w:rPr>
          <w:color w:val="000000"/>
          <w:sz w:val="24"/>
        </w:rPr>
        <w:t>本基金本报告期内及上年度可比期间无其他关联交易事项。</w:t>
      </w:r>
    </w:p>
    <w:p w:rsidR="007B62FA" w:rsidRPr="00D763B5" w:rsidRDefault="007B62FA" w:rsidP="00227E2E">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w:t>
      </w:r>
      <w:r w:rsidR="00ED2997" w:rsidRPr="00390099">
        <w:rPr>
          <w:rFonts w:ascii="Times New Roman" w:hAnsi="Times New Roman"/>
          <w:kern w:val="0"/>
          <w:szCs w:val="24"/>
        </w:rPr>
        <w:t>2014</w:t>
      </w:r>
      <w:r w:rsidR="00ED2997" w:rsidRPr="00390099">
        <w:rPr>
          <w:rFonts w:ascii="Times New Roman" w:hAnsi="Times New Roman"/>
          <w:kern w:val="0"/>
          <w:szCs w:val="24"/>
        </w:rPr>
        <w:t>年</w:t>
      </w:r>
      <w:r w:rsidR="00ED2997" w:rsidRPr="00390099">
        <w:rPr>
          <w:rFonts w:ascii="Times New Roman" w:hAnsi="Times New Roman"/>
          <w:kern w:val="0"/>
          <w:szCs w:val="24"/>
        </w:rPr>
        <w:t>12</w:t>
      </w:r>
      <w:r w:rsidR="00ED2997" w:rsidRPr="00390099">
        <w:rPr>
          <w:rFonts w:ascii="Times New Roman" w:hAnsi="Times New Roman"/>
          <w:kern w:val="0"/>
          <w:szCs w:val="24"/>
        </w:rPr>
        <w:t>月</w:t>
      </w:r>
      <w:r w:rsidR="00ED2997" w:rsidRPr="00390099">
        <w:rPr>
          <w:rFonts w:ascii="Times New Roman" w:hAnsi="Times New Roman"/>
          <w:kern w:val="0"/>
          <w:szCs w:val="24"/>
        </w:rPr>
        <w:t>31</w:t>
      </w:r>
      <w:r w:rsidR="00ED2997" w:rsidRPr="00390099">
        <w:rPr>
          <w:rFonts w:ascii="Times New Roman" w:hAnsi="Times New Roman"/>
          <w:kern w:val="0"/>
          <w:szCs w:val="24"/>
        </w:rPr>
        <w:t>日</w:t>
      </w:r>
      <w:r w:rsidRPr="00390099">
        <w:rPr>
          <w:rFonts w:ascii="Times New Roman" w:hAnsi="Times New Roman" w:hint="eastAsia"/>
          <w:kern w:val="0"/>
          <w:szCs w:val="24"/>
        </w:rPr>
        <w:t>）本基金持有的流通受限证券</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因认购新发</w:t>
      </w:r>
      <w:r w:rsidRPr="00390099">
        <w:rPr>
          <w:rFonts w:ascii="Times New Roman" w:hAnsi="Times New Roman"/>
          <w:kern w:val="0"/>
          <w:szCs w:val="24"/>
        </w:rPr>
        <w:t>/</w:t>
      </w:r>
      <w:r w:rsidRPr="00390099">
        <w:rPr>
          <w:rFonts w:ascii="Times New Roman" w:hAnsi="Times New Roman" w:hint="eastAsia"/>
          <w:kern w:val="0"/>
          <w:szCs w:val="24"/>
        </w:rPr>
        <w:t>增发证券而于期末持有的流通受限证券</w:t>
      </w:r>
    </w:p>
    <w:p w:rsidR="007B62FA" w:rsidRPr="00C65B39" w:rsidRDefault="007B62FA" w:rsidP="007F7466">
      <w:pPr>
        <w:tabs>
          <w:tab w:val="left" w:pos="426"/>
        </w:tabs>
        <w:spacing w:before="29" w:line="288" w:lineRule="auto"/>
        <w:jc w:val="left"/>
        <w:rPr>
          <w:kern w:val="0"/>
          <w:sz w:val="24"/>
        </w:rPr>
      </w:pPr>
      <w:r w:rsidRPr="00C65B39">
        <w:rPr>
          <w:kern w:val="0"/>
          <w:sz w:val="24"/>
        </w:rPr>
        <w:t>本基金本报告期末未持有因认购新发</w:t>
      </w:r>
      <w:r w:rsidRPr="00C65B39">
        <w:rPr>
          <w:kern w:val="0"/>
          <w:sz w:val="24"/>
        </w:rPr>
        <w:t>/</w:t>
      </w:r>
      <w:r w:rsidRPr="00C65B39">
        <w:rPr>
          <w:kern w:val="0"/>
          <w:sz w:val="24"/>
        </w:rPr>
        <w:t>增发证券而流通受限的证券。</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期末持有的暂时停牌等流通受限股票</w:t>
      </w:r>
    </w:p>
    <w:p w:rsidR="007B62FA" w:rsidRDefault="007B62FA" w:rsidP="007F7466">
      <w:pPr>
        <w:tabs>
          <w:tab w:val="left" w:pos="426"/>
        </w:tabs>
        <w:spacing w:before="29" w:line="288" w:lineRule="auto"/>
        <w:jc w:val="left"/>
        <w:rPr>
          <w:kern w:val="0"/>
          <w:sz w:val="24"/>
        </w:rPr>
      </w:pPr>
      <w:r w:rsidRPr="00C65B39">
        <w:rPr>
          <w:kern w:val="0"/>
          <w:sz w:val="24"/>
        </w:rPr>
        <w:t>本基金本报告期末未持有暂时停牌等流通受限股票。</w:t>
      </w:r>
    </w:p>
    <w:p w:rsidR="007F7466" w:rsidRPr="00C65B39" w:rsidRDefault="007F7466" w:rsidP="007F7466">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期末债券正回购交易中作为抵押的债券</w:t>
      </w:r>
    </w:p>
    <w:p w:rsidR="007B62FA" w:rsidRDefault="007B62FA" w:rsidP="007F7466">
      <w:pPr>
        <w:tabs>
          <w:tab w:val="left" w:pos="426"/>
        </w:tabs>
        <w:spacing w:before="29" w:line="288" w:lineRule="auto"/>
        <w:jc w:val="left"/>
        <w:rPr>
          <w:kern w:val="0"/>
          <w:sz w:val="24"/>
        </w:rPr>
      </w:pPr>
      <w:r w:rsidRPr="00C65B39">
        <w:rPr>
          <w:kern w:val="0"/>
          <w:sz w:val="24"/>
        </w:rPr>
        <w:t>本基金本报告期末无从事债券正回购交易形成的卖出回购证券款余额。</w:t>
      </w:r>
    </w:p>
    <w:p w:rsidR="007F7466" w:rsidRPr="00C65B39" w:rsidRDefault="007F7466" w:rsidP="007F7466">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7.4.10</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有助于理解和分析会计报表需要说明的其他事项</w:t>
      </w:r>
    </w:p>
    <w:p w:rsidR="00030D27" w:rsidRDefault="007D6DEB">
      <w:pPr>
        <w:spacing w:before="29" w:line="288" w:lineRule="auto"/>
        <w:ind w:firstLineChars="200" w:firstLine="480"/>
        <w:rPr>
          <w:color w:val="000000"/>
          <w:sz w:val="24"/>
        </w:rPr>
      </w:pPr>
      <w:r>
        <w:rPr>
          <w:color w:val="000000"/>
          <w:sz w:val="24"/>
        </w:rPr>
        <w:t xml:space="preserve">(1) </w:t>
      </w:r>
      <w:r>
        <w:rPr>
          <w:color w:val="000000"/>
          <w:sz w:val="24"/>
        </w:rPr>
        <w:t>公允价值</w:t>
      </w:r>
    </w:p>
    <w:p w:rsidR="00030D27" w:rsidRDefault="007D6DEB">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030D27" w:rsidRDefault="007D6DE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30D27" w:rsidRDefault="007D6DEB">
      <w:pPr>
        <w:spacing w:before="29" w:line="288" w:lineRule="auto"/>
        <w:ind w:firstLineChars="200" w:firstLine="480"/>
        <w:rPr>
          <w:color w:val="000000"/>
          <w:sz w:val="24"/>
        </w:rPr>
      </w:pPr>
      <w:r>
        <w:rPr>
          <w:color w:val="000000"/>
          <w:sz w:val="24"/>
        </w:rPr>
        <w:t>第一层次：相同资产或负债在活跃市场上未经调整的报价。</w:t>
      </w:r>
    </w:p>
    <w:p w:rsidR="00030D27" w:rsidRDefault="007D6DEB">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030D27" w:rsidRDefault="007D6DEB">
      <w:pPr>
        <w:spacing w:before="29" w:line="288" w:lineRule="auto"/>
        <w:ind w:firstLineChars="200" w:firstLine="480"/>
        <w:rPr>
          <w:color w:val="000000"/>
          <w:sz w:val="24"/>
        </w:rPr>
      </w:pPr>
      <w:r>
        <w:rPr>
          <w:color w:val="000000"/>
          <w:sz w:val="24"/>
        </w:rPr>
        <w:t>第三层次：相关资产或负债的不可观察输入值。</w:t>
      </w:r>
    </w:p>
    <w:p w:rsidR="00030D27" w:rsidRDefault="007D6DEB">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030D27" w:rsidRDefault="007D6DEB">
      <w:pPr>
        <w:spacing w:before="29" w:line="288" w:lineRule="auto"/>
        <w:ind w:firstLineChars="200" w:firstLine="480"/>
        <w:rPr>
          <w:color w:val="000000"/>
          <w:sz w:val="24"/>
        </w:rPr>
      </w:pPr>
      <w:r>
        <w:rPr>
          <w:color w:val="000000"/>
          <w:sz w:val="24"/>
        </w:rPr>
        <w:t>(</w:t>
      </w:r>
      <w:proofErr w:type="spellStart"/>
      <w:r>
        <w:rPr>
          <w:color w:val="000000"/>
          <w:sz w:val="24"/>
        </w:rPr>
        <w:t>i</w:t>
      </w:r>
      <w:proofErr w:type="spellEnd"/>
      <w:r>
        <w:rPr>
          <w:color w:val="000000"/>
          <w:sz w:val="24"/>
        </w:rPr>
        <w:t xml:space="preserve">) </w:t>
      </w:r>
      <w:r>
        <w:rPr>
          <w:color w:val="000000"/>
          <w:sz w:val="24"/>
        </w:rPr>
        <w:t>各层次金融工具公允价值</w:t>
      </w:r>
    </w:p>
    <w:p w:rsidR="00030D27" w:rsidRDefault="007D6DEB">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123,316,989.20</w:t>
      </w:r>
      <w:r>
        <w:rPr>
          <w:color w:val="000000"/>
          <w:sz w:val="24"/>
        </w:rPr>
        <w:t>元，</w:t>
      </w:r>
      <w:proofErr w:type="gramStart"/>
      <w:r>
        <w:rPr>
          <w:color w:val="000000"/>
          <w:sz w:val="24"/>
        </w:rPr>
        <w:t>无属于</w:t>
      </w:r>
      <w:proofErr w:type="gramEnd"/>
      <w:r>
        <w:rPr>
          <w:color w:val="000000"/>
          <w:sz w:val="24"/>
        </w:rPr>
        <w:t>第二层次和第三层次的余额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157,079,645.34</w:t>
      </w:r>
      <w:r>
        <w:rPr>
          <w:color w:val="000000"/>
          <w:sz w:val="24"/>
        </w:rPr>
        <w:t>元，</w:t>
      </w:r>
      <w:proofErr w:type="gramStart"/>
      <w:r>
        <w:rPr>
          <w:color w:val="000000"/>
          <w:sz w:val="24"/>
        </w:rPr>
        <w:t>无属于</w:t>
      </w:r>
      <w:proofErr w:type="gramEnd"/>
      <w:r>
        <w:rPr>
          <w:color w:val="000000"/>
          <w:sz w:val="24"/>
        </w:rPr>
        <w:t>第二层次和第三层次的余额</w:t>
      </w:r>
      <w:r>
        <w:rPr>
          <w:color w:val="000000"/>
          <w:sz w:val="24"/>
        </w:rPr>
        <w:t>)</w:t>
      </w:r>
      <w:r>
        <w:rPr>
          <w:color w:val="000000"/>
          <w:sz w:val="24"/>
        </w:rPr>
        <w:t>。</w:t>
      </w:r>
      <w:r>
        <w:rPr>
          <w:color w:val="000000"/>
          <w:sz w:val="24"/>
        </w:rPr>
        <w:t xml:space="preserve"> </w:t>
      </w:r>
    </w:p>
    <w:p w:rsidR="00030D27" w:rsidRDefault="007D6DEB">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030D27" w:rsidRDefault="007D6DE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活跃期间及限售期间不将相关股票和债券的公允价值列入第一层级；并根据估值调整中采用的不可观察输入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公允价值的影响程度，确定相关股票和债券公允价值应属第二层级或第三层级。</w:t>
      </w:r>
    </w:p>
    <w:p w:rsidR="00030D27" w:rsidRDefault="007D6DEB">
      <w:pPr>
        <w:spacing w:before="29" w:line="288" w:lineRule="auto"/>
        <w:ind w:firstLineChars="200" w:firstLine="480"/>
        <w:rPr>
          <w:color w:val="000000"/>
          <w:sz w:val="24"/>
        </w:rPr>
      </w:pPr>
      <w:r>
        <w:rPr>
          <w:color w:val="000000"/>
          <w:sz w:val="24"/>
        </w:rPr>
        <w:t xml:space="preserve">(iii) </w:t>
      </w:r>
      <w:r>
        <w:rPr>
          <w:color w:val="000000"/>
          <w:sz w:val="24"/>
        </w:rPr>
        <w:t>第三层级公允价值余额和本期变动金额</w:t>
      </w:r>
    </w:p>
    <w:p w:rsidR="00030D27" w:rsidRDefault="007D6DEB">
      <w:pPr>
        <w:spacing w:before="29" w:line="288" w:lineRule="auto"/>
        <w:ind w:firstLineChars="200" w:firstLine="480"/>
        <w:rPr>
          <w:color w:val="000000"/>
          <w:sz w:val="24"/>
        </w:rPr>
      </w:pPr>
      <w:r>
        <w:rPr>
          <w:color w:val="000000"/>
          <w:sz w:val="24"/>
        </w:rPr>
        <w:t>无。</w:t>
      </w:r>
    </w:p>
    <w:p w:rsidR="00030D27" w:rsidRDefault="007D6DEB">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030D27" w:rsidRDefault="007D6DEB">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030D27" w:rsidRDefault="007D6DEB">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030D27" w:rsidRDefault="007D6DE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7B62FA" w:rsidRPr="004611DC" w:rsidRDefault="007B62FA" w:rsidP="004611DC">
      <w:pPr>
        <w:spacing w:before="29" w:line="288" w:lineRule="auto"/>
        <w:ind w:firstLineChars="200" w:firstLine="480"/>
        <w:rPr>
          <w:color w:val="000000"/>
          <w:sz w:val="24"/>
        </w:rPr>
      </w:pPr>
      <w:r w:rsidRPr="004611DC">
        <w:rPr>
          <w:color w:val="000000"/>
          <w:sz w:val="24"/>
        </w:rPr>
        <w:t xml:space="preserve">(2) </w:t>
      </w:r>
      <w:r w:rsidRPr="004611DC">
        <w:rPr>
          <w:color w:val="000000"/>
          <w:sz w:val="24"/>
        </w:rPr>
        <w:t>除公允价值外，截至资产负债表日本基金无需要说明的其他重要事项。</w:t>
      </w:r>
    </w:p>
    <w:p w:rsidR="004611DC" w:rsidRPr="00D763B5" w:rsidRDefault="004611DC" w:rsidP="00227E2E">
      <w:pPr>
        <w:spacing w:line="360" w:lineRule="auto"/>
        <w:ind w:firstLineChars="200" w:firstLine="420"/>
        <w:rPr>
          <w:rFonts w:asciiTheme="minorEastAsia" w:eastAsiaTheme="minorEastAsia" w:hAnsiTheme="minorEastAsia"/>
          <w:color w:val="000000"/>
          <w:szCs w:val="21"/>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168" w:name="_Toc225498272"/>
      <w:bookmarkStart w:id="169" w:name="_Toc352255995"/>
      <w:bookmarkStart w:id="170" w:name="_Toc352256063"/>
      <w:bookmarkStart w:id="171" w:name="_Toc352331241"/>
      <w:bookmarkStart w:id="172" w:name="_Toc362424019"/>
      <w:r w:rsidRPr="00574D4B">
        <w:rPr>
          <w:rFonts w:hint="eastAsia"/>
          <w:b/>
          <w:bCs/>
          <w:szCs w:val="24"/>
          <w:lang w:val="en-US"/>
        </w:rPr>
        <w:t>§</w:t>
      </w:r>
      <w:r w:rsidRPr="00574D4B">
        <w:rPr>
          <w:b/>
          <w:bCs/>
          <w:szCs w:val="24"/>
          <w:lang w:val="en-US"/>
        </w:rPr>
        <w:t>8</w:t>
      </w:r>
      <w:r w:rsidR="001822F7" w:rsidRPr="00574D4B">
        <w:rPr>
          <w:rFonts w:hint="eastAsia"/>
          <w:b/>
          <w:bCs/>
          <w:szCs w:val="24"/>
          <w:lang w:val="en-US"/>
        </w:rPr>
        <w:t xml:space="preserve"> </w:t>
      </w:r>
      <w:r w:rsidR="003E5E48" w:rsidRPr="00574D4B">
        <w:rPr>
          <w:rFonts w:hint="eastAsia"/>
          <w:b/>
          <w:bCs/>
          <w:szCs w:val="24"/>
          <w:lang w:val="en-US"/>
        </w:rPr>
        <w:t xml:space="preserve"> </w:t>
      </w:r>
      <w:r w:rsidRPr="00574D4B">
        <w:rPr>
          <w:rFonts w:hint="eastAsia"/>
          <w:b/>
          <w:bCs/>
          <w:szCs w:val="24"/>
          <w:lang w:val="en-US"/>
        </w:rPr>
        <w:t>投资组合报告</w:t>
      </w:r>
      <w:bookmarkEnd w:id="168"/>
      <w:bookmarkEnd w:id="169"/>
      <w:bookmarkEnd w:id="170"/>
      <w:bookmarkEnd w:id="171"/>
      <w:bookmarkEnd w:id="172"/>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73" w:name="_Toc225498273"/>
      <w:bookmarkStart w:id="174" w:name="_Toc352255996"/>
      <w:bookmarkStart w:id="175" w:name="_Toc352256064"/>
      <w:bookmarkStart w:id="176" w:name="_Toc352331242"/>
      <w:bookmarkStart w:id="177" w:name="_Toc362424020"/>
      <w:r w:rsidRPr="00390099">
        <w:rPr>
          <w:rFonts w:ascii="Times New Roman" w:hAnsi="Times New Roman"/>
          <w:kern w:val="0"/>
          <w:szCs w:val="24"/>
        </w:rPr>
        <w:t>8.1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期末基金资产组合情况</w:t>
      </w:r>
      <w:bookmarkEnd w:id="173"/>
      <w:bookmarkEnd w:id="174"/>
      <w:bookmarkEnd w:id="175"/>
      <w:bookmarkEnd w:id="176"/>
      <w:bookmarkEnd w:id="177"/>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05"/>
        <w:gridCol w:w="2250"/>
        <w:gridCol w:w="2250"/>
      </w:tblGrid>
      <w:tr w:rsidR="007B62FA" w:rsidRPr="00D763B5" w:rsidTr="00CD01BE">
        <w:tc>
          <w:tcPr>
            <w:tcW w:w="993"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序号</w:t>
            </w:r>
          </w:p>
        </w:tc>
        <w:tc>
          <w:tcPr>
            <w:tcW w:w="3505"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项目</w:t>
            </w:r>
          </w:p>
        </w:tc>
        <w:tc>
          <w:tcPr>
            <w:tcW w:w="2250"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金额</w:t>
            </w:r>
          </w:p>
        </w:tc>
        <w:tc>
          <w:tcPr>
            <w:tcW w:w="2250"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占基金总资产的比例（</w:t>
            </w:r>
            <w:r w:rsidRPr="003C2852">
              <w:rPr>
                <w:color w:val="000000"/>
                <w:sz w:val="24"/>
              </w:rPr>
              <w:t>%</w:t>
            </w:r>
            <w:r w:rsidRPr="003C2852">
              <w:rPr>
                <w:rFonts w:hint="eastAsia"/>
                <w:color w:val="000000"/>
                <w:sz w:val="24"/>
              </w:rPr>
              <w:t>）</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r w:rsidRPr="003C2852">
              <w:rPr>
                <w:sz w:val="24"/>
              </w:rPr>
              <w:t>1</w:t>
            </w:r>
          </w:p>
        </w:tc>
        <w:tc>
          <w:tcPr>
            <w:tcW w:w="3505" w:type="dxa"/>
            <w:vAlign w:val="center"/>
          </w:tcPr>
          <w:p w:rsidR="007B62FA" w:rsidRPr="003C2852" w:rsidRDefault="007B62FA" w:rsidP="00680F58">
            <w:pPr>
              <w:spacing w:before="29" w:line="288" w:lineRule="auto"/>
              <w:rPr>
                <w:sz w:val="24"/>
              </w:rPr>
            </w:pPr>
            <w:r w:rsidRPr="003C2852">
              <w:rPr>
                <w:rFonts w:hint="eastAsia"/>
                <w:sz w:val="24"/>
              </w:rPr>
              <w:t>权益投资</w:t>
            </w:r>
          </w:p>
        </w:tc>
        <w:tc>
          <w:tcPr>
            <w:tcW w:w="2250" w:type="dxa"/>
            <w:vAlign w:val="center"/>
          </w:tcPr>
          <w:p w:rsidR="007B62FA" w:rsidRPr="00852127" w:rsidRDefault="007B62FA" w:rsidP="00852127">
            <w:pPr>
              <w:spacing w:before="29" w:line="288" w:lineRule="auto"/>
              <w:jc w:val="right"/>
              <w:rPr>
                <w:sz w:val="24"/>
              </w:rPr>
            </w:pPr>
            <w:r w:rsidRPr="00852127">
              <w:rPr>
                <w:sz w:val="24"/>
              </w:rPr>
              <w:t>123,310,487.29</w:t>
            </w:r>
          </w:p>
        </w:tc>
        <w:tc>
          <w:tcPr>
            <w:tcW w:w="2250" w:type="dxa"/>
            <w:vAlign w:val="center"/>
          </w:tcPr>
          <w:p w:rsidR="007B62FA" w:rsidRPr="00852127" w:rsidRDefault="007B62FA" w:rsidP="00852127">
            <w:pPr>
              <w:spacing w:before="29" w:line="288" w:lineRule="auto"/>
              <w:jc w:val="right"/>
              <w:rPr>
                <w:sz w:val="24"/>
              </w:rPr>
            </w:pPr>
            <w:r w:rsidRPr="00852127">
              <w:rPr>
                <w:sz w:val="24"/>
              </w:rPr>
              <w:t>94.96</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p>
        </w:tc>
        <w:tc>
          <w:tcPr>
            <w:tcW w:w="3505" w:type="dxa"/>
            <w:vAlign w:val="center"/>
          </w:tcPr>
          <w:p w:rsidR="007B62FA" w:rsidRPr="003C2852" w:rsidRDefault="007B62FA" w:rsidP="00680F58">
            <w:pPr>
              <w:spacing w:before="29" w:line="288" w:lineRule="auto"/>
              <w:rPr>
                <w:sz w:val="24"/>
              </w:rPr>
            </w:pPr>
            <w:r w:rsidRPr="003C2852">
              <w:rPr>
                <w:rFonts w:hint="eastAsia"/>
                <w:sz w:val="24"/>
              </w:rPr>
              <w:t>其中：</w:t>
            </w:r>
            <w:r w:rsidR="007F7466">
              <w:rPr>
                <w:rFonts w:hint="eastAsia"/>
                <w:sz w:val="24"/>
              </w:rPr>
              <w:t xml:space="preserve"> </w:t>
            </w:r>
            <w:r w:rsidRPr="003C2852">
              <w:rPr>
                <w:rFonts w:hint="eastAsia"/>
                <w:sz w:val="24"/>
              </w:rPr>
              <w:t>普通股</w:t>
            </w:r>
          </w:p>
        </w:tc>
        <w:tc>
          <w:tcPr>
            <w:tcW w:w="2250" w:type="dxa"/>
            <w:vAlign w:val="center"/>
          </w:tcPr>
          <w:p w:rsidR="007B62FA" w:rsidRPr="00852127" w:rsidRDefault="007B62FA" w:rsidP="00852127">
            <w:pPr>
              <w:spacing w:before="29" w:line="288" w:lineRule="auto"/>
              <w:jc w:val="right"/>
              <w:rPr>
                <w:sz w:val="24"/>
              </w:rPr>
            </w:pPr>
            <w:r w:rsidRPr="00852127">
              <w:rPr>
                <w:sz w:val="24"/>
              </w:rPr>
              <w:t>121,012,610.71</w:t>
            </w:r>
          </w:p>
        </w:tc>
        <w:tc>
          <w:tcPr>
            <w:tcW w:w="2250" w:type="dxa"/>
            <w:vAlign w:val="center"/>
          </w:tcPr>
          <w:p w:rsidR="007B62FA" w:rsidRPr="00852127" w:rsidRDefault="007B62FA" w:rsidP="00852127">
            <w:pPr>
              <w:spacing w:before="29" w:line="288" w:lineRule="auto"/>
              <w:jc w:val="right"/>
              <w:rPr>
                <w:sz w:val="24"/>
              </w:rPr>
            </w:pPr>
            <w:r w:rsidRPr="00852127">
              <w:rPr>
                <w:sz w:val="24"/>
              </w:rPr>
              <w:t>93.19</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p>
        </w:tc>
        <w:tc>
          <w:tcPr>
            <w:tcW w:w="3505" w:type="dxa"/>
            <w:vAlign w:val="center"/>
          </w:tcPr>
          <w:p w:rsidR="007B62FA" w:rsidRPr="003C2852" w:rsidRDefault="007B62FA" w:rsidP="003C2852">
            <w:pPr>
              <w:spacing w:before="29" w:line="288" w:lineRule="auto"/>
              <w:ind w:leftChars="50" w:left="105" w:firstLineChars="300" w:firstLine="720"/>
              <w:rPr>
                <w:sz w:val="24"/>
              </w:rPr>
            </w:pPr>
            <w:r w:rsidRPr="003C2852">
              <w:rPr>
                <w:rFonts w:hint="eastAsia"/>
                <w:sz w:val="24"/>
              </w:rPr>
              <w:t>存托凭证</w:t>
            </w:r>
          </w:p>
        </w:tc>
        <w:tc>
          <w:tcPr>
            <w:tcW w:w="2250" w:type="dxa"/>
            <w:vAlign w:val="center"/>
          </w:tcPr>
          <w:p w:rsidR="007B62FA" w:rsidRPr="00852127" w:rsidRDefault="007B62FA" w:rsidP="00852127">
            <w:pPr>
              <w:spacing w:before="29" w:line="288" w:lineRule="auto"/>
              <w:jc w:val="right"/>
              <w:rPr>
                <w:sz w:val="24"/>
              </w:rPr>
            </w:pPr>
            <w:r w:rsidRPr="00852127">
              <w:rPr>
                <w:sz w:val="24"/>
              </w:rPr>
              <w:t>2,297,876.58</w:t>
            </w:r>
          </w:p>
        </w:tc>
        <w:tc>
          <w:tcPr>
            <w:tcW w:w="2250" w:type="dxa"/>
            <w:vAlign w:val="center"/>
          </w:tcPr>
          <w:p w:rsidR="007B62FA" w:rsidRPr="00852127" w:rsidRDefault="007B62FA" w:rsidP="00852127">
            <w:pPr>
              <w:spacing w:before="29" w:line="288" w:lineRule="auto"/>
              <w:jc w:val="right"/>
              <w:rPr>
                <w:sz w:val="24"/>
              </w:rPr>
            </w:pPr>
            <w:r w:rsidRPr="00852127">
              <w:rPr>
                <w:sz w:val="24"/>
              </w:rPr>
              <w:t>1.77</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优先股</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房地产信托</w:t>
            </w:r>
            <w:r w:rsidR="00B1057D" w:rsidRPr="003C2852">
              <w:rPr>
                <w:rFonts w:hint="eastAsia"/>
                <w:sz w:val="24"/>
              </w:rPr>
              <w:t>凭证</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2</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基金投资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3</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固定收益投资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其中：</w:t>
            </w:r>
            <w:r w:rsidR="007F7466">
              <w:rPr>
                <w:rFonts w:hint="eastAsia"/>
                <w:sz w:val="24"/>
              </w:rPr>
              <w:t xml:space="preserve"> </w:t>
            </w:r>
            <w:r w:rsidRPr="003C2852">
              <w:rPr>
                <w:rFonts w:hint="eastAsia"/>
                <w:sz w:val="24"/>
              </w:rPr>
              <w:t>债券</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3405B6" w:rsidP="00680F58">
            <w:pPr>
              <w:spacing w:before="29" w:line="288" w:lineRule="auto"/>
              <w:rPr>
                <w:sz w:val="24"/>
              </w:rPr>
            </w:pPr>
            <w:r>
              <w:rPr>
                <w:rFonts w:hint="eastAsia"/>
                <w:sz w:val="24"/>
              </w:rPr>
              <w:t xml:space="preserve">       </w:t>
            </w:r>
            <w:r w:rsidR="00831232" w:rsidRPr="003C2852">
              <w:rPr>
                <w:rFonts w:hint="eastAsia"/>
                <w:sz w:val="24"/>
              </w:rPr>
              <w:t>资产支持证券</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4</w:t>
            </w:r>
          </w:p>
        </w:tc>
        <w:tc>
          <w:tcPr>
            <w:tcW w:w="3505" w:type="dxa"/>
            <w:vAlign w:val="center"/>
          </w:tcPr>
          <w:p w:rsidR="00831232" w:rsidRPr="003C2852" w:rsidRDefault="00831232" w:rsidP="00680F58">
            <w:pPr>
              <w:spacing w:before="29" w:line="288" w:lineRule="auto"/>
              <w:rPr>
                <w:sz w:val="24"/>
              </w:rPr>
            </w:pPr>
            <w:r w:rsidRPr="003C2852">
              <w:rPr>
                <w:rFonts w:hint="eastAsia"/>
                <w:sz w:val="24"/>
              </w:rPr>
              <w:t>金融衍生</w:t>
            </w:r>
            <w:proofErr w:type="gramStart"/>
            <w:r w:rsidRPr="003C2852">
              <w:rPr>
                <w:rFonts w:hint="eastAsia"/>
                <w:sz w:val="24"/>
              </w:rPr>
              <w:t>品投资</w:t>
            </w:r>
            <w:proofErr w:type="gramEnd"/>
          </w:p>
        </w:tc>
        <w:tc>
          <w:tcPr>
            <w:tcW w:w="2250" w:type="dxa"/>
            <w:vAlign w:val="center"/>
          </w:tcPr>
          <w:p w:rsidR="00831232" w:rsidRPr="00852127" w:rsidRDefault="00831232" w:rsidP="00852127">
            <w:pPr>
              <w:spacing w:before="29" w:line="288" w:lineRule="auto"/>
              <w:jc w:val="right"/>
              <w:rPr>
                <w:sz w:val="24"/>
              </w:rPr>
            </w:pPr>
            <w:r w:rsidRPr="00852127">
              <w:rPr>
                <w:sz w:val="24"/>
              </w:rPr>
              <w:t>6,501.91</w:t>
            </w:r>
          </w:p>
        </w:tc>
        <w:tc>
          <w:tcPr>
            <w:tcW w:w="2250" w:type="dxa"/>
            <w:vAlign w:val="center"/>
          </w:tcPr>
          <w:p w:rsidR="00831232" w:rsidRPr="00852127" w:rsidRDefault="00831232" w:rsidP="00852127">
            <w:pPr>
              <w:spacing w:before="29" w:line="288" w:lineRule="auto"/>
              <w:jc w:val="right"/>
              <w:rPr>
                <w:sz w:val="24"/>
              </w:rPr>
            </w:pPr>
            <w:r w:rsidRPr="00852127">
              <w:rPr>
                <w:sz w:val="24"/>
              </w:rPr>
              <w:t>0.01</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其中：</w:t>
            </w:r>
            <w:r w:rsidR="007F7466">
              <w:rPr>
                <w:rFonts w:hint="eastAsia"/>
                <w:sz w:val="24"/>
              </w:rPr>
              <w:t xml:space="preserve"> </w:t>
            </w:r>
            <w:r w:rsidRPr="003C2852">
              <w:rPr>
                <w:rFonts w:hint="eastAsia"/>
                <w:sz w:val="24"/>
              </w:rPr>
              <w:t>远期</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期货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期权</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权证</w:t>
            </w:r>
          </w:p>
        </w:tc>
        <w:tc>
          <w:tcPr>
            <w:tcW w:w="2250" w:type="dxa"/>
            <w:vAlign w:val="center"/>
          </w:tcPr>
          <w:p w:rsidR="00831232" w:rsidRPr="00852127" w:rsidRDefault="00831232" w:rsidP="00852127">
            <w:pPr>
              <w:spacing w:before="29" w:line="288" w:lineRule="auto"/>
              <w:jc w:val="right"/>
              <w:rPr>
                <w:sz w:val="24"/>
              </w:rPr>
            </w:pPr>
            <w:r w:rsidRPr="00852127">
              <w:rPr>
                <w:sz w:val="24"/>
              </w:rPr>
              <w:t>6,501.91</w:t>
            </w:r>
          </w:p>
        </w:tc>
        <w:tc>
          <w:tcPr>
            <w:tcW w:w="2250" w:type="dxa"/>
            <w:vAlign w:val="center"/>
          </w:tcPr>
          <w:p w:rsidR="00831232" w:rsidRPr="00852127" w:rsidRDefault="00831232" w:rsidP="00852127">
            <w:pPr>
              <w:spacing w:before="29" w:line="288" w:lineRule="auto"/>
              <w:jc w:val="right"/>
              <w:rPr>
                <w:sz w:val="24"/>
              </w:rPr>
            </w:pPr>
            <w:r w:rsidRPr="00852127">
              <w:rPr>
                <w:sz w:val="24"/>
              </w:rPr>
              <w:t>0.01</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5</w:t>
            </w:r>
          </w:p>
        </w:tc>
        <w:tc>
          <w:tcPr>
            <w:tcW w:w="3505" w:type="dxa"/>
            <w:vAlign w:val="center"/>
          </w:tcPr>
          <w:p w:rsidR="00831232" w:rsidRPr="00253B94" w:rsidRDefault="00831232" w:rsidP="00680F58">
            <w:pPr>
              <w:spacing w:before="29" w:line="288" w:lineRule="auto"/>
              <w:rPr>
                <w:sz w:val="24"/>
              </w:rPr>
            </w:pPr>
            <w:r w:rsidRPr="00253B94">
              <w:rPr>
                <w:rFonts w:hint="eastAsia"/>
                <w:sz w:val="24"/>
              </w:rPr>
              <w:t>买入返售金融资产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253B94" w:rsidRDefault="00831232" w:rsidP="00680F58">
            <w:pPr>
              <w:spacing w:before="29" w:line="288" w:lineRule="auto"/>
              <w:rPr>
                <w:sz w:val="24"/>
              </w:rPr>
            </w:pPr>
            <w:r w:rsidRPr="00253B94">
              <w:rPr>
                <w:rFonts w:hint="eastAsia"/>
                <w:sz w:val="24"/>
              </w:rPr>
              <w:t>其中：买断式回购的买入返售金融资产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6</w:t>
            </w:r>
          </w:p>
        </w:tc>
        <w:tc>
          <w:tcPr>
            <w:tcW w:w="3505" w:type="dxa"/>
            <w:vAlign w:val="center"/>
          </w:tcPr>
          <w:p w:rsidR="00831232" w:rsidRPr="00253B94" w:rsidRDefault="00831232" w:rsidP="00680F58">
            <w:pPr>
              <w:spacing w:before="29" w:line="288" w:lineRule="auto"/>
              <w:rPr>
                <w:sz w:val="24"/>
              </w:rPr>
            </w:pPr>
            <w:r w:rsidRPr="00253B94">
              <w:rPr>
                <w:rFonts w:hint="eastAsia"/>
                <w:sz w:val="24"/>
              </w:rPr>
              <w:t>货币市场工具</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7</w:t>
            </w:r>
          </w:p>
        </w:tc>
        <w:tc>
          <w:tcPr>
            <w:tcW w:w="3505" w:type="dxa"/>
            <w:vAlign w:val="center"/>
          </w:tcPr>
          <w:p w:rsidR="00831232" w:rsidRPr="00253B94" w:rsidRDefault="00831232" w:rsidP="00680F58">
            <w:pPr>
              <w:spacing w:before="29" w:line="288" w:lineRule="auto"/>
              <w:rPr>
                <w:sz w:val="24"/>
              </w:rPr>
            </w:pPr>
            <w:r w:rsidRPr="00253B94">
              <w:rPr>
                <w:rFonts w:hint="eastAsia"/>
                <w:sz w:val="24"/>
              </w:rPr>
              <w:t>银行存款和结算备付金合计</w:t>
            </w:r>
          </w:p>
        </w:tc>
        <w:tc>
          <w:tcPr>
            <w:tcW w:w="2250" w:type="dxa"/>
            <w:vAlign w:val="center"/>
          </w:tcPr>
          <w:p w:rsidR="00831232" w:rsidRPr="00852127" w:rsidRDefault="00831232" w:rsidP="00852127">
            <w:pPr>
              <w:spacing w:before="29" w:line="288" w:lineRule="auto"/>
              <w:jc w:val="right"/>
              <w:rPr>
                <w:sz w:val="24"/>
              </w:rPr>
            </w:pPr>
            <w:r w:rsidRPr="00852127">
              <w:rPr>
                <w:sz w:val="24"/>
              </w:rPr>
              <w:t>6,285,293.73</w:t>
            </w:r>
          </w:p>
        </w:tc>
        <w:tc>
          <w:tcPr>
            <w:tcW w:w="2250" w:type="dxa"/>
            <w:vAlign w:val="center"/>
          </w:tcPr>
          <w:p w:rsidR="00831232" w:rsidRPr="00852127" w:rsidRDefault="00831232" w:rsidP="00852127">
            <w:pPr>
              <w:spacing w:before="29" w:line="288" w:lineRule="auto"/>
              <w:jc w:val="right"/>
              <w:rPr>
                <w:sz w:val="24"/>
              </w:rPr>
            </w:pPr>
            <w:r w:rsidRPr="00852127">
              <w:rPr>
                <w:sz w:val="24"/>
              </w:rPr>
              <w:t>4.84</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8</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其他各项资产</w:t>
            </w:r>
          </w:p>
        </w:tc>
        <w:tc>
          <w:tcPr>
            <w:tcW w:w="2250" w:type="dxa"/>
            <w:vAlign w:val="center"/>
          </w:tcPr>
          <w:p w:rsidR="00831232" w:rsidRPr="00852127" w:rsidRDefault="00831232" w:rsidP="00852127">
            <w:pPr>
              <w:spacing w:before="29" w:line="288" w:lineRule="auto"/>
              <w:jc w:val="right"/>
              <w:rPr>
                <w:sz w:val="24"/>
              </w:rPr>
            </w:pPr>
            <w:r w:rsidRPr="00852127">
              <w:rPr>
                <w:sz w:val="24"/>
              </w:rPr>
              <w:t>254,976.32</w:t>
            </w:r>
          </w:p>
        </w:tc>
        <w:tc>
          <w:tcPr>
            <w:tcW w:w="2250" w:type="dxa"/>
            <w:vAlign w:val="center"/>
          </w:tcPr>
          <w:p w:rsidR="00831232" w:rsidRPr="00852127" w:rsidRDefault="00831232" w:rsidP="00852127">
            <w:pPr>
              <w:spacing w:before="29" w:line="288" w:lineRule="auto"/>
              <w:jc w:val="right"/>
              <w:rPr>
                <w:sz w:val="24"/>
              </w:rPr>
            </w:pPr>
            <w:r w:rsidRPr="00852127">
              <w:rPr>
                <w:sz w:val="24"/>
              </w:rPr>
              <w:t>0.20</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9</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合计</w:t>
            </w:r>
          </w:p>
        </w:tc>
        <w:tc>
          <w:tcPr>
            <w:tcW w:w="2250" w:type="dxa"/>
            <w:vAlign w:val="center"/>
          </w:tcPr>
          <w:p w:rsidR="00831232" w:rsidRPr="00852127" w:rsidRDefault="00831232" w:rsidP="00852127">
            <w:pPr>
              <w:spacing w:before="29" w:line="288" w:lineRule="auto"/>
              <w:jc w:val="right"/>
              <w:rPr>
                <w:sz w:val="24"/>
              </w:rPr>
            </w:pPr>
            <w:r w:rsidRPr="00852127">
              <w:rPr>
                <w:sz w:val="24"/>
              </w:rPr>
              <w:t>129,857,259.25</w:t>
            </w:r>
          </w:p>
        </w:tc>
        <w:tc>
          <w:tcPr>
            <w:tcW w:w="2250" w:type="dxa"/>
            <w:vAlign w:val="center"/>
          </w:tcPr>
          <w:p w:rsidR="00831232" w:rsidRPr="00852127" w:rsidRDefault="00831232" w:rsidP="00852127">
            <w:pPr>
              <w:spacing w:before="29" w:line="288" w:lineRule="auto"/>
              <w:jc w:val="right"/>
              <w:rPr>
                <w:sz w:val="24"/>
              </w:rPr>
            </w:pPr>
            <w:r w:rsidRPr="00852127">
              <w:rPr>
                <w:sz w:val="24"/>
              </w:rPr>
              <w:t>100.00</w:t>
            </w:r>
          </w:p>
        </w:tc>
      </w:tr>
    </w:tbl>
    <w:p w:rsidR="007B62FA"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期末在各个国家（地区）证券市场的权益投资分布</w:t>
      </w:r>
    </w:p>
    <w:p w:rsidR="00A15059" w:rsidRPr="001A4EC1" w:rsidRDefault="00A15059" w:rsidP="00A15059">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D763B5" w:rsidTr="00623E31">
        <w:tc>
          <w:tcPr>
            <w:tcW w:w="2074"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国家（地区）</w:t>
            </w:r>
          </w:p>
        </w:tc>
        <w:tc>
          <w:tcPr>
            <w:tcW w:w="3598"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公允价值</w:t>
            </w:r>
          </w:p>
        </w:tc>
        <w:tc>
          <w:tcPr>
            <w:tcW w:w="3684"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占基金资产净值比例（％）</w:t>
            </w:r>
          </w:p>
        </w:tc>
      </w:tr>
      <w:tr w:rsidR="00030D27">
        <w:tc>
          <w:tcPr>
            <w:tcW w:w="1998" w:type="dxa"/>
            <w:vAlign w:val="center"/>
          </w:tcPr>
          <w:p w:rsidR="00030D27" w:rsidRDefault="007D6DEB">
            <w:pPr>
              <w:jc w:val="left"/>
            </w:pPr>
            <w:r>
              <w:rPr>
                <w:color w:val="000000"/>
                <w:sz w:val="24"/>
              </w:rPr>
              <w:t>香港</w:t>
            </w:r>
          </w:p>
        </w:tc>
        <w:tc>
          <w:tcPr>
            <w:tcW w:w="3459" w:type="dxa"/>
            <w:vAlign w:val="center"/>
          </w:tcPr>
          <w:p w:rsidR="00030D27" w:rsidRDefault="007D6DEB">
            <w:pPr>
              <w:jc w:val="right"/>
            </w:pPr>
            <w:r>
              <w:rPr>
                <w:color w:val="000000"/>
                <w:sz w:val="24"/>
              </w:rPr>
              <w:t>49,799,872.27</w:t>
            </w:r>
          </w:p>
        </w:tc>
        <w:tc>
          <w:tcPr>
            <w:tcW w:w="3541" w:type="dxa"/>
            <w:vAlign w:val="center"/>
          </w:tcPr>
          <w:p w:rsidR="00030D27" w:rsidRDefault="007D6DEB">
            <w:pPr>
              <w:jc w:val="right"/>
            </w:pPr>
            <w:r>
              <w:rPr>
                <w:color w:val="000000"/>
                <w:sz w:val="24"/>
              </w:rPr>
              <w:t>38.82</w:t>
            </w:r>
          </w:p>
        </w:tc>
      </w:tr>
      <w:tr w:rsidR="00030D27">
        <w:tc>
          <w:tcPr>
            <w:tcW w:w="1998" w:type="dxa"/>
            <w:vAlign w:val="center"/>
          </w:tcPr>
          <w:p w:rsidR="00030D27" w:rsidRDefault="007D6DEB">
            <w:pPr>
              <w:jc w:val="left"/>
            </w:pPr>
            <w:r>
              <w:rPr>
                <w:color w:val="000000"/>
                <w:sz w:val="24"/>
              </w:rPr>
              <w:t>美国</w:t>
            </w:r>
          </w:p>
        </w:tc>
        <w:tc>
          <w:tcPr>
            <w:tcW w:w="3459" w:type="dxa"/>
            <w:vAlign w:val="center"/>
          </w:tcPr>
          <w:p w:rsidR="00030D27" w:rsidRDefault="007D6DEB">
            <w:pPr>
              <w:jc w:val="right"/>
            </w:pPr>
            <w:r>
              <w:rPr>
                <w:color w:val="000000"/>
                <w:sz w:val="24"/>
              </w:rPr>
              <w:t>45,453,565.25</w:t>
            </w:r>
          </w:p>
        </w:tc>
        <w:tc>
          <w:tcPr>
            <w:tcW w:w="3541" w:type="dxa"/>
            <w:vAlign w:val="center"/>
          </w:tcPr>
          <w:p w:rsidR="00030D27" w:rsidRDefault="007D6DEB">
            <w:pPr>
              <w:jc w:val="right"/>
            </w:pPr>
            <w:r>
              <w:rPr>
                <w:color w:val="000000"/>
                <w:sz w:val="24"/>
              </w:rPr>
              <w:t>35.44</w:t>
            </w:r>
          </w:p>
        </w:tc>
      </w:tr>
      <w:tr w:rsidR="00030D27">
        <w:tc>
          <w:tcPr>
            <w:tcW w:w="1998" w:type="dxa"/>
            <w:vAlign w:val="center"/>
          </w:tcPr>
          <w:p w:rsidR="00030D27" w:rsidRDefault="007D6DEB">
            <w:pPr>
              <w:jc w:val="left"/>
            </w:pPr>
            <w:r>
              <w:rPr>
                <w:color w:val="000000"/>
                <w:sz w:val="24"/>
              </w:rPr>
              <w:t>英国</w:t>
            </w:r>
          </w:p>
        </w:tc>
        <w:tc>
          <w:tcPr>
            <w:tcW w:w="3459" w:type="dxa"/>
            <w:vAlign w:val="center"/>
          </w:tcPr>
          <w:p w:rsidR="00030D27" w:rsidRDefault="007D6DEB">
            <w:pPr>
              <w:jc w:val="right"/>
            </w:pPr>
            <w:r>
              <w:rPr>
                <w:color w:val="000000"/>
                <w:sz w:val="24"/>
              </w:rPr>
              <w:t>7,266,361.27</w:t>
            </w:r>
          </w:p>
        </w:tc>
        <w:tc>
          <w:tcPr>
            <w:tcW w:w="3541" w:type="dxa"/>
            <w:vAlign w:val="center"/>
          </w:tcPr>
          <w:p w:rsidR="00030D27" w:rsidRDefault="007D6DEB">
            <w:pPr>
              <w:jc w:val="right"/>
            </w:pPr>
            <w:r>
              <w:rPr>
                <w:color w:val="000000"/>
                <w:sz w:val="24"/>
              </w:rPr>
              <w:t>5.66</w:t>
            </w:r>
          </w:p>
        </w:tc>
      </w:tr>
      <w:tr w:rsidR="00030D27">
        <w:tc>
          <w:tcPr>
            <w:tcW w:w="1998" w:type="dxa"/>
            <w:vAlign w:val="center"/>
          </w:tcPr>
          <w:p w:rsidR="00030D27" w:rsidRDefault="007D6DEB">
            <w:pPr>
              <w:jc w:val="left"/>
            </w:pPr>
            <w:r>
              <w:rPr>
                <w:color w:val="000000"/>
                <w:sz w:val="24"/>
              </w:rPr>
              <w:t>日本</w:t>
            </w:r>
          </w:p>
        </w:tc>
        <w:tc>
          <w:tcPr>
            <w:tcW w:w="3459" w:type="dxa"/>
            <w:vAlign w:val="center"/>
          </w:tcPr>
          <w:p w:rsidR="00030D27" w:rsidRDefault="007D6DEB">
            <w:pPr>
              <w:jc w:val="right"/>
            </w:pPr>
            <w:r>
              <w:rPr>
                <w:color w:val="000000"/>
                <w:sz w:val="24"/>
              </w:rPr>
              <w:t>6,029,529.30</w:t>
            </w:r>
          </w:p>
        </w:tc>
        <w:tc>
          <w:tcPr>
            <w:tcW w:w="3541" w:type="dxa"/>
            <w:vAlign w:val="center"/>
          </w:tcPr>
          <w:p w:rsidR="00030D27" w:rsidRDefault="007D6DEB">
            <w:pPr>
              <w:jc w:val="right"/>
            </w:pPr>
            <w:r>
              <w:rPr>
                <w:color w:val="000000"/>
                <w:sz w:val="24"/>
              </w:rPr>
              <w:t>4.70</w:t>
            </w:r>
          </w:p>
        </w:tc>
      </w:tr>
      <w:tr w:rsidR="00030D27">
        <w:tc>
          <w:tcPr>
            <w:tcW w:w="1998" w:type="dxa"/>
            <w:vAlign w:val="center"/>
          </w:tcPr>
          <w:p w:rsidR="00030D27" w:rsidRDefault="007D6DEB">
            <w:pPr>
              <w:jc w:val="left"/>
            </w:pPr>
            <w:r>
              <w:rPr>
                <w:color w:val="000000"/>
                <w:sz w:val="24"/>
              </w:rPr>
              <w:t>法国</w:t>
            </w:r>
          </w:p>
        </w:tc>
        <w:tc>
          <w:tcPr>
            <w:tcW w:w="3459" w:type="dxa"/>
            <w:vAlign w:val="center"/>
          </w:tcPr>
          <w:p w:rsidR="00030D27" w:rsidRDefault="007D6DEB">
            <w:pPr>
              <w:jc w:val="right"/>
            </w:pPr>
            <w:r>
              <w:rPr>
                <w:color w:val="000000"/>
                <w:sz w:val="24"/>
              </w:rPr>
              <w:t>4,830,197.45</w:t>
            </w:r>
          </w:p>
        </w:tc>
        <w:tc>
          <w:tcPr>
            <w:tcW w:w="3541" w:type="dxa"/>
            <w:vAlign w:val="center"/>
          </w:tcPr>
          <w:p w:rsidR="00030D27" w:rsidRDefault="007D6DEB">
            <w:pPr>
              <w:jc w:val="right"/>
            </w:pPr>
            <w:r>
              <w:rPr>
                <w:color w:val="000000"/>
                <w:sz w:val="24"/>
              </w:rPr>
              <w:t>3.77</w:t>
            </w:r>
          </w:p>
        </w:tc>
      </w:tr>
      <w:tr w:rsidR="00030D27">
        <w:tc>
          <w:tcPr>
            <w:tcW w:w="1998" w:type="dxa"/>
            <w:vAlign w:val="center"/>
          </w:tcPr>
          <w:p w:rsidR="00030D27" w:rsidRDefault="007D6DEB">
            <w:pPr>
              <w:jc w:val="left"/>
            </w:pPr>
            <w:r>
              <w:rPr>
                <w:color w:val="000000"/>
                <w:sz w:val="24"/>
              </w:rPr>
              <w:t>瑞士</w:t>
            </w:r>
          </w:p>
        </w:tc>
        <w:tc>
          <w:tcPr>
            <w:tcW w:w="3459" w:type="dxa"/>
            <w:vAlign w:val="center"/>
          </w:tcPr>
          <w:p w:rsidR="00030D27" w:rsidRDefault="007D6DEB">
            <w:pPr>
              <w:jc w:val="right"/>
            </w:pPr>
            <w:r>
              <w:rPr>
                <w:color w:val="000000"/>
                <w:sz w:val="24"/>
              </w:rPr>
              <w:t>4,288,270.50</w:t>
            </w:r>
          </w:p>
        </w:tc>
        <w:tc>
          <w:tcPr>
            <w:tcW w:w="3541" w:type="dxa"/>
            <w:vAlign w:val="center"/>
          </w:tcPr>
          <w:p w:rsidR="00030D27" w:rsidRDefault="007D6DEB">
            <w:pPr>
              <w:jc w:val="right"/>
            </w:pPr>
            <w:r>
              <w:rPr>
                <w:color w:val="000000"/>
                <w:sz w:val="24"/>
              </w:rPr>
              <w:t>3.34</w:t>
            </w:r>
          </w:p>
        </w:tc>
      </w:tr>
      <w:tr w:rsidR="00030D27">
        <w:tc>
          <w:tcPr>
            <w:tcW w:w="1998" w:type="dxa"/>
            <w:vAlign w:val="center"/>
          </w:tcPr>
          <w:p w:rsidR="00030D27" w:rsidRDefault="007D6DEB">
            <w:pPr>
              <w:jc w:val="left"/>
            </w:pPr>
            <w:r>
              <w:rPr>
                <w:color w:val="000000"/>
                <w:sz w:val="24"/>
              </w:rPr>
              <w:t>芬兰</w:t>
            </w:r>
          </w:p>
        </w:tc>
        <w:tc>
          <w:tcPr>
            <w:tcW w:w="3459" w:type="dxa"/>
            <w:vAlign w:val="center"/>
          </w:tcPr>
          <w:p w:rsidR="00030D27" w:rsidRDefault="007D6DEB">
            <w:pPr>
              <w:jc w:val="right"/>
            </w:pPr>
            <w:r>
              <w:rPr>
                <w:color w:val="000000"/>
                <w:sz w:val="24"/>
              </w:rPr>
              <w:t>1,387,764.56</w:t>
            </w:r>
          </w:p>
        </w:tc>
        <w:tc>
          <w:tcPr>
            <w:tcW w:w="3541" w:type="dxa"/>
            <w:vAlign w:val="center"/>
          </w:tcPr>
          <w:p w:rsidR="00030D27" w:rsidRDefault="007D6DEB">
            <w:pPr>
              <w:jc w:val="right"/>
            </w:pPr>
            <w:r>
              <w:rPr>
                <w:color w:val="000000"/>
                <w:sz w:val="24"/>
              </w:rPr>
              <w:t>1.08</w:t>
            </w:r>
          </w:p>
        </w:tc>
      </w:tr>
      <w:tr w:rsidR="00030D27">
        <w:tc>
          <w:tcPr>
            <w:tcW w:w="1998" w:type="dxa"/>
            <w:vAlign w:val="center"/>
          </w:tcPr>
          <w:p w:rsidR="00030D27" w:rsidRDefault="007D6DEB">
            <w:pPr>
              <w:jc w:val="left"/>
            </w:pPr>
            <w:r>
              <w:rPr>
                <w:color w:val="000000"/>
                <w:sz w:val="24"/>
              </w:rPr>
              <w:t>泰国</w:t>
            </w:r>
          </w:p>
        </w:tc>
        <w:tc>
          <w:tcPr>
            <w:tcW w:w="3459" w:type="dxa"/>
            <w:vAlign w:val="center"/>
          </w:tcPr>
          <w:p w:rsidR="00030D27" w:rsidRDefault="007D6DEB">
            <w:pPr>
              <w:jc w:val="right"/>
            </w:pPr>
            <w:r>
              <w:rPr>
                <w:color w:val="000000"/>
                <w:sz w:val="24"/>
              </w:rPr>
              <w:t>1,132,213.05</w:t>
            </w:r>
          </w:p>
        </w:tc>
        <w:tc>
          <w:tcPr>
            <w:tcW w:w="3541" w:type="dxa"/>
            <w:vAlign w:val="center"/>
          </w:tcPr>
          <w:p w:rsidR="00030D27" w:rsidRDefault="007D6DEB">
            <w:pPr>
              <w:jc w:val="right"/>
            </w:pPr>
            <w:r>
              <w:rPr>
                <w:color w:val="000000"/>
                <w:sz w:val="24"/>
              </w:rPr>
              <w:t>0.88</w:t>
            </w:r>
          </w:p>
        </w:tc>
      </w:tr>
      <w:tr w:rsidR="00030D27">
        <w:tc>
          <w:tcPr>
            <w:tcW w:w="1998" w:type="dxa"/>
            <w:vAlign w:val="center"/>
          </w:tcPr>
          <w:p w:rsidR="00030D27" w:rsidRDefault="007D6DEB">
            <w:pPr>
              <w:jc w:val="left"/>
            </w:pPr>
            <w:r>
              <w:rPr>
                <w:color w:val="000000"/>
                <w:sz w:val="24"/>
              </w:rPr>
              <w:t>巴西</w:t>
            </w:r>
          </w:p>
        </w:tc>
        <w:tc>
          <w:tcPr>
            <w:tcW w:w="3459" w:type="dxa"/>
            <w:vAlign w:val="center"/>
          </w:tcPr>
          <w:p w:rsidR="00030D27" w:rsidRDefault="007D6DEB">
            <w:pPr>
              <w:jc w:val="right"/>
            </w:pPr>
            <w:r>
              <w:rPr>
                <w:color w:val="000000"/>
                <w:sz w:val="24"/>
              </w:rPr>
              <w:t>969,206.06</w:t>
            </w:r>
          </w:p>
        </w:tc>
        <w:tc>
          <w:tcPr>
            <w:tcW w:w="3541" w:type="dxa"/>
            <w:vAlign w:val="center"/>
          </w:tcPr>
          <w:p w:rsidR="00030D27" w:rsidRDefault="007D6DEB">
            <w:pPr>
              <w:jc w:val="right"/>
            </w:pPr>
            <w:r>
              <w:rPr>
                <w:color w:val="000000"/>
                <w:sz w:val="24"/>
              </w:rPr>
              <w:t>0.76</w:t>
            </w:r>
          </w:p>
        </w:tc>
      </w:tr>
      <w:tr w:rsidR="00030D27">
        <w:tc>
          <w:tcPr>
            <w:tcW w:w="1998" w:type="dxa"/>
            <w:vAlign w:val="center"/>
          </w:tcPr>
          <w:p w:rsidR="00030D27" w:rsidRDefault="007D6DEB">
            <w:pPr>
              <w:jc w:val="left"/>
            </w:pPr>
            <w:r>
              <w:rPr>
                <w:color w:val="000000"/>
                <w:sz w:val="24"/>
              </w:rPr>
              <w:t>新加坡</w:t>
            </w:r>
          </w:p>
        </w:tc>
        <w:tc>
          <w:tcPr>
            <w:tcW w:w="3459" w:type="dxa"/>
            <w:vAlign w:val="center"/>
          </w:tcPr>
          <w:p w:rsidR="00030D27" w:rsidRDefault="007D6DEB">
            <w:pPr>
              <w:jc w:val="right"/>
            </w:pPr>
            <w:r>
              <w:rPr>
                <w:color w:val="000000"/>
                <w:sz w:val="24"/>
              </w:rPr>
              <w:t>860,308.15</w:t>
            </w:r>
          </w:p>
        </w:tc>
        <w:tc>
          <w:tcPr>
            <w:tcW w:w="3541" w:type="dxa"/>
            <w:vAlign w:val="center"/>
          </w:tcPr>
          <w:p w:rsidR="00030D27" w:rsidRDefault="007D6DEB">
            <w:pPr>
              <w:jc w:val="right"/>
            </w:pPr>
            <w:r>
              <w:rPr>
                <w:color w:val="000000"/>
                <w:sz w:val="24"/>
              </w:rPr>
              <w:t>0.67</w:t>
            </w:r>
          </w:p>
        </w:tc>
      </w:tr>
      <w:tr w:rsidR="00030D27">
        <w:tc>
          <w:tcPr>
            <w:tcW w:w="1998" w:type="dxa"/>
            <w:vAlign w:val="center"/>
          </w:tcPr>
          <w:p w:rsidR="00030D27" w:rsidRDefault="007D6DEB">
            <w:pPr>
              <w:jc w:val="left"/>
            </w:pPr>
            <w:r>
              <w:rPr>
                <w:color w:val="000000"/>
                <w:sz w:val="24"/>
              </w:rPr>
              <w:t>挪威</w:t>
            </w:r>
          </w:p>
        </w:tc>
        <w:tc>
          <w:tcPr>
            <w:tcW w:w="3459" w:type="dxa"/>
            <w:vAlign w:val="center"/>
          </w:tcPr>
          <w:p w:rsidR="00030D27" w:rsidRDefault="007D6DEB">
            <w:pPr>
              <w:jc w:val="right"/>
            </w:pPr>
            <w:r>
              <w:rPr>
                <w:color w:val="000000"/>
                <w:sz w:val="24"/>
              </w:rPr>
              <w:t>646,798.34</w:t>
            </w:r>
          </w:p>
        </w:tc>
        <w:tc>
          <w:tcPr>
            <w:tcW w:w="3541" w:type="dxa"/>
            <w:vAlign w:val="center"/>
          </w:tcPr>
          <w:p w:rsidR="00030D27" w:rsidRDefault="007D6DEB">
            <w:pPr>
              <w:jc w:val="right"/>
            </w:pPr>
            <w:r>
              <w:rPr>
                <w:color w:val="000000"/>
                <w:sz w:val="24"/>
              </w:rPr>
              <w:t>0.50</w:t>
            </w:r>
          </w:p>
        </w:tc>
      </w:tr>
      <w:tr w:rsidR="00030D27">
        <w:tc>
          <w:tcPr>
            <w:tcW w:w="1998" w:type="dxa"/>
            <w:vAlign w:val="center"/>
          </w:tcPr>
          <w:p w:rsidR="00030D27" w:rsidRDefault="007D6DEB">
            <w:pPr>
              <w:jc w:val="left"/>
            </w:pPr>
            <w:r>
              <w:rPr>
                <w:color w:val="000000"/>
                <w:sz w:val="24"/>
              </w:rPr>
              <w:t>西班牙</w:t>
            </w:r>
          </w:p>
        </w:tc>
        <w:tc>
          <w:tcPr>
            <w:tcW w:w="3459" w:type="dxa"/>
            <w:vAlign w:val="center"/>
          </w:tcPr>
          <w:p w:rsidR="00030D27" w:rsidRDefault="007D6DEB">
            <w:pPr>
              <w:jc w:val="right"/>
            </w:pPr>
            <w:r>
              <w:rPr>
                <w:color w:val="000000"/>
                <w:sz w:val="24"/>
              </w:rPr>
              <w:t>646,401.09</w:t>
            </w:r>
          </w:p>
        </w:tc>
        <w:tc>
          <w:tcPr>
            <w:tcW w:w="3541" w:type="dxa"/>
            <w:vAlign w:val="center"/>
          </w:tcPr>
          <w:p w:rsidR="00030D27" w:rsidRDefault="007D6DEB">
            <w:pPr>
              <w:jc w:val="right"/>
            </w:pPr>
            <w:r>
              <w:rPr>
                <w:color w:val="000000"/>
                <w:sz w:val="24"/>
              </w:rPr>
              <w:t>0.50</w:t>
            </w:r>
          </w:p>
        </w:tc>
      </w:tr>
      <w:tr w:rsidR="007B62FA" w:rsidRPr="00D763B5" w:rsidTr="00623E31">
        <w:tc>
          <w:tcPr>
            <w:tcW w:w="2074" w:type="dxa"/>
            <w:vAlign w:val="center"/>
          </w:tcPr>
          <w:p w:rsidR="007B62FA" w:rsidRPr="003F65AE" w:rsidRDefault="007B62FA" w:rsidP="003F65AE">
            <w:pPr>
              <w:pStyle w:val="ae"/>
              <w:spacing w:before="29" w:line="288" w:lineRule="auto"/>
              <w:rPr>
                <w:szCs w:val="24"/>
              </w:rPr>
            </w:pPr>
            <w:r w:rsidRPr="003F65AE">
              <w:rPr>
                <w:rFonts w:hint="eastAsia"/>
                <w:szCs w:val="24"/>
              </w:rPr>
              <w:t>合计</w:t>
            </w:r>
          </w:p>
        </w:tc>
        <w:tc>
          <w:tcPr>
            <w:tcW w:w="3598" w:type="dxa"/>
            <w:vAlign w:val="center"/>
          </w:tcPr>
          <w:p w:rsidR="007B62FA" w:rsidRPr="003F65AE" w:rsidRDefault="007B62FA" w:rsidP="003F65AE">
            <w:pPr>
              <w:spacing w:before="29" w:line="288" w:lineRule="auto"/>
              <w:jc w:val="right"/>
              <w:rPr>
                <w:sz w:val="24"/>
              </w:rPr>
            </w:pPr>
            <w:r w:rsidRPr="003F65AE">
              <w:rPr>
                <w:sz w:val="24"/>
              </w:rPr>
              <w:t>123,310,487.29</w:t>
            </w:r>
          </w:p>
        </w:tc>
        <w:tc>
          <w:tcPr>
            <w:tcW w:w="3684" w:type="dxa"/>
            <w:vAlign w:val="center"/>
          </w:tcPr>
          <w:p w:rsidR="007B62FA" w:rsidRPr="003F65AE" w:rsidRDefault="007B62FA" w:rsidP="003F65AE">
            <w:pPr>
              <w:spacing w:before="29" w:line="288" w:lineRule="auto"/>
              <w:jc w:val="right"/>
              <w:rPr>
                <w:sz w:val="24"/>
              </w:rPr>
            </w:pPr>
            <w:r w:rsidRPr="003F65AE">
              <w:rPr>
                <w:sz w:val="24"/>
              </w:rPr>
              <w:t>96.13</w:t>
            </w:r>
          </w:p>
        </w:tc>
      </w:tr>
    </w:tbl>
    <w:p w:rsidR="00030D27" w:rsidRDefault="007D6DEB">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w:t>
      </w:r>
      <w:r w:rsidRPr="00C65B39">
        <w:rPr>
          <w:kern w:val="0"/>
          <w:sz w:val="24"/>
        </w:rPr>
        <w:t>ADR</w:t>
      </w:r>
      <w:r w:rsidRPr="00C65B39">
        <w:rPr>
          <w:kern w:val="0"/>
          <w:sz w:val="24"/>
        </w:rPr>
        <w:t>、</w:t>
      </w:r>
      <w:r w:rsidRPr="00C65B39">
        <w:rPr>
          <w:kern w:val="0"/>
          <w:sz w:val="24"/>
        </w:rPr>
        <w:t>GDR</w:t>
      </w:r>
      <w:r w:rsidRPr="00C65B39">
        <w:rPr>
          <w:kern w:val="0"/>
          <w:sz w:val="24"/>
        </w:rPr>
        <w:t>按照存托凭证本身挂牌的证券交易所确定。</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78" w:name="_Toc224618378"/>
      <w:bookmarkStart w:id="179" w:name="_Toc248233025"/>
      <w:bookmarkStart w:id="180" w:name="_Toc249790557"/>
      <w:bookmarkStart w:id="181" w:name="_Toc286929758"/>
      <w:bookmarkStart w:id="182" w:name="_Toc352255997"/>
      <w:bookmarkStart w:id="183" w:name="_Toc352256065"/>
      <w:bookmarkStart w:id="184" w:name="_Toc352331243"/>
      <w:bookmarkStart w:id="185" w:name="_Toc362424021"/>
      <w:r w:rsidRPr="00390099">
        <w:rPr>
          <w:rFonts w:ascii="Times New Roman" w:hAnsi="Times New Roman"/>
          <w:kern w:val="0"/>
          <w:szCs w:val="24"/>
        </w:rPr>
        <w:t>8.3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期末按行业分类的权益投资组合</w:t>
      </w:r>
      <w:bookmarkEnd w:id="178"/>
      <w:bookmarkEnd w:id="179"/>
      <w:bookmarkEnd w:id="180"/>
      <w:bookmarkEnd w:id="181"/>
      <w:bookmarkEnd w:id="182"/>
      <w:bookmarkEnd w:id="183"/>
      <w:bookmarkEnd w:id="184"/>
      <w:bookmarkEnd w:id="185"/>
    </w:p>
    <w:p w:rsidR="001F3DDF" w:rsidRPr="001A4EC1" w:rsidRDefault="001F3DDF" w:rsidP="001F3DDF">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000"/>
        <w:gridCol w:w="2999"/>
        <w:gridCol w:w="2999"/>
      </w:tblGrid>
      <w:tr w:rsidR="001F3DDF" w:rsidRPr="00D0372D" w:rsidTr="00A80D41">
        <w:trPr>
          <w:trHeight w:val="285"/>
        </w:trPr>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行业类别</w:t>
            </w:r>
          </w:p>
        </w:tc>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公允价值</w:t>
            </w:r>
          </w:p>
        </w:tc>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占基金资产净值比例（％）</w:t>
            </w:r>
          </w:p>
        </w:tc>
      </w:tr>
      <w:tr w:rsidR="00030D27">
        <w:tc>
          <w:tcPr>
            <w:tcW w:w="3000" w:type="dxa"/>
            <w:vAlign w:val="center"/>
          </w:tcPr>
          <w:p w:rsidR="00030D27" w:rsidRDefault="007D6DEB">
            <w:pPr>
              <w:jc w:val="left"/>
            </w:pPr>
            <w:r>
              <w:rPr>
                <w:color w:val="000000"/>
                <w:sz w:val="24"/>
              </w:rPr>
              <w:t>金融</w:t>
            </w:r>
          </w:p>
        </w:tc>
        <w:tc>
          <w:tcPr>
            <w:tcW w:w="2999" w:type="dxa"/>
            <w:vAlign w:val="center"/>
          </w:tcPr>
          <w:p w:rsidR="00030D27" w:rsidRDefault="007D6DEB">
            <w:pPr>
              <w:jc w:val="right"/>
            </w:pPr>
            <w:r>
              <w:rPr>
                <w:color w:val="000000"/>
                <w:sz w:val="24"/>
              </w:rPr>
              <w:t>43,572,083.08</w:t>
            </w:r>
          </w:p>
        </w:tc>
        <w:tc>
          <w:tcPr>
            <w:tcW w:w="2999" w:type="dxa"/>
            <w:vAlign w:val="center"/>
          </w:tcPr>
          <w:p w:rsidR="00030D27" w:rsidRDefault="007D6DEB">
            <w:pPr>
              <w:jc w:val="right"/>
            </w:pPr>
            <w:r>
              <w:rPr>
                <w:color w:val="000000"/>
                <w:sz w:val="24"/>
              </w:rPr>
              <w:t>33.97</w:t>
            </w:r>
          </w:p>
        </w:tc>
      </w:tr>
      <w:tr w:rsidR="00030D27">
        <w:tc>
          <w:tcPr>
            <w:tcW w:w="3000" w:type="dxa"/>
            <w:vAlign w:val="center"/>
          </w:tcPr>
          <w:p w:rsidR="00030D27" w:rsidRDefault="007D6DEB">
            <w:pPr>
              <w:jc w:val="left"/>
            </w:pPr>
            <w:r>
              <w:rPr>
                <w:color w:val="000000"/>
                <w:sz w:val="24"/>
              </w:rPr>
              <w:t>工业</w:t>
            </w:r>
          </w:p>
        </w:tc>
        <w:tc>
          <w:tcPr>
            <w:tcW w:w="2999" w:type="dxa"/>
            <w:vAlign w:val="center"/>
          </w:tcPr>
          <w:p w:rsidR="00030D27" w:rsidRDefault="007D6DEB">
            <w:pPr>
              <w:jc w:val="right"/>
            </w:pPr>
            <w:r>
              <w:rPr>
                <w:color w:val="000000"/>
                <w:sz w:val="24"/>
              </w:rPr>
              <w:t>17,554,672.57</w:t>
            </w:r>
          </w:p>
        </w:tc>
        <w:tc>
          <w:tcPr>
            <w:tcW w:w="2999" w:type="dxa"/>
            <w:vAlign w:val="center"/>
          </w:tcPr>
          <w:p w:rsidR="00030D27" w:rsidRDefault="007D6DEB">
            <w:pPr>
              <w:jc w:val="right"/>
            </w:pPr>
            <w:r>
              <w:rPr>
                <w:color w:val="000000"/>
                <w:sz w:val="24"/>
              </w:rPr>
              <w:t>13.69</w:t>
            </w:r>
          </w:p>
        </w:tc>
      </w:tr>
      <w:tr w:rsidR="00030D27">
        <w:tc>
          <w:tcPr>
            <w:tcW w:w="3000" w:type="dxa"/>
            <w:vAlign w:val="center"/>
          </w:tcPr>
          <w:p w:rsidR="00030D27" w:rsidRDefault="007D6DEB">
            <w:pPr>
              <w:jc w:val="left"/>
            </w:pPr>
            <w:r>
              <w:rPr>
                <w:color w:val="000000"/>
                <w:sz w:val="24"/>
              </w:rPr>
              <w:t>信息技术</w:t>
            </w:r>
          </w:p>
        </w:tc>
        <w:tc>
          <w:tcPr>
            <w:tcW w:w="2999" w:type="dxa"/>
            <w:vAlign w:val="center"/>
          </w:tcPr>
          <w:p w:rsidR="00030D27" w:rsidRDefault="007D6DEB">
            <w:pPr>
              <w:jc w:val="right"/>
            </w:pPr>
            <w:r>
              <w:rPr>
                <w:color w:val="000000"/>
                <w:sz w:val="24"/>
              </w:rPr>
              <w:t>14,669,611.42</w:t>
            </w:r>
          </w:p>
        </w:tc>
        <w:tc>
          <w:tcPr>
            <w:tcW w:w="2999" w:type="dxa"/>
            <w:vAlign w:val="center"/>
          </w:tcPr>
          <w:p w:rsidR="00030D27" w:rsidRDefault="007D6DEB">
            <w:pPr>
              <w:jc w:val="right"/>
            </w:pPr>
            <w:r>
              <w:rPr>
                <w:color w:val="000000"/>
                <w:sz w:val="24"/>
              </w:rPr>
              <w:t>11.44</w:t>
            </w:r>
          </w:p>
        </w:tc>
      </w:tr>
      <w:tr w:rsidR="00030D27">
        <w:tc>
          <w:tcPr>
            <w:tcW w:w="3000" w:type="dxa"/>
            <w:vAlign w:val="center"/>
          </w:tcPr>
          <w:p w:rsidR="00030D27" w:rsidRDefault="007D6DEB">
            <w:pPr>
              <w:jc w:val="left"/>
            </w:pPr>
            <w:r>
              <w:rPr>
                <w:color w:val="000000"/>
                <w:sz w:val="24"/>
              </w:rPr>
              <w:t>保健</w:t>
            </w:r>
          </w:p>
        </w:tc>
        <w:tc>
          <w:tcPr>
            <w:tcW w:w="2999" w:type="dxa"/>
            <w:vAlign w:val="center"/>
          </w:tcPr>
          <w:p w:rsidR="00030D27" w:rsidRDefault="007D6DEB">
            <w:pPr>
              <w:jc w:val="right"/>
            </w:pPr>
            <w:r>
              <w:rPr>
                <w:color w:val="000000"/>
                <w:sz w:val="24"/>
              </w:rPr>
              <w:t>12,769,697.17</w:t>
            </w:r>
          </w:p>
        </w:tc>
        <w:tc>
          <w:tcPr>
            <w:tcW w:w="2999" w:type="dxa"/>
            <w:vAlign w:val="center"/>
          </w:tcPr>
          <w:p w:rsidR="00030D27" w:rsidRDefault="007D6DEB">
            <w:pPr>
              <w:jc w:val="right"/>
            </w:pPr>
            <w:r>
              <w:rPr>
                <w:color w:val="000000"/>
                <w:sz w:val="24"/>
              </w:rPr>
              <w:t>9.96</w:t>
            </w:r>
          </w:p>
        </w:tc>
      </w:tr>
      <w:tr w:rsidR="00030D27">
        <w:tc>
          <w:tcPr>
            <w:tcW w:w="3000" w:type="dxa"/>
            <w:vAlign w:val="center"/>
          </w:tcPr>
          <w:p w:rsidR="00030D27" w:rsidRDefault="007D6DEB">
            <w:pPr>
              <w:jc w:val="left"/>
            </w:pPr>
            <w:r>
              <w:rPr>
                <w:color w:val="000000"/>
                <w:sz w:val="24"/>
              </w:rPr>
              <w:t>非必需消费品</w:t>
            </w:r>
          </w:p>
        </w:tc>
        <w:tc>
          <w:tcPr>
            <w:tcW w:w="2999" w:type="dxa"/>
            <w:vAlign w:val="center"/>
          </w:tcPr>
          <w:p w:rsidR="00030D27" w:rsidRDefault="007D6DEB">
            <w:pPr>
              <w:jc w:val="right"/>
            </w:pPr>
            <w:r>
              <w:rPr>
                <w:color w:val="000000"/>
                <w:sz w:val="24"/>
              </w:rPr>
              <w:t>12,159,344.56</w:t>
            </w:r>
          </w:p>
        </w:tc>
        <w:tc>
          <w:tcPr>
            <w:tcW w:w="2999" w:type="dxa"/>
            <w:vAlign w:val="center"/>
          </w:tcPr>
          <w:p w:rsidR="00030D27" w:rsidRDefault="007D6DEB">
            <w:pPr>
              <w:jc w:val="right"/>
            </w:pPr>
            <w:r>
              <w:rPr>
                <w:color w:val="000000"/>
                <w:sz w:val="24"/>
              </w:rPr>
              <w:t>9.48</w:t>
            </w:r>
          </w:p>
        </w:tc>
      </w:tr>
      <w:tr w:rsidR="00030D27">
        <w:tc>
          <w:tcPr>
            <w:tcW w:w="3000" w:type="dxa"/>
            <w:vAlign w:val="center"/>
          </w:tcPr>
          <w:p w:rsidR="00030D27" w:rsidRDefault="007D6DEB">
            <w:pPr>
              <w:jc w:val="left"/>
            </w:pPr>
            <w:r>
              <w:rPr>
                <w:color w:val="000000"/>
                <w:sz w:val="24"/>
              </w:rPr>
              <w:t>必需消费品</w:t>
            </w:r>
          </w:p>
        </w:tc>
        <w:tc>
          <w:tcPr>
            <w:tcW w:w="2999" w:type="dxa"/>
            <w:vAlign w:val="center"/>
          </w:tcPr>
          <w:p w:rsidR="00030D27" w:rsidRDefault="007D6DEB">
            <w:pPr>
              <w:jc w:val="right"/>
            </w:pPr>
            <w:r>
              <w:rPr>
                <w:color w:val="000000"/>
                <w:sz w:val="24"/>
              </w:rPr>
              <w:t>8,599,978.47</w:t>
            </w:r>
          </w:p>
        </w:tc>
        <w:tc>
          <w:tcPr>
            <w:tcW w:w="2999" w:type="dxa"/>
            <w:vAlign w:val="center"/>
          </w:tcPr>
          <w:p w:rsidR="00030D27" w:rsidRDefault="007D6DEB">
            <w:pPr>
              <w:jc w:val="right"/>
            </w:pPr>
            <w:r>
              <w:rPr>
                <w:color w:val="000000"/>
                <w:sz w:val="24"/>
              </w:rPr>
              <w:t>6.70</w:t>
            </w:r>
          </w:p>
        </w:tc>
      </w:tr>
      <w:tr w:rsidR="00030D27">
        <w:tc>
          <w:tcPr>
            <w:tcW w:w="3000" w:type="dxa"/>
            <w:vAlign w:val="center"/>
          </w:tcPr>
          <w:p w:rsidR="00030D27" w:rsidRDefault="007D6DEB">
            <w:pPr>
              <w:jc w:val="left"/>
            </w:pPr>
            <w:r>
              <w:rPr>
                <w:color w:val="000000"/>
                <w:sz w:val="24"/>
              </w:rPr>
              <w:t>材料</w:t>
            </w:r>
          </w:p>
        </w:tc>
        <w:tc>
          <w:tcPr>
            <w:tcW w:w="2999" w:type="dxa"/>
            <w:vAlign w:val="center"/>
          </w:tcPr>
          <w:p w:rsidR="00030D27" w:rsidRDefault="007D6DEB">
            <w:pPr>
              <w:jc w:val="right"/>
            </w:pPr>
            <w:r>
              <w:rPr>
                <w:color w:val="000000"/>
                <w:sz w:val="24"/>
              </w:rPr>
              <w:t>7,438,890.76</w:t>
            </w:r>
          </w:p>
        </w:tc>
        <w:tc>
          <w:tcPr>
            <w:tcW w:w="2999" w:type="dxa"/>
            <w:vAlign w:val="center"/>
          </w:tcPr>
          <w:p w:rsidR="00030D27" w:rsidRDefault="007D6DEB">
            <w:pPr>
              <w:jc w:val="right"/>
            </w:pPr>
            <w:r>
              <w:rPr>
                <w:color w:val="000000"/>
                <w:sz w:val="24"/>
              </w:rPr>
              <w:t>5.80</w:t>
            </w:r>
          </w:p>
        </w:tc>
      </w:tr>
      <w:tr w:rsidR="00030D27">
        <w:tc>
          <w:tcPr>
            <w:tcW w:w="3000" w:type="dxa"/>
            <w:vAlign w:val="center"/>
          </w:tcPr>
          <w:p w:rsidR="00030D27" w:rsidRDefault="007D6DEB">
            <w:pPr>
              <w:jc w:val="left"/>
            </w:pPr>
            <w:r>
              <w:rPr>
                <w:color w:val="000000"/>
                <w:sz w:val="24"/>
              </w:rPr>
              <w:t>能源</w:t>
            </w:r>
          </w:p>
        </w:tc>
        <w:tc>
          <w:tcPr>
            <w:tcW w:w="2999" w:type="dxa"/>
            <w:vAlign w:val="center"/>
          </w:tcPr>
          <w:p w:rsidR="00030D27" w:rsidRDefault="007D6DEB">
            <w:pPr>
              <w:jc w:val="right"/>
            </w:pPr>
            <w:r>
              <w:rPr>
                <w:color w:val="000000"/>
                <w:sz w:val="24"/>
              </w:rPr>
              <w:t>4,242,757.01</w:t>
            </w:r>
          </w:p>
        </w:tc>
        <w:tc>
          <w:tcPr>
            <w:tcW w:w="2999" w:type="dxa"/>
            <w:vAlign w:val="center"/>
          </w:tcPr>
          <w:p w:rsidR="00030D27" w:rsidRDefault="007D6DEB">
            <w:pPr>
              <w:jc w:val="right"/>
            </w:pPr>
            <w:r>
              <w:rPr>
                <w:color w:val="000000"/>
                <w:sz w:val="24"/>
              </w:rPr>
              <w:t>3.31</w:t>
            </w:r>
          </w:p>
        </w:tc>
      </w:tr>
      <w:tr w:rsidR="00030D27">
        <w:tc>
          <w:tcPr>
            <w:tcW w:w="3000" w:type="dxa"/>
            <w:vAlign w:val="center"/>
          </w:tcPr>
          <w:p w:rsidR="00030D27" w:rsidRDefault="007D6DEB">
            <w:pPr>
              <w:jc w:val="left"/>
            </w:pPr>
            <w:r>
              <w:rPr>
                <w:color w:val="000000"/>
                <w:sz w:val="24"/>
              </w:rPr>
              <w:t>电信服务</w:t>
            </w:r>
          </w:p>
        </w:tc>
        <w:tc>
          <w:tcPr>
            <w:tcW w:w="2999" w:type="dxa"/>
            <w:vAlign w:val="center"/>
          </w:tcPr>
          <w:p w:rsidR="00030D27" w:rsidRDefault="007D6DEB">
            <w:pPr>
              <w:jc w:val="right"/>
            </w:pPr>
            <w:r>
              <w:rPr>
                <w:color w:val="000000"/>
                <w:sz w:val="24"/>
              </w:rPr>
              <w:t>1,436,670.63</w:t>
            </w:r>
          </w:p>
        </w:tc>
        <w:tc>
          <w:tcPr>
            <w:tcW w:w="2999" w:type="dxa"/>
            <w:vAlign w:val="center"/>
          </w:tcPr>
          <w:p w:rsidR="00030D27" w:rsidRDefault="007D6DEB">
            <w:pPr>
              <w:jc w:val="right"/>
            </w:pPr>
            <w:r>
              <w:rPr>
                <w:color w:val="000000"/>
                <w:sz w:val="24"/>
              </w:rPr>
              <w:t>1.12</w:t>
            </w:r>
          </w:p>
        </w:tc>
      </w:tr>
      <w:tr w:rsidR="00030D27">
        <w:tc>
          <w:tcPr>
            <w:tcW w:w="3000" w:type="dxa"/>
            <w:vAlign w:val="center"/>
          </w:tcPr>
          <w:p w:rsidR="00030D27" w:rsidRDefault="007D6DEB">
            <w:pPr>
              <w:jc w:val="left"/>
            </w:pPr>
            <w:r>
              <w:rPr>
                <w:color w:val="000000"/>
                <w:sz w:val="24"/>
              </w:rPr>
              <w:t>公共事业</w:t>
            </w:r>
          </w:p>
        </w:tc>
        <w:tc>
          <w:tcPr>
            <w:tcW w:w="2999" w:type="dxa"/>
            <w:vAlign w:val="center"/>
          </w:tcPr>
          <w:p w:rsidR="00030D27" w:rsidRDefault="007D6DEB">
            <w:pPr>
              <w:jc w:val="right"/>
            </w:pPr>
            <w:r>
              <w:rPr>
                <w:color w:val="000000"/>
                <w:sz w:val="24"/>
              </w:rPr>
              <w:t>866,781.62</w:t>
            </w:r>
          </w:p>
        </w:tc>
        <w:tc>
          <w:tcPr>
            <w:tcW w:w="2999" w:type="dxa"/>
            <w:vAlign w:val="center"/>
          </w:tcPr>
          <w:p w:rsidR="00030D27" w:rsidRDefault="007D6DEB">
            <w:pPr>
              <w:jc w:val="right"/>
            </w:pPr>
            <w:r>
              <w:rPr>
                <w:color w:val="000000"/>
                <w:sz w:val="24"/>
              </w:rPr>
              <w:t>0.68</w:t>
            </w:r>
          </w:p>
        </w:tc>
      </w:tr>
      <w:tr w:rsidR="006F7A23" w:rsidRPr="00D0372D" w:rsidTr="00A80D41">
        <w:trPr>
          <w:trHeight w:val="285"/>
        </w:trPr>
        <w:tc>
          <w:tcPr>
            <w:tcW w:w="3459" w:type="dxa"/>
            <w:vAlign w:val="center"/>
          </w:tcPr>
          <w:p w:rsidR="006F7A23" w:rsidRPr="00D0372D" w:rsidRDefault="006F7A23" w:rsidP="001A7ACE">
            <w:pPr>
              <w:pStyle w:val="ae"/>
              <w:spacing w:before="29" w:line="288" w:lineRule="auto"/>
              <w:rPr>
                <w:rFonts w:ascii="宋体" w:hAnsi="宋体"/>
                <w:color w:val="000000"/>
                <w:sz w:val="21"/>
                <w:szCs w:val="21"/>
              </w:rPr>
            </w:pPr>
            <w:r w:rsidRPr="001A7ACE">
              <w:rPr>
                <w:rFonts w:hint="eastAsia"/>
                <w:szCs w:val="24"/>
              </w:rPr>
              <w:t>合计</w:t>
            </w:r>
          </w:p>
        </w:tc>
        <w:tc>
          <w:tcPr>
            <w:tcW w:w="3459" w:type="dxa"/>
            <w:vAlign w:val="center"/>
          </w:tcPr>
          <w:p w:rsidR="006F7A23" w:rsidRPr="000E323B" w:rsidRDefault="006F7A23" w:rsidP="000E323B">
            <w:pPr>
              <w:spacing w:before="29" w:line="288" w:lineRule="auto"/>
              <w:jc w:val="right"/>
              <w:rPr>
                <w:sz w:val="24"/>
              </w:rPr>
            </w:pPr>
            <w:r w:rsidRPr="000E323B">
              <w:rPr>
                <w:sz w:val="24"/>
              </w:rPr>
              <w:t>123,310,487.29</w:t>
            </w:r>
          </w:p>
        </w:tc>
        <w:tc>
          <w:tcPr>
            <w:tcW w:w="3459" w:type="dxa"/>
            <w:vAlign w:val="center"/>
          </w:tcPr>
          <w:p w:rsidR="006F7A23" w:rsidRPr="000E323B" w:rsidRDefault="006F7A23" w:rsidP="000E323B">
            <w:pPr>
              <w:spacing w:before="29" w:line="288" w:lineRule="auto"/>
              <w:jc w:val="right"/>
              <w:rPr>
                <w:sz w:val="24"/>
              </w:rPr>
            </w:pPr>
            <w:r w:rsidRPr="000E323B">
              <w:rPr>
                <w:sz w:val="24"/>
              </w:rPr>
              <w:t>96.13</w:t>
            </w:r>
          </w:p>
        </w:tc>
      </w:tr>
    </w:tbl>
    <w:p w:rsidR="001F3DDF" w:rsidRDefault="006F7A23" w:rsidP="00C65B39">
      <w:pPr>
        <w:tabs>
          <w:tab w:val="left" w:pos="426"/>
        </w:tabs>
        <w:spacing w:before="29" w:line="288" w:lineRule="auto"/>
        <w:jc w:val="left"/>
        <w:rPr>
          <w:kern w:val="0"/>
          <w:sz w:val="24"/>
        </w:rPr>
      </w:pPr>
      <w:r w:rsidRPr="00C65B39">
        <w:rPr>
          <w:kern w:val="0"/>
          <w:sz w:val="24"/>
        </w:rPr>
        <w:t>注：以上分类采用全球行业分类标准（</w:t>
      </w:r>
      <w:r w:rsidRPr="00C65B39">
        <w:rPr>
          <w:kern w:val="0"/>
          <w:sz w:val="24"/>
        </w:rPr>
        <w:t>GICS</w:t>
      </w:r>
      <w:r w:rsidRPr="00C65B39">
        <w:rPr>
          <w:kern w:val="0"/>
          <w:sz w:val="24"/>
        </w:rPr>
        <w:t>）。</w:t>
      </w:r>
    </w:p>
    <w:p w:rsidR="00B911F7" w:rsidRPr="00C65B39" w:rsidRDefault="00B911F7"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bookmarkStart w:id="186" w:name="_Toc352255998"/>
      <w:bookmarkStart w:id="187" w:name="_Toc352256066"/>
      <w:bookmarkStart w:id="188" w:name="_Toc352331244"/>
      <w:bookmarkStart w:id="189" w:name="_Toc362424022"/>
      <w:r w:rsidRPr="00390099">
        <w:rPr>
          <w:rFonts w:ascii="Times New Roman" w:hAnsi="Times New Roman"/>
          <w:kern w:val="0"/>
          <w:szCs w:val="24"/>
        </w:rPr>
        <w:t>8.4</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期末按公允价值占基金资产净值比例大小排序的</w:t>
      </w:r>
      <w:r w:rsidR="00947097" w:rsidRPr="00390099">
        <w:rPr>
          <w:rFonts w:ascii="Times New Roman" w:hAnsi="Times New Roman" w:hint="eastAsia"/>
          <w:kern w:val="0"/>
          <w:szCs w:val="24"/>
        </w:rPr>
        <w:t>前十名</w:t>
      </w:r>
      <w:r w:rsidRPr="00390099">
        <w:rPr>
          <w:rFonts w:ascii="Times New Roman" w:hAnsi="Times New Roman" w:hint="eastAsia"/>
          <w:kern w:val="0"/>
          <w:szCs w:val="24"/>
        </w:rPr>
        <w:t>权益投资明细</w:t>
      </w:r>
      <w:bookmarkEnd w:id="186"/>
      <w:bookmarkEnd w:id="187"/>
      <w:bookmarkEnd w:id="188"/>
      <w:bookmarkEnd w:id="189"/>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D763B5" w:rsidTr="00623E31">
        <w:trPr>
          <w:trHeight w:val="315"/>
        </w:trPr>
        <w:tc>
          <w:tcPr>
            <w:tcW w:w="678" w:type="dxa"/>
            <w:tcMar>
              <w:top w:w="15" w:type="dxa"/>
              <w:left w:w="15" w:type="dxa"/>
              <w:bottom w:w="0" w:type="dxa"/>
              <w:right w:w="15" w:type="dxa"/>
            </w:tcMar>
            <w:vAlign w:val="center"/>
          </w:tcPr>
          <w:p w:rsidR="007B62FA" w:rsidRPr="00D763B5" w:rsidRDefault="007B62FA" w:rsidP="00A80D41">
            <w:pPr>
              <w:spacing w:before="29" w:line="288" w:lineRule="auto"/>
              <w:jc w:val="center"/>
              <w:rPr>
                <w:rFonts w:ascii="宋体" w:hAnsi="宋体"/>
                <w:color w:val="000000"/>
                <w:szCs w:val="21"/>
              </w:rPr>
            </w:pPr>
            <w:r w:rsidRPr="00A80D41">
              <w:rPr>
                <w:rFonts w:hint="eastAsia"/>
                <w:color w:val="000000"/>
                <w:sz w:val="24"/>
              </w:rPr>
              <w:t>序号</w:t>
            </w:r>
          </w:p>
        </w:tc>
        <w:tc>
          <w:tcPr>
            <w:tcW w:w="90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公司名称</w:t>
            </w:r>
            <w:r w:rsidRPr="00A80D41">
              <w:rPr>
                <w:color w:val="000000"/>
                <w:sz w:val="24"/>
              </w:rPr>
              <w:t xml:space="preserve"> (</w:t>
            </w:r>
            <w:r w:rsidRPr="00A80D41">
              <w:rPr>
                <w:rFonts w:hint="eastAsia"/>
                <w:color w:val="000000"/>
                <w:sz w:val="24"/>
              </w:rPr>
              <w:t>英文</w:t>
            </w:r>
            <w:r w:rsidRPr="00A80D41">
              <w:rPr>
                <w:color w:val="000000"/>
                <w:sz w:val="24"/>
              </w:rPr>
              <w:t>)</w:t>
            </w:r>
          </w:p>
        </w:tc>
        <w:tc>
          <w:tcPr>
            <w:tcW w:w="101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公司名称</w:t>
            </w:r>
            <w:r w:rsidRPr="00A80D41">
              <w:rPr>
                <w:color w:val="000000"/>
                <w:sz w:val="24"/>
              </w:rPr>
              <w:t>(</w:t>
            </w:r>
            <w:r w:rsidRPr="00A80D41">
              <w:rPr>
                <w:rFonts w:hint="eastAsia"/>
                <w:color w:val="000000"/>
                <w:sz w:val="24"/>
              </w:rPr>
              <w:t>中文</w:t>
            </w:r>
            <w:r w:rsidRPr="00A80D41">
              <w:rPr>
                <w:color w:val="000000"/>
                <w:sz w:val="24"/>
              </w:rPr>
              <w:t>)</w:t>
            </w:r>
          </w:p>
        </w:tc>
        <w:tc>
          <w:tcPr>
            <w:tcW w:w="1184"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证券代码</w:t>
            </w:r>
          </w:p>
        </w:tc>
        <w:tc>
          <w:tcPr>
            <w:tcW w:w="847"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所在证券市场</w:t>
            </w:r>
          </w:p>
        </w:tc>
        <w:tc>
          <w:tcPr>
            <w:tcW w:w="102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所属国家</w:t>
            </w:r>
            <w:r w:rsidRPr="00A80D41">
              <w:rPr>
                <w:color w:val="000000"/>
                <w:sz w:val="24"/>
              </w:rPr>
              <w:t>(</w:t>
            </w:r>
            <w:r w:rsidRPr="00A80D41">
              <w:rPr>
                <w:rFonts w:hint="eastAsia"/>
                <w:color w:val="000000"/>
                <w:sz w:val="24"/>
              </w:rPr>
              <w:t>地区</w:t>
            </w:r>
            <w:r w:rsidRPr="00A80D41">
              <w:rPr>
                <w:color w:val="000000"/>
                <w:sz w:val="24"/>
              </w:rPr>
              <w:t>)</w:t>
            </w:r>
          </w:p>
        </w:tc>
        <w:tc>
          <w:tcPr>
            <w:tcW w:w="101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数量（股）</w:t>
            </w:r>
          </w:p>
        </w:tc>
        <w:tc>
          <w:tcPr>
            <w:tcW w:w="1690"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公允价值</w:t>
            </w:r>
          </w:p>
        </w:tc>
        <w:tc>
          <w:tcPr>
            <w:tcW w:w="997"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占基金资产净值比例（％）</w:t>
            </w:r>
          </w:p>
        </w:tc>
      </w:tr>
      <w:tr w:rsidR="00030D27">
        <w:tc>
          <w:tcPr>
            <w:tcW w:w="653" w:type="dxa"/>
            <w:vAlign w:val="center"/>
          </w:tcPr>
          <w:p w:rsidR="00030D27" w:rsidRDefault="007D6DEB">
            <w:pPr>
              <w:jc w:val="center"/>
            </w:pPr>
            <w:r>
              <w:rPr>
                <w:sz w:val="24"/>
              </w:rPr>
              <w:t>1</w:t>
            </w:r>
          </w:p>
        </w:tc>
        <w:tc>
          <w:tcPr>
            <w:tcW w:w="871" w:type="dxa"/>
            <w:vAlign w:val="center"/>
          </w:tcPr>
          <w:p w:rsidR="00030D27" w:rsidRDefault="007D6DEB">
            <w:pPr>
              <w:jc w:val="center"/>
            </w:pPr>
            <w:r>
              <w:rPr>
                <w:sz w:val="24"/>
              </w:rPr>
              <w:t xml:space="preserve">China Pacific Insurance(group) </w:t>
            </w:r>
            <w:proofErr w:type="spellStart"/>
            <w:r>
              <w:rPr>
                <w:sz w:val="24"/>
              </w:rPr>
              <w:t>Co.,Ltd</w:t>
            </w:r>
            <w:proofErr w:type="spellEnd"/>
            <w:r>
              <w:rPr>
                <w:sz w:val="24"/>
              </w:rPr>
              <w:t>.</w:t>
            </w:r>
          </w:p>
        </w:tc>
        <w:tc>
          <w:tcPr>
            <w:tcW w:w="976" w:type="dxa"/>
            <w:vAlign w:val="center"/>
          </w:tcPr>
          <w:p w:rsidR="00030D27" w:rsidRDefault="007D6DEB">
            <w:pPr>
              <w:jc w:val="center"/>
            </w:pPr>
            <w:r>
              <w:rPr>
                <w:sz w:val="24"/>
              </w:rPr>
              <w:t>中国太平洋保险</w:t>
            </w:r>
            <w:r>
              <w:rPr>
                <w:sz w:val="24"/>
              </w:rPr>
              <w:t>(</w:t>
            </w:r>
            <w:r>
              <w:rPr>
                <w:sz w:val="24"/>
              </w:rPr>
              <w:t>集团</w:t>
            </w:r>
            <w:r>
              <w:rPr>
                <w:sz w:val="24"/>
              </w:rPr>
              <w:t>)</w:t>
            </w:r>
            <w:r>
              <w:rPr>
                <w:sz w:val="24"/>
              </w:rPr>
              <w:t>股份有限公司</w:t>
            </w:r>
          </w:p>
        </w:tc>
        <w:tc>
          <w:tcPr>
            <w:tcW w:w="1138" w:type="dxa"/>
            <w:vAlign w:val="center"/>
          </w:tcPr>
          <w:p w:rsidR="00030D27" w:rsidRDefault="007D6DEB">
            <w:pPr>
              <w:jc w:val="center"/>
            </w:pPr>
            <w:r>
              <w:rPr>
                <w:sz w:val="24"/>
              </w:rPr>
              <w:t>2601 HK</w:t>
            </w:r>
          </w:p>
        </w:tc>
        <w:tc>
          <w:tcPr>
            <w:tcW w:w="815" w:type="dxa"/>
            <w:vAlign w:val="center"/>
          </w:tcPr>
          <w:p w:rsidR="00030D27" w:rsidRDefault="007D6DEB">
            <w:pPr>
              <w:jc w:val="center"/>
            </w:pPr>
            <w:r>
              <w:rPr>
                <w:sz w:val="24"/>
              </w:rPr>
              <w:t>香港证券交易所</w:t>
            </w:r>
          </w:p>
        </w:tc>
        <w:tc>
          <w:tcPr>
            <w:tcW w:w="986" w:type="dxa"/>
            <w:vAlign w:val="center"/>
          </w:tcPr>
          <w:p w:rsidR="00030D27" w:rsidRDefault="007D6DEB">
            <w:pPr>
              <w:jc w:val="center"/>
            </w:pPr>
            <w:r>
              <w:rPr>
                <w:sz w:val="24"/>
              </w:rPr>
              <w:t>香港</w:t>
            </w:r>
          </w:p>
        </w:tc>
        <w:tc>
          <w:tcPr>
            <w:tcW w:w="976" w:type="dxa"/>
            <w:vAlign w:val="center"/>
          </w:tcPr>
          <w:p w:rsidR="00030D27" w:rsidRDefault="007D6DEB">
            <w:pPr>
              <w:jc w:val="right"/>
            </w:pPr>
            <w:r>
              <w:rPr>
                <w:sz w:val="24"/>
              </w:rPr>
              <w:t>180,000</w:t>
            </w:r>
          </w:p>
        </w:tc>
        <w:tc>
          <w:tcPr>
            <w:tcW w:w="1624" w:type="dxa"/>
            <w:vAlign w:val="center"/>
          </w:tcPr>
          <w:p w:rsidR="00030D27" w:rsidRDefault="007D6DEB">
            <w:pPr>
              <w:jc w:val="right"/>
            </w:pPr>
            <w:r>
              <w:rPr>
                <w:sz w:val="24"/>
              </w:rPr>
              <w:t>5,595,473.54</w:t>
            </w:r>
          </w:p>
        </w:tc>
        <w:tc>
          <w:tcPr>
            <w:tcW w:w="959" w:type="dxa"/>
            <w:vAlign w:val="center"/>
          </w:tcPr>
          <w:p w:rsidR="00030D27" w:rsidRDefault="007D6DEB">
            <w:pPr>
              <w:jc w:val="right"/>
            </w:pPr>
            <w:r>
              <w:rPr>
                <w:sz w:val="24"/>
              </w:rPr>
              <w:t>4.36</w:t>
            </w:r>
          </w:p>
        </w:tc>
      </w:tr>
      <w:tr w:rsidR="00030D27">
        <w:tc>
          <w:tcPr>
            <w:tcW w:w="653" w:type="dxa"/>
            <w:vAlign w:val="center"/>
          </w:tcPr>
          <w:p w:rsidR="00030D27" w:rsidRDefault="007D6DEB">
            <w:pPr>
              <w:jc w:val="center"/>
            </w:pPr>
            <w:r>
              <w:rPr>
                <w:sz w:val="24"/>
              </w:rPr>
              <w:t>2</w:t>
            </w:r>
          </w:p>
        </w:tc>
        <w:tc>
          <w:tcPr>
            <w:tcW w:w="871" w:type="dxa"/>
            <w:vAlign w:val="center"/>
          </w:tcPr>
          <w:p w:rsidR="00030D27" w:rsidRDefault="007D6DEB">
            <w:pPr>
              <w:jc w:val="center"/>
            </w:pPr>
            <w:r>
              <w:rPr>
                <w:sz w:val="24"/>
              </w:rPr>
              <w:t xml:space="preserve">Ping An Insurance (Group) Company Of </w:t>
            </w:r>
            <w:proofErr w:type="spellStart"/>
            <w:r>
              <w:rPr>
                <w:sz w:val="24"/>
              </w:rPr>
              <w:t>China,Ltd</w:t>
            </w:r>
            <w:proofErr w:type="spellEnd"/>
            <w:r>
              <w:rPr>
                <w:sz w:val="24"/>
              </w:rPr>
              <w:t>.</w:t>
            </w:r>
          </w:p>
        </w:tc>
        <w:tc>
          <w:tcPr>
            <w:tcW w:w="976" w:type="dxa"/>
            <w:vAlign w:val="center"/>
          </w:tcPr>
          <w:p w:rsidR="00030D27" w:rsidRDefault="007D6DEB">
            <w:pPr>
              <w:jc w:val="center"/>
            </w:pPr>
            <w:r>
              <w:rPr>
                <w:sz w:val="24"/>
              </w:rPr>
              <w:t>中国平安保险</w:t>
            </w:r>
            <w:r>
              <w:rPr>
                <w:sz w:val="24"/>
              </w:rPr>
              <w:t>(</w:t>
            </w:r>
            <w:r>
              <w:rPr>
                <w:sz w:val="24"/>
              </w:rPr>
              <w:t>集团</w:t>
            </w:r>
            <w:r>
              <w:rPr>
                <w:sz w:val="24"/>
              </w:rPr>
              <w:t>)</w:t>
            </w:r>
            <w:r>
              <w:rPr>
                <w:sz w:val="24"/>
              </w:rPr>
              <w:t>股份有限公司</w:t>
            </w:r>
          </w:p>
        </w:tc>
        <w:tc>
          <w:tcPr>
            <w:tcW w:w="1138" w:type="dxa"/>
            <w:vAlign w:val="center"/>
          </w:tcPr>
          <w:p w:rsidR="00030D27" w:rsidRDefault="007D6DEB">
            <w:pPr>
              <w:jc w:val="center"/>
            </w:pPr>
            <w:r>
              <w:rPr>
                <w:sz w:val="24"/>
              </w:rPr>
              <w:t>2318 HK</w:t>
            </w:r>
          </w:p>
        </w:tc>
        <w:tc>
          <w:tcPr>
            <w:tcW w:w="815" w:type="dxa"/>
            <w:vAlign w:val="center"/>
          </w:tcPr>
          <w:p w:rsidR="00030D27" w:rsidRDefault="007D6DEB">
            <w:pPr>
              <w:jc w:val="center"/>
            </w:pPr>
            <w:r>
              <w:rPr>
                <w:sz w:val="24"/>
              </w:rPr>
              <w:t>香港证券交易所</w:t>
            </w:r>
          </w:p>
        </w:tc>
        <w:tc>
          <w:tcPr>
            <w:tcW w:w="986" w:type="dxa"/>
            <w:vAlign w:val="center"/>
          </w:tcPr>
          <w:p w:rsidR="00030D27" w:rsidRDefault="007D6DEB">
            <w:pPr>
              <w:jc w:val="center"/>
            </w:pPr>
            <w:r>
              <w:rPr>
                <w:sz w:val="24"/>
              </w:rPr>
              <w:t>香港</w:t>
            </w:r>
          </w:p>
        </w:tc>
        <w:tc>
          <w:tcPr>
            <w:tcW w:w="976" w:type="dxa"/>
            <w:vAlign w:val="center"/>
          </w:tcPr>
          <w:p w:rsidR="00030D27" w:rsidRDefault="007D6DEB">
            <w:pPr>
              <w:jc w:val="right"/>
            </w:pPr>
            <w:r>
              <w:rPr>
                <w:sz w:val="24"/>
              </w:rPr>
              <w:t>50,000</w:t>
            </w:r>
          </w:p>
        </w:tc>
        <w:tc>
          <w:tcPr>
            <w:tcW w:w="1624" w:type="dxa"/>
            <w:vAlign w:val="center"/>
          </w:tcPr>
          <w:p w:rsidR="00030D27" w:rsidRDefault="007D6DEB">
            <w:pPr>
              <w:jc w:val="right"/>
            </w:pPr>
            <w:r>
              <w:rPr>
                <w:sz w:val="24"/>
              </w:rPr>
              <w:t>3,120,431.17</w:t>
            </w:r>
          </w:p>
        </w:tc>
        <w:tc>
          <w:tcPr>
            <w:tcW w:w="959" w:type="dxa"/>
            <w:vAlign w:val="center"/>
          </w:tcPr>
          <w:p w:rsidR="00030D27" w:rsidRDefault="007D6DEB">
            <w:pPr>
              <w:jc w:val="right"/>
            </w:pPr>
            <w:r>
              <w:rPr>
                <w:sz w:val="24"/>
              </w:rPr>
              <w:t>2.43</w:t>
            </w:r>
          </w:p>
        </w:tc>
      </w:tr>
      <w:tr w:rsidR="00030D27">
        <w:tc>
          <w:tcPr>
            <w:tcW w:w="653" w:type="dxa"/>
            <w:vAlign w:val="center"/>
          </w:tcPr>
          <w:p w:rsidR="00030D27" w:rsidRDefault="007D6DEB">
            <w:pPr>
              <w:jc w:val="center"/>
            </w:pPr>
            <w:r>
              <w:rPr>
                <w:sz w:val="24"/>
              </w:rPr>
              <w:t>3</w:t>
            </w:r>
          </w:p>
        </w:tc>
        <w:tc>
          <w:tcPr>
            <w:tcW w:w="871" w:type="dxa"/>
            <w:vAlign w:val="center"/>
          </w:tcPr>
          <w:p w:rsidR="00030D27" w:rsidRDefault="007D6DEB">
            <w:pPr>
              <w:jc w:val="center"/>
            </w:pPr>
            <w:proofErr w:type="spellStart"/>
            <w:r>
              <w:rPr>
                <w:sz w:val="24"/>
              </w:rPr>
              <w:t>Sunac</w:t>
            </w:r>
            <w:proofErr w:type="spellEnd"/>
            <w:r>
              <w:rPr>
                <w:sz w:val="24"/>
              </w:rPr>
              <w:t xml:space="preserve"> China Holdings Limited</w:t>
            </w:r>
          </w:p>
        </w:tc>
        <w:tc>
          <w:tcPr>
            <w:tcW w:w="976" w:type="dxa"/>
            <w:vAlign w:val="center"/>
          </w:tcPr>
          <w:p w:rsidR="00030D27" w:rsidRDefault="007D6DEB">
            <w:pPr>
              <w:jc w:val="center"/>
            </w:pPr>
            <w:proofErr w:type="gramStart"/>
            <w:r>
              <w:rPr>
                <w:sz w:val="24"/>
              </w:rPr>
              <w:t>融创中国</w:t>
            </w:r>
            <w:proofErr w:type="gramEnd"/>
            <w:r>
              <w:rPr>
                <w:sz w:val="24"/>
              </w:rPr>
              <w:t>控股有限公司</w:t>
            </w:r>
          </w:p>
        </w:tc>
        <w:tc>
          <w:tcPr>
            <w:tcW w:w="1138" w:type="dxa"/>
            <w:vAlign w:val="center"/>
          </w:tcPr>
          <w:p w:rsidR="00030D27" w:rsidRDefault="007D6DEB">
            <w:pPr>
              <w:jc w:val="center"/>
            </w:pPr>
            <w:r>
              <w:rPr>
                <w:sz w:val="24"/>
              </w:rPr>
              <w:t>1918 HK</w:t>
            </w:r>
          </w:p>
        </w:tc>
        <w:tc>
          <w:tcPr>
            <w:tcW w:w="815" w:type="dxa"/>
            <w:vAlign w:val="center"/>
          </w:tcPr>
          <w:p w:rsidR="00030D27" w:rsidRDefault="007D6DEB">
            <w:pPr>
              <w:jc w:val="center"/>
            </w:pPr>
            <w:r>
              <w:rPr>
                <w:sz w:val="24"/>
              </w:rPr>
              <w:t>香港证券交易所</w:t>
            </w:r>
          </w:p>
        </w:tc>
        <w:tc>
          <w:tcPr>
            <w:tcW w:w="986" w:type="dxa"/>
            <w:vAlign w:val="center"/>
          </w:tcPr>
          <w:p w:rsidR="00030D27" w:rsidRDefault="007D6DEB">
            <w:pPr>
              <w:jc w:val="center"/>
            </w:pPr>
            <w:r>
              <w:rPr>
                <w:sz w:val="24"/>
              </w:rPr>
              <w:t>香港</w:t>
            </w:r>
          </w:p>
        </w:tc>
        <w:tc>
          <w:tcPr>
            <w:tcW w:w="976" w:type="dxa"/>
            <w:vAlign w:val="center"/>
          </w:tcPr>
          <w:p w:rsidR="00030D27" w:rsidRDefault="007D6DEB">
            <w:pPr>
              <w:jc w:val="right"/>
            </w:pPr>
            <w:r>
              <w:rPr>
                <w:sz w:val="24"/>
              </w:rPr>
              <w:t>500,000</w:t>
            </w:r>
          </w:p>
        </w:tc>
        <w:tc>
          <w:tcPr>
            <w:tcW w:w="1624" w:type="dxa"/>
            <w:vAlign w:val="center"/>
          </w:tcPr>
          <w:p w:rsidR="00030D27" w:rsidRDefault="007D6DEB">
            <w:pPr>
              <w:jc w:val="right"/>
            </w:pPr>
            <w:r>
              <w:rPr>
                <w:sz w:val="24"/>
              </w:rPr>
              <w:t>3,112,541.33</w:t>
            </w:r>
          </w:p>
        </w:tc>
        <w:tc>
          <w:tcPr>
            <w:tcW w:w="959" w:type="dxa"/>
            <w:vAlign w:val="center"/>
          </w:tcPr>
          <w:p w:rsidR="00030D27" w:rsidRDefault="007D6DEB">
            <w:pPr>
              <w:jc w:val="right"/>
            </w:pPr>
            <w:r>
              <w:rPr>
                <w:sz w:val="24"/>
              </w:rPr>
              <w:t>2.43</w:t>
            </w:r>
          </w:p>
        </w:tc>
      </w:tr>
      <w:tr w:rsidR="00030D27">
        <w:tc>
          <w:tcPr>
            <w:tcW w:w="653" w:type="dxa"/>
            <w:vAlign w:val="center"/>
          </w:tcPr>
          <w:p w:rsidR="00030D27" w:rsidRDefault="007D6DEB">
            <w:pPr>
              <w:jc w:val="center"/>
            </w:pPr>
            <w:r>
              <w:rPr>
                <w:sz w:val="24"/>
              </w:rPr>
              <w:t>4</w:t>
            </w:r>
          </w:p>
        </w:tc>
        <w:tc>
          <w:tcPr>
            <w:tcW w:w="871" w:type="dxa"/>
            <w:vAlign w:val="center"/>
          </w:tcPr>
          <w:p w:rsidR="00030D27" w:rsidRDefault="007D6DEB">
            <w:pPr>
              <w:jc w:val="center"/>
            </w:pPr>
            <w:proofErr w:type="spellStart"/>
            <w:r>
              <w:rPr>
                <w:sz w:val="24"/>
              </w:rPr>
              <w:t>Haitong</w:t>
            </w:r>
            <w:proofErr w:type="spellEnd"/>
            <w:r>
              <w:rPr>
                <w:sz w:val="24"/>
              </w:rPr>
              <w:t xml:space="preserve"> Securities Company Limited</w:t>
            </w:r>
          </w:p>
        </w:tc>
        <w:tc>
          <w:tcPr>
            <w:tcW w:w="976" w:type="dxa"/>
            <w:vAlign w:val="center"/>
          </w:tcPr>
          <w:p w:rsidR="00030D27" w:rsidRDefault="007D6DEB">
            <w:pPr>
              <w:jc w:val="center"/>
            </w:pPr>
            <w:r>
              <w:rPr>
                <w:sz w:val="24"/>
              </w:rPr>
              <w:t>海通证券股份有限公司</w:t>
            </w:r>
          </w:p>
        </w:tc>
        <w:tc>
          <w:tcPr>
            <w:tcW w:w="1138" w:type="dxa"/>
            <w:vAlign w:val="center"/>
          </w:tcPr>
          <w:p w:rsidR="00030D27" w:rsidRDefault="007D6DEB">
            <w:pPr>
              <w:jc w:val="center"/>
            </w:pPr>
            <w:r>
              <w:rPr>
                <w:sz w:val="24"/>
              </w:rPr>
              <w:t>6837 HK</w:t>
            </w:r>
          </w:p>
        </w:tc>
        <w:tc>
          <w:tcPr>
            <w:tcW w:w="815" w:type="dxa"/>
            <w:vAlign w:val="center"/>
          </w:tcPr>
          <w:p w:rsidR="00030D27" w:rsidRDefault="007D6DEB">
            <w:pPr>
              <w:jc w:val="center"/>
            </w:pPr>
            <w:r>
              <w:rPr>
                <w:sz w:val="24"/>
              </w:rPr>
              <w:t>香港证券交易所</w:t>
            </w:r>
          </w:p>
        </w:tc>
        <w:tc>
          <w:tcPr>
            <w:tcW w:w="986" w:type="dxa"/>
            <w:vAlign w:val="center"/>
          </w:tcPr>
          <w:p w:rsidR="00030D27" w:rsidRDefault="007D6DEB">
            <w:pPr>
              <w:jc w:val="center"/>
            </w:pPr>
            <w:r>
              <w:rPr>
                <w:sz w:val="24"/>
              </w:rPr>
              <w:t>香港</w:t>
            </w:r>
          </w:p>
        </w:tc>
        <w:tc>
          <w:tcPr>
            <w:tcW w:w="976" w:type="dxa"/>
            <w:vAlign w:val="center"/>
          </w:tcPr>
          <w:p w:rsidR="00030D27" w:rsidRDefault="007D6DEB">
            <w:pPr>
              <w:jc w:val="right"/>
            </w:pPr>
            <w:r>
              <w:rPr>
                <w:sz w:val="24"/>
              </w:rPr>
              <w:t>200,000</w:t>
            </w:r>
          </w:p>
        </w:tc>
        <w:tc>
          <w:tcPr>
            <w:tcW w:w="1624" w:type="dxa"/>
            <w:vAlign w:val="center"/>
          </w:tcPr>
          <w:p w:rsidR="00030D27" w:rsidRDefault="007D6DEB">
            <w:pPr>
              <w:jc w:val="right"/>
            </w:pPr>
            <w:r>
              <w:rPr>
                <w:sz w:val="24"/>
              </w:rPr>
              <w:t>3,080,192.99</w:t>
            </w:r>
          </w:p>
        </w:tc>
        <w:tc>
          <w:tcPr>
            <w:tcW w:w="959" w:type="dxa"/>
            <w:vAlign w:val="center"/>
          </w:tcPr>
          <w:p w:rsidR="00030D27" w:rsidRDefault="007D6DEB">
            <w:pPr>
              <w:jc w:val="right"/>
            </w:pPr>
            <w:r>
              <w:rPr>
                <w:sz w:val="24"/>
              </w:rPr>
              <w:t>2.40</w:t>
            </w:r>
          </w:p>
        </w:tc>
      </w:tr>
      <w:tr w:rsidR="00030D27">
        <w:tc>
          <w:tcPr>
            <w:tcW w:w="653" w:type="dxa"/>
            <w:vAlign w:val="center"/>
          </w:tcPr>
          <w:p w:rsidR="00030D27" w:rsidRDefault="007D6DEB">
            <w:pPr>
              <w:jc w:val="center"/>
            </w:pPr>
            <w:r>
              <w:rPr>
                <w:sz w:val="24"/>
              </w:rPr>
              <w:t>5</w:t>
            </w:r>
          </w:p>
        </w:tc>
        <w:tc>
          <w:tcPr>
            <w:tcW w:w="871" w:type="dxa"/>
            <w:vAlign w:val="center"/>
          </w:tcPr>
          <w:p w:rsidR="00030D27" w:rsidRDefault="007D6DEB">
            <w:pPr>
              <w:jc w:val="center"/>
            </w:pPr>
            <w:r>
              <w:rPr>
                <w:sz w:val="24"/>
              </w:rPr>
              <w:t xml:space="preserve">China Galaxy Securities </w:t>
            </w:r>
            <w:proofErr w:type="spellStart"/>
            <w:r>
              <w:rPr>
                <w:sz w:val="24"/>
              </w:rPr>
              <w:t>Co.,Ltd</w:t>
            </w:r>
            <w:proofErr w:type="spellEnd"/>
            <w:r>
              <w:rPr>
                <w:sz w:val="24"/>
              </w:rPr>
              <w:t>.</w:t>
            </w:r>
          </w:p>
        </w:tc>
        <w:tc>
          <w:tcPr>
            <w:tcW w:w="976" w:type="dxa"/>
            <w:vAlign w:val="center"/>
          </w:tcPr>
          <w:p w:rsidR="00030D27" w:rsidRDefault="007D6DEB">
            <w:pPr>
              <w:jc w:val="center"/>
            </w:pPr>
            <w:r>
              <w:rPr>
                <w:sz w:val="24"/>
              </w:rPr>
              <w:t>中国银河证券股份有限公司</w:t>
            </w:r>
          </w:p>
        </w:tc>
        <w:tc>
          <w:tcPr>
            <w:tcW w:w="1138" w:type="dxa"/>
            <w:vAlign w:val="center"/>
          </w:tcPr>
          <w:p w:rsidR="00030D27" w:rsidRDefault="007D6DEB">
            <w:pPr>
              <w:jc w:val="center"/>
            </w:pPr>
            <w:r>
              <w:rPr>
                <w:sz w:val="24"/>
              </w:rPr>
              <w:t>6881 HK</w:t>
            </w:r>
          </w:p>
        </w:tc>
        <w:tc>
          <w:tcPr>
            <w:tcW w:w="815" w:type="dxa"/>
            <w:vAlign w:val="center"/>
          </w:tcPr>
          <w:p w:rsidR="00030D27" w:rsidRDefault="007D6DEB">
            <w:pPr>
              <w:jc w:val="center"/>
            </w:pPr>
            <w:r>
              <w:rPr>
                <w:sz w:val="24"/>
              </w:rPr>
              <w:t>香港证券交易所</w:t>
            </w:r>
          </w:p>
        </w:tc>
        <w:tc>
          <w:tcPr>
            <w:tcW w:w="986" w:type="dxa"/>
            <w:vAlign w:val="center"/>
          </w:tcPr>
          <w:p w:rsidR="00030D27" w:rsidRDefault="007D6DEB">
            <w:pPr>
              <w:jc w:val="center"/>
            </w:pPr>
            <w:r>
              <w:rPr>
                <w:sz w:val="24"/>
              </w:rPr>
              <w:t>香港</w:t>
            </w:r>
          </w:p>
        </w:tc>
        <w:tc>
          <w:tcPr>
            <w:tcW w:w="976" w:type="dxa"/>
            <w:vAlign w:val="center"/>
          </w:tcPr>
          <w:p w:rsidR="00030D27" w:rsidRDefault="007D6DEB">
            <w:pPr>
              <w:jc w:val="right"/>
            </w:pPr>
            <w:r>
              <w:rPr>
                <w:sz w:val="24"/>
              </w:rPr>
              <w:t>400,000</w:t>
            </w:r>
          </w:p>
        </w:tc>
        <w:tc>
          <w:tcPr>
            <w:tcW w:w="1624" w:type="dxa"/>
            <w:vAlign w:val="center"/>
          </w:tcPr>
          <w:p w:rsidR="00030D27" w:rsidRDefault="007D6DEB">
            <w:pPr>
              <w:jc w:val="right"/>
            </w:pPr>
            <w:r>
              <w:rPr>
                <w:sz w:val="24"/>
              </w:rPr>
              <w:t>3,070,725.18</w:t>
            </w:r>
          </w:p>
        </w:tc>
        <w:tc>
          <w:tcPr>
            <w:tcW w:w="959" w:type="dxa"/>
            <w:vAlign w:val="center"/>
          </w:tcPr>
          <w:p w:rsidR="00030D27" w:rsidRDefault="007D6DEB">
            <w:pPr>
              <w:jc w:val="right"/>
            </w:pPr>
            <w:r>
              <w:rPr>
                <w:sz w:val="24"/>
              </w:rPr>
              <w:t>2.39</w:t>
            </w:r>
          </w:p>
        </w:tc>
      </w:tr>
      <w:tr w:rsidR="00030D27">
        <w:tc>
          <w:tcPr>
            <w:tcW w:w="653" w:type="dxa"/>
            <w:vAlign w:val="center"/>
          </w:tcPr>
          <w:p w:rsidR="00030D27" w:rsidRDefault="007D6DEB">
            <w:pPr>
              <w:jc w:val="center"/>
            </w:pPr>
            <w:r>
              <w:rPr>
                <w:sz w:val="24"/>
              </w:rPr>
              <w:t>6</w:t>
            </w:r>
          </w:p>
        </w:tc>
        <w:tc>
          <w:tcPr>
            <w:tcW w:w="871" w:type="dxa"/>
            <w:vAlign w:val="center"/>
          </w:tcPr>
          <w:p w:rsidR="00030D27" w:rsidRDefault="007D6DEB">
            <w:pPr>
              <w:jc w:val="center"/>
            </w:pPr>
            <w:r>
              <w:rPr>
                <w:sz w:val="24"/>
              </w:rPr>
              <w:t>APPLE INC</w:t>
            </w:r>
          </w:p>
        </w:tc>
        <w:tc>
          <w:tcPr>
            <w:tcW w:w="976" w:type="dxa"/>
            <w:vAlign w:val="center"/>
          </w:tcPr>
          <w:p w:rsidR="00030D27" w:rsidRDefault="007D6DEB">
            <w:pPr>
              <w:jc w:val="center"/>
            </w:pPr>
            <w:r>
              <w:rPr>
                <w:sz w:val="24"/>
              </w:rPr>
              <w:t>苹果公司</w:t>
            </w:r>
          </w:p>
        </w:tc>
        <w:tc>
          <w:tcPr>
            <w:tcW w:w="1138" w:type="dxa"/>
            <w:vAlign w:val="center"/>
          </w:tcPr>
          <w:p w:rsidR="00030D27" w:rsidRDefault="007D6DEB">
            <w:pPr>
              <w:jc w:val="center"/>
            </w:pPr>
            <w:r>
              <w:rPr>
                <w:sz w:val="24"/>
              </w:rPr>
              <w:t>AAPL US</w:t>
            </w:r>
          </w:p>
        </w:tc>
        <w:tc>
          <w:tcPr>
            <w:tcW w:w="815" w:type="dxa"/>
            <w:vAlign w:val="center"/>
          </w:tcPr>
          <w:p w:rsidR="00030D27" w:rsidRDefault="007D6DEB">
            <w:pPr>
              <w:jc w:val="center"/>
            </w:pPr>
            <w:r>
              <w:rPr>
                <w:sz w:val="24"/>
              </w:rPr>
              <w:t>美国证券交易所</w:t>
            </w:r>
          </w:p>
        </w:tc>
        <w:tc>
          <w:tcPr>
            <w:tcW w:w="986" w:type="dxa"/>
            <w:vAlign w:val="center"/>
          </w:tcPr>
          <w:p w:rsidR="00030D27" w:rsidRDefault="007D6DEB">
            <w:pPr>
              <w:jc w:val="center"/>
            </w:pPr>
            <w:r>
              <w:rPr>
                <w:sz w:val="24"/>
              </w:rPr>
              <w:t>美国</w:t>
            </w:r>
          </w:p>
        </w:tc>
        <w:tc>
          <w:tcPr>
            <w:tcW w:w="976" w:type="dxa"/>
            <w:vAlign w:val="center"/>
          </w:tcPr>
          <w:p w:rsidR="00030D27" w:rsidRDefault="007D6DEB">
            <w:pPr>
              <w:jc w:val="right"/>
            </w:pPr>
            <w:r>
              <w:rPr>
                <w:sz w:val="24"/>
              </w:rPr>
              <w:t>4,000</w:t>
            </w:r>
          </w:p>
        </w:tc>
        <w:tc>
          <w:tcPr>
            <w:tcW w:w="1624" w:type="dxa"/>
            <w:vAlign w:val="center"/>
          </w:tcPr>
          <w:p w:rsidR="00030D27" w:rsidRDefault="007D6DEB">
            <w:pPr>
              <w:jc w:val="right"/>
            </w:pPr>
            <w:r>
              <w:rPr>
                <w:sz w:val="24"/>
              </w:rPr>
              <w:t>2,701,660.88</w:t>
            </w:r>
          </w:p>
        </w:tc>
        <w:tc>
          <w:tcPr>
            <w:tcW w:w="959" w:type="dxa"/>
            <w:vAlign w:val="center"/>
          </w:tcPr>
          <w:p w:rsidR="00030D27" w:rsidRDefault="007D6DEB">
            <w:pPr>
              <w:jc w:val="right"/>
            </w:pPr>
            <w:r>
              <w:rPr>
                <w:sz w:val="24"/>
              </w:rPr>
              <w:t>2.11</w:t>
            </w:r>
          </w:p>
        </w:tc>
      </w:tr>
      <w:tr w:rsidR="00030D27">
        <w:tc>
          <w:tcPr>
            <w:tcW w:w="653" w:type="dxa"/>
            <w:vAlign w:val="center"/>
          </w:tcPr>
          <w:p w:rsidR="00030D27" w:rsidRDefault="007D6DEB">
            <w:pPr>
              <w:jc w:val="center"/>
            </w:pPr>
            <w:r>
              <w:rPr>
                <w:sz w:val="24"/>
              </w:rPr>
              <w:t>7</w:t>
            </w:r>
          </w:p>
        </w:tc>
        <w:tc>
          <w:tcPr>
            <w:tcW w:w="871" w:type="dxa"/>
            <w:vAlign w:val="center"/>
          </w:tcPr>
          <w:p w:rsidR="00030D27" w:rsidRDefault="007D6DEB">
            <w:pPr>
              <w:jc w:val="center"/>
            </w:pPr>
            <w:r>
              <w:rPr>
                <w:sz w:val="24"/>
              </w:rPr>
              <w:t>BBMG Corporation</w:t>
            </w:r>
          </w:p>
        </w:tc>
        <w:tc>
          <w:tcPr>
            <w:tcW w:w="976" w:type="dxa"/>
            <w:vAlign w:val="center"/>
          </w:tcPr>
          <w:p w:rsidR="00030D27" w:rsidRDefault="007D6DEB">
            <w:pPr>
              <w:jc w:val="center"/>
            </w:pPr>
            <w:r>
              <w:rPr>
                <w:sz w:val="24"/>
              </w:rPr>
              <w:t>北京金隅股份有限公司</w:t>
            </w:r>
          </w:p>
        </w:tc>
        <w:tc>
          <w:tcPr>
            <w:tcW w:w="1138" w:type="dxa"/>
            <w:vAlign w:val="center"/>
          </w:tcPr>
          <w:p w:rsidR="00030D27" w:rsidRDefault="007D6DEB">
            <w:pPr>
              <w:jc w:val="center"/>
            </w:pPr>
            <w:r>
              <w:rPr>
                <w:sz w:val="24"/>
              </w:rPr>
              <w:t>2009 HK</w:t>
            </w:r>
          </w:p>
        </w:tc>
        <w:tc>
          <w:tcPr>
            <w:tcW w:w="815" w:type="dxa"/>
            <w:vAlign w:val="center"/>
          </w:tcPr>
          <w:p w:rsidR="00030D27" w:rsidRDefault="007D6DEB">
            <w:pPr>
              <w:jc w:val="center"/>
            </w:pPr>
            <w:r>
              <w:rPr>
                <w:sz w:val="24"/>
              </w:rPr>
              <w:t>香港证券交易所</w:t>
            </w:r>
          </w:p>
        </w:tc>
        <w:tc>
          <w:tcPr>
            <w:tcW w:w="986" w:type="dxa"/>
            <w:vAlign w:val="center"/>
          </w:tcPr>
          <w:p w:rsidR="00030D27" w:rsidRDefault="007D6DEB">
            <w:pPr>
              <w:jc w:val="center"/>
            </w:pPr>
            <w:r>
              <w:rPr>
                <w:sz w:val="24"/>
              </w:rPr>
              <w:t>香港</w:t>
            </w:r>
          </w:p>
        </w:tc>
        <w:tc>
          <w:tcPr>
            <w:tcW w:w="976" w:type="dxa"/>
            <w:vAlign w:val="center"/>
          </w:tcPr>
          <w:p w:rsidR="00030D27" w:rsidRDefault="007D6DEB">
            <w:pPr>
              <w:jc w:val="right"/>
            </w:pPr>
            <w:r>
              <w:rPr>
                <w:sz w:val="24"/>
              </w:rPr>
              <w:t>500,000</w:t>
            </w:r>
          </w:p>
        </w:tc>
        <w:tc>
          <w:tcPr>
            <w:tcW w:w="1624" w:type="dxa"/>
            <w:vAlign w:val="center"/>
          </w:tcPr>
          <w:p w:rsidR="00030D27" w:rsidRDefault="007D6DEB">
            <w:pPr>
              <w:jc w:val="right"/>
            </w:pPr>
            <w:r>
              <w:rPr>
                <w:sz w:val="24"/>
              </w:rPr>
              <w:t>2,560,252.63</w:t>
            </w:r>
          </w:p>
        </w:tc>
        <w:tc>
          <w:tcPr>
            <w:tcW w:w="959" w:type="dxa"/>
            <w:vAlign w:val="center"/>
          </w:tcPr>
          <w:p w:rsidR="00030D27" w:rsidRDefault="007D6DEB">
            <w:pPr>
              <w:jc w:val="right"/>
            </w:pPr>
            <w:r>
              <w:rPr>
                <w:sz w:val="24"/>
              </w:rPr>
              <w:t>2.00</w:t>
            </w:r>
          </w:p>
        </w:tc>
      </w:tr>
      <w:tr w:rsidR="00030D27">
        <w:tc>
          <w:tcPr>
            <w:tcW w:w="653" w:type="dxa"/>
            <w:vAlign w:val="center"/>
          </w:tcPr>
          <w:p w:rsidR="00030D27" w:rsidRDefault="007D6DEB">
            <w:pPr>
              <w:jc w:val="center"/>
            </w:pPr>
            <w:r>
              <w:rPr>
                <w:sz w:val="24"/>
              </w:rPr>
              <w:t>8</w:t>
            </w:r>
          </w:p>
        </w:tc>
        <w:tc>
          <w:tcPr>
            <w:tcW w:w="871" w:type="dxa"/>
            <w:vAlign w:val="center"/>
          </w:tcPr>
          <w:p w:rsidR="00030D27" w:rsidRDefault="007D6DEB">
            <w:pPr>
              <w:jc w:val="center"/>
            </w:pPr>
            <w:r>
              <w:rPr>
                <w:sz w:val="24"/>
              </w:rPr>
              <w:t>Central China Securities CO.,LTD.</w:t>
            </w:r>
          </w:p>
        </w:tc>
        <w:tc>
          <w:tcPr>
            <w:tcW w:w="976" w:type="dxa"/>
            <w:vAlign w:val="center"/>
          </w:tcPr>
          <w:p w:rsidR="00030D27" w:rsidRDefault="007D6DEB">
            <w:pPr>
              <w:jc w:val="center"/>
            </w:pPr>
            <w:r>
              <w:rPr>
                <w:sz w:val="24"/>
              </w:rPr>
              <w:t>中原证券股份有限公司</w:t>
            </w:r>
          </w:p>
        </w:tc>
        <w:tc>
          <w:tcPr>
            <w:tcW w:w="1138" w:type="dxa"/>
            <w:vAlign w:val="center"/>
          </w:tcPr>
          <w:p w:rsidR="00030D27" w:rsidRDefault="007D6DEB">
            <w:pPr>
              <w:jc w:val="center"/>
            </w:pPr>
            <w:r>
              <w:rPr>
                <w:sz w:val="24"/>
              </w:rPr>
              <w:t>1375 HK</w:t>
            </w:r>
          </w:p>
        </w:tc>
        <w:tc>
          <w:tcPr>
            <w:tcW w:w="815" w:type="dxa"/>
            <w:vAlign w:val="center"/>
          </w:tcPr>
          <w:p w:rsidR="00030D27" w:rsidRDefault="007D6DEB">
            <w:pPr>
              <w:jc w:val="center"/>
            </w:pPr>
            <w:r>
              <w:rPr>
                <w:sz w:val="24"/>
              </w:rPr>
              <w:t>香港证券交易所</w:t>
            </w:r>
          </w:p>
        </w:tc>
        <w:tc>
          <w:tcPr>
            <w:tcW w:w="986" w:type="dxa"/>
            <w:vAlign w:val="center"/>
          </w:tcPr>
          <w:p w:rsidR="00030D27" w:rsidRDefault="007D6DEB">
            <w:pPr>
              <w:jc w:val="center"/>
            </w:pPr>
            <w:r>
              <w:rPr>
                <w:sz w:val="24"/>
              </w:rPr>
              <w:t>香港</w:t>
            </w:r>
          </w:p>
        </w:tc>
        <w:tc>
          <w:tcPr>
            <w:tcW w:w="976" w:type="dxa"/>
            <w:vAlign w:val="center"/>
          </w:tcPr>
          <w:p w:rsidR="00030D27" w:rsidRDefault="007D6DEB">
            <w:pPr>
              <w:jc w:val="right"/>
            </w:pPr>
            <w:r>
              <w:rPr>
                <w:sz w:val="24"/>
              </w:rPr>
              <w:t>400,000</w:t>
            </w:r>
          </w:p>
        </w:tc>
        <w:tc>
          <w:tcPr>
            <w:tcW w:w="1624" w:type="dxa"/>
            <w:vAlign w:val="center"/>
          </w:tcPr>
          <w:p w:rsidR="00030D27" w:rsidRDefault="007D6DEB">
            <w:pPr>
              <w:jc w:val="right"/>
            </w:pPr>
            <w:r>
              <w:rPr>
                <w:sz w:val="24"/>
              </w:rPr>
              <w:t>2,357,483.77</w:t>
            </w:r>
          </w:p>
        </w:tc>
        <w:tc>
          <w:tcPr>
            <w:tcW w:w="959" w:type="dxa"/>
            <w:vAlign w:val="center"/>
          </w:tcPr>
          <w:p w:rsidR="00030D27" w:rsidRDefault="007D6DEB">
            <w:pPr>
              <w:jc w:val="right"/>
            </w:pPr>
            <w:r>
              <w:rPr>
                <w:sz w:val="24"/>
              </w:rPr>
              <w:t>1.84</w:t>
            </w:r>
          </w:p>
        </w:tc>
      </w:tr>
      <w:tr w:rsidR="00030D27">
        <w:tc>
          <w:tcPr>
            <w:tcW w:w="653" w:type="dxa"/>
            <w:vAlign w:val="center"/>
          </w:tcPr>
          <w:p w:rsidR="00030D27" w:rsidRDefault="007D6DEB">
            <w:pPr>
              <w:jc w:val="center"/>
            </w:pPr>
            <w:r>
              <w:rPr>
                <w:sz w:val="24"/>
              </w:rPr>
              <w:t>9</w:t>
            </w:r>
          </w:p>
        </w:tc>
        <w:tc>
          <w:tcPr>
            <w:tcW w:w="871" w:type="dxa"/>
            <w:vAlign w:val="center"/>
          </w:tcPr>
          <w:p w:rsidR="00030D27" w:rsidRDefault="007D6DEB">
            <w:pPr>
              <w:jc w:val="center"/>
            </w:pPr>
            <w:r>
              <w:rPr>
                <w:sz w:val="24"/>
              </w:rPr>
              <w:t>AMGEN INC</w:t>
            </w:r>
          </w:p>
        </w:tc>
        <w:tc>
          <w:tcPr>
            <w:tcW w:w="976" w:type="dxa"/>
            <w:vAlign w:val="center"/>
          </w:tcPr>
          <w:p w:rsidR="00030D27" w:rsidRDefault="007D6DEB">
            <w:pPr>
              <w:jc w:val="center"/>
            </w:pPr>
            <w:r>
              <w:rPr>
                <w:sz w:val="24"/>
              </w:rPr>
              <w:t>安进公司</w:t>
            </w:r>
          </w:p>
        </w:tc>
        <w:tc>
          <w:tcPr>
            <w:tcW w:w="1138" w:type="dxa"/>
            <w:vAlign w:val="center"/>
          </w:tcPr>
          <w:p w:rsidR="00030D27" w:rsidRDefault="007D6DEB">
            <w:pPr>
              <w:jc w:val="center"/>
            </w:pPr>
            <w:r>
              <w:rPr>
                <w:sz w:val="24"/>
              </w:rPr>
              <w:t>AMGN US</w:t>
            </w:r>
          </w:p>
        </w:tc>
        <w:tc>
          <w:tcPr>
            <w:tcW w:w="815" w:type="dxa"/>
            <w:vAlign w:val="center"/>
          </w:tcPr>
          <w:p w:rsidR="00030D27" w:rsidRDefault="007D6DEB">
            <w:pPr>
              <w:jc w:val="center"/>
            </w:pPr>
            <w:r>
              <w:rPr>
                <w:sz w:val="24"/>
              </w:rPr>
              <w:t>美国证券交易所</w:t>
            </w:r>
          </w:p>
        </w:tc>
        <w:tc>
          <w:tcPr>
            <w:tcW w:w="986" w:type="dxa"/>
            <w:vAlign w:val="center"/>
          </w:tcPr>
          <w:p w:rsidR="00030D27" w:rsidRDefault="007D6DEB">
            <w:pPr>
              <w:jc w:val="center"/>
            </w:pPr>
            <w:r>
              <w:rPr>
                <w:sz w:val="24"/>
              </w:rPr>
              <w:t>美国</w:t>
            </w:r>
          </w:p>
        </w:tc>
        <w:tc>
          <w:tcPr>
            <w:tcW w:w="976" w:type="dxa"/>
            <w:vAlign w:val="center"/>
          </w:tcPr>
          <w:p w:rsidR="00030D27" w:rsidRDefault="007D6DEB">
            <w:pPr>
              <w:jc w:val="right"/>
            </w:pPr>
            <w:r>
              <w:rPr>
                <w:sz w:val="24"/>
              </w:rPr>
              <w:t>2,402</w:t>
            </w:r>
          </w:p>
        </w:tc>
        <w:tc>
          <w:tcPr>
            <w:tcW w:w="1624" w:type="dxa"/>
            <w:vAlign w:val="center"/>
          </w:tcPr>
          <w:p w:rsidR="00030D27" w:rsidRDefault="007D6DEB">
            <w:pPr>
              <w:jc w:val="right"/>
            </w:pPr>
            <w:r>
              <w:rPr>
                <w:sz w:val="24"/>
              </w:rPr>
              <w:t>2,341,218.62</w:t>
            </w:r>
          </w:p>
        </w:tc>
        <w:tc>
          <w:tcPr>
            <w:tcW w:w="959" w:type="dxa"/>
            <w:vAlign w:val="center"/>
          </w:tcPr>
          <w:p w:rsidR="00030D27" w:rsidRDefault="007D6DEB">
            <w:pPr>
              <w:jc w:val="right"/>
            </w:pPr>
            <w:r>
              <w:rPr>
                <w:sz w:val="24"/>
              </w:rPr>
              <w:t>1.83</w:t>
            </w:r>
          </w:p>
        </w:tc>
      </w:tr>
      <w:tr w:rsidR="00030D27">
        <w:tc>
          <w:tcPr>
            <w:tcW w:w="653" w:type="dxa"/>
            <w:vAlign w:val="center"/>
          </w:tcPr>
          <w:p w:rsidR="00030D27" w:rsidRDefault="007D6DEB">
            <w:pPr>
              <w:jc w:val="center"/>
            </w:pPr>
            <w:r>
              <w:rPr>
                <w:sz w:val="24"/>
              </w:rPr>
              <w:t>10</w:t>
            </w:r>
          </w:p>
        </w:tc>
        <w:tc>
          <w:tcPr>
            <w:tcW w:w="871" w:type="dxa"/>
            <w:vAlign w:val="center"/>
          </w:tcPr>
          <w:p w:rsidR="00030D27" w:rsidRDefault="007D6DEB">
            <w:pPr>
              <w:jc w:val="center"/>
            </w:pPr>
            <w:proofErr w:type="spellStart"/>
            <w:r>
              <w:rPr>
                <w:sz w:val="24"/>
              </w:rPr>
              <w:t>Citic</w:t>
            </w:r>
            <w:proofErr w:type="spellEnd"/>
            <w:r>
              <w:rPr>
                <w:sz w:val="24"/>
              </w:rPr>
              <w:t xml:space="preserve"> Securities Company Limited</w:t>
            </w:r>
          </w:p>
        </w:tc>
        <w:tc>
          <w:tcPr>
            <w:tcW w:w="976" w:type="dxa"/>
            <w:vAlign w:val="center"/>
          </w:tcPr>
          <w:p w:rsidR="00030D27" w:rsidRDefault="007D6DEB">
            <w:pPr>
              <w:jc w:val="center"/>
            </w:pPr>
            <w:r>
              <w:rPr>
                <w:sz w:val="24"/>
              </w:rPr>
              <w:t>中信证券股份有限公司</w:t>
            </w:r>
          </w:p>
        </w:tc>
        <w:tc>
          <w:tcPr>
            <w:tcW w:w="1138" w:type="dxa"/>
            <w:vAlign w:val="center"/>
          </w:tcPr>
          <w:p w:rsidR="00030D27" w:rsidRDefault="007D6DEB">
            <w:pPr>
              <w:jc w:val="center"/>
            </w:pPr>
            <w:r>
              <w:rPr>
                <w:sz w:val="24"/>
              </w:rPr>
              <w:t>6030 HK</w:t>
            </w:r>
          </w:p>
        </w:tc>
        <w:tc>
          <w:tcPr>
            <w:tcW w:w="815" w:type="dxa"/>
            <w:vAlign w:val="center"/>
          </w:tcPr>
          <w:p w:rsidR="00030D27" w:rsidRDefault="007D6DEB">
            <w:pPr>
              <w:jc w:val="center"/>
            </w:pPr>
            <w:r>
              <w:rPr>
                <w:sz w:val="24"/>
              </w:rPr>
              <w:t>香港证券交易所</w:t>
            </w:r>
          </w:p>
        </w:tc>
        <w:tc>
          <w:tcPr>
            <w:tcW w:w="986" w:type="dxa"/>
            <w:vAlign w:val="center"/>
          </w:tcPr>
          <w:p w:rsidR="00030D27" w:rsidRDefault="007D6DEB">
            <w:pPr>
              <w:jc w:val="center"/>
            </w:pPr>
            <w:r>
              <w:rPr>
                <w:sz w:val="24"/>
              </w:rPr>
              <w:t>香港</w:t>
            </w:r>
          </w:p>
        </w:tc>
        <w:tc>
          <w:tcPr>
            <w:tcW w:w="976" w:type="dxa"/>
            <w:vAlign w:val="center"/>
          </w:tcPr>
          <w:p w:rsidR="00030D27" w:rsidRDefault="007D6DEB">
            <w:pPr>
              <w:jc w:val="right"/>
            </w:pPr>
            <w:r>
              <w:rPr>
                <w:sz w:val="24"/>
              </w:rPr>
              <w:t>100,000</w:t>
            </w:r>
          </w:p>
        </w:tc>
        <w:tc>
          <w:tcPr>
            <w:tcW w:w="1624" w:type="dxa"/>
            <w:vAlign w:val="center"/>
          </w:tcPr>
          <w:p w:rsidR="00030D27" w:rsidRDefault="007D6DEB">
            <w:pPr>
              <w:jc w:val="right"/>
            </w:pPr>
            <w:r>
              <w:rPr>
                <w:sz w:val="24"/>
              </w:rPr>
              <w:t>2,303,832.87</w:t>
            </w:r>
          </w:p>
        </w:tc>
        <w:tc>
          <w:tcPr>
            <w:tcW w:w="959" w:type="dxa"/>
            <w:vAlign w:val="center"/>
          </w:tcPr>
          <w:p w:rsidR="00030D27" w:rsidRDefault="007D6DEB">
            <w:pPr>
              <w:jc w:val="right"/>
            </w:pPr>
            <w:r>
              <w:rPr>
                <w:sz w:val="24"/>
              </w:rPr>
              <w:t>1.80</w:t>
            </w:r>
          </w:p>
        </w:tc>
      </w:tr>
    </w:tbl>
    <w:p w:rsidR="007B62FA" w:rsidRDefault="00351795" w:rsidP="00C65B39">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7B62FA" w:rsidRPr="00C65B39">
        <w:rPr>
          <w:kern w:val="0"/>
          <w:sz w:val="24"/>
        </w:rPr>
        <w:t>此处所用证券代码的类别是当地市场代码。</w:t>
      </w:r>
    </w:p>
    <w:p w:rsidR="00A80D41" w:rsidRDefault="00351795" w:rsidP="00C65B39">
      <w:pPr>
        <w:tabs>
          <w:tab w:val="left" w:pos="426"/>
        </w:tabs>
        <w:spacing w:before="29" w:line="288" w:lineRule="auto"/>
        <w:jc w:val="left"/>
        <w:rPr>
          <w:kern w:val="0"/>
          <w:sz w:val="24"/>
        </w:rPr>
      </w:pPr>
      <w:r w:rsidRPr="00C52BBF">
        <w:rPr>
          <w:rFonts w:hint="eastAsia"/>
          <w:kern w:val="0"/>
          <w:sz w:val="24"/>
        </w:rPr>
        <w:t xml:space="preserve">  </w:t>
      </w:r>
      <w:r>
        <w:rPr>
          <w:rFonts w:hint="eastAsia"/>
          <w:kern w:val="0"/>
          <w:sz w:val="24"/>
        </w:rPr>
        <w:t xml:space="preserve">  </w:t>
      </w:r>
      <w:r w:rsidRPr="00C52BBF">
        <w:rPr>
          <w:rFonts w:hint="eastAsia"/>
          <w:kern w:val="0"/>
          <w:sz w:val="24"/>
        </w:rPr>
        <w:t>2</w:t>
      </w:r>
      <w:r w:rsidRPr="00C52BBF">
        <w:rPr>
          <w:rFonts w:hint="eastAsia"/>
          <w:kern w:val="0"/>
          <w:sz w:val="24"/>
        </w:rPr>
        <w:t>、投资者欲了解本报告期末基金投资的所有权益</w:t>
      </w:r>
      <w:r w:rsidR="009651F0">
        <w:rPr>
          <w:rFonts w:hint="eastAsia"/>
          <w:kern w:val="0"/>
          <w:sz w:val="24"/>
        </w:rPr>
        <w:t>明细，应阅读登载于基金管理人网站的</w:t>
      </w:r>
      <w:r w:rsidRPr="00C52BBF">
        <w:rPr>
          <w:rFonts w:hint="eastAsia"/>
          <w:kern w:val="0"/>
          <w:sz w:val="24"/>
        </w:rPr>
        <w:t>年度报告正文。</w:t>
      </w:r>
    </w:p>
    <w:p w:rsidR="00351795" w:rsidRPr="009651F0" w:rsidRDefault="00351795"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bookmarkStart w:id="190" w:name="_Toc224618380"/>
      <w:bookmarkStart w:id="191" w:name="_Toc248233027"/>
      <w:bookmarkStart w:id="192" w:name="_Toc249790559"/>
      <w:bookmarkStart w:id="193" w:name="_Toc286929760"/>
      <w:bookmarkStart w:id="194" w:name="_Toc352255999"/>
      <w:bookmarkStart w:id="195" w:name="_Toc352256067"/>
      <w:bookmarkStart w:id="196" w:name="_Toc352331245"/>
      <w:bookmarkStart w:id="197" w:name="_Toc362424023"/>
      <w:r w:rsidRPr="00390099">
        <w:rPr>
          <w:rFonts w:ascii="Times New Roman" w:hAnsi="Times New Roman"/>
          <w:kern w:val="0"/>
          <w:szCs w:val="24"/>
        </w:rPr>
        <w:t>8.5</w:t>
      </w:r>
      <w:r w:rsidR="002D0B5F" w:rsidRPr="00390099">
        <w:rPr>
          <w:rFonts w:ascii="Times New Roman" w:hAnsi="Times New Roman" w:hint="eastAsia"/>
          <w:kern w:val="0"/>
          <w:szCs w:val="24"/>
        </w:rPr>
        <w:t xml:space="preserve"> </w:t>
      </w:r>
      <w:r w:rsidR="00E61C71" w:rsidRPr="00390099">
        <w:rPr>
          <w:rFonts w:ascii="Times New Roman" w:hAnsi="Times New Roman" w:hint="eastAsia"/>
          <w:kern w:val="0"/>
          <w:szCs w:val="24"/>
        </w:rPr>
        <w:t>报告期内权益</w:t>
      </w:r>
      <w:r w:rsidRPr="00390099">
        <w:rPr>
          <w:rFonts w:ascii="Times New Roman" w:hAnsi="Times New Roman" w:hint="eastAsia"/>
          <w:kern w:val="0"/>
          <w:szCs w:val="24"/>
        </w:rPr>
        <w:t>投资组合的重大变动</w:t>
      </w:r>
      <w:bookmarkEnd w:id="190"/>
      <w:bookmarkEnd w:id="191"/>
      <w:bookmarkEnd w:id="192"/>
      <w:bookmarkEnd w:id="193"/>
      <w:bookmarkEnd w:id="194"/>
      <w:bookmarkEnd w:id="195"/>
      <w:bookmarkEnd w:id="196"/>
      <w:bookmarkEnd w:id="197"/>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累计买入金额超出</w:t>
      </w:r>
      <w:r w:rsidR="008E1045" w:rsidRPr="00390099">
        <w:rPr>
          <w:rFonts w:ascii="Times New Roman" w:hAnsi="Times New Roman" w:hint="eastAsia"/>
          <w:kern w:val="0"/>
          <w:szCs w:val="24"/>
        </w:rPr>
        <w:t>期</w:t>
      </w:r>
      <w:proofErr w:type="gramStart"/>
      <w:r w:rsidR="008E1045" w:rsidRPr="00390099">
        <w:rPr>
          <w:rFonts w:ascii="Times New Roman" w:hAnsi="Times New Roman" w:hint="eastAsia"/>
          <w:kern w:val="0"/>
          <w:szCs w:val="24"/>
        </w:rPr>
        <w:t>初</w:t>
      </w:r>
      <w:r w:rsidRPr="00390099">
        <w:rPr>
          <w:rFonts w:ascii="Times New Roman" w:hAnsi="Times New Roman" w:hint="eastAsia"/>
          <w:kern w:val="0"/>
          <w:szCs w:val="24"/>
        </w:rPr>
        <w:t>基金</w:t>
      </w:r>
      <w:proofErr w:type="gramEnd"/>
      <w:r w:rsidRPr="00390099">
        <w:rPr>
          <w:rFonts w:ascii="Times New Roman" w:hAnsi="Times New Roman" w:hint="eastAsia"/>
          <w:kern w:val="0"/>
          <w:szCs w:val="24"/>
        </w:rPr>
        <w:t>资产净值</w:t>
      </w:r>
      <w:r w:rsidR="007B3B2A" w:rsidRPr="00390099">
        <w:rPr>
          <w:rFonts w:ascii="Times New Roman" w:hAnsi="Times New Roman" w:hint="eastAsia"/>
          <w:kern w:val="0"/>
          <w:szCs w:val="24"/>
        </w:rPr>
        <w:t>2%</w:t>
      </w:r>
      <w:r w:rsidRPr="00390099">
        <w:rPr>
          <w:rFonts w:ascii="Times New Roman" w:hAnsi="Times New Roman" w:hint="eastAsia"/>
          <w:kern w:val="0"/>
          <w:szCs w:val="24"/>
        </w:rPr>
        <w:t>或前</w:t>
      </w:r>
      <w:r w:rsidRPr="00390099">
        <w:rPr>
          <w:rFonts w:ascii="Times New Roman" w:hAnsi="Times New Roman"/>
          <w:kern w:val="0"/>
          <w:szCs w:val="24"/>
        </w:rPr>
        <w:t>20</w:t>
      </w:r>
      <w:r w:rsidRPr="00390099">
        <w:rPr>
          <w:rFonts w:ascii="Times New Roman" w:hAnsi="Times New Roman" w:hint="eastAsia"/>
          <w:kern w:val="0"/>
          <w:szCs w:val="24"/>
        </w:rPr>
        <w:t>名的权益投资明细</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D763B5" w:rsidTr="0090475E">
        <w:trPr>
          <w:trHeight w:val="315"/>
        </w:trPr>
        <w:tc>
          <w:tcPr>
            <w:tcW w:w="555"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序号</w:t>
            </w:r>
          </w:p>
        </w:tc>
        <w:tc>
          <w:tcPr>
            <w:tcW w:w="2378"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公司名称（英文）</w:t>
            </w:r>
          </w:p>
        </w:tc>
        <w:tc>
          <w:tcPr>
            <w:tcW w:w="2552"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证券代码</w:t>
            </w:r>
          </w:p>
        </w:tc>
        <w:tc>
          <w:tcPr>
            <w:tcW w:w="2130"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本期累计买入金额</w:t>
            </w:r>
          </w:p>
        </w:tc>
        <w:tc>
          <w:tcPr>
            <w:tcW w:w="1650" w:type="dxa"/>
            <w:tcMar>
              <w:top w:w="15" w:type="dxa"/>
              <w:left w:w="15" w:type="dxa"/>
              <w:bottom w:w="0" w:type="dxa"/>
              <w:right w:w="15" w:type="dxa"/>
            </w:tcMar>
            <w:vAlign w:val="center"/>
          </w:tcPr>
          <w:p w:rsidR="007D3054" w:rsidRPr="000340D0" w:rsidRDefault="007B62FA" w:rsidP="000340D0">
            <w:pPr>
              <w:spacing w:before="29" w:line="288" w:lineRule="auto"/>
              <w:jc w:val="center"/>
              <w:rPr>
                <w:color w:val="000000"/>
                <w:sz w:val="24"/>
              </w:rPr>
            </w:pPr>
            <w:r w:rsidRPr="000340D0">
              <w:rPr>
                <w:rFonts w:hint="eastAsia"/>
                <w:color w:val="000000"/>
                <w:sz w:val="24"/>
              </w:rPr>
              <w:t>占</w:t>
            </w:r>
            <w:r w:rsidR="002057EF" w:rsidRPr="000340D0">
              <w:rPr>
                <w:rFonts w:hint="eastAsia"/>
                <w:color w:val="000000"/>
                <w:sz w:val="24"/>
              </w:rPr>
              <w:t>期初</w:t>
            </w:r>
            <w:r w:rsidRPr="000340D0">
              <w:rPr>
                <w:rFonts w:hint="eastAsia"/>
                <w:color w:val="000000"/>
                <w:sz w:val="24"/>
              </w:rPr>
              <w:t>基金</w:t>
            </w:r>
          </w:p>
          <w:p w:rsidR="007B62FA" w:rsidRPr="000340D0" w:rsidRDefault="007B62FA" w:rsidP="000340D0">
            <w:pPr>
              <w:spacing w:before="29" w:line="288" w:lineRule="auto"/>
              <w:jc w:val="center"/>
              <w:rPr>
                <w:color w:val="000000"/>
                <w:sz w:val="24"/>
              </w:rPr>
            </w:pPr>
            <w:r w:rsidRPr="000340D0">
              <w:rPr>
                <w:rFonts w:hint="eastAsia"/>
                <w:color w:val="000000"/>
                <w:sz w:val="24"/>
              </w:rPr>
              <w:t>资产净值比例（％）</w:t>
            </w:r>
          </w:p>
        </w:tc>
      </w:tr>
      <w:tr w:rsidR="00030D27">
        <w:tc>
          <w:tcPr>
            <w:tcW w:w="540" w:type="dxa"/>
            <w:vAlign w:val="center"/>
          </w:tcPr>
          <w:p w:rsidR="00030D27" w:rsidRDefault="007D6DEB">
            <w:pPr>
              <w:jc w:val="center"/>
            </w:pPr>
            <w:r>
              <w:rPr>
                <w:sz w:val="24"/>
              </w:rPr>
              <w:t>1</w:t>
            </w:r>
          </w:p>
        </w:tc>
        <w:tc>
          <w:tcPr>
            <w:tcW w:w="2309" w:type="dxa"/>
            <w:vAlign w:val="center"/>
          </w:tcPr>
          <w:p w:rsidR="00030D27" w:rsidRDefault="007D6DEB">
            <w:pPr>
              <w:jc w:val="center"/>
            </w:pPr>
            <w:proofErr w:type="spellStart"/>
            <w:r>
              <w:rPr>
                <w:sz w:val="24"/>
              </w:rPr>
              <w:t>Sunac</w:t>
            </w:r>
            <w:proofErr w:type="spellEnd"/>
            <w:r>
              <w:rPr>
                <w:sz w:val="24"/>
              </w:rPr>
              <w:t xml:space="preserve"> China Holdings Limited</w:t>
            </w:r>
          </w:p>
        </w:tc>
        <w:tc>
          <w:tcPr>
            <w:tcW w:w="2478" w:type="dxa"/>
            <w:vAlign w:val="center"/>
          </w:tcPr>
          <w:p w:rsidR="00030D27" w:rsidRDefault="007D6DEB">
            <w:pPr>
              <w:jc w:val="center"/>
            </w:pPr>
            <w:r>
              <w:rPr>
                <w:sz w:val="24"/>
              </w:rPr>
              <w:t>1918 HK</w:t>
            </w:r>
          </w:p>
        </w:tc>
        <w:tc>
          <w:tcPr>
            <w:tcW w:w="2068" w:type="dxa"/>
            <w:vAlign w:val="center"/>
          </w:tcPr>
          <w:p w:rsidR="00030D27" w:rsidRDefault="007D6DEB">
            <w:pPr>
              <w:jc w:val="right"/>
            </w:pPr>
            <w:r>
              <w:rPr>
                <w:sz w:val="24"/>
              </w:rPr>
              <w:t>6,850,315.85</w:t>
            </w:r>
          </w:p>
        </w:tc>
        <w:tc>
          <w:tcPr>
            <w:tcW w:w="1603" w:type="dxa"/>
            <w:vAlign w:val="center"/>
          </w:tcPr>
          <w:p w:rsidR="00030D27" w:rsidRDefault="007D6DEB">
            <w:pPr>
              <w:jc w:val="right"/>
            </w:pPr>
            <w:r>
              <w:rPr>
                <w:sz w:val="24"/>
              </w:rPr>
              <w:t>4.13</w:t>
            </w:r>
          </w:p>
        </w:tc>
      </w:tr>
      <w:tr w:rsidR="00030D27">
        <w:tc>
          <w:tcPr>
            <w:tcW w:w="540" w:type="dxa"/>
            <w:vAlign w:val="center"/>
          </w:tcPr>
          <w:p w:rsidR="00030D27" w:rsidRDefault="007D6DEB">
            <w:pPr>
              <w:jc w:val="center"/>
            </w:pPr>
            <w:r>
              <w:rPr>
                <w:sz w:val="24"/>
              </w:rPr>
              <w:t>2</w:t>
            </w:r>
          </w:p>
        </w:tc>
        <w:tc>
          <w:tcPr>
            <w:tcW w:w="2309" w:type="dxa"/>
            <w:vAlign w:val="center"/>
          </w:tcPr>
          <w:p w:rsidR="00030D27" w:rsidRDefault="007D6DEB">
            <w:pPr>
              <w:jc w:val="center"/>
            </w:pPr>
            <w:r>
              <w:rPr>
                <w:sz w:val="24"/>
              </w:rPr>
              <w:t xml:space="preserve">China Pacific Insurance(group) </w:t>
            </w:r>
            <w:proofErr w:type="spellStart"/>
            <w:r>
              <w:rPr>
                <w:sz w:val="24"/>
              </w:rPr>
              <w:t>Co.,Ltd</w:t>
            </w:r>
            <w:proofErr w:type="spellEnd"/>
            <w:r>
              <w:rPr>
                <w:sz w:val="24"/>
              </w:rPr>
              <w:t>.</w:t>
            </w:r>
          </w:p>
        </w:tc>
        <w:tc>
          <w:tcPr>
            <w:tcW w:w="2478" w:type="dxa"/>
            <w:vAlign w:val="center"/>
          </w:tcPr>
          <w:p w:rsidR="00030D27" w:rsidRDefault="007D6DEB">
            <w:pPr>
              <w:jc w:val="center"/>
            </w:pPr>
            <w:r>
              <w:rPr>
                <w:sz w:val="24"/>
              </w:rPr>
              <w:t>2601 HK</w:t>
            </w:r>
          </w:p>
        </w:tc>
        <w:tc>
          <w:tcPr>
            <w:tcW w:w="2068" w:type="dxa"/>
            <w:vAlign w:val="center"/>
          </w:tcPr>
          <w:p w:rsidR="00030D27" w:rsidRDefault="007D6DEB">
            <w:pPr>
              <w:jc w:val="right"/>
            </w:pPr>
            <w:r>
              <w:rPr>
                <w:sz w:val="24"/>
              </w:rPr>
              <w:t>4,957,426.59</w:t>
            </w:r>
          </w:p>
        </w:tc>
        <w:tc>
          <w:tcPr>
            <w:tcW w:w="1603" w:type="dxa"/>
            <w:vAlign w:val="center"/>
          </w:tcPr>
          <w:p w:rsidR="00030D27" w:rsidRDefault="007D6DEB">
            <w:pPr>
              <w:jc w:val="right"/>
            </w:pPr>
            <w:r>
              <w:rPr>
                <w:sz w:val="24"/>
              </w:rPr>
              <w:t>2.99</w:t>
            </w:r>
          </w:p>
        </w:tc>
      </w:tr>
      <w:tr w:rsidR="00030D27">
        <w:tc>
          <w:tcPr>
            <w:tcW w:w="540" w:type="dxa"/>
            <w:vAlign w:val="center"/>
          </w:tcPr>
          <w:p w:rsidR="00030D27" w:rsidRDefault="007D6DEB">
            <w:pPr>
              <w:jc w:val="center"/>
            </w:pPr>
            <w:r>
              <w:rPr>
                <w:sz w:val="24"/>
              </w:rPr>
              <w:t>3</w:t>
            </w:r>
          </w:p>
        </w:tc>
        <w:tc>
          <w:tcPr>
            <w:tcW w:w="2309" w:type="dxa"/>
            <w:vAlign w:val="center"/>
          </w:tcPr>
          <w:p w:rsidR="00030D27" w:rsidRDefault="007D6DEB">
            <w:pPr>
              <w:jc w:val="center"/>
            </w:pPr>
            <w:r>
              <w:rPr>
                <w:sz w:val="24"/>
              </w:rPr>
              <w:t xml:space="preserve">China Galaxy Securities </w:t>
            </w:r>
            <w:proofErr w:type="spellStart"/>
            <w:r>
              <w:rPr>
                <w:sz w:val="24"/>
              </w:rPr>
              <w:t>Co.,Ltd</w:t>
            </w:r>
            <w:proofErr w:type="spellEnd"/>
            <w:r>
              <w:rPr>
                <w:sz w:val="24"/>
              </w:rPr>
              <w:t>.</w:t>
            </w:r>
          </w:p>
        </w:tc>
        <w:tc>
          <w:tcPr>
            <w:tcW w:w="2478" w:type="dxa"/>
            <w:vAlign w:val="center"/>
          </w:tcPr>
          <w:p w:rsidR="00030D27" w:rsidRDefault="007D6DEB">
            <w:pPr>
              <w:jc w:val="center"/>
            </w:pPr>
            <w:r>
              <w:rPr>
                <w:sz w:val="24"/>
              </w:rPr>
              <w:t>6881 HK</w:t>
            </w:r>
          </w:p>
        </w:tc>
        <w:tc>
          <w:tcPr>
            <w:tcW w:w="2068" w:type="dxa"/>
            <w:vAlign w:val="center"/>
          </w:tcPr>
          <w:p w:rsidR="00030D27" w:rsidRDefault="007D6DEB">
            <w:pPr>
              <w:jc w:val="right"/>
            </w:pPr>
            <w:r>
              <w:rPr>
                <w:sz w:val="24"/>
              </w:rPr>
              <w:t>4,794,475.60</w:t>
            </w:r>
          </w:p>
        </w:tc>
        <w:tc>
          <w:tcPr>
            <w:tcW w:w="1603" w:type="dxa"/>
            <w:vAlign w:val="center"/>
          </w:tcPr>
          <w:p w:rsidR="00030D27" w:rsidRDefault="007D6DEB">
            <w:pPr>
              <w:jc w:val="right"/>
            </w:pPr>
            <w:r>
              <w:rPr>
                <w:sz w:val="24"/>
              </w:rPr>
              <w:t>2.89</w:t>
            </w:r>
          </w:p>
        </w:tc>
      </w:tr>
      <w:tr w:rsidR="00030D27">
        <w:tc>
          <w:tcPr>
            <w:tcW w:w="540" w:type="dxa"/>
            <w:vAlign w:val="center"/>
          </w:tcPr>
          <w:p w:rsidR="00030D27" w:rsidRDefault="007D6DEB">
            <w:pPr>
              <w:jc w:val="center"/>
            </w:pPr>
            <w:r>
              <w:rPr>
                <w:sz w:val="24"/>
              </w:rPr>
              <w:t>4</w:t>
            </w:r>
          </w:p>
        </w:tc>
        <w:tc>
          <w:tcPr>
            <w:tcW w:w="2309" w:type="dxa"/>
            <w:vAlign w:val="center"/>
          </w:tcPr>
          <w:p w:rsidR="00030D27" w:rsidRDefault="007D6DEB">
            <w:pPr>
              <w:jc w:val="center"/>
            </w:pPr>
            <w:r>
              <w:rPr>
                <w:sz w:val="24"/>
              </w:rPr>
              <w:t>BAIDU ADR</w:t>
            </w:r>
          </w:p>
        </w:tc>
        <w:tc>
          <w:tcPr>
            <w:tcW w:w="2478" w:type="dxa"/>
            <w:vAlign w:val="center"/>
          </w:tcPr>
          <w:p w:rsidR="00030D27" w:rsidRDefault="007D6DEB">
            <w:pPr>
              <w:jc w:val="center"/>
            </w:pPr>
            <w:r>
              <w:rPr>
                <w:sz w:val="24"/>
              </w:rPr>
              <w:t>BIDU US</w:t>
            </w:r>
          </w:p>
        </w:tc>
        <w:tc>
          <w:tcPr>
            <w:tcW w:w="2068" w:type="dxa"/>
            <w:vAlign w:val="center"/>
          </w:tcPr>
          <w:p w:rsidR="00030D27" w:rsidRDefault="007D6DEB">
            <w:pPr>
              <w:jc w:val="right"/>
            </w:pPr>
            <w:r>
              <w:rPr>
                <w:sz w:val="24"/>
              </w:rPr>
              <w:t>4,787,926.73</w:t>
            </w:r>
          </w:p>
        </w:tc>
        <w:tc>
          <w:tcPr>
            <w:tcW w:w="1603" w:type="dxa"/>
            <w:vAlign w:val="center"/>
          </w:tcPr>
          <w:p w:rsidR="00030D27" w:rsidRDefault="007D6DEB">
            <w:pPr>
              <w:jc w:val="right"/>
            </w:pPr>
            <w:r>
              <w:rPr>
                <w:sz w:val="24"/>
              </w:rPr>
              <w:t>2.89</w:t>
            </w:r>
          </w:p>
        </w:tc>
      </w:tr>
      <w:tr w:rsidR="00030D27">
        <w:tc>
          <w:tcPr>
            <w:tcW w:w="540" w:type="dxa"/>
            <w:vAlign w:val="center"/>
          </w:tcPr>
          <w:p w:rsidR="00030D27" w:rsidRDefault="007D6DEB">
            <w:pPr>
              <w:jc w:val="center"/>
            </w:pPr>
            <w:r>
              <w:rPr>
                <w:sz w:val="24"/>
              </w:rPr>
              <w:t>5</w:t>
            </w:r>
          </w:p>
        </w:tc>
        <w:tc>
          <w:tcPr>
            <w:tcW w:w="2309" w:type="dxa"/>
            <w:vAlign w:val="center"/>
          </w:tcPr>
          <w:p w:rsidR="00030D27" w:rsidRDefault="007D6DEB">
            <w:pPr>
              <w:jc w:val="center"/>
            </w:pPr>
            <w:proofErr w:type="spellStart"/>
            <w:r>
              <w:rPr>
                <w:sz w:val="24"/>
              </w:rPr>
              <w:t>Fufeng</w:t>
            </w:r>
            <w:proofErr w:type="spellEnd"/>
            <w:r>
              <w:rPr>
                <w:sz w:val="24"/>
              </w:rPr>
              <w:t xml:space="preserve"> Group Ltd.</w:t>
            </w:r>
          </w:p>
        </w:tc>
        <w:tc>
          <w:tcPr>
            <w:tcW w:w="2478" w:type="dxa"/>
            <w:vAlign w:val="center"/>
          </w:tcPr>
          <w:p w:rsidR="00030D27" w:rsidRDefault="007D6DEB">
            <w:pPr>
              <w:jc w:val="center"/>
            </w:pPr>
            <w:r>
              <w:rPr>
                <w:sz w:val="24"/>
              </w:rPr>
              <w:t>546 HK</w:t>
            </w:r>
          </w:p>
        </w:tc>
        <w:tc>
          <w:tcPr>
            <w:tcW w:w="2068" w:type="dxa"/>
            <w:vAlign w:val="center"/>
          </w:tcPr>
          <w:p w:rsidR="00030D27" w:rsidRDefault="007D6DEB">
            <w:pPr>
              <w:jc w:val="right"/>
            </w:pPr>
            <w:r>
              <w:rPr>
                <w:sz w:val="24"/>
              </w:rPr>
              <w:t>4,531,375.16</w:t>
            </w:r>
          </w:p>
        </w:tc>
        <w:tc>
          <w:tcPr>
            <w:tcW w:w="1603" w:type="dxa"/>
            <w:vAlign w:val="center"/>
          </w:tcPr>
          <w:p w:rsidR="00030D27" w:rsidRDefault="007D6DEB">
            <w:pPr>
              <w:jc w:val="right"/>
            </w:pPr>
            <w:r>
              <w:rPr>
                <w:sz w:val="24"/>
              </w:rPr>
              <w:t>2.73</w:t>
            </w:r>
          </w:p>
        </w:tc>
      </w:tr>
      <w:tr w:rsidR="00030D27">
        <w:tc>
          <w:tcPr>
            <w:tcW w:w="540" w:type="dxa"/>
            <w:vAlign w:val="center"/>
          </w:tcPr>
          <w:p w:rsidR="00030D27" w:rsidRDefault="007D6DEB">
            <w:pPr>
              <w:jc w:val="center"/>
            </w:pPr>
            <w:r>
              <w:rPr>
                <w:sz w:val="24"/>
              </w:rPr>
              <w:t>6</w:t>
            </w:r>
          </w:p>
        </w:tc>
        <w:tc>
          <w:tcPr>
            <w:tcW w:w="2309" w:type="dxa"/>
            <w:vAlign w:val="center"/>
          </w:tcPr>
          <w:p w:rsidR="00030D27" w:rsidRDefault="007D6DEB">
            <w:pPr>
              <w:jc w:val="center"/>
            </w:pPr>
            <w:r>
              <w:rPr>
                <w:sz w:val="24"/>
              </w:rPr>
              <w:t>Nine Dragons Paper (Holdings) Limited</w:t>
            </w:r>
          </w:p>
        </w:tc>
        <w:tc>
          <w:tcPr>
            <w:tcW w:w="2478" w:type="dxa"/>
            <w:vAlign w:val="center"/>
          </w:tcPr>
          <w:p w:rsidR="00030D27" w:rsidRDefault="007D6DEB">
            <w:pPr>
              <w:jc w:val="center"/>
            </w:pPr>
            <w:r>
              <w:rPr>
                <w:sz w:val="24"/>
              </w:rPr>
              <w:t>2689 HK</w:t>
            </w:r>
          </w:p>
        </w:tc>
        <w:tc>
          <w:tcPr>
            <w:tcW w:w="2068" w:type="dxa"/>
            <w:vAlign w:val="center"/>
          </w:tcPr>
          <w:p w:rsidR="00030D27" w:rsidRDefault="007D6DEB">
            <w:pPr>
              <w:jc w:val="right"/>
            </w:pPr>
            <w:r>
              <w:rPr>
                <w:sz w:val="24"/>
              </w:rPr>
              <w:t>3,245,022.66</w:t>
            </w:r>
          </w:p>
        </w:tc>
        <w:tc>
          <w:tcPr>
            <w:tcW w:w="1603" w:type="dxa"/>
            <w:vAlign w:val="center"/>
          </w:tcPr>
          <w:p w:rsidR="00030D27" w:rsidRDefault="007D6DEB">
            <w:pPr>
              <w:jc w:val="right"/>
            </w:pPr>
            <w:r>
              <w:rPr>
                <w:sz w:val="24"/>
              </w:rPr>
              <w:t>1.96</w:t>
            </w:r>
          </w:p>
        </w:tc>
      </w:tr>
      <w:tr w:rsidR="00030D27">
        <w:tc>
          <w:tcPr>
            <w:tcW w:w="540" w:type="dxa"/>
            <w:vAlign w:val="center"/>
          </w:tcPr>
          <w:p w:rsidR="00030D27" w:rsidRDefault="007D6DEB">
            <w:pPr>
              <w:jc w:val="center"/>
            </w:pPr>
            <w:r>
              <w:rPr>
                <w:sz w:val="24"/>
              </w:rPr>
              <w:t>7</w:t>
            </w:r>
          </w:p>
        </w:tc>
        <w:tc>
          <w:tcPr>
            <w:tcW w:w="2309" w:type="dxa"/>
            <w:vAlign w:val="center"/>
          </w:tcPr>
          <w:p w:rsidR="00030D27" w:rsidRDefault="007D6DEB">
            <w:pPr>
              <w:jc w:val="center"/>
            </w:pPr>
            <w:proofErr w:type="spellStart"/>
            <w:r>
              <w:rPr>
                <w:sz w:val="24"/>
              </w:rPr>
              <w:t>Haitong</w:t>
            </w:r>
            <w:proofErr w:type="spellEnd"/>
            <w:r>
              <w:rPr>
                <w:sz w:val="24"/>
              </w:rPr>
              <w:t xml:space="preserve"> Securities Company Limited</w:t>
            </w:r>
          </w:p>
        </w:tc>
        <w:tc>
          <w:tcPr>
            <w:tcW w:w="2478" w:type="dxa"/>
            <w:vAlign w:val="center"/>
          </w:tcPr>
          <w:p w:rsidR="00030D27" w:rsidRDefault="007D6DEB">
            <w:pPr>
              <w:jc w:val="center"/>
            </w:pPr>
            <w:r>
              <w:rPr>
                <w:sz w:val="24"/>
              </w:rPr>
              <w:t>6837 HK</w:t>
            </w:r>
          </w:p>
        </w:tc>
        <w:tc>
          <w:tcPr>
            <w:tcW w:w="2068" w:type="dxa"/>
            <w:vAlign w:val="center"/>
          </w:tcPr>
          <w:p w:rsidR="00030D27" w:rsidRDefault="007D6DEB">
            <w:pPr>
              <w:jc w:val="right"/>
            </w:pPr>
            <w:r>
              <w:rPr>
                <w:sz w:val="24"/>
              </w:rPr>
              <w:t>3,173,087.67</w:t>
            </w:r>
          </w:p>
        </w:tc>
        <w:tc>
          <w:tcPr>
            <w:tcW w:w="1603" w:type="dxa"/>
            <w:vAlign w:val="center"/>
          </w:tcPr>
          <w:p w:rsidR="00030D27" w:rsidRDefault="007D6DEB">
            <w:pPr>
              <w:jc w:val="right"/>
            </w:pPr>
            <w:r>
              <w:rPr>
                <w:sz w:val="24"/>
              </w:rPr>
              <w:t>1.91</w:t>
            </w:r>
          </w:p>
        </w:tc>
      </w:tr>
      <w:tr w:rsidR="00030D27">
        <w:tc>
          <w:tcPr>
            <w:tcW w:w="540" w:type="dxa"/>
            <w:vAlign w:val="center"/>
          </w:tcPr>
          <w:p w:rsidR="00030D27" w:rsidRDefault="007D6DEB">
            <w:pPr>
              <w:jc w:val="center"/>
            </w:pPr>
            <w:r>
              <w:rPr>
                <w:sz w:val="24"/>
              </w:rPr>
              <w:t>8</w:t>
            </w:r>
          </w:p>
        </w:tc>
        <w:tc>
          <w:tcPr>
            <w:tcW w:w="2309" w:type="dxa"/>
            <w:vAlign w:val="center"/>
          </w:tcPr>
          <w:p w:rsidR="00030D27" w:rsidRDefault="007D6DEB">
            <w:pPr>
              <w:jc w:val="center"/>
            </w:pPr>
            <w:proofErr w:type="spellStart"/>
            <w:r>
              <w:rPr>
                <w:sz w:val="24"/>
              </w:rPr>
              <w:t>Livzon</w:t>
            </w:r>
            <w:proofErr w:type="spellEnd"/>
            <w:r>
              <w:rPr>
                <w:sz w:val="24"/>
              </w:rPr>
              <w:t xml:space="preserve"> Pharmaceutical Group Inc.</w:t>
            </w:r>
          </w:p>
        </w:tc>
        <w:tc>
          <w:tcPr>
            <w:tcW w:w="2478" w:type="dxa"/>
            <w:vAlign w:val="center"/>
          </w:tcPr>
          <w:p w:rsidR="00030D27" w:rsidRDefault="007D6DEB">
            <w:pPr>
              <w:jc w:val="center"/>
            </w:pPr>
            <w:r>
              <w:rPr>
                <w:sz w:val="24"/>
              </w:rPr>
              <w:t>1513 HK</w:t>
            </w:r>
          </w:p>
        </w:tc>
        <w:tc>
          <w:tcPr>
            <w:tcW w:w="2068" w:type="dxa"/>
            <w:vAlign w:val="center"/>
          </w:tcPr>
          <w:p w:rsidR="00030D27" w:rsidRDefault="007D6DEB">
            <w:pPr>
              <w:jc w:val="right"/>
            </w:pPr>
            <w:r>
              <w:rPr>
                <w:sz w:val="24"/>
              </w:rPr>
              <w:t>3,144,805.89</w:t>
            </w:r>
          </w:p>
        </w:tc>
        <w:tc>
          <w:tcPr>
            <w:tcW w:w="1603" w:type="dxa"/>
            <w:vAlign w:val="center"/>
          </w:tcPr>
          <w:p w:rsidR="00030D27" w:rsidRDefault="007D6DEB">
            <w:pPr>
              <w:jc w:val="right"/>
            </w:pPr>
            <w:r>
              <w:rPr>
                <w:sz w:val="24"/>
              </w:rPr>
              <w:t>1.90</w:t>
            </w:r>
          </w:p>
        </w:tc>
      </w:tr>
      <w:tr w:rsidR="00030D27">
        <w:tc>
          <w:tcPr>
            <w:tcW w:w="540" w:type="dxa"/>
            <w:vAlign w:val="center"/>
          </w:tcPr>
          <w:p w:rsidR="00030D27" w:rsidRDefault="007D6DEB">
            <w:pPr>
              <w:jc w:val="center"/>
            </w:pPr>
            <w:r>
              <w:rPr>
                <w:sz w:val="24"/>
              </w:rPr>
              <w:t>9</w:t>
            </w:r>
          </w:p>
        </w:tc>
        <w:tc>
          <w:tcPr>
            <w:tcW w:w="2309" w:type="dxa"/>
            <w:vAlign w:val="center"/>
          </w:tcPr>
          <w:p w:rsidR="00030D27" w:rsidRDefault="007D6DEB">
            <w:pPr>
              <w:jc w:val="center"/>
            </w:pPr>
            <w:r>
              <w:rPr>
                <w:sz w:val="24"/>
              </w:rPr>
              <w:t>BYD Electronic (International) Co., Ltd.</w:t>
            </w:r>
          </w:p>
        </w:tc>
        <w:tc>
          <w:tcPr>
            <w:tcW w:w="2478" w:type="dxa"/>
            <w:vAlign w:val="center"/>
          </w:tcPr>
          <w:p w:rsidR="00030D27" w:rsidRDefault="007D6DEB">
            <w:pPr>
              <w:jc w:val="center"/>
            </w:pPr>
            <w:r>
              <w:rPr>
                <w:sz w:val="24"/>
              </w:rPr>
              <w:t>285 HK</w:t>
            </w:r>
          </w:p>
        </w:tc>
        <w:tc>
          <w:tcPr>
            <w:tcW w:w="2068" w:type="dxa"/>
            <w:vAlign w:val="center"/>
          </w:tcPr>
          <w:p w:rsidR="00030D27" w:rsidRDefault="007D6DEB">
            <w:pPr>
              <w:jc w:val="right"/>
            </w:pPr>
            <w:r>
              <w:rPr>
                <w:sz w:val="24"/>
              </w:rPr>
              <w:t>3,083,262.65</w:t>
            </w:r>
          </w:p>
        </w:tc>
        <w:tc>
          <w:tcPr>
            <w:tcW w:w="1603" w:type="dxa"/>
            <w:vAlign w:val="center"/>
          </w:tcPr>
          <w:p w:rsidR="00030D27" w:rsidRDefault="007D6DEB">
            <w:pPr>
              <w:jc w:val="right"/>
            </w:pPr>
            <w:r>
              <w:rPr>
                <w:sz w:val="24"/>
              </w:rPr>
              <w:t>1.86</w:t>
            </w:r>
          </w:p>
        </w:tc>
      </w:tr>
      <w:tr w:rsidR="00030D27">
        <w:tc>
          <w:tcPr>
            <w:tcW w:w="540" w:type="dxa"/>
            <w:vAlign w:val="center"/>
          </w:tcPr>
          <w:p w:rsidR="00030D27" w:rsidRDefault="007D6DEB">
            <w:pPr>
              <w:jc w:val="center"/>
            </w:pPr>
            <w:r>
              <w:rPr>
                <w:sz w:val="24"/>
              </w:rPr>
              <w:t>10</w:t>
            </w:r>
          </w:p>
        </w:tc>
        <w:tc>
          <w:tcPr>
            <w:tcW w:w="2309" w:type="dxa"/>
            <w:vAlign w:val="center"/>
          </w:tcPr>
          <w:p w:rsidR="00030D27" w:rsidRDefault="007D6DEB">
            <w:pPr>
              <w:jc w:val="center"/>
            </w:pPr>
            <w:r>
              <w:rPr>
                <w:sz w:val="24"/>
              </w:rPr>
              <w:t>Hong Kong Exchanges And Clearing Limited</w:t>
            </w:r>
          </w:p>
        </w:tc>
        <w:tc>
          <w:tcPr>
            <w:tcW w:w="2478" w:type="dxa"/>
            <w:vAlign w:val="center"/>
          </w:tcPr>
          <w:p w:rsidR="00030D27" w:rsidRDefault="007D6DEB">
            <w:pPr>
              <w:jc w:val="center"/>
            </w:pPr>
            <w:r>
              <w:rPr>
                <w:sz w:val="24"/>
              </w:rPr>
              <w:t>388 HK</w:t>
            </w:r>
          </w:p>
        </w:tc>
        <w:tc>
          <w:tcPr>
            <w:tcW w:w="2068" w:type="dxa"/>
            <w:vAlign w:val="center"/>
          </w:tcPr>
          <w:p w:rsidR="00030D27" w:rsidRDefault="007D6DEB">
            <w:pPr>
              <w:jc w:val="right"/>
            </w:pPr>
            <w:r>
              <w:rPr>
                <w:sz w:val="24"/>
              </w:rPr>
              <w:t>2,975,967.01</w:t>
            </w:r>
          </w:p>
        </w:tc>
        <w:tc>
          <w:tcPr>
            <w:tcW w:w="1603" w:type="dxa"/>
            <w:vAlign w:val="center"/>
          </w:tcPr>
          <w:p w:rsidR="00030D27" w:rsidRDefault="007D6DEB">
            <w:pPr>
              <w:jc w:val="right"/>
            </w:pPr>
            <w:r>
              <w:rPr>
                <w:sz w:val="24"/>
              </w:rPr>
              <w:t>1.79</w:t>
            </w:r>
          </w:p>
        </w:tc>
      </w:tr>
      <w:tr w:rsidR="00030D27">
        <w:tc>
          <w:tcPr>
            <w:tcW w:w="540" w:type="dxa"/>
            <w:vAlign w:val="center"/>
          </w:tcPr>
          <w:p w:rsidR="00030D27" w:rsidRDefault="007D6DEB">
            <w:pPr>
              <w:jc w:val="center"/>
            </w:pPr>
            <w:r>
              <w:rPr>
                <w:sz w:val="24"/>
              </w:rPr>
              <w:t>11</w:t>
            </w:r>
          </w:p>
        </w:tc>
        <w:tc>
          <w:tcPr>
            <w:tcW w:w="2309" w:type="dxa"/>
            <w:vAlign w:val="center"/>
          </w:tcPr>
          <w:p w:rsidR="00030D27" w:rsidRDefault="007D6DEB">
            <w:pPr>
              <w:jc w:val="center"/>
            </w:pPr>
            <w:proofErr w:type="spellStart"/>
            <w:r>
              <w:rPr>
                <w:sz w:val="24"/>
              </w:rPr>
              <w:t>Mobi</w:t>
            </w:r>
            <w:proofErr w:type="spellEnd"/>
            <w:r>
              <w:rPr>
                <w:sz w:val="24"/>
              </w:rPr>
              <w:t xml:space="preserve"> Development Co., Ltd.</w:t>
            </w:r>
          </w:p>
        </w:tc>
        <w:tc>
          <w:tcPr>
            <w:tcW w:w="2478" w:type="dxa"/>
            <w:vAlign w:val="center"/>
          </w:tcPr>
          <w:p w:rsidR="00030D27" w:rsidRDefault="007D6DEB">
            <w:pPr>
              <w:jc w:val="center"/>
            </w:pPr>
            <w:r>
              <w:rPr>
                <w:sz w:val="24"/>
              </w:rPr>
              <w:t>947 HK</w:t>
            </w:r>
          </w:p>
        </w:tc>
        <w:tc>
          <w:tcPr>
            <w:tcW w:w="2068" w:type="dxa"/>
            <w:vAlign w:val="center"/>
          </w:tcPr>
          <w:p w:rsidR="00030D27" w:rsidRDefault="007D6DEB">
            <w:pPr>
              <w:jc w:val="right"/>
            </w:pPr>
            <w:r>
              <w:rPr>
                <w:sz w:val="24"/>
              </w:rPr>
              <w:t>2,834,606.49</w:t>
            </w:r>
          </w:p>
        </w:tc>
        <w:tc>
          <w:tcPr>
            <w:tcW w:w="1603" w:type="dxa"/>
            <w:vAlign w:val="center"/>
          </w:tcPr>
          <w:p w:rsidR="00030D27" w:rsidRDefault="007D6DEB">
            <w:pPr>
              <w:jc w:val="right"/>
            </w:pPr>
            <w:r>
              <w:rPr>
                <w:sz w:val="24"/>
              </w:rPr>
              <w:t>1.71</w:t>
            </w:r>
          </w:p>
        </w:tc>
      </w:tr>
      <w:tr w:rsidR="00030D27">
        <w:tc>
          <w:tcPr>
            <w:tcW w:w="540" w:type="dxa"/>
            <w:vAlign w:val="center"/>
          </w:tcPr>
          <w:p w:rsidR="00030D27" w:rsidRDefault="007D6DEB">
            <w:pPr>
              <w:jc w:val="center"/>
            </w:pPr>
            <w:r>
              <w:rPr>
                <w:sz w:val="24"/>
              </w:rPr>
              <w:t>12</w:t>
            </w:r>
          </w:p>
        </w:tc>
        <w:tc>
          <w:tcPr>
            <w:tcW w:w="2309" w:type="dxa"/>
            <w:vAlign w:val="center"/>
          </w:tcPr>
          <w:p w:rsidR="00030D27" w:rsidRDefault="007D6DEB">
            <w:pPr>
              <w:jc w:val="center"/>
            </w:pPr>
            <w:proofErr w:type="spellStart"/>
            <w:r>
              <w:rPr>
                <w:sz w:val="24"/>
              </w:rPr>
              <w:t>Tian</w:t>
            </w:r>
            <w:proofErr w:type="spellEnd"/>
            <w:r>
              <w:rPr>
                <w:sz w:val="24"/>
              </w:rPr>
              <w:t xml:space="preserve"> Ge Interactive Holdings Limited</w:t>
            </w:r>
          </w:p>
        </w:tc>
        <w:tc>
          <w:tcPr>
            <w:tcW w:w="2478" w:type="dxa"/>
            <w:vAlign w:val="center"/>
          </w:tcPr>
          <w:p w:rsidR="00030D27" w:rsidRDefault="007D6DEB">
            <w:pPr>
              <w:jc w:val="center"/>
            </w:pPr>
            <w:r>
              <w:rPr>
                <w:sz w:val="24"/>
              </w:rPr>
              <w:t>1980 HK</w:t>
            </w:r>
          </w:p>
        </w:tc>
        <w:tc>
          <w:tcPr>
            <w:tcW w:w="2068" w:type="dxa"/>
            <w:vAlign w:val="center"/>
          </w:tcPr>
          <w:p w:rsidR="00030D27" w:rsidRDefault="007D6DEB">
            <w:pPr>
              <w:jc w:val="right"/>
            </w:pPr>
            <w:r>
              <w:rPr>
                <w:sz w:val="24"/>
              </w:rPr>
              <w:t>2,819,722.69</w:t>
            </w:r>
          </w:p>
        </w:tc>
        <w:tc>
          <w:tcPr>
            <w:tcW w:w="1603" w:type="dxa"/>
            <w:vAlign w:val="center"/>
          </w:tcPr>
          <w:p w:rsidR="00030D27" w:rsidRDefault="007D6DEB">
            <w:pPr>
              <w:jc w:val="right"/>
            </w:pPr>
            <w:r>
              <w:rPr>
                <w:sz w:val="24"/>
              </w:rPr>
              <w:t>1.70</w:t>
            </w:r>
          </w:p>
        </w:tc>
      </w:tr>
      <w:tr w:rsidR="00030D27">
        <w:tc>
          <w:tcPr>
            <w:tcW w:w="540" w:type="dxa"/>
            <w:vAlign w:val="center"/>
          </w:tcPr>
          <w:p w:rsidR="00030D27" w:rsidRDefault="007D6DEB">
            <w:pPr>
              <w:jc w:val="center"/>
            </w:pPr>
            <w:r>
              <w:rPr>
                <w:sz w:val="24"/>
              </w:rPr>
              <w:t>13</w:t>
            </w:r>
          </w:p>
        </w:tc>
        <w:tc>
          <w:tcPr>
            <w:tcW w:w="2309" w:type="dxa"/>
            <w:vAlign w:val="center"/>
          </w:tcPr>
          <w:p w:rsidR="00030D27" w:rsidRDefault="007D6DEB">
            <w:pPr>
              <w:jc w:val="center"/>
            </w:pPr>
            <w:proofErr w:type="spellStart"/>
            <w:r>
              <w:rPr>
                <w:sz w:val="24"/>
              </w:rPr>
              <w:t>Citic</w:t>
            </w:r>
            <w:proofErr w:type="spellEnd"/>
            <w:r>
              <w:rPr>
                <w:sz w:val="24"/>
              </w:rPr>
              <w:t xml:space="preserve"> Securities Company Limited</w:t>
            </w:r>
          </w:p>
        </w:tc>
        <w:tc>
          <w:tcPr>
            <w:tcW w:w="2478" w:type="dxa"/>
            <w:vAlign w:val="center"/>
          </w:tcPr>
          <w:p w:rsidR="00030D27" w:rsidRDefault="007D6DEB">
            <w:pPr>
              <w:jc w:val="center"/>
            </w:pPr>
            <w:r>
              <w:rPr>
                <w:sz w:val="24"/>
              </w:rPr>
              <w:t>6030 HK</w:t>
            </w:r>
          </w:p>
        </w:tc>
        <w:tc>
          <w:tcPr>
            <w:tcW w:w="2068" w:type="dxa"/>
            <w:vAlign w:val="center"/>
          </w:tcPr>
          <w:p w:rsidR="00030D27" w:rsidRDefault="007D6DEB">
            <w:pPr>
              <w:jc w:val="right"/>
            </w:pPr>
            <w:r>
              <w:rPr>
                <w:sz w:val="24"/>
              </w:rPr>
              <w:t>2,804,058.03</w:t>
            </w:r>
          </w:p>
        </w:tc>
        <w:tc>
          <w:tcPr>
            <w:tcW w:w="1603" w:type="dxa"/>
            <w:vAlign w:val="center"/>
          </w:tcPr>
          <w:p w:rsidR="00030D27" w:rsidRDefault="007D6DEB">
            <w:pPr>
              <w:jc w:val="right"/>
            </w:pPr>
            <w:r>
              <w:rPr>
                <w:sz w:val="24"/>
              </w:rPr>
              <w:t>1.69</w:t>
            </w:r>
          </w:p>
        </w:tc>
      </w:tr>
      <w:tr w:rsidR="00030D27">
        <w:tc>
          <w:tcPr>
            <w:tcW w:w="540" w:type="dxa"/>
            <w:vAlign w:val="center"/>
          </w:tcPr>
          <w:p w:rsidR="00030D27" w:rsidRDefault="007D6DEB">
            <w:pPr>
              <w:jc w:val="center"/>
            </w:pPr>
            <w:r>
              <w:rPr>
                <w:sz w:val="24"/>
              </w:rPr>
              <w:t>14</w:t>
            </w:r>
          </w:p>
        </w:tc>
        <w:tc>
          <w:tcPr>
            <w:tcW w:w="2309" w:type="dxa"/>
            <w:vAlign w:val="center"/>
          </w:tcPr>
          <w:p w:rsidR="00030D27" w:rsidRDefault="007D6DEB">
            <w:pPr>
              <w:jc w:val="center"/>
            </w:pPr>
            <w:proofErr w:type="spellStart"/>
            <w:r>
              <w:rPr>
                <w:sz w:val="24"/>
              </w:rPr>
              <w:t>Geely</w:t>
            </w:r>
            <w:proofErr w:type="spellEnd"/>
            <w:r>
              <w:rPr>
                <w:sz w:val="24"/>
              </w:rPr>
              <w:t xml:space="preserve"> Automobile Holdings Limited</w:t>
            </w:r>
          </w:p>
        </w:tc>
        <w:tc>
          <w:tcPr>
            <w:tcW w:w="2478" w:type="dxa"/>
            <w:vAlign w:val="center"/>
          </w:tcPr>
          <w:p w:rsidR="00030D27" w:rsidRDefault="007D6DEB">
            <w:pPr>
              <w:jc w:val="center"/>
            </w:pPr>
            <w:r>
              <w:rPr>
                <w:sz w:val="24"/>
              </w:rPr>
              <w:t>175 HK</w:t>
            </w:r>
          </w:p>
        </w:tc>
        <w:tc>
          <w:tcPr>
            <w:tcW w:w="2068" w:type="dxa"/>
            <w:vAlign w:val="center"/>
          </w:tcPr>
          <w:p w:rsidR="00030D27" w:rsidRDefault="007D6DEB">
            <w:pPr>
              <w:jc w:val="right"/>
            </w:pPr>
            <w:r>
              <w:rPr>
                <w:sz w:val="24"/>
              </w:rPr>
              <w:t>2,692,561.06</w:t>
            </w:r>
          </w:p>
        </w:tc>
        <w:tc>
          <w:tcPr>
            <w:tcW w:w="1603" w:type="dxa"/>
            <w:vAlign w:val="center"/>
          </w:tcPr>
          <w:p w:rsidR="00030D27" w:rsidRDefault="007D6DEB">
            <w:pPr>
              <w:jc w:val="right"/>
            </w:pPr>
            <w:r>
              <w:rPr>
                <w:sz w:val="24"/>
              </w:rPr>
              <w:t>1.62</w:t>
            </w:r>
          </w:p>
        </w:tc>
      </w:tr>
      <w:tr w:rsidR="00030D27">
        <w:tc>
          <w:tcPr>
            <w:tcW w:w="540" w:type="dxa"/>
            <w:vAlign w:val="center"/>
          </w:tcPr>
          <w:p w:rsidR="00030D27" w:rsidRDefault="007D6DEB">
            <w:pPr>
              <w:jc w:val="center"/>
            </w:pPr>
            <w:r>
              <w:rPr>
                <w:sz w:val="24"/>
              </w:rPr>
              <w:t>15</w:t>
            </w:r>
          </w:p>
        </w:tc>
        <w:tc>
          <w:tcPr>
            <w:tcW w:w="2309" w:type="dxa"/>
            <w:vAlign w:val="center"/>
          </w:tcPr>
          <w:p w:rsidR="00030D27" w:rsidRDefault="007D6DEB">
            <w:pPr>
              <w:jc w:val="center"/>
            </w:pPr>
            <w:r>
              <w:rPr>
                <w:sz w:val="24"/>
              </w:rPr>
              <w:t>China Oilfield Services Limited</w:t>
            </w:r>
          </w:p>
        </w:tc>
        <w:tc>
          <w:tcPr>
            <w:tcW w:w="2478" w:type="dxa"/>
            <w:vAlign w:val="center"/>
          </w:tcPr>
          <w:p w:rsidR="00030D27" w:rsidRDefault="007D6DEB">
            <w:pPr>
              <w:jc w:val="center"/>
            </w:pPr>
            <w:r>
              <w:rPr>
                <w:sz w:val="24"/>
              </w:rPr>
              <w:t>2883 HK</w:t>
            </w:r>
          </w:p>
        </w:tc>
        <w:tc>
          <w:tcPr>
            <w:tcW w:w="2068" w:type="dxa"/>
            <w:vAlign w:val="center"/>
          </w:tcPr>
          <w:p w:rsidR="00030D27" w:rsidRDefault="007D6DEB">
            <w:pPr>
              <w:jc w:val="right"/>
            </w:pPr>
            <w:r>
              <w:rPr>
                <w:sz w:val="24"/>
              </w:rPr>
              <w:t>2,615,349.63</w:t>
            </w:r>
          </w:p>
        </w:tc>
        <w:tc>
          <w:tcPr>
            <w:tcW w:w="1603" w:type="dxa"/>
            <w:vAlign w:val="center"/>
          </w:tcPr>
          <w:p w:rsidR="00030D27" w:rsidRDefault="007D6DEB">
            <w:pPr>
              <w:jc w:val="right"/>
            </w:pPr>
            <w:r>
              <w:rPr>
                <w:sz w:val="24"/>
              </w:rPr>
              <w:t>1.58</w:t>
            </w:r>
          </w:p>
        </w:tc>
      </w:tr>
      <w:tr w:rsidR="00030D27">
        <w:tc>
          <w:tcPr>
            <w:tcW w:w="540" w:type="dxa"/>
            <w:vAlign w:val="center"/>
          </w:tcPr>
          <w:p w:rsidR="00030D27" w:rsidRDefault="007D6DEB">
            <w:pPr>
              <w:jc w:val="center"/>
            </w:pPr>
            <w:r>
              <w:rPr>
                <w:sz w:val="24"/>
              </w:rPr>
              <w:t>16</w:t>
            </w:r>
          </w:p>
        </w:tc>
        <w:tc>
          <w:tcPr>
            <w:tcW w:w="2309" w:type="dxa"/>
            <w:vAlign w:val="center"/>
          </w:tcPr>
          <w:p w:rsidR="00030D27" w:rsidRDefault="007D6DEB">
            <w:pPr>
              <w:jc w:val="center"/>
            </w:pPr>
            <w:r>
              <w:rPr>
                <w:sz w:val="24"/>
              </w:rPr>
              <w:t xml:space="preserve">Ping An Insurance (Group) Company Of </w:t>
            </w:r>
            <w:proofErr w:type="spellStart"/>
            <w:r>
              <w:rPr>
                <w:sz w:val="24"/>
              </w:rPr>
              <w:t>China,Ltd</w:t>
            </w:r>
            <w:proofErr w:type="spellEnd"/>
            <w:r>
              <w:rPr>
                <w:sz w:val="24"/>
              </w:rPr>
              <w:t>.</w:t>
            </w:r>
          </w:p>
        </w:tc>
        <w:tc>
          <w:tcPr>
            <w:tcW w:w="2478" w:type="dxa"/>
            <w:vAlign w:val="center"/>
          </w:tcPr>
          <w:p w:rsidR="00030D27" w:rsidRDefault="007D6DEB">
            <w:pPr>
              <w:jc w:val="center"/>
            </w:pPr>
            <w:r>
              <w:rPr>
                <w:sz w:val="24"/>
              </w:rPr>
              <w:t>2318 HK</w:t>
            </w:r>
          </w:p>
        </w:tc>
        <w:tc>
          <w:tcPr>
            <w:tcW w:w="2068" w:type="dxa"/>
            <w:vAlign w:val="center"/>
          </w:tcPr>
          <w:p w:rsidR="00030D27" w:rsidRDefault="007D6DEB">
            <w:pPr>
              <w:jc w:val="right"/>
            </w:pPr>
            <w:r>
              <w:rPr>
                <w:sz w:val="24"/>
              </w:rPr>
              <w:t>2,536,652.44</w:t>
            </w:r>
          </w:p>
        </w:tc>
        <w:tc>
          <w:tcPr>
            <w:tcW w:w="1603" w:type="dxa"/>
            <w:vAlign w:val="center"/>
          </w:tcPr>
          <w:p w:rsidR="00030D27" w:rsidRDefault="007D6DEB">
            <w:pPr>
              <w:jc w:val="right"/>
            </w:pPr>
            <w:r>
              <w:rPr>
                <w:sz w:val="24"/>
              </w:rPr>
              <w:t>1.53</w:t>
            </w:r>
          </w:p>
        </w:tc>
      </w:tr>
      <w:tr w:rsidR="00030D27">
        <w:tc>
          <w:tcPr>
            <w:tcW w:w="540" w:type="dxa"/>
            <w:vAlign w:val="center"/>
          </w:tcPr>
          <w:p w:rsidR="00030D27" w:rsidRDefault="007D6DEB">
            <w:pPr>
              <w:jc w:val="center"/>
            </w:pPr>
            <w:r>
              <w:rPr>
                <w:sz w:val="24"/>
              </w:rPr>
              <w:t>17</w:t>
            </w:r>
          </w:p>
        </w:tc>
        <w:tc>
          <w:tcPr>
            <w:tcW w:w="2309" w:type="dxa"/>
            <w:vAlign w:val="center"/>
          </w:tcPr>
          <w:p w:rsidR="00030D27" w:rsidRDefault="007D6DEB">
            <w:pPr>
              <w:jc w:val="center"/>
            </w:pPr>
            <w:r>
              <w:rPr>
                <w:sz w:val="24"/>
              </w:rPr>
              <w:t>Wisdom Holdings Group</w:t>
            </w:r>
          </w:p>
        </w:tc>
        <w:tc>
          <w:tcPr>
            <w:tcW w:w="2478" w:type="dxa"/>
            <w:vAlign w:val="center"/>
          </w:tcPr>
          <w:p w:rsidR="00030D27" w:rsidRDefault="007D6DEB">
            <w:pPr>
              <w:jc w:val="center"/>
            </w:pPr>
            <w:r>
              <w:rPr>
                <w:sz w:val="24"/>
              </w:rPr>
              <w:t>1661 HK</w:t>
            </w:r>
          </w:p>
        </w:tc>
        <w:tc>
          <w:tcPr>
            <w:tcW w:w="2068" w:type="dxa"/>
            <w:vAlign w:val="center"/>
          </w:tcPr>
          <w:p w:rsidR="00030D27" w:rsidRDefault="007D6DEB">
            <w:pPr>
              <w:jc w:val="right"/>
            </w:pPr>
            <w:r>
              <w:rPr>
                <w:sz w:val="24"/>
              </w:rPr>
              <w:t>2,473,683.12</w:t>
            </w:r>
          </w:p>
        </w:tc>
        <w:tc>
          <w:tcPr>
            <w:tcW w:w="1603" w:type="dxa"/>
            <w:vAlign w:val="center"/>
          </w:tcPr>
          <w:p w:rsidR="00030D27" w:rsidRDefault="007D6DEB">
            <w:pPr>
              <w:jc w:val="right"/>
            </w:pPr>
            <w:r>
              <w:rPr>
                <w:sz w:val="24"/>
              </w:rPr>
              <w:t>1.49</w:t>
            </w:r>
          </w:p>
        </w:tc>
      </w:tr>
      <w:tr w:rsidR="00030D27">
        <w:tc>
          <w:tcPr>
            <w:tcW w:w="540" w:type="dxa"/>
            <w:vAlign w:val="center"/>
          </w:tcPr>
          <w:p w:rsidR="00030D27" w:rsidRDefault="007D6DEB">
            <w:pPr>
              <w:jc w:val="center"/>
            </w:pPr>
            <w:r>
              <w:rPr>
                <w:sz w:val="24"/>
              </w:rPr>
              <w:t>18</w:t>
            </w:r>
          </w:p>
        </w:tc>
        <w:tc>
          <w:tcPr>
            <w:tcW w:w="2309" w:type="dxa"/>
            <w:vAlign w:val="center"/>
          </w:tcPr>
          <w:p w:rsidR="00030D27" w:rsidRDefault="007D6DEB">
            <w:pPr>
              <w:jc w:val="center"/>
            </w:pPr>
            <w:r>
              <w:rPr>
                <w:sz w:val="24"/>
              </w:rPr>
              <w:t>BBMG Corporation</w:t>
            </w:r>
          </w:p>
        </w:tc>
        <w:tc>
          <w:tcPr>
            <w:tcW w:w="2478" w:type="dxa"/>
            <w:vAlign w:val="center"/>
          </w:tcPr>
          <w:p w:rsidR="00030D27" w:rsidRDefault="007D6DEB">
            <w:pPr>
              <w:jc w:val="center"/>
            </w:pPr>
            <w:r>
              <w:rPr>
                <w:sz w:val="24"/>
              </w:rPr>
              <w:t>2009 HK</w:t>
            </w:r>
          </w:p>
        </w:tc>
        <w:tc>
          <w:tcPr>
            <w:tcW w:w="2068" w:type="dxa"/>
            <w:vAlign w:val="center"/>
          </w:tcPr>
          <w:p w:rsidR="00030D27" w:rsidRDefault="007D6DEB">
            <w:pPr>
              <w:jc w:val="right"/>
            </w:pPr>
            <w:r>
              <w:rPr>
                <w:sz w:val="24"/>
              </w:rPr>
              <w:t>2,454,532.60</w:t>
            </w:r>
          </w:p>
        </w:tc>
        <w:tc>
          <w:tcPr>
            <w:tcW w:w="1603" w:type="dxa"/>
            <w:vAlign w:val="center"/>
          </w:tcPr>
          <w:p w:rsidR="00030D27" w:rsidRDefault="007D6DEB">
            <w:pPr>
              <w:jc w:val="right"/>
            </w:pPr>
            <w:r>
              <w:rPr>
                <w:sz w:val="24"/>
              </w:rPr>
              <w:t>1.48</w:t>
            </w:r>
          </w:p>
        </w:tc>
      </w:tr>
      <w:tr w:rsidR="00030D27">
        <w:tc>
          <w:tcPr>
            <w:tcW w:w="540" w:type="dxa"/>
            <w:vAlign w:val="center"/>
          </w:tcPr>
          <w:p w:rsidR="00030D27" w:rsidRDefault="007D6DEB">
            <w:pPr>
              <w:jc w:val="center"/>
            </w:pPr>
            <w:r>
              <w:rPr>
                <w:sz w:val="24"/>
              </w:rPr>
              <w:t>19</w:t>
            </w:r>
          </w:p>
        </w:tc>
        <w:tc>
          <w:tcPr>
            <w:tcW w:w="2309" w:type="dxa"/>
            <w:vAlign w:val="center"/>
          </w:tcPr>
          <w:p w:rsidR="00030D27" w:rsidRDefault="007D6DEB">
            <w:pPr>
              <w:jc w:val="center"/>
            </w:pPr>
            <w:proofErr w:type="spellStart"/>
            <w:r>
              <w:rPr>
                <w:sz w:val="24"/>
              </w:rPr>
              <w:t>Qihoo</w:t>
            </w:r>
            <w:proofErr w:type="spellEnd"/>
            <w:r>
              <w:rPr>
                <w:sz w:val="24"/>
              </w:rPr>
              <w:t xml:space="preserve"> 360 Technology Co. Ltd.</w:t>
            </w:r>
          </w:p>
        </w:tc>
        <w:tc>
          <w:tcPr>
            <w:tcW w:w="2478" w:type="dxa"/>
            <w:vAlign w:val="center"/>
          </w:tcPr>
          <w:p w:rsidR="00030D27" w:rsidRDefault="007D6DEB">
            <w:pPr>
              <w:jc w:val="center"/>
            </w:pPr>
            <w:r>
              <w:rPr>
                <w:sz w:val="24"/>
              </w:rPr>
              <w:t>QIHU US</w:t>
            </w:r>
          </w:p>
        </w:tc>
        <w:tc>
          <w:tcPr>
            <w:tcW w:w="2068" w:type="dxa"/>
            <w:vAlign w:val="center"/>
          </w:tcPr>
          <w:p w:rsidR="00030D27" w:rsidRDefault="007D6DEB">
            <w:pPr>
              <w:jc w:val="right"/>
            </w:pPr>
            <w:r>
              <w:rPr>
                <w:sz w:val="24"/>
              </w:rPr>
              <w:t>2,437,255.68</w:t>
            </w:r>
          </w:p>
        </w:tc>
        <w:tc>
          <w:tcPr>
            <w:tcW w:w="1603" w:type="dxa"/>
            <w:vAlign w:val="center"/>
          </w:tcPr>
          <w:p w:rsidR="00030D27" w:rsidRDefault="007D6DEB">
            <w:pPr>
              <w:jc w:val="right"/>
            </w:pPr>
            <w:r>
              <w:rPr>
                <w:sz w:val="24"/>
              </w:rPr>
              <w:t>1.47</w:t>
            </w:r>
          </w:p>
        </w:tc>
      </w:tr>
      <w:tr w:rsidR="00030D27">
        <w:tc>
          <w:tcPr>
            <w:tcW w:w="540" w:type="dxa"/>
            <w:vAlign w:val="center"/>
          </w:tcPr>
          <w:p w:rsidR="00030D27" w:rsidRDefault="007D6DEB">
            <w:pPr>
              <w:jc w:val="center"/>
            </w:pPr>
            <w:r>
              <w:rPr>
                <w:sz w:val="24"/>
              </w:rPr>
              <w:t>20</w:t>
            </w:r>
          </w:p>
        </w:tc>
        <w:tc>
          <w:tcPr>
            <w:tcW w:w="2309" w:type="dxa"/>
            <w:vAlign w:val="center"/>
          </w:tcPr>
          <w:p w:rsidR="00030D27" w:rsidRDefault="007D6DEB">
            <w:pPr>
              <w:jc w:val="center"/>
            </w:pPr>
            <w:proofErr w:type="spellStart"/>
            <w:r>
              <w:rPr>
                <w:sz w:val="24"/>
              </w:rPr>
              <w:t>Dongyue</w:t>
            </w:r>
            <w:proofErr w:type="spellEnd"/>
            <w:r>
              <w:rPr>
                <w:sz w:val="24"/>
              </w:rPr>
              <w:t xml:space="preserve"> Group Limited</w:t>
            </w:r>
          </w:p>
        </w:tc>
        <w:tc>
          <w:tcPr>
            <w:tcW w:w="2478" w:type="dxa"/>
            <w:vAlign w:val="center"/>
          </w:tcPr>
          <w:p w:rsidR="00030D27" w:rsidRDefault="007D6DEB">
            <w:pPr>
              <w:jc w:val="center"/>
            </w:pPr>
            <w:r>
              <w:rPr>
                <w:sz w:val="24"/>
              </w:rPr>
              <w:t>189 HK</w:t>
            </w:r>
          </w:p>
        </w:tc>
        <w:tc>
          <w:tcPr>
            <w:tcW w:w="2068" w:type="dxa"/>
            <w:vAlign w:val="center"/>
          </w:tcPr>
          <w:p w:rsidR="00030D27" w:rsidRDefault="007D6DEB">
            <w:pPr>
              <w:jc w:val="right"/>
            </w:pPr>
            <w:r>
              <w:rPr>
                <w:sz w:val="24"/>
              </w:rPr>
              <w:t>2,411,023.17</w:t>
            </w:r>
          </w:p>
        </w:tc>
        <w:tc>
          <w:tcPr>
            <w:tcW w:w="1603" w:type="dxa"/>
            <w:vAlign w:val="center"/>
          </w:tcPr>
          <w:p w:rsidR="00030D27" w:rsidRDefault="007D6DEB">
            <w:pPr>
              <w:jc w:val="right"/>
            </w:pPr>
            <w:r>
              <w:rPr>
                <w:sz w:val="24"/>
              </w:rPr>
              <w:t>1.45</w:t>
            </w:r>
          </w:p>
        </w:tc>
      </w:tr>
    </w:tbl>
    <w:p w:rsidR="00030D27" w:rsidRDefault="007D6DEB">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、此处所用证券代码的类别是当地市场代码。</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累计卖出金额超出</w:t>
      </w:r>
      <w:r w:rsidR="008E1045" w:rsidRPr="00390099">
        <w:rPr>
          <w:rFonts w:ascii="Times New Roman" w:hAnsi="Times New Roman" w:hint="eastAsia"/>
          <w:kern w:val="0"/>
          <w:szCs w:val="24"/>
        </w:rPr>
        <w:t>期</w:t>
      </w:r>
      <w:proofErr w:type="gramStart"/>
      <w:r w:rsidR="008E1045" w:rsidRPr="00390099">
        <w:rPr>
          <w:rFonts w:ascii="Times New Roman" w:hAnsi="Times New Roman" w:hint="eastAsia"/>
          <w:kern w:val="0"/>
          <w:szCs w:val="24"/>
        </w:rPr>
        <w:t>初</w:t>
      </w:r>
      <w:r w:rsidRPr="00390099">
        <w:rPr>
          <w:rFonts w:ascii="Times New Roman" w:hAnsi="Times New Roman" w:hint="eastAsia"/>
          <w:kern w:val="0"/>
          <w:szCs w:val="24"/>
        </w:rPr>
        <w:t>基金</w:t>
      </w:r>
      <w:proofErr w:type="gramEnd"/>
      <w:r w:rsidRPr="00390099">
        <w:rPr>
          <w:rFonts w:ascii="Times New Roman" w:hAnsi="Times New Roman" w:hint="eastAsia"/>
          <w:kern w:val="0"/>
          <w:szCs w:val="24"/>
        </w:rPr>
        <w:t>资产净值</w:t>
      </w:r>
      <w:r w:rsidR="007B3B2A" w:rsidRPr="00390099">
        <w:rPr>
          <w:rFonts w:ascii="Times New Roman" w:hAnsi="Times New Roman" w:hint="eastAsia"/>
          <w:kern w:val="0"/>
          <w:szCs w:val="24"/>
        </w:rPr>
        <w:t>2%</w:t>
      </w:r>
      <w:r w:rsidRPr="00390099">
        <w:rPr>
          <w:rFonts w:ascii="Times New Roman" w:hAnsi="Times New Roman" w:hint="eastAsia"/>
          <w:kern w:val="0"/>
          <w:szCs w:val="24"/>
        </w:rPr>
        <w:t>或前</w:t>
      </w:r>
      <w:r w:rsidRPr="00390099">
        <w:rPr>
          <w:rFonts w:ascii="Times New Roman" w:hAnsi="Times New Roman"/>
          <w:kern w:val="0"/>
          <w:szCs w:val="24"/>
        </w:rPr>
        <w:t>20</w:t>
      </w:r>
      <w:r w:rsidRPr="00390099">
        <w:rPr>
          <w:rFonts w:ascii="Times New Roman" w:hAnsi="Times New Roman" w:hint="eastAsia"/>
          <w:kern w:val="0"/>
          <w:szCs w:val="24"/>
        </w:rPr>
        <w:t>名的权益投资明细</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D763B5" w:rsidTr="0090475E">
        <w:trPr>
          <w:trHeight w:val="315"/>
        </w:trPr>
        <w:tc>
          <w:tcPr>
            <w:tcW w:w="555"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序号</w:t>
            </w:r>
          </w:p>
        </w:tc>
        <w:tc>
          <w:tcPr>
            <w:tcW w:w="4583"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公司名称（英文）</w:t>
            </w:r>
          </w:p>
        </w:tc>
        <w:tc>
          <w:tcPr>
            <w:tcW w:w="1007"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证券代码</w:t>
            </w:r>
          </w:p>
        </w:tc>
        <w:tc>
          <w:tcPr>
            <w:tcW w:w="1470"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本期累计卖出金额</w:t>
            </w:r>
          </w:p>
        </w:tc>
        <w:tc>
          <w:tcPr>
            <w:tcW w:w="1650" w:type="dxa"/>
            <w:tcMar>
              <w:top w:w="15" w:type="dxa"/>
              <w:left w:w="15" w:type="dxa"/>
              <w:bottom w:w="0" w:type="dxa"/>
              <w:right w:w="15" w:type="dxa"/>
            </w:tcMar>
            <w:vAlign w:val="center"/>
          </w:tcPr>
          <w:p w:rsidR="007D3054" w:rsidRPr="006E517B" w:rsidRDefault="007B62FA" w:rsidP="006E517B">
            <w:pPr>
              <w:spacing w:before="29" w:line="288" w:lineRule="auto"/>
              <w:jc w:val="center"/>
              <w:rPr>
                <w:color w:val="000000"/>
                <w:sz w:val="24"/>
              </w:rPr>
            </w:pPr>
            <w:r w:rsidRPr="006E517B">
              <w:rPr>
                <w:rFonts w:hint="eastAsia"/>
                <w:color w:val="000000"/>
                <w:sz w:val="24"/>
              </w:rPr>
              <w:t>占</w:t>
            </w:r>
            <w:r w:rsidR="00E70C81" w:rsidRPr="006E517B">
              <w:rPr>
                <w:rFonts w:hint="eastAsia"/>
                <w:color w:val="000000"/>
                <w:sz w:val="24"/>
              </w:rPr>
              <w:t>期初</w:t>
            </w:r>
            <w:r w:rsidRPr="006E517B">
              <w:rPr>
                <w:rFonts w:hint="eastAsia"/>
                <w:color w:val="000000"/>
                <w:sz w:val="24"/>
              </w:rPr>
              <w:t>基金</w:t>
            </w:r>
          </w:p>
          <w:p w:rsidR="007B62FA" w:rsidRPr="006E517B" w:rsidRDefault="007B62FA" w:rsidP="006E517B">
            <w:pPr>
              <w:spacing w:before="29" w:line="288" w:lineRule="auto"/>
              <w:jc w:val="center"/>
              <w:rPr>
                <w:color w:val="000000"/>
                <w:sz w:val="24"/>
              </w:rPr>
            </w:pPr>
            <w:r w:rsidRPr="006E517B">
              <w:rPr>
                <w:rFonts w:hint="eastAsia"/>
                <w:color w:val="000000"/>
                <w:sz w:val="24"/>
              </w:rPr>
              <w:t>资产净值比例（％）</w:t>
            </w:r>
          </w:p>
        </w:tc>
      </w:tr>
      <w:tr w:rsidR="00030D27">
        <w:tc>
          <w:tcPr>
            <w:tcW w:w="539" w:type="dxa"/>
            <w:vAlign w:val="center"/>
          </w:tcPr>
          <w:p w:rsidR="00030D27" w:rsidRDefault="007D6DEB">
            <w:pPr>
              <w:jc w:val="center"/>
            </w:pPr>
            <w:r>
              <w:rPr>
                <w:sz w:val="24"/>
              </w:rPr>
              <w:t>1</w:t>
            </w:r>
          </w:p>
        </w:tc>
        <w:tc>
          <w:tcPr>
            <w:tcW w:w="4449" w:type="dxa"/>
            <w:vAlign w:val="center"/>
          </w:tcPr>
          <w:p w:rsidR="00030D27" w:rsidRDefault="007D6DEB">
            <w:pPr>
              <w:jc w:val="center"/>
            </w:pPr>
            <w:proofErr w:type="spellStart"/>
            <w:r>
              <w:rPr>
                <w:sz w:val="24"/>
              </w:rPr>
              <w:t>Tencent</w:t>
            </w:r>
            <w:proofErr w:type="spellEnd"/>
            <w:r>
              <w:rPr>
                <w:sz w:val="24"/>
              </w:rPr>
              <w:t xml:space="preserve"> Holdings Limited</w:t>
            </w:r>
          </w:p>
        </w:tc>
        <w:tc>
          <w:tcPr>
            <w:tcW w:w="979" w:type="dxa"/>
            <w:vAlign w:val="center"/>
          </w:tcPr>
          <w:p w:rsidR="00030D27" w:rsidRDefault="007D6DEB">
            <w:pPr>
              <w:jc w:val="center"/>
            </w:pPr>
            <w:r>
              <w:rPr>
                <w:sz w:val="24"/>
              </w:rPr>
              <w:t>700 HK</w:t>
            </w:r>
          </w:p>
        </w:tc>
        <w:tc>
          <w:tcPr>
            <w:tcW w:w="1428" w:type="dxa"/>
            <w:vAlign w:val="center"/>
          </w:tcPr>
          <w:p w:rsidR="00030D27" w:rsidRDefault="007D6DEB">
            <w:pPr>
              <w:jc w:val="right"/>
            </w:pPr>
            <w:r>
              <w:rPr>
                <w:sz w:val="24"/>
              </w:rPr>
              <w:t>7,195,969.68</w:t>
            </w:r>
          </w:p>
        </w:tc>
        <w:tc>
          <w:tcPr>
            <w:tcW w:w="1603" w:type="dxa"/>
            <w:vAlign w:val="center"/>
          </w:tcPr>
          <w:p w:rsidR="00030D27" w:rsidRDefault="007D6DEB">
            <w:pPr>
              <w:jc w:val="right"/>
            </w:pPr>
            <w:r>
              <w:rPr>
                <w:sz w:val="24"/>
              </w:rPr>
              <w:t>4.34</w:t>
            </w:r>
          </w:p>
        </w:tc>
      </w:tr>
      <w:tr w:rsidR="00030D27">
        <w:tc>
          <w:tcPr>
            <w:tcW w:w="539" w:type="dxa"/>
            <w:vAlign w:val="center"/>
          </w:tcPr>
          <w:p w:rsidR="00030D27" w:rsidRDefault="007D6DEB">
            <w:pPr>
              <w:jc w:val="center"/>
            </w:pPr>
            <w:r>
              <w:rPr>
                <w:sz w:val="24"/>
              </w:rPr>
              <w:t>2</w:t>
            </w:r>
          </w:p>
        </w:tc>
        <w:tc>
          <w:tcPr>
            <w:tcW w:w="4449" w:type="dxa"/>
            <w:vAlign w:val="center"/>
          </w:tcPr>
          <w:p w:rsidR="00030D27" w:rsidRDefault="007D6DEB">
            <w:pPr>
              <w:jc w:val="center"/>
            </w:pPr>
            <w:r>
              <w:rPr>
                <w:sz w:val="24"/>
              </w:rPr>
              <w:t>Sinopec Shanghai Petrochemical Company Limited</w:t>
            </w:r>
          </w:p>
        </w:tc>
        <w:tc>
          <w:tcPr>
            <w:tcW w:w="979" w:type="dxa"/>
            <w:vAlign w:val="center"/>
          </w:tcPr>
          <w:p w:rsidR="00030D27" w:rsidRDefault="007D6DEB">
            <w:pPr>
              <w:jc w:val="center"/>
            </w:pPr>
            <w:r>
              <w:rPr>
                <w:sz w:val="24"/>
              </w:rPr>
              <w:t>338 HK</w:t>
            </w:r>
          </w:p>
        </w:tc>
        <w:tc>
          <w:tcPr>
            <w:tcW w:w="1428" w:type="dxa"/>
            <w:vAlign w:val="center"/>
          </w:tcPr>
          <w:p w:rsidR="00030D27" w:rsidRDefault="007D6DEB">
            <w:pPr>
              <w:jc w:val="right"/>
            </w:pPr>
            <w:r>
              <w:rPr>
                <w:sz w:val="24"/>
              </w:rPr>
              <w:t>5,080,725.08</w:t>
            </w:r>
          </w:p>
        </w:tc>
        <w:tc>
          <w:tcPr>
            <w:tcW w:w="1603" w:type="dxa"/>
            <w:vAlign w:val="center"/>
          </w:tcPr>
          <w:p w:rsidR="00030D27" w:rsidRDefault="007D6DEB">
            <w:pPr>
              <w:jc w:val="right"/>
            </w:pPr>
            <w:r>
              <w:rPr>
                <w:sz w:val="24"/>
              </w:rPr>
              <w:t>3.06</w:t>
            </w:r>
          </w:p>
        </w:tc>
      </w:tr>
      <w:tr w:rsidR="00030D27">
        <w:tc>
          <w:tcPr>
            <w:tcW w:w="539" w:type="dxa"/>
            <w:vAlign w:val="center"/>
          </w:tcPr>
          <w:p w:rsidR="00030D27" w:rsidRDefault="007D6DEB">
            <w:pPr>
              <w:jc w:val="center"/>
            </w:pPr>
            <w:r>
              <w:rPr>
                <w:sz w:val="24"/>
              </w:rPr>
              <w:t>3</w:t>
            </w:r>
          </w:p>
        </w:tc>
        <w:tc>
          <w:tcPr>
            <w:tcW w:w="4449" w:type="dxa"/>
            <w:vAlign w:val="center"/>
          </w:tcPr>
          <w:p w:rsidR="00030D27" w:rsidRDefault="007D6DEB">
            <w:pPr>
              <w:jc w:val="center"/>
            </w:pPr>
            <w:proofErr w:type="spellStart"/>
            <w:r>
              <w:rPr>
                <w:sz w:val="24"/>
              </w:rPr>
              <w:t>Fufeng</w:t>
            </w:r>
            <w:proofErr w:type="spellEnd"/>
            <w:r>
              <w:rPr>
                <w:sz w:val="24"/>
              </w:rPr>
              <w:t xml:space="preserve"> Group Ltd.</w:t>
            </w:r>
          </w:p>
        </w:tc>
        <w:tc>
          <w:tcPr>
            <w:tcW w:w="979" w:type="dxa"/>
            <w:vAlign w:val="center"/>
          </w:tcPr>
          <w:p w:rsidR="00030D27" w:rsidRDefault="007D6DEB">
            <w:pPr>
              <w:jc w:val="center"/>
            </w:pPr>
            <w:r>
              <w:rPr>
                <w:sz w:val="24"/>
              </w:rPr>
              <w:t>546 HK</w:t>
            </w:r>
          </w:p>
        </w:tc>
        <w:tc>
          <w:tcPr>
            <w:tcW w:w="1428" w:type="dxa"/>
            <w:vAlign w:val="center"/>
          </w:tcPr>
          <w:p w:rsidR="00030D27" w:rsidRDefault="007D6DEB">
            <w:pPr>
              <w:jc w:val="right"/>
            </w:pPr>
            <w:r>
              <w:rPr>
                <w:sz w:val="24"/>
              </w:rPr>
              <w:t>4,930,282.20</w:t>
            </w:r>
          </w:p>
        </w:tc>
        <w:tc>
          <w:tcPr>
            <w:tcW w:w="1603" w:type="dxa"/>
            <w:vAlign w:val="center"/>
          </w:tcPr>
          <w:p w:rsidR="00030D27" w:rsidRDefault="007D6DEB">
            <w:pPr>
              <w:jc w:val="right"/>
            </w:pPr>
            <w:r>
              <w:rPr>
                <w:sz w:val="24"/>
              </w:rPr>
              <w:t>2.97</w:t>
            </w:r>
          </w:p>
        </w:tc>
      </w:tr>
      <w:tr w:rsidR="00030D27">
        <w:tc>
          <w:tcPr>
            <w:tcW w:w="539" w:type="dxa"/>
            <w:vAlign w:val="center"/>
          </w:tcPr>
          <w:p w:rsidR="00030D27" w:rsidRDefault="007D6DEB">
            <w:pPr>
              <w:jc w:val="center"/>
            </w:pPr>
            <w:r>
              <w:rPr>
                <w:sz w:val="24"/>
              </w:rPr>
              <w:t>4</w:t>
            </w:r>
          </w:p>
        </w:tc>
        <w:tc>
          <w:tcPr>
            <w:tcW w:w="4449" w:type="dxa"/>
            <w:vAlign w:val="center"/>
          </w:tcPr>
          <w:p w:rsidR="00030D27" w:rsidRDefault="007D6DEB">
            <w:pPr>
              <w:jc w:val="center"/>
            </w:pPr>
            <w:proofErr w:type="spellStart"/>
            <w:r>
              <w:rPr>
                <w:sz w:val="24"/>
              </w:rPr>
              <w:t>Hisense</w:t>
            </w:r>
            <w:proofErr w:type="spellEnd"/>
            <w:r>
              <w:rPr>
                <w:sz w:val="24"/>
              </w:rPr>
              <w:t xml:space="preserve"> </w:t>
            </w:r>
            <w:proofErr w:type="spellStart"/>
            <w:r>
              <w:rPr>
                <w:sz w:val="24"/>
              </w:rPr>
              <w:t>Kelon</w:t>
            </w:r>
            <w:proofErr w:type="spellEnd"/>
            <w:r>
              <w:rPr>
                <w:sz w:val="24"/>
              </w:rPr>
              <w:t xml:space="preserve"> Electrical Holdings </w:t>
            </w:r>
            <w:proofErr w:type="spellStart"/>
            <w:r>
              <w:rPr>
                <w:sz w:val="24"/>
              </w:rPr>
              <w:t>Co.,ltd</w:t>
            </w:r>
            <w:proofErr w:type="spellEnd"/>
            <w:r>
              <w:rPr>
                <w:sz w:val="24"/>
              </w:rPr>
              <w:t>.</w:t>
            </w:r>
          </w:p>
        </w:tc>
        <w:tc>
          <w:tcPr>
            <w:tcW w:w="979" w:type="dxa"/>
            <w:vAlign w:val="center"/>
          </w:tcPr>
          <w:p w:rsidR="00030D27" w:rsidRDefault="007D6DEB">
            <w:pPr>
              <w:jc w:val="center"/>
            </w:pPr>
            <w:r>
              <w:rPr>
                <w:sz w:val="24"/>
              </w:rPr>
              <w:t>921 HK</w:t>
            </w:r>
          </w:p>
        </w:tc>
        <w:tc>
          <w:tcPr>
            <w:tcW w:w="1428" w:type="dxa"/>
            <w:vAlign w:val="center"/>
          </w:tcPr>
          <w:p w:rsidR="00030D27" w:rsidRDefault="007D6DEB">
            <w:pPr>
              <w:jc w:val="right"/>
            </w:pPr>
            <w:r>
              <w:rPr>
                <w:sz w:val="24"/>
              </w:rPr>
              <w:t>4,559,719.70</w:t>
            </w:r>
          </w:p>
        </w:tc>
        <w:tc>
          <w:tcPr>
            <w:tcW w:w="1603" w:type="dxa"/>
            <w:vAlign w:val="center"/>
          </w:tcPr>
          <w:p w:rsidR="00030D27" w:rsidRDefault="007D6DEB">
            <w:pPr>
              <w:jc w:val="right"/>
            </w:pPr>
            <w:r>
              <w:rPr>
                <w:sz w:val="24"/>
              </w:rPr>
              <w:t>2.75</w:t>
            </w:r>
          </w:p>
        </w:tc>
      </w:tr>
      <w:tr w:rsidR="00030D27">
        <w:tc>
          <w:tcPr>
            <w:tcW w:w="539" w:type="dxa"/>
            <w:vAlign w:val="center"/>
          </w:tcPr>
          <w:p w:rsidR="00030D27" w:rsidRDefault="007D6DEB">
            <w:pPr>
              <w:jc w:val="center"/>
            </w:pPr>
            <w:r>
              <w:rPr>
                <w:sz w:val="24"/>
              </w:rPr>
              <w:t>5</w:t>
            </w:r>
          </w:p>
        </w:tc>
        <w:tc>
          <w:tcPr>
            <w:tcW w:w="4449" w:type="dxa"/>
            <w:vAlign w:val="center"/>
          </w:tcPr>
          <w:p w:rsidR="00030D27" w:rsidRDefault="007D6DEB">
            <w:pPr>
              <w:jc w:val="center"/>
            </w:pPr>
            <w:r>
              <w:rPr>
                <w:sz w:val="24"/>
              </w:rPr>
              <w:t>Ctrip.com International Ltd</w:t>
            </w:r>
          </w:p>
        </w:tc>
        <w:tc>
          <w:tcPr>
            <w:tcW w:w="979" w:type="dxa"/>
            <w:vAlign w:val="center"/>
          </w:tcPr>
          <w:p w:rsidR="00030D27" w:rsidRDefault="007D6DEB">
            <w:pPr>
              <w:jc w:val="center"/>
            </w:pPr>
            <w:r>
              <w:rPr>
                <w:sz w:val="24"/>
              </w:rPr>
              <w:t>CTRP US</w:t>
            </w:r>
          </w:p>
        </w:tc>
        <w:tc>
          <w:tcPr>
            <w:tcW w:w="1428" w:type="dxa"/>
            <w:vAlign w:val="center"/>
          </w:tcPr>
          <w:p w:rsidR="00030D27" w:rsidRDefault="007D6DEB">
            <w:pPr>
              <w:jc w:val="right"/>
            </w:pPr>
            <w:r>
              <w:rPr>
                <w:sz w:val="24"/>
              </w:rPr>
              <w:t>4,398,688.66</w:t>
            </w:r>
          </w:p>
        </w:tc>
        <w:tc>
          <w:tcPr>
            <w:tcW w:w="1603" w:type="dxa"/>
            <w:vAlign w:val="center"/>
          </w:tcPr>
          <w:p w:rsidR="00030D27" w:rsidRDefault="007D6DEB">
            <w:pPr>
              <w:jc w:val="right"/>
            </w:pPr>
            <w:r>
              <w:rPr>
                <w:sz w:val="24"/>
              </w:rPr>
              <w:t>2.65</w:t>
            </w:r>
          </w:p>
        </w:tc>
      </w:tr>
      <w:tr w:rsidR="00030D27">
        <w:tc>
          <w:tcPr>
            <w:tcW w:w="539" w:type="dxa"/>
            <w:vAlign w:val="center"/>
          </w:tcPr>
          <w:p w:rsidR="00030D27" w:rsidRDefault="007D6DEB">
            <w:pPr>
              <w:jc w:val="center"/>
            </w:pPr>
            <w:r>
              <w:rPr>
                <w:sz w:val="24"/>
              </w:rPr>
              <w:t>6</w:t>
            </w:r>
          </w:p>
        </w:tc>
        <w:tc>
          <w:tcPr>
            <w:tcW w:w="4449" w:type="dxa"/>
            <w:vAlign w:val="center"/>
          </w:tcPr>
          <w:p w:rsidR="00030D27" w:rsidRDefault="007D6DEB">
            <w:pPr>
              <w:jc w:val="center"/>
            </w:pPr>
            <w:proofErr w:type="spellStart"/>
            <w:r>
              <w:rPr>
                <w:sz w:val="24"/>
              </w:rPr>
              <w:t>Sunac</w:t>
            </w:r>
            <w:proofErr w:type="spellEnd"/>
            <w:r>
              <w:rPr>
                <w:sz w:val="24"/>
              </w:rPr>
              <w:t xml:space="preserve"> China Holdings Limited</w:t>
            </w:r>
          </w:p>
        </w:tc>
        <w:tc>
          <w:tcPr>
            <w:tcW w:w="979" w:type="dxa"/>
            <w:vAlign w:val="center"/>
          </w:tcPr>
          <w:p w:rsidR="00030D27" w:rsidRDefault="007D6DEB">
            <w:pPr>
              <w:jc w:val="center"/>
            </w:pPr>
            <w:r>
              <w:rPr>
                <w:sz w:val="24"/>
              </w:rPr>
              <w:t>1918 HK</w:t>
            </w:r>
          </w:p>
        </w:tc>
        <w:tc>
          <w:tcPr>
            <w:tcW w:w="1428" w:type="dxa"/>
            <w:vAlign w:val="center"/>
          </w:tcPr>
          <w:p w:rsidR="00030D27" w:rsidRDefault="007D6DEB">
            <w:pPr>
              <w:jc w:val="right"/>
            </w:pPr>
            <w:r>
              <w:rPr>
                <w:sz w:val="24"/>
              </w:rPr>
              <w:t>4,266,144.49</w:t>
            </w:r>
          </w:p>
        </w:tc>
        <w:tc>
          <w:tcPr>
            <w:tcW w:w="1603" w:type="dxa"/>
            <w:vAlign w:val="center"/>
          </w:tcPr>
          <w:p w:rsidR="00030D27" w:rsidRDefault="007D6DEB">
            <w:pPr>
              <w:jc w:val="right"/>
            </w:pPr>
            <w:r>
              <w:rPr>
                <w:sz w:val="24"/>
              </w:rPr>
              <w:t>2.57</w:t>
            </w:r>
          </w:p>
        </w:tc>
      </w:tr>
      <w:tr w:rsidR="00030D27">
        <w:tc>
          <w:tcPr>
            <w:tcW w:w="539" w:type="dxa"/>
            <w:vAlign w:val="center"/>
          </w:tcPr>
          <w:p w:rsidR="00030D27" w:rsidRDefault="007D6DEB">
            <w:pPr>
              <w:jc w:val="center"/>
            </w:pPr>
            <w:r>
              <w:rPr>
                <w:sz w:val="24"/>
              </w:rPr>
              <w:t>7</w:t>
            </w:r>
          </w:p>
        </w:tc>
        <w:tc>
          <w:tcPr>
            <w:tcW w:w="4449" w:type="dxa"/>
            <w:vAlign w:val="center"/>
          </w:tcPr>
          <w:p w:rsidR="00030D27" w:rsidRDefault="007D6DEB">
            <w:pPr>
              <w:jc w:val="center"/>
            </w:pPr>
            <w:r>
              <w:rPr>
                <w:sz w:val="24"/>
              </w:rPr>
              <w:t>BYD Electronic (International) Co., Ltd.</w:t>
            </w:r>
          </w:p>
        </w:tc>
        <w:tc>
          <w:tcPr>
            <w:tcW w:w="979" w:type="dxa"/>
            <w:vAlign w:val="center"/>
          </w:tcPr>
          <w:p w:rsidR="00030D27" w:rsidRDefault="007D6DEB">
            <w:pPr>
              <w:jc w:val="center"/>
            </w:pPr>
            <w:r>
              <w:rPr>
                <w:sz w:val="24"/>
              </w:rPr>
              <w:t>285 HK</w:t>
            </w:r>
          </w:p>
        </w:tc>
        <w:tc>
          <w:tcPr>
            <w:tcW w:w="1428" w:type="dxa"/>
            <w:vAlign w:val="center"/>
          </w:tcPr>
          <w:p w:rsidR="00030D27" w:rsidRDefault="007D6DEB">
            <w:pPr>
              <w:jc w:val="right"/>
            </w:pPr>
            <w:r>
              <w:rPr>
                <w:sz w:val="24"/>
              </w:rPr>
              <w:t>4,009,599.38</w:t>
            </w:r>
          </w:p>
        </w:tc>
        <w:tc>
          <w:tcPr>
            <w:tcW w:w="1603" w:type="dxa"/>
            <w:vAlign w:val="center"/>
          </w:tcPr>
          <w:p w:rsidR="00030D27" w:rsidRDefault="007D6DEB">
            <w:pPr>
              <w:jc w:val="right"/>
            </w:pPr>
            <w:r>
              <w:rPr>
                <w:sz w:val="24"/>
              </w:rPr>
              <w:t>2.42</w:t>
            </w:r>
          </w:p>
        </w:tc>
      </w:tr>
      <w:tr w:rsidR="00030D27">
        <w:tc>
          <w:tcPr>
            <w:tcW w:w="539" w:type="dxa"/>
            <w:vAlign w:val="center"/>
          </w:tcPr>
          <w:p w:rsidR="00030D27" w:rsidRDefault="007D6DEB">
            <w:pPr>
              <w:jc w:val="center"/>
            </w:pPr>
            <w:r>
              <w:rPr>
                <w:sz w:val="24"/>
              </w:rPr>
              <w:t>8</w:t>
            </w:r>
          </w:p>
        </w:tc>
        <w:tc>
          <w:tcPr>
            <w:tcW w:w="4449" w:type="dxa"/>
            <w:vAlign w:val="center"/>
          </w:tcPr>
          <w:p w:rsidR="00030D27" w:rsidRDefault="007D6DEB">
            <w:pPr>
              <w:jc w:val="center"/>
            </w:pPr>
            <w:r>
              <w:rPr>
                <w:sz w:val="24"/>
              </w:rPr>
              <w:t>BAIDU ADR</w:t>
            </w:r>
          </w:p>
        </w:tc>
        <w:tc>
          <w:tcPr>
            <w:tcW w:w="979" w:type="dxa"/>
            <w:vAlign w:val="center"/>
          </w:tcPr>
          <w:p w:rsidR="00030D27" w:rsidRDefault="007D6DEB">
            <w:pPr>
              <w:jc w:val="center"/>
            </w:pPr>
            <w:r>
              <w:rPr>
                <w:sz w:val="24"/>
              </w:rPr>
              <w:t>BIDU US</w:t>
            </w:r>
          </w:p>
        </w:tc>
        <w:tc>
          <w:tcPr>
            <w:tcW w:w="1428" w:type="dxa"/>
            <w:vAlign w:val="center"/>
          </w:tcPr>
          <w:p w:rsidR="00030D27" w:rsidRDefault="007D6DEB">
            <w:pPr>
              <w:jc w:val="right"/>
            </w:pPr>
            <w:r>
              <w:rPr>
                <w:sz w:val="24"/>
              </w:rPr>
              <w:t>3,652,681.19</w:t>
            </w:r>
          </w:p>
        </w:tc>
        <w:tc>
          <w:tcPr>
            <w:tcW w:w="1603" w:type="dxa"/>
            <w:vAlign w:val="center"/>
          </w:tcPr>
          <w:p w:rsidR="00030D27" w:rsidRDefault="007D6DEB">
            <w:pPr>
              <w:jc w:val="right"/>
            </w:pPr>
            <w:r>
              <w:rPr>
                <w:sz w:val="24"/>
              </w:rPr>
              <w:t>2.20</w:t>
            </w:r>
          </w:p>
        </w:tc>
      </w:tr>
      <w:tr w:rsidR="00030D27">
        <w:tc>
          <w:tcPr>
            <w:tcW w:w="539" w:type="dxa"/>
            <w:vAlign w:val="center"/>
          </w:tcPr>
          <w:p w:rsidR="00030D27" w:rsidRDefault="007D6DEB">
            <w:pPr>
              <w:jc w:val="center"/>
            </w:pPr>
            <w:r>
              <w:rPr>
                <w:sz w:val="24"/>
              </w:rPr>
              <w:t>9</w:t>
            </w:r>
          </w:p>
        </w:tc>
        <w:tc>
          <w:tcPr>
            <w:tcW w:w="4449" w:type="dxa"/>
            <w:vAlign w:val="center"/>
          </w:tcPr>
          <w:p w:rsidR="00030D27" w:rsidRDefault="007D6DEB">
            <w:pPr>
              <w:jc w:val="center"/>
            </w:pPr>
            <w:r>
              <w:rPr>
                <w:sz w:val="24"/>
              </w:rPr>
              <w:t xml:space="preserve">China </w:t>
            </w:r>
            <w:proofErr w:type="spellStart"/>
            <w:r>
              <w:rPr>
                <w:sz w:val="24"/>
              </w:rPr>
              <w:t>Cinda</w:t>
            </w:r>
            <w:proofErr w:type="spellEnd"/>
            <w:r>
              <w:rPr>
                <w:sz w:val="24"/>
              </w:rPr>
              <w:t xml:space="preserve"> Asset Management Corporation</w:t>
            </w:r>
          </w:p>
        </w:tc>
        <w:tc>
          <w:tcPr>
            <w:tcW w:w="979" w:type="dxa"/>
            <w:vAlign w:val="center"/>
          </w:tcPr>
          <w:p w:rsidR="00030D27" w:rsidRDefault="007D6DEB">
            <w:pPr>
              <w:jc w:val="center"/>
            </w:pPr>
            <w:r>
              <w:rPr>
                <w:sz w:val="24"/>
              </w:rPr>
              <w:t>1359 HK</w:t>
            </w:r>
          </w:p>
        </w:tc>
        <w:tc>
          <w:tcPr>
            <w:tcW w:w="1428" w:type="dxa"/>
            <w:vAlign w:val="center"/>
          </w:tcPr>
          <w:p w:rsidR="00030D27" w:rsidRDefault="007D6DEB">
            <w:pPr>
              <w:jc w:val="right"/>
            </w:pPr>
            <w:r>
              <w:rPr>
                <w:sz w:val="24"/>
              </w:rPr>
              <w:t>3,516,369.53</w:t>
            </w:r>
          </w:p>
        </w:tc>
        <w:tc>
          <w:tcPr>
            <w:tcW w:w="1603" w:type="dxa"/>
            <w:vAlign w:val="center"/>
          </w:tcPr>
          <w:p w:rsidR="00030D27" w:rsidRDefault="007D6DEB">
            <w:pPr>
              <w:jc w:val="right"/>
            </w:pPr>
            <w:r>
              <w:rPr>
                <w:sz w:val="24"/>
              </w:rPr>
              <w:t>2.12</w:t>
            </w:r>
          </w:p>
        </w:tc>
      </w:tr>
      <w:tr w:rsidR="00030D27">
        <w:tc>
          <w:tcPr>
            <w:tcW w:w="539" w:type="dxa"/>
            <w:vAlign w:val="center"/>
          </w:tcPr>
          <w:p w:rsidR="00030D27" w:rsidRDefault="007D6DEB">
            <w:pPr>
              <w:jc w:val="center"/>
            </w:pPr>
            <w:r>
              <w:rPr>
                <w:sz w:val="24"/>
              </w:rPr>
              <w:t>10</w:t>
            </w:r>
          </w:p>
        </w:tc>
        <w:tc>
          <w:tcPr>
            <w:tcW w:w="4449" w:type="dxa"/>
            <w:vAlign w:val="center"/>
          </w:tcPr>
          <w:p w:rsidR="00030D27" w:rsidRDefault="007D6DEB">
            <w:pPr>
              <w:jc w:val="center"/>
            </w:pPr>
            <w:r>
              <w:rPr>
                <w:sz w:val="24"/>
              </w:rPr>
              <w:t>Wisdom Holdings Group</w:t>
            </w:r>
          </w:p>
        </w:tc>
        <w:tc>
          <w:tcPr>
            <w:tcW w:w="979" w:type="dxa"/>
            <w:vAlign w:val="center"/>
          </w:tcPr>
          <w:p w:rsidR="00030D27" w:rsidRDefault="007D6DEB">
            <w:pPr>
              <w:jc w:val="center"/>
            </w:pPr>
            <w:r>
              <w:rPr>
                <w:sz w:val="24"/>
              </w:rPr>
              <w:t>1661 HK</w:t>
            </w:r>
          </w:p>
        </w:tc>
        <w:tc>
          <w:tcPr>
            <w:tcW w:w="1428" w:type="dxa"/>
            <w:vAlign w:val="center"/>
          </w:tcPr>
          <w:p w:rsidR="00030D27" w:rsidRDefault="007D6DEB">
            <w:pPr>
              <w:jc w:val="right"/>
            </w:pPr>
            <w:r>
              <w:rPr>
                <w:sz w:val="24"/>
              </w:rPr>
              <w:t>3,290,715.00</w:t>
            </w:r>
          </w:p>
        </w:tc>
        <w:tc>
          <w:tcPr>
            <w:tcW w:w="1603" w:type="dxa"/>
            <w:vAlign w:val="center"/>
          </w:tcPr>
          <w:p w:rsidR="00030D27" w:rsidRDefault="007D6DEB">
            <w:pPr>
              <w:jc w:val="right"/>
            </w:pPr>
            <w:r>
              <w:rPr>
                <w:sz w:val="24"/>
              </w:rPr>
              <w:t>1.98</w:t>
            </w:r>
          </w:p>
        </w:tc>
      </w:tr>
      <w:tr w:rsidR="00030D27">
        <w:tc>
          <w:tcPr>
            <w:tcW w:w="539" w:type="dxa"/>
            <w:vAlign w:val="center"/>
          </w:tcPr>
          <w:p w:rsidR="00030D27" w:rsidRDefault="007D6DEB">
            <w:pPr>
              <w:jc w:val="center"/>
            </w:pPr>
            <w:r>
              <w:rPr>
                <w:sz w:val="24"/>
              </w:rPr>
              <w:t>11</w:t>
            </w:r>
          </w:p>
        </w:tc>
        <w:tc>
          <w:tcPr>
            <w:tcW w:w="4449" w:type="dxa"/>
            <w:vAlign w:val="center"/>
          </w:tcPr>
          <w:p w:rsidR="00030D27" w:rsidRDefault="007D6DEB">
            <w:pPr>
              <w:jc w:val="center"/>
            </w:pPr>
            <w:proofErr w:type="spellStart"/>
            <w:r>
              <w:rPr>
                <w:sz w:val="24"/>
              </w:rPr>
              <w:t>AutoNavi</w:t>
            </w:r>
            <w:proofErr w:type="spellEnd"/>
            <w:r>
              <w:rPr>
                <w:sz w:val="24"/>
              </w:rPr>
              <w:t xml:space="preserve"> Holdings Ltd</w:t>
            </w:r>
          </w:p>
        </w:tc>
        <w:tc>
          <w:tcPr>
            <w:tcW w:w="979" w:type="dxa"/>
            <w:vAlign w:val="center"/>
          </w:tcPr>
          <w:p w:rsidR="00030D27" w:rsidRDefault="007D6DEB">
            <w:pPr>
              <w:jc w:val="center"/>
            </w:pPr>
            <w:r>
              <w:rPr>
                <w:sz w:val="24"/>
              </w:rPr>
              <w:t>AMAP US</w:t>
            </w:r>
          </w:p>
        </w:tc>
        <w:tc>
          <w:tcPr>
            <w:tcW w:w="1428" w:type="dxa"/>
            <w:vAlign w:val="center"/>
          </w:tcPr>
          <w:p w:rsidR="00030D27" w:rsidRDefault="007D6DEB">
            <w:pPr>
              <w:jc w:val="right"/>
            </w:pPr>
            <w:r>
              <w:rPr>
                <w:sz w:val="24"/>
              </w:rPr>
              <w:t>3,114,091.52</w:t>
            </w:r>
          </w:p>
        </w:tc>
        <w:tc>
          <w:tcPr>
            <w:tcW w:w="1603" w:type="dxa"/>
            <w:vAlign w:val="center"/>
          </w:tcPr>
          <w:p w:rsidR="00030D27" w:rsidRDefault="007D6DEB">
            <w:pPr>
              <w:jc w:val="right"/>
            </w:pPr>
            <w:r>
              <w:rPr>
                <w:sz w:val="24"/>
              </w:rPr>
              <w:t>1.88</w:t>
            </w:r>
          </w:p>
        </w:tc>
      </w:tr>
      <w:tr w:rsidR="00030D27">
        <w:tc>
          <w:tcPr>
            <w:tcW w:w="539" w:type="dxa"/>
            <w:vAlign w:val="center"/>
          </w:tcPr>
          <w:p w:rsidR="00030D27" w:rsidRDefault="007D6DEB">
            <w:pPr>
              <w:jc w:val="center"/>
            </w:pPr>
            <w:r>
              <w:rPr>
                <w:sz w:val="24"/>
              </w:rPr>
              <w:t>12</w:t>
            </w:r>
          </w:p>
        </w:tc>
        <w:tc>
          <w:tcPr>
            <w:tcW w:w="4449" w:type="dxa"/>
            <w:vAlign w:val="center"/>
          </w:tcPr>
          <w:p w:rsidR="00030D27" w:rsidRDefault="007D6DEB">
            <w:pPr>
              <w:jc w:val="center"/>
            </w:pPr>
            <w:proofErr w:type="spellStart"/>
            <w:r>
              <w:rPr>
                <w:sz w:val="24"/>
              </w:rPr>
              <w:t>Xinchen</w:t>
            </w:r>
            <w:proofErr w:type="spellEnd"/>
            <w:r>
              <w:rPr>
                <w:sz w:val="24"/>
              </w:rPr>
              <w:t xml:space="preserve"> China Power Holdings Limited</w:t>
            </w:r>
          </w:p>
        </w:tc>
        <w:tc>
          <w:tcPr>
            <w:tcW w:w="979" w:type="dxa"/>
            <w:vAlign w:val="center"/>
          </w:tcPr>
          <w:p w:rsidR="00030D27" w:rsidRDefault="007D6DEB">
            <w:pPr>
              <w:jc w:val="center"/>
            </w:pPr>
            <w:r>
              <w:rPr>
                <w:sz w:val="24"/>
              </w:rPr>
              <w:t>1148 HK</w:t>
            </w:r>
          </w:p>
        </w:tc>
        <w:tc>
          <w:tcPr>
            <w:tcW w:w="1428" w:type="dxa"/>
            <w:vAlign w:val="center"/>
          </w:tcPr>
          <w:p w:rsidR="00030D27" w:rsidRDefault="007D6DEB">
            <w:pPr>
              <w:jc w:val="right"/>
            </w:pPr>
            <w:r>
              <w:rPr>
                <w:sz w:val="24"/>
              </w:rPr>
              <w:t>3,088,394.35</w:t>
            </w:r>
          </w:p>
        </w:tc>
        <w:tc>
          <w:tcPr>
            <w:tcW w:w="1603" w:type="dxa"/>
            <w:vAlign w:val="center"/>
          </w:tcPr>
          <w:p w:rsidR="00030D27" w:rsidRDefault="007D6DEB">
            <w:pPr>
              <w:jc w:val="right"/>
            </w:pPr>
            <w:r>
              <w:rPr>
                <w:sz w:val="24"/>
              </w:rPr>
              <w:t>1.86</w:t>
            </w:r>
          </w:p>
        </w:tc>
      </w:tr>
      <w:tr w:rsidR="00030D27">
        <w:tc>
          <w:tcPr>
            <w:tcW w:w="539" w:type="dxa"/>
            <w:vAlign w:val="center"/>
          </w:tcPr>
          <w:p w:rsidR="00030D27" w:rsidRDefault="007D6DEB">
            <w:pPr>
              <w:jc w:val="center"/>
            </w:pPr>
            <w:r>
              <w:rPr>
                <w:sz w:val="24"/>
              </w:rPr>
              <w:t>13</w:t>
            </w:r>
          </w:p>
        </w:tc>
        <w:tc>
          <w:tcPr>
            <w:tcW w:w="4449" w:type="dxa"/>
            <w:vAlign w:val="center"/>
          </w:tcPr>
          <w:p w:rsidR="00030D27" w:rsidRDefault="007D6DEB">
            <w:pPr>
              <w:jc w:val="center"/>
            </w:pPr>
            <w:r>
              <w:rPr>
                <w:sz w:val="24"/>
              </w:rPr>
              <w:t>Beijing Enterprises Water Group Limited</w:t>
            </w:r>
          </w:p>
        </w:tc>
        <w:tc>
          <w:tcPr>
            <w:tcW w:w="979" w:type="dxa"/>
            <w:vAlign w:val="center"/>
          </w:tcPr>
          <w:p w:rsidR="00030D27" w:rsidRDefault="007D6DEB">
            <w:pPr>
              <w:jc w:val="center"/>
            </w:pPr>
            <w:r>
              <w:rPr>
                <w:sz w:val="24"/>
              </w:rPr>
              <w:t>371 HK</w:t>
            </w:r>
          </w:p>
        </w:tc>
        <w:tc>
          <w:tcPr>
            <w:tcW w:w="1428" w:type="dxa"/>
            <w:vAlign w:val="center"/>
          </w:tcPr>
          <w:p w:rsidR="00030D27" w:rsidRDefault="007D6DEB">
            <w:pPr>
              <w:jc w:val="right"/>
            </w:pPr>
            <w:r>
              <w:rPr>
                <w:sz w:val="24"/>
              </w:rPr>
              <w:t>3,066,102.54</w:t>
            </w:r>
          </w:p>
        </w:tc>
        <w:tc>
          <w:tcPr>
            <w:tcW w:w="1603" w:type="dxa"/>
            <w:vAlign w:val="center"/>
          </w:tcPr>
          <w:p w:rsidR="00030D27" w:rsidRDefault="007D6DEB">
            <w:pPr>
              <w:jc w:val="right"/>
            </w:pPr>
            <w:r>
              <w:rPr>
                <w:sz w:val="24"/>
              </w:rPr>
              <w:t>1.85</w:t>
            </w:r>
          </w:p>
        </w:tc>
      </w:tr>
      <w:tr w:rsidR="00030D27">
        <w:tc>
          <w:tcPr>
            <w:tcW w:w="539" w:type="dxa"/>
            <w:vAlign w:val="center"/>
          </w:tcPr>
          <w:p w:rsidR="00030D27" w:rsidRDefault="007D6DEB">
            <w:pPr>
              <w:jc w:val="center"/>
            </w:pPr>
            <w:r>
              <w:rPr>
                <w:sz w:val="24"/>
              </w:rPr>
              <w:t>14</w:t>
            </w:r>
          </w:p>
        </w:tc>
        <w:tc>
          <w:tcPr>
            <w:tcW w:w="4449" w:type="dxa"/>
            <w:vAlign w:val="center"/>
          </w:tcPr>
          <w:p w:rsidR="00030D27" w:rsidRDefault="007D6DEB">
            <w:pPr>
              <w:jc w:val="center"/>
            </w:pPr>
            <w:r>
              <w:rPr>
                <w:sz w:val="24"/>
              </w:rPr>
              <w:t>CONSUN PHARMACEUTICAL GRO</w:t>
            </w:r>
          </w:p>
        </w:tc>
        <w:tc>
          <w:tcPr>
            <w:tcW w:w="979" w:type="dxa"/>
            <w:vAlign w:val="center"/>
          </w:tcPr>
          <w:p w:rsidR="00030D27" w:rsidRDefault="007D6DEB">
            <w:pPr>
              <w:jc w:val="center"/>
            </w:pPr>
            <w:r>
              <w:rPr>
                <w:sz w:val="24"/>
              </w:rPr>
              <w:t>1681 HK</w:t>
            </w:r>
          </w:p>
        </w:tc>
        <w:tc>
          <w:tcPr>
            <w:tcW w:w="1428" w:type="dxa"/>
            <w:vAlign w:val="center"/>
          </w:tcPr>
          <w:p w:rsidR="00030D27" w:rsidRDefault="007D6DEB">
            <w:pPr>
              <w:jc w:val="right"/>
            </w:pPr>
            <w:r>
              <w:rPr>
                <w:sz w:val="24"/>
              </w:rPr>
              <w:t>3,057,840.35</w:t>
            </w:r>
          </w:p>
        </w:tc>
        <w:tc>
          <w:tcPr>
            <w:tcW w:w="1603" w:type="dxa"/>
            <w:vAlign w:val="center"/>
          </w:tcPr>
          <w:p w:rsidR="00030D27" w:rsidRDefault="007D6DEB">
            <w:pPr>
              <w:jc w:val="right"/>
            </w:pPr>
            <w:r>
              <w:rPr>
                <w:sz w:val="24"/>
              </w:rPr>
              <w:t>1.84</w:t>
            </w:r>
          </w:p>
        </w:tc>
      </w:tr>
      <w:tr w:rsidR="00030D27">
        <w:tc>
          <w:tcPr>
            <w:tcW w:w="539" w:type="dxa"/>
            <w:vAlign w:val="center"/>
          </w:tcPr>
          <w:p w:rsidR="00030D27" w:rsidRDefault="007D6DEB">
            <w:pPr>
              <w:jc w:val="center"/>
            </w:pPr>
            <w:r>
              <w:rPr>
                <w:sz w:val="24"/>
              </w:rPr>
              <w:t>15</w:t>
            </w:r>
          </w:p>
        </w:tc>
        <w:tc>
          <w:tcPr>
            <w:tcW w:w="4449" w:type="dxa"/>
            <w:vAlign w:val="center"/>
          </w:tcPr>
          <w:p w:rsidR="00030D27" w:rsidRDefault="007D6DEB">
            <w:pPr>
              <w:jc w:val="center"/>
            </w:pPr>
            <w:proofErr w:type="spellStart"/>
            <w:r>
              <w:rPr>
                <w:sz w:val="24"/>
              </w:rPr>
              <w:t>Zhuzhou</w:t>
            </w:r>
            <w:proofErr w:type="spellEnd"/>
            <w:r>
              <w:rPr>
                <w:sz w:val="24"/>
              </w:rPr>
              <w:t xml:space="preserve"> </w:t>
            </w:r>
            <w:proofErr w:type="spellStart"/>
            <w:r>
              <w:rPr>
                <w:sz w:val="24"/>
              </w:rPr>
              <w:t>Csr</w:t>
            </w:r>
            <w:proofErr w:type="spellEnd"/>
            <w:r>
              <w:rPr>
                <w:sz w:val="24"/>
              </w:rPr>
              <w:t xml:space="preserve"> Times Electric Co., Ltd.</w:t>
            </w:r>
          </w:p>
        </w:tc>
        <w:tc>
          <w:tcPr>
            <w:tcW w:w="979" w:type="dxa"/>
            <w:vAlign w:val="center"/>
          </w:tcPr>
          <w:p w:rsidR="00030D27" w:rsidRDefault="007D6DEB">
            <w:pPr>
              <w:jc w:val="center"/>
            </w:pPr>
            <w:r>
              <w:rPr>
                <w:sz w:val="24"/>
              </w:rPr>
              <w:t>3898 HK</w:t>
            </w:r>
          </w:p>
        </w:tc>
        <w:tc>
          <w:tcPr>
            <w:tcW w:w="1428" w:type="dxa"/>
            <w:vAlign w:val="center"/>
          </w:tcPr>
          <w:p w:rsidR="00030D27" w:rsidRDefault="007D6DEB">
            <w:pPr>
              <w:jc w:val="right"/>
            </w:pPr>
            <w:r>
              <w:rPr>
                <w:sz w:val="24"/>
              </w:rPr>
              <w:t>3,010,379.24</w:t>
            </w:r>
          </w:p>
        </w:tc>
        <w:tc>
          <w:tcPr>
            <w:tcW w:w="1603" w:type="dxa"/>
            <w:vAlign w:val="center"/>
          </w:tcPr>
          <w:p w:rsidR="00030D27" w:rsidRDefault="007D6DEB">
            <w:pPr>
              <w:jc w:val="right"/>
            </w:pPr>
            <w:r>
              <w:rPr>
                <w:sz w:val="24"/>
              </w:rPr>
              <w:t>1.81</w:t>
            </w:r>
          </w:p>
        </w:tc>
      </w:tr>
      <w:tr w:rsidR="00030D27">
        <w:tc>
          <w:tcPr>
            <w:tcW w:w="539" w:type="dxa"/>
            <w:vAlign w:val="center"/>
          </w:tcPr>
          <w:p w:rsidR="00030D27" w:rsidRDefault="007D6DEB">
            <w:pPr>
              <w:jc w:val="center"/>
            </w:pPr>
            <w:r>
              <w:rPr>
                <w:sz w:val="24"/>
              </w:rPr>
              <w:t>16</w:t>
            </w:r>
          </w:p>
        </w:tc>
        <w:tc>
          <w:tcPr>
            <w:tcW w:w="4449" w:type="dxa"/>
            <w:vAlign w:val="center"/>
          </w:tcPr>
          <w:p w:rsidR="00030D27" w:rsidRDefault="007D6DEB">
            <w:pPr>
              <w:jc w:val="center"/>
            </w:pPr>
            <w:r>
              <w:rPr>
                <w:sz w:val="24"/>
              </w:rPr>
              <w:t>Hong Kong Exchanges And Clearing Limited</w:t>
            </w:r>
          </w:p>
        </w:tc>
        <w:tc>
          <w:tcPr>
            <w:tcW w:w="979" w:type="dxa"/>
            <w:vAlign w:val="center"/>
          </w:tcPr>
          <w:p w:rsidR="00030D27" w:rsidRDefault="007D6DEB">
            <w:pPr>
              <w:jc w:val="center"/>
            </w:pPr>
            <w:r>
              <w:rPr>
                <w:sz w:val="24"/>
              </w:rPr>
              <w:t>388 HK</w:t>
            </w:r>
          </w:p>
        </w:tc>
        <w:tc>
          <w:tcPr>
            <w:tcW w:w="1428" w:type="dxa"/>
            <w:vAlign w:val="center"/>
          </w:tcPr>
          <w:p w:rsidR="00030D27" w:rsidRDefault="007D6DEB">
            <w:pPr>
              <w:jc w:val="right"/>
            </w:pPr>
            <w:r>
              <w:rPr>
                <w:sz w:val="24"/>
              </w:rPr>
              <w:t>2,889,777.43</w:t>
            </w:r>
          </w:p>
        </w:tc>
        <w:tc>
          <w:tcPr>
            <w:tcW w:w="1603" w:type="dxa"/>
            <w:vAlign w:val="center"/>
          </w:tcPr>
          <w:p w:rsidR="00030D27" w:rsidRDefault="007D6DEB">
            <w:pPr>
              <w:jc w:val="right"/>
            </w:pPr>
            <w:r>
              <w:rPr>
                <w:sz w:val="24"/>
              </w:rPr>
              <w:t>1.74</w:t>
            </w:r>
          </w:p>
        </w:tc>
      </w:tr>
      <w:tr w:rsidR="00030D27">
        <w:tc>
          <w:tcPr>
            <w:tcW w:w="539" w:type="dxa"/>
            <w:vAlign w:val="center"/>
          </w:tcPr>
          <w:p w:rsidR="00030D27" w:rsidRDefault="007D6DEB">
            <w:pPr>
              <w:jc w:val="center"/>
            </w:pPr>
            <w:r>
              <w:rPr>
                <w:sz w:val="24"/>
              </w:rPr>
              <w:t>17</w:t>
            </w:r>
          </w:p>
        </w:tc>
        <w:tc>
          <w:tcPr>
            <w:tcW w:w="4449" w:type="dxa"/>
            <w:vAlign w:val="center"/>
          </w:tcPr>
          <w:p w:rsidR="00030D27" w:rsidRDefault="007D6DEB">
            <w:pPr>
              <w:jc w:val="center"/>
            </w:pPr>
            <w:r>
              <w:rPr>
                <w:sz w:val="24"/>
              </w:rPr>
              <w:t>The United Laboratories International Holdings Limited</w:t>
            </w:r>
          </w:p>
        </w:tc>
        <w:tc>
          <w:tcPr>
            <w:tcW w:w="979" w:type="dxa"/>
            <w:vAlign w:val="center"/>
          </w:tcPr>
          <w:p w:rsidR="00030D27" w:rsidRDefault="007D6DEB">
            <w:pPr>
              <w:jc w:val="center"/>
            </w:pPr>
            <w:r>
              <w:rPr>
                <w:sz w:val="24"/>
              </w:rPr>
              <w:t>3933 HK</w:t>
            </w:r>
          </w:p>
        </w:tc>
        <w:tc>
          <w:tcPr>
            <w:tcW w:w="1428" w:type="dxa"/>
            <w:vAlign w:val="center"/>
          </w:tcPr>
          <w:p w:rsidR="00030D27" w:rsidRDefault="007D6DEB">
            <w:pPr>
              <w:jc w:val="right"/>
            </w:pPr>
            <w:r>
              <w:rPr>
                <w:sz w:val="24"/>
              </w:rPr>
              <w:t>2,863,429.50</w:t>
            </w:r>
          </w:p>
        </w:tc>
        <w:tc>
          <w:tcPr>
            <w:tcW w:w="1603" w:type="dxa"/>
            <w:vAlign w:val="center"/>
          </w:tcPr>
          <w:p w:rsidR="00030D27" w:rsidRDefault="007D6DEB">
            <w:pPr>
              <w:jc w:val="right"/>
            </w:pPr>
            <w:r>
              <w:rPr>
                <w:sz w:val="24"/>
              </w:rPr>
              <w:t>1.73</w:t>
            </w:r>
          </w:p>
        </w:tc>
      </w:tr>
      <w:tr w:rsidR="00030D27">
        <w:tc>
          <w:tcPr>
            <w:tcW w:w="539" w:type="dxa"/>
            <w:vAlign w:val="center"/>
          </w:tcPr>
          <w:p w:rsidR="00030D27" w:rsidRDefault="007D6DEB">
            <w:pPr>
              <w:jc w:val="center"/>
            </w:pPr>
            <w:r>
              <w:rPr>
                <w:sz w:val="24"/>
              </w:rPr>
              <w:t>18</w:t>
            </w:r>
          </w:p>
        </w:tc>
        <w:tc>
          <w:tcPr>
            <w:tcW w:w="4449" w:type="dxa"/>
            <w:vAlign w:val="center"/>
          </w:tcPr>
          <w:p w:rsidR="00030D27" w:rsidRDefault="007D6DEB">
            <w:pPr>
              <w:jc w:val="center"/>
            </w:pPr>
            <w:proofErr w:type="spellStart"/>
            <w:r>
              <w:rPr>
                <w:sz w:val="24"/>
              </w:rPr>
              <w:t>Guodian</w:t>
            </w:r>
            <w:proofErr w:type="spellEnd"/>
            <w:r>
              <w:rPr>
                <w:sz w:val="24"/>
              </w:rPr>
              <w:t xml:space="preserve"> Technology &amp; Environment Group Corporation Limited</w:t>
            </w:r>
          </w:p>
        </w:tc>
        <w:tc>
          <w:tcPr>
            <w:tcW w:w="979" w:type="dxa"/>
            <w:vAlign w:val="center"/>
          </w:tcPr>
          <w:p w:rsidR="00030D27" w:rsidRDefault="007D6DEB">
            <w:pPr>
              <w:jc w:val="center"/>
            </w:pPr>
            <w:r>
              <w:rPr>
                <w:sz w:val="24"/>
              </w:rPr>
              <w:t>1296 HK</w:t>
            </w:r>
          </w:p>
        </w:tc>
        <w:tc>
          <w:tcPr>
            <w:tcW w:w="1428" w:type="dxa"/>
            <w:vAlign w:val="center"/>
          </w:tcPr>
          <w:p w:rsidR="00030D27" w:rsidRDefault="007D6DEB">
            <w:pPr>
              <w:jc w:val="right"/>
            </w:pPr>
            <w:r>
              <w:rPr>
                <w:sz w:val="24"/>
              </w:rPr>
              <w:t>2,827,688.27</w:t>
            </w:r>
          </w:p>
        </w:tc>
        <w:tc>
          <w:tcPr>
            <w:tcW w:w="1603" w:type="dxa"/>
            <w:vAlign w:val="center"/>
          </w:tcPr>
          <w:p w:rsidR="00030D27" w:rsidRDefault="007D6DEB">
            <w:pPr>
              <w:jc w:val="right"/>
            </w:pPr>
            <w:r>
              <w:rPr>
                <w:sz w:val="24"/>
              </w:rPr>
              <w:t>1.70</w:t>
            </w:r>
          </w:p>
        </w:tc>
      </w:tr>
      <w:tr w:rsidR="00030D27">
        <w:tc>
          <w:tcPr>
            <w:tcW w:w="539" w:type="dxa"/>
            <w:vAlign w:val="center"/>
          </w:tcPr>
          <w:p w:rsidR="00030D27" w:rsidRDefault="007D6DEB">
            <w:pPr>
              <w:jc w:val="center"/>
            </w:pPr>
            <w:r>
              <w:rPr>
                <w:sz w:val="24"/>
              </w:rPr>
              <w:t>19</w:t>
            </w:r>
          </w:p>
        </w:tc>
        <w:tc>
          <w:tcPr>
            <w:tcW w:w="4449" w:type="dxa"/>
            <w:vAlign w:val="center"/>
          </w:tcPr>
          <w:p w:rsidR="00030D27" w:rsidRDefault="007D6DEB">
            <w:pPr>
              <w:jc w:val="center"/>
            </w:pPr>
            <w:proofErr w:type="spellStart"/>
            <w:r>
              <w:rPr>
                <w:sz w:val="24"/>
              </w:rPr>
              <w:t>Chaowei</w:t>
            </w:r>
            <w:proofErr w:type="spellEnd"/>
            <w:r>
              <w:rPr>
                <w:sz w:val="24"/>
              </w:rPr>
              <w:t xml:space="preserve"> Power Holdings Limited</w:t>
            </w:r>
          </w:p>
        </w:tc>
        <w:tc>
          <w:tcPr>
            <w:tcW w:w="979" w:type="dxa"/>
            <w:vAlign w:val="center"/>
          </w:tcPr>
          <w:p w:rsidR="00030D27" w:rsidRDefault="007D6DEB">
            <w:pPr>
              <w:jc w:val="center"/>
            </w:pPr>
            <w:r>
              <w:rPr>
                <w:sz w:val="24"/>
              </w:rPr>
              <w:t>951 HK</w:t>
            </w:r>
          </w:p>
        </w:tc>
        <w:tc>
          <w:tcPr>
            <w:tcW w:w="1428" w:type="dxa"/>
            <w:vAlign w:val="center"/>
          </w:tcPr>
          <w:p w:rsidR="00030D27" w:rsidRDefault="007D6DEB">
            <w:pPr>
              <w:jc w:val="right"/>
            </w:pPr>
            <w:r>
              <w:rPr>
                <w:sz w:val="24"/>
              </w:rPr>
              <w:t>2,774,096.79</w:t>
            </w:r>
          </w:p>
        </w:tc>
        <w:tc>
          <w:tcPr>
            <w:tcW w:w="1603" w:type="dxa"/>
            <w:vAlign w:val="center"/>
          </w:tcPr>
          <w:p w:rsidR="00030D27" w:rsidRDefault="007D6DEB">
            <w:pPr>
              <w:jc w:val="right"/>
            </w:pPr>
            <w:r>
              <w:rPr>
                <w:sz w:val="24"/>
              </w:rPr>
              <w:t>1.67</w:t>
            </w:r>
          </w:p>
        </w:tc>
      </w:tr>
      <w:tr w:rsidR="00030D27">
        <w:tc>
          <w:tcPr>
            <w:tcW w:w="539" w:type="dxa"/>
            <w:vAlign w:val="center"/>
          </w:tcPr>
          <w:p w:rsidR="00030D27" w:rsidRDefault="007D6DEB">
            <w:pPr>
              <w:jc w:val="center"/>
            </w:pPr>
            <w:r>
              <w:rPr>
                <w:sz w:val="24"/>
              </w:rPr>
              <w:t>20</w:t>
            </w:r>
          </w:p>
        </w:tc>
        <w:tc>
          <w:tcPr>
            <w:tcW w:w="4449" w:type="dxa"/>
            <w:vAlign w:val="center"/>
          </w:tcPr>
          <w:p w:rsidR="00030D27" w:rsidRDefault="007D6DEB">
            <w:pPr>
              <w:jc w:val="center"/>
            </w:pPr>
            <w:r>
              <w:rPr>
                <w:sz w:val="24"/>
              </w:rPr>
              <w:t>China Merchants Land Limited</w:t>
            </w:r>
          </w:p>
        </w:tc>
        <w:tc>
          <w:tcPr>
            <w:tcW w:w="979" w:type="dxa"/>
            <w:vAlign w:val="center"/>
          </w:tcPr>
          <w:p w:rsidR="00030D27" w:rsidRDefault="007D6DEB">
            <w:pPr>
              <w:jc w:val="center"/>
            </w:pPr>
            <w:r>
              <w:rPr>
                <w:sz w:val="24"/>
              </w:rPr>
              <w:t>978 HK</w:t>
            </w:r>
          </w:p>
        </w:tc>
        <w:tc>
          <w:tcPr>
            <w:tcW w:w="1428" w:type="dxa"/>
            <w:vAlign w:val="center"/>
          </w:tcPr>
          <w:p w:rsidR="00030D27" w:rsidRDefault="007D6DEB">
            <w:pPr>
              <w:jc w:val="right"/>
            </w:pPr>
            <w:r>
              <w:rPr>
                <w:sz w:val="24"/>
              </w:rPr>
              <w:t>2,754,064.22</w:t>
            </w:r>
          </w:p>
        </w:tc>
        <w:tc>
          <w:tcPr>
            <w:tcW w:w="1603" w:type="dxa"/>
            <w:vAlign w:val="center"/>
          </w:tcPr>
          <w:p w:rsidR="00030D27" w:rsidRDefault="007D6DEB">
            <w:pPr>
              <w:jc w:val="right"/>
            </w:pPr>
            <w:r>
              <w:rPr>
                <w:sz w:val="24"/>
              </w:rPr>
              <w:t>1.66</w:t>
            </w:r>
          </w:p>
        </w:tc>
      </w:tr>
    </w:tbl>
    <w:p w:rsidR="00030D27" w:rsidRDefault="007D6DEB">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、此处所用证券代码的类别是当地市场代码。</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权益投资的买入成本总额及卖出收入总额</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D763B5" w:rsidTr="0090475E">
        <w:trPr>
          <w:trHeight w:val="285"/>
        </w:trPr>
        <w:tc>
          <w:tcPr>
            <w:tcW w:w="3727" w:type="dxa"/>
            <w:vAlign w:val="center"/>
          </w:tcPr>
          <w:p w:rsidR="007B62FA" w:rsidRPr="006E517B" w:rsidRDefault="007B62FA" w:rsidP="006E517B">
            <w:pPr>
              <w:spacing w:before="29" w:line="288" w:lineRule="auto"/>
              <w:rPr>
                <w:color w:val="000000"/>
                <w:sz w:val="24"/>
              </w:rPr>
            </w:pPr>
            <w:r w:rsidRPr="006E517B">
              <w:rPr>
                <w:rFonts w:hint="eastAsia"/>
                <w:color w:val="000000"/>
                <w:sz w:val="24"/>
              </w:rPr>
              <w:t>买入成本（成交）总额</w:t>
            </w:r>
          </w:p>
        </w:tc>
        <w:tc>
          <w:tcPr>
            <w:tcW w:w="5629" w:type="dxa"/>
            <w:vAlign w:val="center"/>
          </w:tcPr>
          <w:p w:rsidR="007B62FA" w:rsidRPr="006E517B" w:rsidRDefault="007B62FA" w:rsidP="006E517B">
            <w:pPr>
              <w:spacing w:before="29" w:line="288" w:lineRule="auto"/>
              <w:jc w:val="right"/>
              <w:rPr>
                <w:sz w:val="24"/>
              </w:rPr>
            </w:pPr>
            <w:r w:rsidRPr="006E517B">
              <w:rPr>
                <w:sz w:val="24"/>
              </w:rPr>
              <w:t>201,485,804.57</w:t>
            </w:r>
          </w:p>
        </w:tc>
      </w:tr>
      <w:tr w:rsidR="007B62FA" w:rsidRPr="00D763B5" w:rsidTr="0090475E">
        <w:trPr>
          <w:trHeight w:val="285"/>
        </w:trPr>
        <w:tc>
          <w:tcPr>
            <w:tcW w:w="3727" w:type="dxa"/>
            <w:vAlign w:val="center"/>
          </w:tcPr>
          <w:p w:rsidR="007B62FA" w:rsidRPr="006E517B" w:rsidRDefault="007B62FA" w:rsidP="006E517B">
            <w:pPr>
              <w:spacing w:before="29" w:line="288" w:lineRule="auto"/>
              <w:rPr>
                <w:color w:val="000000"/>
                <w:sz w:val="24"/>
              </w:rPr>
            </w:pPr>
            <w:r w:rsidRPr="006E517B">
              <w:rPr>
                <w:rFonts w:hint="eastAsia"/>
                <w:color w:val="000000"/>
                <w:sz w:val="24"/>
              </w:rPr>
              <w:t>卖出收入（成交）总额</w:t>
            </w:r>
          </w:p>
        </w:tc>
        <w:tc>
          <w:tcPr>
            <w:tcW w:w="5629" w:type="dxa"/>
            <w:vAlign w:val="center"/>
          </w:tcPr>
          <w:p w:rsidR="007B62FA" w:rsidRPr="006E517B" w:rsidRDefault="007B62FA" w:rsidP="006E517B">
            <w:pPr>
              <w:spacing w:before="29" w:line="288" w:lineRule="auto"/>
              <w:jc w:val="right"/>
              <w:rPr>
                <w:sz w:val="24"/>
              </w:rPr>
            </w:pPr>
            <w:r w:rsidRPr="006E517B">
              <w:rPr>
                <w:sz w:val="24"/>
              </w:rPr>
              <w:t>246,407,191.21</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w:t>
      </w:r>
      <w:r w:rsidRPr="00C65B39">
        <w:rPr>
          <w:kern w:val="0"/>
          <w:sz w:val="24"/>
        </w:rPr>
        <w:t>“</w:t>
      </w:r>
      <w:r w:rsidRPr="00C65B39">
        <w:rPr>
          <w:kern w:val="0"/>
          <w:sz w:val="24"/>
        </w:rPr>
        <w:t>买入成本</w:t>
      </w:r>
      <w:r w:rsidRPr="00C65B39">
        <w:rPr>
          <w:kern w:val="0"/>
          <w:sz w:val="24"/>
        </w:rPr>
        <w:t>”</w:t>
      </w:r>
      <w:r w:rsidRPr="00C65B39">
        <w:rPr>
          <w:kern w:val="0"/>
          <w:sz w:val="24"/>
        </w:rPr>
        <w:t>或</w:t>
      </w:r>
      <w:r w:rsidRPr="00C65B39">
        <w:rPr>
          <w:kern w:val="0"/>
          <w:sz w:val="24"/>
        </w:rPr>
        <w:t>“</w:t>
      </w:r>
      <w:r w:rsidRPr="00C65B39">
        <w:rPr>
          <w:kern w:val="0"/>
          <w:sz w:val="24"/>
        </w:rPr>
        <w:t>卖出收入</w:t>
      </w:r>
      <w:r w:rsidRPr="00C65B39">
        <w:rPr>
          <w:kern w:val="0"/>
          <w:sz w:val="24"/>
        </w:rPr>
        <w:t>”</w:t>
      </w:r>
      <w:r w:rsidRPr="00C65B39">
        <w:rPr>
          <w:kern w:val="0"/>
          <w:sz w:val="24"/>
        </w:rPr>
        <w:t>均按买卖成交金额（成交单价乘以成交数量）填列，不考虑相关交易费用。</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98" w:name="_Toc224618381"/>
      <w:bookmarkStart w:id="199" w:name="_Toc248233028"/>
      <w:bookmarkStart w:id="200" w:name="_Toc249790560"/>
      <w:bookmarkStart w:id="201" w:name="_Toc286929761"/>
      <w:bookmarkStart w:id="202" w:name="_Toc352256000"/>
      <w:bookmarkStart w:id="203" w:name="_Toc352256068"/>
      <w:bookmarkStart w:id="204" w:name="_Toc352331246"/>
      <w:bookmarkStart w:id="205" w:name="_Toc362424024"/>
      <w:r w:rsidRPr="00390099">
        <w:rPr>
          <w:rFonts w:ascii="Times New Roman" w:hAnsi="Times New Roman"/>
          <w:kern w:val="0"/>
          <w:szCs w:val="24"/>
        </w:rPr>
        <w:t>8.6</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期末按债券信用等级分类的债券投资组合</w:t>
      </w:r>
      <w:bookmarkEnd w:id="198"/>
      <w:bookmarkEnd w:id="199"/>
      <w:bookmarkEnd w:id="200"/>
      <w:bookmarkEnd w:id="201"/>
      <w:bookmarkEnd w:id="202"/>
      <w:bookmarkEnd w:id="203"/>
      <w:bookmarkEnd w:id="204"/>
      <w:bookmarkEnd w:id="205"/>
    </w:p>
    <w:p w:rsidR="007B62FA" w:rsidRPr="00D763B5" w:rsidRDefault="007B62FA" w:rsidP="007F7466">
      <w:pPr>
        <w:tabs>
          <w:tab w:val="left" w:pos="426"/>
        </w:tabs>
        <w:spacing w:before="29" w:line="288" w:lineRule="auto"/>
        <w:jc w:val="left"/>
        <w:rPr>
          <w:rFonts w:ascii="宋体" w:hAnsi="宋体"/>
          <w:color w:val="000000"/>
          <w:szCs w:val="21"/>
        </w:rPr>
      </w:pPr>
      <w:r w:rsidRPr="00C65B39">
        <w:rPr>
          <w:kern w:val="0"/>
          <w:sz w:val="24"/>
        </w:rPr>
        <w:t>本基金本报告期末未持有债券。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06" w:name="_Toc224618382"/>
      <w:bookmarkStart w:id="207" w:name="_Toc248233029"/>
      <w:bookmarkStart w:id="208" w:name="_Toc249790561"/>
      <w:bookmarkStart w:id="209" w:name="_Toc286929762"/>
      <w:bookmarkStart w:id="210" w:name="_Toc352256001"/>
      <w:bookmarkStart w:id="211" w:name="_Toc352256069"/>
      <w:bookmarkStart w:id="212" w:name="_Toc352331247"/>
      <w:bookmarkStart w:id="213" w:name="_Toc362424025"/>
      <w:r w:rsidRPr="00390099">
        <w:rPr>
          <w:rFonts w:ascii="Times New Roman" w:hAnsi="Times New Roman"/>
          <w:kern w:val="0"/>
          <w:szCs w:val="24"/>
        </w:rPr>
        <w:t>8.7</w:t>
      </w:r>
      <w:r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Pr="00390099">
        <w:rPr>
          <w:rFonts w:ascii="Times New Roman" w:hAnsi="Times New Roman" w:hint="eastAsia"/>
          <w:kern w:val="0"/>
          <w:szCs w:val="24"/>
        </w:rPr>
        <w:t>的前五名债券投资明细</w:t>
      </w:r>
      <w:bookmarkEnd w:id="206"/>
      <w:bookmarkEnd w:id="207"/>
      <w:bookmarkEnd w:id="208"/>
      <w:bookmarkEnd w:id="209"/>
      <w:bookmarkEnd w:id="210"/>
      <w:bookmarkEnd w:id="211"/>
      <w:bookmarkEnd w:id="212"/>
      <w:bookmarkEnd w:id="213"/>
    </w:p>
    <w:p w:rsidR="007B62FA" w:rsidRPr="00D763B5" w:rsidRDefault="007B62FA" w:rsidP="007F7466">
      <w:pPr>
        <w:tabs>
          <w:tab w:val="left" w:pos="426"/>
        </w:tabs>
        <w:spacing w:before="29" w:line="288" w:lineRule="auto"/>
        <w:jc w:val="left"/>
        <w:rPr>
          <w:rFonts w:ascii="宋体" w:hAnsi="宋体"/>
          <w:color w:val="000000"/>
          <w:szCs w:val="21"/>
        </w:rPr>
      </w:pPr>
      <w:r w:rsidRPr="00C65B39">
        <w:rPr>
          <w:kern w:val="0"/>
          <w:sz w:val="24"/>
        </w:rPr>
        <w:t>本基金本报告期末未持有债券。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14" w:name="_Toc224618383"/>
      <w:bookmarkStart w:id="215" w:name="_Toc248233030"/>
      <w:bookmarkStart w:id="216" w:name="_Toc249790562"/>
      <w:bookmarkStart w:id="217" w:name="_Toc286929763"/>
      <w:bookmarkStart w:id="218" w:name="_Toc352256002"/>
      <w:bookmarkStart w:id="219" w:name="_Toc352256070"/>
      <w:bookmarkStart w:id="220" w:name="_Toc352331248"/>
      <w:bookmarkStart w:id="221" w:name="_Toc362424026"/>
      <w:r w:rsidRPr="00390099">
        <w:rPr>
          <w:rFonts w:ascii="Times New Roman" w:hAnsi="Times New Roman"/>
          <w:kern w:val="0"/>
          <w:szCs w:val="24"/>
        </w:rPr>
        <w:t>8.8</w:t>
      </w:r>
      <w:r w:rsidR="000F515E" w:rsidRPr="00390099">
        <w:rPr>
          <w:rFonts w:ascii="Times New Roman" w:hAnsi="Times New Roman" w:hint="eastAsia"/>
          <w:kern w:val="0"/>
          <w:szCs w:val="24"/>
        </w:rPr>
        <w:t xml:space="preserve"> </w:t>
      </w:r>
      <w:r w:rsidR="00CA16FB"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00CA16FB" w:rsidRPr="00390099">
        <w:rPr>
          <w:rFonts w:ascii="Times New Roman" w:hAnsi="Times New Roman" w:hint="eastAsia"/>
          <w:kern w:val="0"/>
          <w:szCs w:val="24"/>
        </w:rPr>
        <w:t>的前十名</w:t>
      </w:r>
      <w:r w:rsidRPr="00390099">
        <w:rPr>
          <w:rFonts w:ascii="Times New Roman" w:hAnsi="Times New Roman" w:hint="eastAsia"/>
          <w:kern w:val="0"/>
          <w:szCs w:val="24"/>
        </w:rPr>
        <w:t>资产支持证券投资明细</w:t>
      </w:r>
      <w:bookmarkEnd w:id="214"/>
      <w:bookmarkEnd w:id="215"/>
      <w:bookmarkEnd w:id="216"/>
      <w:bookmarkEnd w:id="217"/>
      <w:bookmarkEnd w:id="218"/>
      <w:bookmarkEnd w:id="219"/>
      <w:bookmarkEnd w:id="220"/>
      <w:bookmarkEnd w:id="221"/>
    </w:p>
    <w:p w:rsidR="007B62FA" w:rsidRPr="001101D3" w:rsidRDefault="007B62FA" w:rsidP="007F7466">
      <w:pPr>
        <w:tabs>
          <w:tab w:val="left" w:pos="426"/>
        </w:tabs>
        <w:spacing w:before="29" w:line="288" w:lineRule="auto"/>
        <w:jc w:val="left"/>
        <w:rPr>
          <w:kern w:val="0"/>
          <w:sz w:val="24"/>
        </w:rPr>
      </w:pPr>
      <w:r w:rsidRPr="00C65B39">
        <w:rPr>
          <w:kern w:val="0"/>
          <w:sz w:val="24"/>
        </w:rPr>
        <w:t>本基金本报告期末未持有资产支持证券。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22" w:name="_Toc224618384"/>
      <w:bookmarkStart w:id="223" w:name="_Toc248233031"/>
      <w:bookmarkStart w:id="224" w:name="_Toc249790563"/>
      <w:bookmarkStart w:id="225" w:name="_Toc286929764"/>
      <w:bookmarkStart w:id="226" w:name="_Toc352256003"/>
      <w:bookmarkStart w:id="227" w:name="_Toc352256071"/>
      <w:bookmarkStart w:id="228" w:name="_Toc352331249"/>
      <w:bookmarkStart w:id="229" w:name="_Toc362424027"/>
      <w:r w:rsidRPr="00390099">
        <w:rPr>
          <w:rFonts w:ascii="Times New Roman" w:hAnsi="Times New Roman"/>
          <w:kern w:val="0"/>
          <w:szCs w:val="24"/>
        </w:rPr>
        <w:t>8.9</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Pr="00390099">
        <w:rPr>
          <w:rFonts w:ascii="Times New Roman" w:hAnsi="Times New Roman" w:hint="eastAsia"/>
          <w:kern w:val="0"/>
          <w:szCs w:val="24"/>
        </w:rPr>
        <w:t>的前五名金融衍生</w:t>
      </w:r>
      <w:proofErr w:type="gramStart"/>
      <w:r w:rsidRPr="00390099">
        <w:rPr>
          <w:rFonts w:ascii="Times New Roman" w:hAnsi="Times New Roman" w:hint="eastAsia"/>
          <w:kern w:val="0"/>
          <w:szCs w:val="24"/>
        </w:rPr>
        <w:t>品投资</w:t>
      </w:r>
      <w:proofErr w:type="gramEnd"/>
      <w:r w:rsidRPr="00390099">
        <w:rPr>
          <w:rFonts w:ascii="Times New Roman" w:hAnsi="Times New Roman" w:hint="eastAsia"/>
          <w:kern w:val="0"/>
          <w:szCs w:val="24"/>
        </w:rPr>
        <w:t>明细</w:t>
      </w:r>
      <w:bookmarkEnd w:id="222"/>
      <w:bookmarkEnd w:id="223"/>
      <w:bookmarkEnd w:id="224"/>
      <w:bookmarkEnd w:id="225"/>
      <w:bookmarkEnd w:id="226"/>
      <w:bookmarkEnd w:id="227"/>
      <w:bookmarkEnd w:id="228"/>
      <w:bookmarkEnd w:id="229"/>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
        <w:gridCol w:w="1739"/>
        <w:gridCol w:w="1637"/>
        <w:gridCol w:w="2841"/>
        <w:gridCol w:w="1778"/>
      </w:tblGrid>
      <w:tr w:rsidR="007B62FA" w:rsidRPr="00D763B5" w:rsidTr="00552B17">
        <w:trPr>
          <w:trHeight w:val="285"/>
        </w:trPr>
        <w:tc>
          <w:tcPr>
            <w:tcW w:w="1038" w:type="dxa"/>
            <w:vAlign w:val="center"/>
          </w:tcPr>
          <w:p w:rsidR="007B62FA" w:rsidRPr="00F10640" w:rsidRDefault="007B62FA" w:rsidP="00F10640">
            <w:pPr>
              <w:spacing w:before="29" w:line="288" w:lineRule="auto"/>
              <w:jc w:val="center"/>
              <w:rPr>
                <w:color w:val="000000"/>
                <w:sz w:val="24"/>
              </w:rPr>
            </w:pPr>
            <w:r w:rsidRPr="00F10640">
              <w:rPr>
                <w:rFonts w:hint="eastAsia"/>
                <w:color w:val="000000"/>
                <w:sz w:val="24"/>
              </w:rPr>
              <w:t>序号</w:t>
            </w:r>
          </w:p>
        </w:tc>
        <w:tc>
          <w:tcPr>
            <w:tcW w:w="1808" w:type="dxa"/>
            <w:vAlign w:val="center"/>
          </w:tcPr>
          <w:p w:rsidR="007B62FA" w:rsidRPr="00F10640" w:rsidRDefault="007B62FA" w:rsidP="00F10640">
            <w:pPr>
              <w:spacing w:before="29" w:line="288" w:lineRule="auto"/>
              <w:jc w:val="center"/>
              <w:rPr>
                <w:color w:val="000000"/>
                <w:sz w:val="24"/>
              </w:rPr>
            </w:pPr>
            <w:r w:rsidRPr="00F10640">
              <w:rPr>
                <w:rFonts w:hint="eastAsia"/>
                <w:color w:val="000000"/>
                <w:sz w:val="24"/>
              </w:rPr>
              <w:t>衍生品类别</w:t>
            </w:r>
          </w:p>
        </w:tc>
        <w:tc>
          <w:tcPr>
            <w:tcW w:w="1701" w:type="dxa"/>
            <w:vAlign w:val="center"/>
          </w:tcPr>
          <w:p w:rsidR="007B62FA" w:rsidRPr="00F10640" w:rsidRDefault="007B62FA" w:rsidP="00F10640">
            <w:pPr>
              <w:spacing w:before="29" w:line="288" w:lineRule="auto"/>
              <w:jc w:val="center"/>
              <w:rPr>
                <w:color w:val="000000"/>
                <w:sz w:val="24"/>
              </w:rPr>
            </w:pPr>
            <w:r w:rsidRPr="00F10640">
              <w:rPr>
                <w:rFonts w:hint="eastAsia"/>
                <w:color w:val="000000"/>
                <w:sz w:val="24"/>
              </w:rPr>
              <w:t>衍生品名称</w:t>
            </w:r>
          </w:p>
        </w:tc>
        <w:tc>
          <w:tcPr>
            <w:tcW w:w="2960" w:type="dxa"/>
            <w:vAlign w:val="center"/>
          </w:tcPr>
          <w:p w:rsidR="007B62FA" w:rsidRPr="00F10640" w:rsidRDefault="007B62FA" w:rsidP="00F10640">
            <w:pPr>
              <w:spacing w:before="29" w:line="288" w:lineRule="auto"/>
              <w:jc w:val="center"/>
              <w:rPr>
                <w:color w:val="000000"/>
                <w:sz w:val="24"/>
              </w:rPr>
            </w:pPr>
            <w:r w:rsidRPr="00F10640">
              <w:rPr>
                <w:rFonts w:hint="eastAsia"/>
                <w:color w:val="000000"/>
                <w:sz w:val="24"/>
              </w:rPr>
              <w:t>公允价值</w:t>
            </w:r>
          </w:p>
        </w:tc>
        <w:tc>
          <w:tcPr>
            <w:tcW w:w="1849" w:type="dxa"/>
            <w:vAlign w:val="center"/>
          </w:tcPr>
          <w:p w:rsidR="007B62FA" w:rsidRPr="00F10640" w:rsidRDefault="007B62FA" w:rsidP="00F10640">
            <w:pPr>
              <w:spacing w:before="29" w:line="288" w:lineRule="auto"/>
              <w:jc w:val="center"/>
              <w:rPr>
                <w:color w:val="000000"/>
                <w:sz w:val="24"/>
              </w:rPr>
            </w:pPr>
            <w:r w:rsidRPr="00F10640">
              <w:rPr>
                <w:rFonts w:hint="eastAsia"/>
                <w:color w:val="000000"/>
                <w:sz w:val="24"/>
              </w:rPr>
              <w:t>占基金资产净值比例</w:t>
            </w:r>
            <w:r w:rsidRPr="00F10640">
              <w:rPr>
                <w:color w:val="000000"/>
                <w:sz w:val="24"/>
              </w:rPr>
              <w:t>(%)</w:t>
            </w:r>
          </w:p>
        </w:tc>
      </w:tr>
      <w:tr w:rsidR="00030D27">
        <w:tc>
          <w:tcPr>
            <w:tcW w:w="1003" w:type="dxa"/>
            <w:vAlign w:val="center"/>
          </w:tcPr>
          <w:p w:rsidR="00030D27" w:rsidRDefault="007D6DEB">
            <w:pPr>
              <w:jc w:val="center"/>
            </w:pPr>
            <w:r>
              <w:rPr>
                <w:sz w:val="24"/>
              </w:rPr>
              <w:t>1</w:t>
            </w:r>
          </w:p>
        </w:tc>
        <w:tc>
          <w:tcPr>
            <w:tcW w:w="1739" w:type="dxa"/>
            <w:vAlign w:val="center"/>
          </w:tcPr>
          <w:p w:rsidR="00030D27" w:rsidRDefault="007D6DEB">
            <w:pPr>
              <w:jc w:val="center"/>
            </w:pPr>
            <w:r>
              <w:rPr>
                <w:sz w:val="24"/>
              </w:rPr>
              <w:t xml:space="preserve">BBVA US </w:t>
            </w:r>
            <w:r>
              <w:rPr>
                <w:sz w:val="24"/>
              </w:rPr>
              <w:t>认股权证</w:t>
            </w:r>
          </w:p>
        </w:tc>
        <w:tc>
          <w:tcPr>
            <w:tcW w:w="1637" w:type="dxa"/>
            <w:vAlign w:val="center"/>
          </w:tcPr>
          <w:p w:rsidR="00030D27" w:rsidRDefault="007D6DEB">
            <w:pPr>
              <w:jc w:val="center"/>
            </w:pPr>
            <w:r>
              <w:rPr>
                <w:sz w:val="24"/>
              </w:rPr>
              <w:t xml:space="preserve">BBVA US </w:t>
            </w:r>
            <w:r>
              <w:rPr>
                <w:sz w:val="24"/>
              </w:rPr>
              <w:t>认股权证</w:t>
            </w:r>
          </w:p>
        </w:tc>
        <w:tc>
          <w:tcPr>
            <w:tcW w:w="2841" w:type="dxa"/>
            <w:vAlign w:val="center"/>
          </w:tcPr>
          <w:p w:rsidR="00030D27" w:rsidRDefault="007D6DEB">
            <w:pPr>
              <w:jc w:val="right"/>
            </w:pPr>
            <w:r>
              <w:rPr>
                <w:sz w:val="24"/>
              </w:rPr>
              <w:t>6,501.91</w:t>
            </w:r>
          </w:p>
        </w:tc>
        <w:tc>
          <w:tcPr>
            <w:tcW w:w="1778" w:type="dxa"/>
            <w:vAlign w:val="center"/>
          </w:tcPr>
          <w:p w:rsidR="00030D27" w:rsidRDefault="007D6DEB">
            <w:pPr>
              <w:jc w:val="right"/>
            </w:pPr>
            <w:r>
              <w:rPr>
                <w:sz w:val="24"/>
              </w:rPr>
              <w:t>0.01</w:t>
            </w:r>
          </w:p>
        </w:tc>
      </w:tr>
    </w:tbl>
    <w:p w:rsidR="007F7466" w:rsidRDefault="007F7466" w:rsidP="00D3647C">
      <w:bookmarkStart w:id="230" w:name="_Toc248233032"/>
      <w:bookmarkStart w:id="231" w:name="_Toc249790564"/>
      <w:bookmarkStart w:id="232" w:name="_Toc286929765"/>
      <w:bookmarkStart w:id="233" w:name="_Toc352256004"/>
      <w:bookmarkStart w:id="234" w:name="_Toc352256072"/>
      <w:bookmarkStart w:id="235" w:name="_Toc352331250"/>
      <w:bookmarkStart w:id="236" w:name="_Toc362424028"/>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8.10</w:t>
      </w:r>
      <w:bookmarkStart w:id="237" w:name="_Toc224618385"/>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期末按公允价值占基金资产净值比例大小排序的前十名基金投资明细</w:t>
      </w:r>
      <w:bookmarkEnd w:id="230"/>
      <w:bookmarkEnd w:id="231"/>
      <w:bookmarkEnd w:id="232"/>
      <w:bookmarkEnd w:id="233"/>
      <w:bookmarkEnd w:id="234"/>
      <w:bookmarkEnd w:id="235"/>
      <w:bookmarkEnd w:id="236"/>
      <w:bookmarkEnd w:id="237"/>
    </w:p>
    <w:p w:rsidR="007B62FA" w:rsidRPr="001101D3" w:rsidRDefault="007B62FA" w:rsidP="007F7466">
      <w:pPr>
        <w:tabs>
          <w:tab w:val="left" w:pos="426"/>
        </w:tabs>
        <w:spacing w:before="29" w:line="288" w:lineRule="auto"/>
        <w:jc w:val="left"/>
        <w:rPr>
          <w:kern w:val="0"/>
          <w:sz w:val="24"/>
        </w:rPr>
      </w:pPr>
      <w:r w:rsidRPr="00C65B39">
        <w:rPr>
          <w:kern w:val="0"/>
          <w:sz w:val="24"/>
        </w:rPr>
        <w:t>本基金本报告期末未持有基金。</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38" w:name="_Toc224618386"/>
      <w:bookmarkStart w:id="239" w:name="_Toc248233033"/>
      <w:bookmarkStart w:id="240" w:name="_Toc249790565"/>
      <w:bookmarkStart w:id="241" w:name="_Toc286929766"/>
      <w:bookmarkStart w:id="242" w:name="_Toc352256005"/>
      <w:bookmarkStart w:id="243" w:name="_Toc352256073"/>
      <w:bookmarkStart w:id="244" w:name="_Toc352331251"/>
      <w:bookmarkStart w:id="245" w:name="_Toc362424029"/>
      <w:r w:rsidRPr="00390099">
        <w:rPr>
          <w:rFonts w:ascii="Times New Roman" w:hAnsi="Times New Roman"/>
          <w:kern w:val="0"/>
          <w:szCs w:val="24"/>
        </w:rPr>
        <w:t>8.11</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投资组合报告附注</w:t>
      </w:r>
      <w:bookmarkEnd w:id="238"/>
      <w:bookmarkEnd w:id="239"/>
      <w:bookmarkEnd w:id="240"/>
      <w:bookmarkEnd w:id="241"/>
      <w:bookmarkEnd w:id="242"/>
      <w:bookmarkEnd w:id="243"/>
      <w:bookmarkEnd w:id="244"/>
      <w:bookmarkEnd w:id="245"/>
    </w:p>
    <w:p w:rsidR="007B62FA" w:rsidRDefault="007B62FA" w:rsidP="00D3647C">
      <w:pPr>
        <w:spacing w:before="29" w:line="288" w:lineRule="auto"/>
        <w:rPr>
          <w:color w:val="000000"/>
          <w:sz w:val="24"/>
        </w:rPr>
      </w:pPr>
      <w:r w:rsidRPr="00F10640">
        <w:rPr>
          <w:b/>
          <w:color w:val="000000"/>
          <w:sz w:val="24"/>
        </w:rPr>
        <w:t>8.11.1</w:t>
      </w:r>
      <w:r w:rsidRPr="00F10640">
        <w:rPr>
          <w:color w:val="000000"/>
          <w:sz w:val="24"/>
        </w:rPr>
        <w:t>报告期内本基金投资的前十名证券的发行主体未被监管部门立案调查，在本报告编制日前一年内本基金投资的前十名证券的发行主体未受到公开谴责和处罚。</w:t>
      </w:r>
    </w:p>
    <w:p w:rsidR="007B62FA" w:rsidRPr="00F10640" w:rsidRDefault="007B62FA" w:rsidP="00D3647C">
      <w:pPr>
        <w:spacing w:before="29" w:line="288" w:lineRule="auto"/>
        <w:rPr>
          <w:color w:val="000000"/>
          <w:sz w:val="24"/>
        </w:rPr>
      </w:pPr>
      <w:r w:rsidRPr="00F10640">
        <w:rPr>
          <w:b/>
          <w:color w:val="000000"/>
          <w:sz w:val="24"/>
        </w:rPr>
        <w:t>8.11.2</w:t>
      </w:r>
      <w:r w:rsidRPr="00F10640">
        <w:rPr>
          <w:color w:val="000000"/>
          <w:sz w:val="24"/>
        </w:rPr>
        <w:t>本基金投资的前十名股票中，没有超出基金合同规定的备选股票库之外的股票。</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8.11.3</w:t>
      </w:r>
      <w:r w:rsidR="00430272" w:rsidRPr="00390099">
        <w:rPr>
          <w:rFonts w:ascii="Times New Roman" w:hAnsi="Times New Roman" w:hint="eastAsia"/>
          <w:kern w:val="0"/>
          <w:szCs w:val="24"/>
        </w:rPr>
        <w:t xml:space="preserve"> </w:t>
      </w:r>
      <w:r w:rsidR="004F76F0" w:rsidRPr="00390099">
        <w:rPr>
          <w:rFonts w:ascii="Times New Roman" w:hAnsi="Times New Roman" w:hint="eastAsia"/>
          <w:kern w:val="0"/>
          <w:szCs w:val="24"/>
        </w:rPr>
        <w:t>期末</w:t>
      </w:r>
      <w:r w:rsidRPr="00390099">
        <w:rPr>
          <w:rFonts w:ascii="Times New Roman" w:hAnsi="Times New Roman" w:hint="eastAsia"/>
          <w:kern w:val="0"/>
          <w:szCs w:val="24"/>
        </w:rPr>
        <w:t>其他各项资产构成</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31"/>
        <w:gridCol w:w="3828"/>
        <w:gridCol w:w="4139"/>
      </w:tblGrid>
      <w:tr w:rsidR="007B62FA" w:rsidRPr="00D763B5" w:rsidTr="00A07AA0">
        <w:trPr>
          <w:trHeight w:val="285"/>
        </w:trPr>
        <w:tc>
          <w:tcPr>
            <w:tcW w:w="1031" w:type="dxa"/>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序号</w:t>
            </w:r>
          </w:p>
        </w:tc>
        <w:tc>
          <w:tcPr>
            <w:tcW w:w="3828" w:type="dxa"/>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名称</w:t>
            </w:r>
          </w:p>
        </w:tc>
        <w:tc>
          <w:tcPr>
            <w:tcW w:w="4139" w:type="dxa"/>
            <w:tcMar>
              <w:top w:w="15" w:type="dxa"/>
              <w:left w:w="15" w:type="dxa"/>
              <w:bottom w:w="0" w:type="dxa"/>
              <w:right w:w="15" w:type="dxa"/>
            </w:tcMar>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金额</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1</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存出保证金</w:t>
            </w:r>
          </w:p>
        </w:tc>
        <w:tc>
          <w:tcPr>
            <w:tcW w:w="4139" w:type="dxa"/>
            <w:tcMar>
              <w:top w:w="15" w:type="dxa"/>
              <w:left w:w="15" w:type="dxa"/>
              <w:bottom w:w="0" w:type="dxa"/>
              <w:right w:w="15" w:type="dxa"/>
            </w:tcMar>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2</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应收证券清算款</w:t>
            </w:r>
          </w:p>
        </w:tc>
        <w:tc>
          <w:tcPr>
            <w:tcW w:w="4139" w:type="dxa"/>
            <w:vAlign w:val="center"/>
          </w:tcPr>
          <w:p w:rsidR="007B62FA" w:rsidRPr="00FA2510" w:rsidRDefault="007B62FA" w:rsidP="00FA2510">
            <w:pPr>
              <w:spacing w:before="29" w:line="288" w:lineRule="auto"/>
              <w:jc w:val="right"/>
              <w:rPr>
                <w:sz w:val="24"/>
              </w:rPr>
            </w:pPr>
            <w:r w:rsidRPr="00FA2510">
              <w:rPr>
                <w:sz w:val="24"/>
              </w:rPr>
              <w:t>115,595.32</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3</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应收股利</w:t>
            </w:r>
          </w:p>
        </w:tc>
        <w:tc>
          <w:tcPr>
            <w:tcW w:w="4139" w:type="dxa"/>
            <w:vAlign w:val="center"/>
          </w:tcPr>
          <w:p w:rsidR="007B62FA" w:rsidRPr="00FA2510" w:rsidRDefault="007B62FA" w:rsidP="00FA2510">
            <w:pPr>
              <w:spacing w:before="29" w:line="288" w:lineRule="auto"/>
              <w:jc w:val="right"/>
              <w:rPr>
                <w:sz w:val="24"/>
              </w:rPr>
            </w:pPr>
            <w:r w:rsidRPr="00FA2510">
              <w:rPr>
                <w:sz w:val="24"/>
              </w:rPr>
              <w:t>97,689.20</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4</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应收利息</w:t>
            </w:r>
          </w:p>
        </w:tc>
        <w:tc>
          <w:tcPr>
            <w:tcW w:w="4139" w:type="dxa"/>
            <w:vAlign w:val="center"/>
          </w:tcPr>
          <w:p w:rsidR="007B62FA" w:rsidRPr="00FA2510" w:rsidRDefault="007B62FA" w:rsidP="00FA2510">
            <w:pPr>
              <w:spacing w:before="29" w:line="288" w:lineRule="auto"/>
              <w:jc w:val="right"/>
              <w:rPr>
                <w:sz w:val="24"/>
              </w:rPr>
            </w:pPr>
            <w:r w:rsidRPr="00FA2510">
              <w:rPr>
                <w:sz w:val="24"/>
              </w:rPr>
              <w:t>478.60</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5</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应收申购款</w:t>
            </w:r>
          </w:p>
        </w:tc>
        <w:tc>
          <w:tcPr>
            <w:tcW w:w="4139" w:type="dxa"/>
            <w:vAlign w:val="center"/>
          </w:tcPr>
          <w:p w:rsidR="007B62FA" w:rsidRPr="00FA2510" w:rsidRDefault="007B62FA" w:rsidP="00FA2510">
            <w:pPr>
              <w:spacing w:before="29" w:line="288" w:lineRule="auto"/>
              <w:jc w:val="right"/>
              <w:rPr>
                <w:sz w:val="24"/>
              </w:rPr>
            </w:pPr>
            <w:r w:rsidRPr="00FA2510">
              <w:rPr>
                <w:sz w:val="24"/>
              </w:rPr>
              <w:t>41,213.20</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6</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其他应收款</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7</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待摊费用</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8</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其他</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9</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合计</w:t>
            </w:r>
          </w:p>
        </w:tc>
        <w:tc>
          <w:tcPr>
            <w:tcW w:w="4139" w:type="dxa"/>
            <w:vAlign w:val="center"/>
          </w:tcPr>
          <w:p w:rsidR="007B62FA" w:rsidRPr="00FA2510" w:rsidRDefault="007B62FA" w:rsidP="00FA2510">
            <w:pPr>
              <w:spacing w:before="29" w:line="288" w:lineRule="auto"/>
              <w:jc w:val="right"/>
              <w:rPr>
                <w:sz w:val="24"/>
              </w:rPr>
            </w:pPr>
            <w:r w:rsidRPr="00FA2510">
              <w:rPr>
                <w:sz w:val="24"/>
              </w:rPr>
              <w:t>254,976.32</w:t>
            </w:r>
          </w:p>
        </w:tc>
      </w:tr>
    </w:tbl>
    <w:p w:rsidR="00A93160" w:rsidRPr="00D763B5" w:rsidRDefault="00A93160" w:rsidP="00366A76">
      <w:pPr>
        <w:tabs>
          <w:tab w:val="left" w:pos="426"/>
        </w:tabs>
        <w:spacing w:before="29" w:line="288" w:lineRule="auto"/>
        <w:jc w:val="left"/>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8.11.4</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期末持有的处于转股期的可转换债券明细</w:t>
      </w:r>
    </w:p>
    <w:p w:rsidR="007B62FA" w:rsidRPr="00D763B5" w:rsidRDefault="007B62FA" w:rsidP="00366A76">
      <w:pPr>
        <w:tabs>
          <w:tab w:val="left" w:pos="426"/>
        </w:tabs>
        <w:spacing w:before="29" w:line="288" w:lineRule="auto"/>
        <w:jc w:val="left"/>
        <w:rPr>
          <w:rFonts w:ascii="宋体" w:hAnsi="宋体"/>
          <w:color w:val="000000"/>
          <w:szCs w:val="21"/>
        </w:rPr>
      </w:pPr>
      <w:r w:rsidRPr="00C65B39">
        <w:rPr>
          <w:kern w:val="0"/>
          <w:sz w:val="24"/>
        </w:rPr>
        <w:t>本基金本报告期末未持有处于转股期的可转换债券。</w:t>
      </w:r>
      <w:r w:rsidR="00366A76">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8.11.5</w:t>
      </w:r>
      <w:r w:rsidR="000F515E" w:rsidRPr="00390099">
        <w:rPr>
          <w:rFonts w:ascii="Times New Roman" w:hAnsi="Times New Roman" w:hint="eastAsia"/>
          <w:kern w:val="0"/>
          <w:szCs w:val="24"/>
        </w:rPr>
        <w:t xml:space="preserve"> </w:t>
      </w:r>
      <w:proofErr w:type="gramStart"/>
      <w:r w:rsidRPr="00390099">
        <w:rPr>
          <w:rFonts w:ascii="Times New Roman" w:hAnsi="Times New Roman" w:hint="eastAsia"/>
          <w:kern w:val="0"/>
          <w:szCs w:val="24"/>
        </w:rPr>
        <w:t>期末前</w:t>
      </w:r>
      <w:proofErr w:type="gramEnd"/>
      <w:r w:rsidRPr="00390099">
        <w:rPr>
          <w:rFonts w:ascii="Times New Roman" w:hAnsi="Times New Roman" w:hint="eastAsia"/>
          <w:kern w:val="0"/>
          <w:szCs w:val="24"/>
        </w:rPr>
        <w:t>十名股票中存在流通受限情况的说明</w:t>
      </w:r>
    </w:p>
    <w:p w:rsidR="00273083" w:rsidRPr="00D763B5" w:rsidRDefault="007B62FA" w:rsidP="00366A76">
      <w:pPr>
        <w:tabs>
          <w:tab w:val="left" w:pos="426"/>
        </w:tabs>
        <w:spacing w:before="29" w:line="288" w:lineRule="auto"/>
        <w:jc w:val="left"/>
        <w:rPr>
          <w:rFonts w:ascii="宋体" w:hAnsi="宋体" w:cs="宋体"/>
          <w:kern w:val="0"/>
          <w:szCs w:val="21"/>
        </w:rPr>
      </w:pPr>
      <w:r w:rsidRPr="00C65B39">
        <w:rPr>
          <w:kern w:val="0"/>
          <w:sz w:val="24"/>
        </w:rPr>
        <w:t>本基金本报告</w:t>
      </w:r>
      <w:proofErr w:type="gramStart"/>
      <w:r w:rsidRPr="00C65B39">
        <w:rPr>
          <w:kern w:val="0"/>
          <w:sz w:val="24"/>
        </w:rPr>
        <w:t>期末前</w:t>
      </w:r>
      <w:proofErr w:type="gramEnd"/>
      <w:r w:rsidRPr="00C65B39">
        <w:rPr>
          <w:kern w:val="0"/>
          <w:sz w:val="24"/>
        </w:rPr>
        <w:t>十名股票中不存在流通受限的情况。</w:t>
      </w:r>
      <w:r w:rsidR="00366A76">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8.11.6</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投资组合报告附注的其他文字描述部分</w:t>
      </w:r>
    </w:p>
    <w:p w:rsidR="007B62FA" w:rsidRDefault="007B62FA" w:rsidP="003E3E80">
      <w:pPr>
        <w:spacing w:before="29" w:line="288" w:lineRule="auto"/>
        <w:rPr>
          <w:color w:val="000000"/>
          <w:sz w:val="24"/>
        </w:rPr>
      </w:pPr>
      <w:r w:rsidRPr="003E3E80">
        <w:rPr>
          <w:color w:val="000000"/>
          <w:sz w:val="24"/>
        </w:rPr>
        <w:t>由于四舍五入的原因，分项之和与合计项之间可能存在尾差。</w:t>
      </w:r>
    </w:p>
    <w:p w:rsidR="007A6676" w:rsidRPr="003E3E80" w:rsidRDefault="007A6676" w:rsidP="003E3E80">
      <w:pPr>
        <w:spacing w:before="29" w:line="288" w:lineRule="auto"/>
        <w:rPr>
          <w:color w:val="000000"/>
          <w:sz w:val="24"/>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246" w:name="_Toc225500050"/>
      <w:bookmarkStart w:id="247" w:name="_Toc352256006"/>
      <w:bookmarkStart w:id="248" w:name="_Toc352256074"/>
      <w:bookmarkStart w:id="249" w:name="_Toc352331252"/>
      <w:bookmarkStart w:id="250" w:name="_Toc362424030"/>
      <w:r w:rsidRPr="00876295">
        <w:rPr>
          <w:rFonts w:hint="eastAsia"/>
          <w:b/>
          <w:bCs/>
          <w:szCs w:val="24"/>
          <w:lang w:val="en-US"/>
        </w:rPr>
        <w:t>§</w:t>
      </w:r>
      <w:r w:rsidRPr="00876295">
        <w:rPr>
          <w:b/>
          <w:bCs/>
          <w:szCs w:val="24"/>
          <w:lang w:val="en-US"/>
        </w:rPr>
        <w:t>9</w:t>
      </w:r>
      <w:r w:rsidR="003E5E48" w:rsidRPr="00876295">
        <w:rPr>
          <w:rFonts w:hint="eastAsia"/>
          <w:b/>
          <w:bCs/>
          <w:szCs w:val="24"/>
          <w:lang w:val="en-US"/>
        </w:rPr>
        <w:t xml:space="preserve"> </w:t>
      </w:r>
      <w:r w:rsidR="001822F7" w:rsidRPr="00876295">
        <w:rPr>
          <w:rFonts w:hint="eastAsia"/>
          <w:b/>
          <w:bCs/>
          <w:szCs w:val="24"/>
          <w:lang w:val="en-US"/>
        </w:rPr>
        <w:t xml:space="preserve"> </w:t>
      </w:r>
      <w:r w:rsidRPr="00876295">
        <w:rPr>
          <w:rFonts w:hint="eastAsia"/>
          <w:b/>
          <w:bCs/>
          <w:szCs w:val="24"/>
          <w:lang w:val="en-US"/>
        </w:rPr>
        <w:t>基金份额持有人信息</w:t>
      </w:r>
      <w:bookmarkEnd w:id="246"/>
      <w:bookmarkEnd w:id="247"/>
      <w:bookmarkEnd w:id="248"/>
      <w:bookmarkEnd w:id="249"/>
      <w:bookmarkEnd w:id="250"/>
    </w:p>
    <w:p w:rsidR="007B62FA" w:rsidRPr="00390099" w:rsidRDefault="007B62FA" w:rsidP="00390099">
      <w:pPr>
        <w:pStyle w:val="20"/>
        <w:spacing w:before="29" w:after="0" w:line="288" w:lineRule="auto"/>
        <w:rPr>
          <w:rFonts w:ascii="Times New Roman" w:hAnsi="Times New Roman"/>
          <w:kern w:val="0"/>
          <w:szCs w:val="24"/>
        </w:rPr>
      </w:pPr>
      <w:bookmarkStart w:id="251" w:name="_Toc225500051"/>
      <w:bookmarkStart w:id="252" w:name="_Toc352256007"/>
      <w:bookmarkStart w:id="253" w:name="_Toc352256075"/>
      <w:bookmarkStart w:id="254" w:name="_Toc352331253"/>
      <w:bookmarkStart w:id="255" w:name="_Toc362424031"/>
      <w:r w:rsidRPr="00390099">
        <w:rPr>
          <w:rFonts w:ascii="Times New Roman" w:hAnsi="Times New Roman"/>
          <w:kern w:val="0"/>
          <w:szCs w:val="24"/>
        </w:rPr>
        <w:t xml:space="preserve">9.1 </w:t>
      </w:r>
      <w:r w:rsidRPr="00390099">
        <w:rPr>
          <w:rFonts w:ascii="Times New Roman" w:hAnsi="Times New Roman" w:hint="eastAsia"/>
          <w:kern w:val="0"/>
          <w:szCs w:val="24"/>
        </w:rPr>
        <w:t>期末基金份额持有人户数及持有人结构</w:t>
      </w:r>
      <w:bookmarkEnd w:id="251"/>
      <w:bookmarkEnd w:id="252"/>
      <w:bookmarkEnd w:id="253"/>
      <w:bookmarkEnd w:id="254"/>
      <w:bookmarkEnd w:id="255"/>
    </w:p>
    <w:p w:rsidR="000E5BEC" w:rsidRPr="001A4EC1" w:rsidRDefault="000E5BEC" w:rsidP="000E5BEC">
      <w:pPr>
        <w:autoSpaceDE w:val="0"/>
        <w:autoSpaceDN w:val="0"/>
        <w:adjustRightInd w:val="0"/>
        <w:spacing w:before="29" w:line="360" w:lineRule="auto"/>
        <w:ind w:left="15"/>
        <w:jc w:val="right"/>
        <w:rPr>
          <w:bCs/>
          <w:color w:val="000000"/>
          <w:sz w:val="24"/>
        </w:rPr>
      </w:pPr>
      <w:r w:rsidRPr="001A4EC1">
        <w:rPr>
          <w:rFonts w:hint="eastAsia"/>
          <w:bCs/>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D64C98" w:rsidRPr="00C35C3C" w:rsidTr="00D64C98">
        <w:tc>
          <w:tcPr>
            <w:tcW w:w="964" w:type="pct"/>
            <w:vMerge w:val="restart"/>
            <w:tcBorders>
              <w:top w:val="single" w:sz="8" w:space="0" w:color="000000"/>
              <w:left w:val="single" w:sz="8" w:space="0" w:color="000000"/>
              <w:right w:val="single" w:sz="8" w:space="0" w:color="000000"/>
            </w:tcBorders>
            <w:vAlign w:val="center"/>
          </w:tcPr>
          <w:p w:rsidR="00030D27" w:rsidRDefault="007D6DEB">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w:t>
            </w:r>
            <w:proofErr w:type="gramStart"/>
            <w:r w:rsidRPr="00C35C3C">
              <w:rPr>
                <w:rFonts w:hint="eastAsia"/>
                <w:color w:val="000000"/>
                <w:szCs w:val="21"/>
              </w:rPr>
              <w:t>人结构</w:t>
            </w:r>
            <w:proofErr w:type="gramEnd"/>
          </w:p>
        </w:tc>
      </w:tr>
      <w:tr w:rsidR="00D64C98" w:rsidRPr="00C35C3C" w:rsidTr="00D64C98">
        <w:tc>
          <w:tcPr>
            <w:tcW w:w="964" w:type="pct"/>
            <w:vMerge/>
            <w:tcBorders>
              <w:left w:val="single" w:sz="8" w:space="0" w:color="000000"/>
              <w:right w:val="single" w:sz="8" w:space="0" w:color="000000"/>
            </w:tcBorders>
          </w:tcPr>
          <w:p w:rsidR="00030D27" w:rsidRDefault="00030D27">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个人投资者</w:t>
            </w:r>
          </w:p>
        </w:tc>
      </w:tr>
      <w:tr w:rsidR="00D64C98" w:rsidRPr="00C35C3C" w:rsidTr="00D64C98">
        <w:tc>
          <w:tcPr>
            <w:tcW w:w="964" w:type="pct"/>
            <w:vMerge/>
            <w:tcBorders>
              <w:left w:val="single" w:sz="8" w:space="0" w:color="000000"/>
              <w:bottom w:val="single" w:sz="8" w:space="0" w:color="000000"/>
              <w:right w:val="single" w:sz="8" w:space="0" w:color="000000"/>
            </w:tcBorders>
          </w:tcPr>
          <w:p w:rsidR="00030D27" w:rsidRDefault="00030D27">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占总份额比例</w:t>
            </w:r>
          </w:p>
        </w:tc>
      </w:tr>
      <w:tr w:rsidR="00D64C98" w:rsidRPr="00C35C3C" w:rsidTr="00D64C98">
        <w:tc>
          <w:tcPr>
            <w:tcW w:w="964" w:type="pct"/>
            <w:tcBorders>
              <w:top w:val="single" w:sz="8" w:space="0" w:color="000000"/>
              <w:left w:val="single" w:sz="8" w:space="0" w:color="000000"/>
              <w:bottom w:val="single" w:sz="8" w:space="0" w:color="000000"/>
              <w:right w:val="single" w:sz="8" w:space="0" w:color="000000"/>
            </w:tcBorders>
            <w:vAlign w:val="center"/>
          </w:tcPr>
          <w:p w:rsidR="00030D27" w:rsidRDefault="007D6DEB">
            <w:pPr>
              <w:jc w:val="right"/>
            </w:pPr>
            <w:r>
              <w:rPr>
                <w:bCs/>
                <w:color w:val="000000"/>
                <w:szCs w:val="21"/>
              </w:rPr>
              <w:t>3,711</w:t>
            </w:r>
          </w:p>
        </w:tc>
        <w:tc>
          <w:tcPr>
            <w:tcW w:w="688"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20,797.12</w:t>
            </w:r>
          </w:p>
        </w:tc>
        <w:tc>
          <w:tcPr>
            <w:tcW w:w="826"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23,629,401.21</w:t>
            </w:r>
          </w:p>
        </w:tc>
        <w:tc>
          <w:tcPr>
            <w:tcW w:w="531"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30.62%</w:t>
            </w:r>
          </w:p>
        </w:tc>
        <w:tc>
          <w:tcPr>
            <w:tcW w:w="843"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53,548,715.00</w:t>
            </w:r>
          </w:p>
        </w:tc>
        <w:tc>
          <w:tcPr>
            <w:tcW w:w="515" w:type="pct"/>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69.38%</w:t>
            </w:r>
          </w:p>
        </w:tc>
      </w:tr>
    </w:tbl>
    <w:p w:rsidR="00202457" w:rsidRPr="000E5BEC" w:rsidRDefault="00202457" w:rsidP="00417F87">
      <w:pPr>
        <w:spacing w:line="360" w:lineRule="auto"/>
        <w:ind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56" w:name="_Toc352256008"/>
      <w:bookmarkStart w:id="257" w:name="_Toc352256076"/>
      <w:bookmarkStart w:id="258" w:name="_Toc352331254"/>
      <w:bookmarkStart w:id="259" w:name="_Toc362424033"/>
      <w:r w:rsidRPr="00390099">
        <w:rPr>
          <w:rFonts w:ascii="Times New Roman" w:hAnsi="Times New Roman"/>
          <w:kern w:val="0"/>
          <w:szCs w:val="24"/>
        </w:rPr>
        <w:t>9.2</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期末基金管理人的从业人员持有本基金的情况</w:t>
      </w:r>
      <w:bookmarkEnd w:id="256"/>
      <w:bookmarkEnd w:id="257"/>
      <w:bookmarkEnd w:id="258"/>
      <w:bookmarkEnd w:id="259"/>
    </w:p>
    <w:tbl>
      <w:tblPr>
        <w:tblW w:w="899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82"/>
        <w:gridCol w:w="2458"/>
        <w:gridCol w:w="2458"/>
      </w:tblGrid>
      <w:tr w:rsidR="007B62FA" w:rsidRPr="00D763B5" w:rsidTr="004570F3">
        <w:tc>
          <w:tcPr>
            <w:tcW w:w="4182"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项目</w:t>
            </w:r>
          </w:p>
        </w:tc>
        <w:tc>
          <w:tcPr>
            <w:tcW w:w="2515"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持有份额总数（份）</w:t>
            </w:r>
          </w:p>
        </w:tc>
        <w:tc>
          <w:tcPr>
            <w:tcW w:w="2515"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占基金总份额比例</w:t>
            </w:r>
          </w:p>
        </w:tc>
      </w:tr>
      <w:tr w:rsidR="007B62FA" w:rsidRPr="00D763B5" w:rsidTr="004570F3">
        <w:tc>
          <w:tcPr>
            <w:tcW w:w="4182" w:type="dxa"/>
            <w:vAlign w:val="center"/>
          </w:tcPr>
          <w:p w:rsidR="007B62FA" w:rsidRPr="00D763B5" w:rsidRDefault="007B62FA" w:rsidP="00BE47EA">
            <w:pPr>
              <w:spacing w:before="29" w:line="288" w:lineRule="auto"/>
              <w:jc w:val="left"/>
              <w:rPr>
                <w:rFonts w:ascii="宋体" w:hAnsi="宋体"/>
                <w:color w:val="000000"/>
                <w:szCs w:val="21"/>
              </w:rPr>
            </w:pPr>
            <w:r w:rsidRPr="00BE47EA">
              <w:rPr>
                <w:rFonts w:hint="eastAsia"/>
                <w:color w:val="000000"/>
                <w:sz w:val="24"/>
              </w:rPr>
              <w:t>基金管理人所有从业人员持有本基金</w:t>
            </w:r>
          </w:p>
        </w:tc>
        <w:tc>
          <w:tcPr>
            <w:tcW w:w="2515" w:type="dxa"/>
            <w:vAlign w:val="center"/>
          </w:tcPr>
          <w:p w:rsidR="007B62FA" w:rsidRPr="00BE47EA" w:rsidRDefault="007B62FA" w:rsidP="00BE47EA">
            <w:pPr>
              <w:widowControl/>
              <w:spacing w:before="29" w:line="288" w:lineRule="auto"/>
              <w:jc w:val="right"/>
              <w:rPr>
                <w:color w:val="000000"/>
                <w:kern w:val="0"/>
                <w:sz w:val="24"/>
              </w:rPr>
            </w:pPr>
            <w:r w:rsidRPr="00BE47EA">
              <w:rPr>
                <w:color w:val="000000"/>
                <w:kern w:val="0"/>
                <w:sz w:val="24"/>
              </w:rPr>
              <w:t>312,227.01</w:t>
            </w:r>
          </w:p>
        </w:tc>
        <w:tc>
          <w:tcPr>
            <w:tcW w:w="2515" w:type="dxa"/>
            <w:vAlign w:val="center"/>
          </w:tcPr>
          <w:p w:rsidR="007B62FA" w:rsidRPr="00BE47EA" w:rsidRDefault="007B62FA" w:rsidP="00BE47EA">
            <w:pPr>
              <w:widowControl/>
              <w:spacing w:before="29" w:line="288" w:lineRule="auto"/>
              <w:jc w:val="right"/>
              <w:rPr>
                <w:color w:val="000000"/>
                <w:kern w:val="0"/>
                <w:sz w:val="24"/>
              </w:rPr>
            </w:pPr>
            <w:r w:rsidRPr="00BE47EA">
              <w:rPr>
                <w:color w:val="000000"/>
                <w:kern w:val="0"/>
                <w:sz w:val="24"/>
              </w:rPr>
              <w:t>0.40%</w:t>
            </w:r>
          </w:p>
        </w:tc>
      </w:tr>
    </w:tbl>
    <w:p w:rsidR="007B62FA" w:rsidRDefault="007B62FA" w:rsidP="00417F87">
      <w:pPr>
        <w:spacing w:line="360" w:lineRule="auto"/>
        <w:rPr>
          <w:rFonts w:ascii="宋体" w:hAnsi="宋体"/>
          <w:color w:val="000000"/>
          <w:szCs w:val="21"/>
        </w:rPr>
      </w:pPr>
    </w:p>
    <w:p w:rsidR="006317E0" w:rsidRPr="00390099" w:rsidRDefault="006317E0"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9.3</w:t>
      </w:r>
      <w:r w:rsidRPr="00390099">
        <w:rPr>
          <w:rFonts w:ascii="Times New Roman" w:hAnsi="Times New Roman"/>
          <w:kern w:val="0"/>
          <w:szCs w:val="24"/>
        </w:rPr>
        <w:t>期末基金管理人的从业人员持有本开放式基金份额总量区间的情况</w:t>
      </w:r>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703"/>
      </w:tblGrid>
      <w:tr w:rsidR="006317E0" w:rsidRPr="00331770" w:rsidTr="00D3647C">
        <w:trPr>
          <w:trHeight w:val="285"/>
        </w:trPr>
        <w:tc>
          <w:tcPr>
            <w:tcW w:w="1857"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center"/>
              <w:rPr>
                <w:color w:val="000000"/>
                <w:kern w:val="0"/>
                <w:sz w:val="24"/>
              </w:rPr>
            </w:pPr>
            <w:r w:rsidRPr="00E404C0">
              <w:rPr>
                <w:color w:val="000000"/>
                <w:kern w:val="0"/>
                <w:sz w:val="24"/>
              </w:rPr>
              <w:t>项目</w:t>
            </w:r>
          </w:p>
        </w:tc>
        <w:tc>
          <w:tcPr>
            <w:tcW w:w="3143"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center"/>
              <w:rPr>
                <w:color w:val="000000"/>
                <w:kern w:val="0"/>
                <w:sz w:val="24"/>
              </w:rPr>
            </w:pPr>
            <w:r w:rsidRPr="00E404C0">
              <w:rPr>
                <w:color w:val="000000"/>
                <w:kern w:val="0"/>
                <w:sz w:val="24"/>
              </w:rPr>
              <w:t>持有基金份额总量的数量区间（万份）</w:t>
            </w:r>
          </w:p>
        </w:tc>
      </w:tr>
      <w:tr w:rsidR="006317E0" w:rsidRPr="00331770" w:rsidTr="00D3647C">
        <w:trPr>
          <w:trHeight w:val="713"/>
        </w:trPr>
        <w:tc>
          <w:tcPr>
            <w:tcW w:w="1857" w:type="pct"/>
            <w:shd w:val="clear" w:color="auto" w:fill="auto"/>
            <w:tcMar>
              <w:top w:w="0" w:type="dxa"/>
              <w:left w:w="108" w:type="dxa"/>
              <w:bottom w:w="0" w:type="dxa"/>
              <w:right w:w="108" w:type="dxa"/>
            </w:tcMar>
            <w:vAlign w:val="center"/>
            <w:hideMark/>
          </w:tcPr>
          <w:p w:rsidR="006317E0" w:rsidRPr="00E404C0" w:rsidRDefault="006317E0" w:rsidP="00E404C0">
            <w:pPr>
              <w:spacing w:before="29" w:line="288" w:lineRule="auto"/>
              <w:jc w:val="left"/>
              <w:rPr>
                <w:color w:val="000000"/>
                <w:sz w:val="24"/>
              </w:rPr>
            </w:pPr>
            <w:r w:rsidRPr="00E404C0">
              <w:rPr>
                <w:color w:val="000000"/>
                <w:sz w:val="24"/>
              </w:rPr>
              <w:t>本公司高级管理人员、基金投资和研究部门负责人持有本开放式基金</w:t>
            </w:r>
          </w:p>
        </w:tc>
        <w:tc>
          <w:tcPr>
            <w:tcW w:w="3143"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right"/>
              <w:rPr>
                <w:color w:val="000000"/>
                <w:kern w:val="0"/>
                <w:sz w:val="24"/>
              </w:rPr>
            </w:pPr>
            <w:r w:rsidRPr="00E404C0">
              <w:rPr>
                <w:color w:val="000000"/>
                <w:kern w:val="0"/>
                <w:sz w:val="24"/>
              </w:rPr>
              <w:t>0</w:t>
            </w:r>
          </w:p>
        </w:tc>
      </w:tr>
      <w:tr w:rsidR="006317E0" w:rsidRPr="00331770" w:rsidTr="00D3647C">
        <w:trPr>
          <w:trHeight w:val="285"/>
        </w:trPr>
        <w:tc>
          <w:tcPr>
            <w:tcW w:w="1857" w:type="pct"/>
            <w:shd w:val="clear" w:color="auto" w:fill="auto"/>
            <w:tcMar>
              <w:top w:w="0" w:type="dxa"/>
              <w:left w:w="108" w:type="dxa"/>
              <w:bottom w:w="0" w:type="dxa"/>
              <w:right w:w="108" w:type="dxa"/>
            </w:tcMar>
            <w:vAlign w:val="center"/>
            <w:hideMark/>
          </w:tcPr>
          <w:p w:rsidR="006317E0" w:rsidRPr="00E404C0" w:rsidRDefault="006317E0" w:rsidP="00E404C0">
            <w:pPr>
              <w:spacing w:before="29" w:line="288" w:lineRule="auto"/>
              <w:jc w:val="left"/>
              <w:rPr>
                <w:color w:val="000000"/>
                <w:sz w:val="24"/>
              </w:rPr>
            </w:pPr>
            <w:r w:rsidRPr="00E404C0">
              <w:rPr>
                <w:color w:val="000000"/>
                <w:sz w:val="24"/>
              </w:rPr>
              <w:t>本</w:t>
            </w:r>
            <w:proofErr w:type="gramStart"/>
            <w:r w:rsidRPr="00E404C0">
              <w:rPr>
                <w:color w:val="000000"/>
                <w:sz w:val="24"/>
              </w:rPr>
              <w:t>基金基金</w:t>
            </w:r>
            <w:proofErr w:type="gramEnd"/>
            <w:r w:rsidRPr="00E404C0">
              <w:rPr>
                <w:color w:val="000000"/>
                <w:sz w:val="24"/>
              </w:rPr>
              <w:t>经理持有本开放式基金</w:t>
            </w:r>
          </w:p>
        </w:tc>
        <w:tc>
          <w:tcPr>
            <w:tcW w:w="3143"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right"/>
              <w:rPr>
                <w:color w:val="000000"/>
                <w:kern w:val="0"/>
                <w:sz w:val="24"/>
              </w:rPr>
            </w:pPr>
            <w:r w:rsidRPr="00E404C0">
              <w:rPr>
                <w:color w:val="000000"/>
                <w:kern w:val="0"/>
                <w:sz w:val="24"/>
              </w:rPr>
              <w:t>0</w:t>
            </w:r>
          </w:p>
        </w:tc>
      </w:tr>
    </w:tbl>
    <w:p w:rsidR="006317E0" w:rsidRPr="00D763B5" w:rsidRDefault="006317E0" w:rsidP="00417F87">
      <w:pPr>
        <w:spacing w:line="360" w:lineRule="auto"/>
        <w:rPr>
          <w:rFonts w:ascii="宋体" w:hAnsi="宋体"/>
          <w:color w:val="000000"/>
          <w:szCs w:val="21"/>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260" w:name="_Toc225500053"/>
      <w:bookmarkStart w:id="261" w:name="_Toc352256009"/>
      <w:bookmarkStart w:id="262" w:name="_Toc352256077"/>
      <w:bookmarkStart w:id="263" w:name="_Toc352331255"/>
      <w:bookmarkStart w:id="264" w:name="_Toc362424034"/>
      <w:r w:rsidRPr="004570F3">
        <w:rPr>
          <w:rFonts w:hint="eastAsia"/>
          <w:b/>
          <w:bCs/>
          <w:szCs w:val="24"/>
          <w:lang w:val="en-US"/>
        </w:rPr>
        <w:t>§</w:t>
      </w:r>
      <w:r w:rsidR="00001C10" w:rsidRPr="004570F3">
        <w:rPr>
          <w:b/>
          <w:bCs/>
          <w:szCs w:val="24"/>
          <w:lang w:val="en-US"/>
        </w:rPr>
        <w:t>10</w:t>
      </w:r>
      <w:r w:rsidR="001822F7" w:rsidRPr="004570F3">
        <w:rPr>
          <w:rFonts w:hint="eastAsia"/>
          <w:b/>
          <w:bCs/>
          <w:szCs w:val="24"/>
          <w:lang w:val="en-US"/>
        </w:rPr>
        <w:t xml:space="preserve"> </w:t>
      </w:r>
      <w:r w:rsidR="003E5E48" w:rsidRPr="004570F3">
        <w:rPr>
          <w:rFonts w:hint="eastAsia"/>
          <w:b/>
          <w:bCs/>
          <w:szCs w:val="24"/>
          <w:lang w:val="en-US"/>
        </w:rPr>
        <w:t xml:space="preserve"> </w:t>
      </w:r>
      <w:r w:rsidRPr="004570F3">
        <w:rPr>
          <w:rFonts w:hint="eastAsia"/>
          <w:b/>
          <w:bCs/>
          <w:szCs w:val="24"/>
          <w:lang w:val="en-US"/>
        </w:rPr>
        <w:t>开放式基金份额变动</w:t>
      </w:r>
      <w:bookmarkEnd w:id="260"/>
      <w:bookmarkEnd w:id="261"/>
      <w:bookmarkEnd w:id="262"/>
      <w:bookmarkEnd w:id="263"/>
      <w:bookmarkEnd w:id="264"/>
    </w:p>
    <w:p w:rsidR="007B62FA" w:rsidRPr="001A4EC1" w:rsidRDefault="007B62FA" w:rsidP="00417F87">
      <w:pPr>
        <w:spacing w:line="360" w:lineRule="auto"/>
        <w:jc w:val="right"/>
        <w:rPr>
          <w:bCs/>
          <w:color w:val="000000"/>
          <w:sz w:val="24"/>
        </w:rPr>
      </w:pPr>
      <w:r w:rsidRPr="001A4EC1">
        <w:rPr>
          <w:rFonts w:hint="eastAsia"/>
          <w:bCs/>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649"/>
      </w:tblGrid>
      <w:tr w:rsidR="007B62FA" w:rsidRPr="00D763B5" w:rsidTr="0037130D">
        <w:tc>
          <w:tcPr>
            <w:tcW w:w="5637" w:type="dxa"/>
            <w:vAlign w:val="center"/>
          </w:tcPr>
          <w:p w:rsidR="007B62FA" w:rsidRPr="00473C10" w:rsidRDefault="00EF1356" w:rsidP="00473C10">
            <w:pPr>
              <w:spacing w:before="29" w:line="288" w:lineRule="auto"/>
              <w:rPr>
                <w:sz w:val="24"/>
              </w:rPr>
            </w:pPr>
            <w:r w:rsidRPr="00473C10">
              <w:rPr>
                <w:rFonts w:hint="eastAsia"/>
                <w:sz w:val="24"/>
              </w:rPr>
              <w:t>基金合同生效日</w:t>
            </w:r>
            <w:r w:rsidRPr="00473C10">
              <w:rPr>
                <w:rFonts w:hint="eastAsia"/>
                <w:sz w:val="24"/>
              </w:rPr>
              <w:t>(</w:t>
            </w:r>
            <w:r w:rsidR="005A7D56" w:rsidRPr="00473C10">
              <w:rPr>
                <w:sz w:val="24"/>
              </w:rPr>
              <w:t>2008</w:t>
            </w:r>
            <w:r w:rsidR="005A7D56" w:rsidRPr="00473C10">
              <w:rPr>
                <w:sz w:val="24"/>
              </w:rPr>
              <w:t>年</w:t>
            </w:r>
            <w:r w:rsidR="005A7D56" w:rsidRPr="00473C10">
              <w:rPr>
                <w:sz w:val="24"/>
              </w:rPr>
              <w:t>8</w:t>
            </w:r>
            <w:r w:rsidR="005A7D56" w:rsidRPr="00473C10">
              <w:rPr>
                <w:sz w:val="24"/>
              </w:rPr>
              <w:t>月</w:t>
            </w:r>
            <w:r w:rsidR="005A7D56" w:rsidRPr="00473C10">
              <w:rPr>
                <w:sz w:val="24"/>
              </w:rPr>
              <w:t>22</w:t>
            </w:r>
            <w:r w:rsidR="005A7D56" w:rsidRPr="00473C10">
              <w:rPr>
                <w:sz w:val="24"/>
              </w:rPr>
              <w:t>日</w:t>
            </w:r>
            <w:r w:rsidRPr="00473C10">
              <w:rPr>
                <w:rFonts w:hint="eastAsia"/>
                <w:sz w:val="24"/>
              </w:rPr>
              <w:t>)</w:t>
            </w:r>
            <w:r w:rsidR="007B62FA" w:rsidRPr="00473C10">
              <w:rPr>
                <w:rFonts w:hint="eastAsia"/>
                <w:sz w:val="24"/>
              </w:rPr>
              <w:t>基金份额总额</w:t>
            </w:r>
          </w:p>
        </w:tc>
        <w:tc>
          <w:tcPr>
            <w:tcW w:w="3649" w:type="dxa"/>
            <w:vAlign w:val="center"/>
          </w:tcPr>
          <w:p w:rsidR="007B62FA" w:rsidRPr="00473C10" w:rsidRDefault="007B62FA" w:rsidP="00473C10">
            <w:pPr>
              <w:spacing w:before="29" w:line="288" w:lineRule="auto"/>
              <w:jc w:val="right"/>
              <w:rPr>
                <w:sz w:val="24"/>
              </w:rPr>
            </w:pPr>
            <w:r w:rsidRPr="00473C10">
              <w:rPr>
                <w:sz w:val="24"/>
              </w:rPr>
              <w:t>508,425,627.85</w:t>
            </w:r>
          </w:p>
        </w:tc>
      </w:tr>
      <w:tr w:rsidR="007B62FA" w:rsidRPr="00D763B5" w:rsidTr="0037130D">
        <w:tc>
          <w:tcPr>
            <w:tcW w:w="5637" w:type="dxa"/>
            <w:vAlign w:val="center"/>
          </w:tcPr>
          <w:p w:rsidR="007B62FA" w:rsidRPr="00473C10" w:rsidRDefault="008B21EA" w:rsidP="00473C10">
            <w:pPr>
              <w:spacing w:before="29" w:line="288" w:lineRule="auto"/>
              <w:rPr>
                <w:sz w:val="24"/>
              </w:rPr>
            </w:pPr>
            <w:r w:rsidRPr="00473C10">
              <w:rPr>
                <w:rFonts w:hint="eastAsia"/>
                <w:sz w:val="24"/>
              </w:rPr>
              <w:t>本报告期</w:t>
            </w:r>
            <w:r w:rsidR="007B62FA" w:rsidRPr="00473C10">
              <w:rPr>
                <w:rFonts w:hint="eastAsia"/>
                <w:sz w:val="24"/>
              </w:rPr>
              <w:t>期</w:t>
            </w:r>
            <w:proofErr w:type="gramStart"/>
            <w:r w:rsidR="007B62FA" w:rsidRPr="00473C10">
              <w:rPr>
                <w:rFonts w:hint="eastAsia"/>
                <w:sz w:val="24"/>
              </w:rPr>
              <w:t>初基金</w:t>
            </w:r>
            <w:proofErr w:type="gramEnd"/>
            <w:r w:rsidR="007B62FA" w:rsidRPr="00473C10">
              <w:rPr>
                <w:rFonts w:hint="eastAsia"/>
                <w:sz w:val="24"/>
              </w:rPr>
              <w:t>份额总额</w:t>
            </w:r>
          </w:p>
        </w:tc>
        <w:tc>
          <w:tcPr>
            <w:tcW w:w="3649" w:type="dxa"/>
            <w:vAlign w:val="bottom"/>
          </w:tcPr>
          <w:p w:rsidR="007B62FA" w:rsidRPr="00473C10" w:rsidRDefault="007B62FA" w:rsidP="00473C10">
            <w:pPr>
              <w:spacing w:before="29" w:line="288" w:lineRule="auto"/>
              <w:jc w:val="right"/>
              <w:rPr>
                <w:sz w:val="24"/>
              </w:rPr>
            </w:pPr>
            <w:r w:rsidRPr="00473C10">
              <w:rPr>
                <w:sz w:val="24"/>
              </w:rPr>
              <w:t>103,620,567.46</w:t>
            </w:r>
          </w:p>
        </w:tc>
      </w:tr>
      <w:tr w:rsidR="007B62FA" w:rsidRPr="00D763B5" w:rsidTr="0037130D">
        <w:tc>
          <w:tcPr>
            <w:tcW w:w="5637" w:type="dxa"/>
            <w:vAlign w:val="center"/>
          </w:tcPr>
          <w:p w:rsidR="007B62FA" w:rsidRPr="00473C10" w:rsidRDefault="008F3D0D" w:rsidP="00473C10">
            <w:pPr>
              <w:spacing w:before="29" w:line="288" w:lineRule="auto"/>
              <w:rPr>
                <w:sz w:val="24"/>
              </w:rPr>
            </w:pPr>
            <w:r w:rsidRPr="00473C10">
              <w:rPr>
                <w:sz w:val="24"/>
              </w:rPr>
              <w:t>本报告</w:t>
            </w:r>
            <w:proofErr w:type="gramStart"/>
            <w:r w:rsidRPr="00473C10">
              <w:rPr>
                <w:sz w:val="24"/>
              </w:rPr>
              <w:t>期</w:t>
            </w:r>
            <w:r w:rsidR="007B62FA" w:rsidRPr="00473C10">
              <w:rPr>
                <w:rFonts w:hint="eastAsia"/>
                <w:sz w:val="24"/>
              </w:rPr>
              <w:t>基金</w:t>
            </w:r>
            <w:proofErr w:type="gramEnd"/>
            <w:r w:rsidR="007B62FA" w:rsidRPr="00473C10">
              <w:rPr>
                <w:rFonts w:hint="eastAsia"/>
                <w:sz w:val="24"/>
              </w:rPr>
              <w:t>总申购份额</w:t>
            </w:r>
          </w:p>
        </w:tc>
        <w:tc>
          <w:tcPr>
            <w:tcW w:w="3649" w:type="dxa"/>
            <w:vAlign w:val="bottom"/>
          </w:tcPr>
          <w:p w:rsidR="007B62FA" w:rsidRPr="00473C10" w:rsidRDefault="007B62FA" w:rsidP="00473C10">
            <w:pPr>
              <w:spacing w:before="29" w:line="288" w:lineRule="auto"/>
              <w:jc w:val="right"/>
              <w:rPr>
                <w:sz w:val="24"/>
              </w:rPr>
            </w:pPr>
            <w:r w:rsidRPr="00473C10">
              <w:rPr>
                <w:sz w:val="24"/>
              </w:rPr>
              <w:t>12,748,694.33</w:t>
            </w:r>
          </w:p>
        </w:tc>
      </w:tr>
      <w:tr w:rsidR="007B62FA" w:rsidRPr="00D763B5" w:rsidTr="0037130D">
        <w:tc>
          <w:tcPr>
            <w:tcW w:w="5637" w:type="dxa"/>
            <w:vAlign w:val="center"/>
          </w:tcPr>
          <w:p w:rsidR="007B62FA" w:rsidRPr="00473C10" w:rsidRDefault="007B62FA" w:rsidP="00473C10">
            <w:pPr>
              <w:spacing w:before="29" w:line="288" w:lineRule="auto"/>
              <w:rPr>
                <w:sz w:val="24"/>
              </w:rPr>
            </w:pPr>
            <w:r w:rsidRPr="00473C10">
              <w:rPr>
                <w:rFonts w:hint="eastAsia"/>
                <w:sz w:val="24"/>
              </w:rPr>
              <w:t>减：</w:t>
            </w:r>
            <w:r w:rsidR="008F3D0D" w:rsidRPr="00473C10">
              <w:rPr>
                <w:sz w:val="24"/>
              </w:rPr>
              <w:t>本报告</w:t>
            </w:r>
            <w:proofErr w:type="gramStart"/>
            <w:r w:rsidR="008F3D0D" w:rsidRPr="00473C10">
              <w:rPr>
                <w:sz w:val="24"/>
              </w:rPr>
              <w:t>期</w:t>
            </w:r>
            <w:r w:rsidRPr="00473C10">
              <w:rPr>
                <w:rFonts w:hint="eastAsia"/>
                <w:sz w:val="24"/>
              </w:rPr>
              <w:t>基金</w:t>
            </w:r>
            <w:proofErr w:type="gramEnd"/>
            <w:r w:rsidRPr="00473C10">
              <w:rPr>
                <w:rFonts w:hint="eastAsia"/>
                <w:sz w:val="24"/>
              </w:rPr>
              <w:t>总赎回份额</w:t>
            </w:r>
          </w:p>
        </w:tc>
        <w:tc>
          <w:tcPr>
            <w:tcW w:w="3649" w:type="dxa"/>
            <w:vAlign w:val="bottom"/>
          </w:tcPr>
          <w:p w:rsidR="007B62FA" w:rsidRPr="00473C10" w:rsidRDefault="007B62FA" w:rsidP="00473C10">
            <w:pPr>
              <w:spacing w:before="29" w:line="288" w:lineRule="auto"/>
              <w:jc w:val="right"/>
              <w:rPr>
                <w:sz w:val="24"/>
              </w:rPr>
            </w:pPr>
            <w:r w:rsidRPr="00473C10">
              <w:rPr>
                <w:sz w:val="24"/>
              </w:rPr>
              <w:t>39,191,145.58</w:t>
            </w:r>
          </w:p>
        </w:tc>
      </w:tr>
      <w:tr w:rsidR="007B62FA" w:rsidRPr="00D763B5" w:rsidTr="0037130D">
        <w:tc>
          <w:tcPr>
            <w:tcW w:w="5637" w:type="dxa"/>
            <w:vAlign w:val="center"/>
          </w:tcPr>
          <w:p w:rsidR="007B62FA" w:rsidRPr="00473C10" w:rsidRDefault="008F3D0D" w:rsidP="00473C10">
            <w:pPr>
              <w:spacing w:before="29" w:line="288" w:lineRule="auto"/>
              <w:rPr>
                <w:sz w:val="24"/>
              </w:rPr>
            </w:pPr>
            <w:r w:rsidRPr="00473C10">
              <w:rPr>
                <w:sz w:val="24"/>
              </w:rPr>
              <w:t>本报告</w:t>
            </w:r>
            <w:proofErr w:type="gramStart"/>
            <w:r w:rsidRPr="00473C10">
              <w:rPr>
                <w:sz w:val="24"/>
              </w:rPr>
              <w:t>期</w:t>
            </w:r>
            <w:r w:rsidR="007B62FA" w:rsidRPr="00473C10">
              <w:rPr>
                <w:rFonts w:hint="eastAsia"/>
                <w:sz w:val="24"/>
              </w:rPr>
              <w:t>基金</w:t>
            </w:r>
            <w:proofErr w:type="gramEnd"/>
            <w:r w:rsidR="007B62FA" w:rsidRPr="00473C10">
              <w:rPr>
                <w:rFonts w:hint="eastAsia"/>
                <w:sz w:val="24"/>
              </w:rPr>
              <w:t>拆分变动份额</w:t>
            </w:r>
          </w:p>
        </w:tc>
        <w:tc>
          <w:tcPr>
            <w:tcW w:w="3649" w:type="dxa"/>
            <w:vAlign w:val="bottom"/>
          </w:tcPr>
          <w:p w:rsidR="007B62FA" w:rsidRPr="00473C10" w:rsidRDefault="007B62FA" w:rsidP="00473C10">
            <w:pPr>
              <w:spacing w:before="29" w:line="288" w:lineRule="auto"/>
              <w:jc w:val="right"/>
              <w:rPr>
                <w:sz w:val="24"/>
              </w:rPr>
            </w:pPr>
            <w:r w:rsidRPr="00473C10">
              <w:rPr>
                <w:sz w:val="24"/>
              </w:rPr>
              <w:t>-</w:t>
            </w:r>
          </w:p>
        </w:tc>
      </w:tr>
      <w:tr w:rsidR="007B62FA" w:rsidRPr="00D763B5" w:rsidTr="0037130D">
        <w:tc>
          <w:tcPr>
            <w:tcW w:w="5637" w:type="dxa"/>
            <w:vAlign w:val="center"/>
          </w:tcPr>
          <w:p w:rsidR="007B62FA" w:rsidRPr="00473C10" w:rsidRDefault="007B62FA" w:rsidP="00473C10">
            <w:pPr>
              <w:spacing w:before="29" w:line="288" w:lineRule="auto"/>
              <w:rPr>
                <w:sz w:val="24"/>
              </w:rPr>
            </w:pPr>
            <w:r w:rsidRPr="00473C10">
              <w:rPr>
                <w:rFonts w:hint="eastAsia"/>
                <w:sz w:val="24"/>
              </w:rPr>
              <w:t>本报告期期末基金份额总额</w:t>
            </w:r>
          </w:p>
        </w:tc>
        <w:tc>
          <w:tcPr>
            <w:tcW w:w="3649" w:type="dxa"/>
            <w:vAlign w:val="center"/>
          </w:tcPr>
          <w:p w:rsidR="007B62FA" w:rsidRPr="00473C10" w:rsidRDefault="007B62FA" w:rsidP="00473C10">
            <w:pPr>
              <w:spacing w:before="29" w:line="288" w:lineRule="auto"/>
              <w:jc w:val="right"/>
              <w:rPr>
                <w:sz w:val="24"/>
              </w:rPr>
            </w:pPr>
            <w:r w:rsidRPr="00473C10">
              <w:rPr>
                <w:sz w:val="24"/>
              </w:rPr>
              <w:t>77,178,116.21</w:t>
            </w:r>
          </w:p>
        </w:tc>
      </w:tr>
    </w:tbl>
    <w:p w:rsidR="00030D27" w:rsidRDefault="007D6DE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、如果本报告期间发生转换出业务，则总赎回份额中包含该业务。</w:t>
      </w:r>
    </w:p>
    <w:p w:rsidR="00946E9B" w:rsidRPr="00C65B39" w:rsidRDefault="00946E9B" w:rsidP="00C65B39">
      <w:pPr>
        <w:tabs>
          <w:tab w:val="left" w:pos="426"/>
        </w:tabs>
        <w:spacing w:before="29" w:line="288" w:lineRule="auto"/>
        <w:jc w:val="left"/>
        <w:rPr>
          <w:kern w:val="0"/>
          <w:sz w:val="24"/>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265" w:name="_Toc225500054"/>
      <w:bookmarkStart w:id="266" w:name="_Toc352256010"/>
      <w:bookmarkStart w:id="267" w:name="_Toc352256078"/>
      <w:bookmarkStart w:id="268" w:name="_Toc352331256"/>
      <w:bookmarkStart w:id="269" w:name="_Toc362424035"/>
      <w:r w:rsidRPr="00B835AF">
        <w:rPr>
          <w:rFonts w:hint="eastAsia"/>
          <w:b/>
          <w:bCs/>
          <w:szCs w:val="24"/>
          <w:lang w:val="en-US"/>
        </w:rPr>
        <w:t>§</w:t>
      </w:r>
      <w:r w:rsidRPr="00B835AF">
        <w:rPr>
          <w:b/>
          <w:bCs/>
          <w:szCs w:val="24"/>
          <w:lang w:val="en-US"/>
        </w:rPr>
        <w:t>11</w:t>
      </w:r>
      <w:r w:rsidR="001822F7" w:rsidRPr="00B835AF">
        <w:rPr>
          <w:rFonts w:hint="eastAsia"/>
          <w:b/>
          <w:bCs/>
          <w:szCs w:val="24"/>
          <w:lang w:val="en-US"/>
        </w:rPr>
        <w:t xml:space="preserve"> </w:t>
      </w:r>
      <w:r w:rsidR="003E5E48" w:rsidRPr="00B835AF">
        <w:rPr>
          <w:rFonts w:hint="eastAsia"/>
          <w:b/>
          <w:bCs/>
          <w:szCs w:val="24"/>
          <w:lang w:val="en-US"/>
        </w:rPr>
        <w:t xml:space="preserve"> </w:t>
      </w:r>
      <w:r w:rsidRPr="00B835AF">
        <w:rPr>
          <w:rFonts w:hint="eastAsia"/>
          <w:b/>
          <w:bCs/>
          <w:szCs w:val="24"/>
          <w:lang w:val="en-US"/>
        </w:rPr>
        <w:t>重大事件揭示</w:t>
      </w:r>
      <w:bookmarkEnd w:id="265"/>
      <w:bookmarkEnd w:id="266"/>
      <w:bookmarkEnd w:id="267"/>
      <w:bookmarkEnd w:id="268"/>
      <w:bookmarkEnd w:id="269"/>
    </w:p>
    <w:p w:rsidR="007B62FA" w:rsidRPr="00390099" w:rsidRDefault="007B62FA" w:rsidP="00390099">
      <w:pPr>
        <w:pStyle w:val="20"/>
        <w:spacing w:before="29" w:after="0" w:line="288" w:lineRule="auto"/>
        <w:rPr>
          <w:rFonts w:ascii="Times New Roman" w:hAnsi="Times New Roman"/>
          <w:kern w:val="0"/>
          <w:szCs w:val="24"/>
        </w:rPr>
      </w:pPr>
      <w:bookmarkStart w:id="270" w:name="_Toc352256011"/>
      <w:bookmarkStart w:id="271" w:name="_Toc352256079"/>
      <w:bookmarkStart w:id="272" w:name="_Toc352331257"/>
      <w:bookmarkStart w:id="273" w:name="_Toc362424036"/>
      <w:r w:rsidRPr="00390099">
        <w:rPr>
          <w:rFonts w:ascii="Times New Roman" w:hAnsi="Times New Roman"/>
          <w:kern w:val="0"/>
          <w:szCs w:val="24"/>
        </w:rPr>
        <w:t>11.1</w:t>
      </w:r>
      <w:r w:rsidRPr="00390099">
        <w:rPr>
          <w:rFonts w:ascii="Times New Roman" w:hAnsi="Times New Roman" w:hint="eastAsia"/>
          <w:kern w:val="0"/>
          <w:szCs w:val="24"/>
        </w:rPr>
        <w:t>基金份额持有人大会决议</w:t>
      </w:r>
      <w:bookmarkEnd w:id="270"/>
      <w:bookmarkEnd w:id="271"/>
      <w:bookmarkEnd w:id="272"/>
      <w:bookmarkEnd w:id="273"/>
    </w:p>
    <w:p w:rsidR="007B62FA" w:rsidRPr="00B835AF" w:rsidRDefault="007B62FA" w:rsidP="00B835AF">
      <w:pPr>
        <w:spacing w:before="29" w:line="288" w:lineRule="auto"/>
        <w:ind w:firstLineChars="200" w:firstLine="480"/>
        <w:rPr>
          <w:color w:val="000000"/>
          <w:sz w:val="24"/>
        </w:rPr>
      </w:pPr>
      <w:r w:rsidRPr="00B835AF">
        <w:rPr>
          <w:color w:val="000000"/>
          <w:sz w:val="24"/>
        </w:rPr>
        <w:t>本基金本报告期内未召开基金份额持有人大会。</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74" w:name="_Toc352256012"/>
      <w:bookmarkStart w:id="275" w:name="_Toc352256080"/>
      <w:bookmarkStart w:id="276" w:name="_Toc352331258"/>
      <w:bookmarkStart w:id="277" w:name="_Toc362424037"/>
      <w:r w:rsidRPr="00390099">
        <w:rPr>
          <w:rFonts w:ascii="Times New Roman" w:hAnsi="Times New Roman"/>
          <w:kern w:val="0"/>
          <w:szCs w:val="24"/>
        </w:rPr>
        <w:t xml:space="preserve">11.2 </w:t>
      </w:r>
      <w:r w:rsidRPr="00390099">
        <w:rPr>
          <w:rFonts w:ascii="Times New Roman" w:hAnsi="Times New Roman" w:hint="eastAsia"/>
          <w:kern w:val="0"/>
          <w:szCs w:val="24"/>
        </w:rPr>
        <w:t>基金管理人、基金托管人的专门基金托管部门的重大人事变动</w:t>
      </w:r>
      <w:bookmarkEnd w:id="274"/>
      <w:bookmarkEnd w:id="275"/>
      <w:bookmarkEnd w:id="276"/>
      <w:bookmarkEnd w:id="277"/>
    </w:p>
    <w:p w:rsidR="00030D27" w:rsidRDefault="007D6DEB">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w:t>
      </w:r>
      <w:bookmarkStart w:id="278" w:name="_GoBack"/>
      <w:bookmarkEnd w:id="278"/>
      <w:r>
        <w:rPr>
          <w:color w:val="000000"/>
          <w:sz w:val="24"/>
        </w:rPr>
        <w:t>为履行总经理职务的期限不超过</w:t>
      </w:r>
      <w:r>
        <w:rPr>
          <w:color w:val="000000"/>
          <w:sz w:val="24"/>
        </w:rPr>
        <w:t>90</w:t>
      </w:r>
      <w:r>
        <w:rPr>
          <w:color w:val="000000"/>
          <w:sz w:val="24"/>
        </w:rPr>
        <w:t>日。</w:t>
      </w:r>
      <w:r w:rsidR="00D3647C" w:rsidRPr="00D3647C">
        <w:rPr>
          <w:rFonts w:hint="eastAsia"/>
          <w:color w:val="000000"/>
          <w:sz w:val="24"/>
        </w:rPr>
        <w:t>期后变动（如有）敬请关注基金管理人发布的相关公告。</w:t>
      </w:r>
    </w:p>
    <w:p w:rsidR="007B62FA" w:rsidRPr="00B835AF" w:rsidRDefault="007B62FA" w:rsidP="00B835AF">
      <w:pPr>
        <w:spacing w:before="29" w:line="288" w:lineRule="auto"/>
        <w:ind w:firstLineChars="200" w:firstLine="480"/>
        <w:rPr>
          <w:color w:val="000000"/>
          <w:sz w:val="24"/>
        </w:rPr>
      </w:pPr>
      <w:r w:rsidRPr="00B835AF">
        <w:rPr>
          <w:color w:val="000000"/>
          <w:sz w:val="24"/>
        </w:rPr>
        <w:t>2</w:t>
      </w:r>
      <w:r w:rsidRPr="00B835AF">
        <w:rPr>
          <w:color w:val="000000"/>
          <w:sz w:val="24"/>
        </w:rPr>
        <w:t>、基金托管人的基金托管部门的重大人事变动：本基金托管人</w:t>
      </w:r>
      <w:r w:rsidRPr="00B835AF">
        <w:rPr>
          <w:color w:val="000000"/>
          <w:sz w:val="24"/>
        </w:rPr>
        <w:t>2014</w:t>
      </w:r>
      <w:r w:rsidRPr="00B835AF">
        <w:rPr>
          <w:color w:val="000000"/>
          <w:sz w:val="24"/>
        </w:rPr>
        <w:t>年</w:t>
      </w:r>
      <w:r w:rsidRPr="00B835AF">
        <w:rPr>
          <w:color w:val="000000"/>
          <w:sz w:val="24"/>
        </w:rPr>
        <w:t>2</w:t>
      </w:r>
      <w:r w:rsidRPr="00B835AF">
        <w:rPr>
          <w:color w:val="000000"/>
          <w:sz w:val="24"/>
        </w:rPr>
        <w:t>月</w:t>
      </w:r>
      <w:r w:rsidRPr="00B835AF">
        <w:rPr>
          <w:color w:val="000000"/>
          <w:sz w:val="24"/>
        </w:rPr>
        <w:t>7</w:t>
      </w:r>
      <w:r w:rsidRPr="00B835AF">
        <w:rPr>
          <w:color w:val="000000"/>
          <w:sz w:val="24"/>
        </w:rPr>
        <w:t>日发布任免通知，解聘尹东中国建设银行投资托管业务部总经理助理职务，并于</w:t>
      </w:r>
      <w:r w:rsidRPr="00B835AF">
        <w:rPr>
          <w:color w:val="000000"/>
          <w:sz w:val="24"/>
        </w:rPr>
        <w:t>2014</w:t>
      </w:r>
      <w:r w:rsidRPr="00B835AF">
        <w:rPr>
          <w:color w:val="000000"/>
          <w:sz w:val="24"/>
        </w:rPr>
        <w:t>年</w:t>
      </w:r>
      <w:r w:rsidRPr="00B835AF">
        <w:rPr>
          <w:color w:val="000000"/>
          <w:sz w:val="24"/>
        </w:rPr>
        <w:t>11</w:t>
      </w:r>
      <w:r w:rsidRPr="00B835AF">
        <w:rPr>
          <w:color w:val="000000"/>
          <w:sz w:val="24"/>
        </w:rPr>
        <w:t>月</w:t>
      </w:r>
      <w:r w:rsidRPr="00B835AF">
        <w:rPr>
          <w:color w:val="000000"/>
          <w:sz w:val="24"/>
        </w:rPr>
        <w:t>3</w:t>
      </w:r>
      <w:r w:rsidRPr="00B835AF">
        <w:rPr>
          <w:color w:val="000000"/>
          <w:sz w:val="24"/>
        </w:rPr>
        <w:t>日发布公告，聘任赵观甫为中国建设银行投资托管业务部总经理。</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79" w:name="_Toc352256013"/>
      <w:bookmarkStart w:id="280" w:name="_Toc352256081"/>
      <w:bookmarkStart w:id="281" w:name="_Toc352331259"/>
      <w:bookmarkStart w:id="282" w:name="_Toc362424038"/>
      <w:r w:rsidRPr="00390099">
        <w:rPr>
          <w:rFonts w:ascii="Times New Roman" w:hAnsi="Times New Roman"/>
          <w:kern w:val="0"/>
          <w:szCs w:val="24"/>
        </w:rPr>
        <w:t xml:space="preserve">11.3 </w:t>
      </w:r>
      <w:r w:rsidRPr="00390099">
        <w:rPr>
          <w:rFonts w:ascii="Times New Roman" w:hAnsi="Times New Roman" w:hint="eastAsia"/>
          <w:kern w:val="0"/>
          <w:szCs w:val="24"/>
        </w:rPr>
        <w:t>涉及基金管理人、基金财产、基金托管业务的诉讼</w:t>
      </w:r>
      <w:bookmarkEnd w:id="279"/>
      <w:bookmarkEnd w:id="280"/>
      <w:bookmarkEnd w:id="281"/>
      <w:bookmarkEnd w:id="282"/>
    </w:p>
    <w:p w:rsidR="007B62FA" w:rsidRPr="00B835AF" w:rsidRDefault="007B62FA" w:rsidP="00B835AF">
      <w:pPr>
        <w:spacing w:before="29" w:line="288" w:lineRule="auto"/>
        <w:ind w:firstLineChars="200" w:firstLine="480"/>
        <w:rPr>
          <w:color w:val="000000"/>
          <w:sz w:val="24"/>
        </w:rPr>
      </w:pPr>
      <w:r w:rsidRPr="00B835AF">
        <w:rPr>
          <w:color w:val="000000"/>
          <w:sz w:val="24"/>
        </w:rPr>
        <w:t>本报告期内未发生涉及本基金管理人、基金财产、基金托管业务的诉讼事项。</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4D34CE" w:rsidRDefault="007B62FA" w:rsidP="004D34CE">
      <w:pPr>
        <w:pStyle w:val="20"/>
        <w:spacing w:before="29" w:after="0" w:line="288" w:lineRule="auto"/>
        <w:rPr>
          <w:rFonts w:ascii="Times New Roman" w:hAnsi="Times New Roman"/>
          <w:kern w:val="0"/>
          <w:szCs w:val="24"/>
        </w:rPr>
      </w:pPr>
      <w:bookmarkStart w:id="283" w:name="_Toc352256014"/>
      <w:bookmarkStart w:id="284" w:name="_Toc352256082"/>
      <w:bookmarkStart w:id="285" w:name="_Toc352331260"/>
      <w:bookmarkStart w:id="286" w:name="_Toc362424039"/>
      <w:r w:rsidRPr="00B14BCC">
        <w:rPr>
          <w:rFonts w:ascii="Times New Roman" w:hAnsi="Times New Roman"/>
          <w:kern w:val="0"/>
          <w:szCs w:val="24"/>
        </w:rPr>
        <w:t xml:space="preserve">11.4 </w:t>
      </w:r>
      <w:r w:rsidRPr="00B14BCC">
        <w:rPr>
          <w:rFonts w:ascii="Times New Roman" w:hAnsi="Times New Roman" w:hint="eastAsia"/>
          <w:kern w:val="0"/>
          <w:szCs w:val="24"/>
        </w:rPr>
        <w:t>基金投资策略的改变</w:t>
      </w:r>
      <w:bookmarkEnd w:id="283"/>
      <w:bookmarkEnd w:id="284"/>
      <w:bookmarkEnd w:id="285"/>
      <w:bookmarkEnd w:id="286"/>
    </w:p>
    <w:p w:rsidR="007B62FA" w:rsidRPr="00B835AF" w:rsidRDefault="007B62FA" w:rsidP="00B835AF">
      <w:pPr>
        <w:spacing w:before="29" w:line="288" w:lineRule="auto"/>
        <w:ind w:firstLineChars="200" w:firstLine="480"/>
        <w:rPr>
          <w:color w:val="000000"/>
          <w:sz w:val="24"/>
        </w:rPr>
      </w:pPr>
      <w:r w:rsidRPr="00B835AF">
        <w:rPr>
          <w:color w:val="000000"/>
          <w:sz w:val="24"/>
        </w:rPr>
        <w:t>本基金本报告期内投资策略未发生改变。</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87" w:name="_Toc352256015"/>
      <w:bookmarkStart w:id="288" w:name="_Toc352256083"/>
      <w:bookmarkStart w:id="289" w:name="_Toc352331261"/>
      <w:bookmarkStart w:id="290" w:name="_Toc362424040"/>
      <w:r w:rsidRPr="00B14BCC">
        <w:rPr>
          <w:rFonts w:ascii="Times New Roman" w:hAnsi="Times New Roman"/>
          <w:kern w:val="0"/>
          <w:szCs w:val="24"/>
        </w:rPr>
        <w:t>11.5</w:t>
      </w:r>
      <w:bookmarkEnd w:id="287"/>
      <w:bookmarkEnd w:id="288"/>
      <w:bookmarkEnd w:id="289"/>
      <w:r w:rsidR="00E235AE" w:rsidRPr="00B14BCC">
        <w:rPr>
          <w:rFonts w:ascii="Times New Roman" w:hAnsi="Times New Roman" w:hint="eastAsia"/>
          <w:kern w:val="0"/>
          <w:szCs w:val="24"/>
        </w:rPr>
        <w:t>为基金进行审计的会计师事务所情况</w:t>
      </w:r>
      <w:bookmarkEnd w:id="290"/>
    </w:p>
    <w:p w:rsidR="007B62FA" w:rsidRPr="00B835AF" w:rsidRDefault="007B62FA" w:rsidP="00B835AF">
      <w:pPr>
        <w:spacing w:before="29" w:line="288" w:lineRule="auto"/>
        <w:ind w:firstLineChars="200" w:firstLine="480"/>
        <w:rPr>
          <w:color w:val="000000"/>
          <w:sz w:val="24"/>
        </w:rPr>
      </w:pPr>
      <w:bookmarkStart w:id="291" w:name="OLE_LINK3"/>
      <w:r w:rsidRPr="00B835AF">
        <w:rPr>
          <w:color w:val="000000"/>
          <w:sz w:val="24"/>
        </w:rPr>
        <w:t>本报告期内，为本基金提供审计服务的会计师事务所为普华永道中天会计师事务所（特殊普通合伙</w:t>
      </w:r>
      <w:r w:rsidRPr="00B835AF">
        <w:rPr>
          <w:color w:val="000000"/>
          <w:sz w:val="24"/>
        </w:rPr>
        <w:t>)</w:t>
      </w:r>
      <w:r w:rsidRPr="00B835AF">
        <w:rPr>
          <w:color w:val="000000"/>
          <w:sz w:val="24"/>
        </w:rPr>
        <w:t>，本期审计费为</w:t>
      </w:r>
      <w:r w:rsidRPr="00B835AF">
        <w:rPr>
          <w:color w:val="000000"/>
          <w:sz w:val="24"/>
        </w:rPr>
        <w:t>50,000.00</w:t>
      </w:r>
      <w:r w:rsidRPr="00B835AF">
        <w:rPr>
          <w:color w:val="000000"/>
          <w:sz w:val="24"/>
        </w:rPr>
        <w:t>元。自本基金合同生效以来，本基金未改聘为其审计的会计师事务所。</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92" w:name="_Toc352256016"/>
      <w:bookmarkStart w:id="293" w:name="_Toc352256084"/>
      <w:bookmarkStart w:id="294" w:name="_Toc352331262"/>
      <w:bookmarkStart w:id="295" w:name="_Toc362424041"/>
      <w:bookmarkEnd w:id="291"/>
      <w:r w:rsidRPr="00B14BCC">
        <w:rPr>
          <w:rFonts w:ascii="Times New Roman" w:hAnsi="Times New Roman"/>
          <w:kern w:val="0"/>
          <w:szCs w:val="24"/>
        </w:rPr>
        <w:t xml:space="preserve">11.6 </w:t>
      </w:r>
      <w:r w:rsidRPr="00B14BCC">
        <w:rPr>
          <w:rFonts w:ascii="Times New Roman" w:hAnsi="Times New Roman" w:hint="eastAsia"/>
          <w:kern w:val="0"/>
          <w:szCs w:val="24"/>
        </w:rPr>
        <w:t>管理人、托管人及其高级管理人员受稽查或处罚等情况</w:t>
      </w:r>
      <w:bookmarkEnd w:id="292"/>
      <w:bookmarkEnd w:id="293"/>
      <w:bookmarkEnd w:id="294"/>
      <w:bookmarkEnd w:id="295"/>
    </w:p>
    <w:p w:rsidR="007B62FA" w:rsidRPr="00B835AF" w:rsidRDefault="007B62FA" w:rsidP="00B835AF">
      <w:pPr>
        <w:spacing w:before="29" w:line="288" w:lineRule="auto"/>
        <w:ind w:firstLineChars="200" w:firstLine="480"/>
        <w:rPr>
          <w:color w:val="000000"/>
          <w:sz w:val="24"/>
        </w:rPr>
      </w:pPr>
      <w:r w:rsidRPr="00B835AF">
        <w:rPr>
          <w:color w:val="000000"/>
          <w:sz w:val="24"/>
        </w:rPr>
        <w:t>本基金管理人、基金托管人及其高级管理人员本报告期内未受监管部门稽查或处罚。</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96" w:name="_Toc352256017"/>
      <w:bookmarkStart w:id="297" w:name="_Toc352256085"/>
      <w:bookmarkStart w:id="298" w:name="_Toc352331263"/>
      <w:bookmarkStart w:id="299" w:name="_Toc362424042"/>
      <w:r w:rsidRPr="00B14BCC">
        <w:rPr>
          <w:rFonts w:ascii="Times New Roman" w:hAnsi="Times New Roman"/>
          <w:kern w:val="0"/>
          <w:szCs w:val="24"/>
        </w:rPr>
        <w:t xml:space="preserve">11.7 </w:t>
      </w:r>
      <w:r w:rsidRPr="00B14BCC">
        <w:rPr>
          <w:rFonts w:ascii="Times New Roman" w:hAnsi="Times New Roman" w:hint="eastAsia"/>
          <w:kern w:val="0"/>
          <w:szCs w:val="24"/>
        </w:rPr>
        <w:t>基金租用证券公司交易单元的有关情况</w:t>
      </w:r>
      <w:bookmarkEnd w:id="296"/>
      <w:bookmarkEnd w:id="297"/>
      <w:bookmarkEnd w:id="298"/>
      <w:bookmarkEnd w:id="299"/>
    </w:p>
    <w:p w:rsidR="007B62FA" w:rsidRPr="00B14BCC" w:rsidRDefault="007B62FA" w:rsidP="00B14BCC">
      <w:pPr>
        <w:pStyle w:val="20"/>
        <w:spacing w:before="29" w:after="0" w:line="288" w:lineRule="auto"/>
        <w:rPr>
          <w:rFonts w:ascii="Times New Roman" w:hAnsi="Times New Roman"/>
          <w:kern w:val="0"/>
          <w:szCs w:val="24"/>
        </w:rPr>
      </w:pPr>
      <w:bookmarkStart w:id="300" w:name="_Toc249760070"/>
      <w:r w:rsidRPr="00B14BCC">
        <w:rPr>
          <w:rFonts w:ascii="Times New Roman" w:hAnsi="Times New Roman"/>
          <w:kern w:val="0"/>
          <w:szCs w:val="24"/>
        </w:rPr>
        <w:t>11.7.1</w:t>
      </w:r>
      <w:r w:rsidR="000F515E" w:rsidRPr="00B14BCC">
        <w:rPr>
          <w:rFonts w:ascii="Times New Roman" w:hAnsi="Times New Roman" w:hint="eastAsia"/>
          <w:kern w:val="0"/>
          <w:szCs w:val="24"/>
        </w:rPr>
        <w:t xml:space="preserve"> </w:t>
      </w:r>
      <w:r w:rsidRPr="00B14BCC">
        <w:rPr>
          <w:rFonts w:ascii="Times New Roman" w:hAnsi="Times New Roman" w:hint="eastAsia"/>
          <w:kern w:val="0"/>
          <w:szCs w:val="24"/>
        </w:rPr>
        <w:t>基金租用证券公司交易单元进行股票投资及佣金支付情况</w:t>
      </w:r>
      <w:bookmarkEnd w:id="300"/>
    </w:p>
    <w:p w:rsidR="007B62FA" w:rsidRPr="001A4EC1" w:rsidRDefault="007B62FA" w:rsidP="001A4EC1">
      <w:pPr>
        <w:pStyle w:val="a0"/>
        <w:spacing w:line="360" w:lineRule="auto"/>
        <w:ind w:right="480" w:firstLineChars="0" w:firstLine="0"/>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7B62FA" w:rsidRPr="005D6EB1" w:rsidTr="000245F2">
        <w:tc>
          <w:tcPr>
            <w:tcW w:w="1560" w:type="dxa"/>
            <w:vMerge w:val="restart"/>
            <w:vAlign w:val="center"/>
          </w:tcPr>
          <w:p w:rsidR="007B62FA" w:rsidRPr="005D6EB1" w:rsidRDefault="007B62FA" w:rsidP="00EA73C3">
            <w:pPr>
              <w:spacing w:before="29" w:line="288" w:lineRule="auto"/>
              <w:jc w:val="center"/>
              <w:rPr>
                <w:color w:val="000000"/>
                <w:szCs w:val="21"/>
              </w:rPr>
            </w:pPr>
            <w:bookmarkStart w:id="301" w:name="_Toc249760071"/>
            <w:r w:rsidRPr="005D6EB1">
              <w:rPr>
                <w:rFonts w:hint="eastAsia"/>
                <w:color w:val="000000"/>
                <w:szCs w:val="21"/>
              </w:rPr>
              <w:t>券商名称</w:t>
            </w:r>
          </w:p>
        </w:tc>
        <w:tc>
          <w:tcPr>
            <w:tcW w:w="780" w:type="dxa"/>
            <w:vMerge w:val="restart"/>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交易单元数量</w:t>
            </w:r>
          </w:p>
        </w:tc>
        <w:tc>
          <w:tcPr>
            <w:tcW w:w="2880" w:type="dxa"/>
            <w:gridSpan w:val="2"/>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股票交易</w:t>
            </w:r>
          </w:p>
        </w:tc>
        <w:tc>
          <w:tcPr>
            <w:tcW w:w="2700" w:type="dxa"/>
            <w:gridSpan w:val="2"/>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应支付该券商的佣金</w:t>
            </w:r>
          </w:p>
        </w:tc>
        <w:tc>
          <w:tcPr>
            <w:tcW w:w="1080" w:type="dxa"/>
            <w:vMerge w:val="restart"/>
            <w:vAlign w:val="center"/>
          </w:tcPr>
          <w:p w:rsidR="007B62FA" w:rsidRPr="005D6EB1" w:rsidRDefault="007B62FA" w:rsidP="00417F87">
            <w:pPr>
              <w:spacing w:line="360" w:lineRule="auto"/>
              <w:jc w:val="center"/>
              <w:rPr>
                <w:color w:val="000000"/>
                <w:szCs w:val="21"/>
              </w:rPr>
            </w:pPr>
            <w:r w:rsidRPr="005D6EB1">
              <w:rPr>
                <w:rFonts w:hint="eastAsia"/>
                <w:color w:val="000000"/>
                <w:szCs w:val="21"/>
              </w:rPr>
              <w:t>备注</w:t>
            </w:r>
          </w:p>
        </w:tc>
      </w:tr>
      <w:tr w:rsidR="007B62FA" w:rsidRPr="005D6EB1" w:rsidTr="000245F2">
        <w:tc>
          <w:tcPr>
            <w:tcW w:w="9000" w:type="dxa"/>
            <w:vMerge/>
            <w:vAlign w:val="center"/>
          </w:tcPr>
          <w:p w:rsidR="007B62FA" w:rsidRPr="005D6EB1" w:rsidRDefault="007B62FA" w:rsidP="00417F87">
            <w:pPr>
              <w:widowControl/>
              <w:spacing w:line="360" w:lineRule="auto"/>
              <w:jc w:val="left"/>
              <w:rPr>
                <w:rFonts w:ascii="宋体" w:hAnsi="宋体"/>
                <w:color w:val="000000"/>
                <w:szCs w:val="21"/>
              </w:rPr>
            </w:pPr>
          </w:p>
        </w:tc>
        <w:tc>
          <w:tcPr>
            <w:tcW w:w="780" w:type="dxa"/>
            <w:vMerge/>
            <w:vAlign w:val="center"/>
          </w:tcPr>
          <w:p w:rsidR="007B62FA" w:rsidRPr="005D6EB1" w:rsidRDefault="007B62FA" w:rsidP="00417F87">
            <w:pPr>
              <w:widowControl/>
              <w:spacing w:line="360" w:lineRule="auto"/>
              <w:jc w:val="left"/>
              <w:rPr>
                <w:rFonts w:ascii="宋体" w:hAnsi="宋体"/>
                <w:color w:val="000000"/>
                <w:szCs w:val="21"/>
              </w:rPr>
            </w:pPr>
          </w:p>
        </w:tc>
        <w:tc>
          <w:tcPr>
            <w:tcW w:w="180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成交金额</w:t>
            </w:r>
          </w:p>
        </w:tc>
        <w:tc>
          <w:tcPr>
            <w:tcW w:w="108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占当期股票成交总额的比例</w:t>
            </w:r>
          </w:p>
        </w:tc>
        <w:tc>
          <w:tcPr>
            <w:tcW w:w="162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佣金</w:t>
            </w:r>
          </w:p>
        </w:tc>
        <w:tc>
          <w:tcPr>
            <w:tcW w:w="108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占当期佣金总量的比例</w:t>
            </w:r>
          </w:p>
        </w:tc>
        <w:tc>
          <w:tcPr>
            <w:tcW w:w="1080" w:type="dxa"/>
            <w:vMerge/>
            <w:vAlign w:val="center"/>
          </w:tcPr>
          <w:p w:rsidR="007B62FA" w:rsidRPr="005D6EB1" w:rsidRDefault="007B62FA" w:rsidP="00EA73C3">
            <w:pPr>
              <w:widowControl/>
              <w:spacing w:before="29" w:line="288" w:lineRule="auto"/>
              <w:jc w:val="left"/>
              <w:rPr>
                <w:color w:val="000000"/>
                <w:szCs w:val="21"/>
              </w:rPr>
            </w:pPr>
          </w:p>
        </w:tc>
      </w:tr>
      <w:tr w:rsidR="00030D27">
        <w:tc>
          <w:tcPr>
            <w:tcW w:w="1559" w:type="dxa"/>
            <w:vAlign w:val="center"/>
          </w:tcPr>
          <w:p w:rsidR="00030D27" w:rsidRDefault="007D6DEB">
            <w:pPr>
              <w:jc w:val="center"/>
            </w:pPr>
            <w:r>
              <w:rPr>
                <w:color w:val="000000"/>
                <w:szCs w:val="21"/>
              </w:rPr>
              <w:t>BOCI Securities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47,381,362.76</w:t>
            </w:r>
          </w:p>
        </w:tc>
        <w:tc>
          <w:tcPr>
            <w:tcW w:w="1080" w:type="dxa"/>
            <w:vAlign w:val="center"/>
          </w:tcPr>
          <w:p w:rsidR="00030D27" w:rsidRDefault="007D6DEB">
            <w:pPr>
              <w:jc w:val="right"/>
            </w:pPr>
            <w:r>
              <w:rPr>
                <w:color w:val="000000"/>
                <w:szCs w:val="21"/>
              </w:rPr>
              <w:t>10.58%</w:t>
            </w:r>
          </w:p>
        </w:tc>
        <w:tc>
          <w:tcPr>
            <w:tcW w:w="1620" w:type="dxa"/>
            <w:vAlign w:val="center"/>
          </w:tcPr>
          <w:p w:rsidR="00030D27" w:rsidRDefault="007D6DEB">
            <w:pPr>
              <w:jc w:val="right"/>
            </w:pPr>
            <w:r>
              <w:rPr>
                <w:color w:val="000000"/>
                <w:szCs w:val="21"/>
              </w:rPr>
              <w:t>75,197.44</w:t>
            </w:r>
          </w:p>
        </w:tc>
        <w:tc>
          <w:tcPr>
            <w:tcW w:w="1080" w:type="dxa"/>
            <w:vAlign w:val="center"/>
          </w:tcPr>
          <w:p w:rsidR="00030D27" w:rsidRDefault="007D6DEB">
            <w:pPr>
              <w:jc w:val="right"/>
            </w:pPr>
            <w:r>
              <w:rPr>
                <w:color w:val="000000"/>
                <w:szCs w:val="21"/>
              </w:rPr>
              <w:t>13.45%</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China Merchants </w:t>
            </w:r>
            <w:proofErr w:type="gramStart"/>
            <w:r>
              <w:rPr>
                <w:color w:val="000000"/>
                <w:szCs w:val="21"/>
              </w:rPr>
              <w:t>Securities(</w:t>
            </w:r>
            <w:proofErr w:type="gramEnd"/>
            <w:r>
              <w:rPr>
                <w:color w:val="000000"/>
                <w:szCs w:val="21"/>
              </w:rPr>
              <w:t>HK)</w:t>
            </w:r>
            <w:proofErr w:type="spellStart"/>
            <w:r>
              <w:rPr>
                <w:color w:val="000000"/>
                <w:szCs w:val="21"/>
              </w:rPr>
              <w:t>Co.Ltd</w:t>
            </w:r>
            <w:proofErr w:type="spellEnd"/>
            <w:r>
              <w:rPr>
                <w:color w:val="000000"/>
                <w:szCs w:val="21"/>
              </w:rPr>
              <w:t>.</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46,224,590.13</w:t>
            </w:r>
          </w:p>
        </w:tc>
        <w:tc>
          <w:tcPr>
            <w:tcW w:w="1080" w:type="dxa"/>
            <w:vAlign w:val="center"/>
          </w:tcPr>
          <w:p w:rsidR="00030D27" w:rsidRDefault="007D6DEB">
            <w:pPr>
              <w:jc w:val="right"/>
            </w:pPr>
            <w:r>
              <w:rPr>
                <w:color w:val="000000"/>
                <w:szCs w:val="21"/>
              </w:rPr>
              <w:t>10.32%</w:t>
            </w:r>
          </w:p>
        </w:tc>
        <w:tc>
          <w:tcPr>
            <w:tcW w:w="1620" w:type="dxa"/>
            <w:vAlign w:val="center"/>
          </w:tcPr>
          <w:p w:rsidR="00030D27" w:rsidRDefault="007D6DEB">
            <w:pPr>
              <w:jc w:val="right"/>
            </w:pPr>
            <w:r>
              <w:rPr>
                <w:color w:val="000000"/>
                <w:szCs w:val="21"/>
              </w:rPr>
              <w:t>46,224.60</w:t>
            </w:r>
          </w:p>
        </w:tc>
        <w:tc>
          <w:tcPr>
            <w:tcW w:w="1080" w:type="dxa"/>
            <w:vAlign w:val="center"/>
          </w:tcPr>
          <w:p w:rsidR="00030D27" w:rsidRDefault="007D6DEB">
            <w:pPr>
              <w:jc w:val="right"/>
            </w:pPr>
            <w:r>
              <w:rPr>
                <w:color w:val="000000"/>
                <w:szCs w:val="21"/>
              </w:rPr>
              <w:t>8.27%</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Credit Suisse(Hong Kong) Ltd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41,075,031.13</w:t>
            </w:r>
          </w:p>
        </w:tc>
        <w:tc>
          <w:tcPr>
            <w:tcW w:w="1080" w:type="dxa"/>
            <w:vAlign w:val="center"/>
          </w:tcPr>
          <w:p w:rsidR="00030D27" w:rsidRDefault="007D6DEB">
            <w:pPr>
              <w:jc w:val="right"/>
            </w:pPr>
            <w:r>
              <w:rPr>
                <w:color w:val="000000"/>
                <w:szCs w:val="21"/>
              </w:rPr>
              <w:t>9.17%</w:t>
            </w:r>
          </w:p>
        </w:tc>
        <w:tc>
          <w:tcPr>
            <w:tcW w:w="1620" w:type="dxa"/>
            <w:vAlign w:val="center"/>
          </w:tcPr>
          <w:p w:rsidR="00030D27" w:rsidRDefault="007D6DEB">
            <w:pPr>
              <w:jc w:val="right"/>
            </w:pPr>
            <w:r>
              <w:rPr>
                <w:color w:val="000000"/>
                <w:szCs w:val="21"/>
              </w:rPr>
              <w:t>61,612.58</w:t>
            </w:r>
          </w:p>
        </w:tc>
        <w:tc>
          <w:tcPr>
            <w:tcW w:w="1080" w:type="dxa"/>
            <w:vAlign w:val="center"/>
          </w:tcPr>
          <w:p w:rsidR="00030D27" w:rsidRDefault="007D6DEB">
            <w:pPr>
              <w:jc w:val="right"/>
            </w:pPr>
            <w:r>
              <w:rPr>
                <w:color w:val="000000"/>
                <w:szCs w:val="21"/>
              </w:rPr>
              <w:t>11.02%</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Instinet Pacific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32,071,170.37</w:t>
            </w:r>
          </w:p>
        </w:tc>
        <w:tc>
          <w:tcPr>
            <w:tcW w:w="1080" w:type="dxa"/>
            <w:vAlign w:val="center"/>
          </w:tcPr>
          <w:p w:rsidR="00030D27" w:rsidRDefault="007D6DEB">
            <w:pPr>
              <w:jc w:val="right"/>
            </w:pPr>
            <w:r>
              <w:rPr>
                <w:color w:val="000000"/>
                <w:szCs w:val="21"/>
              </w:rPr>
              <w:t>7.16%</w:t>
            </w:r>
          </w:p>
        </w:tc>
        <w:tc>
          <w:tcPr>
            <w:tcW w:w="1620" w:type="dxa"/>
            <w:vAlign w:val="center"/>
          </w:tcPr>
          <w:p w:rsidR="00030D27" w:rsidRDefault="007D6DEB">
            <w:pPr>
              <w:jc w:val="right"/>
            </w:pPr>
            <w:r>
              <w:rPr>
                <w:color w:val="000000"/>
                <w:szCs w:val="21"/>
              </w:rPr>
              <w:t>48,106.80</w:t>
            </w:r>
          </w:p>
        </w:tc>
        <w:tc>
          <w:tcPr>
            <w:tcW w:w="1080" w:type="dxa"/>
            <w:vAlign w:val="center"/>
          </w:tcPr>
          <w:p w:rsidR="00030D27" w:rsidRDefault="007D6DEB">
            <w:pPr>
              <w:jc w:val="right"/>
            </w:pPr>
            <w:r>
              <w:rPr>
                <w:color w:val="000000"/>
                <w:szCs w:val="21"/>
              </w:rPr>
              <w:t>8.60%</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UOB Kay </w:t>
            </w:r>
            <w:proofErr w:type="spellStart"/>
            <w:r>
              <w:rPr>
                <w:color w:val="000000"/>
                <w:szCs w:val="21"/>
              </w:rPr>
              <w:t>Hian</w:t>
            </w:r>
            <w:proofErr w:type="spellEnd"/>
            <w:r>
              <w:rPr>
                <w:color w:val="000000"/>
                <w:szCs w:val="21"/>
              </w:rPr>
              <w:t>(Hong Kong)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31,701,338.30</w:t>
            </w:r>
          </w:p>
        </w:tc>
        <w:tc>
          <w:tcPr>
            <w:tcW w:w="1080" w:type="dxa"/>
            <w:vAlign w:val="center"/>
          </w:tcPr>
          <w:p w:rsidR="00030D27" w:rsidRDefault="007D6DEB">
            <w:pPr>
              <w:jc w:val="right"/>
            </w:pPr>
            <w:r>
              <w:rPr>
                <w:color w:val="000000"/>
                <w:szCs w:val="21"/>
              </w:rPr>
              <w:t>7.08%</w:t>
            </w:r>
          </w:p>
        </w:tc>
        <w:tc>
          <w:tcPr>
            <w:tcW w:w="1620" w:type="dxa"/>
            <w:vAlign w:val="center"/>
          </w:tcPr>
          <w:p w:rsidR="00030D27" w:rsidRDefault="007D6DEB">
            <w:pPr>
              <w:jc w:val="right"/>
            </w:pPr>
            <w:r>
              <w:rPr>
                <w:color w:val="000000"/>
                <w:szCs w:val="21"/>
              </w:rPr>
              <w:t>38,041.61</w:t>
            </w:r>
          </w:p>
        </w:tc>
        <w:tc>
          <w:tcPr>
            <w:tcW w:w="1080" w:type="dxa"/>
            <w:vAlign w:val="center"/>
          </w:tcPr>
          <w:p w:rsidR="00030D27" w:rsidRDefault="007D6DEB">
            <w:pPr>
              <w:jc w:val="right"/>
            </w:pPr>
            <w:r>
              <w:rPr>
                <w:color w:val="000000"/>
                <w:szCs w:val="21"/>
              </w:rPr>
              <w:t>6.80%</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Instinet Europe Limited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28,111,385.24</w:t>
            </w:r>
          </w:p>
        </w:tc>
        <w:tc>
          <w:tcPr>
            <w:tcW w:w="1080" w:type="dxa"/>
            <w:vAlign w:val="center"/>
          </w:tcPr>
          <w:p w:rsidR="00030D27" w:rsidRDefault="007D6DEB">
            <w:pPr>
              <w:jc w:val="right"/>
            </w:pPr>
            <w:r>
              <w:rPr>
                <w:color w:val="000000"/>
                <w:szCs w:val="21"/>
              </w:rPr>
              <w:t>6.28%</w:t>
            </w:r>
          </w:p>
        </w:tc>
        <w:tc>
          <w:tcPr>
            <w:tcW w:w="1620" w:type="dxa"/>
            <w:vAlign w:val="center"/>
          </w:tcPr>
          <w:p w:rsidR="00030D27" w:rsidRDefault="007D6DEB">
            <w:pPr>
              <w:jc w:val="right"/>
            </w:pPr>
            <w:r>
              <w:rPr>
                <w:color w:val="000000"/>
                <w:szCs w:val="21"/>
              </w:rPr>
              <w:t>21,980.71</w:t>
            </w:r>
          </w:p>
        </w:tc>
        <w:tc>
          <w:tcPr>
            <w:tcW w:w="1080" w:type="dxa"/>
            <w:vAlign w:val="center"/>
          </w:tcPr>
          <w:p w:rsidR="00030D27" w:rsidRDefault="007D6DEB">
            <w:pPr>
              <w:jc w:val="right"/>
            </w:pPr>
            <w:r>
              <w:rPr>
                <w:color w:val="000000"/>
                <w:szCs w:val="21"/>
              </w:rPr>
              <w:t>3.93%</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CICC Hong Kong Securities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25,995,578.09</w:t>
            </w:r>
          </w:p>
        </w:tc>
        <w:tc>
          <w:tcPr>
            <w:tcW w:w="1080" w:type="dxa"/>
            <w:vAlign w:val="center"/>
          </w:tcPr>
          <w:p w:rsidR="00030D27" w:rsidRDefault="007D6DEB">
            <w:pPr>
              <w:jc w:val="right"/>
            </w:pPr>
            <w:r>
              <w:rPr>
                <w:color w:val="000000"/>
                <w:szCs w:val="21"/>
              </w:rPr>
              <w:t>5.80%</w:t>
            </w:r>
          </w:p>
        </w:tc>
        <w:tc>
          <w:tcPr>
            <w:tcW w:w="1620" w:type="dxa"/>
            <w:vAlign w:val="center"/>
          </w:tcPr>
          <w:p w:rsidR="00030D27" w:rsidRDefault="007D6DEB">
            <w:pPr>
              <w:jc w:val="right"/>
            </w:pPr>
            <w:r>
              <w:rPr>
                <w:color w:val="000000"/>
                <w:szCs w:val="21"/>
              </w:rPr>
              <w:t>38,993.40</w:t>
            </w:r>
          </w:p>
        </w:tc>
        <w:tc>
          <w:tcPr>
            <w:tcW w:w="1080" w:type="dxa"/>
            <w:vAlign w:val="center"/>
          </w:tcPr>
          <w:p w:rsidR="00030D27" w:rsidRDefault="007D6DEB">
            <w:pPr>
              <w:jc w:val="right"/>
            </w:pPr>
            <w:r>
              <w:rPr>
                <w:color w:val="000000"/>
                <w:szCs w:val="21"/>
              </w:rPr>
              <w:t>6.97%</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proofErr w:type="spellStart"/>
            <w:r>
              <w:rPr>
                <w:color w:val="000000"/>
                <w:szCs w:val="21"/>
              </w:rPr>
              <w:t>Bocom</w:t>
            </w:r>
            <w:proofErr w:type="spellEnd"/>
            <w:r>
              <w:rPr>
                <w:color w:val="000000"/>
                <w:szCs w:val="21"/>
              </w:rPr>
              <w:t xml:space="preserve"> International Securities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15,397,521.11</w:t>
            </w:r>
          </w:p>
        </w:tc>
        <w:tc>
          <w:tcPr>
            <w:tcW w:w="1080" w:type="dxa"/>
            <w:vAlign w:val="center"/>
          </w:tcPr>
          <w:p w:rsidR="00030D27" w:rsidRDefault="007D6DEB">
            <w:pPr>
              <w:jc w:val="right"/>
            </w:pPr>
            <w:r>
              <w:rPr>
                <w:color w:val="000000"/>
                <w:szCs w:val="21"/>
              </w:rPr>
              <w:t>3.44%</w:t>
            </w:r>
          </w:p>
        </w:tc>
        <w:tc>
          <w:tcPr>
            <w:tcW w:w="1620" w:type="dxa"/>
            <w:vAlign w:val="center"/>
          </w:tcPr>
          <w:p w:rsidR="00030D27" w:rsidRDefault="007D6DEB">
            <w:pPr>
              <w:jc w:val="right"/>
            </w:pPr>
            <w:r>
              <w:rPr>
                <w:color w:val="000000"/>
                <w:szCs w:val="21"/>
              </w:rPr>
              <w:t>15,397.51</w:t>
            </w:r>
          </w:p>
        </w:tc>
        <w:tc>
          <w:tcPr>
            <w:tcW w:w="1080" w:type="dxa"/>
            <w:vAlign w:val="center"/>
          </w:tcPr>
          <w:p w:rsidR="00030D27" w:rsidRDefault="007D6DEB">
            <w:pPr>
              <w:jc w:val="right"/>
            </w:pPr>
            <w:r>
              <w:rPr>
                <w:color w:val="000000"/>
                <w:szCs w:val="21"/>
              </w:rPr>
              <w:t>2.75%</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ITG Inc. New York</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14,530,927.69</w:t>
            </w:r>
          </w:p>
        </w:tc>
        <w:tc>
          <w:tcPr>
            <w:tcW w:w="1080" w:type="dxa"/>
            <w:vAlign w:val="center"/>
          </w:tcPr>
          <w:p w:rsidR="00030D27" w:rsidRDefault="007D6DEB">
            <w:pPr>
              <w:jc w:val="right"/>
            </w:pPr>
            <w:r>
              <w:rPr>
                <w:color w:val="000000"/>
                <w:szCs w:val="21"/>
              </w:rPr>
              <w:t>3.24%</w:t>
            </w:r>
          </w:p>
        </w:tc>
        <w:tc>
          <w:tcPr>
            <w:tcW w:w="1620" w:type="dxa"/>
            <w:vAlign w:val="center"/>
          </w:tcPr>
          <w:p w:rsidR="00030D27" w:rsidRDefault="007D6DEB">
            <w:pPr>
              <w:jc w:val="right"/>
            </w:pPr>
            <w:r>
              <w:rPr>
                <w:color w:val="000000"/>
                <w:szCs w:val="21"/>
              </w:rPr>
              <w:t>5,117.86</w:t>
            </w:r>
          </w:p>
        </w:tc>
        <w:tc>
          <w:tcPr>
            <w:tcW w:w="1080" w:type="dxa"/>
            <w:vAlign w:val="center"/>
          </w:tcPr>
          <w:p w:rsidR="00030D27" w:rsidRDefault="007D6DEB">
            <w:pPr>
              <w:jc w:val="right"/>
            </w:pPr>
            <w:r>
              <w:rPr>
                <w:color w:val="000000"/>
                <w:szCs w:val="21"/>
              </w:rPr>
              <w:t>0.92%</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CCB International Securities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12,580,131.31</w:t>
            </w:r>
          </w:p>
        </w:tc>
        <w:tc>
          <w:tcPr>
            <w:tcW w:w="1080" w:type="dxa"/>
            <w:vAlign w:val="center"/>
          </w:tcPr>
          <w:p w:rsidR="00030D27" w:rsidRDefault="007D6DEB">
            <w:pPr>
              <w:jc w:val="right"/>
            </w:pPr>
            <w:r>
              <w:rPr>
                <w:color w:val="000000"/>
                <w:szCs w:val="21"/>
              </w:rPr>
              <w:t>2.81%</w:t>
            </w:r>
          </w:p>
        </w:tc>
        <w:tc>
          <w:tcPr>
            <w:tcW w:w="1620" w:type="dxa"/>
            <w:vAlign w:val="center"/>
          </w:tcPr>
          <w:p w:rsidR="00030D27" w:rsidRDefault="007D6DEB">
            <w:pPr>
              <w:jc w:val="right"/>
            </w:pPr>
            <w:r>
              <w:rPr>
                <w:color w:val="000000"/>
                <w:szCs w:val="21"/>
              </w:rPr>
              <w:t>18,870.21</w:t>
            </w:r>
          </w:p>
        </w:tc>
        <w:tc>
          <w:tcPr>
            <w:tcW w:w="1080" w:type="dxa"/>
            <w:vAlign w:val="center"/>
          </w:tcPr>
          <w:p w:rsidR="00030D27" w:rsidRDefault="007D6DEB">
            <w:pPr>
              <w:jc w:val="right"/>
            </w:pPr>
            <w:r>
              <w:rPr>
                <w:color w:val="000000"/>
                <w:szCs w:val="21"/>
              </w:rPr>
              <w:t>3.37%</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Investment Technology Group Ltd Dublin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8,493,871.43</w:t>
            </w:r>
          </w:p>
        </w:tc>
        <w:tc>
          <w:tcPr>
            <w:tcW w:w="1080" w:type="dxa"/>
            <w:vAlign w:val="center"/>
          </w:tcPr>
          <w:p w:rsidR="00030D27" w:rsidRDefault="007D6DEB">
            <w:pPr>
              <w:jc w:val="right"/>
            </w:pPr>
            <w:r>
              <w:rPr>
                <w:color w:val="000000"/>
                <w:szCs w:val="21"/>
              </w:rPr>
              <w:t>1.90%</w:t>
            </w:r>
          </w:p>
        </w:tc>
        <w:tc>
          <w:tcPr>
            <w:tcW w:w="1620" w:type="dxa"/>
            <w:vAlign w:val="center"/>
          </w:tcPr>
          <w:p w:rsidR="00030D27" w:rsidRDefault="007D6DEB">
            <w:pPr>
              <w:jc w:val="right"/>
            </w:pPr>
            <w:r>
              <w:rPr>
                <w:color w:val="000000"/>
                <w:szCs w:val="21"/>
              </w:rPr>
              <w:t>3,327.30</w:t>
            </w:r>
          </w:p>
        </w:tc>
        <w:tc>
          <w:tcPr>
            <w:tcW w:w="1080" w:type="dxa"/>
            <w:vAlign w:val="center"/>
          </w:tcPr>
          <w:p w:rsidR="00030D27" w:rsidRDefault="007D6DEB">
            <w:pPr>
              <w:jc w:val="right"/>
            </w:pPr>
            <w:r>
              <w:rPr>
                <w:color w:val="000000"/>
                <w:szCs w:val="21"/>
              </w:rPr>
              <w:t>0.60%</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BTIG LLC</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7,870,608.09</w:t>
            </w:r>
          </w:p>
        </w:tc>
        <w:tc>
          <w:tcPr>
            <w:tcW w:w="1080" w:type="dxa"/>
            <w:vAlign w:val="center"/>
          </w:tcPr>
          <w:p w:rsidR="00030D27" w:rsidRDefault="007D6DEB">
            <w:pPr>
              <w:jc w:val="right"/>
            </w:pPr>
            <w:r>
              <w:rPr>
                <w:color w:val="000000"/>
                <w:szCs w:val="21"/>
              </w:rPr>
              <w:t>1.76%</w:t>
            </w:r>
          </w:p>
        </w:tc>
        <w:tc>
          <w:tcPr>
            <w:tcW w:w="1620" w:type="dxa"/>
            <w:vAlign w:val="center"/>
          </w:tcPr>
          <w:p w:rsidR="00030D27" w:rsidRDefault="007D6DEB">
            <w:pPr>
              <w:jc w:val="right"/>
            </w:pPr>
            <w:r>
              <w:rPr>
                <w:color w:val="000000"/>
                <w:szCs w:val="21"/>
              </w:rPr>
              <w:t>5,890.39</w:t>
            </w:r>
          </w:p>
        </w:tc>
        <w:tc>
          <w:tcPr>
            <w:tcW w:w="1080" w:type="dxa"/>
            <w:vAlign w:val="center"/>
          </w:tcPr>
          <w:p w:rsidR="00030D27" w:rsidRDefault="007D6DEB">
            <w:pPr>
              <w:jc w:val="right"/>
            </w:pPr>
            <w:r>
              <w:rPr>
                <w:color w:val="000000"/>
                <w:szCs w:val="21"/>
              </w:rPr>
              <w:t>1.05%</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Goldman Sachs International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7,658,150.67</w:t>
            </w:r>
          </w:p>
        </w:tc>
        <w:tc>
          <w:tcPr>
            <w:tcW w:w="1080" w:type="dxa"/>
            <w:vAlign w:val="center"/>
          </w:tcPr>
          <w:p w:rsidR="00030D27" w:rsidRDefault="007D6DEB">
            <w:pPr>
              <w:jc w:val="right"/>
            </w:pPr>
            <w:r>
              <w:rPr>
                <w:color w:val="000000"/>
                <w:szCs w:val="21"/>
              </w:rPr>
              <w:t>1.71%</w:t>
            </w:r>
          </w:p>
        </w:tc>
        <w:tc>
          <w:tcPr>
            <w:tcW w:w="1620" w:type="dxa"/>
            <w:vAlign w:val="center"/>
          </w:tcPr>
          <w:p w:rsidR="00030D27" w:rsidRDefault="007D6DEB">
            <w:pPr>
              <w:jc w:val="right"/>
            </w:pPr>
            <w:r>
              <w:rPr>
                <w:color w:val="000000"/>
                <w:szCs w:val="21"/>
              </w:rPr>
              <w:t>9,011.75</w:t>
            </w:r>
          </w:p>
        </w:tc>
        <w:tc>
          <w:tcPr>
            <w:tcW w:w="1080" w:type="dxa"/>
            <w:vAlign w:val="center"/>
          </w:tcPr>
          <w:p w:rsidR="00030D27" w:rsidRDefault="007D6DEB">
            <w:pPr>
              <w:jc w:val="right"/>
            </w:pPr>
            <w:r>
              <w:rPr>
                <w:color w:val="000000"/>
                <w:szCs w:val="21"/>
              </w:rPr>
              <w:t>1.61%</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Merrill Lynch Pierce </w:t>
            </w:r>
            <w:proofErr w:type="spellStart"/>
            <w:r>
              <w:rPr>
                <w:color w:val="000000"/>
                <w:szCs w:val="21"/>
              </w:rPr>
              <w:t>Fenner</w:t>
            </w:r>
            <w:proofErr w:type="spellEnd"/>
            <w:r>
              <w:rPr>
                <w:color w:val="000000"/>
                <w:szCs w:val="21"/>
              </w:rPr>
              <w:t xml:space="preserve"> and Smith Inc. New York</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6,580,703.83</w:t>
            </w:r>
          </w:p>
        </w:tc>
        <w:tc>
          <w:tcPr>
            <w:tcW w:w="1080" w:type="dxa"/>
            <w:vAlign w:val="center"/>
          </w:tcPr>
          <w:p w:rsidR="00030D27" w:rsidRDefault="007D6DEB">
            <w:pPr>
              <w:jc w:val="right"/>
            </w:pPr>
            <w:r>
              <w:rPr>
                <w:color w:val="000000"/>
                <w:szCs w:val="21"/>
              </w:rPr>
              <w:t>1.47%</w:t>
            </w:r>
          </w:p>
        </w:tc>
        <w:tc>
          <w:tcPr>
            <w:tcW w:w="1620" w:type="dxa"/>
            <w:vAlign w:val="center"/>
          </w:tcPr>
          <w:p w:rsidR="00030D27" w:rsidRDefault="007D6DEB">
            <w:pPr>
              <w:jc w:val="right"/>
            </w:pPr>
            <w:r>
              <w:rPr>
                <w:color w:val="000000"/>
                <w:szCs w:val="21"/>
              </w:rPr>
              <w:t>7,019.43</w:t>
            </w:r>
          </w:p>
        </w:tc>
        <w:tc>
          <w:tcPr>
            <w:tcW w:w="1080" w:type="dxa"/>
            <w:vAlign w:val="center"/>
          </w:tcPr>
          <w:p w:rsidR="00030D27" w:rsidRDefault="007D6DEB">
            <w:pPr>
              <w:jc w:val="right"/>
            </w:pPr>
            <w:r>
              <w:rPr>
                <w:color w:val="000000"/>
                <w:szCs w:val="21"/>
              </w:rPr>
              <w:t>1.26%</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proofErr w:type="spellStart"/>
            <w:r>
              <w:rPr>
                <w:color w:val="000000"/>
                <w:szCs w:val="21"/>
              </w:rPr>
              <w:t>Liquidnet</w:t>
            </w:r>
            <w:proofErr w:type="spellEnd"/>
            <w:r>
              <w:rPr>
                <w:color w:val="000000"/>
                <w:szCs w:val="21"/>
              </w:rPr>
              <w:t xml:space="preserve"> Europe Limited London (International trades)</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5,479,600.42</w:t>
            </w:r>
          </w:p>
        </w:tc>
        <w:tc>
          <w:tcPr>
            <w:tcW w:w="1080" w:type="dxa"/>
            <w:vAlign w:val="center"/>
          </w:tcPr>
          <w:p w:rsidR="00030D27" w:rsidRDefault="007D6DEB">
            <w:pPr>
              <w:jc w:val="right"/>
            </w:pPr>
            <w:r>
              <w:rPr>
                <w:color w:val="000000"/>
                <w:szCs w:val="21"/>
              </w:rPr>
              <w:t>1.22%</w:t>
            </w:r>
          </w:p>
        </w:tc>
        <w:tc>
          <w:tcPr>
            <w:tcW w:w="1620" w:type="dxa"/>
            <w:vAlign w:val="center"/>
          </w:tcPr>
          <w:p w:rsidR="00030D27" w:rsidRDefault="007D6DEB">
            <w:pPr>
              <w:jc w:val="right"/>
            </w:pPr>
            <w:r>
              <w:rPr>
                <w:color w:val="000000"/>
                <w:szCs w:val="21"/>
              </w:rPr>
              <w:t>3,576.46</w:t>
            </w:r>
          </w:p>
        </w:tc>
        <w:tc>
          <w:tcPr>
            <w:tcW w:w="1080" w:type="dxa"/>
            <w:vAlign w:val="center"/>
          </w:tcPr>
          <w:p w:rsidR="00030D27" w:rsidRDefault="007D6DEB">
            <w:pPr>
              <w:jc w:val="right"/>
            </w:pPr>
            <w:r>
              <w:rPr>
                <w:color w:val="000000"/>
                <w:szCs w:val="21"/>
              </w:rPr>
              <w:t>0.64%</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proofErr w:type="spellStart"/>
            <w:r>
              <w:rPr>
                <w:color w:val="000000"/>
                <w:szCs w:val="21"/>
              </w:rPr>
              <w:t>Guosen</w:t>
            </w:r>
            <w:proofErr w:type="spellEnd"/>
            <w:r>
              <w:rPr>
                <w:color w:val="000000"/>
                <w:szCs w:val="21"/>
              </w:rPr>
              <w:t xml:space="preserve"> Securities(HK) Brokerage Company,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5,115,754.13</w:t>
            </w:r>
          </w:p>
        </w:tc>
        <w:tc>
          <w:tcPr>
            <w:tcW w:w="1080" w:type="dxa"/>
            <w:vAlign w:val="center"/>
          </w:tcPr>
          <w:p w:rsidR="00030D27" w:rsidRDefault="007D6DEB">
            <w:pPr>
              <w:jc w:val="right"/>
            </w:pPr>
            <w:r>
              <w:rPr>
                <w:color w:val="000000"/>
                <w:szCs w:val="21"/>
              </w:rPr>
              <w:t>1.14%</w:t>
            </w:r>
          </w:p>
        </w:tc>
        <w:tc>
          <w:tcPr>
            <w:tcW w:w="1620" w:type="dxa"/>
            <w:vAlign w:val="center"/>
          </w:tcPr>
          <w:p w:rsidR="00030D27" w:rsidRDefault="007D6DEB">
            <w:pPr>
              <w:jc w:val="right"/>
            </w:pPr>
            <w:r>
              <w:rPr>
                <w:color w:val="000000"/>
                <w:szCs w:val="21"/>
              </w:rPr>
              <w:t>6,138.90</w:t>
            </w:r>
          </w:p>
        </w:tc>
        <w:tc>
          <w:tcPr>
            <w:tcW w:w="1080" w:type="dxa"/>
            <w:vAlign w:val="center"/>
          </w:tcPr>
          <w:p w:rsidR="00030D27" w:rsidRDefault="007D6DEB">
            <w:pPr>
              <w:jc w:val="right"/>
            </w:pPr>
            <w:r>
              <w:rPr>
                <w:color w:val="000000"/>
                <w:szCs w:val="21"/>
              </w:rPr>
              <w:t>1.10%</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Credit Suisse Securities (Europe) Ltd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4,107,244.44</w:t>
            </w:r>
          </w:p>
        </w:tc>
        <w:tc>
          <w:tcPr>
            <w:tcW w:w="1080" w:type="dxa"/>
            <w:vAlign w:val="center"/>
          </w:tcPr>
          <w:p w:rsidR="00030D27" w:rsidRDefault="007D6DEB">
            <w:pPr>
              <w:jc w:val="right"/>
            </w:pPr>
            <w:r>
              <w:rPr>
                <w:color w:val="000000"/>
                <w:szCs w:val="21"/>
              </w:rPr>
              <w:t>0.92%</w:t>
            </w:r>
          </w:p>
        </w:tc>
        <w:tc>
          <w:tcPr>
            <w:tcW w:w="1620" w:type="dxa"/>
            <w:vAlign w:val="center"/>
          </w:tcPr>
          <w:p w:rsidR="00030D27" w:rsidRDefault="007D6DEB">
            <w:pPr>
              <w:jc w:val="right"/>
            </w:pPr>
            <w:r>
              <w:rPr>
                <w:color w:val="000000"/>
                <w:szCs w:val="21"/>
              </w:rPr>
              <w:t>3,972.90</w:t>
            </w:r>
          </w:p>
        </w:tc>
        <w:tc>
          <w:tcPr>
            <w:tcW w:w="1080" w:type="dxa"/>
            <w:vAlign w:val="center"/>
          </w:tcPr>
          <w:p w:rsidR="00030D27" w:rsidRDefault="007D6DEB">
            <w:pPr>
              <w:jc w:val="right"/>
            </w:pPr>
            <w:r>
              <w:rPr>
                <w:color w:val="000000"/>
                <w:szCs w:val="21"/>
              </w:rPr>
              <w:t>0.71%</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UBS Securities LLC Stamford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3,574,679.12</w:t>
            </w:r>
          </w:p>
        </w:tc>
        <w:tc>
          <w:tcPr>
            <w:tcW w:w="1080" w:type="dxa"/>
            <w:vAlign w:val="center"/>
          </w:tcPr>
          <w:p w:rsidR="00030D27" w:rsidRDefault="007D6DEB">
            <w:pPr>
              <w:jc w:val="right"/>
            </w:pPr>
            <w:r>
              <w:rPr>
                <w:color w:val="000000"/>
                <w:szCs w:val="21"/>
              </w:rPr>
              <w:t>0.80%</w:t>
            </w:r>
          </w:p>
        </w:tc>
        <w:tc>
          <w:tcPr>
            <w:tcW w:w="1620" w:type="dxa"/>
            <w:vAlign w:val="center"/>
          </w:tcPr>
          <w:p w:rsidR="00030D27" w:rsidRDefault="007D6DEB">
            <w:pPr>
              <w:jc w:val="right"/>
            </w:pPr>
            <w:r>
              <w:rPr>
                <w:color w:val="000000"/>
                <w:szCs w:val="21"/>
              </w:rPr>
              <w:t>1,458.71</w:t>
            </w:r>
          </w:p>
        </w:tc>
        <w:tc>
          <w:tcPr>
            <w:tcW w:w="1080" w:type="dxa"/>
            <w:vAlign w:val="center"/>
          </w:tcPr>
          <w:p w:rsidR="00030D27" w:rsidRDefault="007D6DEB">
            <w:pPr>
              <w:jc w:val="right"/>
            </w:pPr>
            <w:r>
              <w:rPr>
                <w:color w:val="000000"/>
                <w:szCs w:val="21"/>
              </w:rPr>
              <w:t>0.26%</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Nomura International Plc London (Offshore)</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3,572,084.31</w:t>
            </w:r>
          </w:p>
        </w:tc>
        <w:tc>
          <w:tcPr>
            <w:tcW w:w="1080" w:type="dxa"/>
            <w:vAlign w:val="center"/>
          </w:tcPr>
          <w:p w:rsidR="00030D27" w:rsidRDefault="007D6DEB">
            <w:pPr>
              <w:jc w:val="right"/>
            </w:pPr>
            <w:r>
              <w:rPr>
                <w:color w:val="000000"/>
                <w:szCs w:val="21"/>
              </w:rPr>
              <w:t>0.80%</w:t>
            </w:r>
          </w:p>
        </w:tc>
        <w:tc>
          <w:tcPr>
            <w:tcW w:w="1620" w:type="dxa"/>
            <w:vAlign w:val="center"/>
          </w:tcPr>
          <w:p w:rsidR="00030D27" w:rsidRDefault="007D6DEB">
            <w:pPr>
              <w:jc w:val="right"/>
            </w:pPr>
            <w:r>
              <w:rPr>
                <w:color w:val="000000"/>
                <w:szCs w:val="21"/>
              </w:rPr>
              <w:t>3,616.06</w:t>
            </w:r>
          </w:p>
        </w:tc>
        <w:tc>
          <w:tcPr>
            <w:tcW w:w="1080" w:type="dxa"/>
            <w:vAlign w:val="center"/>
          </w:tcPr>
          <w:p w:rsidR="00030D27" w:rsidRDefault="007D6DEB">
            <w:pPr>
              <w:jc w:val="right"/>
            </w:pPr>
            <w:r>
              <w:rPr>
                <w:color w:val="000000"/>
                <w:szCs w:val="21"/>
              </w:rPr>
              <w:t>0.65%</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Macquarie Bank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3,541,258.23</w:t>
            </w:r>
          </w:p>
        </w:tc>
        <w:tc>
          <w:tcPr>
            <w:tcW w:w="1080" w:type="dxa"/>
            <w:vAlign w:val="center"/>
          </w:tcPr>
          <w:p w:rsidR="00030D27" w:rsidRDefault="007D6DEB">
            <w:pPr>
              <w:jc w:val="right"/>
            </w:pPr>
            <w:r>
              <w:rPr>
                <w:color w:val="000000"/>
                <w:szCs w:val="21"/>
              </w:rPr>
              <w:t>0.79%</w:t>
            </w:r>
          </w:p>
        </w:tc>
        <w:tc>
          <w:tcPr>
            <w:tcW w:w="1620" w:type="dxa"/>
            <w:vAlign w:val="center"/>
          </w:tcPr>
          <w:p w:rsidR="00030D27" w:rsidRDefault="007D6DEB">
            <w:pPr>
              <w:jc w:val="right"/>
            </w:pPr>
            <w:r>
              <w:rPr>
                <w:color w:val="000000"/>
                <w:szCs w:val="21"/>
              </w:rPr>
              <w:t>7,082.52</w:t>
            </w:r>
          </w:p>
        </w:tc>
        <w:tc>
          <w:tcPr>
            <w:tcW w:w="1080" w:type="dxa"/>
            <w:vAlign w:val="center"/>
          </w:tcPr>
          <w:p w:rsidR="00030D27" w:rsidRDefault="007D6DEB">
            <w:pPr>
              <w:jc w:val="right"/>
            </w:pPr>
            <w:r>
              <w:rPr>
                <w:color w:val="000000"/>
                <w:szCs w:val="21"/>
              </w:rPr>
              <w:t>1.27%</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Imperial Capital LLC</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3,382,758.33</w:t>
            </w:r>
          </w:p>
        </w:tc>
        <w:tc>
          <w:tcPr>
            <w:tcW w:w="1080" w:type="dxa"/>
            <w:vAlign w:val="center"/>
          </w:tcPr>
          <w:p w:rsidR="00030D27" w:rsidRDefault="007D6DEB">
            <w:pPr>
              <w:jc w:val="right"/>
            </w:pPr>
            <w:r>
              <w:rPr>
                <w:color w:val="000000"/>
                <w:szCs w:val="21"/>
              </w:rPr>
              <w:t>0.76%</w:t>
            </w:r>
          </w:p>
        </w:tc>
        <w:tc>
          <w:tcPr>
            <w:tcW w:w="1620" w:type="dxa"/>
            <w:vAlign w:val="center"/>
          </w:tcPr>
          <w:p w:rsidR="00030D27" w:rsidRDefault="007D6DEB">
            <w:pPr>
              <w:jc w:val="right"/>
            </w:pPr>
            <w:r>
              <w:rPr>
                <w:color w:val="000000"/>
                <w:szCs w:val="21"/>
              </w:rPr>
              <w:t>2,074.25</w:t>
            </w:r>
          </w:p>
        </w:tc>
        <w:tc>
          <w:tcPr>
            <w:tcW w:w="1080" w:type="dxa"/>
            <w:vAlign w:val="center"/>
          </w:tcPr>
          <w:p w:rsidR="00030D27" w:rsidRDefault="007D6DEB">
            <w:pPr>
              <w:jc w:val="right"/>
            </w:pPr>
            <w:r>
              <w:rPr>
                <w:color w:val="000000"/>
                <w:szCs w:val="21"/>
              </w:rPr>
              <w:t>0.37%</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Merrill Lynch International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2,592,273.47</w:t>
            </w:r>
          </w:p>
        </w:tc>
        <w:tc>
          <w:tcPr>
            <w:tcW w:w="1080" w:type="dxa"/>
            <w:vAlign w:val="center"/>
          </w:tcPr>
          <w:p w:rsidR="00030D27" w:rsidRDefault="007D6DEB">
            <w:pPr>
              <w:jc w:val="right"/>
            </w:pPr>
            <w:r>
              <w:rPr>
                <w:color w:val="000000"/>
                <w:szCs w:val="21"/>
              </w:rPr>
              <w:t>0.58%</w:t>
            </w:r>
          </w:p>
        </w:tc>
        <w:tc>
          <w:tcPr>
            <w:tcW w:w="1620" w:type="dxa"/>
            <w:vAlign w:val="center"/>
          </w:tcPr>
          <w:p w:rsidR="00030D27" w:rsidRDefault="007D6DEB">
            <w:pPr>
              <w:jc w:val="right"/>
            </w:pPr>
            <w:r>
              <w:rPr>
                <w:color w:val="000000"/>
                <w:szCs w:val="21"/>
              </w:rPr>
              <w:t>1,501.05</w:t>
            </w:r>
          </w:p>
        </w:tc>
        <w:tc>
          <w:tcPr>
            <w:tcW w:w="1080" w:type="dxa"/>
            <w:vAlign w:val="center"/>
          </w:tcPr>
          <w:p w:rsidR="00030D27" w:rsidRDefault="007D6DEB">
            <w:pPr>
              <w:jc w:val="right"/>
            </w:pPr>
            <w:r>
              <w:rPr>
                <w:color w:val="000000"/>
                <w:szCs w:val="21"/>
              </w:rPr>
              <w:t>0.27%</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proofErr w:type="spellStart"/>
            <w:r>
              <w:rPr>
                <w:color w:val="000000"/>
                <w:szCs w:val="21"/>
              </w:rPr>
              <w:t>Societe</w:t>
            </w:r>
            <w:proofErr w:type="spellEnd"/>
            <w:r>
              <w:rPr>
                <w:color w:val="000000"/>
                <w:szCs w:val="21"/>
              </w:rPr>
              <w:t xml:space="preserve"> </w:t>
            </w:r>
            <w:proofErr w:type="spellStart"/>
            <w:r>
              <w:rPr>
                <w:color w:val="000000"/>
                <w:szCs w:val="21"/>
              </w:rPr>
              <w:t>Generale</w:t>
            </w:r>
            <w:proofErr w:type="spellEnd"/>
            <w:r>
              <w:rPr>
                <w:color w:val="000000"/>
                <w:szCs w:val="21"/>
              </w:rPr>
              <w:t xml:space="preserve"> London Branch</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2,481,095.12</w:t>
            </w:r>
          </w:p>
        </w:tc>
        <w:tc>
          <w:tcPr>
            <w:tcW w:w="1080" w:type="dxa"/>
            <w:vAlign w:val="center"/>
          </w:tcPr>
          <w:p w:rsidR="00030D27" w:rsidRDefault="007D6DEB">
            <w:pPr>
              <w:jc w:val="right"/>
            </w:pPr>
            <w:r>
              <w:rPr>
                <w:color w:val="000000"/>
                <w:szCs w:val="21"/>
              </w:rPr>
              <w:t>0.55%</w:t>
            </w:r>
          </w:p>
        </w:tc>
        <w:tc>
          <w:tcPr>
            <w:tcW w:w="1620" w:type="dxa"/>
            <w:vAlign w:val="center"/>
          </w:tcPr>
          <w:p w:rsidR="00030D27" w:rsidRDefault="007D6DEB">
            <w:pPr>
              <w:jc w:val="right"/>
            </w:pPr>
            <w:r>
              <w:rPr>
                <w:color w:val="000000"/>
                <w:szCs w:val="21"/>
              </w:rPr>
              <w:t>2,760.71</w:t>
            </w:r>
          </w:p>
        </w:tc>
        <w:tc>
          <w:tcPr>
            <w:tcW w:w="1080" w:type="dxa"/>
            <w:vAlign w:val="center"/>
          </w:tcPr>
          <w:p w:rsidR="00030D27" w:rsidRDefault="007D6DEB">
            <w:pPr>
              <w:jc w:val="right"/>
            </w:pPr>
            <w:r>
              <w:rPr>
                <w:color w:val="000000"/>
                <w:szCs w:val="21"/>
              </w:rPr>
              <w:t>0.49%</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Citigroup Global Markets Limited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2,137,347.28</w:t>
            </w:r>
          </w:p>
        </w:tc>
        <w:tc>
          <w:tcPr>
            <w:tcW w:w="1080" w:type="dxa"/>
            <w:vAlign w:val="center"/>
          </w:tcPr>
          <w:p w:rsidR="00030D27" w:rsidRDefault="007D6DEB">
            <w:pPr>
              <w:jc w:val="right"/>
            </w:pPr>
            <w:r>
              <w:rPr>
                <w:color w:val="000000"/>
                <w:szCs w:val="21"/>
              </w:rPr>
              <w:t>0.48%</w:t>
            </w:r>
          </w:p>
        </w:tc>
        <w:tc>
          <w:tcPr>
            <w:tcW w:w="1620" w:type="dxa"/>
            <w:vAlign w:val="center"/>
          </w:tcPr>
          <w:p w:rsidR="00030D27" w:rsidRDefault="007D6DEB">
            <w:pPr>
              <w:jc w:val="right"/>
            </w:pPr>
            <w:r>
              <w:rPr>
                <w:color w:val="000000"/>
                <w:szCs w:val="21"/>
              </w:rPr>
              <w:t>1,706.64</w:t>
            </w:r>
          </w:p>
        </w:tc>
        <w:tc>
          <w:tcPr>
            <w:tcW w:w="1080" w:type="dxa"/>
            <w:vAlign w:val="center"/>
          </w:tcPr>
          <w:p w:rsidR="00030D27" w:rsidRDefault="007D6DEB">
            <w:pPr>
              <w:jc w:val="right"/>
            </w:pPr>
            <w:r>
              <w:rPr>
                <w:color w:val="000000"/>
                <w:szCs w:val="21"/>
              </w:rPr>
              <w:t>0.31%</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CLSA Ltd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1,947,781.53</w:t>
            </w:r>
          </w:p>
        </w:tc>
        <w:tc>
          <w:tcPr>
            <w:tcW w:w="1080" w:type="dxa"/>
            <w:vAlign w:val="center"/>
          </w:tcPr>
          <w:p w:rsidR="00030D27" w:rsidRDefault="007D6DEB">
            <w:pPr>
              <w:jc w:val="right"/>
            </w:pPr>
            <w:r>
              <w:rPr>
                <w:color w:val="000000"/>
                <w:szCs w:val="21"/>
              </w:rPr>
              <w:t>0.43%</w:t>
            </w:r>
          </w:p>
        </w:tc>
        <w:tc>
          <w:tcPr>
            <w:tcW w:w="1620" w:type="dxa"/>
            <w:vAlign w:val="center"/>
          </w:tcPr>
          <w:p w:rsidR="00030D27" w:rsidRDefault="007D6DEB">
            <w:pPr>
              <w:jc w:val="right"/>
            </w:pPr>
            <w:r>
              <w:rPr>
                <w:color w:val="000000"/>
                <w:szCs w:val="21"/>
              </w:rPr>
              <w:t>3,449.54</w:t>
            </w:r>
          </w:p>
        </w:tc>
        <w:tc>
          <w:tcPr>
            <w:tcW w:w="1080" w:type="dxa"/>
            <w:vAlign w:val="center"/>
          </w:tcPr>
          <w:p w:rsidR="00030D27" w:rsidRDefault="007D6DEB">
            <w:pPr>
              <w:jc w:val="right"/>
            </w:pPr>
            <w:r>
              <w:rPr>
                <w:color w:val="000000"/>
                <w:szCs w:val="21"/>
              </w:rPr>
              <w:t>0.62%</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Morgan Stanley &amp; Co. International Plc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1,903,319.62</w:t>
            </w:r>
          </w:p>
        </w:tc>
        <w:tc>
          <w:tcPr>
            <w:tcW w:w="1080" w:type="dxa"/>
            <w:vAlign w:val="center"/>
          </w:tcPr>
          <w:p w:rsidR="00030D27" w:rsidRDefault="007D6DEB">
            <w:pPr>
              <w:jc w:val="right"/>
            </w:pPr>
            <w:r>
              <w:rPr>
                <w:color w:val="000000"/>
                <w:szCs w:val="21"/>
              </w:rPr>
              <w:t>0.42%</w:t>
            </w:r>
          </w:p>
        </w:tc>
        <w:tc>
          <w:tcPr>
            <w:tcW w:w="1620" w:type="dxa"/>
            <w:vAlign w:val="center"/>
          </w:tcPr>
          <w:p w:rsidR="00030D27" w:rsidRDefault="007D6DEB">
            <w:pPr>
              <w:jc w:val="right"/>
            </w:pPr>
            <w:r>
              <w:rPr>
                <w:color w:val="000000"/>
                <w:szCs w:val="21"/>
              </w:rPr>
              <w:t>1,475.51</w:t>
            </w:r>
          </w:p>
        </w:tc>
        <w:tc>
          <w:tcPr>
            <w:tcW w:w="1080" w:type="dxa"/>
            <w:vAlign w:val="center"/>
          </w:tcPr>
          <w:p w:rsidR="00030D27" w:rsidRDefault="007D6DEB">
            <w:pPr>
              <w:jc w:val="right"/>
            </w:pPr>
            <w:r>
              <w:rPr>
                <w:color w:val="000000"/>
                <w:szCs w:val="21"/>
              </w:rPr>
              <w:t>0.26%</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RBC Capital Markets </w:t>
            </w:r>
            <w:proofErr w:type="spellStart"/>
            <w:r>
              <w:rPr>
                <w:color w:val="000000"/>
                <w:szCs w:val="21"/>
              </w:rPr>
              <w:t>Inc</w:t>
            </w:r>
            <w:proofErr w:type="spellEnd"/>
            <w:r>
              <w:rPr>
                <w:color w:val="000000"/>
                <w:szCs w:val="21"/>
              </w:rPr>
              <w:t xml:space="preserve"> Toronto DMA</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1,878,186.00</w:t>
            </w:r>
          </w:p>
        </w:tc>
        <w:tc>
          <w:tcPr>
            <w:tcW w:w="1080" w:type="dxa"/>
            <w:vAlign w:val="center"/>
          </w:tcPr>
          <w:p w:rsidR="00030D27" w:rsidRDefault="007D6DEB">
            <w:pPr>
              <w:jc w:val="right"/>
            </w:pPr>
            <w:r>
              <w:rPr>
                <w:color w:val="000000"/>
                <w:szCs w:val="21"/>
              </w:rPr>
              <w:t>0.42%</w:t>
            </w:r>
          </w:p>
        </w:tc>
        <w:tc>
          <w:tcPr>
            <w:tcW w:w="1620" w:type="dxa"/>
            <w:vAlign w:val="center"/>
          </w:tcPr>
          <w:p w:rsidR="00030D27" w:rsidRDefault="007D6DEB">
            <w:pPr>
              <w:jc w:val="right"/>
            </w:pPr>
            <w:r>
              <w:rPr>
                <w:color w:val="000000"/>
                <w:szCs w:val="21"/>
              </w:rPr>
              <w:t>925.05</w:t>
            </w:r>
          </w:p>
        </w:tc>
        <w:tc>
          <w:tcPr>
            <w:tcW w:w="1080" w:type="dxa"/>
            <w:vAlign w:val="center"/>
          </w:tcPr>
          <w:p w:rsidR="00030D27" w:rsidRDefault="007D6DEB">
            <w:pPr>
              <w:jc w:val="right"/>
            </w:pPr>
            <w:r>
              <w:rPr>
                <w:color w:val="000000"/>
                <w:szCs w:val="21"/>
              </w:rPr>
              <w:t>0.17%</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Macquarie Equities Ltd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1,742,981.32</w:t>
            </w:r>
          </w:p>
        </w:tc>
        <w:tc>
          <w:tcPr>
            <w:tcW w:w="1080" w:type="dxa"/>
            <w:vAlign w:val="center"/>
          </w:tcPr>
          <w:p w:rsidR="00030D27" w:rsidRDefault="007D6DEB">
            <w:pPr>
              <w:jc w:val="right"/>
            </w:pPr>
            <w:r>
              <w:rPr>
                <w:color w:val="000000"/>
                <w:szCs w:val="21"/>
              </w:rPr>
              <w:t>0.39%</w:t>
            </w:r>
          </w:p>
        </w:tc>
        <w:tc>
          <w:tcPr>
            <w:tcW w:w="1620" w:type="dxa"/>
            <w:vAlign w:val="center"/>
          </w:tcPr>
          <w:p w:rsidR="00030D27" w:rsidRDefault="007D6DEB">
            <w:pPr>
              <w:jc w:val="right"/>
            </w:pPr>
            <w:r>
              <w:rPr>
                <w:color w:val="000000"/>
                <w:szCs w:val="21"/>
              </w:rPr>
              <w:t>3,296.02</w:t>
            </w:r>
          </w:p>
        </w:tc>
        <w:tc>
          <w:tcPr>
            <w:tcW w:w="1080" w:type="dxa"/>
            <w:vAlign w:val="center"/>
          </w:tcPr>
          <w:p w:rsidR="00030D27" w:rsidRDefault="007D6DEB">
            <w:pPr>
              <w:jc w:val="right"/>
            </w:pPr>
            <w:r>
              <w:rPr>
                <w:color w:val="000000"/>
                <w:szCs w:val="21"/>
              </w:rPr>
              <w:t>0.59%</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Barclays Bank Plc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1,649,943.00</w:t>
            </w:r>
          </w:p>
        </w:tc>
        <w:tc>
          <w:tcPr>
            <w:tcW w:w="1080" w:type="dxa"/>
            <w:vAlign w:val="center"/>
          </w:tcPr>
          <w:p w:rsidR="00030D27" w:rsidRDefault="007D6DEB">
            <w:pPr>
              <w:jc w:val="right"/>
            </w:pPr>
            <w:r>
              <w:rPr>
                <w:color w:val="000000"/>
                <w:szCs w:val="21"/>
              </w:rPr>
              <w:t>0.37%</w:t>
            </w:r>
          </w:p>
        </w:tc>
        <w:tc>
          <w:tcPr>
            <w:tcW w:w="1620" w:type="dxa"/>
            <w:vAlign w:val="center"/>
          </w:tcPr>
          <w:p w:rsidR="00030D27" w:rsidRDefault="007D6DEB">
            <w:pPr>
              <w:jc w:val="right"/>
            </w:pPr>
            <w:r>
              <w:rPr>
                <w:color w:val="000000"/>
                <w:szCs w:val="21"/>
              </w:rPr>
              <w:t>990.00</w:t>
            </w:r>
          </w:p>
        </w:tc>
        <w:tc>
          <w:tcPr>
            <w:tcW w:w="1080" w:type="dxa"/>
            <w:vAlign w:val="center"/>
          </w:tcPr>
          <w:p w:rsidR="00030D27" w:rsidRDefault="007D6DEB">
            <w:pPr>
              <w:jc w:val="right"/>
            </w:pPr>
            <w:r>
              <w:rPr>
                <w:color w:val="000000"/>
                <w:szCs w:val="21"/>
              </w:rPr>
              <w:t>0.18%</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虚拟券商</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1,591,635.55</w:t>
            </w:r>
          </w:p>
        </w:tc>
        <w:tc>
          <w:tcPr>
            <w:tcW w:w="1080" w:type="dxa"/>
            <w:vAlign w:val="center"/>
          </w:tcPr>
          <w:p w:rsidR="00030D27" w:rsidRDefault="007D6DEB">
            <w:pPr>
              <w:jc w:val="right"/>
            </w:pPr>
            <w:r>
              <w:rPr>
                <w:color w:val="000000"/>
                <w:szCs w:val="21"/>
              </w:rPr>
              <w:t>0.36%</w:t>
            </w:r>
          </w:p>
        </w:tc>
        <w:tc>
          <w:tcPr>
            <w:tcW w:w="1620" w:type="dxa"/>
            <w:vAlign w:val="center"/>
          </w:tcPr>
          <w:p w:rsidR="00030D27" w:rsidRDefault="007D6DEB">
            <w:pPr>
              <w:jc w:val="right"/>
            </w:pPr>
            <w:r>
              <w:rPr>
                <w:color w:val="000000"/>
                <w:szCs w:val="21"/>
              </w:rPr>
              <w:t>15,866.82</w:t>
            </w:r>
          </w:p>
        </w:tc>
        <w:tc>
          <w:tcPr>
            <w:tcW w:w="1080" w:type="dxa"/>
            <w:vAlign w:val="center"/>
          </w:tcPr>
          <w:p w:rsidR="00030D27" w:rsidRDefault="007D6DEB">
            <w:pPr>
              <w:jc w:val="right"/>
            </w:pPr>
            <w:r>
              <w:rPr>
                <w:color w:val="000000"/>
                <w:szCs w:val="21"/>
              </w:rPr>
              <w:t>2.84%</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J.P. Morgan Securities plc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1,589,865.34</w:t>
            </w:r>
          </w:p>
        </w:tc>
        <w:tc>
          <w:tcPr>
            <w:tcW w:w="1080" w:type="dxa"/>
            <w:vAlign w:val="center"/>
          </w:tcPr>
          <w:p w:rsidR="00030D27" w:rsidRDefault="007D6DEB">
            <w:pPr>
              <w:jc w:val="right"/>
            </w:pPr>
            <w:r>
              <w:rPr>
                <w:color w:val="000000"/>
                <w:szCs w:val="21"/>
              </w:rPr>
              <w:t>0.35%</w:t>
            </w:r>
          </w:p>
        </w:tc>
        <w:tc>
          <w:tcPr>
            <w:tcW w:w="1620" w:type="dxa"/>
            <w:vAlign w:val="center"/>
          </w:tcPr>
          <w:p w:rsidR="00030D27" w:rsidRDefault="007D6DEB">
            <w:pPr>
              <w:jc w:val="right"/>
            </w:pPr>
            <w:r>
              <w:rPr>
                <w:color w:val="000000"/>
                <w:szCs w:val="21"/>
              </w:rPr>
              <w:t>908.77</w:t>
            </w:r>
          </w:p>
        </w:tc>
        <w:tc>
          <w:tcPr>
            <w:tcW w:w="1080" w:type="dxa"/>
            <w:vAlign w:val="center"/>
          </w:tcPr>
          <w:p w:rsidR="00030D27" w:rsidRDefault="007D6DEB">
            <w:pPr>
              <w:jc w:val="right"/>
            </w:pPr>
            <w:r>
              <w:rPr>
                <w:color w:val="000000"/>
                <w:szCs w:val="21"/>
              </w:rPr>
              <w:t>0.16%</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Sanford C. Bernstein &amp; Co. LLC NY</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1,572,817.35</w:t>
            </w:r>
          </w:p>
        </w:tc>
        <w:tc>
          <w:tcPr>
            <w:tcW w:w="1080" w:type="dxa"/>
            <w:vAlign w:val="center"/>
          </w:tcPr>
          <w:p w:rsidR="00030D27" w:rsidRDefault="007D6DEB">
            <w:pPr>
              <w:jc w:val="right"/>
            </w:pPr>
            <w:r>
              <w:rPr>
                <w:color w:val="000000"/>
                <w:szCs w:val="21"/>
              </w:rPr>
              <w:t>0.35%</w:t>
            </w:r>
          </w:p>
        </w:tc>
        <w:tc>
          <w:tcPr>
            <w:tcW w:w="1620" w:type="dxa"/>
            <w:vAlign w:val="center"/>
          </w:tcPr>
          <w:p w:rsidR="00030D27" w:rsidRDefault="007D6DEB">
            <w:pPr>
              <w:jc w:val="right"/>
            </w:pPr>
            <w:r>
              <w:rPr>
                <w:color w:val="000000"/>
                <w:szCs w:val="21"/>
              </w:rPr>
              <w:t>1,887.39</w:t>
            </w:r>
          </w:p>
        </w:tc>
        <w:tc>
          <w:tcPr>
            <w:tcW w:w="1080" w:type="dxa"/>
            <w:vAlign w:val="center"/>
          </w:tcPr>
          <w:p w:rsidR="00030D27" w:rsidRDefault="007D6DEB">
            <w:pPr>
              <w:jc w:val="right"/>
            </w:pPr>
            <w:r>
              <w:rPr>
                <w:color w:val="000000"/>
                <w:szCs w:val="21"/>
              </w:rPr>
              <w:t>0.34%</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J.P. Morgan Securities (Asia Pacific) Limited HK</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1,456,229.53</w:t>
            </w:r>
          </w:p>
        </w:tc>
        <w:tc>
          <w:tcPr>
            <w:tcW w:w="1080" w:type="dxa"/>
            <w:vAlign w:val="center"/>
          </w:tcPr>
          <w:p w:rsidR="00030D27" w:rsidRDefault="007D6DEB">
            <w:pPr>
              <w:jc w:val="right"/>
            </w:pPr>
            <w:r>
              <w:rPr>
                <w:color w:val="000000"/>
                <w:szCs w:val="21"/>
              </w:rPr>
              <w:t>0.33%</w:t>
            </w:r>
          </w:p>
        </w:tc>
        <w:tc>
          <w:tcPr>
            <w:tcW w:w="1620" w:type="dxa"/>
            <w:vAlign w:val="center"/>
          </w:tcPr>
          <w:p w:rsidR="00030D27" w:rsidRDefault="007D6DEB">
            <w:pPr>
              <w:jc w:val="right"/>
            </w:pPr>
            <w:r>
              <w:rPr>
                <w:color w:val="000000"/>
                <w:szCs w:val="21"/>
              </w:rPr>
              <w:t>943.33</w:t>
            </w:r>
          </w:p>
        </w:tc>
        <w:tc>
          <w:tcPr>
            <w:tcW w:w="1080" w:type="dxa"/>
            <w:vAlign w:val="center"/>
          </w:tcPr>
          <w:p w:rsidR="00030D27" w:rsidRDefault="007D6DEB">
            <w:pPr>
              <w:jc w:val="right"/>
            </w:pPr>
            <w:r>
              <w:rPr>
                <w:color w:val="000000"/>
                <w:szCs w:val="21"/>
              </w:rPr>
              <w:t>0.17%</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Citigroup Global Markets Inc. NY (DTC418)</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1,271,465.93</w:t>
            </w:r>
          </w:p>
        </w:tc>
        <w:tc>
          <w:tcPr>
            <w:tcW w:w="1080" w:type="dxa"/>
            <w:vAlign w:val="center"/>
          </w:tcPr>
          <w:p w:rsidR="00030D27" w:rsidRDefault="007D6DEB">
            <w:pPr>
              <w:jc w:val="right"/>
            </w:pPr>
            <w:r>
              <w:rPr>
                <w:color w:val="000000"/>
                <w:szCs w:val="21"/>
              </w:rPr>
              <w:t>0.28%</w:t>
            </w:r>
          </w:p>
        </w:tc>
        <w:tc>
          <w:tcPr>
            <w:tcW w:w="1620" w:type="dxa"/>
            <w:vAlign w:val="center"/>
          </w:tcPr>
          <w:p w:rsidR="00030D27" w:rsidRDefault="007D6DEB">
            <w:pPr>
              <w:jc w:val="right"/>
            </w:pPr>
            <w:r>
              <w:rPr>
                <w:color w:val="000000"/>
                <w:szCs w:val="21"/>
              </w:rPr>
              <w:t>1,957.16</w:t>
            </w:r>
          </w:p>
        </w:tc>
        <w:tc>
          <w:tcPr>
            <w:tcW w:w="1080" w:type="dxa"/>
            <w:vAlign w:val="center"/>
          </w:tcPr>
          <w:p w:rsidR="00030D27" w:rsidRDefault="007D6DEB">
            <w:pPr>
              <w:jc w:val="right"/>
            </w:pPr>
            <w:r>
              <w:rPr>
                <w:color w:val="000000"/>
                <w:szCs w:val="21"/>
              </w:rPr>
              <w:t>0.35%</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Daiwa Capital Markets Hong Kong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917,468.99</w:t>
            </w:r>
          </w:p>
        </w:tc>
        <w:tc>
          <w:tcPr>
            <w:tcW w:w="1080" w:type="dxa"/>
            <w:vAlign w:val="center"/>
          </w:tcPr>
          <w:p w:rsidR="00030D27" w:rsidRDefault="007D6DEB">
            <w:pPr>
              <w:jc w:val="right"/>
            </w:pPr>
            <w:r>
              <w:rPr>
                <w:color w:val="000000"/>
                <w:szCs w:val="21"/>
              </w:rPr>
              <w:t>0.20%</w:t>
            </w:r>
          </w:p>
        </w:tc>
        <w:tc>
          <w:tcPr>
            <w:tcW w:w="1620" w:type="dxa"/>
            <w:vAlign w:val="center"/>
          </w:tcPr>
          <w:p w:rsidR="00030D27" w:rsidRDefault="007D6DEB">
            <w:pPr>
              <w:jc w:val="right"/>
            </w:pPr>
            <w:r>
              <w:rPr>
                <w:color w:val="000000"/>
                <w:szCs w:val="21"/>
              </w:rPr>
              <w:t>1,100.95</w:t>
            </w:r>
          </w:p>
        </w:tc>
        <w:tc>
          <w:tcPr>
            <w:tcW w:w="1080" w:type="dxa"/>
            <w:vAlign w:val="center"/>
          </w:tcPr>
          <w:p w:rsidR="00030D27" w:rsidRDefault="007D6DEB">
            <w:pPr>
              <w:jc w:val="right"/>
            </w:pPr>
            <w:r>
              <w:rPr>
                <w:color w:val="000000"/>
                <w:szCs w:val="21"/>
              </w:rPr>
              <w:t>0.20%</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HSBC Bank Plc London (equities)</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727,428.30</w:t>
            </w:r>
          </w:p>
        </w:tc>
        <w:tc>
          <w:tcPr>
            <w:tcW w:w="1080" w:type="dxa"/>
            <w:vAlign w:val="center"/>
          </w:tcPr>
          <w:p w:rsidR="00030D27" w:rsidRDefault="007D6DEB">
            <w:pPr>
              <w:jc w:val="right"/>
            </w:pPr>
            <w:r>
              <w:rPr>
                <w:color w:val="000000"/>
                <w:szCs w:val="21"/>
              </w:rPr>
              <w:t>0.16%</w:t>
            </w:r>
          </w:p>
        </w:tc>
        <w:tc>
          <w:tcPr>
            <w:tcW w:w="1620" w:type="dxa"/>
            <w:vAlign w:val="center"/>
          </w:tcPr>
          <w:p w:rsidR="00030D27" w:rsidRDefault="007D6DEB">
            <w:pPr>
              <w:jc w:val="right"/>
            </w:pPr>
            <w:r>
              <w:rPr>
                <w:color w:val="000000"/>
                <w:szCs w:val="21"/>
              </w:rPr>
              <w:t>645.28</w:t>
            </w:r>
          </w:p>
        </w:tc>
        <w:tc>
          <w:tcPr>
            <w:tcW w:w="1080" w:type="dxa"/>
            <w:vAlign w:val="center"/>
          </w:tcPr>
          <w:p w:rsidR="00030D27" w:rsidRDefault="007D6DEB">
            <w:pPr>
              <w:jc w:val="right"/>
            </w:pPr>
            <w:r>
              <w:rPr>
                <w:color w:val="000000"/>
                <w:szCs w:val="21"/>
              </w:rPr>
              <w:t>0.12%</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JP Morgan Securities LLC New York</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644,105.35</w:t>
            </w:r>
          </w:p>
        </w:tc>
        <w:tc>
          <w:tcPr>
            <w:tcW w:w="1080" w:type="dxa"/>
            <w:vAlign w:val="center"/>
          </w:tcPr>
          <w:p w:rsidR="00030D27" w:rsidRDefault="007D6DEB">
            <w:pPr>
              <w:jc w:val="right"/>
            </w:pPr>
            <w:r>
              <w:rPr>
                <w:color w:val="000000"/>
                <w:szCs w:val="21"/>
              </w:rPr>
              <w:t>0.14%</w:t>
            </w:r>
          </w:p>
        </w:tc>
        <w:tc>
          <w:tcPr>
            <w:tcW w:w="1620" w:type="dxa"/>
            <w:vAlign w:val="center"/>
          </w:tcPr>
          <w:p w:rsidR="00030D27" w:rsidRDefault="007D6DEB">
            <w:pPr>
              <w:jc w:val="right"/>
            </w:pPr>
            <w:r>
              <w:rPr>
                <w:color w:val="000000"/>
                <w:szCs w:val="21"/>
              </w:rPr>
              <w:t>277.78</w:t>
            </w:r>
          </w:p>
        </w:tc>
        <w:tc>
          <w:tcPr>
            <w:tcW w:w="1080" w:type="dxa"/>
            <w:vAlign w:val="center"/>
          </w:tcPr>
          <w:p w:rsidR="00030D27" w:rsidRDefault="007D6DEB">
            <w:pPr>
              <w:jc w:val="right"/>
            </w:pPr>
            <w:r>
              <w:rPr>
                <w:color w:val="000000"/>
                <w:szCs w:val="21"/>
              </w:rPr>
              <w:t>0.05%</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Jefferies International Limited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578,886.26</w:t>
            </w:r>
          </w:p>
        </w:tc>
        <w:tc>
          <w:tcPr>
            <w:tcW w:w="1080" w:type="dxa"/>
            <w:vAlign w:val="center"/>
          </w:tcPr>
          <w:p w:rsidR="00030D27" w:rsidRDefault="007D6DEB">
            <w:pPr>
              <w:jc w:val="right"/>
            </w:pPr>
            <w:r>
              <w:rPr>
                <w:color w:val="000000"/>
                <w:szCs w:val="21"/>
              </w:rPr>
              <w:t>0.13%</w:t>
            </w:r>
          </w:p>
        </w:tc>
        <w:tc>
          <w:tcPr>
            <w:tcW w:w="1620" w:type="dxa"/>
            <w:vAlign w:val="center"/>
          </w:tcPr>
          <w:p w:rsidR="00030D27" w:rsidRDefault="007D6DEB">
            <w:pPr>
              <w:jc w:val="right"/>
            </w:pPr>
            <w:r>
              <w:rPr>
                <w:color w:val="000000"/>
                <w:szCs w:val="21"/>
              </w:rPr>
              <w:t>456.88</w:t>
            </w:r>
          </w:p>
        </w:tc>
        <w:tc>
          <w:tcPr>
            <w:tcW w:w="1080" w:type="dxa"/>
            <w:vAlign w:val="center"/>
          </w:tcPr>
          <w:p w:rsidR="00030D27" w:rsidRDefault="007D6DEB">
            <w:pPr>
              <w:jc w:val="right"/>
            </w:pPr>
            <w:r>
              <w:rPr>
                <w:color w:val="000000"/>
                <w:szCs w:val="21"/>
              </w:rPr>
              <w:t>0.08%</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Royal Bank of Canada London Branch</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578,676.11</w:t>
            </w:r>
          </w:p>
        </w:tc>
        <w:tc>
          <w:tcPr>
            <w:tcW w:w="1080" w:type="dxa"/>
            <w:vAlign w:val="center"/>
          </w:tcPr>
          <w:p w:rsidR="00030D27" w:rsidRDefault="007D6DEB">
            <w:pPr>
              <w:jc w:val="right"/>
            </w:pPr>
            <w:r>
              <w:rPr>
                <w:color w:val="000000"/>
                <w:szCs w:val="21"/>
              </w:rPr>
              <w:t>0.13%</w:t>
            </w:r>
          </w:p>
        </w:tc>
        <w:tc>
          <w:tcPr>
            <w:tcW w:w="1620" w:type="dxa"/>
            <w:vAlign w:val="center"/>
          </w:tcPr>
          <w:p w:rsidR="00030D27" w:rsidRDefault="007D6DEB">
            <w:pPr>
              <w:jc w:val="right"/>
            </w:pPr>
            <w:r>
              <w:rPr>
                <w:color w:val="000000"/>
                <w:szCs w:val="21"/>
              </w:rPr>
              <w:t>397.27</w:t>
            </w:r>
          </w:p>
        </w:tc>
        <w:tc>
          <w:tcPr>
            <w:tcW w:w="1080" w:type="dxa"/>
            <w:vAlign w:val="center"/>
          </w:tcPr>
          <w:p w:rsidR="00030D27" w:rsidRDefault="007D6DEB">
            <w:pPr>
              <w:jc w:val="right"/>
            </w:pPr>
            <w:r>
              <w:rPr>
                <w:color w:val="000000"/>
                <w:szCs w:val="21"/>
              </w:rPr>
              <w:t>0.07%</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Barclays Capital Securities Limited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540,561.77</w:t>
            </w:r>
          </w:p>
        </w:tc>
        <w:tc>
          <w:tcPr>
            <w:tcW w:w="1080" w:type="dxa"/>
            <w:vAlign w:val="center"/>
          </w:tcPr>
          <w:p w:rsidR="00030D27" w:rsidRDefault="007D6DEB">
            <w:pPr>
              <w:jc w:val="right"/>
            </w:pPr>
            <w:r>
              <w:rPr>
                <w:color w:val="000000"/>
                <w:szCs w:val="21"/>
              </w:rPr>
              <w:t>0.12%</w:t>
            </w:r>
          </w:p>
        </w:tc>
        <w:tc>
          <w:tcPr>
            <w:tcW w:w="1620" w:type="dxa"/>
            <w:vAlign w:val="center"/>
          </w:tcPr>
          <w:p w:rsidR="00030D27" w:rsidRDefault="007D6DEB">
            <w:pPr>
              <w:jc w:val="right"/>
            </w:pPr>
            <w:r>
              <w:rPr>
                <w:color w:val="000000"/>
                <w:szCs w:val="21"/>
              </w:rPr>
              <w:t>823.46</w:t>
            </w:r>
          </w:p>
        </w:tc>
        <w:tc>
          <w:tcPr>
            <w:tcW w:w="1080" w:type="dxa"/>
            <w:vAlign w:val="center"/>
          </w:tcPr>
          <w:p w:rsidR="00030D27" w:rsidRDefault="007D6DEB">
            <w:pPr>
              <w:jc w:val="right"/>
            </w:pPr>
            <w:r>
              <w:rPr>
                <w:color w:val="000000"/>
                <w:szCs w:val="21"/>
              </w:rPr>
              <w:t>0.15%</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Deutsche Bank AG London Branch</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529,476.19</w:t>
            </w:r>
          </w:p>
        </w:tc>
        <w:tc>
          <w:tcPr>
            <w:tcW w:w="1080" w:type="dxa"/>
            <w:vAlign w:val="center"/>
          </w:tcPr>
          <w:p w:rsidR="00030D27" w:rsidRDefault="007D6DEB">
            <w:pPr>
              <w:jc w:val="right"/>
            </w:pPr>
            <w:r>
              <w:rPr>
                <w:color w:val="000000"/>
                <w:szCs w:val="21"/>
              </w:rPr>
              <w:t>0.12%</w:t>
            </w:r>
          </w:p>
        </w:tc>
        <w:tc>
          <w:tcPr>
            <w:tcW w:w="1620" w:type="dxa"/>
            <w:vAlign w:val="center"/>
          </w:tcPr>
          <w:p w:rsidR="00030D27" w:rsidRDefault="007D6DEB">
            <w:pPr>
              <w:jc w:val="right"/>
            </w:pPr>
            <w:r>
              <w:rPr>
                <w:color w:val="000000"/>
                <w:szCs w:val="21"/>
              </w:rPr>
              <w:t>158.87</w:t>
            </w:r>
          </w:p>
        </w:tc>
        <w:tc>
          <w:tcPr>
            <w:tcW w:w="1080" w:type="dxa"/>
            <w:vAlign w:val="center"/>
          </w:tcPr>
          <w:p w:rsidR="00030D27" w:rsidRDefault="007D6DEB">
            <w:pPr>
              <w:jc w:val="right"/>
            </w:pPr>
            <w:r>
              <w:rPr>
                <w:color w:val="000000"/>
                <w:szCs w:val="21"/>
              </w:rPr>
              <w:t>0.03%</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Credit Suisse (Hong Kong) Ltd Hong Kong</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499,088.03</w:t>
            </w:r>
          </w:p>
        </w:tc>
        <w:tc>
          <w:tcPr>
            <w:tcW w:w="1080" w:type="dxa"/>
            <w:vAlign w:val="center"/>
          </w:tcPr>
          <w:p w:rsidR="00030D27" w:rsidRDefault="007D6DEB">
            <w:pPr>
              <w:jc w:val="right"/>
            </w:pPr>
            <w:r>
              <w:rPr>
                <w:color w:val="000000"/>
                <w:szCs w:val="21"/>
              </w:rPr>
              <w:t>0.11%</w:t>
            </w:r>
          </w:p>
        </w:tc>
        <w:tc>
          <w:tcPr>
            <w:tcW w:w="1620" w:type="dxa"/>
            <w:vAlign w:val="center"/>
          </w:tcPr>
          <w:p w:rsidR="00030D27" w:rsidRDefault="007D6DEB">
            <w:pPr>
              <w:jc w:val="right"/>
            </w:pPr>
            <w:r>
              <w:rPr>
                <w:color w:val="000000"/>
                <w:szCs w:val="21"/>
              </w:rPr>
              <w:t>149.66</w:t>
            </w:r>
          </w:p>
        </w:tc>
        <w:tc>
          <w:tcPr>
            <w:tcW w:w="1080" w:type="dxa"/>
            <w:vAlign w:val="center"/>
          </w:tcPr>
          <w:p w:rsidR="00030D27" w:rsidRDefault="007D6DEB">
            <w:pPr>
              <w:jc w:val="right"/>
            </w:pPr>
            <w:r>
              <w:rPr>
                <w:color w:val="000000"/>
                <w:szCs w:val="21"/>
              </w:rPr>
              <w:t>0.03%</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Oriental Patron Securities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437,847.54</w:t>
            </w:r>
          </w:p>
        </w:tc>
        <w:tc>
          <w:tcPr>
            <w:tcW w:w="1080" w:type="dxa"/>
            <w:vAlign w:val="center"/>
          </w:tcPr>
          <w:p w:rsidR="00030D27" w:rsidRDefault="007D6DEB">
            <w:pPr>
              <w:jc w:val="right"/>
            </w:pPr>
            <w:r>
              <w:rPr>
                <w:color w:val="000000"/>
                <w:szCs w:val="21"/>
              </w:rPr>
              <w:t>0.10%</w:t>
            </w:r>
          </w:p>
        </w:tc>
        <w:tc>
          <w:tcPr>
            <w:tcW w:w="1620" w:type="dxa"/>
            <w:vAlign w:val="center"/>
          </w:tcPr>
          <w:p w:rsidR="00030D27" w:rsidRDefault="007D6DEB">
            <w:pPr>
              <w:jc w:val="right"/>
            </w:pPr>
            <w:r>
              <w:rPr>
                <w:color w:val="000000"/>
                <w:szCs w:val="21"/>
              </w:rPr>
              <w:t>656.78</w:t>
            </w:r>
          </w:p>
        </w:tc>
        <w:tc>
          <w:tcPr>
            <w:tcW w:w="1080" w:type="dxa"/>
            <w:vAlign w:val="center"/>
          </w:tcPr>
          <w:p w:rsidR="00030D27" w:rsidRDefault="007D6DEB">
            <w:pPr>
              <w:jc w:val="right"/>
            </w:pPr>
            <w:r>
              <w:rPr>
                <w:color w:val="000000"/>
                <w:szCs w:val="21"/>
              </w:rPr>
              <w:t>0.12%</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Deutsche Bank Securities </w:t>
            </w:r>
            <w:proofErr w:type="spellStart"/>
            <w:r>
              <w:rPr>
                <w:color w:val="000000"/>
                <w:szCs w:val="21"/>
              </w:rPr>
              <w:t>Inc</w:t>
            </w:r>
            <w:proofErr w:type="spellEnd"/>
            <w:r>
              <w:rPr>
                <w:color w:val="000000"/>
                <w:szCs w:val="21"/>
              </w:rPr>
              <w:t xml:space="preserve"> New York</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396,979.38</w:t>
            </w:r>
          </w:p>
        </w:tc>
        <w:tc>
          <w:tcPr>
            <w:tcW w:w="1080" w:type="dxa"/>
            <w:vAlign w:val="center"/>
          </w:tcPr>
          <w:p w:rsidR="00030D27" w:rsidRDefault="007D6DEB">
            <w:pPr>
              <w:jc w:val="right"/>
            </w:pPr>
            <w:r>
              <w:rPr>
                <w:color w:val="000000"/>
                <w:szCs w:val="21"/>
              </w:rPr>
              <w:t>0.09%</w:t>
            </w:r>
          </w:p>
        </w:tc>
        <w:tc>
          <w:tcPr>
            <w:tcW w:w="1620" w:type="dxa"/>
            <w:vAlign w:val="center"/>
          </w:tcPr>
          <w:p w:rsidR="00030D27" w:rsidRDefault="007D6DEB">
            <w:pPr>
              <w:jc w:val="right"/>
            </w:pPr>
            <w:r>
              <w:rPr>
                <w:color w:val="000000"/>
                <w:szCs w:val="21"/>
              </w:rPr>
              <w:t>277.83</w:t>
            </w:r>
          </w:p>
        </w:tc>
        <w:tc>
          <w:tcPr>
            <w:tcW w:w="1080" w:type="dxa"/>
            <w:vAlign w:val="center"/>
          </w:tcPr>
          <w:p w:rsidR="00030D27" w:rsidRDefault="007D6DEB">
            <w:pPr>
              <w:jc w:val="right"/>
            </w:pPr>
            <w:r>
              <w:rPr>
                <w:color w:val="000000"/>
                <w:szCs w:val="21"/>
              </w:rPr>
              <w:t>0.05%</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UBS Securities Asia Limited Hong Kong</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392,635.56</w:t>
            </w:r>
          </w:p>
        </w:tc>
        <w:tc>
          <w:tcPr>
            <w:tcW w:w="1080" w:type="dxa"/>
            <w:vAlign w:val="center"/>
          </w:tcPr>
          <w:p w:rsidR="00030D27" w:rsidRDefault="007D6DEB">
            <w:pPr>
              <w:jc w:val="right"/>
            </w:pPr>
            <w:r>
              <w:rPr>
                <w:color w:val="000000"/>
                <w:szCs w:val="21"/>
              </w:rPr>
              <w:t>0.09%</w:t>
            </w:r>
          </w:p>
        </w:tc>
        <w:tc>
          <w:tcPr>
            <w:tcW w:w="1620" w:type="dxa"/>
            <w:vAlign w:val="center"/>
          </w:tcPr>
          <w:p w:rsidR="00030D27" w:rsidRDefault="007D6DEB">
            <w:pPr>
              <w:jc w:val="right"/>
            </w:pPr>
            <w:r>
              <w:rPr>
                <w:color w:val="000000"/>
                <w:szCs w:val="21"/>
              </w:rPr>
              <w:t>667.48</w:t>
            </w:r>
          </w:p>
        </w:tc>
        <w:tc>
          <w:tcPr>
            <w:tcW w:w="1080" w:type="dxa"/>
            <w:vAlign w:val="center"/>
          </w:tcPr>
          <w:p w:rsidR="00030D27" w:rsidRDefault="007D6DEB">
            <w:pPr>
              <w:jc w:val="right"/>
            </w:pPr>
            <w:r>
              <w:rPr>
                <w:color w:val="000000"/>
                <w:szCs w:val="21"/>
              </w:rPr>
              <w:t>0.12%</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UBS Securities Hong Kong Ltd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359,119.66</w:t>
            </w:r>
          </w:p>
        </w:tc>
        <w:tc>
          <w:tcPr>
            <w:tcW w:w="1080" w:type="dxa"/>
            <w:vAlign w:val="center"/>
          </w:tcPr>
          <w:p w:rsidR="00030D27" w:rsidRDefault="007D6DEB">
            <w:pPr>
              <w:jc w:val="right"/>
            </w:pPr>
            <w:r>
              <w:rPr>
                <w:color w:val="000000"/>
                <w:szCs w:val="21"/>
              </w:rPr>
              <w:t>0.08%</w:t>
            </w:r>
          </w:p>
        </w:tc>
        <w:tc>
          <w:tcPr>
            <w:tcW w:w="1620" w:type="dxa"/>
            <w:vAlign w:val="center"/>
          </w:tcPr>
          <w:p w:rsidR="00030D27" w:rsidRDefault="007D6DEB">
            <w:pPr>
              <w:jc w:val="right"/>
            </w:pPr>
            <w:r>
              <w:rPr>
                <w:color w:val="000000"/>
                <w:szCs w:val="21"/>
              </w:rPr>
              <w:t>359.12</w:t>
            </w:r>
          </w:p>
        </w:tc>
        <w:tc>
          <w:tcPr>
            <w:tcW w:w="1080" w:type="dxa"/>
            <w:vAlign w:val="center"/>
          </w:tcPr>
          <w:p w:rsidR="00030D27" w:rsidRDefault="007D6DEB">
            <w:pPr>
              <w:jc w:val="right"/>
            </w:pPr>
            <w:r>
              <w:rPr>
                <w:color w:val="000000"/>
                <w:szCs w:val="21"/>
              </w:rPr>
              <w:t>0.06%</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DBS Vickers Securities (Singapore) </w:t>
            </w:r>
            <w:proofErr w:type="spellStart"/>
            <w:r>
              <w:rPr>
                <w:color w:val="000000"/>
                <w:szCs w:val="21"/>
              </w:rPr>
              <w:t>Pte</w:t>
            </w:r>
            <w:proofErr w:type="spellEnd"/>
            <w:r>
              <w:rPr>
                <w:color w:val="000000"/>
                <w:szCs w:val="21"/>
              </w:rPr>
              <w:t xml:space="preserve"> Ltd Singapore</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316,601.99</w:t>
            </w:r>
          </w:p>
        </w:tc>
        <w:tc>
          <w:tcPr>
            <w:tcW w:w="1080" w:type="dxa"/>
            <w:vAlign w:val="center"/>
          </w:tcPr>
          <w:p w:rsidR="00030D27" w:rsidRDefault="007D6DEB">
            <w:pPr>
              <w:jc w:val="right"/>
            </w:pPr>
            <w:r>
              <w:rPr>
                <w:color w:val="000000"/>
                <w:szCs w:val="21"/>
              </w:rPr>
              <w:t>0.07%</w:t>
            </w:r>
          </w:p>
        </w:tc>
        <w:tc>
          <w:tcPr>
            <w:tcW w:w="1620" w:type="dxa"/>
            <w:vAlign w:val="center"/>
          </w:tcPr>
          <w:p w:rsidR="00030D27" w:rsidRDefault="007D6DEB">
            <w:pPr>
              <w:jc w:val="right"/>
            </w:pPr>
            <w:r>
              <w:rPr>
                <w:color w:val="000000"/>
                <w:szCs w:val="21"/>
              </w:rPr>
              <w:t>95.00</w:t>
            </w:r>
          </w:p>
        </w:tc>
        <w:tc>
          <w:tcPr>
            <w:tcW w:w="1080" w:type="dxa"/>
            <w:vAlign w:val="center"/>
          </w:tcPr>
          <w:p w:rsidR="00030D27" w:rsidRDefault="007D6DEB">
            <w:pPr>
              <w:jc w:val="right"/>
            </w:pPr>
            <w:r>
              <w:rPr>
                <w:color w:val="000000"/>
                <w:szCs w:val="21"/>
              </w:rPr>
              <w:t>0.02%</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UBS Securities Ltd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267,798.11</w:t>
            </w:r>
          </w:p>
        </w:tc>
        <w:tc>
          <w:tcPr>
            <w:tcW w:w="1080" w:type="dxa"/>
            <w:vAlign w:val="center"/>
          </w:tcPr>
          <w:p w:rsidR="00030D27" w:rsidRDefault="007D6DEB">
            <w:pPr>
              <w:jc w:val="right"/>
            </w:pPr>
            <w:r>
              <w:rPr>
                <w:color w:val="000000"/>
                <w:szCs w:val="21"/>
              </w:rPr>
              <w:t>0.06%</w:t>
            </w:r>
          </w:p>
        </w:tc>
        <w:tc>
          <w:tcPr>
            <w:tcW w:w="1620" w:type="dxa"/>
            <w:vAlign w:val="center"/>
          </w:tcPr>
          <w:p w:rsidR="00030D27" w:rsidRDefault="007D6DEB">
            <w:pPr>
              <w:jc w:val="right"/>
            </w:pPr>
            <w:r>
              <w:rPr>
                <w:color w:val="000000"/>
                <w:szCs w:val="21"/>
              </w:rPr>
              <w:t>151.35</w:t>
            </w:r>
          </w:p>
        </w:tc>
        <w:tc>
          <w:tcPr>
            <w:tcW w:w="1080" w:type="dxa"/>
            <w:vAlign w:val="center"/>
          </w:tcPr>
          <w:p w:rsidR="00030D27" w:rsidRDefault="007D6DEB">
            <w:pPr>
              <w:jc w:val="right"/>
            </w:pPr>
            <w:r>
              <w:rPr>
                <w:color w:val="000000"/>
                <w:szCs w:val="21"/>
              </w:rPr>
              <w:t>0.03%</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Credit Suisse Securities (USA) LLC New York</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264,578.06</w:t>
            </w:r>
          </w:p>
        </w:tc>
        <w:tc>
          <w:tcPr>
            <w:tcW w:w="1080" w:type="dxa"/>
            <w:vAlign w:val="center"/>
          </w:tcPr>
          <w:p w:rsidR="00030D27" w:rsidRDefault="007D6DEB">
            <w:pPr>
              <w:jc w:val="right"/>
            </w:pPr>
            <w:r>
              <w:rPr>
                <w:color w:val="000000"/>
                <w:szCs w:val="21"/>
              </w:rPr>
              <w:t>0.06%</w:t>
            </w:r>
          </w:p>
        </w:tc>
        <w:tc>
          <w:tcPr>
            <w:tcW w:w="1620" w:type="dxa"/>
            <w:vAlign w:val="center"/>
          </w:tcPr>
          <w:p w:rsidR="00030D27" w:rsidRDefault="007D6DEB">
            <w:pPr>
              <w:jc w:val="right"/>
            </w:pPr>
            <w:r>
              <w:rPr>
                <w:color w:val="000000"/>
                <w:szCs w:val="21"/>
              </w:rPr>
              <w:t>158.73</w:t>
            </w:r>
          </w:p>
        </w:tc>
        <w:tc>
          <w:tcPr>
            <w:tcW w:w="1080" w:type="dxa"/>
            <w:vAlign w:val="center"/>
          </w:tcPr>
          <w:p w:rsidR="00030D27" w:rsidRDefault="007D6DEB">
            <w:pPr>
              <w:jc w:val="right"/>
            </w:pPr>
            <w:r>
              <w:rPr>
                <w:color w:val="000000"/>
                <w:szCs w:val="21"/>
              </w:rPr>
              <w:t>0.03%</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Instinet Pacific Ltd Hong Kong</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260,857.49</w:t>
            </w:r>
          </w:p>
        </w:tc>
        <w:tc>
          <w:tcPr>
            <w:tcW w:w="1080" w:type="dxa"/>
            <w:vAlign w:val="center"/>
          </w:tcPr>
          <w:p w:rsidR="00030D27" w:rsidRDefault="007D6DEB">
            <w:pPr>
              <w:jc w:val="right"/>
            </w:pPr>
            <w:r>
              <w:rPr>
                <w:color w:val="000000"/>
                <w:szCs w:val="21"/>
              </w:rPr>
              <w:t>0.06%</w:t>
            </w:r>
          </w:p>
        </w:tc>
        <w:tc>
          <w:tcPr>
            <w:tcW w:w="1620" w:type="dxa"/>
            <w:vAlign w:val="center"/>
          </w:tcPr>
          <w:p w:rsidR="00030D27" w:rsidRDefault="007D6DEB">
            <w:pPr>
              <w:jc w:val="right"/>
            </w:pPr>
            <w:r>
              <w:rPr>
                <w:color w:val="000000"/>
                <w:szCs w:val="21"/>
              </w:rPr>
              <w:t>78.21</w:t>
            </w:r>
          </w:p>
        </w:tc>
        <w:tc>
          <w:tcPr>
            <w:tcW w:w="1080" w:type="dxa"/>
            <w:vAlign w:val="center"/>
          </w:tcPr>
          <w:p w:rsidR="00030D27" w:rsidRDefault="007D6DEB">
            <w:pPr>
              <w:jc w:val="right"/>
            </w:pPr>
            <w:r>
              <w:rPr>
                <w:color w:val="000000"/>
                <w:szCs w:val="21"/>
              </w:rPr>
              <w:t>0.01%</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Mizuho Securities Asia Limited Hong Kong</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228,722.16</w:t>
            </w:r>
          </w:p>
        </w:tc>
        <w:tc>
          <w:tcPr>
            <w:tcW w:w="1080" w:type="dxa"/>
            <w:vAlign w:val="center"/>
          </w:tcPr>
          <w:p w:rsidR="00030D27" w:rsidRDefault="007D6DEB">
            <w:pPr>
              <w:jc w:val="right"/>
            </w:pPr>
            <w:r>
              <w:rPr>
                <w:color w:val="000000"/>
                <w:szCs w:val="21"/>
              </w:rPr>
              <w:t>0.05%</w:t>
            </w:r>
          </w:p>
        </w:tc>
        <w:tc>
          <w:tcPr>
            <w:tcW w:w="1620" w:type="dxa"/>
            <w:vAlign w:val="center"/>
          </w:tcPr>
          <w:p w:rsidR="00030D27" w:rsidRDefault="007D6DEB">
            <w:pPr>
              <w:jc w:val="right"/>
            </w:pPr>
            <w:r>
              <w:rPr>
                <w:color w:val="000000"/>
                <w:szCs w:val="21"/>
              </w:rPr>
              <w:t>274.42</w:t>
            </w:r>
          </w:p>
        </w:tc>
        <w:tc>
          <w:tcPr>
            <w:tcW w:w="1080" w:type="dxa"/>
            <w:vAlign w:val="center"/>
          </w:tcPr>
          <w:p w:rsidR="00030D27" w:rsidRDefault="007D6DEB">
            <w:pPr>
              <w:jc w:val="right"/>
            </w:pPr>
            <w:r>
              <w:rPr>
                <w:color w:val="000000"/>
                <w:szCs w:val="21"/>
              </w:rPr>
              <w:t>0.05%</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Instinet Europe Limited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204,117.38</w:t>
            </w:r>
          </w:p>
        </w:tc>
        <w:tc>
          <w:tcPr>
            <w:tcW w:w="1080" w:type="dxa"/>
            <w:vAlign w:val="center"/>
          </w:tcPr>
          <w:p w:rsidR="00030D27" w:rsidRDefault="007D6DEB">
            <w:pPr>
              <w:jc w:val="right"/>
            </w:pPr>
            <w:r>
              <w:rPr>
                <w:color w:val="000000"/>
                <w:szCs w:val="21"/>
              </w:rPr>
              <w:t>0.05%</w:t>
            </w:r>
          </w:p>
        </w:tc>
        <w:tc>
          <w:tcPr>
            <w:tcW w:w="1620" w:type="dxa"/>
            <w:vAlign w:val="center"/>
          </w:tcPr>
          <w:p w:rsidR="00030D27" w:rsidRDefault="007D6DEB">
            <w:pPr>
              <w:jc w:val="right"/>
            </w:pPr>
            <w:r>
              <w:rPr>
                <w:color w:val="000000"/>
                <w:szCs w:val="21"/>
              </w:rPr>
              <w:t>224.24</w:t>
            </w:r>
          </w:p>
        </w:tc>
        <w:tc>
          <w:tcPr>
            <w:tcW w:w="1080" w:type="dxa"/>
            <w:vAlign w:val="center"/>
          </w:tcPr>
          <w:p w:rsidR="00030D27" w:rsidRDefault="007D6DEB">
            <w:pPr>
              <w:jc w:val="right"/>
            </w:pPr>
            <w:r>
              <w:rPr>
                <w:color w:val="000000"/>
                <w:szCs w:val="21"/>
              </w:rPr>
              <w:t>0.04%</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BNP Paribas Peregrine HK</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185,682.67</w:t>
            </w:r>
          </w:p>
        </w:tc>
        <w:tc>
          <w:tcPr>
            <w:tcW w:w="1080" w:type="dxa"/>
            <w:vAlign w:val="center"/>
          </w:tcPr>
          <w:p w:rsidR="00030D27" w:rsidRDefault="007D6DEB">
            <w:pPr>
              <w:jc w:val="right"/>
            </w:pPr>
            <w:r>
              <w:rPr>
                <w:color w:val="000000"/>
                <w:szCs w:val="21"/>
              </w:rPr>
              <w:t>0.04%</w:t>
            </w:r>
          </w:p>
        </w:tc>
        <w:tc>
          <w:tcPr>
            <w:tcW w:w="1620" w:type="dxa"/>
            <w:vAlign w:val="center"/>
          </w:tcPr>
          <w:p w:rsidR="00030D27" w:rsidRDefault="007D6DEB">
            <w:pPr>
              <w:jc w:val="right"/>
            </w:pPr>
            <w:r>
              <w:rPr>
                <w:color w:val="000000"/>
                <w:szCs w:val="21"/>
              </w:rPr>
              <w:t>222.82</w:t>
            </w:r>
          </w:p>
        </w:tc>
        <w:tc>
          <w:tcPr>
            <w:tcW w:w="1080" w:type="dxa"/>
            <w:vAlign w:val="center"/>
          </w:tcPr>
          <w:p w:rsidR="00030D27" w:rsidRDefault="007D6DEB">
            <w:pPr>
              <w:jc w:val="right"/>
            </w:pPr>
            <w:r>
              <w:rPr>
                <w:color w:val="000000"/>
                <w:szCs w:val="21"/>
              </w:rPr>
              <w:t>0.04%</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Goldman Sachs &amp; Co New York</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141,483.18</w:t>
            </w:r>
          </w:p>
        </w:tc>
        <w:tc>
          <w:tcPr>
            <w:tcW w:w="1080" w:type="dxa"/>
            <w:vAlign w:val="center"/>
          </w:tcPr>
          <w:p w:rsidR="00030D27" w:rsidRDefault="007D6DEB">
            <w:pPr>
              <w:jc w:val="right"/>
            </w:pPr>
            <w:r>
              <w:rPr>
                <w:color w:val="000000"/>
                <w:szCs w:val="21"/>
              </w:rPr>
              <w:t>0.03%</w:t>
            </w:r>
          </w:p>
        </w:tc>
        <w:tc>
          <w:tcPr>
            <w:tcW w:w="1620" w:type="dxa"/>
            <w:vAlign w:val="center"/>
          </w:tcPr>
          <w:p w:rsidR="00030D27" w:rsidRDefault="007D6DEB">
            <w:pPr>
              <w:jc w:val="right"/>
            </w:pPr>
            <w:r>
              <w:rPr>
                <w:color w:val="000000"/>
                <w:szCs w:val="21"/>
              </w:rPr>
              <w:t>169.77</w:t>
            </w:r>
          </w:p>
        </w:tc>
        <w:tc>
          <w:tcPr>
            <w:tcW w:w="1080" w:type="dxa"/>
            <w:vAlign w:val="center"/>
          </w:tcPr>
          <w:p w:rsidR="00030D27" w:rsidRDefault="007D6DEB">
            <w:pPr>
              <w:jc w:val="right"/>
            </w:pPr>
            <w:r>
              <w:rPr>
                <w:color w:val="000000"/>
                <w:szCs w:val="21"/>
              </w:rPr>
              <w:t>0.03%</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proofErr w:type="spellStart"/>
            <w:r>
              <w:rPr>
                <w:color w:val="000000"/>
                <w:szCs w:val="21"/>
              </w:rPr>
              <w:t>Exane</w:t>
            </w:r>
            <w:proofErr w:type="spellEnd"/>
            <w:r>
              <w:rPr>
                <w:color w:val="000000"/>
                <w:szCs w:val="21"/>
              </w:rPr>
              <w:t xml:space="preserve"> Ltd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138,872.58</w:t>
            </w:r>
          </w:p>
        </w:tc>
        <w:tc>
          <w:tcPr>
            <w:tcW w:w="1080" w:type="dxa"/>
            <w:vAlign w:val="center"/>
          </w:tcPr>
          <w:p w:rsidR="00030D27" w:rsidRDefault="007D6DEB">
            <w:pPr>
              <w:jc w:val="right"/>
            </w:pPr>
            <w:r>
              <w:rPr>
                <w:color w:val="000000"/>
                <w:szCs w:val="21"/>
              </w:rPr>
              <w:t>0.03%</w:t>
            </w:r>
          </w:p>
        </w:tc>
        <w:tc>
          <w:tcPr>
            <w:tcW w:w="1620" w:type="dxa"/>
            <w:vAlign w:val="center"/>
          </w:tcPr>
          <w:p w:rsidR="00030D27" w:rsidRDefault="007D6DEB">
            <w:pPr>
              <w:jc w:val="right"/>
            </w:pPr>
            <w:r>
              <w:rPr>
                <w:color w:val="000000"/>
                <w:szCs w:val="21"/>
              </w:rPr>
              <w:t>208.28</w:t>
            </w:r>
          </w:p>
        </w:tc>
        <w:tc>
          <w:tcPr>
            <w:tcW w:w="1080" w:type="dxa"/>
            <w:vAlign w:val="center"/>
          </w:tcPr>
          <w:p w:rsidR="00030D27" w:rsidRDefault="007D6DEB">
            <w:pPr>
              <w:jc w:val="right"/>
            </w:pPr>
            <w:r>
              <w:rPr>
                <w:color w:val="000000"/>
                <w:szCs w:val="21"/>
              </w:rPr>
              <w:t>0.04%</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UBS Limited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136,770.96</w:t>
            </w:r>
          </w:p>
        </w:tc>
        <w:tc>
          <w:tcPr>
            <w:tcW w:w="1080" w:type="dxa"/>
            <w:vAlign w:val="center"/>
          </w:tcPr>
          <w:p w:rsidR="00030D27" w:rsidRDefault="007D6DEB">
            <w:pPr>
              <w:jc w:val="right"/>
            </w:pPr>
            <w:r>
              <w:rPr>
                <w:color w:val="000000"/>
                <w:szCs w:val="21"/>
              </w:rPr>
              <w:t>0.03%</w:t>
            </w:r>
          </w:p>
        </w:tc>
        <w:tc>
          <w:tcPr>
            <w:tcW w:w="1620" w:type="dxa"/>
            <w:vAlign w:val="center"/>
          </w:tcPr>
          <w:p w:rsidR="00030D27" w:rsidRDefault="007D6DEB">
            <w:pPr>
              <w:jc w:val="right"/>
            </w:pPr>
            <w:r>
              <w:rPr>
                <w:color w:val="000000"/>
                <w:szCs w:val="21"/>
              </w:rPr>
              <w:t>41.07</w:t>
            </w:r>
          </w:p>
        </w:tc>
        <w:tc>
          <w:tcPr>
            <w:tcW w:w="1080" w:type="dxa"/>
            <w:vAlign w:val="center"/>
          </w:tcPr>
          <w:p w:rsidR="00030D27" w:rsidRDefault="007D6DEB">
            <w:pPr>
              <w:jc w:val="right"/>
            </w:pPr>
            <w:r>
              <w:rPr>
                <w:color w:val="000000"/>
                <w:szCs w:val="21"/>
              </w:rPr>
              <w:t>0.01%</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Deutsche Securities Asia Ltd Singapore</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108,241.87</w:t>
            </w:r>
          </w:p>
        </w:tc>
        <w:tc>
          <w:tcPr>
            <w:tcW w:w="1080" w:type="dxa"/>
            <w:vAlign w:val="center"/>
          </w:tcPr>
          <w:p w:rsidR="00030D27" w:rsidRDefault="007D6DEB">
            <w:pPr>
              <w:jc w:val="right"/>
            </w:pPr>
            <w:r>
              <w:rPr>
                <w:color w:val="000000"/>
                <w:szCs w:val="21"/>
              </w:rPr>
              <w:t>0.02%</w:t>
            </w:r>
          </w:p>
        </w:tc>
        <w:tc>
          <w:tcPr>
            <w:tcW w:w="1620" w:type="dxa"/>
            <w:vAlign w:val="center"/>
          </w:tcPr>
          <w:p w:rsidR="00030D27" w:rsidRDefault="007D6DEB">
            <w:pPr>
              <w:jc w:val="right"/>
            </w:pPr>
            <w:r>
              <w:rPr>
                <w:color w:val="000000"/>
                <w:szCs w:val="21"/>
              </w:rPr>
              <w:t>108.25</w:t>
            </w:r>
          </w:p>
        </w:tc>
        <w:tc>
          <w:tcPr>
            <w:tcW w:w="1080" w:type="dxa"/>
            <w:vAlign w:val="center"/>
          </w:tcPr>
          <w:p w:rsidR="00030D27" w:rsidRDefault="007D6DEB">
            <w:pPr>
              <w:jc w:val="right"/>
            </w:pPr>
            <w:r>
              <w:rPr>
                <w:color w:val="000000"/>
                <w:szCs w:val="21"/>
              </w:rPr>
              <w:t>0.02%</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Merrill Lynch Pierce </w:t>
            </w:r>
            <w:proofErr w:type="spellStart"/>
            <w:r>
              <w:rPr>
                <w:color w:val="000000"/>
                <w:szCs w:val="21"/>
              </w:rPr>
              <w:t>Fenner</w:t>
            </w:r>
            <w:proofErr w:type="spellEnd"/>
            <w:r>
              <w:rPr>
                <w:color w:val="000000"/>
                <w:szCs w:val="21"/>
              </w:rPr>
              <w:t xml:space="preserve"> and Smith Inc. New York</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102,992.32</w:t>
            </w:r>
          </w:p>
        </w:tc>
        <w:tc>
          <w:tcPr>
            <w:tcW w:w="1080" w:type="dxa"/>
            <w:vAlign w:val="center"/>
          </w:tcPr>
          <w:p w:rsidR="00030D27" w:rsidRDefault="007D6DEB">
            <w:pPr>
              <w:jc w:val="right"/>
            </w:pPr>
            <w:r>
              <w:rPr>
                <w:color w:val="000000"/>
                <w:szCs w:val="21"/>
              </w:rPr>
              <w:t>0.02%</w:t>
            </w:r>
          </w:p>
        </w:tc>
        <w:tc>
          <w:tcPr>
            <w:tcW w:w="1620" w:type="dxa"/>
            <w:vAlign w:val="center"/>
          </w:tcPr>
          <w:p w:rsidR="00030D27" w:rsidRDefault="007D6DEB">
            <w:pPr>
              <w:jc w:val="right"/>
            </w:pPr>
            <w:r>
              <w:rPr>
                <w:color w:val="000000"/>
                <w:szCs w:val="21"/>
              </w:rPr>
              <w:t>107.57</w:t>
            </w:r>
          </w:p>
        </w:tc>
        <w:tc>
          <w:tcPr>
            <w:tcW w:w="1080" w:type="dxa"/>
            <w:vAlign w:val="center"/>
          </w:tcPr>
          <w:p w:rsidR="00030D27" w:rsidRDefault="007D6DEB">
            <w:pPr>
              <w:jc w:val="right"/>
            </w:pPr>
            <w:r>
              <w:rPr>
                <w:color w:val="000000"/>
                <w:szCs w:val="21"/>
              </w:rPr>
              <w:t>0.02%</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Jefferies LLC DMA</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74,636.98</w:t>
            </w:r>
          </w:p>
        </w:tc>
        <w:tc>
          <w:tcPr>
            <w:tcW w:w="1080" w:type="dxa"/>
            <w:vAlign w:val="center"/>
          </w:tcPr>
          <w:p w:rsidR="00030D27" w:rsidRDefault="007D6DEB">
            <w:pPr>
              <w:jc w:val="right"/>
            </w:pPr>
            <w:r>
              <w:rPr>
                <w:color w:val="000000"/>
                <w:szCs w:val="21"/>
              </w:rPr>
              <w:t>0.02%</w:t>
            </w:r>
          </w:p>
        </w:tc>
        <w:tc>
          <w:tcPr>
            <w:tcW w:w="1620" w:type="dxa"/>
            <w:vAlign w:val="center"/>
          </w:tcPr>
          <w:p w:rsidR="00030D27" w:rsidRDefault="007D6DEB">
            <w:pPr>
              <w:jc w:val="right"/>
            </w:pPr>
            <w:r>
              <w:rPr>
                <w:color w:val="000000"/>
                <w:szCs w:val="21"/>
              </w:rPr>
              <w:t>67.18</w:t>
            </w:r>
          </w:p>
        </w:tc>
        <w:tc>
          <w:tcPr>
            <w:tcW w:w="1080" w:type="dxa"/>
            <w:vAlign w:val="center"/>
          </w:tcPr>
          <w:p w:rsidR="00030D27" w:rsidRDefault="007D6DEB">
            <w:pPr>
              <w:jc w:val="right"/>
            </w:pPr>
            <w:r>
              <w:rPr>
                <w:color w:val="000000"/>
                <w:szCs w:val="21"/>
              </w:rPr>
              <w:t>0.01%</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Cowen &amp; Company LLC New York (DMA)</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37,289.92</w:t>
            </w:r>
          </w:p>
        </w:tc>
        <w:tc>
          <w:tcPr>
            <w:tcW w:w="1080" w:type="dxa"/>
            <w:vAlign w:val="center"/>
          </w:tcPr>
          <w:p w:rsidR="00030D27" w:rsidRDefault="007D6DEB">
            <w:pPr>
              <w:jc w:val="right"/>
            </w:pPr>
            <w:r>
              <w:rPr>
                <w:color w:val="000000"/>
                <w:szCs w:val="21"/>
              </w:rPr>
              <w:t>0.01%</w:t>
            </w:r>
          </w:p>
        </w:tc>
        <w:tc>
          <w:tcPr>
            <w:tcW w:w="1620" w:type="dxa"/>
            <w:vAlign w:val="center"/>
          </w:tcPr>
          <w:p w:rsidR="00030D27" w:rsidRDefault="007D6DEB">
            <w:pPr>
              <w:jc w:val="right"/>
            </w:pPr>
            <w:r>
              <w:rPr>
                <w:color w:val="000000"/>
                <w:szCs w:val="21"/>
              </w:rPr>
              <w:t>10.57</w:t>
            </w:r>
          </w:p>
        </w:tc>
        <w:tc>
          <w:tcPr>
            <w:tcW w:w="1080" w:type="dxa"/>
            <w:vAlign w:val="center"/>
          </w:tcPr>
          <w:p w:rsidR="00030D27" w:rsidRPr="00D3647C" w:rsidRDefault="0012635B">
            <w:pPr>
              <w:jc w:val="right"/>
              <w:rPr>
                <w:color w:val="000000"/>
                <w:szCs w:val="21"/>
              </w:rPr>
            </w:pPr>
            <w:r w:rsidRPr="00D3647C">
              <w:rPr>
                <w:color w:val="000000"/>
                <w:szCs w:val="21"/>
              </w:rPr>
              <w:t>0.00%</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proofErr w:type="spellStart"/>
            <w:r>
              <w:rPr>
                <w:color w:val="000000"/>
                <w:szCs w:val="21"/>
              </w:rPr>
              <w:t>Itau</w:t>
            </w:r>
            <w:proofErr w:type="spellEnd"/>
            <w:r>
              <w:rPr>
                <w:color w:val="000000"/>
                <w:szCs w:val="21"/>
              </w:rPr>
              <w:t xml:space="preserve"> BBA USA Securities </w:t>
            </w:r>
            <w:proofErr w:type="spellStart"/>
            <w:r>
              <w:rPr>
                <w:color w:val="000000"/>
                <w:szCs w:val="21"/>
              </w:rPr>
              <w:t>Inc</w:t>
            </w:r>
            <w:proofErr w:type="spellEnd"/>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16,556.43</w:t>
            </w:r>
          </w:p>
        </w:tc>
        <w:tc>
          <w:tcPr>
            <w:tcW w:w="1080" w:type="dxa"/>
            <w:vAlign w:val="center"/>
          </w:tcPr>
          <w:p w:rsidR="00030D27" w:rsidRDefault="0012635B">
            <w:pPr>
              <w:jc w:val="right"/>
            </w:pPr>
            <w:r w:rsidRPr="00246EE8">
              <w:rPr>
                <w:color w:val="000000"/>
                <w:szCs w:val="21"/>
              </w:rPr>
              <w:t>0.00%</w:t>
            </w:r>
          </w:p>
        </w:tc>
        <w:tc>
          <w:tcPr>
            <w:tcW w:w="1620" w:type="dxa"/>
            <w:vAlign w:val="center"/>
          </w:tcPr>
          <w:p w:rsidR="00030D27" w:rsidRDefault="007D6DEB">
            <w:pPr>
              <w:jc w:val="right"/>
            </w:pPr>
            <w:r>
              <w:rPr>
                <w:color w:val="000000"/>
                <w:szCs w:val="21"/>
              </w:rPr>
              <w:t>33.12</w:t>
            </w:r>
          </w:p>
        </w:tc>
        <w:tc>
          <w:tcPr>
            <w:tcW w:w="1080" w:type="dxa"/>
            <w:vAlign w:val="center"/>
          </w:tcPr>
          <w:p w:rsidR="00030D27" w:rsidRDefault="007D6DEB">
            <w:pPr>
              <w:jc w:val="right"/>
            </w:pPr>
            <w:r>
              <w:rPr>
                <w:color w:val="000000"/>
                <w:szCs w:val="21"/>
              </w:rPr>
              <w:t>0.01%</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proofErr w:type="spellStart"/>
            <w:r>
              <w:rPr>
                <w:color w:val="000000"/>
                <w:szCs w:val="21"/>
              </w:rPr>
              <w:t>Redburn</w:t>
            </w:r>
            <w:proofErr w:type="spellEnd"/>
            <w:r>
              <w:rPr>
                <w:color w:val="000000"/>
                <w:szCs w:val="21"/>
              </w:rPr>
              <w:t xml:space="preserve"> (Europe) Limited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4,317.66</w:t>
            </w:r>
          </w:p>
        </w:tc>
        <w:tc>
          <w:tcPr>
            <w:tcW w:w="1080" w:type="dxa"/>
            <w:vAlign w:val="center"/>
          </w:tcPr>
          <w:p w:rsidR="00030D27" w:rsidRDefault="0012635B">
            <w:pPr>
              <w:jc w:val="right"/>
            </w:pPr>
            <w:r w:rsidRPr="00246EE8">
              <w:rPr>
                <w:color w:val="000000"/>
                <w:szCs w:val="21"/>
              </w:rPr>
              <w:t>0.00%</w:t>
            </w:r>
          </w:p>
        </w:tc>
        <w:tc>
          <w:tcPr>
            <w:tcW w:w="1620" w:type="dxa"/>
            <w:vAlign w:val="center"/>
          </w:tcPr>
          <w:p w:rsidR="00030D27" w:rsidRDefault="007D6DEB">
            <w:pPr>
              <w:jc w:val="right"/>
            </w:pPr>
            <w:r>
              <w:rPr>
                <w:color w:val="000000"/>
                <w:szCs w:val="21"/>
              </w:rPr>
              <w:t>2.19</w:t>
            </w:r>
          </w:p>
        </w:tc>
        <w:tc>
          <w:tcPr>
            <w:tcW w:w="1080" w:type="dxa"/>
            <w:vAlign w:val="center"/>
          </w:tcPr>
          <w:p w:rsidR="00030D27" w:rsidRDefault="0012635B">
            <w:pPr>
              <w:jc w:val="right"/>
            </w:pPr>
            <w:r w:rsidRPr="00246EE8">
              <w:rPr>
                <w:color w:val="000000"/>
                <w:szCs w:val="21"/>
              </w:rPr>
              <w:t>0.00%</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Goldman Sachs (ASIA) Securities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7D6DEB">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Merrill Lynch Pierce </w:t>
            </w:r>
            <w:proofErr w:type="spellStart"/>
            <w:r>
              <w:rPr>
                <w:color w:val="000000"/>
                <w:szCs w:val="21"/>
              </w:rPr>
              <w:t>Fenner</w:t>
            </w:r>
            <w:proofErr w:type="spellEnd"/>
            <w:r>
              <w:rPr>
                <w:color w:val="000000"/>
                <w:szCs w:val="21"/>
              </w:rPr>
              <w:t xml:space="preserve"> &amp; Smith New York</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Citigroup Global Markets New York</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Morgan Stanley Hong Kong</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proofErr w:type="spellStart"/>
            <w:r>
              <w:rPr>
                <w:color w:val="000000"/>
                <w:szCs w:val="21"/>
              </w:rPr>
              <w:t>Redburn</w:t>
            </w:r>
            <w:proofErr w:type="spellEnd"/>
            <w:r>
              <w:rPr>
                <w:color w:val="000000"/>
                <w:szCs w:val="21"/>
              </w:rPr>
              <w:t xml:space="preserve"> Partners LLP</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J.P. Morgan Securities LLC NY (DMA)</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RBC Capital Markets Corporation New York</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proofErr w:type="spellStart"/>
            <w:r>
              <w:rPr>
                <w:color w:val="000000"/>
                <w:szCs w:val="21"/>
              </w:rPr>
              <w:t>Cormark</w:t>
            </w:r>
            <w:proofErr w:type="spellEnd"/>
            <w:r>
              <w:rPr>
                <w:color w:val="000000"/>
                <w:szCs w:val="21"/>
              </w:rPr>
              <w:t xml:space="preserve"> Securities </w:t>
            </w:r>
            <w:proofErr w:type="spellStart"/>
            <w:r>
              <w:rPr>
                <w:color w:val="000000"/>
                <w:szCs w:val="21"/>
              </w:rPr>
              <w:t>Inc</w:t>
            </w:r>
            <w:proofErr w:type="spellEnd"/>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China Securities(International)Brokerage Company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Mitsubishi UFJ Securities International Plc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Jefferies and Company </w:t>
            </w:r>
            <w:proofErr w:type="spellStart"/>
            <w:r>
              <w:rPr>
                <w:color w:val="000000"/>
                <w:szCs w:val="21"/>
              </w:rPr>
              <w:t>Inc</w:t>
            </w:r>
            <w:proofErr w:type="spellEnd"/>
            <w:r>
              <w:rPr>
                <w:color w:val="000000"/>
                <w:szCs w:val="21"/>
              </w:rPr>
              <w:t xml:space="preserve"> New York</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proofErr w:type="spellStart"/>
            <w:r>
              <w:rPr>
                <w:color w:val="000000"/>
                <w:szCs w:val="21"/>
              </w:rPr>
              <w:t>Leerink</w:t>
            </w:r>
            <w:proofErr w:type="spellEnd"/>
            <w:r>
              <w:rPr>
                <w:color w:val="000000"/>
                <w:szCs w:val="21"/>
              </w:rPr>
              <w:t xml:space="preserve"> Swann &amp; Co</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Macquarie Securities (USA) </w:t>
            </w:r>
            <w:proofErr w:type="spellStart"/>
            <w:r>
              <w:rPr>
                <w:color w:val="000000"/>
                <w:szCs w:val="21"/>
              </w:rPr>
              <w:t>Inc</w:t>
            </w:r>
            <w:proofErr w:type="spellEnd"/>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UBS Securities LLC Stamford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Morgan Stanley &amp; Co </w:t>
            </w:r>
            <w:proofErr w:type="spellStart"/>
            <w:r>
              <w:rPr>
                <w:color w:val="000000"/>
                <w:szCs w:val="21"/>
              </w:rPr>
              <w:t>Inc</w:t>
            </w:r>
            <w:proofErr w:type="spellEnd"/>
            <w:r>
              <w:rPr>
                <w:color w:val="000000"/>
                <w:szCs w:val="21"/>
              </w:rPr>
              <w:t xml:space="preserve"> New York</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ITG Australia Limited Sydney</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HSBC Securities </w:t>
            </w:r>
            <w:proofErr w:type="spellStart"/>
            <w:r>
              <w:rPr>
                <w:color w:val="000000"/>
                <w:szCs w:val="21"/>
              </w:rPr>
              <w:t>Inc</w:t>
            </w:r>
            <w:proofErr w:type="spellEnd"/>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Macquarie Equities Ltd Sydney</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DB UK Bank Ltd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proofErr w:type="spellStart"/>
            <w:r>
              <w:rPr>
                <w:color w:val="000000"/>
                <w:szCs w:val="21"/>
              </w:rPr>
              <w:t>Kempen</w:t>
            </w:r>
            <w:proofErr w:type="spellEnd"/>
            <w:r>
              <w:rPr>
                <w:color w:val="000000"/>
                <w:szCs w:val="21"/>
              </w:rPr>
              <w:t xml:space="preserve"> &amp; Co NV Amsterdam</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UBS Securities Singapore Ltd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Deutsche Securities Australia Ltd Sydney</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Merrill Lynch Equities (Australia) Ltd Sydney</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CIMB Securities (Australia) Limited Sydney</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Credit Suisse (Seoul) Ltd Seoul</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JP Morgan Securities (Asia Pacific) </w:t>
            </w:r>
            <w:proofErr w:type="spellStart"/>
            <w:r>
              <w:rPr>
                <w:color w:val="000000"/>
                <w:szCs w:val="21"/>
              </w:rPr>
              <w:t>Ltd.Hong</w:t>
            </w:r>
            <w:proofErr w:type="spellEnd"/>
            <w:r>
              <w:rPr>
                <w:color w:val="000000"/>
                <w:szCs w:val="21"/>
              </w:rPr>
              <w:t xml:space="preserve"> Kong</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JP Morgan Securities Australia Ltd Sydney</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UBS Securities Australia Equities Ltd Sydney</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ABN </w:t>
            </w:r>
            <w:proofErr w:type="spellStart"/>
            <w:r>
              <w:rPr>
                <w:color w:val="000000"/>
                <w:szCs w:val="21"/>
              </w:rPr>
              <w:t>Amro</w:t>
            </w:r>
            <w:proofErr w:type="spellEnd"/>
            <w:r>
              <w:rPr>
                <w:color w:val="000000"/>
                <w:szCs w:val="21"/>
              </w:rPr>
              <w:t xml:space="preserve"> Australia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ABN </w:t>
            </w:r>
            <w:proofErr w:type="spellStart"/>
            <w:r>
              <w:rPr>
                <w:color w:val="000000"/>
                <w:szCs w:val="21"/>
              </w:rPr>
              <w:t>Amro</w:t>
            </w:r>
            <w:proofErr w:type="spellEnd"/>
            <w:r>
              <w:rPr>
                <w:color w:val="000000"/>
                <w:szCs w:val="21"/>
              </w:rPr>
              <w:t xml:space="preserve"> Bank N.V.</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ABS </w:t>
            </w:r>
            <w:proofErr w:type="spellStart"/>
            <w:r>
              <w:rPr>
                <w:color w:val="000000"/>
                <w:szCs w:val="21"/>
              </w:rPr>
              <w:t>Sundal</w:t>
            </w:r>
            <w:proofErr w:type="spellEnd"/>
            <w:r>
              <w:rPr>
                <w:color w:val="000000"/>
                <w:szCs w:val="21"/>
              </w:rPr>
              <w:t xml:space="preserve"> Collier</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Albert Fried &amp; Company LLC</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Anglo Irish Bank</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proofErr w:type="spellStart"/>
            <w:r>
              <w:rPr>
                <w:color w:val="000000"/>
                <w:szCs w:val="21"/>
              </w:rPr>
              <w:t>Banco</w:t>
            </w:r>
            <w:proofErr w:type="spellEnd"/>
            <w:r>
              <w:rPr>
                <w:color w:val="000000"/>
                <w:szCs w:val="21"/>
              </w:rPr>
              <w:t xml:space="preserve"> Di </w:t>
            </w:r>
            <w:proofErr w:type="spellStart"/>
            <w:r>
              <w:rPr>
                <w:color w:val="000000"/>
                <w:szCs w:val="21"/>
              </w:rPr>
              <w:t>Investimentos</w:t>
            </w:r>
            <w:proofErr w:type="spellEnd"/>
            <w:r>
              <w:rPr>
                <w:color w:val="000000"/>
                <w:szCs w:val="21"/>
              </w:rPr>
              <w:t xml:space="preserve"> CSFB </w:t>
            </w:r>
            <w:proofErr w:type="spellStart"/>
            <w:r>
              <w:rPr>
                <w:color w:val="000000"/>
                <w:szCs w:val="21"/>
              </w:rPr>
              <w:t>Garantia</w:t>
            </w:r>
            <w:proofErr w:type="spellEnd"/>
            <w:r>
              <w:rPr>
                <w:color w:val="000000"/>
                <w:szCs w:val="21"/>
              </w:rPr>
              <w:t xml:space="preserve"> SA</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Barclays Capital Group</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Barclays Capital </w:t>
            </w:r>
            <w:proofErr w:type="spellStart"/>
            <w:r>
              <w:rPr>
                <w:color w:val="000000"/>
                <w:szCs w:val="21"/>
              </w:rPr>
              <w:t>Inc</w:t>
            </w:r>
            <w:proofErr w:type="spellEnd"/>
            <w:r>
              <w:rPr>
                <w:color w:val="000000"/>
                <w:szCs w:val="21"/>
              </w:rPr>
              <w:t xml:space="preserve"> New York</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Barclays Capital Inc.</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Barclays Capital Securities Thailand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BNP Paribas Securities(Asia)Ltd.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BNP Paribas UK Ltd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BRADESCO SEC</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BSCH New York</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proofErr w:type="spellStart"/>
            <w:r>
              <w:rPr>
                <w:color w:val="000000"/>
                <w:szCs w:val="21"/>
              </w:rPr>
              <w:t>Calyon</w:t>
            </w:r>
            <w:proofErr w:type="spellEnd"/>
            <w:r>
              <w:rPr>
                <w:color w:val="000000"/>
                <w:szCs w:val="21"/>
              </w:rPr>
              <w:t xml:space="preserve"> Securities (New York)</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CITIC Securities Brokerage (HK)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Citigroup Global Markets Australia Pty</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Citigroup Global Markets Ltd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Citigroup Global Markets UK Equity</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CSFB Singapore Securities PTE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Daiwa Securities (HK) Ltd Hong Kong</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DBS Vickers Securities (Singapore) </w:t>
            </w:r>
            <w:proofErr w:type="spellStart"/>
            <w:r>
              <w:rPr>
                <w:color w:val="000000"/>
                <w:szCs w:val="21"/>
              </w:rPr>
              <w:t>Pte</w:t>
            </w:r>
            <w:proofErr w:type="spellEnd"/>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Deutsche Bank Alex Brown </w:t>
            </w:r>
            <w:proofErr w:type="spellStart"/>
            <w:r>
              <w:rPr>
                <w:color w:val="000000"/>
                <w:szCs w:val="21"/>
              </w:rPr>
              <w:t>Inc</w:t>
            </w:r>
            <w:proofErr w:type="spellEnd"/>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Deutsche Securities Asia Ltd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Evolution Group Plc</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Goldman Sachs Australia Pty Ltd Melbourne</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Goldman Sachs Execution and Clearing DMA</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Goldman Sachs International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Goldman Sachs JB Were Pty Ltd Melbourne</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proofErr w:type="spellStart"/>
            <w:r>
              <w:rPr>
                <w:color w:val="000000"/>
                <w:szCs w:val="21"/>
              </w:rPr>
              <w:t>Guoyuan</w:t>
            </w:r>
            <w:proofErr w:type="spellEnd"/>
            <w:r>
              <w:rPr>
                <w:color w:val="000000"/>
                <w:szCs w:val="21"/>
              </w:rPr>
              <w:t xml:space="preserve"> Securities Brokerage(Hong Kong) Ltd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proofErr w:type="spellStart"/>
            <w:r>
              <w:rPr>
                <w:color w:val="000000"/>
                <w:szCs w:val="21"/>
              </w:rPr>
              <w:t>Haitong</w:t>
            </w:r>
            <w:proofErr w:type="spellEnd"/>
            <w:r>
              <w:rPr>
                <w:color w:val="000000"/>
                <w:szCs w:val="21"/>
              </w:rPr>
              <w:t xml:space="preserve"> International Securities Company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ICAP CORP LLC</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Instinet LLC New York (DMA)</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Instinet Corporation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Instinet Corporation New York (DMA)</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Investec Securities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ITG Australia Ltd Melbourne</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ITG EUROPE LTD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ITG Ltd - Hong Kong</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ITG Triton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ITG Triton (US)</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J P Morgan Securities </w:t>
            </w:r>
            <w:proofErr w:type="spellStart"/>
            <w:r>
              <w:rPr>
                <w:color w:val="000000"/>
                <w:szCs w:val="21"/>
              </w:rPr>
              <w:t>Inc</w:t>
            </w:r>
            <w:proofErr w:type="spellEnd"/>
            <w:r>
              <w:rPr>
                <w:color w:val="000000"/>
                <w:szCs w:val="21"/>
              </w:rPr>
              <w:t xml:space="preserve"> N.Y.</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J P Morgan Securities Ltd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J P Morgan Securities Ltd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J. &amp; </w:t>
            </w:r>
            <w:proofErr w:type="spellStart"/>
            <w:r>
              <w:rPr>
                <w:color w:val="000000"/>
                <w:szCs w:val="21"/>
              </w:rPr>
              <w:t>E.Davy</w:t>
            </w:r>
            <w:proofErr w:type="spellEnd"/>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Jefferies &amp; Co </w:t>
            </w:r>
            <w:proofErr w:type="spellStart"/>
            <w:r>
              <w:rPr>
                <w:color w:val="000000"/>
                <w:szCs w:val="21"/>
              </w:rPr>
              <w:t>Inc</w:t>
            </w:r>
            <w:proofErr w:type="spellEnd"/>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Jefferies International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JP Morgan Chase Bank - London (TRS)</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JP Morgan Securities (Asia Pacific) Korea</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JP Morgan Securities. (Asia Pacific) Ltd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Lehman Brothers International (Europe)</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LIQUIDNET</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proofErr w:type="spellStart"/>
            <w:r>
              <w:rPr>
                <w:color w:val="000000"/>
                <w:szCs w:val="21"/>
              </w:rPr>
              <w:t>Liquidnet</w:t>
            </w:r>
            <w:proofErr w:type="spellEnd"/>
            <w:r>
              <w:rPr>
                <w:color w:val="000000"/>
                <w:szCs w:val="21"/>
              </w:rPr>
              <w:t xml:space="preserve"> (International Trades)</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proofErr w:type="spellStart"/>
            <w:r>
              <w:rPr>
                <w:color w:val="000000"/>
                <w:szCs w:val="21"/>
              </w:rPr>
              <w:t>Liquidnet</w:t>
            </w:r>
            <w:proofErr w:type="spellEnd"/>
            <w:r>
              <w:rPr>
                <w:color w:val="000000"/>
                <w:szCs w:val="21"/>
              </w:rPr>
              <w:t xml:space="preserve"> Australia Pty Ltd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LIQUIDNET EURO</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proofErr w:type="spellStart"/>
            <w:r>
              <w:rPr>
                <w:color w:val="000000"/>
                <w:szCs w:val="21"/>
              </w:rPr>
              <w:t>Liquidnet</w:t>
            </w:r>
            <w:proofErr w:type="spellEnd"/>
            <w:r>
              <w:rPr>
                <w:color w:val="000000"/>
                <w:szCs w:val="21"/>
              </w:rPr>
              <w:t xml:space="preserve"> </w:t>
            </w:r>
            <w:proofErr w:type="spellStart"/>
            <w:r>
              <w:rPr>
                <w:color w:val="000000"/>
                <w:szCs w:val="21"/>
              </w:rPr>
              <w:t>Inc</w:t>
            </w:r>
            <w:proofErr w:type="spellEnd"/>
            <w:r>
              <w:rPr>
                <w:color w:val="000000"/>
                <w:szCs w:val="21"/>
              </w:rPr>
              <w:t xml:space="preserve"> New York (US$ Trades)</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Macquarie Equities New Zealand Ltd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Macquarie Securities(Singapore)</w:t>
            </w:r>
            <w:proofErr w:type="spellStart"/>
            <w:r>
              <w:rPr>
                <w:color w:val="000000"/>
                <w:szCs w:val="21"/>
              </w:rPr>
              <w:t>Pte</w:t>
            </w:r>
            <w:proofErr w:type="spellEnd"/>
            <w:r>
              <w:rPr>
                <w:color w:val="000000"/>
                <w:szCs w:val="21"/>
              </w:rPr>
              <w:t xml:space="preserve"> Ltd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Macquarie Securities HK</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Merrill Lynch Far East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Merrill Lynch Fund Managers</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Merrill Lynch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Merrill Lynch Singapore DMA</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Mitsubishi Securities International</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Mizuho Securities Asia Ltd (</w:t>
            </w:r>
            <w:proofErr w:type="spellStart"/>
            <w:r>
              <w:rPr>
                <w:color w:val="000000"/>
                <w:szCs w:val="21"/>
              </w:rPr>
              <w:t>HongKong</w:t>
            </w:r>
            <w:proofErr w:type="spellEnd"/>
            <w:r>
              <w:rPr>
                <w:color w:val="000000"/>
                <w:szCs w:val="21"/>
              </w:rPr>
              <w:t>)</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Mizuho Securities Co (Tokyo)</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Morgan Grenfell &amp; Co</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Morgan Stanley</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Morgan Stanley International Ltd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Morgan Stanley N Co Intl Ltd ( Seoul )</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Nomura International Ltd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Nomura International PLC.</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proofErr w:type="spellStart"/>
            <w:r>
              <w:rPr>
                <w:color w:val="000000"/>
                <w:szCs w:val="21"/>
              </w:rPr>
              <w:t>Panmure</w:t>
            </w:r>
            <w:proofErr w:type="spellEnd"/>
            <w:r>
              <w:rPr>
                <w:color w:val="000000"/>
                <w:szCs w:val="21"/>
              </w:rPr>
              <w:t xml:space="preserve"> Gordon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PIPER JAFFRAY ASIA SECURITIES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RBC Capital Markets Corp</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RBC Dain Rauscher </w:t>
            </w:r>
            <w:proofErr w:type="spellStart"/>
            <w:r>
              <w:rPr>
                <w:color w:val="000000"/>
                <w:szCs w:val="21"/>
              </w:rPr>
              <w:t>Inc</w:t>
            </w:r>
            <w:proofErr w:type="spellEnd"/>
            <w:r>
              <w:rPr>
                <w:color w:val="000000"/>
                <w:szCs w:val="21"/>
              </w:rPr>
              <w:t xml:space="preserve"> Minneapolis</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proofErr w:type="spellStart"/>
            <w:r>
              <w:rPr>
                <w:color w:val="000000"/>
                <w:szCs w:val="21"/>
              </w:rPr>
              <w:t>Redburn</w:t>
            </w:r>
            <w:proofErr w:type="spellEnd"/>
            <w:r>
              <w:rPr>
                <w:color w:val="000000"/>
                <w:szCs w:val="21"/>
              </w:rPr>
              <w:t xml:space="preserve"> Partners</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proofErr w:type="spellStart"/>
            <w:r>
              <w:rPr>
                <w:color w:val="000000"/>
                <w:szCs w:val="21"/>
              </w:rPr>
              <w:t>Redburn</w:t>
            </w:r>
            <w:proofErr w:type="spellEnd"/>
            <w:r>
              <w:rPr>
                <w:color w:val="000000"/>
                <w:szCs w:val="21"/>
              </w:rPr>
              <w:t xml:space="preserve"> Partners LLP (DMA)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Royal Bank of Scotland Plc London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S J LEVINSON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Samsung Securities Asia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 xml:space="preserve">Scotia Capital (USA) </w:t>
            </w:r>
            <w:proofErr w:type="spellStart"/>
            <w:r>
              <w:rPr>
                <w:color w:val="000000"/>
                <w:szCs w:val="21"/>
              </w:rPr>
              <w:t>Inc</w:t>
            </w:r>
            <w:proofErr w:type="spellEnd"/>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SG Securities (London) Ltd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Southern Cross Equities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State Street Global Markets LLC (DMA)</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UBS Securities Ltd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UBS Singapore DMA</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WALL ST ACCESS</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r>
              <w:rPr>
                <w:color w:val="000000"/>
                <w:szCs w:val="21"/>
              </w:rPr>
              <w:t>Wall Street Access Corporation</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r w:rsidR="00030D27">
        <w:tc>
          <w:tcPr>
            <w:tcW w:w="1559" w:type="dxa"/>
            <w:vAlign w:val="center"/>
          </w:tcPr>
          <w:p w:rsidR="00030D27" w:rsidRDefault="007D6DEB">
            <w:pPr>
              <w:jc w:val="center"/>
            </w:pPr>
            <w:proofErr w:type="spellStart"/>
            <w:r>
              <w:rPr>
                <w:color w:val="000000"/>
                <w:szCs w:val="21"/>
              </w:rPr>
              <w:t>Yuanta</w:t>
            </w:r>
            <w:proofErr w:type="spellEnd"/>
            <w:r>
              <w:rPr>
                <w:color w:val="000000"/>
                <w:szCs w:val="21"/>
              </w:rPr>
              <w:t xml:space="preserve"> Securities(HONG KONG)Company Limited</w:t>
            </w:r>
          </w:p>
        </w:tc>
        <w:tc>
          <w:tcPr>
            <w:tcW w:w="779" w:type="dxa"/>
            <w:vAlign w:val="center"/>
          </w:tcPr>
          <w:p w:rsidR="00030D27" w:rsidRDefault="007D6DEB">
            <w:pPr>
              <w:jc w:val="right"/>
            </w:pPr>
            <w:r>
              <w:rPr>
                <w:color w:val="000000"/>
                <w:szCs w:val="21"/>
              </w:rPr>
              <w:t>-</w:t>
            </w:r>
          </w:p>
        </w:tc>
        <w:tc>
          <w:tcPr>
            <w:tcW w:w="180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620" w:type="dxa"/>
            <w:vAlign w:val="center"/>
          </w:tcPr>
          <w:p w:rsidR="00030D27" w:rsidRDefault="007D6DEB">
            <w:pPr>
              <w:jc w:val="right"/>
            </w:pPr>
            <w:r>
              <w:rPr>
                <w:color w:val="000000"/>
                <w:szCs w:val="21"/>
              </w:rPr>
              <w:t>-</w:t>
            </w:r>
          </w:p>
        </w:tc>
        <w:tc>
          <w:tcPr>
            <w:tcW w:w="1080" w:type="dxa"/>
            <w:vAlign w:val="center"/>
          </w:tcPr>
          <w:p w:rsidR="00030D27" w:rsidRDefault="00FA4755">
            <w:pPr>
              <w:jc w:val="right"/>
            </w:pPr>
            <w:r>
              <w:rPr>
                <w:color w:val="000000"/>
                <w:szCs w:val="21"/>
              </w:rPr>
              <w:t>-</w:t>
            </w:r>
          </w:p>
        </w:tc>
        <w:tc>
          <w:tcPr>
            <w:tcW w:w="1080" w:type="dxa"/>
            <w:vAlign w:val="center"/>
          </w:tcPr>
          <w:p w:rsidR="00030D27" w:rsidRDefault="007D6DEB">
            <w:pPr>
              <w:jc w:val="left"/>
            </w:pPr>
            <w:r>
              <w:rPr>
                <w:color w:val="000000"/>
                <w:szCs w:val="21"/>
              </w:rPr>
              <w:t>-</w:t>
            </w:r>
          </w:p>
        </w:tc>
      </w:tr>
    </w:tbl>
    <w:p w:rsidR="00030D27" w:rsidRDefault="007D6DEB">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、本公司投资海外市场，遵循公平分配、</w:t>
      </w:r>
      <w:proofErr w:type="gramStart"/>
      <w:r w:rsidRPr="00C65B39">
        <w:rPr>
          <w:kern w:val="0"/>
          <w:sz w:val="24"/>
        </w:rPr>
        <w:t>最佳执行</w:t>
      </w:r>
      <w:proofErr w:type="gramEnd"/>
      <w:r w:rsidRPr="00C65B39">
        <w:rPr>
          <w:kern w:val="0"/>
          <w:sz w:val="24"/>
        </w:rPr>
        <w:t>的原则。公司挑选券商并开户均主要遵循以下原则：券商基本面评价，包括财务状况和经营状况；</w:t>
      </w:r>
      <w:r w:rsidRPr="00C65B39">
        <w:rPr>
          <w:kern w:val="0"/>
          <w:sz w:val="24"/>
        </w:rPr>
        <w:t xml:space="preserve"> </w:t>
      </w:r>
      <w:r w:rsidRPr="00C65B39">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7B62FA" w:rsidRPr="00D763B5" w:rsidRDefault="007B62FA" w:rsidP="00417F87">
      <w:pPr>
        <w:spacing w:line="360" w:lineRule="auto"/>
        <w:rPr>
          <w:rFonts w:ascii="宋体" w:hAnsi="宋体"/>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r w:rsidRPr="00B14BCC">
        <w:rPr>
          <w:rFonts w:ascii="Times New Roman" w:hAnsi="Times New Roman"/>
          <w:kern w:val="0"/>
          <w:szCs w:val="24"/>
        </w:rPr>
        <w:t>11.7.2</w:t>
      </w:r>
      <w:r w:rsidR="000F515E" w:rsidRPr="00B14BCC">
        <w:rPr>
          <w:rFonts w:ascii="Times New Roman" w:hAnsi="Times New Roman" w:hint="eastAsia"/>
          <w:kern w:val="0"/>
          <w:szCs w:val="24"/>
        </w:rPr>
        <w:t xml:space="preserve"> </w:t>
      </w:r>
      <w:r w:rsidRPr="00B14BCC">
        <w:rPr>
          <w:rFonts w:ascii="Times New Roman" w:hAnsi="Times New Roman" w:hint="eastAsia"/>
          <w:kern w:val="0"/>
          <w:szCs w:val="24"/>
        </w:rPr>
        <w:t>基金租用证券公司交易单元进行其他证券投资的情况</w:t>
      </w:r>
      <w:bookmarkEnd w:id="301"/>
    </w:p>
    <w:p w:rsidR="007B62FA" w:rsidRDefault="007B62FA" w:rsidP="00C65B39">
      <w:pPr>
        <w:tabs>
          <w:tab w:val="left" w:pos="426"/>
        </w:tabs>
        <w:spacing w:before="29" w:line="288" w:lineRule="auto"/>
        <w:jc w:val="left"/>
        <w:rPr>
          <w:kern w:val="0"/>
          <w:sz w:val="24"/>
        </w:rPr>
      </w:pPr>
      <w:r w:rsidRPr="00C65B39">
        <w:rPr>
          <w:kern w:val="0"/>
          <w:sz w:val="24"/>
        </w:rPr>
        <w:t>无</w:t>
      </w:r>
      <w:r w:rsidR="00D64C98">
        <w:rPr>
          <w:rFonts w:hint="eastAsia"/>
          <w:kern w:val="0"/>
          <w:sz w:val="24"/>
        </w:rPr>
        <w:t>。</w:t>
      </w:r>
    </w:p>
    <w:p w:rsidR="007B62FA" w:rsidRPr="007E5C23" w:rsidRDefault="007B62FA" w:rsidP="007E5C23">
      <w:pPr>
        <w:spacing w:before="29" w:line="288" w:lineRule="auto"/>
        <w:ind w:firstLineChars="200" w:firstLine="482"/>
        <w:jc w:val="right"/>
        <w:rPr>
          <w:b/>
          <w:color w:val="000000"/>
          <w:sz w:val="24"/>
        </w:rPr>
      </w:pPr>
      <w:r w:rsidRPr="007E5C23">
        <w:rPr>
          <w:b/>
          <w:color w:val="000000"/>
          <w:sz w:val="24"/>
        </w:rPr>
        <w:t>交银施罗德基金管理有限公司</w:t>
      </w:r>
    </w:p>
    <w:p w:rsidR="007B62FA" w:rsidRPr="007E5C23" w:rsidRDefault="00B50B04" w:rsidP="007E5C23">
      <w:pPr>
        <w:spacing w:before="29" w:line="288" w:lineRule="auto"/>
        <w:ind w:firstLineChars="200" w:firstLine="482"/>
        <w:jc w:val="right"/>
        <w:rPr>
          <w:b/>
          <w:color w:val="000000"/>
          <w:sz w:val="24"/>
        </w:rPr>
      </w:pPr>
      <w:r w:rsidRPr="007E5C23">
        <w:rPr>
          <w:b/>
          <w:color w:val="000000"/>
          <w:sz w:val="24"/>
        </w:rPr>
        <w:t>二〇一五年三月三十一日</w:t>
      </w:r>
    </w:p>
    <w:sectPr w:rsidR="007B62FA" w:rsidRPr="007E5C23"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E51" w:rsidRDefault="00026E51">
      <w:r>
        <w:separator/>
      </w:r>
    </w:p>
  </w:endnote>
  <w:endnote w:type="continuationSeparator" w:id="0">
    <w:p w:rsidR="00026E51" w:rsidRDefault="0002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CE" w:rsidRDefault="008F529D" w:rsidP="00C03B3A">
    <w:pPr>
      <w:pStyle w:val="a7"/>
      <w:framePr w:wrap="around" w:vAnchor="text" w:hAnchor="margin" w:xAlign="right" w:y="1"/>
      <w:rPr>
        <w:rStyle w:val="a8"/>
      </w:rPr>
    </w:pPr>
    <w:r>
      <w:rPr>
        <w:rStyle w:val="a8"/>
      </w:rPr>
      <w:fldChar w:fldCharType="begin"/>
    </w:r>
    <w:r w:rsidR="004D34CE">
      <w:rPr>
        <w:rStyle w:val="a8"/>
      </w:rPr>
      <w:instrText xml:space="preserve">PAGE  </w:instrText>
    </w:r>
    <w:r>
      <w:rPr>
        <w:rStyle w:val="a8"/>
      </w:rPr>
      <w:fldChar w:fldCharType="end"/>
    </w:r>
  </w:p>
  <w:p w:rsidR="004D34CE" w:rsidRDefault="004D34C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CE" w:rsidRDefault="004D34CE" w:rsidP="00C03B3A">
    <w:pPr>
      <w:pStyle w:val="a7"/>
      <w:ind w:right="360"/>
      <w:jc w:val="center"/>
    </w:pPr>
    <w:r>
      <w:rPr>
        <w:rFonts w:hint="eastAsia"/>
        <w:kern w:val="0"/>
        <w:szCs w:val="21"/>
      </w:rPr>
      <w:t>第</w:t>
    </w:r>
    <w:r w:rsidR="00383DC9">
      <w:rPr>
        <w:rFonts w:hint="eastAsia"/>
        <w:kern w:val="0"/>
        <w:szCs w:val="21"/>
      </w:rPr>
      <w:t xml:space="preserve"> </w:t>
    </w:r>
    <w:r w:rsidR="008F529D">
      <w:rPr>
        <w:kern w:val="0"/>
        <w:szCs w:val="21"/>
      </w:rPr>
      <w:fldChar w:fldCharType="begin"/>
    </w:r>
    <w:r>
      <w:rPr>
        <w:kern w:val="0"/>
        <w:szCs w:val="21"/>
      </w:rPr>
      <w:instrText xml:space="preserve"> PAGE </w:instrText>
    </w:r>
    <w:r w:rsidR="008F529D">
      <w:rPr>
        <w:kern w:val="0"/>
        <w:szCs w:val="21"/>
      </w:rPr>
      <w:fldChar w:fldCharType="separate"/>
    </w:r>
    <w:r w:rsidR="00D3647C">
      <w:rPr>
        <w:noProof/>
        <w:kern w:val="0"/>
        <w:szCs w:val="21"/>
      </w:rPr>
      <w:t>20</w:t>
    </w:r>
    <w:r w:rsidR="008F529D">
      <w:rPr>
        <w:kern w:val="0"/>
        <w:szCs w:val="21"/>
      </w:rPr>
      <w:fldChar w:fldCharType="end"/>
    </w:r>
    <w:r w:rsidR="00383DC9">
      <w:rPr>
        <w:rFonts w:hint="eastAsia"/>
        <w:kern w:val="0"/>
        <w:szCs w:val="21"/>
      </w:rPr>
      <w:t xml:space="preserve"> </w:t>
    </w:r>
    <w:r>
      <w:rPr>
        <w:rFonts w:hint="eastAsia"/>
        <w:kern w:val="0"/>
        <w:szCs w:val="21"/>
      </w:rPr>
      <w:t>页</w:t>
    </w:r>
    <w:r w:rsidR="00383DC9">
      <w:rPr>
        <w:rFonts w:hint="eastAsia"/>
        <w:kern w:val="0"/>
        <w:szCs w:val="21"/>
      </w:rPr>
      <w:t xml:space="preserve"> </w:t>
    </w:r>
    <w:r>
      <w:rPr>
        <w:rFonts w:hint="eastAsia"/>
        <w:kern w:val="0"/>
        <w:szCs w:val="21"/>
      </w:rPr>
      <w:t>共</w:t>
    </w:r>
    <w:r w:rsidR="00383DC9">
      <w:rPr>
        <w:rFonts w:hint="eastAsia"/>
        <w:kern w:val="0"/>
        <w:szCs w:val="21"/>
      </w:rPr>
      <w:t xml:space="preserve"> </w:t>
    </w:r>
    <w:r w:rsidR="008F529D">
      <w:rPr>
        <w:kern w:val="0"/>
        <w:szCs w:val="21"/>
      </w:rPr>
      <w:fldChar w:fldCharType="begin"/>
    </w:r>
    <w:r>
      <w:rPr>
        <w:kern w:val="0"/>
        <w:szCs w:val="21"/>
      </w:rPr>
      <w:instrText xml:space="preserve"> NUMPAGES </w:instrText>
    </w:r>
    <w:r w:rsidR="008F529D">
      <w:rPr>
        <w:kern w:val="0"/>
        <w:szCs w:val="21"/>
      </w:rPr>
      <w:fldChar w:fldCharType="separate"/>
    </w:r>
    <w:r w:rsidR="00D3647C">
      <w:rPr>
        <w:noProof/>
        <w:kern w:val="0"/>
        <w:szCs w:val="21"/>
      </w:rPr>
      <w:t>43</w:t>
    </w:r>
    <w:r w:rsidR="008F529D">
      <w:rPr>
        <w:kern w:val="0"/>
        <w:szCs w:val="21"/>
      </w:rPr>
      <w:fldChar w:fldCharType="end"/>
    </w:r>
    <w:r w:rsidR="00383DC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E51" w:rsidRDefault="00026E51">
      <w:r>
        <w:separator/>
      </w:r>
    </w:p>
  </w:footnote>
  <w:footnote w:type="continuationSeparator" w:id="0">
    <w:p w:rsidR="00026E51" w:rsidRDefault="00026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CE" w:rsidRPr="00350014" w:rsidRDefault="004D34CE" w:rsidP="00350014">
    <w:pPr>
      <w:pStyle w:val="aa"/>
      <w:pBdr>
        <w:bottom w:val="single" w:sz="6" w:space="0" w:color="auto"/>
      </w:pBdr>
      <w:jc w:val="right"/>
      <w:rPr>
        <w:sz w:val="21"/>
        <w:szCs w:val="21"/>
      </w:rPr>
    </w:pPr>
    <w:r w:rsidRPr="00665064">
      <w:rPr>
        <w:rFonts w:hint="eastAsia"/>
        <w:noProof/>
        <w:sz w:val="21"/>
        <w:szCs w:val="21"/>
      </w:rPr>
      <w:drawing>
        <wp:anchor distT="0" distB="0" distL="114300" distR="114300" simplePos="0" relativeHeight="251659264" behindDoc="0" locked="0" layoutInCell="1" allowOverlap="1">
          <wp:simplePos x="0" y="0"/>
          <wp:positionH relativeFrom="column">
            <wp:posOffset>-33655</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34"/>
    <w:rsid w:val="00000EBD"/>
    <w:rsid w:val="000018B5"/>
    <w:rsid w:val="000019B6"/>
    <w:rsid w:val="00001B39"/>
    <w:rsid w:val="00001C10"/>
    <w:rsid w:val="00002644"/>
    <w:rsid w:val="00003577"/>
    <w:rsid w:val="0000403B"/>
    <w:rsid w:val="00004193"/>
    <w:rsid w:val="00004337"/>
    <w:rsid w:val="00005172"/>
    <w:rsid w:val="0000551D"/>
    <w:rsid w:val="00005911"/>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CAE"/>
    <w:rsid w:val="000154CB"/>
    <w:rsid w:val="00015E54"/>
    <w:rsid w:val="000162AF"/>
    <w:rsid w:val="00017581"/>
    <w:rsid w:val="0001767C"/>
    <w:rsid w:val="00020583"/>
    <w:rsid w:val="00021813"/>
    <w:rsid w:val="00021DD4"/>
    <w:rsid w:val="000221FE"/>
    <w:rsid w:val="00022642"/>
    <w:rsid w:val="00022B19"/>
    <w:rsid w:val="00023BE7"/>
    <w:rsid w:val="0002453B"/>
    <w:rsid w:val="000245F2"/>
    <w:rsid w:val="00024C15"/>
    <w:rsid w:val="00024C62"/>
    <w:rsid w:val="00024CA0"/>
    <w:rsid w:val="0002609F"/>
    <w:rsid w:val="00026A7D"/>
    <w:rsid w:val="00026E51"/>
    <w:rsid w:val="000274FE"/>
    <w:rsid w:val="000276C9"/>
    <w:rsid w:val="00027CFC"/>
    <w:rsid w:val="00030D27"/>
    <w:rsid w:val="0003228A"/>
    <w:rsid w:val="000322D4"/>
    <w:rsid w:val="000322D5"/>
    <w:rsid w:val="0003271C"/>
    <w:rsid w:val="00032ADD"/>
    <w:rsid w:val="00032FE1"/>
    <w:rsid w:val="000331EA"/>
    <w:rsid w:val="00033EC1"/>
    <w:rsid w:val="000340D0"/>
    <w:rsid w:val="00034BA5"/>
    <w:rsid w:val="00034C00"/>
    <w:rsid w:val="0003582C"/>
    <w:rsid w:val="000358FE"/>
    <w:rsid w:val="00037267"/>
    <w:rsid w:val="000378BC"/>
    <w:rsid w:val="00037B93"/>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671"/>
    <w:rsid w:val="000471B4"/>
    <w:rsid w:val="00050260"/>
    <w:rsid w:val="000510AB"/>
    <w:rsid w:val="00051326"/>
    <w:rsid w:val="000514E0"/>
    <w:rsid w:val="00052448"/>
    <w:rsid w:val="00053091"/>
    <w:rsid w:val="0005346A"/>
    <w:rsid w:val="000534CD"/>
    <w:rsid w:val="00053EED"/>
    <w:rsid w:val="0005448A"/>
    <w:rsid w:val="00055AF1"/>
    <w:rsid w:val="000561FC"/>
    <w:rsid w:val="000573B5"/>
    <w:rsid w:val="00060597"/>
    <w:rsid w:val="00060A2C"/>
    <w:rsid w:val="00060CB4"/>
    <w:rsid w:val="00061167"/>
    <w:rsid w:val="00061E04"/>
    <w:rsid w:val="00062997"/>
    <w:rsid w:val="00063C17"/>
    <w:rsid w:val="00063D34"/>
    <w:rsid w:val="0006475F"/>
    <w:rsid w:val="00064AE3"/>
    <w:rsid w:val="00064FC8"/>
    <w:rsid w:val="00066524"/>
    <w:rsid w:val="00066DBB"/>
    <w:rsid w:val="000671A3"/>
    <w:rsid w:val="00067A7A"/>
    <w:rsid w:val="00067CC5"/>
    <w:rsid w:val="00070CD1"/>
    <w:rsid w:val="00070E1F"/>
    <w:rsid w:val="00071022"/>
    <w:rsid w:val="0007171B"/>
    <w:rsid w:val="000717A1"/>
    <w:rsid w:val="000727BC"/>
    <w:rsid w:val="00072971"/>
    <w:rsid w:val="00072DE0"/>
    <w:rsid w:val="000734C5"/>
    <w:rsid w:val="00073C72"/>
    <w:rsid w:val="00073DB1"/>
    <w:rsid w:val="00073F87"/>
    <w:rsid w:val="000755CE"/>
    <w:rsid w:val="00076397"/>
    <w:rsid w:val="000764CB"/>
    <w:rsid w:val="00076CC5"/>
    <w:rsid w:val="000775A6"/>
    <w:rsid w:val="000801F4"/>
    <w:rsid w:val="00080423"/>
    <w:rsid w:val="0008141B"/>
    <w:rsid w:val="00081A3D"/>
    <w:rsid w:val="00081D05"/>
    <w:rsid w:val="0008226A"/>
    <w:rsid w:val="000828A4"/>
    <w:rsid w:val="00083966"/>
    <w:rsid w:val="00083BAF"/>
    <w:rsid w:val="000845B3"/>
    <w:rsid w:val="000845B8"/>
    <w:rsid w:val="00084ADE"/>
    <w:rsid w:val="0008506D"/>
    <w:rsid w:val="00085E0F"/>
    <w:rsid w:val="00085F3E"/>
    <w:rsid w:val="000861D6"/>
    <w:rsid w:val="0008624A"/>
    <w:rsid w:val="000863CA"/>
    <w:rsid w:val="00086622"/>
    <w:rsid w:val="000866EC"/>
    <w:rsid w:val="00086ADF"/>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57E"/>
    <w:rsid w:val="000A4672"/>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682A"/>
    <w:rsid w:val="000B6D23"/>
    <w:rsid w:val="000C01F9"/>
    <w:rsid w:val="000C05AB"/>
    <w:rsid w:val="000C0871"/>
    <w:rsid w:val="000C0CA5"/>
    <w:rsid w:val="000C0F55"/>
    <w:rsid w:val="000C127D"/>
    <w:rsid w:val="000C15BE"/>
    <w:rsid w:val="000C1723"/>
    <w:rsid w:val="000C1B20"/>
    <w:rsid w:val="000C224F"/>
    <w:rsid w:val="000C3353"/>
    <w:rsid w:val="000C33AB"/>
    <w:rsid w:val="000C35A3"/>
    <w:rsid w:val="000C3FD9"/>
    <w:rsid w:val="000C4107"/>
    <w:rsid w:val="000C45E7"/>
    <w:rsid w:val="000C45F5"/>
    <w:rsid w:val="000C5C31"/>
    <w:rsid w:val="000C5E98"/>
    <w:rsid w:val="000C698D"/>
    <w:rsid w:val="000C705C"/>
    <w:rsid w:val="000C7197"/>
    <w:rsid w:val="000C7AE4"/>
    <w:rsid w:val="000D01F4"/>
    <w:rsid w:val="000D064E"/>
    <w:rsid w:val="000D0B89"/>
    <w:rsid w:val="000D1519"/>
    <w:rsid w:val="000D2869"/>
    <w:rsid w:val="000D3145"/>
    <w:rsid w:val="000D36D1"/>
    <w:rsid w:val="000D4AAD"/>
    <w:rsid w:val="000D52DC"/>
    <w:rsid w:val="000D6054"/>
    <w:rsid w:val="000D619B"/>
    <w:rsid w:val="000D6779"/>
    <w:rsid w:val="000D788B"/>
    <w:rsid w:val="000D7C4C"/>
    <w:rsid w:val="000E22BA"/>
    <w:rsid w:val="000E26C1"/>
    <w:rsid w:val="000E323B"/>
    <w:rsid w:val="000E3487"/>
    <w:rsid w:val="000E34ED"/>
    <w:rsid w:val="000E3A56"/>
    <w:rsid w:val="000E4456"/>
    <w:rsid w:val="000E53A8"/>
    <w:rsid w:val="000E5BEC"/>
    <w:rsid w:val="000E6184"/>
    <w:rsid w:val="000E67FE"/>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60F3"/>
    <w:rsid w:val="000F60FF"/>
    <w:rsid w:val="000F635F"/>
    <w:rsid w:val="000F6C61"/>
    <w:rsid w:val="00100C12"/>
    <w:rsid w:val="00100F34"/>
    <w:rsid w:val="001013A8"/>
    <w:rsid w:val="001016E1"/>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07C82"/>
    <w:rsid w:val="001101D3"/>
    <w:rsid w:val="00110599"/>
    <w:rsid w:val="00110B82"/>
    <w:rsid w:val="001114CF"/>
    <w:rsid w:val="001116BA"/>
    <w:rsid w:val="0011177A"/>
    <w:rsid w:val="0011179E"/>
    <w:rsid w:val="00111C71"/>
    <w:rsid w:val="001123B9"/>
    <w:rsid w:val="0011289F"/>
    <w:rsid w:val="00113B73"/>
    <w:rsid w:val="00113F47"/>
    <w:rsid w:val="001141C0"/>
    <w:rsid w:val="00116E31"/>
    <w:rsid w:val="001172AE"/>
    <w:rsid w:val="001175D4"/>
    <w:rsid w:val="001176DA"/>
    <w:rsid w:val="00120169"/>
    <w:rsid w:val="00120EED"/>
    <w:rsid w:val="001212B4"/>
    <w:rsid w:val="0012304E"/>
    <w:rsid w:val="001239C8"/>
    <w:rsid w:val="00123A56"/>
    <w:rsid w:val="00123D1A"/>
    <w:rsid w:val="001248EF"/>
    <w:rsid w:val="001257C7"/>
    <w:rsid w:val="00126137"/>
    <w:rsid w:val="0012635B"/>
    <w:rsid w:val="00126502"/>
    <w:rsid w:val="00126AF2"/>
    <w:rsid w:val="00126DDF"/>
    <w:rsid w:val="001270BF"/>
    <w:rsid w:val="0012764F"/>
    <w:rsid w:val="00127BAC"/>
    <w:rsid w:val="00127FF5"/>
    <w:rsid w:val="001308A9"/>
    <w:rsid w:val="00131EC2"/>
    <w:rsid w:val="0013226C"/>
    <w:rsid w:val="00132E82"/>
    <w:rsid w:val="0013374F"/>
    <w:rsid w:val="00135467"/>
    <w:rsid w:val="001364D3"/>
    <w:rsid w:val="001366C4"/>
    <w:rsid w:val="0013686A"/>
    <w:rsid w:val="00136BE0"/>
    <w:rsid w:val="0013718B"/>
    <w:rsid w:val="00137BB5"/>
    <w:rsid w:val="00137BB9"/>
    <w:rsid w:val="00137C74"/>
    <w:rsid w:val="00137D50"/>
    <w:rsid w:val="00140038"/>
    <w:rsid w:val="001414F6"/>
    <w:rsid w:val="00141563"/>
    <w:rsid w:val="001415FB"/>
    <w:rsid w:val="001419CA"/>
    <w:rsid w:val="00141A2D"/>
    <w:rsid w:val="00142280"/>
    <w:rsid w:val="0014241E"/>
    <w:rsid w:val="001424C6"/>
    <w:rsid w:val="00142A56"/>
    <w:rsid w:val="001432A7"/>
    <w:rsid w:val="00143BE5"/>
    <w:rsid w:val="00143CA5"/>
    <w:rsid w:val="00144280"/>
    <w:rsid w:val="001449BE"/>
    <w:rsid w:val="00144AAD"/>
    <w:rsid w:val="00144DF5"/>
    <w:rsid w:val="001455C7"/>
    <w:rsid w:val="00145A97"/>
    <w:rsid w:val="00146485"/>
    <w:rsid w:val="00146A28"/>
    <w:rsid w:val="00146B77"/>
    <w:rsid w:val="00147492"/>
    <w:rsid w:val="0015080E"/>
    <w:rsid w:val="0015084A"/>
    <w:rsid w:val="00150AD6"/>
    <w:rsid w:val="0015173F"/>
    <w:rsid w:val="00151B23"/>
    <w:rsid w:val="0015205C"/>
    <w:rsid w:val="00152443"/>
    <w:rsid w:val="001529AD"/>
    <w:rsid w:val="00152B73"/>
    <w:rsid w:val="00152B88"/>
    <w:rsid w:val="0015354D"/>
    <w:rsid w:val="001535AE"/>
    <w:rsid w:val="00153B40"/>
    <w:rsid w:val="00153BCF"/>
    <w:rsid w:val="00154ADA"/>
    <w:rsid w:val="00154B08"/>
    <w:rsid w:val="0015531A"/>
    <w:rsid w:val="001558FD"/>
    <w:rsid w:val="001560D7"/>
    <w:rsid w:val="00157418"/>
    <w:rsid w:val="00157B5A"/>
    <w:rsid w:val="0016050B"/>
    <w:rsid w:val="00161798"/>
    <w:rsid w:val="001619D7"/>
    <w:rsid w:val="0016380C"/>
    <w:rsid w:val="00163816"/>
    <w:rsid w:val="00163B27"/>
    <w:rsid w:val="0016425E"/>
    <w:rsid w:val="00164BC0"/>
    <w:rsid w:val="00164BF7"/>
    <w:rsid w:val="00165317"/>
    <w:rsid w:val="00165641"/>
    <w:rsid w:val="001657AB"/>
    <w:rsid w:val="00166180"/>
    <w:rsid w:val="00166B94"/>
    <w:rsid w:val="00170537"/>
    <w:rsid w:val="0017073D"/>
    <w:rsid w:val="00170D38"/>
    <w:rsid w:val="00170FE2"/>
    <w:rsid w:val="00171484"/>
    <w:rsid w:val="00171BAD"/>
    <w:rsid w:val="00171F2C"/>
    <w:rsid w:val="00172D36"/>
    <w:rsid w:val="001731C7"/>
    <w:rsid w:val="0017356E"/>
    <w:rsid w:val="00173AF1"/>
    <w:rsid w:val="001744B4"/>
    <w:rsid w:val="001751EF"/>
    <w:rsid w:val="001756A1"/>
    <w:rsid w:val="001761EE"/>
    <w:rsid w:val="00176DEF"/>
    <w:rsid w:val="00176EAA"/>
    <w:rsid w:val="00177030"/>
    <w:rsid w:val="0017725A"/>
    <w:rsid w:val="0017747A"/>
    <w:rsid w:val="00177C4B"/>
    <w:rsid w:val="00177F6A"/>
    <w:rsid w:val="001816C3"/>
    <w:rsid w:val="0018187C"/>
    <w:rsid w:val="001822F7"/>
    <w:rsid w:val="00182A38"/>
    <w:rsid w:val="0018325A"/>
    <w:rsid w:val="00183455"/>
    <w:rsid w:val="001839A3"/>
    <w:rsid w:val="00183D7A"/>
    <w:rsid w:val="00184CAE"/>
    <w:rsid w:val="00186199"/>
    <w:rsid w:val="00186D33"/>
    <w:rsid w:val="00186F7A"/>
    <w:rsid w:val="00190051"/>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9780D"/>
    <w:rsid w:val="001A088E"/>
    <w:rsid w:val="001A0F4A"/>
    <w:rsid w:val="001A16AE"/>
    <w:rsid w:val="001A1A70"/>
    <w:rsid w:val="001A1B13"/>
    <w:rsid w:val="001A1D38"/>
    <w:rsid w:val="001A21A9"/>
    <w:rsid w:val="001A21B7"/>
    <w:rsid w:val="001A2A97"/>
    <w:rsid w:val="001A301F"/>
    <w:rsid w:val="001A3339"/>
    <w:rsid w:val="001A364F"/>
    <w:rsid w:val="001A39B7"/>
    <w:rsid w:val="001A42FA"/>
    <w:rsid w:val="001A4AEC"/>
    <w:rsid w:val="001A4EC1"/>
    <w:rsid w:val="001A59D8"/>
    <w:rsid w:val="001A5FA6"/>
    <w:rsid w:val="001A668F"/>
    <w:rsid w:val="001A7172"/>
    <w:rsid w:val="001A71CC"/>
    <w:rsid w:val="001A7ACE"/>
    <w:rsid w:val="001A7F30"/>
    <w:rsid w:val="001B2F0C"/>
    <w:rsid w:val="001B30CA"/>
    <w:rsid w:val="001B3513"/>
    <w:rsid w:val="001B353A"/>
    <w:rsid w:val="001B3D3E"/>
    <w:rsid w:val="001B50CD"/>
    <w:rsid w:val="001B52FE"/>
    <w:rsid w:val="001B5BCC"/>
    <w:rsid w:val="001B7890"/>
    <w:rsid w:val="001B7C43"/>
    <w:rsid w:val="001C005A"/>
    <w:rsid w:val="001C00CF"/>
    <w:rsid w:val="001C0267"/>
    <w:rsid w:val="001C0806"/>
    <w:rsid w:val="001C0F9B"/>
    <w:rsid w:val="001C2F9C"/>
    <w:rsid w:val="001C2FA5"/>
    <w:rsid w:val="001C3399"/>
    <w:rsid w:val="001C37F6"/>
    <w:rsid w:val="001C4928"/>
    <w:rsid w:val="001C4D9F"/>
    <w:rsid w:val="001C5289"/>
    <w:rsid w:val="001C6288"/>
    <w:rsid w:val="001C67A1"/>
    <w:rsid w:val="001C6E2B"/>
    <w:rsid w:val="001C7C6D"/>
    <w:rsid w:val="001D004C"/>
    <w:rsid w:val="001D0538"/>
    <w:rsid w:val="001D0634"/>
    <w:rsid w:val="001D0F6A"/>
    <w:rsid w:val="001D11EA"/>
    <w:rsid w:val="001D21BC"/>
    <w:rsid w:val="001D2CCD"/>
    <w:rsid w:val="001D2D34"/>
    <w:rsid w:val="001D2E47"/>
    <w:rsid w:val="001D2FA5"/>
    <w:rsid w:val="001D35E0"/>
    <w:rsid w:val="001D3BBE"/>
    <w:rsid w:val="001D3BEC"/>
    <w:rsid w:val="001D5045"/>
    <w:rsid w:val="001D5494"/>
    <w:rsid w:val="001D5A44"/>
    <w:rsid w:val="001D6213"/>
    <w:rsid w:val="001D724B"/>
    <w:rsid w:val="001D79D8"/>
    <w:rsid w:val="001D7D49"/>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1F53"/>
    <w:rsid w:val="001F221F"/>
    <w:rsid w:val="001F3CC6"/>
    <w:rsid w:val="001F3DDF"/>
    <w:rsid w:val="001F3F50"/>
    <w:rsid w:val="001F41AB"/>
    <w:rsid w:val="001F4530"/>
    <w:rsid w:val="001F5CE2"/>
    <w:rsid w:val="001F5DBA"/>
    <w:rsid w:val="001F5DE3"/>
    <w:rsid w:val="001F5F74"/>
    <w:rsid w:val="001F73B8"/>
    <w:rsid w:val="001F7569"/>
    <w:rsid w:val="002010DE"/>
    <w:rsid w:val="00201962"/>
    <w:rsid w:val="00201B58"/>
    <w:rsid w:val="00201DDA"/>
    <w:rsid w:val="0020211B"/>
    <w:rsid w:val="00202457"/>
    <w:rsid w:val="00202968"/>
    <w:rsid w:val="00202C32"/>
    <w:rsid w:val="00203973"/>
    <w:rsid w:val="00203AEF"/>
    <w:rsid w:val="002057EF"/>
    <w:rsid w:val="00206758"/>
    <w:rsid w:val="00207E26"/>
    <w:rsid w:val="00211A26"/>
    <w:rsid w:val="00212249"/>
    <w:rsid w:val="0021243C"/>
    <w:rsid w:val="002125F7"/>
    <w:rsid w:val="00212901"/>
    <w:rsid w:val="0021345A"/>
    <w:rsid w:val="0021397C"/>
    <w:rsid w:val="00214463"/>
    <w:rsid w:val="00214756"/>
    <w:rsid w:val="00215918"/>
    <w:rsid w:val="00215CF2"/>
    <w:rsid w:val="00215D9F"/>
    <w:rsid w:val="00216310"/>
    <w:rsid w:val="00216BCE"/>
    <w:rsid w:val="00217867"/>
    <w:rsid w:val="00220542"/>
    <w:rsid w:val="00220D7F"/>
    <w:rsid w:val="002210EB"/>
    <w:rsid w:val="00221174"/>
    <w:rsid w:val="00221AC7"/>
    <w:rsid w:val="00221DD9"/>
    <w:rsid w:val="00222DE3"/>
    <w:rsid w:val="002233F0"/>
    <w:rsid w:val="0022498A"/>
    <w:rsid w:val="00225756"/>
    <w:rsid w:val="00225ADC"/>
    <w:rsid w:val="00225CEB"/>
    <w:rsid w:val="0022692D"/>
    <w:rsid w:val="00227E2E"/>
    <w:rsid w:val="002318F3"/>
    <w:rsid w:val="00232975"/>
    <w:rsid w:val="00232C34"/>
    <w:rsid w:val="0023323F"/>
    <w:rsid w:val="00234202"/>
    <w:rsid w:val="00235842"/>
    <w:rsid w:val="002359EB"/>
    <w:rsid w:val="00235DBF"/>
    <w:rsid w:val="002363AB"/>
    <w:rsid w:val="00236933"/>
    <w:rsid w:val="00236E9A"/>
    <w:rsid w:val="0023727B"/>
    <w:rsid w:val="00237579"/>
    <w:rsid w:val="00237675"/>
    <w:rsid w:val="00237C6D"/>
    <w:rsid w:val="0024096B"/>
    <w:rsid w:val="00240DBE"/>
    <w:rsid w:val="00241582"/>
    <w:rsid w:val="00241B45"/>
    <w:rsid w:val="0024214F"/>
    <w:rsid w:val="002424D7"/>
    <w:rsid w:val="0024260D"/>
    <w:rsid w:val="00242657"/>
    <w:rsid w:val="002428F6"/>
    <w:rsid w:val="00242D7A"/>
    <w:rsid w:val="00242FA2"/>
    <w:rsid w:val="002439DA"/>
    <w:rsid w:val="00245012"/>
    <w:rsid w:val="0024504E"/>
    <w:rsid w:val="00245761"/>
    <w:rsid w:val="0024651F"/>
    <w:rsid w:val="00247729"/>
    <w:rsid w:val="0025158D"/>
    <w:rsid w:val="0025162D"/>
    <w:rsid w:val="00251C7E"/>
    <w:rsid w:val="00252697"/>
    <w:rsid w:val="0025281A"/>
    <w:rsid w:val="00253010"/>
    <w:rsid w:val="00253B94"/>
    <w:rsid w:val="00253D3C"/>
    <w:rsid w:val="002544D7"/>
    <w:rsid w:val="00255292"/>
    <w:rsid w:val="00257578"/>
    <w:rsid w:val="00260200"/>
    <w:rsid w:val="00260B06"/>
    <w:rsid w:val="00260BFB"/>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474B"/>
    <w:rsid w:val="002752EA"/>
    <w:rsid w:val="0027534A"/>
    <w:rsid w:val="00275D56"/>
    <w:rsid w:val="00275EAD"/>
    <w:rsid w:val="00276B03"/>
    <w:rsid w:val="0027730C"/>
    <w:rsid w:val="002773FB"/>
    <w:rsid w:val="002774F0"/>
    <w:rsid w:val="00277542"/>
    <w:rsid w:val="00277722"/>
    <w:rsid w:val="002813C5"/>
    <w:rsid w:val="0028284A"/>
    <w:rsid w:val="00282C23"/>
    <w:rsid w:val="0028315D"/>
    <w:rsid w:val="00283885"/>
    <w:rsid w:val="002839A4"/>
    <w:rsid w:val="0028459B"/>
    <w:rsid w:val="00284B43"/>
    <w:rsid w:val="00284C5F"/>
    <w:rsid w:val="0028507E"/>
    <w:rsid w:val="00286183"/>
    <w:rsid w:val="002863FA"/>
    <w:rsid w:val="002873F0"/>
    <w:rsid w:val="00287762"/>
    <w:rsid w:val="00287F0A"/>
    <w:rsid w:val="00290793"/>
    <w:rsid w:val="002916E3"/>
    <w:rsid w:val="00291728"/>
    <w:rsid w:val="00291A70"/>
    <w:rsid w:val="00291A85"/>
    <w:rsid w:val="00291C84"/>
    <w:rsid w:val="00291F6F"/>
    <w:rsid w:val="002925F4"/>
    <w:rsid w:val="0029379A"/>
    <w:rsid w:val="00293C97"/>
    <w:rsid w:val="002942CB"/>
    <w:rsid w:val="00294D8F"/>
    <w:rsid w:val="00295D5A"/>
    <w:rsid w:val="002964F9"/>
    <w:rsid w:val="0029673F"/>
    <w:rsid w:val="0029690F"/>
    <w:rsid w:val="002969CC"/>
    <w:rsid w:val="00297D85"/>
    <w:rsid w:val="002A07F4"/>
    <w:rsid w:val="002A090A"/>
    <w:rsid w:val="002A0B47"/>
    <w:rsid w:val="002A1381"/>
    <w:rsid w:val="002A14AD"/>
    <w:rsid w:val="002A1CB9"/>
    <w:rsid w:val="002A1F14"/>
    <w:rsid w:val="002A2678"/>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5C8E"/>
    <w:rsid w:val="002B5F03"/>
    <w:rsid w:val="002B6793"/>
    <w:rsid w:val="002B780B"/>
    <w:rsid w:val="002B7D41"/>
    <w:rsid w:val="002C0D22"/>
    <w:rsid w:val="002C1260"/>
    <w:rsid w:val="002C1726"/>
    <w:rsid w:val="002C21A6"/>
    <w:rsid w:val="002C26D5"/>
    <w:rsid w:val="002C331D"/>
    <w:rsid w:val="002C5777"/>
    <w:rsid w:val="002C5889"/>
    <w:rsid w:val="002C65FA"/>
    <w:rsid w:val="002C661D"/>
    <w:rsid w:val="002C6ADA"/>
    <w:rsid w:val="002C7C89"/>
    <w:rsid w:val="002D0B5F"/>
    <w:rsid w:val="002D1A0F"/>
    <w:rsid w:val="002D1A8B"/>
    <w:rsid w:val="002D22BF"/>
    <w:rsid w:val="002D237C"/>
    <w:rsid w:val="002D29CB"/>
    <w:rsid w:val="002D32E3"/>
    <w:rsid w:val="002D33F1"/>
    <w:rsid w:val="002D353D"/>
    <w:rsid w:val="002D3A71"/>
    <w:rsid w:val="002D52AD"/>
    <w:rsid w:val="002D58D8"/>
    <w:rsid w:val="002D5EB1"/>
    <w:rsid w:val="002D7827"/>
    <w:rsid w:val="002E0334"/>
    <w:rsid w:val="002E0394"/>
    <w:rsid w:val="002E0644"/>
    <w:rsid w:val="002E0FEB"/>
    <w:rsid w:val="002E171B"/>
    <w:rsid w:val="002E1BCA"/>
    <w:rsid w:val="002E319D"/>
    <w:rsid w:val="002E4AD5"/>
    <w:rsid w:val="002E4C2D"/>
    <w:rsid w:val="002E615F"/>
    <w:rsid w:val="002E6459"/>
    <w:rsid w:val="002E72F6"/>
    <w:rsid w:val="002F028E"/>
    <w:rsid w:val="002F0F79"/>
    <w:rsid w:val="002F100F"/>
    <w:rsid w:val="002F145D"/>
    <w:rsid w:val="002F1C9E"/>
    <w:rsid w:val="002F1EB2"/>
    <w:rsid w:val="002F280E"/>
    <w:rsid w:val="002F2CBB"/>
    <w:rsid w:val="002F3470"/>
    <w:rsid w:val="002F3709"/>
    <w:rsid w:val="002F3A6C"/>
    <w:rsid w:val="002F4296"/>
    <w:rsid w:val="002F5777"/>
    <w:rsid w:val="002F5DCA"/>
    <w:rsid w:val="002F60EA"/>
    <w:rsid w:val="002F680E"/>
    <w:rsid w:val="00300951"/>
    <w:rsid w:val="00300E8A"/>
    <w:rsid w:val="003023C9"/>
    <w:rsid w:val="003029E6"/>
    <w:rsid w:val="00302CA8"/>
    <w:rsid w:val="00302DE9"/>
    <w:rsid w:val="00304860"/>
    <w:rsid w:val="00304C98"/>
    <w:rsid w:val="00304E23"/>
    <w:rsid w:val="00305084"/>
    <w:rsid w:val="00305871"/>
    <w:rsid w:val="003060BC"/>
    <w:rsid w:val="00306408"/>
    <w:rsid w:val="00306B13"/>
    <w:rsid w:val="00307249"/>
    <w:rsid w:val="00310CC3"/>
    <w:rsid w:val="00312474"/>
    <w:rsid w:val="00312C47"/>
    <w:rsid w:val="00312DAE"/>
    <w:rsid w:val="003132DB"/>
    <w:rsid w:val="00313336"/>
    <w:rsid w:val="003137CA"/>
    <w:rsid w:val="00313918"/>
    <w:rsid w:val="00313A3A"/>
    <w:rsid w:val="00313E4C"/>
    <w:rsid w:val="003153CB"/>
    <w:rsid w:val="00315416"/>
    <w:rsid w:val="00315A47"/>
    <w:rsid w:val="003166DE"/>
    <w:rsid w:val="00316B8C"/>
    <w:rsid w:val="003171A3"/>
    <w:rsid w:val="00317226"/>
    <w:rsid w:val="00317528"/>
    <w:rsid w:val="00317C8E"/>
    <w:rsid w:val="003201F9"/>
    <w:rsid w:val="003204E9"/>
    <w:rsid w:val="0032050A"/>
    <w:rsid w:val="00320AF3"/>
    <w:rsid w:val="00320B7B"/>
    <w:rsid w:val="0032160D"/>
    <w:rsid w:val="00321618"/>
    <w:rsid w:val="00321E8C"/>
    <w:rsid w:val="00321FDA"/>
    <w:rsid w:val="00322318"/>
    <w:rsid w:val="00322A86"/>
    <w:rsid w:val="00323041"/>
    <w:rsid w:val="003237EC"/>
    <w:rsid w:val="00323A7B"/>
    <w:rsid w:val="00323AE8"/>
    <w:rsid w:val="00323B32"/>
    <w:rsid w:val="00323E80"/>
    <w:rsid w:val="00324548"/>
    <w:rsid w:val="003251F4"/>
    <w:rsid w:val="00325408"/>
    <w:rsid w:val="00326927"/>
    <w:rsid w:val="00326934"/>
    <w:rsid w:val="00327AD9"/>
    <w:rsid w:val="003303E3"/>
    <w:rsid w:val="00330651"/>
    <w:rsid w:val="0033155B"/>
    <w:rsid w:val="00331A88"/>
    <w:rsid w:val="003329EA"/>
    <w:rsid w:val="00332C6E"/>
    <w:rsid w:val="00332D73"/>
    <w:rsid w:val="0033368C"/>
    <w:rsid w:val="003338BE"/>
    <w:rsid w:val="00333D84"/>
    <w:rsid w:val="00336AA2"/>
    <w:rsid w:val="00337271"/>
    <w:rsid w:val="00337852"/>
    <w:rsid w:val="00337B1B"/>
    <w:rsid w:val="003405B6"/>
    <w:rsid w:val="003405DA"/>
    <w:rsid w:val="003407A5"/>
    <w:rsid w:val="003410A1"/>
    <w:rsid w:val="00341188"/>
    <w:rsid w:val="003412BB"/>
    <w:rsid w:val="0034147B"/>
    <w:rsid w:val="0034193C"/>
    <w:rsid w:val="003424CB"/>
    <w:rsid w:val="00342821"/>
    <w:rsid w:val="003439DB"/>
    <w:rsid w:val="00344053"/>
    <w:rsid w:val="00344FBE"/>
    <w:rsid w:val="00345E37"/>
    <w:rsid w:val="00346759"/>
    <w:rsid w:val="00350014"/>
    <w:rsid w:val="00350238"/>
    <w:rsid w:val="0035109C"/>
    <w:rsid w:val="00351752"/>
    <w:rsid w:val="00351795"/>
    <w:rsid w:val="00351F0A"/>
    <w:rsid w:val="00352648"/>
    <w:rsid w:val="003532D4"/>
    <w:rsid w:val="00353AC6"/>
    <w:rsid w:val="003542B7"/>
    <w:rsid w:val="0035432B"/>
    <w:rsid w:val="00354765"/>
    <w:rsid w:val="00354B71"/>
    <w:rsid w:val="00354E10"/>
    <w:rsid w:val="0035573B"/>
    <w:rsid w:val="00357B15"/>
    <w:rsid w:val="00357BB3"/>
    <w:rsid w:val="00357D4B"/>
    <w:rsid w:val="003602EA"/>
    <w:rsid w:val="00360F81"/>
    <w:rsid w:val="003617C8"/>
    <w:rsid w:val="00361E7E"/>
    <w:rsid w:val="00361EF8"/>
    <w:rsid w:val="00363564"/>
    <w:rsid w:val="003648F2"/>
    <w:rsid w:val="00364C72"/>
    <w:rsid w:val="00364FA1"/>
    <w:rsid w:val="0036560F"/>
    <w:rsid w:val="00365EEE"/>
    <w:rsid w:val="00366A76"/>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279"/>
    <w:rsid w:val="0037470E"/>
    <w:rsid w:val="00375CC4"/>
    <w:rsid w:val="00376103"/>
    <w:rsid w:val="003767B3"/>
    <w:rsid w:val="00376B49"/>
    <w:rsid w:val="00376D16"/>
    <w:rsid w:val="00376FC5"/>
    <w:rsid w:val="00377520"/>
    <w:rsid w:val="00380A94"/>
    <w:rsid w:val="00380D36"/>
    <w:rsid w:val="00380F49"/>
    <w:rsid w:val="003822D3"/>
    <w:rsid w:val="00382D2D"/>
    <w:rsid w:val="00382E49"/>
    <w:rsid w:val="00383321"/>
    <w:rsid w:val="00383DC9"/>
    <w:rsid w:val="0038480C"/>
    <w:rsid w:val="00384A58"/>
    <w:rsid w:val="00384DC9"/>
    <w:rsid w:val="0038566E"/>
    <w:rsid w:val="003857B5"/>
    <w:rsid w:val="00385C66"/>
    <w:rsid w:val="00385DA8"/>
    <w:rsid w:val="00386630"/>
    <w:rsid w:val="00386A6C"/>
    <w:rsid w:val="00390099"/>
    <w:rsid w:val="00390379"/>
    <w:rsid w:val="00390741"/>
    <w:rsid w:val="003909FB"/>
    <w:rsid w:val="00390B25"/>
    <w:rsid w:val="00390DD9"/>
    <w:rsid w:val="00390F34"/>
    <w:rsid w:val="0039108D"/>
    <w:rsid w:val="00392AE5"/>
    <w:rsid w:val="00392B63"/>
    <w:rsid w:val="00393A83"/>
    <w:rsid w:val="00394FD2"/>
    <w:rsid w:val="00395CAA"/>
    <w:rsid w:val="00396588"/>
    <w:rsid w:val="00396863"/>
    <w:rsid w:val="00397156"/>
    <w:rsid w:val="0039742F"/>
    <w:rsid w:val="00397960"/>
    <w:rsid w:val="003A0663"/>
    <w:rsid w:val="003A0BDE"/>
    <w:rsid w:val="003A0DB9"/>
    <w:rsid w:val="003A1FE0"/>
    <w:rsid w:val="003A2C23"/>
    <w:rsid w:val="003A3BC4"/>
    <w:rsid w:val="003A458A"/>
    <w:rsid w:val="003A551D"/>
    <w:rsid w:val="003A79E8"/>
    <w:rsid w:val="003A7E6F"/>
    <w:rsid w:val="003B05F2"/>
    <w:rsid w:val="003B0DAC"/>
    <w:rsid w:val="003B2F13"/>
    <w:rsid w:val="003B3353"/>
    <w:rsid w:val="003B3552"/>
    <w:rsid w:val="003B405E"/>
    <w:rsid w:val="003B4712"/>
    <w:rsid w:val="003B47EB"/>
    <w:rsid w:val="003B48BA"/>
    <w:rsid w:val="003B4A15"/>
    <w:rsid w:val="003B57D3"/>
    <w:rsid w:val="003B59CA"/>
    <w:rsid w:val="003B6067"/>
    <w:rsid w:val="003B6EC6"/>
    <w:rsid w:val="003C08E3"/>
    <w:rsid w:val="003C09B5"/>
    <w:rsid w:val="003C0F62"/>
    <w:rsid w:val="003C1176"/>
    <w:rsid w:val="003C1D9A"/>
    <w:rsid w:val="003C1F58"/>
    <w:rsid w:val="003C2852"/>
    <w:rsid w:val="003C3232"/>
    <w:rsid w:val="003C3B00"/>
    <w:rsid w:val="003C47DE"/>
    <w:rsid w:val="003C48B1"/>
    <w:rsid w:val="003C4EC2"/>
    <w:rsid w:val="003C57A7"/>
    <w:rsid w:val="003C5C2B"/>
    <w:rsid w:val="003C618D"/>
    <w:rsid w:val="003C6943"/>
    <w:rsid w:val="003C6BD2"/>
    <w:rsid w:val="003C6BFD"/>
    <w:rsid w:val="003C7294"/>
    <w:rsid w:val="003C73EF"/>
    <w:rsid w:val="003C7703"/>
    <w:rsid w:val="003C792F"/>
    <w:rsid w:val="003C7ABD"/>
    <w:rsid w:val="003C7C3D"/>
    <w:rsid w:val="003D08F8"/>
    <w:rsid w:val="003D124B"/>
    <w:rsid w:val="003D18F3"/>
    <w:rsid w:val="003D2CC1"/>
    <w:rsid w:val="003D47E0"/>
    <w:rsid w:val="003D4C5C"/>
    <w:rsid w:val="003D4FFC"/>
    <w:rsid w:val="003D51ED"/>
    <w:rsid w:val="003D569B"/>
    <w:rsid w:val="003D56E9"/>
    <w:rsid w:val="003D78B5"/>
    <w:rsid w:val="003D7FC6"/>
    <w:rsid w:val="003E099F"/>
    <w:rsid w:val="003E0AF9"/>
    <w:rsid w:val="003E1EDC"/>
    <w:rsid w:val="003E244F"/>
    <w:rsid w:val="003E37AE"/>
    <w:rsid w:val="003E3E80"/>
    <w:rsid w:val="003E5165"/>
    <w:rsid w:val="003E5E48"/>
    <w:rsid w:val="003E62A6"/>
    <w:rsid w:val="003E695F"/>
    <w:rsid w:val="003E6C9B"/>
    <w:rsid w:val="003E6D39"/>
    <w:rsid w:val="003E709C"/>
    <w:rsid w:val="003E712E"/>
    <w:rsid w:val="003E726D"/>
    <w:rsid w:val="003E7B89"/>
    <w:rsid w:val="003F0B30"/>
    <w:rsid w:val="003F0FA3"/>
    <w:rsid w:val="003F21FC"/>
    <w:rsid w:val="003F266F"/>
    <w:rsid w:val="003F276B"/>
    <w:rsid w:val="003F2EA5"/>
    <w:rsid w:val="003F3A92"/>
    <w:rsid w:val="003F4241"/>
    <w:rsid w:val="003F4B8A"/>
    <w:rsid w:val="003F62BB"/>
    <w:rsid w:val="003F65AE"/>
    <w:rsid w:val="003F6ABD"/>
    <w:rsid w:val="003F6FEC"/>
    <w:rsid w:val="003F7C45"/>
    <w:rsid w:val="00400241"/>
    <w:rsid w:val="0040132C"/>
    <w:rsid w:val="00401D95"/>
    <w:rsid w:val="0040231A"/>
    <w:rsid w:val="00403E84"/>
    <w:rsid w:val="004049BD"/>
    <w:rsid w:val="00404EB5"/>
    <w:rsid w:val="00405085"/>
    <w:rsid w:val="004058FB"/>
    <w:rsid w:val="00405D28"/>
    <w:rsid w:val="004066FC"/>
    <w:rsid w:val="00407481"/>
    <w:rsid w:val="004074BF"/>
    <w:rsid w:val="00407753"/>
    <w:rsid w:val="00407C10"/>
    <w:rsid w:val="00407E90"/>
    <w:rsid w:val="00410CF2"/>
    <w:rsid w:val="004113B4"/>
    <w:rsid w:val="00413323"/>
    <w:rsid w:val="00414016"/>
    <w:rsid w:val="00414503"/>
    <w:rsid w:val="00414827"/>
    <w:rsid w:val="004153B3"/>
    <w:rsid w:val="00415772"/>
    <w:rsid w:val="004161F8"/>
    <w:rsid w:val="004163FD"/>
    <w:rsid w:val="0041683D"/>
    <w:rsid w:val="00416C10"/>
    <w:rsid w:val="00417976"/>
    <w:rsid w:val="00417A0E"/>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270A3"/>
    <w:rsid w:val="00430272"/>
    <w:rsid w:val="0043037D"/>
    <w:rsid w:val="00430724"/>
    <w:rsid w:val="0043097C"/>
    <w:rsid w:val="00431047"/>
    <w:rsid w:val="00431B86"/>
    <w:rsid w:val="00433501"/>
    <w:rsid w:val="00433EED"/>
    <w:rsid w:val="00436A5D"/>
    <w:rsid w:val="00437C96"/>
    <w:rsid w:val="004408EC"/>
    <w:rsid w:val="004416A4"/>
    <w:rsid w:val="00441E6A"/>
    <w:rsid w:val="00442AEE"/>
    <w:rsid w:val="00443C8F"/>
    <w:rsid w:val="00444C60"/>
    <w:rsid w:val="00444E35"/>
    <w:rsid w:val="0044501D"/>
    <w:rsid w:val="0044502D"/>
    <w:rsid w:val="004452F8"/>
    <w:rsid w:val="00445F6B"/>
    <w:rsid w:val="00446FCC"/>
    <w:rsid w:val="0044755D"/>
    <w:rsid w:val="00447CEF"/>
    <w:rsid w:val="00447E28"/>
    <w:rsid w:val="00450BA9"/>
    <w:rsid w:val="00450C98"/>
    <w:rsid w:val="00450F23"/>
    <w:rsid w:val="00452481"/>
    <w:rsid w:val="004528FA"/>
    <w:rsid w:val="00452C1A"/>
    <w:rsid w:val="00453DC8"/>
    <w:rsid w:val="00455165"/>
    <w:rsid w:val="004570F3"/>
    <w:rsid w:val="00457804"/>
    <w:rsid w:val="004606C5"/>
    <w:rsid w:val="00460AEF"/>
    <w:rsid w:val="00460B74"/>
    <w:rsid w:val="00460C52"/>
    <w:rsid w:val="004611DC"/>
    <w:rsid w:val="00461565"/>
    <w:rsid w:val="00462279"/>
    <w:rsid w:val="004625AB"/>
    <w:rsid w:val="0046299F"/>
    <w:rsid w:val="00462C6B"/>
    <w:rsid w:val="00463C4A"/>
    <w:rsid w:val="00463E5E"/>
    <w:rsid w:val="004646BF"/>
    <w:rsid w:val="00464744"/>
    <w:rsid w:val="00466104"/>
    <w:rsid w:val="004665A8"/>
    <w:rsid w:val="004665E3"/>
    <w:rsid w:val="0046760F"/>
    <w:rsid w:val="004718E4"/>
    <w:rsid w:val="0047237D"/>
    <w:rsid w:val="00472561"/>
    <w:rsid w:val="004731F1"/>
    <w:rsid w:val="00473704"/>
    <w:rsid w:val="00473887"/>
    <w:rsid w:val="00473AE0"/>
    <w:rsid w:val="00473C10"/>
    <w:rsid w:val="00473EB5"/>
    <w:rsid w:val="0047456B"/>
    <w:rsid w:val="00475251"/>
    <w:rsid w:val="00477400"/>
    <w:rsid w:val="00480478"/>
    <w:rsid w:val="004807D6"/>
    <w:rsid w:val="00480BC8"/>
    <w:rsid w:val="00481265"/>
    <w:rsid w:val="004814BF"/>
    <w:rsid w:val="00482649"/>
    <w:rsid w:val="00482A14"/>
    <w:rsid w:val="00483630"/>
    <w:rsid w:val="004836EA"/>
    <w:rsid w:val="00483F72"/>
    <w:rsid w:val="00484B06"/>
    <w:rsid w:val="00485215"/>
    <w:rsid w:val="00485340"/>
    <w:rsid w:val="0048587E"/>
    <w:rsid w:val="00486200"/>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9F4"/>
    <w:rsid w:val="00492AF1"/>
    <w:rsid w:val="00492F5E"/>
    <w:rsid w:val="004933B7"/>
    <w:rsid w:val="004934F8"/>
    <w:rsid w:val="0049419A"/>
    <w:rsid w:val="00495A03"/>
    <w:rsid w:val="00495E28"/>
    <w:rsid w:val="00496695"/>
    <w:rsid w:val="00497079"/>
    <w:rsid w:val="00497450"/>
    <w:rsid w:val="00497F49"/>
    <w:rsid w:val="004A017F"/>
    <w:rsid w:val="004A1BBA"/>
    <w:rsid w:val="004A1E83"/>
    <w:rsid w:val="004A23C2"/>
    <w:rsid w:val="004A2861"/>
    <w:rsid w:val="004A3336"/>
    <w:rsid w:val="004A3E3C"/>
    <w:rsid w:val="004A4069"/>
    <w:rsid w:val="004A484E"/>
    <w:rsid w:val="004A54D5"/>
    <w:rsid w:val="004A63E1"/>
    <w:rsid w:val="004A6513"/>
    <w:rsid w:val="004A7CCE"/>
    <w:rsid w:val="004B013A"/>
    <w:rsid w:val="004B0D11"/>
    <w:rsid w:val="004B0E6D"/>
    <w:rsid w:val="004B15C3"/>
    <w:rsid w:val="004B16E8"/>
    <w:rsid w:val="004B2CA5"/>
    <w:rsid w:val="004B2CC2"/>
    <w:rsid w:val="004B412E"/>
    <w:rsid w:val="004B4DD4"/>
    <w:rsid w:val="004B5B92"/>
    <w:rsid w:val="004B6250"/>
    <w:rsid w:val="004B66F3"/>
    <w:rsid w:val="004B683B"/>
    <w:rsid w:val="004B68EC"/>
    <w:rsid w:val="004B76B1"/>
    <w:rsid w:val="004C0057"/>
    <w:rsid w:val="004C0541"/>
    <w:rsid w:val="004C0983"/>
    <w:rsid w:val="004C0BBF"/>
    <w:rsid w:val="004C0DD9"/>
    <w:rsid w:val="004C1BF4"/>
    <w:rsid w:val="004C1D08"/>
    <w:rsid w:val="004C1D55"/>
    <w:rsid w:val="004C2533"/>
    <w:rsid w:val="004C2836"/>
    <w:rsid w:val="004C2C46"/>
    <w:rsid w:val="004C2C85"/>
    <w:rsid w:val="004C4035"/>
    <w:rsid w:val="004C405B"/>
    <w:rsid w:val="004C54CA"/>
    <w:rsid w:val="004C7214"/>
    <w:rsid w:val="004C7235"/>
    <w:rsid w:val="004C7955"/>
    <w:rsid w:val="004D0213"/>
    <w:rsid w:val="004D047F"/>
    <w:rsid w:val="004D1529"/>
    <w:rsid w:val="004D29F1"/>
    <w:rsid w:val="004D29F3"/>
    <w:rsid w:val="004D3179"/>
    <w:rsid w:val="004D31B5"/>
    <w:rsid w:val="004D34CE"/>
    <w:rsid w:val="004D3D96"/>
    <w:rsid w:val="004D3E96"/>
    <w:rsid w:val="004D40BB"/>
    <w:rsid w:val="004D5316"/>
    <w:rsid w:val="004D575C"/>
    <w:rsid w:val="004D650F"/>
    <w:rsid w:val="004D7269"/>
    <w:rsid w:val="004D74EE"/>
    <w:rsid w:val="004D7F01"/>
    <w:rsid w:val="004E08FC"/>
    <w:rsid w:val="004E0B6E"/>
    <w:rsid w:val="004E2133"/>
    <w:rsid w:val="004E2B92"/>
    <w:rsid w:val="004E2BD2"/>
    <w:rsid w:val="004E395B"/>
    <w:rsid w:val="004E3C7D"/>
    <w:rsid w:val="004E4B86"/>
    <w:rsid w:val="004E4CD7"/>
    <w:rsid w:val="004E5EDB"/>
    <w:rsid w:val="004E60FB"/>
    <w:rsid w:val="004E73A5"/>
    <w:rsid w:val="004E758A"/>
    <w:rsid w:val="004F0126"/>
    <w:rsid w:val="004F0453"/>
    <w:rsid w:val="004F1C42"/>
    <w:rsid w:val="004F23CE"/>
    <w:rsid w:val="004F27F6"/>
    <w:rsid w:val="004F2C5A"/>
    <w:rsid w:val="004F4601"/>
    <w:rsid w:val="004F5BEF"/>
    <w:rsid w:val="004F76F0"/>
    <w:rsid w:val="004F779C"/>
    <w:rsid w:val="004F7846"/>
    <w:rsid w:val="005000A6"/>
    <w:rsid w:val="005000D4"/>
    <w:rsid w:val="00500234"/>
    <w:rsid w:val="005004EE"/>
    <w:rsid w:val="005007AB"/>
    <w:rsid w:val="00500B1E"/>
    <w:rsid w:val="00500B24"/>
    <w:rsid w:val="00500C17"/>
    <w:rsid w:val="005027F4"/>
    <w:rsid w:val="005036C2"/>
    <w:rsid w:val="00503AE3"/>
    <w:rsid w:val="00503C28"/>
    <w:rsid w:val="0050492E"/>
    <w:rsid w:val="005051C9"/>
    <w:rsid w:val="00506389"/>
    <w:rsid w:val="00506EDA"/>
    <w:rsid w:val="00506F9D"/>
    <w:rsid w:val="00510A69"/>
    <w:rsid w:val="00510CAF"/>
    <w:rsid w:val="0051114C"/>
    <w:rsid w:val="0051137D"/>
    <w:rsid w:val="00511597"/>
    <w:rsid w:val="005116B7"/>
    <w:rsid w:val="00511915"/>
    <w:rsid w:val="00511B90"/>
    <w:rsid w:val="005128C5"/>
    <w:rsid w:val="00512905"/>
    <w:rsid w:val="00512D8B"/>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4434"/>
    <w:rsid w:val="00525732"/>
    <w:rsid w:val="00525740"/>
    <w:rsid w:val="00525E59"/>
    <w:rsid w:val="005278EE"/>
    <w:rsid w:val="00530A21"/>
    <w:rsid w:val="005310DD"/>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27DC"/>
    <w:rsid w:val="00543177"/>
    <w:rsid w:val="00543188"/>
    <w:rsid w:val="005432F0"/>
    <w:rsid w:val="00543367"/>
    <w:rsid w:val="0054384E"/>
    <w:rsid w:val="00543BFA"/>
    <w:rsid w:val="0054516E"/>
    <w:rsid w:val="005453FA"/>
    <w:rsid w:val="0054655E"/>
    <w:rsid w:val="00546601"/>
    <w:rsid w:val="00546F86"/>
    <w:rsid w:val="00547D9C"/>
    <w:rsid w:val="00547DA1"/>
    <w:rsid w:val="005501BC"/>
    <w:rsid w:val="00550498"/>
    <w:rsid w:val="0055068D"/>
    <w:rsid w:val="00551BA5"/>
    <w:rsid w:val="00551BAB"/>
    <w:rsid w:val="00551C53"/>
    <w:rsid w:val="0055216D"/>
    <w:rsid w:val="0055221B"/>
    <w:rsid w:val="005526DC"/>
    <w:rsid w:val="00552B17"/>
    <w:rsid w:val="00552D22"/>
    <w:rsid w:val="005535B7"/>
    <w:rsid w:val="00553B4B"/>
    <w:rsid w:val="00554BFC"/>
    <w:rsid w:val="00554CAC"/>
    <w:rsid w:val="0055513C"/>
    <w:rsid w:val="005553C4"/>
    <w:rsid w:val="0055637C"/>
    <w:rsid w:val="00556532"/>
    <w:rsid w:val="00556B00"/>
    <w:rsid w:val="0055753F"/>
    <w:rsid w:val="00557618"/>
    <w:rsid w:val="00557782"/>
    <w:rsid w:val="00560C94"/>
    <w:rsid w:val="00560FD5"/>
    <w:rsid w:val="00561094"/>
    <w:rsid w:val="00561C0A"/>
    <w:rsid w:val="00562765"/>
    <w:rsid w:val="0056283B"/>
    <w:rsid w:val="0056291C"/>
    <w:rsid w:val="00563568"/>
    <w:rsid w:val="00563E82"/>
    <w:rsid w:val="00564289"/>
    <w:rsid w:val="005643FD"/>
    <w:rsid w:val="005646BB"/>
    <w:rsid w:val="005647F9"/>
    <w:rsid w:val="00564B19"/>
    <w:rsid w:val="00564C4B"/>
    <w:rsid w:val="00565A63"/>
    <w:rsid w:val="00566588"/>
    <w:rsid w:val="0056662E"/>
    <w:rsid w:val="00566A26"/>
    <w:rsid w:val="00566F6B"/>
    <w:rsid w:val="00567012"/>
    <w:rsid w:val="00567EA5"/>
    <w:rsid w:val="00570514"/>
    <w:rsid w:val="00570A9F"/>
    <w:rsid w:val="00570AF1"/>
    <w:rsid w:val="00571A41"/>
    <w:rsid w:val="005721A1"/>
    <w:rsid w:val="005721D0"/>
    <w:rsid w:val="0057275D"/>
    <w:rsid w:val="00572919"/>
    <w:rsid w:val="0057329C"/>
    <w:rsid w:val="005733A2"/>
    <w:rsid w:val="00574103"/>
    <w:rsid w:val="00574350"/>
    <w:rsid w:val="00574D4B"/>
    <w:rsid w:val="00575B68"/>
    <w:rsid w:val="00575DA6"/>
    <w:rsid w:val="0057737F"/>
    <w:rsid w:val="005800A9"/>
    <w:rsid w:val="00580488"/>
    <w:rsid w:val="00580508"/>
    <w:rsid w:val="0058074D"/>
    <w:rsid w:val="00580FD1"/>
    <w:rsid w:val="0058162B"/>
    <w:rsid w:val="00582FAD"/>
    <w:rsid w:val="00583489"/>
    <w:rsid w:val="0058391F"/>
    <w:rsid w:val="00583A80"/>
    <w:rsid w:val="00584188"/>
    <w:rsid w:val="00584E33"/>
    <w:rsid w:val="00585AD4"/>
    <w:rsid w:val="00586216"/>
    <w:rsid w:val="005862F2"/>
    <w:rsid w:val="00586819"/>
    <w:rsid w:val="00586D3B"/>
    <w:rsid w:val="00586E9A"/>
    <w:rsid w:val="00587419"/>
    <w:rsid w:val="00590D38"/>
    <w:rsid w:val="00590FE4"/>
    <w:rsid w:val="00591D9C"/>
    <w:rsid w:val="00592539"/>
    <w:rsid w:val="00592786"/>
    <w:rsid w:val="0059282D"/>
    <w:rsid w:val="00592A43"/>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2200"/>
    <w:rsid w:val="005A31C9"/>
    <w:rsid w:val="005A3295"/>
    <w:rsid w:val="005A46FF"/>
    <w:rsid w:val="005A4AFF"/>
    <w:rsid w:val="005A65F0"/>
    <w:rsid w:val="005A6A07"/>
    <w:rsid w:val="005A7655"/>
    <w:rsid w:val="005A7758"/>
    <w:rsid w:val="005A78F3"/>
    <w:rsid w:val="005A7D56"/>
    <w:rsid w:val="005B011E"/>
    <w:rsid w:val="005B028B"/>
    <w:rsid w:val="005B1F7C"/>
    <w:rsid w:val="005B2E84"/>
    <w:rsid w:val="005B352F"/>
    <w:rsid w:val="005B385E"/>
    <w:rsid w:val="005B3E66"/>
    <w:rsid w:val="005B3FE8"/>
    <w:rsid w:val="005B436C"/>
    <w:rsid w:val="005B4833"/>
    <w:rsid w:val="005B4F97"/>
    <w:rsid w:val="005B52A4"/>
    <w:rsid w:val="005B57ED"/>
    <w:rsid w:val="005B5CA4"/>
    <w:rsid w:val="005B6E01"/>
    <w:rsid w:val="005B7476"/>
    <w:rsid w:val="005B7688"/>
    <w:rsid w:val="005B7849"/>
    <w:rsid w:val="005B7B0E"/>
    <w:rsid w:val="005C0DFA"/>
    <w:rsid w:val="005C0FF0"/>
    <w:rsid w:val="005C219B"/>
    <w:rsid w:val="005C45F9"/>
    <w:rsid w:val="005C491A"/>
    <w:rsid w:val="005C492F"/>
    <w:rsid w:val="005C4B4C"/>
    <w:rsid w:val="005C4E0E"/>
    <w:rsid w:val="005C5409"/>
    <w:rsid w:val="005C55EF"/>
    <w:rsid w:val="005C5D9A"/>
    <w:rsid w:val="005C628C"/>
    <w:rsid w:val="005C6765"/>
    <w:rsid w:val="005C69AC"/>
    <w:rsid w:val="005C722E"/>
    <w:rsid w:val="005C7576"/>
    <w:rsid w:val="005C7759"/>
    <w:rsid w:val="005D01A4"/>
    <w:rsid w:val="005D1543"/>
    <w:rsid w:val="005D15AE"/>
    <w:rsid w:val="005D1A7B"/>
    <w:rsid w:val="005D1EDD"/>
    <w:rsid w:val="005D2F83"/>
    <w:rsid w:val="005D3E3E"/>
    <w:rsid w:val="005D456F"/>
    <w:rsid w:val="005D45B3"/>
    <w:rsid w:val="005D4AB3"/>
    <w:rsid w:val="005D4CEB"/>
    <w:rsid w:val="005D5344"/>
    <w:rsid w:val="005D5DA8"/>
    <w:rsid w:val="005D61EB"/>
    <w:rsid w:val="005D6EB1"/>
    <w:rsid w:val="005E0AE0"/>
    <w:rsid w:val="005E6628"/>
    <w:rsid w:val="005F04E6"/>
    <w:rsid w:val="005F17EC"/>
    <w:rsid w:val="005F1C2F"/>
    <w:rsid w:val="005F1F3F"/>
    <w:rsid w:val="005F299C"/>
    <w:rsid w:val="005F2F3F"/>
    <w:rsid w:val="005F39D5"/>
    <w:rsid w:val="005F3AB5"/>
    <w:rsid w:val="005F3E05"/>
    <w:rsid w:val="005F43B9"/>
    <w:rsid w:val="005F4B2F"/>
    <w:rsid w:val="005F4BBF"/>
    <w:rsid w:val="005F55D6"/>
    <w:rsid w:val="005F5CA9"/>
    <w:rsid w:val="005F68CB"/>
    <w:rsid w:val="005F6BDE"/>
    <w:rsid w:val="00600242"/>
    <w:rsid w:val="00602B89"/>
    <w:rsid w:val="006033E3"/>
    <w:rsid w:val="00605FC7"/>
    <w:rsid w:val="00606218"/>
    <w:rsid w:val="00606AEA"/>
    <w:rsid w:val="00606CA3"/>
    <w:rsid w:val="00606E91"/>
    <w:rsid w:val="00607018"/>
    <w:rsid w:val="006077ED"/>
    <w:rsid w:val="00607C5F"/>
    <w:rsid w:val="0061009B"/>
    <w:rsid w:val="00610954"/>
    <w:rsid w:val="00610CBE"/>
    <w:rsid w:val="00610E1F"/>
    <w:rsid w:val="00611BFF"/>
    <w:rsid w:val="0061321C"/>
    <w:rsid w:val="00614CA1"/>
    <w:rsid w:val="00614E53"/>
    <w:rsid w:val="00615C2C"/>
    <w:rsid w:val="0062038A"/>
    <w:rsid w:val="006203A8"/>
    <w:rsid w:val="00620E59"/>
    <w:rsid w:val="00621132"/>
    <w:rsid w:val="00622656"/>
    <w:rsid w:val="00622C05"/>
    <w:rsid w:val="006237B0"/>
    <w:rsid w:val="0062386E"/>
    <w:rsid w:val="00623C78"/>
    <w:rsid w:val="00623D9A"/>
    <w:rsid w:val="00623E31"/>
    <w:rsid w:val="00623F01"/>
    <w:rsid w:val="006242FB"/>
    <w:rsid w:val="00624738"/>
    <w:rsid w:val="0062670B"/>
    <w:rsid w:val="0062691B"/>
    <w:rsid w:val="00626BE7"/>
    <w:rsid w:val="00626E2D"/>
    <w:rsid w:val="00626E98"/>
    <w:rsid w:val="006272DE"/>
    <w:rsid w:val="00627D94"/>
    <w:rsid w:val="006304D3"/>
    <w:rsid w:val="00630AB9"/>
    <w:rsid w:val="00630B42"/>
    <w:rsid w:val="006310FC"/>
    <w:rsid w:val="00631688"/>
    <w:rsid w:val="006317E0"/>
    <w:rsid w:val="006320D8"/>
    <w:rsid w:val="00632540"/>
    <w:rsid w:val="006325C1"/>
    <w:rsid w:val="00632A5D"/>
    <w:rsid w:val="00632E88"/>
    <w:rsid w:val="00633782"/>
    <w:rsid w:val="00633B6F"/>
    <w:rsid w:val="0063454C"/>
    <w:rsid w:val="00634DBB"/>
    <w:rsid w:val="00635744"/>
    <w:rsid w:val="006357FF"/>
    <w:rsid w:val="00636088"/>
    <w:rsid w:val="0063723E"/>
    <w:rsid w:val="00637C26"/>
    <w:rsid w:val="00640732"/>
    <w:rsid w:val="006412FA"/>
    <w:rsid w:val="00642072"/>
    <w:rsid w:val="006440ED"/>
    <w:rsid w:val="0064467C"/>
    <w:rsid w:val="00645213"/>
    <w:rsid w:val="00645293"/>
    <w:rsid w:val="006453AF"/>
    <w:rsid w:val="006468CB"/>
    <w:rsid w:val="006469D9"/>
    <w:rsid w:val="00651B78"/>
    <w:rsid w:val="00652263"/>
    <w:rsid w:val="0065238F"/>
    <w:rsid w:val="00652881"/>
    <w:rsid w:val="00652985"/>
    <w:rsid w:val="006533AE"/>
    <w:rsid w:val="00653F72"/>
    <w:rsid w:val="00654F26"/>
    <w:rsid w:val="006551AE"/>
    <w:rsid w:val="00661974"/>
    <w:rsid w:val="006623E2"/>
    <w:rsid w:val="006624E3"/>
    <w:rsid w:val="006640F9"/>
    <w:rsid w:val="00664551"/>
    <w:rsid w:val="00664685"/>
    <w:rsid w:val="00664B95"/>
    <w:rsid w:val="00665064"/>
    <w:rsid w:val="0066545B"/>
    <w:rsid w:val="00665979"/>
    <w:rsid w:val="00665B97"/>
    <w:rsid w:val="00665D5F"/>
    <w:rsid w:val="00665FB2"/>
    <w:rsid w:val="006676A0"/>
    <w:rsid w:val="006704F3"/>
    <w:rsid w:val="00670857"/>
    <w:rsid w:val="00671124"/>
    <w:rsid w:val="006727B0"/>
    <w:rsid w:val="0067307E"/>
    <w:rsid w:val="006739C0"/>
    <w:rsid w:val="00673B02"/>
    <w:rsid w:val="00673F6D"/>
    <w:rsid w:val="00674850"/>
    <w:rsid w:val="00675116"/>
    <w:rsid w:val="006751B5"/>
    <w:rsid w:val="00675D03"/>
    <w:rsid w:val="00676016"/>
    <w:rsid w:val="00676481"/>
    <w:rsid w:val="00676EA7"/>
    <w:rsid w:val="006803E6"/>
    <w:rsid w:val="006805DF"/>
    <w:rsid w:val="0068083B"/>
    <w:rsid w:val="006808B4"/>
    <w:rsid w:val="00680F58"/>
    <w:rsid w:val="00682EC2"/>
    <w:rsid w:val="00683134"/>
    <w:rsid w:val="00683F61"/>
    <w:rsid w:val="00686A36"/>
    <w:rsid w:val="00687AD5"/>
    <w:rsid w:val="0069211A"/>
    <w:rsid w:val="00692B81"/>
    <w:rsid w:val="00692C4F"/>
    <w:rsid w:val="00692C9B"/>
    <w:rsid w:val="006949D2"/>
    <w:rsid w:val="00694C5F"/>
    <w:rsid w:val="00695251"/>
    <w:rsid w:val="006952A5"/>
    <w:rsid w:val="006953EF"/>
    <w:rsid w:val="00695689"/>
    <w:rsid w:val="00695ADE"/>
    <w:rsid w:val="00695C0D"/>
    <w:rsid w:val="00695CAE"/>
    <w:rsid w:val="00696356"/>
    <w:rsid w:val="006968EA"/>
    <w:rsid w:val="0069700F"/>
    <w:rsid w:val="00697403"/>
    <w:rsid w:val="006A015D"/>
    <w:rsid w:val="006A05BC"/>
    <w:rsid w:val="006A1355"/>
    <w:rsid w:val="006A2EA3"/>
    <w:rsid w:val="006A3CC1"/>
    <w:rsid w:val="006A4899"/>
    <w:rsid w:val="006A4AB1"/>
    <w:rsid w:val="006A62E1"/>
    <w:rsid w:val="006A6566"/>
    <w:rsid w:val="006A6C3A"/>
    <w:rsid w:val="006A72C6"/>
    <w:rsid w:val="006A7310"/>
    <w:rsid w:val="006B0067"/>
    <w:rsid w:val="006B02DA"/>
    <w:rsid w:val="006B08FB"/>
    <w:rsid w:val="006B14BF"/>
    <w:rsid w:val="006B1BBF"/>
    <w:rsid w:val="006B1D1F"/>
    <w:rsid w:val="006B2065"/>
    <w:rsid w:val="006B2702"/>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EAE"/>
    <w:rsid w:val="006B7FFC"/>
    <w:rsid w:val="006C02A0"/>
    <w:rsid w:val="006C09B6"/>
    <w:rsid w:val="006C0B6F"/>
    <w:rsid w:val="006C13F6"/>
    <w:rsid w:val="006C168D"/>
    <w:rsid w:val="006C196A"/>
    <w:rsid w:val="006C1D8F"/>
    <w:rsid w:val="006C2BF5"/>
    <w:rsid w:val="006C3E6C"/>
    <w:rsid w:val="006C4A40"/>
    <w:rsid w:val="006C4E56"/>
    <w:rsid w:val="006C5CE0"/>
    <w:rsid w:val="006C61CD"/>
    <w:rsid w:val="006C642C"/>
    <w:rsid w:val="006C6FC6"/>
    <w:rsid w:val="006C7462"/>
    <w:rsid w:val="006C7BB9"/>
    <w:rsid w:val="006C7D50"/>
    <w:rsid w:val="006C7F32"/>
    <w:rsid w:val="006D141C"/>
    <w:rsid w:val="006D1531"/>
    <w:rsid w:val="006D2425"/>
    <w:rsid w:val="006D2CF3"/>
    <w:rsid w:val="006D2D08"/>
    <w:rsid w:val="006D2F35"/>
    <w:rsid w:val="006D3228"/>
    <w:rsid w:val="006D349E"/>
    <w:rsid w:val="006D41EF"/>
    <w:rsid w:val="006D53AA"/>
    <w:rsid w:val="006D6993"/>
    <w:rsid w:val="006D78AA"/>
    <w:rsid w:val="006D7D14"/>
    <w:rsid w:val="006E0D09"/>
    <w:rsid w:val="006E17F6"/>
    <w:rsid w:val="006E241F"/>
    <w:rsid w:val="006E24EE"/>
    <w:rsid w:val="006E25BD"/>
    <w:rsid w:val="006E3379"/>
    <w:rsid w:val="006E34B7"/>
    <w:rsid w:val="006E36B8"/>
    <w:rsid w:val="006E3874"/>
    <w:rsid w:val="006E3DBD"/>
    <w:rsid w:val="006E517B"/>
    <w:rsid w:val="006E5585"/>
    <w:rsid w:val="006E5E32"/>
    <w:rsid w:val="006E633A"/>
    <w:rsid w:val="006E6A14"/>
    <w:rsid w:val="006E6B16"/>
    <w:rsid w:val="006E6DE8"/>
    <w:rsid w:val="006E780C"/>
    <w:rsid w:val="006F07A5"/>
    <w:rsid w:val="006F0BA7"/>
    <w:rsid w:val="006F0F01"/>
    <w:rsid w:val="006F174D"/>
    <w:rsid w:val="006F1F41"/>
    <w:rsid w:val="006F265A"/>
    <w:rsid w:val="006F2B7F"/>
    <w:rsid w:val="006F32EF"/>
    <w:rsid w:val="006F3615"/>
    <w:rsid w:val="006F3C54"/>
    <w:rsid w:val="006F4CD8"/>
    <w:rsid w:val="006F53D9"/>
    <w:rsid w:val="006F5812"/>
    <w:rsid w:val="006F609A"/>
    <w:rsid w:val="006F631A"/>
    <w:rsid w:val="006F7278"/>
    <w:rsid w:val="006F7A23"/>
    <w:rsid w:val="007004DC"/>
    <w:rsid w:val="00700E76"/>
    <w:rsid w:val="00701093"/>
    <w:rsid w:val="007022C4"/>
    <w:rsid w:val="007026E9"/>
    <w:rsid w:val="00703357"/>
    <w:rsid w:val="00703C8B"/>
    <w:rsid w:val="00703E8A"/>
    <w:rsid w:val="00704F60"/>
    <w:rsid w:val="00706EA3"/>
    <w:rsid w:val="007078BE"/>
    <w:rsid w:val="00710BF6"/>
    <w:rsid w:val="00711522"/>
    <w:rsid w:val="007118A6"/>
    <w:rsid w:val="007124FE"/>
    <w:rsid w:val="00712533"/>
    <w:rsid w:val="00713186"/>
    <w:rsid w:val="00713757"/>
    <w:rsid w:val="00713758"/>
    <w:rsid w:val="007137D8"/>
    <w:rsid w:val="00714064"/>
    <w:rsid w:val="00714EE5"/>
    <w:rsid w:val="00715517"/>
    <w:rsid w:val="00715A0E"/>
    <w:rsid w:val="00716A38"/>
    <w:rsid w:val="00717772"/>
    <w:rsid w:val="007200E5"/>
    <w:rsid w:val="00720C17"/>
    <w:rsid w:val="00721AF1"/>
    <w:rsid w:val="00721E6C"/>
    <w:rsid w:val="007222A7"/>
    <w:rsid w:val="00722322"/>
    <w:rsid w:val="0072280F"/>
    <w:rsid w:val="00722B5E"/>
    <w:rsid w:val="007235F5"/>
    <w:rsid w:val="00723B2C"/>
    <w:rsid w:val="007253CC"/>
    <w:rsid w:val="00726F5A"/>
    <w:rsid w:val="0072708F"/>
    <w:rsid w:val="007271BF"/>
    <w:rsid w:val="00727427"/>
    <w:rsid w:val="00730E81"/>
    <w:rsid w:val="00731000"/>
    <w:rsid w:val="00731204"/>
    <w:rsid w:val="007319BC"/>
    <w:rsid w:val="0073222B"/>
    <w:rsid w:val="0073251A"/>
    <w:rsid w:val="00732582"/>
    <w:rsid w:val="00732D1D"/>
    <w:rsid w:val="007332C4"/>
    <w:rsid w:val="0073375D"/>
    <w:rsid w:val="00734381"/>
    <w:rsid w:val="00736034"/>
    <w:rsid w:val="0073681C"/>
    <w:rsid w:val="0073725B"/>
    <w:rsid w:val="00737C35"/>
    <w:rsid w:val="0074033C"/>
    <w:rsid w:val="0074050E"/>
    <w:rsid w:val="00740B66"/>
    <w:rsid w:val="00741AF8"/>
    <w:rsid w:val="00741EBE"/>
    <w:rsid w:val="00742181"/>
    <w:rsid w:val="007424EC"/>
    <w:rsid w:val="00742728"/>
    <w:rsid w:val="00742E39"/>
    <w:rsid w:val="00742EDA"/>
    <w:rsid w:val="007440FA"/>
    <w:rsid w:val="00744201"/>
    <w:rsid w:val="00745FCE"/>
    <w:rsid w:val="00746130"/>
    <w:rsid w:val="00746A40"/>
    <w:rsid w:val="00746E6A"/>
    <w:rsid w:val="00747598"/>
    <w:rsid w:val="00750358"/>
    <w:rsid w:val="00750BFE"/>
    <w:rsid w:val="007520A3"/>
    <w:rsid w:val="007526F5"/>
    <w:rsid w:val="007536B4"/>
    <w:rsid w:val="00754717"/>
    <w:rsid w:val="00754836"/>
    <w:rsid w:val="00754FB9"/>
    <w:rsid w:val="00755CDF"/>
    <w:rsid w:val="0075605E"/>
    <w:rsid w:val="007566CD"/>
    <w:rsid w:val="00756868"/>
    <w:rsid w:val="00757042"/>
    <w:rsid w:val="007573AF"/>
    <w:rsid w:val="00757588"/>
    <w:rsid w:val="007578C3"/>
    <w:rsid w:val="00757A4C"/>
    <w:rsid w:val="00760679"/>
    <w:rsid w:val="00760895"/>
    <w:rsid w:val="00761493"/>
    <w:rsid w:val="00761FB5"/>
    <w:rsid w:val="007622A8"/>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B59"/>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A3D"/>
    <w:rsid w:val="0077707A"/>
    <w:rsid w:val="007776BF"/>
    <w:rsid w:val="00777F71"/>
    <w:rsid w:val="007819A1"/>
    <w:rsid w:val="00783554"/>
    <w:rsid w:val="0078391A"/>
    <w:rsid w:val="00783BA5"/>
    <w:rsid w:val="007843C6"/>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DAA"/>
    <w:rsid w:val="00794196"/>
    <w:rsid w:val="00794C47"/>
    <w:rsid w:val="00794FD7"/>
    <w:rsid w:val="00794FFF"/>
    <w:rsid w:val="007957C3"/>
    <w:rsid w:val="00795F07"/>
    <w:rsid w:val="00796D4D"/>
    <w:rsid w:val="007971B8"/>
    <w:rsid w:val="00797637"/>
    <w:rsid w:val="00797982"/>
    <w:rsid w:val="007A0018"/>
    <w:rsid w:val="007A08AA"/>
    <w:rsid w:val="007A0ADE"/>
    <w:rsid w:val="007A103D"/>
    <w:rsid w:val="007A1B35"/>
    <w:rsid w:val="007A1EA9"/>
    <w:rsid w:val="007A33E4"/>
    <w:rsid w:val="007A3680"/>
    <w:rsid w:val="007A3BCD"/>
    <w:rsid w:val="007A4E2E"/>
    <w:rsid w:val="007A5214"/>
    <w:rsid w:val="007A5357"/>
    <w:rsid w:val="007A59B8"/>
    <w:rsid w:val="007A620B"/>
    <w:rsid w:val="007A65AF"/>
    <w:rsid w:val="007A6676"/>
    <w:rsid w:val="007A7177"/>
    <w:rsid w:val="007A7682"/>
    <w:rsid w:val="007A7962"/>
    <w:rsid w:val="007A7F42"/>
    <w:rsid w:val="007B2862"/>
    <w:rsid w:val="007B2FD8"/>
    <w:rsid w:val="007B3074"/>
    <w:rsid w:val="007B349F"/>
    <w:rsid w:val="007B3968"/>
    <w:rsid w:val="007B3B2A"/>
    <w:rsid w:val="007B45AF"/>
    <w:rsid w:val="007B4DD0"/>
    <w:rsid w:val="007B5C1C"/>
    <w:rsid w:val="007B611E"/>
    <w:rsid w:val="007B62FA"/>
    <w:rsid w:val="007B662A"/>
    <w:rsid w:val="007B705D"/>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7B84"/>
    <w:rsid w:val="007D0CF8"/>
    <w:rsid w:val="007D0DDF"/>
    <w:rsid w:val="007D122D"/>
    <w:rsid w:val="007D1FE9"/>
    <w:rsid w:val="007D28C2"/>
    <w:rsid w:val="007D28C9"/>
    <w:rsid w:val="007D3054"/>
    <w:rsid w:val="007D326B"/>
    <w:rsid w:val="007D36EC"/>
    <w:rsid w:val="007D37D0"/>
    <w:rsid w:val="007D38F0"/>
    <w:rsid w:val="007D3B2F"/>
    <w:rsid w:val="007D3CC8"/>
    <w:rsid w:val="007D430A"/>
    <w:rsid w:val="007D47FB"/>
    <w:rsid w:val="007D4DD3"/>
    <w:rsid w:val="007D576A"/>
    <w:rsid w:val="007D59D0"/>
    <w:rsid w:val="007D60E1"/>
    <w:rsid w:val="007D62F9"/>
    <w:rsid w:val="007D63A4"/>
    <w:rsid w:val="007D6542"/>
    <w:rsid w:val="007D6912"/>
    <w:rsid w:val="007D6DEB"/>
    <w:rsid w:val="007E08DE"/>
    <w:rsid w:val="007E1697"/>
    <w:rsid w:val="007E1AA2"/>
    <w:rsid w:val="007E1F2C"/>
    <w:rsid w:val="007E2306"/>
    <w:rsid w:val="007E279D"/>
    <w:rsid w:val="007E2D69"/>
    <w:rsid w:val="007E3B9A"/>
    <w:rsid w:val="007E3DBA"/>
    <w:rsid w:val="007E41E8"/>
    <w:rsid w:val="007E46E8"/>
    <w:rsid w:val="007E470F"/>
    <w:rsid w:val="007E4C1F"/>
    <w:rsid w:val="007E5C23"/>
    <w:rsid w:val="007E6DF3"/>
    <w:rsid w:val="007E724B"/>
    <w:rsid w:val="007F01DE"/>
    <w:rsid w:val="007F0759"/>
    <w:rsid w:val="007F0BCC"/>
    <w:rsid w:val="007F0D5B"/>
    <w:rsid w:val="007F0E9C"/>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466"/>
    <w:rsid w:val="007F77C6"/>
    <w:rsid w:val="007F79D4"/>
    <w:rsid w:val="008003A1"/>
    <w:rsid w:val="008006B7"/>
    <w:rsid w:val="00800C27"/>
    <w:rsid w:val="00800FDB"/>
    <w:rsid w:val="00802081"/>
    <w:rsid w:val="008020F6"/>
    <w:rsid w:val="008023A0"/>
    <w:rsid w:val="0080298E"/>
    <w:rsid w:val="00803833"/>
    <w:rsid w:val="00803E49"/>
    <w:rsid w:val="00804316"/>
    <w:rsid w:val="008044F8"/>
    <w:rsid w:val="00804B55"/>
    <w:rsid w:val="00806461"/>
    <w:rsid w:val="008064C1"/>
    <w:rsid w:val="008101CB"/>
    <w:rsid w:val="0081096D"/>
    <w:rsid w:val="00810EAD"/>
    <w:rsid w:val="00811833"/>
    <w:rsid w:val="00814BDE"/>
    <w:rsid w:val="00814DBC"/>
    <w:rsid w:val="0081547E"/>
    <w:rsid w:val="008174D4"/>
    <w:rsid w:val="0082002E"/>
    <w:rsid w:val="0082083C"/>
    <w:rsid w:val="00820C54"/>
    <w:rsid w:val="00820F37"/>
    <w:rsid w:val="00820FE6"/>
    <w:rsid w:val="00821A66"/>
    <w:rsid w:val="0082222A"/>
    <w:rsid w:val="00822476"/>
    <w:rsid w:val="00822882"/>
    <w:rsid w:val="00822A1E"/>
    <w:rsid w:val="00822D19"/>
    <w:rsid w:val="0082312C"/>
    <w:rsid w:val="0082386D"/>
    <w:rsid w:val="008238C7"/>
    <w:rsid w:val="008247D0"/>
    <w:rsid w:val="00825268"/>
    <w:rsid w:val="0082571C"/>
    <w:rsid w:val="00825B94"/>
    <w:rsid w:val="00825BB4"/>
    <w:rsid w:val="00825F68"/>
    <w:rsid w:val="008273D2"/>
    <w:rsid w:val="008308EE"/>
    <w:rsid w:val="00830E92"/>
    <w:rsid w:val="00831151"/>
    <w:rsid w:val="00831232"/>
    <w:rsid w:val="00831543"/>
    <w:rsid w:val="008316B5"/>
    <w:rsid w:val="00831C5A"/>
    <w:rsid w:val="008320ED"/>
    <w:rsid w:val="00832A0F"/>
    <w:rsid w:val="00833B72"/>
    <w:rsid w:val="00834E9C"/>
    <w:rsid w:val="008353D5"/>
    <w:rsid w:val="00835408"/>
    <w:rsid w:val="008358A2"/>
    <w:rsid w:val="008359DA"/>
    <w:rsid w:val="00837CEF"/>
    <w:rsid w:val="00837E2F"/>
    <w:rsid w:val="00840035"/>
    <w:rsid w:val="00842120"/>
    <w:rsid w:val="00842661"/>
    <w:rsid w:val="008428A9"/>
    <w:rsid w:val="00843355"/>
    <w:rsid w:val="00843715"/>
    <w:rsid w:val="00843EA1"/>
    <w:rsid w:val="00844112"/>
    <w:rsid w:val="008456C9"/>
    <w:rsid w:val="00845BD3"/>
    <w:rsid w:val="0084611D"/>
    <w:rsid w:val="00846177"/>
    <w:rsid w:val="0084654D"/>
    <w:rsid w:val="00846C9F"/>
    <w:rsid w:val="00847BD6"/>
    <w:rsid w:val="00847CFE"/>
    <w:rsid w:val="00850137"/>
    <w:rsid w:val="00850C62"/>
    <w:rsid w:val="00851809"/>
    <w:rsid w:val="00852127"/>
    <w:rsid w:val="00852369"/>
    <w:rsid w:val="008524A5"/>
    <w:rsid w:val="00852B48"/>
    <w:rsid w:val="0085474D"/>
    <w:rsid w:val="00856481"/>
    <w:rsid w:val="00856753"/>
    <w:rsid w:val="008567A2"/>
    <w:rsid w:val="00856AAD"/>
    <w:rsid w:val="00856E6C"/>
    <w:rsid w:val="00857DE1"/>
    <w:rsid w:val="00860793"/>
    <w:rsid w:val="00862BCE"/>
    <w:rsid w:val="00863011"/>
    <w:rsid w:val="00863C5B"/>
    <w:rsid w:val="00863D2E"/>
    <w:rsid w:val="00864E32"/>
    <w:rsid w:val="00865075"/>
    <w:rsid w:val="0086555C"/>
    <w:rsid w:val="0086615F"/>
    <w:rsid w:val="0086748F"/>
    <w:rsid w:val="008704BB"/>
    <w:rsid w:val="00872757"/>
    <w:rsid w:val="00872CE4"/>
    <w:rsid w:val="00873AA4"/>
    <w:rsid w:val="00873CA8"/>
    <w:rsid w:val="00873F5D"/>
    <w:rsid w:val="0087570C"/>
    <w:rsid w:val="00876295"/>
    <w:rsid w:val="008773BA"/>
    <w:rsid w:val="00877B62"/>
    <w:rsid w:val="00880587"/>
    <w:rsid w:val="00880D59"/>
    <w:rsid w:val="00881015"/>
    <w:rsid w:val="008810B0"/>
    <w:rsid w:val="00881665"/>
    <w:rsid w:val="008819B6"/>
    <w:rsid w:val="00881AAC"/>
    <w:rsid w:val="00881BAE"/>
    <w:rsid w:val="00882648"/>
    <w:rsid w:val="00882C04"/>
    <w:rsid w:val="0088356E"/>
    <w:rsid w:val="00883657"/>
    <w:rsid w:val="008836B7"/>
    <w:rsid w:val="00883C6A"/>
    <w:rsid w:val="00883CF6"/>
    <w:rsid w:val="00883F7C"/>
    <w:rsid w:val="008841D3"/>
    <w:rsid w:val="008843CB"/>
    <w:rsid w:val="00884987"/>
    <w:rsid w:val="00884BE0"/>
    <w:rsid w:val="00885827"/>
    <w:rsid w:val="0088684C"/>
    <w:rsid w:val="00887AB9"/>
    <w:rsid w:val="00887BF9"/>
    <w:rsid w:val="00887DE6"/>
    <w:rsid w:val="0089214A"/>
    <w:rsid w:val="00892226"/>
    <w:rsid w:val="008922FA"/>
    <w:rsid w:val="00892D3E"/>
    <w:rsid w:val="008936DC"/>
    <w:rsid w:val="00893784"/>
    <w:rsid w:val="00893E53"/>
    <w:rsid w:val="008945EB"/>
    <w:rsid w:val="00894C2A"/>
    <w:rsid w:val="00895930"/>
    <w:rsid w:val="008960DD"/>
    <w:rsid w:val="0089690B"/>
    <w:rsid w:val="00896A5F"/>
    <w:rsid w:val="0089728F"/>
    <w:rsid w:val="008976C0"/>
    <w:rsid w:val="00897708"/>
    <w:rsid w:val="00897BB7"/>
    <w:rsid w:val="00897D88"/>
    <w:rsid w:val="008A085F"/>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455A"/>
    <w:rsid w:val="008B586A"/>
    <w:rsid w:val="008B6651"/>
    <w:rsid w:val="008B6E16"/>
    <w:rsid w:val="008B7110"/>
    <w:rsid w:val="008B7A20"/>
    <w:rsid w:val="008C0DF9"/>
    <w:rsid w:val="008C2029"/>
    <w:rsid w:val="008C267C"/>
    <w:rsid w:val="008C2C90"/>
    <w:rsid w:val="008C2E44"/>
    <w:rsid w:val="008C3427"/>
    <w:rsid w:val="008C36FB"/>
    <w:rsid w:val="008C3BC2"/>
    <w:rsid w:val="008C4F76"/>
    <w:rsid w:val="008C504A"/>
    <w:rsid w:val="008C55AD"/>
    <w:rsid w:val="008C5FE8"/>
    <w:rsid w:val="008C61D6"/>
    <w:rsid w:val="008C649D"/>
    <w:rsid w:val="008C64F1"/>
    <w:rsid w:val="008C7C1A"/>
    <w:rsid w:val="008D0DC1"/>
    <w:rsid w:val="008D1925"/>
    <w:rsid w:val="008D1BB0"/>
    <w:rsid w:val="008D20FF"/>
    <w:rsid w:val="008D2B9A"/>
    <w:rsid w:val="008D3656"/>
    <w:rsid w:val="008D3DE6"/>
    <w:rsid w:val="008D4223"/>
    <w:rsid w:val="008D44CC"/>
    <w:rsid w:val="008D46E3"/>
    <w:rsid w:val="008D4CED"/>
    <w:rsid w:val="008D50F9"/>
    <w:rsid w:val="008D55B2"/>
    <w:rsid w:val="008D5843"/>
    <w:rsid w:val="008D5CAF"/>
    <w:rsid w:val="008D6709"/>
    <w:rsid w:val="008E083A"/>
    <w:rsid w:val="008E1045"/>
    <w:rsid w:val="008E12AD"/>
    <w:rsid w:val="008E22FF"/>
    <w:rsid w:val="008E2450"/>
    <w:rsid w:val="008E2AFC"/>
    <w:rsid w:val="008E3453"/>
    <w:rsid w:val="008E3F27"/>
    <w:rsid w:val="008E47EF"/>
    <w:rsid w:val="008E4E6E"/>
    <w:rsid w:val="008E588C"/>
    <w:rsid w:val="008E5DB7"/>
    <w:rsid w:val="008E61EB"/>
    <w:rsid w:val="008E7896"/>
    <w:rsid w:val="008E79C7"/>
    <w:rsid w:val="008E7B6F"/>
    <w:rsid w:val="008E7C05"/>
    <w:rsid w:val="008E7C9D"/>
    <w:rsid w:val="008E7D8A"/>
    <w:rsid w:val="008F14C7"/>
    <w:rsid w:val="008F15EA"/>
    <w:rsid w:val="008F1E9E"/>
    <w:rsid w:val="008F2165"/>
    <w:rsid w:val="008F2477"/>
    <w:rsid w:val="008F3879"/>
    <w:rsid w:val="008F3B3C"/>
    <w:rsid w:val="008F3D0D"/>
    <w:rsid w:val="008F48E1"/>
    <w:rsid w:val="008F4B2F"/>
    <w:rsid w:val="008F529D"/>
    <w:rsid w:val="008F5442"/>
    <w:rsid w:val="008F653E"/>
    <w:rsid w:val="008F6835"/>
    <w:rsid w:val="008F68F3"/>
    <w:rsid w:val="008F7769"/>
    <w:rsid w:val="008F7ACC"/>
    <w:rsid w:val="009004FE"/>
    <w:rsid w:val="009010F0"/>
    <w:rsid w:val="00901162"/>
    <w:rsid w:val="00901B53"/>
    <w:rsid w:val="0090223A"/>
    <w:rsid w:val="009028E2"/>
    <w:rsid w:val="009028E7"/>
    <w:rsid w:val="00902AAB"/>
    <w:rsid w:val="00902EDD"/>
    <w:rsid w:val="009039FE"/>
    <w:rsid w:val="00903C0C"/>
    <w:rsid w:val="00903E9A"/>
    <w:rsid w:val="0090475E"/>
    <w:rsid w:val="00905404"/>
    <w:rsid w:val="00906478"/>
    <w:rsid w:val="00906753"/>
    <w:rsid w:val="00907264"/>
    <w:rsid w:val="0090765F"/>
    <w:rsid w:val="00911305"/>
    <w:rsid w:val="00912590"/>
    <w:rsid w:val="00913200"/>
    <w:rsid w:val="00914EAB"/>
    <w:rsid w:val="009152D8"/>
    <w:rsid w:val="00915A1D"/>
    <w:rsid w:val="0091600C"/>
    <w:rsid w:val="00916830"/>
    <w:rsid w:val="00917FC5"/>
    <w:rsid w:val="00920B9E"/>
    <w:rsid w:val="00922567"/>
    <w:rsid w:val="009228DB"/>
    <w:rsid w:val="00922D49"/>
    <w:rsid w:val="00923353"/>
    <w:rsid w:val="009236B9"/>
    <w:rsid w:val="00923DE6"/>
    <w:rsid w:val="00925429"/>
    <w:rsid w:val="00925E37"/>
    <w:rsid w:val="00925EDD"/>
    <w:rsid w:val="00925F20"/>
    <w:rsid w:val="009265BF"/>
    <w:rsid w:val="00926AC0"/>
    <w:rsid w:val="00927899"/>
    <w:rsid w:val="00927D0E"/>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1F2"/>
    <w:rsid w:val="00940291"/>
    <w:rsid w:val="009406B3"/>
    <w:rsid w:val="009411F3"/>
    <w:rsid w:val="00941434"/>
    <w:rsid w:val="00941EEA"/>
    <w:rsid w:val="00942286"/>
    <w:rsid w:val="00942EFD"/>
    <w:rsid w:val="00943748"/>
    <w:rsid w:val="00943CEE"/>
    <w:rsid w:val="009444A0"/>
    <w:rsid w:val="009444F4"/>
    <w:rsid w:val="00944674"/>
    <w:rsid w:val="0094524E"/>
    <w:rsid w:val="00945CC4"/>
    <w:rsid w:val="00945CF5"/>
    <w:rsid w:val="0094691C"/>
    <w:rsid w:val="00946D19"/>
    <w:rsid w:val="00946E9B"/>
    <w:rsid w:val="00947097"/>
    <w:rsid w:val="00947254"/>
    <w:rsid w:val="00947C95"/>
    <w:rsid w:val="00947EED"/>
    <w:rsid w:val="009500A1"/>
    <w:rsid w:val="009502BC"/>
    <w:rsid w:val="0095037E"/>
    <w:rsid w:val="00950BD7"/>
    <w:rsid w:val="00951D97"/>
    <w:rsid w:val="00952230"/>
    <w:rsid w:val="00952AAD"/>
    <w:rsid w:val="00953B2B"/>
    <w:rsid w:val="00954567"/>
    <w:rsid w:val="009547B3"/>
    <w:rsid w:val="00954A89"/>
    <w:rsid w:val="00954E04"/>
    <w:rsid w:val="00956671"/>
    <w:rsid w:val="009569B4"/>
    <w:rsid w:val="00957466"/>
    <w:rsid w:val="00957505"/>
    <w:rsid w:val="009576F7"/>
    <w:rsid w:val="00957EAF"/>
    <w:rsid w:val="009604A0"/>
    <w:rsid w:val="00960722"/>
    <w:rsid w:val="009611A4"/>
    <w:rsid w:val="00961356"/>
    <w:rsid w:val="00961BEC"/>
    <w:rsid w:val="00962401"/>
    <w:rsid w:val="00962510"/>
    <w:rsid w:val="0096260B"/>
    <w:rsid w:val="0096275C"/>
    <w:rsid w:val="009627FF"/>
    <w:rsid w:val="00962A27"/>
    <w:rsid w:val="00962B9D"/>
    <w:rsid w:val="00962EDC"/>
    <w:rsid w:val="00964E3D"/>
    <w:rsid w:val="009651F0"/>
    <w:rsid w:val="009664D5"/>
    <w:rsid w:val="009668A9"/>
    <w:rsid w:val="009670C1"/>
    <w:rsid w:val="00967788"/>
    <w:rsid w:val="00970C69"/>
    <w:rsid w:val="00971262"/>
    <w:rsid w:val="0097168F"/>
    <w:rsid w:val="00971F1C"/>
    <w:rsid w:val="0097211A"/>
    <w:rsid w:val="0097211D"/>
    <w:rsid w:val="009724F9"/>
    <w:rsid w:val="0097263C"/>
    <w:rsid w:val="00972DF9"/>
    <w:rsid w:val="00972E10"/>
    <w:rsid w:val="009738AD"/>
    <w:rsid w:val="00973A5E"/>
    <w:rsid w:val="00974694"/>
    <w:rsid w:val="009746CA"/>
    <w:rsid w:val="00974E7C"/>
    <w:rsid w:val="00977134"/>
    <w:rsid w:val="00980013"/>
    <w:rsid w:val="00980E65"/>
    <w:rsid w:val="0098122D"/>
    <w:rsid w:val="00981963"/>
    <w:rsid w:val="009822E0"/>
    <w:rsid w:val="009831B9"/>
    <w:rsid w:val="00983A16"/>
    <w:rsid w:val="00983C82"/>
    <w:rsid w:val="00983F2A"/>
    <w:rsid w:val="009844D6"/>
    <w:rsid w:val="00984520"/>
    <w:rsid w:val="0098537C"/>
    <w:rsid w:val="0098545C"/>
    <w:rsid w:val="009862E7"/>
    <w:rsid w:val="009862F1"/>
    <w:rsid w:val="009871EA"/>
    <w:rsid w:val="00991675"/>
    <w:rsid w:val="00991C2B"/>
    <w:rsid w:val="00991E72"/>
    <w:rsid w:val="00992BA2"/>
    <w:rsid w:val="00992F83"/>
    <w:rsid w:val="0099344F"/>
    <w:rsid w:val="00993A3C"/>
    <w:rsid w:val="009943EE"/>
    <w:rsid w:val="0099508A"/>
    <w:rsid w:val="009974EB"/>
    <w:rsid w:val="00997A12"/>
    <w:rsid w:val="009A0987"/>
    <w:rsid w:val="009A0C49"/>
    <w:rsid w:val="009A1126"/>
    <w:rsid w:val="009A113F"/>
    <w:rsid w:val="009A232E"/>
    <w:rsid w:val="009A2393"/>
    <w:rsid w:val="009A2C8B"/>
    <w:rsid w:val="009A51AE"/>
    <w:rsid w:val="009A5564"/>
    <w:rsid w:val="009A71B7"/>
    <w:rsid w:val="009A7469"/>
    <w:rsid w:val="009B07EE"/>
    <w:rsid w:val="009B1584"/>
    <w:rsid w:val="009B1B32"/>
    <w:rsid w:val="009B21CA"/>
    <w:rsid w:val="009B2648"/>
    <w:rsid w:val="009B268F"/>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AAC"/>
    <w:rsid w:val="009C423D"/>
    <w:rsid w:val="009C4D19"/>
    <w:rsid w:val="009C5F6C"/>
    <w:rsid w:val="009C5FDB"/>
    <w:rsid w:val="009C693E"/>
    <w:rsid w:val="009C6B2C"/>
    <w:rsid w:val="009C6ED6"/>
    <w:rsid w:val="009C702E"/>
    <w:rsid w:val="009C70CB"/>
    <w:rsid w:val="009C7623"/>
    <w:rsid w:val="009C7AEC"/>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04D"/>
    <w:rsid w:val="009D696D"/>
    <w:rsid w:val="009D6993"/>
    <w:rsid w:val="009D6ED2"/>
    <w:rsid w:val="009D756A"/>
    <w:rsid w:val="009D7DB4"/>
    <w:rsid w:val="009E013A"/>
    <w:rsid w:val="009E08B3"/>
    <w:rsid w:val="009E0F1A"/>
    <w:rsid w:val="009E140D"/>
    <w:rsid w:val="009E166D"/>
    <w:rsid w:val="009E27FA"/>
    <w:rsid w:val="009E43DD"/>
    <w:rsid w:val="009E4465"/>
    <w:rsid w:val="009E49D4"/>
    <w:rsid w:val="009E4C72"/>
    <w:rsid w:val="009E4CF2"/>
    <w:rsid w:val="009E5176"/>
    <w:rsid w:val="009E5318"/>
    <w:rsid w:val="009E5604"/>
    <w:rsid w:val="009E5C68"/>
    <w:rsid w:val="009E6401"/>
    <w:rsid w:val="009E6C54"/>
    <w:rsid w:val="009F00D6"/>
    <w:rsid w:val="009F04C8"/>
    <w:rsid w:val="009F0812"/>
    <w:rsid w:val="009F0E02"/>
    <w:rsid w:val="009F248B"/>
    <w:rsid w:val="009F2A25"/>
    <w:rsid w:val="009F3A1A"/>
    <w:rsid w:val="009F4C7D"/>
    <w:rsid w:val="009F5235"/>
    <w:rsid w:val="009F531A"/>
    <w:rsid w:val="009F6265"/>
    <w:rsid w:val="009F633A"/>
    <w:rsid w:val="009F6344"/>
    <w:rsid w:val="009F6550"/>
    <w:rsid w:val="009F6B65"/>
    <w:rsid w:val="009F786E"/>
    <w:rsid w:val="009F7B30"/>
    <w:rsid w:val="00A00817"/>
    <w:rsid w:val="00A00902"/>
    <w:rsid w:val="00A0098B"/>
    <w:rsid w:val="00A011CA"/>
    <w:rsid w:val="00A0294E"/>
    <w:rsid w:val="00A039FF"/>
    <w:rsid w:val="00A03C2C"/>
    <w:rsid w:val="00A04524"/>
    <w:rsid w:val="00A046B6"/>
    <w:rsid w:val="00A05ACE"/>
    <w:rsid w:val="00A07AA0"/>
    <w:rsid w:val="00A114B9"/>
    <w:rsid w:val="00A1211A"/>
    <w:rsid w:val="00A12B65"/>
    <w:rsid w:val="00A12E89"/>
    <w:rsid w:val="00A13A65"/>
    <w:rsid w:val="00A14589"/>
    <w:rsid w:val="00A14AE3"/>
    <w:rsid w:val="00A15059"/>
    <w:rsid w:val="00A153F1"/>
    <w:rsid w:val="00A159B1"/>
    <w:rsid w:val="00A16675"/>
    <w:rsid w:val="00A16927"/>
    <w:rsid w:val="00A179F6"/>
    <w:rsid w:val="00A17B8E"/>
    <w:rsid w:val="00A20CBF"/>
    <w:rsid w:val="00A20FDF"/>
    <w:rsid w:val="00A21955"/>
    <w:rsid w:val="00A22CD6"/>
    <w:rsid w:val="00A234EC"/>
    <w:rsid w:val="00A24128"/>
    <w:rsid w:val="00A2417A"/>
    <w:rsid w:val="00A25213"/>
    <w:rsid w:val="00A25642"/>
    <w:rsid w:val="00A261C7"/>
    <w:rsid w:val="00A26668"/>
    <w:rsid w:val="00A2681F"/>
    <w:rsid w:val="00A26BFD"/>
    <w:rsid w:val="00A27804"/>
    <w:rsid w:val="00A3276D"/>
    <w:rsid w:val="00A32D4D"/>
    <w:rsid w:val="00A334D1"/>
    <w:rsid w:val="00A34257"/>
    <w:rsid w:val="00A3655D"/>
    <w:rsid w:val="00A36822"/>
    <w:rsid w:val="00A3685A"/>
    <w:rsid w:val="00A36AB5"/>
    <w:rsid w:val="00A374FD"/>
    <w:rsid w:val="00A3754B"/>
    <w:rsid w:val="00A402DD"/>
    <w:rsid w:val="00A4069E"/>
    <w:rsid w:val="00A40BBF"/>
    <w:rsid w:val="00A411D1"/>
    <w:rsid w:val="00A4279D"/>
    <w:rsid w:val="00A43389"/>
    <w:rsid w:val="00A434A7"/>
    <w:rsid w:val="00A43E71"/>
    <w:rsid w:val="00A43F14"/>
    <w:rsid w:val="00A444FF"/>
    <w:rsid w:val="00A4526F"/>
    <w:rsid w:val="00A45753"/>
    <w:rsid w:val="00A457B8"/>
    <w:rsid w:val="00A46E47"/>
    <w:rsid w:val="00A47B15"/>
    <w:rsid w:val="00A5094A"/>
    <w:rsid w:val="00A50F25"/>
    <w:rsid w:val="00A51286"/>
    <w:rsid w:val="00A51708"/>
    <w:rsid w:val="00A52F84"/>
    <w:rsid w:val="00A533CC"/>
    <w:rsid w:val="00A53AB0"/>
    <w:rsid w:val="00A54284"/>
    <w:rsid w:val="00A5465A"/>
    <w:rsid w:val="00A54FB5"/>
    <w:rsid w:val="00A56B05"/>
    <w:rsid w:val="00A56C06"/>
    <w:rsid w:val="00A56E50"/>
    <w:rsid w:val="00A57523"/>
    <w:rsid w:val="00A57678"/>
    <w:rsid w:val="00A57972"/>
    <w:rsid w:val="00A579F5"/>
    <w:rsid w:val="00A57F83"/>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3112"/>
    <w:rsid w:val="00A73617"/>
    <w:rsid w:val="00A7369D"/>
    <w:rsid w:val="00A747D2"/>
    <w:rsid w:val="00A74FD1"/>
    <w:rsid w:val="00A75123"/>
    <w:rsid w:val="00A75705"/>
    <w:rsid w:val="00A75F35"/>
    <w:rsid w:val="00A765A9"/>
    <w:rsid w:val="00A7799A"/>
    <w:rsid w:val="00A77BF3"/>
    <w:rsid w:val="00A77C69"/>
    <w:rsid w:val="00A80D41"/>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2570"/>
    <w:rsid w:val="00A92579"/>
    <w:rsid w:val="00A93160"/>
    <w:rsid w:val="00A936F9"/>
    <w:rsid w:val="00A947AA"/>
    <w:rsid w:val="00A94888"/>
    <w:rsid w:val="00A94990"/>
    <w:rsid w:val="00A94D68"/>
    <w:rsid w:val="00A9681C"/>
    <w:rsid w:val="00A96867"/>
    <w:rsid w:val="00A96B3D"/>
    <w:rsid w:val="00A97141"/>
    <w:rsid w:val="00A97820"/>
    <w:rsid w:val="00AA1733"/>
    <w:rsid w:val="00AA1B53"/>
    <w:rsid w:val="00AA1DEA"/>
    <w:rsid w:val="00AA227A"/>
    <w:rsid w:val="00AA256D"/>
    <w:rsid w:val="00AA311D"/>
    <w:rsid w:val="00AA33BA"/>
    <w:rsid w:val="00AA3556"/>
    <w:rsid w:val="00AA35FD"/>
    <w:rsid w:val="00AA364F"/>
    <w:rsid w:val="00AA3DB7"/>
    <w:rsid w:val="00AA41D3"/>
    <w:rsid w:val="00AA558F"/>
    <w:rsid w:val="00AA5F8B"/>
    <w:rsid w:val="00AB0039"/>
    <w:rsid w:val="00AB0D96"/>
    <w:rsid w:val="00AB15A3"/>
    <w:rsid w:val="00AB177A"/>
    <w:rsid w:val="00AB216D"/>
    <w:rsid w:val="00AB2678"/>
    <w:rsid w:val="00AB3012"/>
    <w:rsid w:val="00AB321C"/>
    <w:rsid w:val="00AB473F"/>
    <w:rsid w:val="00AB4C91"/>
    <w:rsid w:val="00AB4E3B"/>
    <w:rsid w:val="00AB5381"/>
    <w:rsid w:val="00AB688F"/>
    <w:rsid w:val="00AB75EA"/>
    <w:rsid w:val="00AB7AA2"/>
    <w:rsid w:val="00AC06A0"/>
    <w:rsid w:val="00AC0A22"/>
    <w:rsid w:val="00AC1515"/>
    <w:rsid w:val="00AC1AF2"/>
    <w:rsid w:val="00AC1F41"/>
    <w:rsid w:val="00AC2234"/>
    <w:rsid w:val="00AC26AA"/>
    <w:rsid w:val="00AC29B8"/>
    <w:rsid w:val="00AC3FF3"/>
    <w:rsid w:val="00AC4BC1"/>
    <w:rsid w:val="00AC4BD7"/>
    <w:rsid w:val="00AC544A"/>
    <w:rsid w:val="00AC5715"/>
    <w:rsid w:val="00AC7D8D"/>
    <w:rsid w:val="00AD04BD"/>
    <w:rsid w:val="00AD0765"/>
    <w:rsid w:val="00AD0F00"/>
    <w:rsid w:val="00AD2FAD"/>
    <w:rsid w:val="00AD3961"/>
    <w:rsid w:val="00AD4267"/>
    <w:rsid w:val="00AD55A8"/>
    <w:rsid w:val="00AD5625"/>
    <w:rsid w:val="00AD5A2E"/>
    <w:rsid w:val="00AD5CA4"/>
    <w:rsid w:val="00AD648D"/>
    <w:rsid w:val="00AD6A91"/>
    <w:rsid w:val="00AD6C2C"/>
    <w:rsid w:val="00AD7214"/>
    <w:rsid w:val="00AE04DB"/>
    <w:rsid w:val="00AE0E09"/>
    <w:rsid w:val="00AE1066"/>
    <w:rsid w:val="00AE14DD"/>
    <w:rsid w:val="00AE2CB7"/>
    <w:rsid w:val="00AE2FA5"/>
    <w:rsid w:val="00AE3A4F"/>
    <w:rsid w:val="00AE4088"/>
    <w:rsid w:val="00AE4518"/>
    <w:rsid w:val="00AE487A"/>
    <w:rsid w:val="00AE4C42"/>
    <w:rsid w:val="00AE5D7F"/>
    <w:rsid w:val="00AE79EE"/>
    <w:rsid w:val="00AE79F0"/>
    <w:rsid w:val="00AF0386"/>
    <w:rsid w:val="00AF07B0"/>
    <w:rsid w:val="00AF0B57"/>
    <w:rsid w:val="00AF109C"/>
    <w:rsid w:val="00AF1752"/>
    <w:rsid w:val="00AF42FC"/>
    <w:rsid w:val="00AF483E"/>
    <w:rsid w:val="00AF4AC5"/>
    <w:rsid w:val="00AF4C2C"/>
    <w:rsid w:val="00AF514A"/>
    <w:rsid w:val="00AF597D"/>
    <w:rsid w:val="00AF6AE2"/>
    <w:rsid w:val="00AF6EC1"/>
    <w:rsid w:val="00AF7174"/>
    <w:rsid w:val="00AF784D"/>
    <w:rsid w:val="00AF7CE9"/>
    <w:rsid w:val="00AF7D1D"/>
    <w:rsid w:val="00B0014E"/>
    <w:rsid w:val="00B00331"/>
    <w:rsid w:val="00B00AAB"/>
    <w:rsid w:val="00B014A1"/>
    <w:rsid w:val="00B0167B"/>
    <w:rsid w:val="00B01A80"/>
    <w:rsid w:val="00B02005"/>
    <w:rsid w:val="00B025B3"/>
    <w:rsid w:val="00B03551"/>
    <w:rsid w:val="00B04651"/>
    <w:rsid w:val="00B046AF"/>
    <w:rsid w:val="00B0509C"/>
    <w:rsid w:val="00B05D23"/>
    <w:rsid w:val="00B06036"/>
    <w:rsid w:val="00B06B2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4BCC"/>
    <w:rsid w:val="00B153D8"/>
    <w:rsid w:val="00B154DE"/>
    <w:rsid w:val="00B15814"/>
    <w:rsid w:val="00B16B91"/>
    <w:rsid w:val="00B17B14"/>
    <w:rsid w:val="00B203C4"/>
    <w:rsid w:val="00B20863"/>
    <w:rsid w:val="00B208C7"/>
    <w:rsid w:val="00B20CDD"/>
    <w:rsid w:val="00B21E3D"/>
    <w:rsid w:val="00B22683"/>
    <w:rsid w:val="00B22BC9"/>
    <w:rsid w:val="00B22E81"/>
    <w:rsid w:val="00B232FE"/>
    <w:rsid w:val="00B23996"/>
    <w:rsid w:val="00B23A8A"/>
    <w:rsid w:val="00B23CB2"/>
    <w:rsid w:val="00B240CC"/>
    <w:rsid w:val="00B24A87"/>
    <w:rsid w:val="00B24E14"/>
    <w:rsid w:val="00B2561A"/>
    <w:rsid w:val="00B256C1"/>
    <w:rsid w:val="00B25A64"/>
    <w:rsid w:val="00B25B94"/>
    <w:rsid w:val="00B2665C"/>
    <w:rsid w:val="00B271F2"/>
    <w:rsid w:val="00B30D16"/>
    <w:rsid w:val="00B30F7D"/>
    <w:rsid w:val="00B31884"/>
    <w:rsid w:val="00B31D19"/>
    <w:rsid w:val="00B32396"/>
    <w:rsid w:val="00B32AB3"/>
    <w:rsid w:val="00B32DAE"/>
    <w:rsid w:val="00B32FC1"/>
    <w:rsid w:val="00B3341F"/>
    <w:rsid w:val="00B33825"/>
    <w:rsid w:val="00B33C85"/>
    <w:rsid w:val="00B33FA9"/>
    <w:rsid w:val="00B34393"/>
    <w:rsid w:val="00B34BB2"/>
    <w:rsid w:val="00B34E7C"/>
    <w:rsid w:val="00B35AF6"/>
    <w:rsid w:val="00B36228"/>
    <w:rsid w:val="00B362C6"/>
    <w:rsid w:val="00B366A3"/>
    <w:rsid w:val="00B368EA"/>
    <w:rsid w:val="00B37EEF"/>
    <w:rsid w:val="00B418AD"/>
    <w:rsid w:val="00B4229C"/>
    <w:rsid w:val="00B42D01"/>
    <w:rsid w:val="00B42F1A"/>
    <w:rsid w:val="00B43790"/>
    <w:rsid w:val="00B4430B"/>
    <w:rsid w:val="00B443D9"/>
    <w:rsid w:val="00B44531"/>
    <w:rsid w:val="00B44BBB"/>
    <w:rsid w:val="00B45478"/>
    <w:rsid w:val="00B45D41"/>
    <w:rsid w:val="00B46587"/>
    <w:rsid w:val="00B467BC"/>
    <w:rsid w:val="00B46CDD"/>
    <w:rsid w:val="00B47AD2"/>
    <w:rsid w:val="00B47CF7"/>
    <w:rsid w:val="00B50686"/>
    <w:rsid w:val="00B50B04"/>
    <w:rsid w:val="00B50C50"/>
    <w:rsid w:val="00B513C0"/>
    <w:rsid w:val="00B53708"/>
    <w:rsid w:val="00B53DCB"/>
    <w:rsid w:val="00B5428F"/>
    <w:rsid w:val="00B54370"/>
    <w:rsid w:val="00B54A05"/>
    <w:rsid w:val="00B54DEA"/>
    <w:rsid w:val="00B55185"/>
    <w:rsid w:val="00B55C03"/>
    <w:rsid w:val="00B55F0B"/>
    <w:rsid w:val="00B5695D"/>
    <w:rsid w:val="00B56976"/>
    <w:rsid w:val="00B56A70"/>
    <w:rsid w:val="00B57762"/>
    <w:rsid w:val="00B60638"/>
    <w:rsid w:val="00B606F8"/>
    <w:rsid w:val="00B60A44"/>
    <w:rsid w:val="00B616D5"/>
    <w:rsid w:val="00B61923"/>
    <w:rsid w:val="00B621D6"/>
    <w:rsid w:val="00B63193"/>
    <w:rsid w:val="00B63AF2"/>
    <w:rsid w:val="00B64F93"/>
    <w:rsid w:val="00B65747"/>
    <w:rsid w:val="00B65AB2"/>
    <w:rsid w:val="00B65D6F"/>
    <w:rsid w:val="00B65FAD"/>
    <w:rsid w:val="00B66174"/>
    <w:rsid w:val="00B6719D"/>
    <w:rsid w:val="00B67B37"/>
    <w:rsid w:val="00B67C23"/>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5AF"/>
    <w:rsid w:val="00B836E0"/>
    <w:rsid w:val="00B841AC"/>
    <w:rsid w:val="00B84DEB"/>
    <w:rsid w:val="00B85873"/>
    <w:rsid w:val="00B85E95"/>
    <w:rsid w:val="00B865B0"/>
    <w:rsid w:val="00B865DC"/>
    <w:rsid w:val="00B870E8"/>
    <w:rsid w:val="00B875E3"/>
    <w:rsid w:val="00B8778A"/>
    <w:rsid w:val="00B878DA"/>
    <w:rsid w:val="00B87C29"/>
    <w:rsid w:val="00B90780"/>
    <w:rsid w:val="00B90968"/>
    <w:rsid w:val="00B911F7"/>
    <w:rsid w:val="00B91BC2"/>
    <w:rsid w:val="00B92350"/>
    <w:rsid w:val="00B9240D"/>
    <w:rsid w:val="00B93195"/>
    <w:rsid w:val="00B943EF"/>
    <w:rsid w:val="00B94960"/>
    <w:rsid w:val="00B95238"/>
    <w:rsid w:val="00B9543E"/>
    <w:rsid w:val="00B96F6E"/>
    <w:rsid w:val="00B979D4"/>
    <w:rsid w:val="00BA0B0C"/>
    <w:rsid w:val="00BA0FE8"/>
    <w:rsid w:val="00BA22A8"/>
    <w:rsid w:val="00BA309F"/>
    <w:rsid w:val="00BA3B8F"/>
    <w:rsid w:val="00BA3E48"/>
    <w:rsid w:val="00BA434F"/>
    <w:rsid w:val="00BA4905"/>
    <w:rsid w:val="00BA4BD3"/>
    <w:rsid w:val="00BA5C24"/>
    <w:rsid w:val="00BA6E49"/>
    <w:rsid w:val="00BB0187"/>
    <w:rsid w:val="00BB0E56"/>
    <w:rsid w:val="00BB1EB3"/>
    <w:rsid w:val="00BB2678"/>
    <w:rsid w:val="00BB3077"/>
    <w:rsid w:val="00BB33A8"/>
    <w:rsid w:val="00BB3927"/>
    <w:rsid w:val="00BB3D8C"/>
    <w:rsid w:val="00BB4B39"/>
    <w:rsid w:val="00BB53AF"/>
    <w:rsid w:val="00BB5C26"/>
    <w:rsid w:val="00BB6591"/>
    <w:rsid w:val="00BB6A40"/>
    <w:rsid w:val="00BB6D7C"/>
    <w:rsid w:val="00BB734D"/>
    <w:rsid w:val="00BB7AF4"/>
    <w:rsid w:val="00BB7D1B"/>
    <w:rsid w:val="00BB7F07"/>
    <w:rsid w:val="00BC013A"/>
    <w:rsid w:val="00BC162A"/>
    <w:rsid w:val="00BC2343"/>
    <w:rsid w:val="00BC2E1B"/>
    <w:rsid w:val="00BC5824"/>
    <w:rsid w:val="00BC6CC0"/>
    <w:rsid w:val="00BC702F"/>
    <w:rsid w:val="00BC7377"/>
    <w:rsid w:val="00BC75B8"/>
    <w:rsid w:val="00BD0ECF"/>
    <w:rsid w:val="00BD30C8"/>
    <w:rsid w:val="00BD38F4"/>
    <w:rsid w:val="00BD3EB4"/>
    <w:rsid w:val="00BD4C5B"/>
    <w:rsid w:val="00BD5359"/>
    <w:rsid w:val="00BD556E"/>
    <w:rsid w:val="00BD5C65"/>
    <w:rsid w:val="00BD7BCC"/>
    <w:rsid w:val="00BE0037"/>
    <w:rsid w:val="00BE053E"/>
    <w:rsid w:val="00BE16E9"/>
    <w:rsid w:val="00BE219C"/>
    <w:rsid w:val="00BE2730"/>
    <w:rsid w:val="00BE2A17"/>
    <w:rsid w:val="00BE2B11"/>
    <w:rsid w:val="00BE31BE"/>
    <w:rsid w:val="00BE3615"/>
    <w:rsid w:val="00BE3A1D"/>
    <w:rsid w:val="00BE3B92"/>
    <w:rsid w:val="00BE47EA"/>
    <w:rsid w:val="00BE487E"/>
    <w:rsid w:val="00BE528E"/>
    <w:rsid w:val="00BE6018"/>
    <w:rsid w:val="00BE7086"/>
    <w:rsid w:val="00BE7142"/>
    <w:rsid w:val="00BE7278"/>
    <w:rsid w:val="00BF1732"/>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6907"/>
    <w:rsid w:val="00BF72DA"/>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4694"/>
    <w:rsid w:val="00C0469F"/>
    <w:rsid w:val="00C050C4"/>
    <w:rsid w:val="00C050D7"/>
    <w:rsid w:val="00C05B5F"/>
    <w:rsid w:val="00C07C33"/>
    <w:rsid w:val="00C10086"/>
    <w:rsid w:val="00C104CC"/>
    <w:rsid w:val="00C10EE9"/>
    <w:rsid w:val="00C10F11"/>
    <w:rsid w:val="00C11521"/>
    <w:rsid w:val="00C11723"/>
    <w:rsid w:val="00C142AD"/>
    <w:rsid w:val="00C142C1"/>
    <w:rsid w:val="00C14A30"/>
    <w:rsid w:val="00C152FE"/>
    <w:rsid w:val="00C15D1B"/>
    <w:rsid w:val="00C16739"/>
    <w:rsid w:val="00C168DD"/>
    <w:rsid w:val="00C16A00"/>
    <w:rsid w:val="00C176CC"/>
    <w:rsid w:val="00C21031"/>
    <w:rsid w:val="00C221B9"/>
    <w:rsid w:val="00C225EA"/>
    <w:rsid w:val="00C22CCE"/>
    <w:rsid w:val="00C232BC"/>
    <w:rsid w:val="00C23BA2"/>
    <w:rsid w:val="00C2485F"/>
    <w:rsid w:val="00C248B1"/>
    <w:rsid w:val="00C24B63"/>
    <w:rsid w:val="00C262A0"/>
    <w:rsid w:val="00C26A4E"/>
    <w:rsid w:val="00C276EF"/>
    <w:rsid w:val="00C31190"/>
    <w:rsid w:val="00C31195"/>
    <w:rsid w:val="00C31774"/>
    <w:rsid w:val="00C3180E"/>
    <w:rsid w:val="00C31E29"/>
    <w:rsid w:val="00C3214E"/>
    <w:rsid w:val="00C32AF2"/>
    <w:rsid w:val="00C33051"/>
    <w:rsid w:val="00C33204"/>
    <w:rsid w:val="00C338EB"/>
    <w:rsid w:val="00C34389"/>
    <w:rsid w:val="00C3465D"/>
    <w:rsid w:val="00C347D5"/>
    <w:rsid w:val="00C34845"/>
    <w:rsid w:val="00C34A42"/>
    <w:rsid w:val="00C3591E"/>
    <w:rsid w:val="00C35C3C"/>
    <w:rsid w:val="00C35C57"/>
    <w:rsid w:val="00C36D89"/>
    <w:rsid w:val="00C379E9"/>
    <w:rsid w:val="00C403CD"/>
    <w:rsid w:val="00C40A3F"/>
    <w:rsid w:val="00C40BE2"/>
    <w:rsid w:val="00C40C38"/>
    <w:rsid w:val="00C40ECA"/>
    <w:rsid w:val="00C42041"/>
    <w:rsid w:val="00C42BD9"/>
    <w:rsid w:val="00C43934"/>
    <w:rsid w:val="00C439FB"/>
    <w:rsid w:val="00C43AA8"/>
    <w:rsid w:val="00C43F23"/>
    <w:rsid w:val="00C441A4"/>
    <w:rsid w:val="00C452E1"/>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5B39"/>
    <w:rsid w:val="00C66A00"/>
    <w:rsid w:val="00C66CBE"/>
    <w:rsid w:val="00C67118"/>
    <w:rsid w:val="00C67276"/>
    <w:rsid w:val="00C67DDD"/>
    <w:rsid w:val="00C70139"/>
    <w:rsid w:val="00C7191D"/>
    <w:rsid w:val="00C71D18"/>
    <w:rsid w:val="00C72C6F"/>
    <w:rsid w:val="00C74171"/>
    <w:rsid w:val="00C74453"/>
    <w:rsid w:val="00C7473A"/>
    <w:rsid w:val="00C74996"/>
    <w:rsid w:val="00C75AB0"/>
    <w:rsid w:val="00C76166"/>
    <w:rsid w:val="00C76B7B"/>
    <w:rsid w:val="00C76BBD"/>
    <w:rsid w:val="00C76DE2"/>
    <w:rsid w:val="00C772BA"/>
    <w:rsid w:val="00C802D1"/>
    <w:rsid w:val="00C8036C"/>
    <w:rsid w:val="00C80793"/>
    <w:rsid w:val="00C80CD8"/>
    <w:rsid w:val="00C80F23"/>
    <w:rsid w:val="00C81151"/>
    <w:rsid w:val="00C81775"/>
    <w:rsid w:val="00C81F3C"/>
    <w:rsid w:val="00C82662"/>
    <w:rsid w:val="00C82CC6"/>
    <w:rsid w:val="00C839CB"/>
    <w:rsid w:val="00C841CE"/>
    <w:rsid w:val="00C84593"/>
    <w:rsid w:val="00C850A3"/>
    <w:rsid w:val="00C85C32"/>
    <w:rsid w:val="00C85D4F"/>
    <w:rsid w:val="00C85F45"/>
    <w:rsid w:val="00C86C8C"/>
    <w:rsid w:val="00C87568"/>
    <w:rsid w:val="00C87FD0"/>
    <w:rsid w:val="00C90DB6"/>
    <w:rsid w:val="00C92603"/>
    <w:rsid w:val="00C93649"/>
    <w:rsid w:val="00C9394F"/>
    <w:rsid w:val="00C93B1A"/>
    <w:rsid w:val="00C95564"/>
    <w:rsid w:val="00C95874"/>
    <w:rsid w:val="00C95E9D"/>
    <w:rsid w:val="00C96112"/>
    <w:rsid w:val="00C9611F"/>
    <w:rsid w:val="00C96495"/>
    <w:rsid w:val="00C96D24"/>
    <w:rsid w:val="00C96F5F"/>
    <w:rsid w:val="00C97055"/>
    <w:rsid w:val="00CA16FB"/>
    <w:rsid w:val="00CA2B4F"/>
    <w:rsid w:val="00CA30C3"/>
    <w:rsid w:val="00CA50DF"/>
    <w:rsid w:val="00CA5927"/>
    <w:rsid w:val="00CA635E"/>
    <w:rsid w:val="00CA6BB0"/>
    <w:rsid w:val="00CA70CE"/>
    <w:rsid w:val="00CA79EC"/>
    <w:rsid w:val="00CB002C"/>
    <w:rsid w:val="00CB11B0"/>
    <w:rsid w:val="00CB1E4B"/>
    <w:rsid w:val="00CB259F"/>
    <w:rsid w:val="00CB2DE9"/>
    <w:rsid w:val="00CB39C2"/>
    <w:rsid w:val="00CB45FC"/>
    <w:rsid w:val="00CB4C8C"/>
    <w:rsid w:val="00CB4E90"/>
    <w:rsid w:val="00CB5850"/>
    <w:rsid w:val="00CB5C99"/>
    <w:rsid w:val="00CB633B"/>
    <w:rsid w:val="00CB6782"/>
    <w:rsid w:val="00CB6E3E"/>
    <w:rsid w:val="00CC080A"/>
    <w:rsid w:val="00CC0D0F"/>
    <w:rsid w:val="00CC1275"/>
    <w:rsid w:val="00CC12EE"/>
    <w:rsid w:val="00CC156B"/>
    <w:rsid w:val="00CC170E"/>
    <w:rsid w:val="00CC5767"/>
    <w:rsid w:val="00CC5D2F"/>
    <w:rsid w:val="00CC667C"/>
    <w:rsid w:val="00CC68CC"/>
    <w:rsid w:val="00CC701E"/>
    <w:rsid w:val="00CC7735"/>
    <w:rsid w:val="00CD01BE"/>
    <w:rsid w:val="00CD0310"/>
    <w:rsid w:val="00CD158F"/>
    <w:rsid w:val="00CD268B"/>
    <w:rsid w:val="00CD2E48"/>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290"/>
    <w:rsid w:val="00CE54F6"/>
    <w:rsid w:val="00CE5B4D"/>
    <w:rsid w:val="00CE6358"/>
    <w:rsid w:val="00CE6490"/>
    <w:rsid w:val="00CE6686"/>
    <w:rsid w:val="00CE6E97"/>
    <w:rsid w:val="00CE7868"/>
    <w:rsid w:val="00CE7968"/>
    <w:rsid w:val="00CE796C"/>
    <w:rsid w:val="00CF0CE2"/>
    <w:rsid w:val="00CF0DB0"/>
    <w:rsid w:val="00CF11E6"/>
    <w:rsid w:val="00CF18BA"/>
    <w:rsid w:val="00CF1B70"/>
    <w:rsid w:val="00CF1DD1"/>
    <w:rsid w:val="00CF2161"/>
    <w:rsid w:val="00CF2307"/>
    <w:rsid w:val="00CF26AE"/>
    <w:rsid w:val="00CF2D54"/>
    <w:rsid w:val="00CF311F"/>
    <w:rsid w:val="00CF5047"/>
    <w:rsid w:val="00D00188"/>
    <w:rsid w:val="00D01344"/>
    <w:rsid w:val="00D01B90"/>
    <w:rsid w:val="00D01C0E"/>
    <w:rsid w:val="00D024CD"/>
    <w:rsid w:val="00D034DA"/>
    <w:rsid w:val="00D03538"/>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293B"/>
    <w:rsid w:val="00D129A8"/>
    <w:rsid w:val="00D12FB9"/>
    <w:rsid w:val="00D13431"/>
    <w:rsid w:val="00D135F2"/>
    <w:rsid w:val="00D13D00"/>
    <w:rsid w:val="00D147C0"/>
    <w:rsid w:val="00D14CF5"/>
    <w:rsid w:val="00D15696"/>
    <w:rsid w:val="00D15C51"/>
    <w:rsid w:val="00D15F8C"/>
    <w:rsid w:val="00D16C68"/>
    <w:rsid w:val="00D16DEC"/>
    <w:rsid w:val="00D200BD"/>
    <w:rsid w:val="00D201AA"/>
    <w:rsid w:val="00D204A7"/>
    <w:rsid w:val="00D20AA5"/>
    <w:rsid w:val="00D22399"/>
    <w:rsid w:val="00D235B5"/>
    <w:rsid w:val="00D2662C"/>
    <w:rsid w:val="00D27125"/>
    <w:rsid w:val="00D27BD3"/>
    <w:rsid w:val="00D27FA3"/>
    <w:rsid w:val="00D30711"/>
    <w:rsid w:val="00D3176C"/>
    <w:rsid w:val="00D31B3F"/>
    <w:rsid w:val="00D32392"/>
    <w:rsid w:val="00D33751"/>
    <w:rsid w:val="00D35D4A"/>
    <w:rsid w:val="00D35E07"/>
    <w:rsid w:val="00D3647C"/>
    <w:rsid w:val="00D36F6E"/>
    <w:rsid w:val="00D372B0"/>
    <w:rsid w:val="00D37343"/>
    <w:rsid w:val="00D40229"/>
    <w:rsid w:val="00D4188E"/>
    <w:rsid w:val="00D42034"/>
    <w:rsid w:val="00D4205E"/>
    <w:rsid w:val="00D42CB7"/>
    <w:rsid w:val="00D44836"/>
    <w:rsid w:val="00D44AAA"/>
    <w:rsid w:val="00D44EB8"/>
    <w:rsid w:val="00D45CFB"/>
    <w:rsid w:val="00D47399"/>
    <w:rsid w:val="00D47BB2"/>
    <w:rsid w:val="00D47D04"/>
    <w:rsid w:val="00D5056A"/>
    <w:rsid w:val="00D510A0"/>
    <w:rsid w:val="00D527EE"/>
    <w:rsid w:val="00D529C4"/>
    <w:rsid w:val="00D53929"/>
    <w:rsid w:val="00D539D0"/>
    <w:rsid w:val="00D53F2B"/>
    <w:rsid w:val="00D540DC"/>
    <w:rsid w:val="00D55616"/>
    <w:rsid w:val="00D5574C"/>
    <w:rsid w:val="00D55AD2"/>
    <w:rsid w:val="00D55DAC"/>
    <w:rsid w:val="00D5607C"/>
    <w:rsid w:val="00D56A99"/>
    <w:rsid w:val="00D57BDB"/>
    <w:rsid w:val="00D610BE"/>
    <w:rsid w:val="00D6153F"/>
    <w:rsid w:val="00D61982"/>
    <w:rsid w:val="00D61EA9"/>
    <w:rsid w:val="00D61EFF"/>
    <w:rsid w:val="00D622DF"/>
    <w:rsid w:val="00D62655"/>
    <w:rsid w:val="00D6267A"/>
    <w:rsid w:val="00D62998"/>
    <w:rsid w:val="00D647DE"/>
    <w:rsid w:val="00D64C54"/>
    <w:rsid w:val="00D64C98"/>
    <w:rsid w:val="00D6501F"/>
    <w:rsid w:val="00D6531B"/>
    <w:rsid w:val="00D65347"/>
    <w:rsid w:val="00D67D12"/>
    <w:rsid w:val="00D705FF"/>
    <w:rsid w:val="00D70B0C"/>
    <w:rsid w:val="00D7145C"/>
    <w:rsid w:val="00D722AC"/>
    <w:rsid w:val="00D73146"/>
    <w:rsid w:val="00D73FDC"/>
    <w:rsid w:val="00D744BC"/>
    <w:rsid w:val="00D7585A"/>
    <w:rsid w:val="00D763B5"/>
    <w:rsid w:val="00D76696"/>
    <w:rsid w:val="00D77C53"/>
    <w:rsid w:val="00D77E96"/>
    <w:rsid w:val="00D80618"/>
    <w:rsid w:val="00D8068C"/>
    <w:rsid w:val="00D807DF"/>
    <w:rsid w:val="00D82339"/>
    <w:rsid w:val="00D82494"/>
    <w:rsid w:val="00D82FF2"/>
    <w:rsid w:val="00D83774"/>
    <w:rsid w:val="00D84A4B"/>
    <w:rsid w:val="00D856EA"/>
    <w:rsid w:val="00D85C22"/>
    <w:rsid w:val="00D90A81"/>
    <w:rsid w:val="00D90B7D"/>
    <w:rsid w:val="00D90CC7"/>
    <w:rsid w:val="00D90DCE"/>
    <w:rsid w:val="00D92168"/>
    <w:rsid w:val="00D9231C"/>
    <w:rsid w:val="00D92356"/>
    <w:rsid w:val="00D92A5E"/>
    <w:rsid w:val="00D931F2"/>
    <w:rsid w:val="00D935BD"/>
    <w:rsid w:val="00D940B5"/>
    <w:rsid w:val="00D9582D"/>
    <w:rsid w:val="00D95CB0"/>
    <w:rsid w:val="00D9654F"/>
    <w:rsid w:val="00D966FE"/>
    <w:rsid w:val="00D977C0"/>
    <w:rsid w:val="00D97E14"/>
    <w:rsid w:val="00DA00A3"/>
    <w:rsid w:val="00DA0BAC"/>
    <w:rsid w:val="00DA13F3"/>
    <w:rsid w:val="00DA1EA5"/>
    <w:rsid w:val="00DA222E"/>
    <w:rsid w:val="00DA2DE3"/>
    <w:rsid w:val="00DA3633"/>
    <w:rsid w:val="00DA3A6E"/>
    <w:rsid w:val="00DA400B"/>
    <w:rsid w:val="00DA6443"/>
    <w:rsid w:val="00DA6B5E"/>
    <w:rsid w:val="00DA7146"/>
    <w:rsid w:val="00DA716A"/>
    <w:rsid w:val="00DA7B82"/>
    <w:rsid w:val="00DB0640"/>
    <w:rsid w:val="00DB1169"/>
    <w:rsid w:val="00DB1F4F"/>
    <w:rsid w:val="00DB2CD0"/>
    <w:rsid w:val="00DB37EE"/>
    <w:rsid w:val="00DB401F"/>
    <w:rsid w:val="00DB4450"/>
    <w:rsid w:val="00DB48C2"/>
    <w:rsid w:val="00DB4EE7"/>
    <w:rsid w:val="00DB51BC"/>
    <w:rsid w:val="00DB521D"/>
    <w:rsid w:val="00DB5574"/>
    <w:rsid w:val="00DB5803"/>
    <w:rsid w:val="00DB5971"/>
    <w:rsid w:val="00DB5D51"/>
    <w:rsid w:val="00DB5E43"/>
    <w:rsid w:val="00DB5F53"/>
    <w:rsid w:val="00DB76E4"/>
    <w:rsid w:val="00DB7B69"/>
    <w:rsid w:val="00DC0A2F"/>
    <w:rsid w:val="00DC0DBE"/>
    <w:rsid w:val="00DC160A"/>
    <w:rsid w:val="00DC1A73"/>
    <w:rsid w:val="00DC223C"/>
    <w:rsid w:val="00DC234A"/>
    <w:rsid w:val="00DC41E4"/>
    <w:rsid w:val="00DC496E"/>
    <w:rsid w:val="00DC4AEC"/>
    <w:rsid w:val="00DC5116"/>
    <w:rsid w:val="00DC6032"/>
    <w:rsid w:val="00DC6544"/>
    <w:rsid w:val="00DC791F"/>
    <w:rsid w:val="00DC7C77"/>
    <w:rsid w:val="00DC7FD5"/>
    <w:rsid w:val="00DD02FF"/>
    <w:rsid w:val="00DD1366"/>
    <w:rsid w:val="00DD15A1"/>
    <w:rsid w:val="00DD1C09"/>
    <w:rsid w:val="00DD24F9"/>
    <w:rsid w:val="00DD26EC"/>
    <w:rsid w:val="00DD2A01"/>
    <w:rsid w:val="00DD2D41"/>
    <w:rsid w:val="00DD2DFB"/>
    <w:rsid w:val="00DD33F6"/>
    <w:rsid w:val="00DD3604"/>
    <w:rsid w:val="00DD3F4D"/>
    <w:rsid w:val="00DD6A41"/>
    <w:rsid w:val="00DD6F2E"/>
    <w:rsid w:val="00DD72E1"/>
    <w:rsid w:val="00DD7B16"/>
    <w:rsid w:val="00DD7EA2"/>
    <w:rsid w:val="00DD7EF4"/>
    <w:rsid w:val="00DE00F2"/>
    <w:rsid w:val="00DE117F"/>
    <w:rsid w:val="00DE2D17"/>
    <w:rsid w:val="00DE353C"/>
    <w:rsid w:val="00DE39E2"/>
    <w:rsid w:val="00DE401C"/>
    <w:rsid w:val="00DE5954"/>
    <w:rsid w:val="00DE6E2F"/>
    <w:rsid w:val="00DE6F47"/>
    <w:rsid w:val="00DE7D13"/>
    <w:rsid w:val="00DF1EAE"/>
    <w:rsid w:val="00DF22B4"/>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53"/>
    <w:rsid w:val="00E03370"/>
    <w:rsid w:val="00E03999"/>
    <w:rsid w:val="00E0399E"/>
    <w:rsid w:val="00E042A1"/>
    <w:rsid w:val="00E05E82"/>
    <w:rsid w:val="00E069E3"/>
    <w:rsid w:val="00E07016"/>
    <w:rsid w:val="00E07425"/>
    <w:rsid w:val="00E1043E"/>
    <w:rsid w:val="00E104FA"/>
    <w:rsid w:val="00E1082A"/>
    <w:rsid w:val="00E10956"/>
    <w:rsid w:val="00E10B68"/>
    <w:rsid w:val="00E110B5"/>
    <w:rsid w:val="00E11166"/>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775"/>
    <w:rsid w:val="00E22D28"/>
    <w:rsid w:val="00E22F81"/>
    <w:rsid w:val="00E22F87"/>
    <w:rsid w:val="00E230E3"/>
    <w:rsid w:val="00E235AE"/>
    <w:rsid w:val="00E23C97"/>
    <w:rsid w:val="00E23FF3"/>
    <w:rsid w:val="00E24727"/>
    <w:rsid w:val="00E24D5F"/>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FBC"/>
    <w:rsid w:val="00E3612E"/>
    <w:rsid w:val="00E36AAE"/>
    <w:rsid w:val="00E37198"/>
    <w:rsid w:val="00E3774C"/>
    <w:rsid w:val="00E37DA0"/>
    <w:rsid w:val="00E404C0"/>
    <w:rsid w:val="00E41313"/>
    <w:rsid w:val="00E41773"/>
    <w:rsid w:val="00E41ACD"/>
    <w:rsid w:val="00E423D7"/>
    <w:rsid w:val="00E42FE6"/>
    <w:rsid w:val="00E43BB4"/>
    <w:rsid w:val="00E44D25"/>
    <w:rsid w:val="00E44E78"/>
    <w:rsid w:val="00E460B6"/>
    <w:rsid w:val="00E46BD2"/>
    <w:rsid w:val="00E46BE2"/>
    <w:rsid w:val="00E473D4"/>
    <w:rsid w:val="00E474CF"/>
    <w:rsid w:val="00E47639"/>
    <w:rsid w:val="00E513F6"/>
    <w:rsid w:val="00E518C5"/>
    <w:rsid w:val="00E51EC6"/>
    <w:rsid w:val="00E52F3B"/>
    <w:rsid w:val="00E52F80"/>
    <w:rsid w:val="00E53D94"/>
    <w:rsid w:val="00E53DEA"/>
    <w:rsid w:val="00E53E25"/>
    <w:rsid w:val="00E53FF5"/>
    <w:rsid w:val="00E5424B"/>
    <w:rsid w:val="00E544BA"/>
    <w:rsid w:val="00E55AE0"/>
    <w:rsid w:val="00E55B64"/>
    <w:rsid w:val="00E60700"/>
    <w:rsid w:val="00E60A93"/>
    <w:rsid w:val="00E616DB"/>
    <w:rsid w:val="00E61C71"/>
    <w:rsid w:val="00E62442"/>
    <w:rsid w:val="00E627A4"/>
    <w:rsid w:val="00E630ED"/>
    <w:rsid w:val="00E6437C"/>
    <w:rsid w:val="00E64409"/>
    <w:rsid w:val="00E651FB"/>
    <w:rsid w:val="00E65237"/>
    <w:rsid w:val="00E65695"/>
    <w:rsid w:val="00E67862"/>
    <w:rsid w:val="00E70ACF"/>
    <w:rsid w:val="00E70C81"/>
    <w:rsid w:val="00E70D46"/>
    <w:rsid w:val="00E712A9"/>
    <w:rsid w:val="00E713BC"/>
    <w:rsid w:val="00E72444"/>
    <w:rsid w:val="00E72515"/>
    <w:rsid w:val="00E7410F"/>
    <w:rsid w:val="00E74CA7"/>
    <w:rsid w:val="00E74EC5"/>
    <w:rsid w:val="00E75161"/>
    <w:rsid w:val="00E76B86"/>
    <w:rsid w:val="00E773F4"/>
    <w:rsid w:val="00E8000D"/>
    <w:rsid w:val="00E809F3"/>
    <w:rsid w:val="00E80BC4"/>
    <w:rsid w:val="00E80C21"/>
    <w:rsid w:val="00E80ED6"/>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039"/>
    <w:rsid w:val="00E926B8"/>
    <w:rsid w:val="00E927BF"/>
    <w:rsid w:val="00E93513"/>
    <w:rsid w:val="00E936DA"/>
    <w:rsid w:val="00E9399B"/>
    <w:rsid w:val="00E939A7"/>
    <w:rsid w:val="00E94008"/>
    <w:rsid w:val="00E94762"/>
    <w:rsid w:val="00E9490D"/>
    <w:rsid w:val="00E94BDB"/>
    <w:rsid w:val="00E95208"/>
    <w:rsid w:val="00E956BA"/>
    <w:rsid w:val="00E96B52"/>
    <w:rsid w:val="00E97216"/>
    <w:rsid w:val="00E97523"/>
    <w:rsid w:val="00EA0018"/>
    <w:rsid w:val="00EA05BD"/>
    <w:rsid w:val="00EA08BE"/>
    <w:rsid w:val="00EA0A85"/>
    <w:rsid w:val="00EA14B0"/>
    <w:rsid w:val="00EA2244"/>
    <w:rsid w:val="00EA2E18"/>
    <w:rsid w:val="00EA4DDC"/>
    <w:rsid w:val="00EA6FA7"/>
    <w:rsid w:val="00EA73C3"/>
    <w:rsid w:val="00EB067F"/>
    <w:rsid w:val="00EB17BE"/>
    <w:rsid w:val="00EB1A1B"/>
    <w:rsid w:val="00EB1F02"/>
    <w:rsid w:val="00EB2E64"/>
    <w:rsid w:val="00EB2FEF"/>
    <w:rsid w:val="00EB3290"/>
    <w:rsid w:val="00EB5BC5"/>
    <w:rsid w:val="00EB5E9E"/>
    <w:rsid w:val="00EB6212"/>
    <w:rsid w:val="00EB6BB5"/>
    <w:rsid w:val="00EB6E30"/>
    <w:rsid w:val="00EB7371"/>
    <w:rsid w:val="00EB73BC"/>
    <w:rsid w:val="00EB7618"/>
    <w:rsid w:val="00EB7B51"/>
    <w:rsid w:val="00EB7F93"/>
    <w:rsid w:val="00EC086C"/>
    <w:rsid w:val="00EC1720"/>
    <w:rsid w:val="00EC2DB7"/>
    <w:rsid w:val="00EC337D"/>
    <w:rsid w:val="00EC421C"/>
    <w:rsid w:val="00EC42D0"/>
    <w:rsid w:val="00EC590A"/>
    <w:rsid w:val="00EC638F"/>
    <w:rsid w:val="00EC68D5"/>
    <w:rsid w:val="00EC6C25"/>
    <w:rsid w:val="00EC6E6B"/>
    <w:rsid w:val="00EC7927"/>
    <w:rsid w:val="00ED095E"/>
    <w:rsid w:val="00ED1A0B"/>
    <w:rsid w:val="00ED27DD"/>
    <w:rsid w:val="00ED2997"/>
    <w:rsid w:val="00ED2F4D"/>
    <w:rsid w:val="00ED2F5B"/>
    <w:rsid w:val="00ED5162"/>
    <w:rsid w:val="00ED697C"/>
    <w:rsid w:val="00ED7C27"/>
    <w:rsid w:val="00EE06CA"/>
    <w:rsid w:val="00EE1E0C"/>
    <w:rsid w:val="00EE43AD"/>
    <w:rsid w:val="00EE4874"/>
    <w:rsid w:val="00EE48D6"/>
    <w:rsid w:val="00EE4A6E"/>
    <w:rsid w:val="00EE4BAB"/>
    <w:rsid w:val="00EE4D3B"/>
    <w:rsid w:val="00EE7448"/>
    <w:rsid w:val="00EE7922"/>
    <w:rsid w:val="00EE79A6"/>
    <w:rsid w:val="00EF11DF"/>
    <w:rsid w:val="00EF130D"/>
    <w:rsid w:val="00EF1356"/>
    <w:rsid w:val="00EF2E73"/>
    <w:rsid w:val="00EF30E0"/>
    <w:rsid w:val="00EF3D05"/>
    <w:rsid w:val="00EF42CF"/>
    <w:rsid w:val="00EF5403"/>
    <w:rsid w:val="00EF567D"/>
    <w:rsid w:val="00EF5F11"/>
    <w:rsid w:val="00EF6111"/>
    <w:rsid w:val="00EF66D2"/>
    <w:rsid w:val="00EF6949"/>
    <w:rsid w:val="00F005A0"/>
    <w:rsid w:val="00F0133E"/>
    <w:rsid w:val="00F01835"/>
    <w:rsid w:val="00F01DE9"/>
    <w:rsid w:val="00F0229D"/>
    <w:rsid w:val="00F02B1B"/>
    <w:rsid w:val="00F032BB"/>
    <w:rsid w:val="00F032C8"/>
    <w:rsid w:val="00F03567"/>
    <w:rsid w:val="00F03DD3"/>
    <w:rsid w:val="00F04BBE"/>
    <w:rsid w:val="00F06616"/>
    <w:rsid w:val="00F068BF"/>
    <w:rsid w:val="00F07002"/>
    <w:rsid w:val="00F07485"/>
    <w:rsid w:val="00F10640"/>
    <w:rsid w:val="00F10BC6"/>
    <w:rsid w:val="00F11352"/>
    <w:rsid w:val="00F11AD0"/>
    <w:rsid w:val="00F12313"/>
    <w:rsid w:val="00F12D32"/>
    <w:rsid w:val="00F13D34"/>
    <w:rsid w:val="00F14308"/>
    <w:rsid w:val="00F14602"/>
    <w:rsid w:val="00F1498D"/>
    <w:rsid w:val="00F14DDF"/>
    <w:rsid w:val="00F152AD"/>
    <w:rsid w:val="00F15BA3"/>
    <w:rsid w:val="00F15D52"/>
    <w:rsid w:val="00F165B7"/>
    <w:rsid w:val="00F17B8D"/>
    <w:rsid w:val="00F20C9C"/>
    <w:rsid w:val="00F210A4"/>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1D29"/>
    <w:rsid w:val="00F42099"/>
    <w:rsid w:val="00F423BD"/>
    <w:rsid w:val="00F425DE"/>
    <w:rsid w:val="00F42BFA"/>
    <w:rsid w:val="00F431C5"/>
    <w:rsid w:val="00F432FF"/>
    <w:rsid w:val="00F44922"/>
    <w:rsid w:val="00F456D2"/>
    <w:rsid w:val="00F45B08"/>
    <w:rsid w:val="00F46163"/>
    <w:rsid w:val="00F46431"/>
    <w:rsid w:val="00F469AD"/>
    <w:rsid w:val="00F46C49"/>
    <w:rsid w:val="00F4715C"/>
    <w:rsid w:val="00F47A5D"/>
    <w:rsid w:val="00F47C9F"/>
    <w:rsid w:val="00F50CE8"/>
    <w:rsid w:val="00F51361"/>
    <w:rsid w:val="00F52330"/>
    <w:rsid w:val="00F525CE"/>
    <w:rsid w:val="00F54457"/>
    <w:rsid w:val="00F54603"/>
    <w:rsid w:val="00F54772"/>
    <w:rsid w:val="00F54869"/>
    <w:rsid w:val="00F556B2"/>
    <w:rsid w:val="00F55ABD"/>
    <w:rsid w:val="00F565E8"/>
    <w:rsid w:val="00F56CB4"/>
    <w:rsid w:val="00F573C7"/>
    <w:rsid w:val="00F5754B"/>
    <w:rsid w:val="00F576DE"/>
    <w:rsid w:val="00F57747"/>
    <w:rsid w:val="00F578BC"/>
    <w:rsid w:val="00F633F1"/>
    <w:rsid w:val="00F63BF7"/>
    <w:rsid w:val="00F6453E"/>
    <w:rsid w:val="00F65215"/>
    <w:rsid w:val="00F65617"/>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2E6B"/>
    <w:rsid w:val="00F83485"/>
    <w:rsid w:val="00F83644"/>
    <w:rsid w:val="00F83662"/>
    <w:rsid w:val="00F838C0"/>
    <w:rsid w:val="00F85F83"/>
    <w:rsid w:val="00F90852"/>
    <w:rsid w:val="00F90FC8"/>
    <w:rsid w:val="00F91049"/>
    <w:rsid w:val="00F9109B"/>
    <w:rsid w:val="00F912FD"/>
    <w:rsid w:val="00F91D43"/>
    <w:rsid w:val="00F9367F"/>
    <w:rsid w:val="00F93AF6"/>
    <w:rsid w:val="00F94AAF"/>
    <w:rsid w:val="00F95411"/>
    <w:rsid w:val="00F9619C"/>
    <w:rsid w:val="00F96339"/>
    <w:rsid w:val="00F97859"/>
    <w:rsid w:val="00F97973"/>
    <w:rsid w:val="00F979EB"/>
    <w:rsid w:val="00F97B71"/>
    <w:rsid w:val="00FA06A3"/>
    <w:rsid w:val="00FA0ED2"/>
    <w:rsid w:val="00FA1D1E"/>
    <w:rsid w:val="00FA2510"/>
    <w:rsid w:val="00FA27BE"/>
    <w:rsid w:val="00FA2CFC"/>
    <w:rsid w:val="00FA2DDA"/>
    <w:rsid w:val="00FA34CA"/>
    <w:rsid w:val="00FA3BA7"/>
    <w:rsid w:val="00FA3E3E"/>
    <w:rsid w:val="00FA4755"/>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AB9"/>
    <w:rsid w:val="00FC0D7F"/>
    <w:rsid w:val="00FC1CA5"/>
    <w:rsid w:val="00FC1D8E"/>
    <w:rsid w:val="00FC2733"/>
    <w:rsid w:val="00FC2979"/>
    <w:rsid w:val="00FC32C8"/>
    <w:rsid w:val="00FC3F0B"/>
    <w:rsid w:val="00FC4A62"/>
    <w:rsid w:val="00FC5041"/>
    <w:rsid w:val="00FC6CDA"/>
    <w:rsid w:val="00FC6D6C"/>
    <w:rsid w:val="00FD1176"/>
    <w:rsid w:val="00FD1BEF"/>
    <w:rsid w:val="00FD1C3C"/>
    <w:rsid w:val="00FD24F6"/>
    <w:rsid w:val="00FD2DB1"/>
    <w:rsid w:val="00FD38A8"/>
    <w:rsid w:val="00FD3A28"/>
    <w:rsid w:val="00FD5348"/>
    <w:rsid w:val="00FD5AF7"/>
    <w:rsid w:val="00FD6AC8"/>
    <w:rsid w:val="00FD78CF"/>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68"/>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63B"/>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CB7C110-3EE9-409E-B885-00EFCFD7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539703058">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12338927">
      <w:bodyDiv w:val="1"/>
      <w:marLeft w:val="0"/>
      <w:marRight w:val="0"/>
      <w:marTop w:val="0"/>
      <w:marBottom w:val="0"/>
      <w:divBdr>
        <w:top w:val="none" w:sz="0" w:space="0" w:color="auto"/>
        <w:left w:val="none" w:sz="0" w:space="0" w:color="auto"/>
        <w:bottom w:val="none" w:sz="0" w:space="0" w:color="auto"/>
        <w:right w:val="none" w:sz="0" w:space="0" w:color="auto"/>
      </w:divBdr>
    </w:div>
    <w:div w:id="1630937419">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2001150023">
      <w:bodyDiv w:val="1"/>
      <w:marLeft w:val="0"/>
      <w:marRight w:val="0"/>
      <w:marTop w:val="0"/>
      <w:marBottom w:val="0"/>
      <w:divBdr>
        <w:top w:val="none" w:sz="0" w:space="0" w:color="auto"/>
        <w:left w:val="none" w:sz="0" w:space="0" w:color="auto"/>
        <w:bottom w:val="none" w:sz="0" w:space="0" w:color="auto"/>
        <w:right w:val="none" w:sz="0" w:space="0" w:color="auto"/>
      </w:divBdr>
    </w:div>
    <w:div w:id="20102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43</Pages>
  <Words>4925</Words>
  <Characters>28075</Characters>
  <Application>Microsoft Office Word</Application>
  <DocSecurity>0</DocSecurity>
  <Lines>233</Lines>
  <Paragraphs>65</Paragraphs>
  <ScaleCrop>false</ScaleCrop>
  <Company/>
  <LinksUpToDate>false</LinksUpToDate>
  <CharactersWithSpaces>32935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501</cp:revision>
  <cp:lastPrinted>2007-07-19T00:46:00Z</cp:lastPrinted>
  <dcterms:created xsi:type="dcterms:W3CDTF">2013-08-08T02:33:00Z</dcterms:created>
  <dcterms:modified xsi:type="dcterms:W3CDTF">2015-03-27T12:46:00Z</dcterms:modified>
</cp:coreProperties>
</file>