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1" w:name="_Toc361324840"/>
      <w:r w:rsidRPr="00922D37">
        <w:rPr>
          <w:b/>
          <w:sz w:val="36"/>
          <w:szCs w:val="36"/>
        </w:rPr>
        <w:t>交银施罗德稳健配置混合型证券投资基金</w:t>
      </w:r>
      <w:bookmarkEnd w:id="1"/>
    </w:p>
    <w:p w:rsidR="001A59F9" w:rsidRPr="00922D37" w:rsidRDefault="001A59F9" w:rsidP="00A66C69">
      <w:pPr>
        <w:spacing w:before="29" w:line="288" w:lineRule="auto"/>
        <w:jc w:val="center"/>
        <w:rPr>
          <w:b/>
          <w:sz w:val="36"/>
          <w:szCs w:val="36"/>
        </w:rPr>
      </w:pPr>
      <w:bookmarkStart w:id="2" w:name="_Toc361324841"/>
      <w:r w:rsidRPr="00922D37">
        <w:rPr>
          <w:b/>
          <w:sz w:val="36"/>
          <w:szCs w:val="36"/>
        </w:rPr>
        <w:t>2014</w:t>
      </w:r>
      <w:r w:rsidRPr="00922D37">
        <w:rPr>
          <w:b/>
          <w:sz w:val="36"/>
          <w:szCs w:val="36"/>
        </w:rPr>
        <w:t>年年度报告</w:t>
      </w:r>
      <w:bookmarkEnd w:id="2"/>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3"/>
      <w:bookmarkEnd w:id="4"/>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5"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5"/>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6"/>
      <w:bookmarkEnd w:id="7"/>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8"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交银稳健配置混合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519690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519690(</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519691(</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2006</w:t>
            </w:r>
            <w:r w:rsidRPr="00AF05D4">
              <w:rPr>
                <w:sz w:val="24"/>
              </w:rPr>
              <w:t>年</w:t>
            </w:r>
            <w:r w:rsidRPr="00AF05D4">
              <w:rPr>
                <w:sz w:val="24"/>
              </w:rPr>
              <w:t>6</w:t>
            </w:r>
            <w:r w:rsidRPr="00AF05D4">
              <w:rPr>
                <w:sz w:val="24"/>
              </w:rPr>
              <w:t>月</w:t>
            </w:r>
            <w:r w:rsidRPr="00AF05D4">
              <w:rPr>
                <w:sz w:val="24"/>
              </w:rPr>
              <w:t>14</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2,165,344,150.88</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把握宏观经济和投资市场的变化趋势，根据经济周期理论动态调整投资组合比例，自上而下配置资产，自下而上精选证券，有效分散风险。</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65%×MSCI</w:t>
            </w:r>
            <w:r w:rsidRPr="00A57672">
              <w:rPr>
                <w:sz w:val="24"/>
              </w:rPr>
              <w:t>中国</w:t>
            </w:r>
            <w:r w:rsidRPr="00A57672">
              <w:rPr>
                <w:sz w:val="24"/>
              </w:rPr>
              <w:t>A</w:t>
            </w:r>
            <w:r w:rsidRPr="00A57672">
              <w:rPr>
                <w:sz w:val="24"/>
              </w:rPr>
              <w:t>股指数</w:t>
            </w:r>
            <w:r w:rsidRPr="00A57672">
              <w:rPr>
                <w:sz w:val="24"/>
              </w:rPr>
              <w:t>+35%×</w:t>
            </w:r>
            <w:r w:rsidRPr="00A57672">
              <w:rPr>
                <w:sz w:val="24"/>
              </w:rPr>
              <w:t>中信标普全债指数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本基金是一只混合型基金，属于证券投资基金产品中的中等风险品种，本基金的风险与预期收益处于股票型基金和债券型基金之间。</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10" w:name="_Toc225498247"/>
      <w:bookmarkStart w:id="11"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2" w:name="_Toc225498248"/>
      <w:bookmarkStart w:id="13"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231504">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4"/>
      <w:r w:rsidRPr="0021360C">
        <w:rPr>
          <w:rFonts w:hint="eastAsia"/>
          <w:b/>
          <w:bCs/>
          <w:szCs w:val="24"/>
          <w:lang w:val="en-US"/>
        </w:rPr>
        <w:t>及利润分配情况</w:t>
      </w:r>
      <w:bookmarkEnd w:id="1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8" w:name="_Toc286996129"/>
      <w:bookmarkStart w:id="19"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8"/>
      <w:bookmarkEnd w:id="19"/>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6"/>
          <w:bookmarkEnd w:id="17"/>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2012</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255,970,200.56</w:t>
            </w:r>
          </w:p>
        </w:tc>
        <w:tc>
          <w:tcPr>
            <w:tcW w:w="2268" w:type="dxa"/>
            <w:vAlign w:val="center"/>
          </w:tcPr>
          <w:p w:rsidR="00501A91" w:rsidRPr="00931B45" w:rsidRDefault="00501A91" w:rsidP="00D415F5">
            <w:pPr>
              <w:spacing w:before="29" w:line="288" w:lineRule="auto"/>
              <w:jc w:val="right"/>
              <w:rPr>
                <w:szCs w:val="21"/>
              </w:rPr>
            </w:pPr>
            <w:r w:rsidRPr="00931B45">
              <w:rPr>
                <w:szCs w:val="21"/>
              </w:rPr>
              <w:t>156,952,282.20</w:t>
            </w:r>
          </w:p>
        </w:tc>
        <w:tc>
          <w:tcPr>
            <w:tcW w:w="2194" w:type="dxa"/>
            <w:vAlign w:val="center"/>
          </w:tcPr>
          <w:p w:rsidR="00501A91" w:rsidRPr="00931B45" w:rsidRDefault="00501A91" w:rsidP="00D415F5">
            <w:pPr>
              <w:spacing w:before="29" w:line="288" w:lineRule="auto"/>
              <w:jc w:val="right"/>
              <w:rPr>
                <w:szCs w:val="21"/>
              </w:rPr>
            </w:pPr>
            <w:r w:rsidRPr="00931B45">
              <w:rPr>
                <w:szCs w:val="21"/>
              </w:rPr>
              <w:t>-192,930,902.19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304,704,471.01</w:t>
            </w:r>
          </w:p>
        </w:tc>
        <w:tc>
          <w:tcPr>
            <w:tcW w:w="2268" w:type="dxa"/>
            <w:vAlign w:val="center"/>
          </w:tcPr>
          <w:p w:rsidR="00501A91" w:rsidRPr="00931B45" w:rsidRDefault="00501A91" w:rsidP="00D415F5">
            <w:pPr>
              <w:spacing w:before="29" w:line="288" w:lineRule="auto"/>
              <w:jc w:val="right"/>
              <w:rPr>
                <w:szCs w:val="21"/>
              </w:rPr>
            </w:pPr>
            <w:r w:rsidRPr="00931B45">
              <w:rPr>
                <w:szCs w:val="21"/>
              </w:rPr>
              <w:t>-104,079,068.73</w:t>
            </w:r>
          </w:p>
        </w:tc>
        <w:tc>
          <w:tcPr>
            <w:tcW w:w="2194" w:type="dxa"/>
            <w:vAlign w:val="center"/>
          </w:tcPr>
          <w:p w:rsidR="00501A91" w:rsidRPr="00931B45" w:rsidRDefault="00501A91" w:rsidP="00D415F5">
            <w:pPr>
              <w:spacing w:before="29" w:line="288" w:lineRule="auto"/>
              <w:jc w:val="right"/>
              <w:rPr>
                <w:szCs w:val="21"/>
              </w:rPr>
            </w:pPr>
            <w:r w:rsidRPr="00931B45">
              <w:rPr>
                <w:szCs w:val="21"/>
              </w:rPr>
              <w:t>634,970,054.36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0.1085</w:t>
            </w:r>
          </w:p>
        </w:tc>
        <w:tc>
          <w:tcPr>
            <w:tcW w:w="2268" w:type="dxa"/>
            <w:vAlign w:val="center"/>
          </w:tcPr>
          <w:p w:rsidR="00501A91" w:rsidRPr="00931B45" w:rsidRDefault="00501A91" w:rsidP="00D415F5">
            <w:pPr>
              <w:spacing w:before="29" w:line="288" w:lineRule="auto"/>
              <w:jc w:val="right"/>
              <w:rPr>
                <w:szCs w:val="21"/>
              </w:rPr>
            </w:pPr>
            <w:r w:rsidRPr="00931B45">
              <w:rPr>
                <w:szCs w:val="21"/>
              </w:rPr>
              <w:t>-0.0306</w:t>
            </w:r>
          </w:p>
        </w:tc>
        <w:tc>
          <w:tcPr>
            <w:tcW w:w="2194" w:type="dxa"/>
            <w:vAlign w:val="center"/>
          </w:tcPr>
          <w:p w:rsidR="00501A91" w:rsidRPr="00931B45" w:rsidRDefault="00501A91" w:rsidP="00D415F5">
            <w:pPr>
              <w:spacing w:before="29" w:line="288" w:lineRule="auto"/>
              <w:jc w:val="right"/>
              <w:rPr>
                <w:szCs w:val="21"/>
              </w:rPr>
            </w:pPr>
            <w:r w:rsidRPr="00931B45">
              <w:rPr>
                <w:szCs w:val="21"/>
              </w:rPr>
              <w:t>0.1865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13.03%</w:t>
            </w:r>
          </w:p>
        </w:tc>
        <w:tc>
          <w:tcPr>
            <w:tcW w:w="2268" w:type="dxa"/>
            <w:vAlign w:val="center"/>
          </w:tcPr>
          <w:p w:rsidR="00501A91" w:rsidRPr="00931B45" w:rsidRDefault="00501A91" w:rsidP="00D415F5">
            <w:pPr>
              <w:spacing w:before="29" w:line="288" w:lineRule="auto"/>
              <w:jc w:val="right"/>
              <w:rPr>
                <w:szCs w:val="21"/>
              </w:rPr>
            </w:pPr>
            <w:r w:rsidRPr="00931B45">
              <w:rPr>
                <w:szCs w:val="21"/>
              </w:rPr>
              <w:t>-2.85%</w:t>
            </w:r>
          </w:p>
        </w:tc>
        <w:tc>
          <w:tcPr>
            <w:tcW w:w="2194" w:type="dxa"/>
            <w:vAlign w:val="center"/>
          </w:tcPr>
          <w:p w:rsidR="00501A91" w:rsidRPr="00931B45" w:rsidRDefault="00501A91" w:rsidP="00D415F5">
            <w:pPr>
              <w:spacing w:before="29" w:line="288" w:lineRule="auto"/>
              <w:jc w:val="right"/>
              <w:rPr>
                <w:szCs w:val="21"/>
              </w:rPr>
            </w:pPr>
            <w:r w:rsidRPr="00931B45">
              <w:rPr>
                <w:szCs w:val="21"/>
              </w:rPr>
              <w:t>15.29%</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2012</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0.2912</w:t>
            </w:r>
          </w:p>
        </w:tc>
        <w:tc>
          <w:tcPr>
            <w:tcW w:w="2268" w:type="dxa"/>
            <w:vAlign w:val="center"/>
          </w:tcPr>
          <w:p w:rsidR="00501A91" w:rsidRPr="00931B45" w:rsidRDefault="00501A91" w:rsidP="00D415F5">
            <w:pPr>
              <w:spacing w:before="29" w:line="288" w:lineRule="auto"/>
              <w:jc w:val="right"/>
              <w:rPr>
                <w:szCs w:val="21"/>
              </w:rPr>
            </w:pPr>
            <w:r w:rsidRPr="00931B45">
              <w:rPr>
                <w:szCs w:val="21"/>
              </w:rPr>
              <w:t>0.1424</w:t>
            </w:r>
          </w:p>
        </w:tc>
        <w:tc>
          <w:tcPr>
            <w:tcW w:w="2194" w:type="dxa"/>
            <w:vAlign w:val="center"/>
          </w:tcPr>
          <w:p w:rsidR="00501A91" w:rsidRPr="00931B45" w:rsidRDefault="00501A91" w:rsidP="00D415F5">
            <w:pPr>
              <w:spacing w:before="29" w:line="288" w:lineRule="auto"/>
              <w:jc w:val="right"/>
              <w:rPr>
                <w:szCs w:val="21"/>
              </w:rPr>
            </w:pPr>
            <w:r w:rsidRPr="00931B45">
              <w:rPr>
                <w:szCs w:val="21"/>
              </w:rPr>
              <w:t>0.3578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2,795,823,012.49</w:t>
            </w:r>
          </w:p>
        </w:tc>
        <w:tc>
          <w:tcPr>
            <w:tcW w:w="2268" w:type="dxa"/>
            <w:vAlign w:val="center"/>
          </w:tcPr>
          <w:p w:rsidR="00501A91" w:rsidRPr="00931B45" w:rsidRDefault="00501A91" w:rsidP="00D415F5">
            <w:pPr>
              <w:spacing w:before="29" w:line="288" w:lineRule="auto"/>
              <w:jc w:val="right"/>
              <w:rPr>
                <w:szCs w:val="21"/>
              </w:rPr>
            </w:pPr>
            <w:r w:rsidRPr="00931B45">
              <w:rPr>
                <w:szCs w:val="21"/>
              </w:rPr>
              <w:t>4,228,474,009.88</w:t>
            </w:r>
          </w:p>
        </w:tc>
        <w:tc>
          <w:tcPr>
            <w:tcW w:w="2194" w:type="dxa"/>
            <w:vAlign w:val="center"/>
          </w:tcPr>
          <w:p w:rsidR="00501A91" w:rsidRPr="00931B45" w:rsidRDefault="00501A91" w:rsidP="00D415F5">
            <w:pPr>
              <w:spacing w:before="29" w:line="288" w:lineRule="auto"/>
              <w:jc w:val="right"/>
              <w:rPr>
                <w:szCs w:val="21"/>
              </w:rPr>
            </w:pPr>
            <w:r w:rsidRPr="00931B45">
              <w:rPr>
                <w:szCs w:val="21"/>
              </w:rPr>
              <w:t>4,708,451,983.00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1.2912</w:t>
            </w:r>
          </w:p>
        </w:tc>
        <w:tc>
          <w:tcPr>
            <w:tcW w:w="2268" w:type="dxa"/>
            <w:vAlign w:val="center"/>
          </w:tcPr>
          <w:p w:rsidR="00501A91" w:rsidRPr="00931B45" w:rsidRDefault="00501A91" w:rsidP="00D415F5">
            <w:pPr>
              <w:spacing w:before="29" w:line="288" w:lineRule="auto"/>
              <w:jc w:val="right"/>
              <w:rPr>
                <w:szCs w:val="21"/>
              </w:rPr>
            </w:pPr>
            <w:r w:rsidRPr="00931B45">
              <w:rPr>
                <w:szCs w:val="21"/>
              </w:rPr>
              <w:t>1.1424</w:t>
            </w:r>
          </w:p>
        </w:tc>
        <w:tc>
          <w:tcPr>
            <w:tcW w:w="2194" w:type="dxa"/>
            <w:vAlign w:val="center"/>
          </w:tcPr>
          <w:p w:rsidR="00501A91" w:rsidRPr="00931B45" w:rsidRDefault="00501A91" w:rsidP="00D415F5">
            <w:pPr>
              <w:spacing w:before="29" w:line="288" w:lineRule="auto"/>
              <w:jc w:val="right"/>
              <w:rPr>
                <w:szCs w:val="21"/>
              </w:rPr>
            </w:pPr>
            <w:r w:rsidRPr="00931B45">
              <w:rPr>
                <w:szCs w:val="21"/>
              </w:rPr>
              <w:t>1.3578</w:t>
            </w:r>
          </w:p>
        </w:tc>
      </w:tr>
    </w:tbl>
    <w:p w:rsidR="000028C8" w:rsidRDefault="00B277C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0028C8">
        <w:tc>
          <w:tcPr>
            <w:tcW w:w="1286" w:type="dxa"/>
            <w:vAlign w:val="center"/>
          </w:tcPr>
          <w:p w:rsidR="000028C8" w:rsidRDefault="00B277CF">
            <w:pPr>
              <w:jc w:val="left"/>
            </w:pPr>
            <w:r>
              <w:rPr>
                <w:color w:val="000000"/>
                <w:sz w:val="24"/>
              </w:rPr>
              <w:t>过去三个月</w:t>
            </w:r>
          </w:p>
        </w:tc>
        <w:tc>
          <w:tcPr>
            <w:tcW w:w="1286" w:type="dxa"/>
            <w:vAlign w:val="center"/>
          </w:tcPr>
          <w:p w:rsidR="000028C8" w:rsidRDefault="00B277CF">
            <w:pPr>
              <w:jc w:val="center"/>
            </w:pPr>
            <w:r>
              <w:rPr>
                <w:color w:val="000000"/>
                <w:sz w:val="24"/>
              </w:rPr>
              <w:t>10.78%</w:t>
            </w:r>
          </w:p>
        </w:tc>
        <w:tc>
          <w:tcPr>
            <w:tcW w:w="1286" w:type="dxa"/>
            <w:vAlign w:val="center"/>
          </w:tcPr>
          <w:p w:rsidR="000028C8" w:rsidRDefault="00B277CF">
            <w:pPr>
              <w:jc w:val="center"/>
            </w:pPr>
            <w:r>
              <w:rPr>
                <w:color w:val="000000"/>
                <w:sz w:val="24"/>
              </w:rPr>
              <w:t>1.73%</w:t>
            </w:r>
          </w:p>
        </w:tc>
        <w:tc>
          <w:tcPr>
            <w:tcW w:w="1285" w:type="dxa"/>
            <w:vAlign w:val="center"/>
          </w:tcPr>
          <w:p w:rsidR="000028C8" w:rsidRDefault="00B277CF">
            <w:pPr>
              <w:jc w:val="center"/>
            </w:pPr>
            <w:r>
              <w:rPr>
                <w:color w:val="000000"/>
                <w:sz w:val="24"/>
              </w:rPr>
              <w:t>24.22%</w:t>
            </w:r>
          </w:p>
        </w:tc>
        <w:tc>
          <w:tcPr>
            <w:tcW w:w="1285" w:type="dxa"/>
            <w:vAlign w:val="center"/>
          </w:tcPr>
          <w:p w:rsidR="000028C8" w:rsidRDefault="00B277CF">
            <w:pPr>
              <w:jc w:val="center"/>
            </w:pPr>
            <w:r>
              <w:rPr>
                <w:color w:val="000000"/>
                <w:sz w:val="24"/>
              </w:rPr>
              <w:t>1.02%</w:t>
            </w:r>
          </w:p>
        </w:tc>
        <w:tc>
          <w:tcPr>
            <w:tcW w:w="1285" w:type="dxa"/>
            <w:vAlign w:val="center"/>
          </w:tcPr>
          <w:p w:rsidR="000028C8" w:rsidRDefault="00B277CF">
            <w:pPr>
              <w:jc w:val="center"/>
            </w:pPr>
            <w:r>
              <w:rPr>
                <w:color w:val="000000"/>
                <w:sz w:val="24"/>
              </w:rPr>
              <w:t>-13.44%</w:t>
            </w:r>
          </w:p>
        </w:tc>
        <w:tc>
          <w:tcPr>
            <w:tcW w:w="1285" w:type="dxa"/>
            <w:vAlign w:val="center"/>
          </w:tcPr>
          <w:p w:rsidR="000028C8" w:rsidRDefault="00B277CF">
            <w:pPr>
              <w:jc w:val="center"/>
            </w:pPr>
            <w:r>
              <w:rPr>
                <w:color w:val="000000"/>
                <w:sz w:val="24"/>
              </w:rPr>
              <w:t>0.71%</w:t>
            </w:r>
          </w:p>
        </w:tc>
      </w:tr>
      <w:tr w:rsidR="000028C8">
        <w:tc>
          <w:tcPr>
            <w:tcW w:w="1286" w:type="dxa"/>
            <w:vAlign w:val="center"/>
          </w:tcPr>
          <w:p w:rsidR="000028C8" w:rsidRDefault="00B277CF">
            <w:pPr>
              <w:jc w:val="left"/>
            </w:pPr>
            <w:r>
              <w:rPr>
                <w:color w:val="000000"/>
                <w:sz w:val="24"/>
              </w:rPr>
              <w:t>过去六个月</w:t>
            </w:r>
          </w:p>
        </w:tc>
        <w:tc>
          <w:tcPr>
            <w:tcW w:w="1286" w:type="dxa"/>
            <w:vAlign w:val="center"/>
          </w:tcPr>
          <w:p w:rsidR="000028C8" w:rsidRDefault="00B277CF">
            <w:pPr>
              <w:jc w:val="center"/>
            </w:pPr>
            <w:r>
              <w:rPr>
                <w:color w:val="000000"/>
                <w:sz w:val="24"/>
              </w:rPr>
              <w:t>24.56%</w:t>
            </w:r>
          </w:p>
        </w:tc>
        <w:tc>
          <w:tcPr>
            <w:tcW w:w="1286" w:type="dxa"/>
            <w:vAlign w:val="center"/>
          </w:tcPr>
          <w:p w:rsidR="000028C8" w:rsidRDefault="00B277CF">
            <w:pPr>
              <w:jc w:val="center"/>
            </w:pPr>
            <w:r>
              <w:rPr>
                <w:color w:val="000000"/>
                <w:sz w:val="24"/>
              </w:rPr>
              <w:t>1.36%</w:t>
            </w:r>
          </w:p>
        </w:tc>
        <w:tc>
          <w:tcPr>
            <w:tcW w:w="1285" w:type="dxa"/>
            <w:vAlign w:val="center"/>
          </w:tcPr>
          <w:p w:rsidR="000028C8" w:rsidRDefault="00B277CF">
            <w:pPr>
              <w:jc w:val="center"/>
            </w:pPr>
            <w:r>
              <w:rPr>
                <w:color w:val="000000"/>
                <w:sz w:val="24"/>
              </w:rPr>
              <w:t>36.56%</w:t>
            </w:r>
          </w:p>
        </w:tc>
        <w:tc>
          <w:tcPr>
            <w:tcW w:w="1285" w:type="dxa"/>
            <w:vAlign w:val="center"/>
          </w:tcPr>
          <w:p w:rsidR="000028C8" w:rsidRDefault="00B277CF">
            <w:pPr>
              <w:jc w:val="center"/>
            </w:pPr>
            <w:r>
              <w:rPr>
                <w:color w:val="000000"/>
                <w:sz w:val="24"/>
              </w:rPr>
              <w:t>0.83%</w:t>
            </w:r>
          </w:p>
        </w:tc>
        <w:tc>
          <w:tcPr>
            <w:tcW w:w="1285" w:type="dxa"/>
            <w:vAlign w:val="center"/>
          </w:tcPr>
          <w:p w:rsidR="000028C8" w:rsidRDefault="00B277CF">
            <w:pPr>
              <w:jc w:val="center"/>
            </w:pPr>
            <w:r>
              <w:rPr>
                <w:color w:val="000000"/>
                <w:sz w:val="24"/>
              </w:rPr>
              <w:t>-12.00%</w:t>
            </w:r>
          </w:p>
        </w:tc>
        <w:tc>
          <w:tcPr>
            <w:tcW w:w="1285" w:type="dxa"/>
            <w:vAlign w:val="center"/>
          </w:tcPr>
          <w:p w:rsidR="000028C8" w:rsidRDefault="00B277CF">
            <w:pPr>
              <w:jc w:val="center"/>
            </w:pPr>
            <w:r>
              <w:rPr>
                <w:color w:val="000000"/>
                <w:sz w:val="24"/>
              </w:rPr>
              <w:t>0.53%</w:t>
            </w:r>
          </w:p>
        </w:tc>
      </w:tr>
      <w:tr w:rsidR="000028C8">
        <w:tc>
          <w:tcPr>
            <w:tcW w:w="1286" w:type="dxa"/>
            <w:vAlign w:val="center"/>
          </w:tcPr>
          <w:p w:rsidR="000028C8" w:rsidRDefault="00B277CF">
            <w:pPr>
              <w:jc w:val="left"/>
            </w:pPr>
            <w:r>
              <w:rPr>
                <w:color w:val="000000"/>
                <w:sz w:val="24"/>
              </w:rPr>
              <w:t>过去一年</w:t>
            </w:r>
          </w:p>
        </w:tc>
        <w:tc>
          <w:tcPr>
            <w:tcW w:w="1286" w:type="dxa"/>
            <w:vAlign w:val="center"/>
          </w:tcPr>
          <w:p w:rsidR="000028C8" w:rsidRDefault="00B277CF">
            <w:pPr>
              <w:jc w:val="center"/>
            </w:pPr>
            <w:r>
              <w:rPr>
                <w:color w:val="000000"/>
                <w:sz w:val="24"/>
              </w:rPr>
              <w:t>13.03%</w:t>
            </w:r>
          </w:p>
        </w:tc>
        <w:tc>
          <w:tcPr>
            <w:tcW w:w="1286" w:type="dxa"/>
            <w:vAlign w:val="center"/>
          </w:tcPr>
          <w:p w:rsidR="000028C8" w:rsidRDefault="00B277CF">
            <w:pPr>
              <w:jc w:val="center"/>
            </w:pPr>
            <w:r>
              <w:rPr>
                <w:color w:val="000000"/>
                <w:sz w:val="24"/>
              </w:rPr>
              <w:t>1.29%</w:t>
            </w:r>
          </w:p>
        </w:tc>
        <w:tc>
          <w:tcPr>
            <w:tcW w:w="1285" w:type="dxa"/>
            <w:vAlign w:val="center"/>
          </w:tcPr>
          <w:p w:rsidR="000028C8" w:rsidRDefault="00B277CF">
            <w:pPr>
              <w:jc w:val="center"/>
            </w:pPr>
            <w:r>
              <w:rPr>
                <w:color w:val="000000"/>
                <w:sz w:val="24"/>
              </w:rPr>
              <w:t>32.94%</w:t>
            </w:r>
          </w:p>
        </w:tc>
        <w:tc>
          <w:tcPr>
            <w:tcW w:w="1285" w:type="dxa"/>
            <w:vAlign w:val="center"/>
          </w:tcPr>
          <w:p w:rsidR="000028C8" w:rsidRDefault="00B277CF">
            <w:pPr>
              <w:jc w:val="center"/>
            </w:pPr>
            <w:r>
              <w:rPr>
                <w:color w:val="000000"/>
                <w:sz w:val="24"/>
              </w:rPr>
              <w:t>0.77%</w:t>
            </w:r>
          </w:p>
        </w:tc>
        <w:tc>
          <w:tcPr>
            <w:tcW w:w="1285" w:type="dxa"/>
            <w:vAlign w:val="center"/>
          </w:tcPr>
          <w:p w:rsidR="000028C8" w:rsidRDefault="00B277CF">
            <w:pPr>
              <w:jc w:val="center"/>
            </w:pPr>
            <w:r>
              <w:rPr>
                <w:color w:val="000000"/>
                <w:sz w:val="24"/>
              </w:rPr>
              <w:t>-19.91%</w:t>
            </w:r>
          </w:p>
        </w:tc>
        <w:tc>
          <w:tcPr>
            <w:tcW w:w="1285" w:type="dxa"/>
            <w:vAlign w:val="center"/>
          </w:tcPr>
          <w:p w:rsidR="000028C8" w:rsidRDefault="00B277CF">
            <w:pPr>
              <w:jc w:val="center"/>
            </w:pPr>
            <w:r>
              <w:rPr>
                <w:color w:val="000000"/>
                <w:sz w:val="24"/>
              </w:rPr>
              <w:t>0.52%</w:t>
            </w:r>
          </w:p>
        </w:tc>
      </w:tr>
      <w:tr w:rsidR="000028C8">
        <w:tc>
          <w:tcPr>
            <w:tcW w:w="1286" w:type="dxa"/>
            <w:vAlign w:val="center"/>
          </w:tcPr>
          <w:p w:rsidR="000028C8" w:rsidRDefault="00B277CF">
            <w:pPr>
              <w:jc w:val="left"/>
            </w:pPr>
            <w:r>
              <w:rPr>
                <w:color w:val="000000"/>
                <w:sz w:val="24"/>
              </w:rPr>
              <w:t>过去三年</w:t>
            </w:r>
          </w:p>
        </w:tc>
        <w:tc>
          <w:tcPr>
            <w:tcW w:w="1286" w:type="dxa"/>
            <w:vAlign w:val="center"/>
          </w:tcPr>
          <w:p w:rsidR="000028C8" w:rsidRDefault="00B277CF">
            <w:pPr>
              <w:jc w:val="center"/>
            </w:pPr>
            <w:r>
              <w:rPr>
                <w:color w:val="000000"/>
                <w:sz w:val="24"/>
              </w:rPr>
              <w:t>26.59%</w:t>
            </w:r>
          </w:p>
        </w:tc>
        <w:tc>
          <w:tcPr>
            <w:tcW w:w="1286" w:type="dxa"/>
            <w:vAlign w:val="center"/>
          </w:tcPr>
          <w:p w:rsidR="000028C8" w:rsidRDefault="00B277CF">
            <w:pPr>
              <w:jc w:val="center"/>
            </w:pPr>
            <w:r>
              <w:rPr>
                <w:color w:val="000000"/>
                <w:sz w:val="24"/>
              </w:rPr>
              <w:t>1.17%</w:t>
            </w:r>
          </w:p>
        </w:tc>
        <w:tc>
          <w:tcPr>
            <w:tcW w:w="1285" w:type="dxa"/>
            <w:vAlign w:val="center"/>
          </w:tcPr>
          <w:p w:rsidR="000028C8" w:rsidRDefault="00B277CF">
            <w:pPr>
              <w:jc w:val="center"/>
            </w:pPr>
            <w:r>
              <w:rPr>
                <w:color w:val="000000"/>
                <w:sz w:val="24"/>
              </w:rPr>
              <w:t>38.67%</w:t>
            </w:r>
          </w:p>
        </w:tc>
        <w:tc>
          <w:tcPr>
            <w:tcW w:w="1285" w:type="dxa"/>
            <w:vAlign w:val="center"/>
          </w:tcPr>
          <w:p w:rsidR="000028C8" w:rsidRDefault="00B277CF">
            <w:pPr>
              <w:jc w:val="center"/>
            </w:pPr>
            <w:r>
              <w:rPr>
                <w:color w:val="000000"/>
                <w:sz w:val="24"/>
              </w:rPr>
              <w:t>0.83%</w:t>
            </w:r>
          </w:p>
        </w:tc>
        <w:tc>
          <w:tcPr>
            <w:tcW w:w="1285" w:type="dxa"/>
            <w:vAlign w:val="center"/>
          </w:tcPr>
          <w:p w:rsidR="000028C8" w:rsidRDefault="00B277CF">
            <w:pPr>
              <w:jc w:val="center"/>
            </w:pPr>
            <w:r>
              <w:rPr>
                <w:color w:val="000000"/>
                <w:sz w:val="24"/>
              </w:rPr>
              <w:t>-12.08%</w:t>
            </w:r>
          </w:p>
        </w:tc>
        <w:tc>
          <w:tcPr>
            <w:tcW w:w="1285" w:type="dxa"/>
            <w:vAlign w:val="center"/>
          </w:tcPr>
          <w:p w:rsidR="000028C8" w:rsidRDefault="00B277CF">
            <w:pPr>
              <w:jc w:val="center"/>
            </w:pPr>
            <w:r>
              <w:rPr>
                <w:color w:val="000000"/>
                <w:sz w:val="24"/>
              </w:rPr>
              <w:t>0.34%</w:t>
            </w:r>
          </w:p>
        </w:tc>
      </w:tr>
      <w:tr w:rsidR="000028C8">
        <w:tc>
          <w:tcPr>
            <w:tcW w:w="1286" w:type="dxa"/>
            <w:vAlign w:val="center"/>
          </w:tcPr>
          <w:p w:rsidR="000028C8" w:rsidRDefault="00B277CF">
            <w:pPr>
              <w:jc w:val="left"/>
            </w:pPr>
            <w:r>
              <w:rPr>
                <w:color w:val="000000"/>
                <w:sz w:val="24"/>
              </w:rPr>
              <w:t>过去五年</w:t>
            </w:r>
          </w:p>
        </w:tc>
        <w:tc>
          <w:tcPr>
            <w:tcW w:w="1286" w:type="dxa"/>
            <w:vAlign w:val="center"/>
          </w:tcPr>
          <w:p w:rsidR="000028C8" w:rsidRDefault="00B277CF">
            <w:pPr>
              <w:jc w:val="center"/>
            </w:pPr>
            <w:r>
              <w:rPr>
                <w:color w:val="000000"/>
                <w:sz w:val="24"/>
              </w:rPr>
              <w:t>-6.05%</w:t>
            </w:r>
          </w:p>
        </w:tc>
        <w:tc>
          <w:tcPr>
            <w:tcW w:w="1286" w:type="dxa"/>
            <w:vAlign w:val="center"/>
          </w:tcPr>
          <w:p w:rsidR="000028C8" w:rsidRDefault="00B277CF">
            <w:pPr>
              <w:jc w:val="center"/>
            </w:pPr>
            <w:r>
              <w:rPr>
                <w:color w:val="000000"/>
                <w:sz w:val="24"/>
              </w:rPr>
              <w:t>1.24%</w:t>
            </w:r>
          </w:p>
        </w:tc>
        <w:tc>
          <w:tcPr>
            <w:tcW w:w="1285" w:type="dxa"/>
            <w:vAlign w:val="center"/>
          </w:tcPr>
          <w:p w:rsidR="000028C8" w:rsidRDefault="00B277CF">
            <w:pPr>
              <w:jc w:val="center"/>
            </w:pPr>
            <w:r>
              <w:rPr>
                <w:color w:val="000000"/>
                <w:sz w:val="24"/>
              </w:rPr>
              <w:t>10.30%</w:t>
            </w:r>
          </w:p>
        </w:tc>
        <w:tc>
          <w:tcPr>
            <w:tcW w:w="1285" w:type="dxa"/>
            <w:vAlign w:val="center"/>
          </w:tcPr>
          <w:p w:rsidR="000028C8" w:rsidRDefault="00B277CF">
            <w:pPr>
              <w:jc w:val="center"/>
            </w:pPr>
            <w:r>
              <w:rPr>
                <w:color w:val="000000"/>
                <w:sz w:val="24"/>
              </w:rPr>
              <w:t>0.88%</w:t>
            </w:r>
          </w:p>
        </w:tc>
        <w:tc>
          <w:tcPr>
            <w:tcW w:w="1285" w:type="dxa"/>
            <w:vAlign w:val="center"/>
          </w:tcPr>
          <w:p w:rsidR="000028C8" w:rsidRDefault="00B277CF">
            <w:pPr>
              <w:jc w:val="center"/>
            </w:pPr>
            <w:r>
              <w:rPr>
                <w:color w:val="000000"/>
                <w:sz w:val="24"/>
              </w:rPr>
              <w:t>-16.35%</w:t>
            </w:r>
          </w:p>
        </w:tc>
        <w:tc>
          <w:tcPr>
            <w:tcW w:w="1285" w:type="dxa"/>
            <w:vAlign w:val="center"/>
          </w:tcPr>
          <w:p w:rsidR="000028C8" w:rsidRDefault="00B277CF">
            <w:pPr>
              <w:jc w:val="center"/>
            </w:pPr>
            <w:r>
              <w:rPr>
                <w:color w:val="000000"/>
                <w:sz w:val="24"/>
              </w:rPr>
              <w:t>0.36%</w:t>
            </w:r>
          </w:p>
        </w:tc>
      </w:tr>
      <w:tr w:rsidR="000028C8">
        <w:tc>
          <w:tcPr>
            <w:tcW w:w="1286" w:type="dxa"/>
            <w:vAlign w:val="center"/>
          </w:tcPr>
          <w:p w:rsidR="000028C8" w:rsidRDefault="00B277CF">
            <w:pPr>
              <w:jc w:val="left"/>
            </w:pPr>
            <w:r>
              <w:rPr>
                <w:color w:val="000000"/>
                <w:sz w:val="24"/>
              </w:rPr>
              <w:t>自基金合同生效起至今</w:t>
            </w:r>
          </w:p>
        </w:tc>
        <w:tc>
          <w:tcPr>
            <w:tcW w:w="1286" w:type="dxa"/>
            <w:vAlign w:val="center"/>
          </w:tcPr>
          <w:p w:rsidR="000028C8" w:rsidRDefault="00B277CF">
            <w:pPr>
              <w:jc w:val="center"/>
            </w:pPr>
            <w:r>
              <w:rPr>
                <w:color w:val="000000"/>
                <w:sz w:val="24"/>
              </w:rPr>
              <w:t>222.34%</w:t>
            </w:r>
          </w:p>
        </w:tc>
        <w:tc>
          <w:tcPr>
            <w:tcW w:w="1286" w:type="dxa"/>
            <w:vAlign w:val="center"/>
          </w:tcPr>
          <w:p w:rsidR="000028C8" w:rsidRDefault="00B277CF">
            <w:pPr>
              <w:jc w:val="center"/>
            </w:pPr>
            <w:r>
              <w:rPr>
                <w:color w:val="000000"/>
                <w:sz w:val="24"/>
              </w:rPr>
              <w:t>1.56%</w:t>
            </w:r>
          </w:p>
        </w:tc>
        <w:tc>
          <w:tcPr>
            <w:tcW w:w="1285" w:type="dxa"/>
            <w:vAlign w:val="center"/>
          </w:tcPr>
          <w:p w:rsidR="000028C8" w:rsidRDefault="00B277CF">
            <w:pPr>
              <w:jc w:val="center"/>
            </w:pPr>
            <w:r>
              <w:rPr>
                <w:color w:val="000000"/>
                <w:sz w:val="24"/>
              </w:rPr>
              <w:t>136.14%</w:t>
            </w:r>
          </w:p>
        </w:tc>
        <w:tc>
          <w:tcPr>
            <w:tcW w:w="1285" w:type="dxa"/>
            <w:vAlign w:val="center"/>
          </w:tcPr>
          <w:p w:rsidR="000028C8" w:rsidRDefault="00B277CF">
            <w:pPr>
              <w:jc w:val="center"/>
            </w:pPr>
            <w:r>
              <w:rPr>
                <w:color w:val="000000"/>
                <w:sz w:val="24"/>
              </w:rPr>
              <w:t>1.20%</w:t>
            </w:r>
          </w:p>
        </w:tc>
        <w:tc>
          <w:tcPr>
            <w:tcW w:w="1285" w:type="dxa"/>
            <w:vAlign w:val="center"/>
          </w:tcPr>
          <w:p w:rsidR="000028C8" w:rsidRDefault="00B277CF">
            <w:pPr>
              <w:jc w:val="center"/>
            </w:pPr>
            <w:r>
              <w:rPr>
                <w:color w:val="000000"/>
                <w:sz w:val="24"/>
              </w:rPr>
              <w:t>86.20%</w:t>
            </w:r>
          </w:p>
        </w:tc>
        <w:tc>
          <w:tcPr>
            <w:tcW w:w="1285" w:type="dxa"/>
            <w:vAlign w:val="center"/>
          </w:tcPr>
          <w:p w:rsidR="000028C8" w:rsidRDefault="00B277CF">
            <w:pPr>
              <w:jc w:val="center"/>
            </w:pPr>
            <w:r>
              <w:rPr>
                <w:color w:val="000000"/>
                <w:sz w:val="24"/>
              </w:rPr>
              <w:t>0.36%</w:t>
            </w:r>
          </w:p>
        </w:tc>
      </w:tr>
    </w:tbl>
    <w:p w:rsidR="000028C8" w:rsidRDefault="00B277CF">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C723E83" wp14:editId="75D52BAF">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DF9E1C5" wp14:editId="46570C85">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10"/>
        <w:gridCol w:w="1346"/>
        <w:gridCol w:w="1675"/>
        <w:gridCol w:w="1750"/>
        <w:gridCol w:w="1712"/>
        <w:gridCol w:w="1067"/>
      </w:tblGrid>
      <w:tr w:rsidR="00E63239" w:rsidRPr="00C51C77" w:rsidTr="00231504">
        <w:tc>
          <w:tcPr>
            <w:tcW w:w="833" w:type="pct"/>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742" w:type="pct"/>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924" w:type="pct"/>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966" w:type="pct"/>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945" w:type="pct"/>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589" w:type="pct"/>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0028C8" w:rsidTr="00231504">
        <w:tc>
          <w:tcPr>
            <w:tcW w:w="833" w:type="pct"/>
            <w:vAlign w:val="center"/>
          </w:tcPr>
          <w:p w:rsidR="000028C8" w:rsidRDefault="00B277CF">
            <w:pPr>
              <w:jc w:val="center"/>
            </w:pPr>
            <w:r>
              <w:rPr>
                <w:color w:val="000000"/>
                <w:sz w:val="24"/>
              </w:rPr>
              <w:t>2014</w:t>
            </w:r>
            <w:r>
              <w:rPr>
                <w:color w:val="000000"/>
                <w:sz w:val="24"/>
              </w:rPr>
              <w:t>年</w:t>
            </w:r>
          </w:p>
        </w:tc>
        <w:tc>
          <w:tcPr>
            <w:tcW w:w="742" w:type="pct"/>
            <w:vAlign w:val="center"/>
          </w:tcPr>
          <w:p w:rsidR="000028C8" w:rsidRDefault="00B277CF">
            <w:pPr>
              <w:jc w:val="right"/>
            </w:pPr>
            <w:r>
              <w:rPr>
                <w:color w:val="000000"/>
                <w:sz w:val="24"/>
              </w:rPr>
              <w:t>-</w:t>
            </w:r>
          </w:p>
        </w:tc>
        <w:tc>
          <w:tcPr>
            <w:tcW w:w="924" w:type="pct"/>
            <w:vAlign w:val="center"/>
          </w:tcPr>
          <w:p w:rsidR="000028C8" w:rsidRDefault="00B277CF">
            <w:pPr>
              <w:jc w:val="right"/>
            </w:pPr>
            <w:r>
              <w:rPr>
                <w:color w:val="000000"/>
                <w:sz w:val="24"/>
              </w:rPr>
              <w:t>-</w:t>
            </w:r>
          </w:p>
        </w:tc>
        <w:tc>
          <w:tcPr>
            <w:tcW w:w="966" w:type="pct"/>
            <w:vAlign w:val="center"/>
          </w:tcPr>
          <w:p w:rsidR="000028C8" w:rsidRDefault="00B277CF">
            <w:pPr>
              <w:jc w:val="right"/>
            </w:pPr>
            <w:r>
              <w:rPr>
                <w:color w:val="000000"/>
                <w:sz w:val="24"/>
              </w:rPr>
              <w:t>-</w:t>
            </w:r>
          </w:p>
        </w:tc>
        <w:tc>
          <w:tcPr>
            <w:tcW w:w="945" w:type="pct"/>
            <w:vAlign w:val="center"/>
          </w:tcPr>
          <w:p w:rsidR="000028C8" w:rsidRDefault="00B277CF">
            <w:pPr>
              <w:jc w:val="right"/>
            </w:pPr>
            <w:r>
              <w:rPr>
                <w:color w:val="000000"/>
                <w:sz w:val="24"/>
              </w:rPr>
              <w:t>-</w:t>
            </w:r>
          </w:p>
        </w:tc>
        <w:tc>
          <w:tcPr>
            <w:tcW w:w="589" w:type="pct"/>
            <w:vAlign w:val="center"/>
          </w:tcPr>
          <w:p w:rsidR="000028C8" w:rsidRDefault="00B277CF" w:rsidP="00231504">
            <w:pPr>
              <w:jc w:val="right"/>
            </w:pPr>
            <w:r>
              <w:rPr>
                <w:color w:val="000000"/>
                <w:sz w:val="24"/>
              </w:rPr>
              <w:t>-</w:t>
            </w:r>
          </w:p>
        </w:tc>
      </w:tr>
      <w:tr w:rsidR="000028C8" w:rsidTr="00231504">
        <w:tc>
          <w:tcPr>
            <w:tcW w:w="833" w:type="pct"/>
            <w:vAlign w:val="center"/>
          </w:tcPr>
          <w:p w:rsidR="000028C8" w:rsidRDefault="00B277CF">
            <w:pPr>
              <w:jc w:val="center"/>
            </w:pPr>
            <w:r>
              <w:rPr>
                <w:color w:val="000000"/>
                <w:sz w:val="24"/>
              </w:rPr>
              <w:t>2013</w:t>
            </w:r>
            <w:r>
              <w:rPr>
                <w:color w:val="000000"/>
                <w:sz w:val="24"/>
              </w:rPr>
              <w:t>年</w:t>
            </w:r>
          </w:p>
        </w:tc>
        <w:tc>
          <w:tcPr>
            <w:tcW w:w="742" w:type="pct"/>
            <w:vAlign w:val="center"/>
          </w:tcPr>
          <w:p w:rsidR="000028C8" w:rsidRDefault="00B277CF">
            <w:pPr>
              <w:jc w:val="right"/>
            </w:pPr>
            <w:r>
              <w:rPr>
                <w:color w:val="000000"/>
                <w:sz w:val="24"/>
              </w:rPr>
              <w:t>1.800</w:t>
            </w:r>
          </w:p>
        </w:tc>
        <w:tc>
          <w:tcPr>
            <w:tcW w:w="924" w:type="pct"/>
            <w:vAlign w:val="center"/>
          </w:tcPr>
          <w:p w:rsidR="000028C8" w:rsidRDefault="00B277CF">
            <w:pPr>
              <w:jc w:val="right"/>
            </w:pPr>
            <w:r>
              <w:rPr>
                <w:color w:val="000000"/>
                <w:sz w:val="24"/>
              </w:rPr>
              <w:t>274,632,340.15</w:t>
            </w:r>
          </w:p>
        </w:tc>
        <w:tc>
          <w:tcPr>
            <w:tcW w:w="966" w:type="pct"/>
            <w:vAlign w:val="center"/>
          </w:tcPr>
          <w:p w:rsidR="000028C8" w:rsidRDefault="00B277CF">
            <w:pPr>
              <w:jc w:val="right"/>
            </w:pPr>
            <w:r>
              <w:rPr>
                <w:color w:val="000000"/>
                <w:sz w:val="24"/>
              </w:rPr>
              <w:t>405,830,046.68</w:t>
            </w:r>
          </w:p>
        </w:tc>
        <w:tc>
          <w:tcPr>
            <w:tcW w:w="945" w:type="pct"/>
            <w:vAlign w:val="center"/>
          </w:tcPr>
          <w:p w:rsidR="000028C8" w:rsidRDefault="00B277CF">
            <w:pPr>
              <w:jc w:val="right"/>
            </w:pPr>
            <w:r>
              <w:rPr>
                <w:color w:val="000000"/>
                <w:sz w:val="24"/>
              </w:rPr>
              <w:t>680,462,386.83</w:t>
            </w:r>
          </w:p>
        </w:tc>
        <w:tc>
          <w:tcPr>
            <w:tcW w:w="589" w:type="pct"/>
            <w:vAlign w:val="center"/>
          </w:tcPr>
          <w:p w:rsidR="000028C8" w:rsidRDefault="00B277CF" w:rsidP="00231504">
            <w:pPr>
              <w:jc w:val="right"/>
            </w:pPr>
            <w:r>
              <w:rPr>
                <w:color w:val="000000"/>
                <w:sz w:val="24"/>
              </w:rPr>
              <w:t>-</w:t>
            </w:r>
          </w:p>
        </w:tc>
      </w:tr>
      <w:tr w:rsidR="000028C8" w:rsidTr="00231504">
        <w:tc>
          <w:tcPr>
            <w:tcW w:w="833" w:type="pct"/>
            <w:vAlign w:val="center"/>
          </w:tcPr>
          <w:p w:rsidR="000028C8" w:rsidRDefault="00B277CF">
            <w:pPr>
              <w:jc w:val="center"/>
            </w:pPr>
            <w:r>
              <w:rPr>
                <w:color w:val="000000"/>
                <w:sz w:val="24"/>
              </w:rPr>
              <w:t>2012</w:t>
            </w:r>
            <w:r>
              <w:rPr>
                <w:color w:val="000000"/>
                <w:sz w:val="24"/>
              </w:rPr>
              <w:t>年</w:t>
            </w:r>
          </w:p>
        </w:tc>
        <w:tc>
          <w:tcPr>
            <w:tcW w:w="742" w:type="pct"/>
            <w:vAlign w:val="center"/>
          </w:tcPr>
          <w:p w:rsidR="000028C8" w:rsidRDefault="00B277CF">
            <w:pPr>
              <w:jc w:val="right"/>
            </w:pPr>
            <w:r>
              <w:rPr>
                <w:color w:val="000000"/>
                <w:sz w:val="24"/>
              </w:rPr>
              <w:t>-</w:t>
            </w:r>
          </w:p>
        </w:tc>
        <w:tc>
          <w:tcPr>
            <w:tcW w:w="924" w:type="pct"/>
            <w:vAlign w:val="center"/>
          </w:tcPr>
          <w:p w:rsidR="000028C8" w:rsidRDefault="00B277CF">
            <w:pPr>
              <w:jc w:val="right"/>
            </w:pPr>
            <w:r>
              <w:rPr>
                <w:color w:val="000000"/>
                <w:sz w:val="24"/>
              </w:rPr>
              <w:t>-</w:t>
            </w:r>
          </w:p>
        </w:tc>
        <w:tc>
          <w:tcPr>
            <w:tcW w:w="966" w:type="pct"/>
            <w:vAlign w:val="center"/>
          </w:tcPr>
          <w:p w:rsidR="000028C8" w:rsidRDefault="00B277CF">
            <w:pPr>
              <w:jc w:val="right"/>
            </w:pPr>
            <w:r>
              <w:rPr>
                <w:color w:val="000000"/>
                <w:sz w:val="24"/>
              </w:rPr>
              <w:t>-</w:t>
            </w:r>
          </w:p>
        </w:tc>
        <w:tc>
          <w:tcPr>
            <w:tcW w:w="945" w:type="pct"/>
            <w:vAlign w:val="center"/>
          </w:tcPr>
          <w:p w:rsidR="000028C8" w:rsidRDefault="00B277CF">
            <w:pPr>
              <w:jc w:val="right"/>
            </w:pPr>
            <w:r>
              <w:rPr>
                <w:color w:val="000000"/>
                <w:sz w:val="24"/>
              </w:rPr>
              <w:t>-</w:t>
            </w:r>
          </w:p>
        </w:tc>
        <w:tc>
          <w:tcPr>
            <w:tcW w:w="589" w:type="pct"/>
            <w:vAlign w:val="center"/>
          </w:tcPr>
          <w:p w:rsidR="000028C8" w:rsidRDefault="00B277CF" w:rsidP="00231504">
            <w:pPr>
              <w:jc w:val="right"/>
            </w:pPr>
            <w:r>
              <w:rPr>
                <w:color w:val="000000"/>
                <w:sz w:val="24"/>
              </w:rPr>
              <w:t>-</w:t>
            </w:r>
          </w:p>
        </w:tc>
      </w:tr>
      <w:tr w:rsidR="00E63239" w:rsidRPr="00C51C77" w:rsidTr="00231504">
        <w:tc>
          <w:tcPr>
            <w:tcW w:w="833" w:type="pct"/>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742" w:type="pct"/>
            <w:vAlign w:val="center"/>
          </w:tcPr>
          <w:p w:rsidR="00E63239" w:rsidRPr="00C6200C" w:rsidRDefault="00E63239" w:rsidP="00294271">
            <w:pPr>
              <w:spacing w:before="29" w:line="288" w:lineRule="auto"/>
              <w:jc w:val="right"/>
              <w:rPr>
                <w:color w:val="000000"/>
                <w:sz w:val="24"/>
              </w:rPr>
            </w:pPr>
            <w:r w:rsidRPr="00C6200C">
              <w:rPr>
                <w:color w:val="000000"/>
                <w:sz w:val="24"/>
              </w:rPr>
              <w:t>1.800</w:t>
            </w:r>
          </w:p>
        </w:tc>
        <w:tc>
          <w:tcPr>
            <w:tcW w:w="924" w:type="pct"/>
            <w:vAlign w:val="center"/>
          </w:tcPr>
          <w:p w:rsidR="00E63239" w:rsidRPr="00C6200C" w:rsidRDefault="00E63239" w:rsidP="00294271">
            <w:pPr>
              <w:spacing w:before="29" w:line="288" w:lineRule="auto"/>
              <w:jc w:val="right"/>
              <w:rPr>
                <w:color w:val="000000"/>
                <w:sz w:val="24"/>
              </w:rPr>
            </w:pPr>
            <w:r w:rsidRPr="00C6200C">
              <w:rPr>
                <w:color w:val="000000"/>
                <w:sz w:val="24"/>
              </w:rPr>
              <w:t>274,632,340.15</w:t>
            </w:r>
          </w:p>
        </w:tc>
        <w:tc>
          <w:tcPr>
            <w:tcW w:w="966" w:type="pct"/>
            <w:vAlign w:val="center"/>
          </w:tcPr>
          <w:p w:rsidR="00E63239" w:rsidRPr="00C6200C" w:rsidRDefault="00E63239" w:rsidP="00294271">
            <w:pPr>
              <w:spacing w:before="29" w:line="288" w:lineRule="auto"/>
              <w:jc w:val="right"/>
              <w:rPr>
                <w:color w:val="000000"/>
                <w:sz w:val="24"/>
              </w:rPr>
            </w:pPr>
            <w:r w:rsidRPr="00C6200C">
              <w:rPr>
                <w:color w:val="000000"/>
                <w:sz w:val="24"/>
              </w:rPr>
              <w:t>405,830,046.68</w:t>
            </w:r>
          </w:p>
        </w:tc>
        <w:tc>
          <w:tcPr>
            <w:tcW w:w="945" w:type="pct"/>
            <w:vAlign w:val="center"/>
          </w:tcPr>
          <w:p w:rsidR="00E63239" w:rsidRPr="00C6200C" w:rsidRDefault="00E63239" w:rsidP="00294271">
            <w:pPr>
              <w:spacing w:before="29" w:line="288" w:lineRule="auto"/>
              <w:jc w:val="right"/>
              <w:rPr>
                <w:color w:val="000000"/>
                <w:sz w:val="24"/>
              </w:rPr>
            </w:pPr>
            <w:r w:rsidRPr="00C6200C">
              <w:rPr>
                <w:color w:val="000000"/>
                <w:sz w:val="24"/>
              </w:rPr>
              <w:t>680,462,386.83</w:t>
            </w:r>
          </w:p>
        </w:tc>
        <w:tc>
          <w:tcPr>
            <w:tcW w:w="589" w:type="pct"/>
            <w:vAlign w:val="center"/>
          </w:tcPr>
          <w:p w:rsidR="00E63239" w:rsidRPr="00C6200C" w:rsidRDefault="00E63239" w:rsidP="00574D80">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0028C8" w:rsidRDefault="00B277C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0028C8">
        <w:tc>
          <w:tcPr>
            <w:tcW w:w="1499" w:type="dxa"/>
            <w:vAlign w:val="center"/>
          </w:tcPr>
          <w:p w:rsidR="000028C8" w:rsidRDefault="00B277CF">
            <w:pPr>
              <w:jc w:val="center"/>
            </w:pPr>
            <w:r>
              <w:rPr>
                <w:color w:val="000000"/>
                <w:sz w:val="24"/>
              </w:rPr>
              <w:t>张科兵</w:t>
            </w:r>
          </w:p>
        </w:tc>
        <w:tc>
          <w:tcPr>
            <w:tcW w:w="1499" w:type="dxa"/>
            <w:vAlign w:val="center"/>
          </w:tcPr>
          <w:p w:rsidR="000028C8" w:rsidRDefault="00B277CF">
            <w:pPr>
              <w:jc w:val="center"/>
            </w:pPr>
            <w:r>
              <w:rPr>
                <w:color w:val="000000"/>
                <w:sz w:val="24"/>
              </w:rPr>
              <w:t>本基金的基金经理，公司研究总监</w:t>
            </w:r>
            <w:r>
              <w:rPr>
                <w:color w:val="000000"/>
                <w:sz w:val="24"/>
              </w:rPr>
              <w:t>,</w:t>
            </w:r>
            <w:r>
              <w:rPr>
                <w:color w:val="000000"/>
                <w:sz w:val="24"/>
              </w:rPr>
              <w:t>监事</w:t>
            </w:r>
          </w:p>
        </w:tc>
        <w:tc>
          <w:tcPr>
            <w:tcW w:w="1500" w:type="dxa"/>
            <w:vAlign w:val="center"/>
          </w:tcPr>
          <w:p w:rsidR="000028C8" w:rsidRDefault="00B277CF">
            <w:pPr>
              <w:jc w:val="center"/>
            </w:pPr>
            <w:r>
              <w:rPr>
                <w:color w:val="000000"/>
                <w:sz w:val="24"/>
              </w:rPr>
              <w:t>2011-07-19</w:t>
            </w:r>
          </w:p>
        </w:tc>
        <w:tc>
          <w:tcPr>
            <w:tcW w:w="1500" w:type="dxa"/>
            <w:vAlign w:val="center"/>
          </w:tcPr>
          <w:p w:rsidR="000028C8" w:rsidRDefault="00B277CF">
            <w:pPr>
              <w:jc w:val="center"/>
            </w:pPr>
            <w:r>
              <w:rPr>
                <w:color w:val="000000"/>
                <w:sz w:val="24"/>
              </w:rPr>
              <w:t>2014-01-10</w:t>
            </w:r>
          </w:p>
        </w:tc>
        <w:tc>
          <w:tcPr>
            <w:tcW w:w="1090" w:type="dxa"/>
            <w:vAlign w:val="center"/>
          </w:tcPr>
          <w:p w:rsidR="000028C8" w:rsidRDefault="00B277CF">
            <w:pPr>
              <w:jc w:val="center"/>
            </w:pPr>
            <w:r>
              <w:rPr>
                <w:color w:val="000000"/>
                <w:sz w:val="24"/>
              </w:rPr>
              <w:t>11</w:t>
            </w:r>
            <w:r>
              <w:rPr>
                <w:color w:val="000000"/>
                <w:sz w:val="24"/>
              </w:rPr>
              <w:t>年</w:t>
            </w:r>
          </w:p>
        </w:tc>
        <w:tc>
          <w:tcPr>
            <w:tcW w:w="1910" w:type="dxa"/>
            <w:vAlign w:val="center"/>
          </w:tcPr>
          <w:p w:rsidR="000028C8" w:rsidRDefault="00B277CF">
            <w:r>
              <w:rPr>
                <w:color w:val="000000"/>
                <w:sz w:val="24"/>
              </w:rPr>
              <w:t>张科兵先生，上海交通大学学士。历任安达信（上海）企业咨询有限公司审计部高级审计师，普华永道会计师事务所审计部项目经理，第一证券有限责任公司投资部投资经理，申万巴黎基金管理有限公司（现申万菱信基金管理有限公司）投资管理部高级研究员。</w:t>
            </w:r>
            <w:r>
              <w:rPr>
                <w:color w:val="000000"/>
                <w:sz w:val="24"/>
              </w:rPr>
              <w:t>2007</w:t>
            </w:r>
            <w:r>
              <w:rPr>
                <w:color w:val="000000"/>
                <w:sz w:val="24"/>
              </w:rPr>
              <w:t>年加入交银施罗德基金管理有限公司，历任高级研究员、研究部副总经理、研究部总经理，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日担任交银施罗德先进制造股票证券投资基金基金经理。</w:t>
            </w:r>
          </w:p>
        </w:tc>
      </w:tr>
      <w:tr w:rsidR="000028C8">
        <w:tc>
          <w:tcPr>
            <w:tcW w:w="1499" w:type="dxa"/>
            <w:vAlign w:val="center"/>
          </w:tcPr>
          <w:p w:rsidR="000028C8" w:rsidRDefault="00B277CF">
            <w:pPr>
              <w:jc w:val="center"/>
            </w:pPr>
            <w:r>
              <w:rPr>
                <w:color w:val="000000"/>
                <w:sz w:val="24"/>
              </w:rPr>
              <w:t>唐倩</w:t>
            </w:r>
          </w:p>
        </w:tc>
        <w:tc>
          <w:tcPr>
            <w:tcW w:w="1499" w:type="dxa"/>
            <w:vAlign w:val="center"/>
          </w:tcPr>
          <w:p w:rsidR="000028C8" w:rsidRDefault="00B277CF">
            <w:pPr>
              <w:jc w:val="center"/>
            </w:pPr>
            <w:r>
              <w:rPr>
                <w:color w:val="000000"/>
                <w:sz w:val="24"/>
              </w:rPr>
              <w:t>本基金的基金经理，公司权益部副总经理</w:t>
            </w:r>
          </w:p>
        </w:tc>
        <w:tc>
          <w:tcPr>
            <w:tcW w:w="1500" w:type="dxa"/>
            <w:vAlign w:val="center"/>
          </w:tcPr>
          <w:p w:rsidR="000028C8" w:rsidRDefault="00B277CF">
            <w:pPr>
              <w:jc w:val="center"/>
            </w:pPr>
            <w:r>
              <w:rPr>
                <w:color w:val="000000"/>
                <w:sz w:val="24"/>
              </w:rPr>
              <w:t>2013-12-12</w:t>
            </w:r>
          </w:p>
        </w:tc>
        <w:tc>
          <w:tcPr>
            <w:tcW w:w="1500" w:type="dxa"/>
            <w:vAlign w:val="center"/>
          </w:tcPr>
          <w:p w:rsidR="000028C8" w:rsidRDefault="00B277CF">
            <w:pPr>
              <w:jc w:val="center"/>
            </w:pPr>
            <w:r>
              <w:rPr>
                <w:color w:val="000000"/>
                <w:sz w:val="24"/>
              </w:rPr>
              <w:t>-</w:t>
            </w:r>
          </w:p>
        </w:tc>
        <w:tc>
          <w:tcPr>
            <w:tcW w:w="1090" w:type="dxa"/>
            <w:vAlign w:val="center"/>
          </w:tcPr>
          <w:p w:rsidR="000028C8" w:rsidRDefault="00B277CF">
            <w:pPr>
              <w:jc w:val="center"/>
            </w:pPr>
            <w:r>
              <w:rPr>
                <w:color w:val="000000"/>
                <w:sz w:val="24"/>
              </w:rPr>
              <w:t>14</w:t>
            </w:r>
            <w:r>
              <w:rPr>
                <w:color w:val="000000"/>
                <w:sz w:val="24"/>
              </w:rPr>
              <w:t>年</w:t>
            </w:r>
          </w:p>
        </w:tc>
        <w:tc>
          <w:tcPr>
            <w:tcW w:w="1910" w:type="dxa"/>
            <w:vAlign w:val="center"/>
          </w:tcPr>
          <w:p w:rsidR="000028C8" w:rsidRDefault="00B277CF">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w:t>
            </w:r>
          </w:p>
        </w:tc>
      </w:tr>
    </w:tbl>
    <w:p w:rsidR="000028C8" w:rsidRDefault="00B277C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028C8" w:rsidRDefault="00B277CF" w:rsidP="00231504">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231504">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0028C8" w:rsidRDefault="00B277C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0028C8" w:rsidRDefault="00B277C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028C8" w:rsidRDefault="00B277C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028C8" w:rsidRDefault="00B277C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028C8" w:rsidRDefault="00B277C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028C8" w:rsidRDefault="00B277C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0028C8" w:rsidRDefault="00B277CF">
      <w:pPr>
        <w:spacing w:before="29" w:line="288" w:lineRule="auto"/>
        <w:ind w:firstLineChars="200" w:firstLine="480"/>
        <w:rPr>
          <w:color w:val="000000"/>
          <w:sz w:val="24"/>
        </w:rPr>
      </w:pPr>
      <w:r>
        <w:rPr>
          <w:color w:val="000000"/>
          <w:sz w:val="24"/>
        </w:rPr>
        <w:t>就全年行情而言，一方面，以网络、技术为主导的新兴产业获得了市场的追捧，估值水平大幅上升。另一方面，</w:t>
      </w:r>
      <w:r>
        <w:rPr>
          <w:color w:val="000000"/>
          <w:sz w:val="24"/>
        </w:rPr>
        <w:t>11</w:t>
      </w:r>
      <w:r>
        <w:rPr>
          <w:color w:val="000000"/>
          <w:sz w:val="24"/>
        </w:rPr>
        <w:t>月央行降息，加上沪港通等效应带动了周期和蓝筹等低估值板块全面爆发。因此，整体而言，新兴成长和传统蓝筹板块都获得了较好的收益。</w:t>
      </w:r>
    </w:p>
    <w:p w:rsidR="001A59F9" w:rsidRPr="0013437B" w:rsidRDefault="001A59F9" w:rsidP="0013437B">
      <w:pPr>
        <w:spacing w:before="29" w:line="288" w:lineRule="auto"/>
        <w:ind w:firstLineChars="200" w:firstLine="480"/>
        <w:rPr>
          <w:color w:val="000000"/>
          <w:sz w:val="24"/>
        </w:rPr>
      </w:pPr>
      <w:r w:rsidRPr="0013437B">
        <w:rPr>
          <w:color w:val="000000"/>
          <w:sz w:val="24"/>
        </w:rPr>
        <w:t>就本基金的投资而言，年初对于市场比较谨慎，投资结构中偏向于业绩稳定增长、估值相对较低的中等市值蓝筹股，包括消费、医药、电子和家电等。但这些板块不符合市场的活跃风格，资金从这些个股中流向新兴成长的居多。因此，净值表现在一季度趋弱。后期，本基金较快重新审视了互联网板块的投资机会，提高了该板块的比例。因此，在后续半年时间内，基金净值有所上涨。但是对</w:t>
      </w:r>
      <w:r w:rsidRPr="0013437B">
        <w:rPr>
          <w:color w:val="000000"/>
          <w:sz w:val="24"/>
        </w:rPr>
        <w:t>11</w:t>
      </w:r>
      <w:r w:rsidRPr="0013437B">
        <w:rPr>
          <w:color w:val="000000"/>
          <w:sz w:val="24"/>
        </w:rPr>
        <w:t>月以来降息所引发的全面爆发周期股行情预计不足，结构上没有很快调整，业绩承压。</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1.2912</w:t>
      </w:r>
      <w:r w:rsidRPr="0013437B">
        <w:rPr>
          <w:color w:val="000000"/>
          <w:sz w:val="24"/>
        </w:rPr>
        <w:t>元，本报告期份额净值增长率为</w:t>
      </w:r>
      <w:r w:rsidRPr="0013437B">
        <w:rPr>
          <w:color w:val="000000"/>
          <w:sz w:val="24"/>
        </w:rPr>
        <w:t>13.03%</w:t>
      </w:r>
      <w:r w:rsidRPr="0013437B">
        <w:rPr>
          <w:color w:val="000000"/>
          <w:sz w:val="24"/>
        </w:rPr>
        <w:t>，同期业绩比较基准增长率为</w:t>
      </w:r>
      <w:r w:rsidRPr="0013437B">
        <w:rPr>
          <w:color w:val="000000"/>
          <w:sz w:val="24"/>
        </w:rPr>
        <w:t>32.94%</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2015</w:t>
      </w:r>
      <w:r w:rsidRPr="0013437B">
        <w:rPr>
          <w:color w:val="000000"/>
          <w:sz w:val="24"/>
        </w:rPr>
        <w:t>年初，在整体市场估值修复到一定程度后，周期蓝筹股和成长股可能机会互现。但就全年而言，预计政策面的宽松仍然将是主导潮流，因此，降准、降息都会带来周期蓝筹的一定机会；但成长股又承担了经济变革的责任，制度红利也会比较突出。因此，对于投资而言，质地优良的个股选择尤为重要。本基金努力在做好核心品种选择之际，更好地把握行业轮动的一些特点，力争为投资者带来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0028C8" w:rsidRDefault="00B277C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028C8" w:rsidRDefault="00B277C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根据相关法律法规和基金合同的规定，本基金对本年度应分配的可供分配利润进行了收益分配，具体情况参见</w:t>
      </w:r>
      <w:r w:rsidR="00206369" w:rsidRPr="0035412B">
        <w:rPr>
          <w:rFonts w:hint="eastAsia"/>
          <w:color w:val="000000"/>
          <w:sz w:val="24"/>
        </w:rPr>
        <w:t>年度报告正文</w:t>
      </w:r>
      <w:r w:rsidRPr="0013437B">
        <w:rPr>
          <w:color w:val="000000"/>
          <w:sz w:val="24"/>
        </w:rPr>
        <w:t>7.4.8.2</w:t>
      </w:r>
      <w:r w:rsidRPr="0013437B">
        <w:rPr>
          <w:color w:val="000000"/>
          <w:sz w:val="24"/>
        </w:rPr>
        <w:t>资产负债表日后事项。</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0028C8" w:rsidRDefault="00B277CF">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交银施罗德稳健配置混合型证券投资基金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21519</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交银施罗德稳健配置混合型证券投资基金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171,821,803.19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307,797,230.34</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6,181,642.47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10,924,021.78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921,686.99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1,207,741.24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2,381,434,332.69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3,392,007,271.68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2,319,281,332.69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3,292,422,271.68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62,153,000.00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99,585,000.00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237,872,916.81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396,130,697.61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22,892,057.55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2,102,500.85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2,859,938.68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448,312.25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300,672,543.40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2,823,675,252.80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4,411,599,444.73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5,570,040.70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168,750,895.40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11,565,221.90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3,647,138.91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3,790,069.94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4,973,235.93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631,678.30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828,872.66</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5,877,339.47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3,537,241.62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985,200.00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417,890.00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402,850.33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27,852,240.31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183,125,434.85</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2,165,344,150.88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3,701,256,292.99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630,478,861.61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527,217,716.89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2,795,823,012.49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4,228,474,009.88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2,823,675,252.80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4,411,599,444.73</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1.2912</w:t>
      </w:r>
      <w:r w:rsidR="001A59F9" w:rsidRPr="00AA0214">
        <w:rPr>
          <w:kern w:val="0"/>
          <w:sz w:val="24"/>
        </w:rPr>
        <w:t>元，基金份额总额</w:t>
      </w:r>
      <w:r w:rsidR="001A59F9" w:rsidRPr="00AA0214">
        <w:rPr>
          <w:kern w:val="0"/>
          <w:sz w:val="24"/>
        </w:rPr>
        <w:t>2,165,344,150.88</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交银施罗德稳健配置混合型证券投资基金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384,033,863.91</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-6,617,730.66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7,222,092.10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19,597,503.17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2,194,906.99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5,513,872.56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2,561,664.45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2,105,748.00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2,465,520.66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11,977,882.61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326,796,329.14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233,400,887.44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284,207,619.01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196,921,886.10</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20,011,384.07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3,120.00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22,577,326.06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36,475,881.34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48,734,270.45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-261,031,350.93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1,281,172.22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1,415,229.66</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79,329,392.90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97,461,338.07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46,764,303.20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60,426,715.59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7,794,050.54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10,071,119.31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24,316,353.69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26,506,573.41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454,685.47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456,929.76</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304,704,471.01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-104,079,068.73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304,704,471.01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-104,079,068.73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交银施罗德稳健配置混合型证券投资基金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3,701,256,292.99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527,217,716.89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4,228,474,009.88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304,704,471.01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304,704,471.01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-1,535,912,142.11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-201,443,326.29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-1,737,355,468.40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156,675,787.67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22,588,731.51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179,264,519.18</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-1,692,587,929.78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-224,032,057.80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-1,916,619,987.58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2,165,344,150.88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630,478,861.61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2,795,823,012.49</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3,467,828,029.01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1,240,623,953.99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4,708,451,983.00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-104,079,068.73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-104,079,068.73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233,428,263.98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71,135,218.46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304,563,482.44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1,700,255,641.40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354,876,899.63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2,055,132,541.03</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-1,466,827,377.42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-283,741,681.17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-1,750,569,058.59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-680,462,386.83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-680,462,386.83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3,701,256,292.99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527,217,716.89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4,228,474,009.88</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0028C8" w:rsidRDefault="00B277CF">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rsidR="000028C8" w:rsidRDefault="00B277CF">
      <w:pPr>
        <w:spacing w:before="29" w:line="288" w:lineRule="auto"/>
        <w:ind w:firstLineChars="200" w:firstLine="480"/>
        <w:rPr>
          <w:color w:val="000000"/>
          <w:sz w:val="24"/>
        </w:rPr>
      </w:pPr>
      <w:r>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Pr>
          <w:color w:val="000000"/>
          <w:sz w:val="24"/>
        </w:rPr>
        <w:t>35%-95%</w:t>
      </w:r>
      <w:r>
        <w:rPr>
          <w:color w:val="000000"/>
          <w:sz w:val="24"/>
        </w:rPr>
        <w:t>；债券资产占基金资产净值的</w:t>
      </w:r>
      <w:r>
        <w:rPr>
          <w:color w:val="000000"/>
          <w:sz w:val="24"/>
        </w:rPr>
        <w:t>0%-60%</w:t>
      </w:r>
      <w:r>
        <w:rPr>
          <w:color w:val="000000"/>
          <w:sz w:val="24"/>
        </w:rPr>
        <w:t>；现金、短期金融工具以及中国证监会允许基金投资的其他证券品种占基金资产净值的</w:t>
      </w:r>
      <w:r>
        <w:rPr>
          <w:color w:val="000000"/>
          <w:sz w:val="24"/>
        </w:rPr>
        <w:t>5%-65%</w:t>
      </w:r>
      <w:r>
        <w:rPr>
          <w:color w:val="000000"/>
          <w:sz w:val="24"/>
        </w:rPr>
        <w:t>，其中基金保留的现金以及投资于一年期以内的政府债券的比例合计不低于基金资产净值的</w:t>
      </w:r>
      <w:r>
        <w:rPr>
          <w:color w:val="000000"/>
          <w:sz w:val="24"/>
        </w:rPr>
        <w:t>5%</w:t>
      </w:r>
      <w:r>
        <w:rPr>
          <w:color w:val="000000"/>
          <w:sz w:val="24"/>
        </w:rPr>
        <w:t>。本基金的业绩比较基准为：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中信标普全债指数。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》、中国证券投资基金业协会颁布的《证券投资基金会计核算业务指引》、《交银施罗德稳健配置混合型证券投资基金基金合同》和在财务报表附注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206369" w:rsidP="002F6772">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r w:rsidR="001A59F9" w:rsidRPr="002F6772">
        <w:rPr>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0028C8" w:rsidRDefault="00B277C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0028C8" w:rsidRDefault="00B277CF">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0028C8" w:rsidRDefault="00B277C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0028C8" w:rsidRDefault="00B277C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0028C8">
        <w:tc>
          <w:tcPr>
            <w:tcW w:w="5220" w:type="dxa"/>
            <w:vAlign w:val="center"/>
          </w:tcPr>
          <w:p w:rsidR="000028C8" w:rsidRDefault="00B277C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028C8" w:rsidRDefault="00B277CF">
            <w:pPr>
              <w:jc w:val="center"/>
            </w:pPr>
            <w:r>
              <w:rPr>
                <w:color w:val="000000"/>
                <w:sz w:val="24"/>
              </w:rPr>
              <w:t>基金管理人、基金销售机构</w:t>
            </w:r>
          </w:p>
        </w:tc>
      </w:tr>
      <w:tr w:rsidR="000028C8">
        <w:tc>
          <w:tcPr>
            <w:tcW w:w="5220" w:type="dxa"/>
            <w:vAlign w:val="center"/>
          </w:tcPr>
          <w:p w:rsidR="000028C8" w:rsidRDefault="00B277CF">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0028C8" w:rsidRDefault="00B277CF">
            <w:pPr>
              <w:jc w:val="center"/>
            </w:pPr>
            <w:r>
              <w:rPr>
                <w:color w:val="000000"/>
                <w:sz w:val="24"/>
              </w:rPr>
              <w:t>基金托管人、基金销售机构</w:t>
            </w:r>
          </w:p>
        </w:tc>
      </w:tr>
      <w:tr w:rsidR="000028C8">
        <w:tc>
          <w:tcPr>
            <w:tcW w:w="5220" w:type="dxa"/>
            <w:vAlign w:val="center"/>
          </w:tcPr>
          <w:p w:rsidR="000028C8" w:rsidRDefault="00B277C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028C8" w:rsidRDefault="00B277CF">
            <w:pPr>
              <w:jc w:val="center"/>
            </w:pPr>
            <w:r>
              <w:rPr>
                <w:color w:val="000000"/>
                <w:sz w:val="24"/>
              </w:rPr>
              <w:t>基金管理人的股东、基金销售机构</w:t>
            </w:r>
          </w:p>
        </w:tc>
      </w:tr>
      <w:tr w:rsidR="000028C8">
        <w:tc>
          <w:tcPr>
            <w:tcW w:w="5220" w:type="dxa"/>
            <w:vAlign w:val="center"/>
          </w:tcPr>
          <w:p w:rsidR="000028C8" w:rsidRDefault="00B277CF">
            <w:pPr>
              <w:jc w:val="left"/>
            </w:pPr>
            <w:r>
              <w:rPr>
                <w:color w:val="000000"/>
                <w:sz w:val="24"/>
              </w:rPr>
              <w:t>施罗德投资管理有限公司</w:t>
            </w:r>
          </w:p>
        </w:tc>
        <w:tc>
          <w:tcPr>
            <w:tcW w:w="3780" w:type="dxa"/>
            <w:vAlign w:val="center"/>
          </w:tcPr>
          <w:p w:rsidR="000028C8" w:rsidRDefault="00B277CF">
            <w:pPr>
              <w:jc w:val="center"/>
            </w:pPr>
            <w:r>
              <w:rPr>
                <w:color w:val="000000"/>
                <w:sz w:val="24"/>
              </w:rPr>
              <w:t>基金管理人的股东</w:t>
            </w:r>
          </w:p>
        </w:tc>
      </w:tr>
      <w:tr w:rsidR="000028C8">
        <w:tc>
          <w:tcPr>
            <w:tcW w:w="5220" w:type="dxa"/>
            <w:vAlign w:val="center"/>
          </w:tcPr>
          <w:p w:rsidR="000028C8" w:rsidRDefault="00B277C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028C8" w:rsidRDefault="00B277CF">
            <w:pPr>
              <w:jc w:val="center"/>
            </w:pPr>
            <w:r>
              <w:rPr>
                <w:color w:val="000000"/>
                <w:sz w:val="24"/>
              </w:rPr>
              <w:t>基金管理人的股东</w:t>
            </w:r>
          </w:p>
        </w:tc>
      </w:tr>
      <w:tr w:rsidR="000028C8">
        <w:tc>
          <w:tcPr>
            <w:tcW w:w="5220" w:type="dxa"/>
            <w:vAlign w:val="center"/>
          </w:tcPr>
          <w:p w:rsidR="000028C8" w:rsidRDefault="00B277CF">
            <w:pPr>
              <w:jc w:val="left"/>
            </w:pPr>
            <w:r>
              <w:rPr>
                <w:color w:val="000000"/>
                <w:sz w:val="24"/>
              </w:rPr>
              <w:t>交银施罗德资产管理有限公司</w:t>
            </w:r>
          </w:p>
        </w:tc>
        <w:tc>
          <w:tcPr>
            <w:tcW w:w="3780" w:type="dxa"/>
            <w:vAlign w:val="center"/>
          </w:tcPr>
          <w:p w:rsidR="000028C8" w:rsidRDefault="00B277CF">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46,764,303.20</w:t>
            </w:r>
          </w:p>
        </w:tc>
        <w:tc>
          <w:tcPr>
            <w:tcW w:w="2657" w:type="dxa"/>
            <w:vAlign w:val="center"/>
          </w:tcPr>
          <w:p w:rsidR="001A59F9" w:rsidRPr="00924183" w:rsidRDefault="001A59F9" w:rsidP="00924183">
            <w:pPr>
              <w:spacing w:before="29" w:line="288" w:lineRule="auto"/>
              <w:jc w:val="right"/>
              <w:rPr>
                <w:sz w:val="24"/>
              </w:rPr>
            </w:pPr>
            <w:r w:rsidRPr="00924183">
              <w:rPr>
                <w:sz w:val="24"/>
              </w:rPr>
              <w:t>60,426,715.59</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7,681,515.06</w:t>
            </w:r>
          </w:p>
        </w:tc>
        <w:tc>
          <w:tcPr>
            <w:tcW w:w="2657" w:type="dxa"/>
            <w:vAlign w:val="center"/>
          </w:tcPr>
          <w:p w:rsidR="001A59F9" w:rsidRPr="00924183" w:rsidRDefault="001A59F9" w:rsidP="00924183">
            <w:pPr>
              <w:spacing w:before="29" w:line="288" w:lineRule="auto"/>
              <w:jc w:val="right"/>
              <w:rPr>
                <w:sz w:val="24"/>
              </w:rPr>
            </w:pPr>
            <w:r w:rsidRPr="00924183">
              <w:rPr>
                <w:sz w:val="24"/>
              </w:rPr>
              <w:t>10,082,894.34</w:t>
            </w:r>
          </w:p>
        </w:tc>
      </w:tr>
    </w:tbl>
    <w:p w:rsidR="000028C8" w:rsidRDefault="00B277CF">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7,794,050.54</w:t>
            </w:r>
          </w:p>
        </w:tc>
        <w:tc>
          <w:tcPr>
            <w:tcW w:w="2657" w:type="dxa"/>
            <w:vAlign w:val="center"/>
          </w:tcPr>
          <w:p w:rsidR="001A59F9" w:rsidRPr="00243BD8" w:rsidRDefault="001A59F9" w:rsidP="00243BD8">
            <w:pPr>
              <w:spacing w:before="29" w:line="288" w:lineRule="auto"/>
              <w:jc w:val="right"/>
              <w:rPr>
                <w:sz w:val="24"/>
              </w:rPr>
            </w:pPr>
            <w:r w:rsidRPr="00243BD8">
              <w:rPr>
                <w:sz w:val="24"/>
              </w:rPr>
              <w:t>10,071,119.31</w:t>
            </w:r>
          </w:p>
        </w:tc>
      </w:tr>
    </w:tbl>
    <w:p w:rsidR="000028C8" w:rsidRDefault="00B277C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86,161,914.71</w:t>
            </w:r>
          </w:p>
        </w:tc>
        <w:tc>
          <w:tcPr>
            <w:tcW w:w="3046" w:type="dxa"/>
            <w:vAlign w:val="center"/>
          </w:tcPr>
          <w:p w:rsidR="001A59F9" w:rsidRPr="0065374C" w:rsidRDefault="001A59F9" w:rsidP="0065374C">
            <w:pPr>
              <w:spacing w:before="29" w:line="288" w:lineRule="auto"/>
              <w:jc w:val="right"/>
              <w:rPr>
                <w:sz w:val="24"/>
              </w:rPr>
            </w:pPr>
            <w:r w:rsidRPr="0065374C">
              <w:rPr>
                <w:sz w:val="24"/>
              </w:rPr>
              <w:t>74,967,209.47</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11,194,705.24</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86,161,914.71</w:t>
            </w:r>
          </w:p>
        </w:tc>
        <w:tc>
          <w:tcPr>
            <w:tcW w:w="3046" w:type="dxa"/>
            <w:vAlign w:val="center"/>
          </w:tcPr>
          <w:p w:rsidR="001A59F9" w:rsidRPr="0065374C" w:rsidRDefault="001A59F9" w:rsidP="0065374C">
            <w:pPr>
              <w:spacing w:before="29" w:line="288" w:lineRule="auto"/>
              <w:jc w:val="right"/>
              <w:rPr>
                <w:sz w:val="24"/>
              </w:rPr>
            </w:pPr>
            <w:r w:rsidRPr="0065374C">
              <w:rPr>
                <w:sz w:val="24"/>
              </w:rPr>
              <w:t>86,161,914.71</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3.98%</w:t>
            </w:r>
          </w:p>
        </w:tc>
        <w:tc>
          <w:tcPr>
            <w:tcW w:w="3046" w:type="dxa"/>
            <w:vAlign w:val="center"/>
          </w:tcPr>
          <w:p w:rsidR="001A59F9" w:rsidRPr="0065374C" w:rsidRDefault="001A59F9" w:rsidP="0065374C">
            <w:pPr>
              <w:spacing w:before="29" w:line="288" w:lineRule="auto"/>
              <w:jc w:val="right"/>
              <w:rPr>
                <w:sz w:val="24"/>
              </w:rPr>
            </w:pPr>
            <w:r w:rsidRPr="0065374C">
              <w:rPr>
                <w:sz w:val="24"/>
              </w:rPr>
              <w:t>2.33%</w:t>
            </w:r>
          </w:p>
        </w:tc>
      </w:tr>
    </w:tbl>
    <w:p w:rsidR="000028C8" w:rsidRDefault="00B277C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 xml:space="preserve">    2</w:t>
      </w:r>
      <w:r w:rsidRPr="004D23E7">
        <w:rPr>
          <w:kern w:val="0"/>
          <w:sz w:val="24"/>
        </w:rPr>
        <w:t>、如果本报告期间发生转换出业务，则总赎回份额中包含该业务。</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556A4C" w:rsidRPr="00BF4BF3" w:rsidRDefault="00556A4C"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0028C8">
        <w:tc>
          <w:tcPr>
            <w:tcW w:w="1701" w:type="dxa"/>
            <w:vAlign w:val="center"/>
          </w:tcPr>
          <w:p w:rsidR="000028C8" w:rsidRDefault="00B277CF">
            <w:pPr>
              <w:jc w:val="left"/>
            </w:pPr>
            <w:r>
              <w:rPr>
                <w:color w:val="000000"/>
                <w:szCs w:val="21"/>
              </w:rPr>
              <w:t>中国建设银行</w:t>
            </w:r>
          </w:p>
        </w:tc>
        <w:tc>
          <w:tcPr>
            <w:tcW w:w="1985" w:type="dxa"/>
            <w:vAlign w:val="center"/>
          </w:tcPr>
          <w:p w:rsidR="000028C8" w:rsidRDefault="00B277CF">
            <w:pPr>
              <w:jc w:val="right"/>
            </w:pPr>
            <w:r>
              <w:rPr>
                <w:color w:val="000000"/>
                <w:szCs w:val="21"/>
              </w:rPr>
              <w:t>171,821,803.19</w:t>
            </w:r>
          </w:p>
        </w:tc>
        <w:tc>
          <w:tcPr>
            <w:tcW w:w="1701" w:type="dxa"/>
            <w:vAlign w:val="center"/>
          </w:tcPr>
          <w:p w:rsidR="000028C8" w:rsidRDefault="00B277CF">
            <w:pPr>
              <w:jc w:val="right"/>
            </w:pPr>
            <w:r>
              <w:rPr>
                <w:color w:val="000000"/>
                <w:szCs w:val="21"/>
              </w:rPr>
              <w:t>2,083,490.08</w:t>
            </w:r>
          </w:p>
        </w:tc>
        <w:tc>
          <w:tcPr>
            <w:tcW w:w="1843" w:type="dxa"/>
            <w:vAlign w:val="center"/>
          </w:tcPr>
          <w:p w:rsidR="000028C8" w:rsidRDefault="00B277CF">
            <w:pPr>
              <w:jc w:val="right"/>
            </w:pPr>
            <w:r>
              <w:rPr>
                <w:color w:val="000000"/>
                <w:szCs w:val="21"/>
              </w:rPr>
              <w:t>307,797,230.34</w:t>
            </w:r>
          </w:p>
        </w:tc>
        <w:tc>
          <w:tcPr>
            <w:tcW w:w="1768" w:type="dxa"/>
            <w:vAlign w:val="center"/>
          </w:tcPr>
          <w:p w:rsidR="000028C8" w:rsidRDefault="00B277CF">
            <w:pPr>
              <w:jc w:val="right"/>
            </w:pPr>
            <w:r>
              <w:rPr>
                <w:color w:val="000000"/>
                <w:szCs w:val="21"/>
              </w:rPr>
              <w:t>5,330,154.35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C840DF">
              <w:rPr>
                <w:b/>
                <w:bCs/>
                <w:color w:val="000000"/>
                <w:kern w:val="0"/>
                <w:sz w:val="18"/>
                <w:szCs w:val="18"/>
              </w:rPr>
              <w:t xml:space="preserve">7.4.9.1.1 </w:t>
            </w:r>
            <w:r w:rsidRPr="00C840DF">
              <w:rPr>
                <w:rFonts w:hint="eastAsia"/>
                <w:bCs/>
                <w:color w:val="000000"/>
                <w:kern w:val="0"/>
                <w:sz w:val="18"/>
                <w:szCs w:val="18"/>
              </w:rPr>
              <w:t>受限证券类别：债券</w:t>
            </w:r>
          </w:p>
        </w:tc>
      </w:tr>
      <w:tr w:rsidR="001A59F9" w:rsidRPr="00C51C77" w:rsidTr="000F5704">
        <w:trPr>
          <w:trHeight w:val="745"/>
        </w:trPr>
        <w:tc>
          <w:tcPr>
            <w:tcW w:w="834" w:type="dxa"/>
            <w:vAlign w:val="center"/>
          </w:tcPr>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代码</w:t>
            </w:r>
          </w:p>
        </w:tc>
        <w:tc>
          <w:tcPr>
            <w:tcW w:w="835" w:type="dxa"/>
            <w:vAlign w:val="center"/>
          </w:tcPr>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名称</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成功</w:t>
            </w:r>
          </w:p>
          <w:p w:rsidR="001A59F9" w:rsidRPr="00C840DF" w:rsidRDefault="001A59F9" w:rsidP="00C840DF">
            <w:pPr>
              <w:spacing w:before="29" w:line="288" w:lineRule="auto"/>
              <w:ind w:leftChars="-32" w:left="-67" w:rightChars="-66" w:right="-139"/>
              <w:jc w:val="center"/>
              <w:rPr>
                <w:sz w:val="18"/>
                <w:szCs w:val="18"/>
              </w:rPr>
            </w:pPr>
            <w:r w:rsidRPr="00C840DF">
              <w:rPr>
                <w:rFonts w:hint="eastAsia"/>
                <w:sz w:val="18"/>
                <w:szCs w:val="18"/>
              </w:rPr>
              <w:t>认购日</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可流</w:t>
            </w:r>
          </w:p>
          <w:p w:rsidR="001A59F9" w:rsidRPr="00C840DF" w:rsidRDefault="001A59F9" w:rsidP="00C840DF">
            <w:pPr>
              <w:spacing w:before="29" w:line="288" w:lineRule="auto"/>
              <w:jc w:val="center"/>
              <w:rPr>
                <w:sz w:val="18"/>
                <w:szCs w:val="18"/>
              </w:rPr>
            </w:pPr>
            <w:r w:rsidRPr="00C840DF">
              <w:rPr>
                <w:rFonts w:hint="eastAsia"/>
                <w:sz w:val="18"/>
                <w:szCs w:val="18"/>
              </w:rPr>
              <w:t>通日</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流通受</w:t>
            </w:r>
          </w:p>
          <w:p w:rsidR="001A59F9" w:rsidRPr="00C840DF" w:rsidRDefault="001A59F9" w:rsidP="00C840DF">
            <w:pPr>
              <w:spacing w:before="29" w:line="288" w:lineRule="auto"/>
              <w:jc w:val="center"/>
              <w:rPr>
                <w:sz w:val="18"/>
                <w:szCs w:val="18"/>
              </w:rPr>
            </w:pPr>
            <w:r w:rsidRPr="00C840DF">
              <w:rPr>
                <w:rFonts w:hint="eastAsia"/>
                <w:sz w:val="18"/>
                <w:szCs w:val="18"/>
              </w:rPr>
              <w:t>限类型</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认购</w:t>
            </w:r>
          </w:p>
          <w:p w:rsidR="001A59F9" w:rsidRPr="00C840DF" w:rsidRDefault="001A59F9" w:rsidP="00C840DF">
            <w:pPr>
              <w:spacing w:before="29" w:line="288" w:lineRule="auto"/>
              <w:jc w:val="center"/>
              <w:rPr>
                <w:sz w:val="18"/>
                <w:szCs w:val="18"/>
              </w:rPr>
            </w:pPr>
            <w:r w:rsidRPr="00C840DF">
              <w:rPr>
                <w:rFonts w:hint="eastAsia"/>
                <w:sz w:val="18"/>
                <w:szCs w:val="18"/>
              </w:rPr>
              <w:t>价格</w:t>
            </w:r>
          </w:p>
        </w:tc>
        <w:tc>
          <w:tcPr>
            <w:tcW w:w="834" w:type="dxa"/>
            <w:vAlign w:val="center"/>
          </w:tcPr>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期末估</w:t>
            </w:r>
          </w:p>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值单价</w:t>
            </w:r>
          </w:p>
        </w:tc>
        <w:tc>
          <w:tcPr>
            <w:tcW w:w="835" w:type="dxa"/>
            <w:vAlign w:val="center"/>
          </w:tcPr>
          <w:p w:rsidR="001A59F9" w:rsidRPr="00C840DF" w:rsidRDefault="001A59F9" w:rsidP="00C840DF">
            <w:pPr>
              <w:spacing w:before="29" w:line="288" w:lineRule="auto"/>
              <w:ind w:leftChars="-77" w:left="-162" w:rightChars="-50" w:right="-105"/>
              <w:jc w:val="center"/>
              <w:rPr>
                <w:sz w:val="18"/>
                <w:szCs w:val="18"/>
              </w:rPr>
            </w:pPr>
            <w:r w:rsidRPr="00C840DF">
              <w:rPr>
                <w:rFonts w:hint="eastAsia"/>
                <w:sz w:val="18"/>
                <w:szCs w:val="18"/>
              </w:rPr>
              <w:t>数量</w:t>
            </w:r>
            <w:r w:rsidRPr="00C840DF">
              <w:rPr>
                <w:sz w:val="18"/>
                <w:szCs w:val="18"/>
              </w:rPr>
              <w:t>(</w:t>
            </w:r>
            <w:r w:rsidRPr="00C840DF">
              <w:rPr>
                <w:rFonts w:hint="eastAsia"/>
                <w:sz w:val="18"/>
                <w:szCs w:val="18"/>
              </w:rPr>
              <w:t>单位：</w:t>
            </w:r>
            <w:r w:rsidR="00BE7735" w:rsidRPr="00C840DF">
              <w:rPr>
                <w:rFonts w:hint="eastAsia"/>
                <w:sz w:val="18"/>
                <w:szCs w:val="18"/>
              </w:rPr>
              <w:t>张</w:t>
            </w:r>
            <w:r w:rsidRPr="00C840DF">
              <w:rPr>
                <w:sz w:val="18"/>
                <w:szCs w:val="18"/>
              </w:rPr>
              <w:t>)</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成本总额</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估值总额</w:t>
            </w:r>
          </w:p>
        </w:tc>
        <w:tc>
          <w:tcPr>
            <w:tcW w:w="835" w:type="dxa"/>
            <w:vAlign w:val="center"/>
          </w:tcPr>
          <w:p w:rsidR="001A59F9" w:rsidRPr="00C840DF" w:rsidRDefault="001A59F9" w:rsidP="00C840DF">
            <w:pPr>
              <w:spacing w:before="29" w:line="288" w:lineRule="auto"/>
              <w:ind w:leftChars="-48" w:left="-101" w:rightChars="-54" w:right="-113"/>
              <w:jc w:val="center"/>
              <w:rPr>
                <w:sz w:val="18"/>
                <w:szCs w:val="18"/>
              </w:rPr>
            </w:pPr>
            <w:r w:rsidRPr="00C840DF">
              <w:rPr>
                <w:rFonts w:hint="eastAsia"/>
                <w:sz w:val="18"/>
                <w:szCs w:val="18"/>
              </w:rPr>
              <w:t>备注</w:t>
            </w:r>
          </w:p>
        </w:tc>
      </w:tr>
      <w:tr w:rsidR="000028C8">
        <w:tc>
          <w:tcPr>
            <w:tcW w:w="834" w:type="dxa"/>
            <w:vAlign w:val="center"/>
          </w:tcPr>
          <w:p w:rsidR="000028C8" w:rsidRDefault="00B277CF">
            <w:pPr>
              <w:jc w:val="center"/>
            </w:pPr>
            <w:r>
              <w:rPr>
                <w:sz w:val="18"/>
                <w:szCs w:val="18"/>
              </w:rPr>
              <w:t>110030</w:t>
            </w:r>
          </w:p>
        </w:tc>
        <w:tc>
          <w:tcPr>
            <w:tcW w:w="835" w:type="dxa"/>
            <w:vAlign w:val="center"/>
          </w:tcPr>
          <w:p w:rsidR="000028C8" w:rsidRDefault="00B277CF">
            <w:pPr>
              <w:jc w:val="center"/>
            </w:pPr>
            <w:r>
              <w:rPr>
                <w:sz w:val="18"/>
                <w:szCs w:val="18"/>
              </w:rPr>
              <w:t>格力转债</w:t>
            </w:r>
          </w:p>
        </w:tc>
        <w:tc>
          <w:tcPr>
            <w:tcW w:w="834" w:type="dxa"/>
            <w:vAlign w:val="center"/>
          </w:tcPr>
          <w:p w:rsidR="000028C8" w:rsidRDefault="00B277CF">
            <w:pPr>
              <w:jc w:val="center"/>
            </w:pPr>
            <w:r>
              <w:rPr>
                <w:sz w:val="18"/>
                <w:szCs w:val="18"/>
              </w:rPr>
              <w:t>2014-12-30</w:t>
            </w:r>
          </w:p>
        </w:tc>
        <w:tc>
          <w:tcPr>
            <w:tcW w:w="835" w:type="dxa"/>
            <w:vAlign w:val="center"/>
          </w:tcPr>
          <w:p w:rsidR="000028C8" w:rsidRDefault="00B277CF">
            <w:pPr>
              <w:jc w:val="center"/>
            </w:pPr>
            <w:r>
              <w:rPr>
                <w:sz w:val="18"/>
                <w:szCs w:val="18"/>
              </w:rPr>
              <w:t>2015-01-13</w:t>
            </w:r>
          </w:p>
        </w:tc>
        <w:tc>
          <w:tcPr>
            <w:tcW w:w="834" w:type="dxa"/>
            <w:vAlign w:val="center"/>
          </w:tcPr>
          <w:p w:rsidR="000028C8" w:rsidRDefault="00B277CF">
            <w:pPr>
              <w:jc w:val="center"/>
            </w:pPr>
            <w:r>
              <w:rPr>
                <w:sz w:val="18"/>
                <w:szCs w:val="18"/>
              </w:rPr>
              <w:t>新债网下申购</w:t>
            </w:r>
          </w:p>
        </w:tc>
        <w:tc>
          <w:tcPr>
            <w:tcW w:w="835" w:type="dxa"/>
            <w:vAlign w:val="center"/>
          </w:tcPr>
          <w:p w:rsidR="000028C8" w:rsidRDefault="00B277CF">
            <w:pPr>
              <w:jc w:val="right"/>
            </w:pPr>
            <w:r>
              <w:rPr>
                <w:sz w:val="18"/>
                <w:szCs w:val="18"/>
              </w:rPr>
              <w:t>100.00</w:t>
            </w:r>
          </w:p>
        </w:tc>
        <w:tc>
          <w:tcPr>
            <w:tcW w:w="834" w:type="dxa"/>
            <w:vAlign w:val="center"/>
          </w:tcPr>
          <w:p w:rsidR="000028C8" w:rsidRDefault="00B277CF">
            <w:pPr>
              <w:jc w:val="right"/>
            </w:pPr>
            <w:r>
              <w:rPr>
                <w:sz w:val="18"/>
                <w:szCs w:val="18"/>
              </w:rPr>
              <w:t>100.00</w:t>
            </w:r>
          </w:p>
        </w:tc>
        <w:tc>
          <w:tcPr>
            <w:tcW w:w="835" w:type="dxa"/>
            <w:vAlign w:val="center"/>
          </w:tcPr>
          <w:p w:rsidR="000028C8" w:rsidRDefault="00B277CF">
            <w:pPr>
              <w:jc w:val="right"/>
            </w:pPr>
            <w:r>
              <w:rPr>
                <w:sz w:val="18"/>
                <w:szCs w:val="18"/>
              </w:rPr>
              <w:t>21,350</w:t>
            </w:r>
          </w:p>
        </w:tc>
        <w:tc>
          <w:tcPr>
            <w:tcW w:w="834" w:type="dxa"/>
            <w:vAlign w:val="center"/>
          </w:tcPr>
          <w:p w:rsidR="000028C8" w:rsidRDefault="00B277CF">
            <w:pPr>
              <w:jc w:val="right"/>
            </w:pPr>
            <w:r>
              <w:rPr>
                <w:sz w:val="18"/>
                <w:szCs w:val="18"/>
              </w:rPr>
              <w:t>2,135,000.00</w:t>
            </w:r>
          </w:p>
        </w:tc>
        <w:tc>
          <w:tcPr>
            <w:tcW w:w="835" w:type="dxa"/>
            <w:vAlign w:val="center"/>
          </w:tcPr>
          <w:p w:rsidR="000028C8" w:rsidRDefault="00B277CF">
            <w:pPr>
              <w:jc w:val="right"/>
            </w:pPr>
            <w:r>
              <w:rPr>
                <w:sz w:val="18"/>
                <w:szCs w:val="18"/>
              </w:rPr>
              <w:t>2,135,000.00</w:t>
            </w:r>
          </w:p>
        </w:tc>
        <w:tc>
          <w:tcPr>
            <w:tcW w:w="835" w:type="dxa"/>
            <w:vAlign w:val="center"/>
          </w:tcPr>
          <w:p w:rsidR="000028C8" w:rsidRDefault="00B277CF">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0028C8">
        <w:tc>
          <w:tcPr>
            <w:tcW w:w="616" w:type="dxa"/>
            <w:vAlign w:val="center"/>
          </w:tcPr>
          <w:p w:rsidR="000028C8" w:rsidRDefault="00B277CF">
            <w:pPr>
              <w:jc w:val="center"/>
            </w:pPr>
            <w:r>
              <w:rPr>
                <w:sz w:val="18"/>
                <w:szCs w:val="18"/>
              </w:rPr>
              <w:t>002098</w:t>
            </w:r>
          </w:p>
        </w:tc>
        <w:tc>
          <w:tcPr>
            <w:tcW w:w="686" w:type="dxa"/>
            <w:vAlign w:val="center"/>
          </w:tcPr>
          <w:p w:rsidR="000028C8" w:rsidRDefault="00B277CF">
            <w:pPr>
              <w:jc w:val="center"/>
            </w:pPr>
            <w:r>
              <w:rPr>
                <w:sz w:val="18"/>
                <w:szCs w:val="18"/>
              </w:rPr>
              <w:t>浔兴股份</w:t>
            </w:r>
          </w:p>
        </w:tc>
        <w:tc>
          <w:tcPr>
            <w:tcW w:w="742" w:type="dxa"/>
            <w:vAlign w:val="center"/>
          </w:tcPr>
          <w:p w:rsidR="000028C8" w:rsidRDefault="00B277CF">
            <w:pPr>
              <w:jc w:val="center"/>
            </w:pPr>
            <w:r>
              <w:rPr>
                <w:sz w:val="18"/>
                <w:szCs w:val="18"/>
              </w:rPr>
              <w:t>2014-12-18</w:t>
            </w:r>
          </w:p>
        </w:tc>
        <w:tc>
          <w:tcPr>
            <w:tcW w:w="798" w:type="dxa"/>
            <w:vAlign w:val="center"/>
          </w:tcPr>
          <w:p w:rsidR="000028C8" w:rsidRDefault="00B277CF">
            <w:pPr>
              <w:jc w:val="center"/>
            </w:pPr>
            <w:r>
              <w:rPr>
                <w:sz w:val="18"/>
                <w:szCs w:val="18"/>
              </w:rPr>
              <w:t>重大事项</w:t>
            </w:r>
          </w:p>
        </w:tc>
        <w:tc>
          <w:tcPr>
            <w:tcW w:w="798" w:type="dxa"/>
            <w:vAlign w:val="center"/>
          </w:tcPr>
          <w:p w:rsidR="000028C8" w:rsidRDefault="00B277CF">
            <w:pPr>
              <w:jc w:val="center"/>
            </w:pPr>
            <w:r>
              <w:rPr>
                <w:sz w:val="18"/>
                <w:szCs w:val="18"/>
              </w:rPr>
              <w:t>15.85</w:t>
            </w:r>
          </w:p>
        </w:tc>
        <w:tc>
          <w:tcPr>
            <w:tcW w:w="686" w:type="dxa"/>
            <w:vAlign w:val="center"/>
          </w:tcPr>
          <w:p w:rsidR="000028C8" w:rsidRDefault="00B277CF">
            <w:pPr>
              <w:jc w:val="center"/>
            </w:pPr>
            <w:r>
              <w:rPr>
                <w:sz w:val="18"/>
                <w:szCs w:val="18"/>
              </w:rPr>
              <w:t>2015-01-19</w:t>
            </w:r>
          </w:p>
        </w:tc>
        <w:tc>
          <w:tcPr>
            <w:tcW w:w="658" w:type="dxa"/>
            <w:vAlign w:val="center"/>
          </w:tcPr>
          <w:p w:rsidR="000028C8" w:rsidRDefault="00B277CF">
            <w:pPr>
              <w:jc w:val="center"/>
            </w:pPr>
            <w:r>
              <w:rPr>
                <w:sz w:val="18"/>
                <w:szCs w:val="18"/>
              </w:rPr>
              <w:t>14.27</w:t>
            </w:r>
          </w:p>
        </w:tc>
        <w:tc>
          <w:tcPr>
            <w:tcW w:w="1049" w:type="dxa"/>
            <w:vAlign w:val="center"/>
          </w:tcPr>
          <w:p w:rsidR="000028C8" w:rsidRDefault="00B277CF">
            <w:pPr>
              <w:jc w:val="center"/>
            </w:pPr>
            <w:r>
              <w:rPr>
                <w:sz w:val="18"/>
                <w:szCs w:val="18"/>
              </w:rPr>
              <w:t>482,403</w:t>
            </w:r>
          </w:p>
        </w:tc>
        <w:tc>
          <w:tcPr>
            <w:tcW w:w="1218" w:type="dxa"/>
            <w:vAlign w:val="center"/>
          </w:tcPr>
          <w:p w:rsidR="000028C8" w:rsidRDefault="00B277CF">
            <w:pPr>
              <w:jc w:val="center"/>
            </w:pPr>
            <w:r>
              <w:rPr>
                <w:sz w:val="18"/>
                <w:szCs w:val="18"/>
              </w:rPr>
              <w:t>5,767,826.52</w:t>
            </w:r>
          </w:p>
        </w:tc>
        <w:tc>
          <w:tcPr>
            <w:tcW w:w="1160" w:type="dxa"/>
            <w:vAlign w:val="center"/>
          </w:tcPr>
          <w:p w:rsidR="000028C8" w:rsidRDefault="00B277CF">
            <w:pPr>
              <w:jc w:val="center"/>
            </w:pPr>
            <w:r>
              <w:rPr>
                <w:sz w:val="18"/>
                <w:szCs w:val="18"/>
              </w:rPr>
              <w:t>7,646,087.55</w:t>
            </w:r>
          </w:p>
        </w:tc>
        <w:tc>
          <w:tcPr>
            <w:tcW w:w="601" w:type="dxa"/>
            <w:vAlign w:val="center"/>
          </w:tcPr>
          <w:p w:rsidR="000028C8" w:rsidRDefault="00B277CF">
            <w:pPr>
              <w:jc w:val="center"/>
            </w:pPr>
            <w:r>
              <w:rPr>
                <w:sz w:val="18"/>
                <w:szCs w:val="18"/>
              </w:rPr>
              <w:t>-</w:t>
            </w:r>
          </w:p>
        </w:tc>
      </w:tr>
      <w:tr w:rsidR="000028C8">
        <w:tc>
          <w:tcPr>
            <w:tcW w:w="616" w:type="dxa"/>
            <w:vAlign w:val="center"/>
          </w:tcPr>
          <w:p w:rsidR="000028C8" w:rsidRDefault="00B277CF">
            <w:pPr>
              <w:jc w:val="center"/>
            </w:pPr>
            <w:r>
              <w:rPr>
                <w:sz w:val="18"/>
                <w:szCs w:val="18"/>
              </w:rPr>
              <w:t>002180</w:t>
            </w:r>
          </w:p>
        </w:tc>
        <w:tc>
          <w:tcPr>
            <w:tcW w:w="686" w:type="dxa"/>
            <w:vAlign w:val="center"/>
          </w:tcPr>
          <w:p w:rsidR="000028C8" w:rsidRDefault="00B277CF">
            <w:pPr>
              <w:jc w:val="center"/>
            </w:pPr>
            <w:r>
              <w:rPr>
                <w:sz w:val="18"/>
                <w:szCs w:val="18"/>
              </w:rPr>
              <w:t>艾派克</w:t>
            </w:r>
          </w:p>
        </w:tc>
        <w:tc>
          <w:tcPr>
            <w:tcW w:w="742" w:type="dxa"/>
            <w:vAlign w:val="center"/>
          </w:tcPr>
          <w:p w:rsidR="000028C8" w:rsidRDefault="00B277CF">
            <w:pPr>
              <w:jc w:val="center"/>
            </w:pPr>
            <w:r>
              <w:rPr>
                <w:sz w:val="18"/>
                <w:szCs w:val="18"/>
              </w:rPr>
              <w:t>2014-11-06</w:t>
            </w:r>
          </w:p>
        </w:tc>
        <w:tc>
          <w:tcPr>
            <w:tcW w:w="798" w:type="dxa"/>
            <w:vAlign w:val="center"/>
          </w:tcPr>
          <w:p w:rsidR="000028C8" w:rsidRDefault="00B277CF">
            <w:pPr>
              <w:jc w:val="center"/>
            </w:pPr>
            <w:r>
              <w:rPr>
                <w:sz w:val="18"/>
                <w:szCs w:val="18"/>
              </w:rPr>
              <w:t>重大事项</w:t>
            </w:r>
          </w:p>
        </w:tc>
        <w:tc>
          <w:tcPr>
            <w:tcW w:w="798" w:type="dxa"/>
            <w:vAlign w:val="center"/>
          </w:tcPr>
          <w:p w:rsidR="000028C8" w:rsidRDefault="00B277CF">
            <w:pPr>
              <w:jc w:val="center"/>
            </w:pPr>
            <w:r>
              <w:rPr>
                <w:sz w:val="18"/>
                <w:szCs w:val="18"/>
              </w:rPr>
              <w:t>23.51</w:t>
            </w:r>
          </w:p>
        </w:tc>
        <w:tc>
          <w:tcPr>
            <w:tcW w:w="686" w:type="dxa"/>
            <w:vAlign w:val="center"/>
          </w:tcPr>
          <w:p w:rsidR="000028C8" w:rsidRDefault="00B277CF">
            <w:pPr>
              <w:jc w:val="center"/>
            </w:pPr>
            <w:r>
              <w:rPr>
                <w:sz w:val="18"/>
                <w:szCs w:val="18"/>
              </w:rPr>
              <w:t>-</w:t>
            </w:r>
          </w:p>
        </w:tc>
        <w:tc>
          <w:tcPr>
            <w:tcW w:w="658" w:type="dxa"/>
            <w:vAlign w:val="center"/>
          </w:tcPr>
          <w:p w:rsidR="000028C8" w:rsidRDefault="00B277CF">
            <w:pPr>
              <w:jc w:val="center"/>
            </w:pPr>
            <w:r>
              <w:rPr>
                <w:sz w:val="18"/>
                <w:szCs w:val="18"/>
              </w:rPr>
              <w:t>-</w:t>
            </w:r>
          </w:p>
        </w:tc>
        <w:tc>
          <w:tcPr>
            <w:tcW w:w="1049" w:type="dxa"/>
            <w:vAlign w:val="center"/>
          </w:tcPr>
          <w:p w:rsidR="000028C8" w:rsidRDefault="00B277CF">
            <w:pPr>
              <w:jc w:val="center"/>
            </w:pPr>
            <w:r>
              <w:rPr>
                <w:sz w:val="18"/>
                <w:szCs w:val="18"/>
              </w:rPr>
              <w:t>3,014,451</w:t>
            </w:r>
          </w:p>
        </w:tc>
        <w:tc>
          <w:tcPr>
            <w:tcW w:w="1218" w:type="dxa"/>
            <w:vAlign w:val="center"/>
          </w:tcPr>
          <w:p w:rsidR="000028C8" w:rsidRDefault="00B277CF">
            <w:pPr>
              <w:jc w:val="center"/>
            </w:pPr>
            <w:r>
              <w:rPr>
                <w:sz w:val="18"/>
                <w:szCs w:val="18"/>
              </w:rPr>
              <w:t>58,774,506.01</w:t>
            </w:r>
          </w:p>
        </w:tc>
        <w:tc>
          <w:tcPr>
            <w:tcW w:w="1160" w:type="dxa"/>
            <w:vAlign w:val="center"/>
          </w:tcPr>
          <w:p w:rsidR="000028C8" w:rsidRDefault="00B277CF">
            <w:pPr>
              <w:jc w:val="center"/>
            </w:pPr>
            <w:r>
              <w:rPr>
                <w:sz w:val="18"/>
                <w:szCs w:val="18"/>
              </w:rPr>
              <w:t>70,869,743.01</w:t>
            </w:r>
          </w:p>
        </w:tc>
        <w:tc>
          <w:tcPr>
            <w:tcW w:w="601" w:type="dxa"/>
            <w:vAlign w:val="center"/>
          </w:tcPr>
          <w:p w:rsidR="000028C8" w:rsidRDefault="00B277CF">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C0A9E" w:rsidRDefault="001A59F9" w:rsidP="001C0A9E">
      <w:pPr>
        <w:spacing w:before="29" w:line="288" w:lineRule="auto"/>
        <w:ind w:firstLineChars="200" w:firstLine="480"/>
        <w:rPr>
          <w:color w:val="000000"/>
          <w:sz w:val="24"/>
        </w:rPr>
      </w:pPr>
      <w:r w:rsidRPr="0004616F">
        <w:rPr>
          <w:color w:val="000000"/>
          <w:sz w:val="24"/>
        </w:rPr>
        <w:t>本基金本报告期末无从事债券正回购交易形成的卖出回购证券款余额。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0028C8" w:rsidRDefault="00B277CF">
      <w:pPr>
        <w:spacing w:before="29" w:line="288" w:lineRule="auto"/>
        <w:ind w:firstLineChars="200" w:firstLine="480"/>
        <w:rPr>
          <w:color w:val="000000"/>
          <w:sz w:val="24"/>
        </w:rPr>
      </w:pPr>
      <w:r>
        <w:rPr>
          <w:color w:val="000000"/>
          <w:sz w:val="24"/>
        </w:rPr>
        <w:t xml:space="preserve">(1) </w:t>
      </w:r>
      <w:r>
        <w:rPr>
          <w:color w:val="000000"/>
          <w:sz w:val="24"/>
        </w:rPr>
        <w:t>公允价值</w:t>
      </w:r>
    </w:p>
    <w:p w:rsidR="000028C8" w:rsidRDefault="00B277C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028C8" w:rsidRDefault="00B277C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028C8" w:rsidRDefault="00B277CF">
      <w:pPr>
        <w:spacing w:before="29" w:line="288" w:lineRule="auto"/>
        <w:ind w:firstLineChars="200" w:firstLine="480"/>
        <w:rPr>
          <w:color w:val="000000"/>
          <w:sz w:val="24"/>
        </w:rPr>
      </w:pPr>
      <w:r>
        <w:rPr>
          <w:color w:val="000000"/>
          <w:sz w:val="24"/>
        </w:rPr>
        <w:t>第一层次：相同资产或负债在活跃市场上未经调整的报价。</w:t>
      </w:r>
    </w:p>
    <w:p w:rsidR="000028C8" w:rsidRDefault="00B277C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028C8" w:rsidRDefault="00B277CF">
      <w:pPr>
        <w:spacing w:before="29" w:line="288" w:lineRule="auto"/>
        <w:ind w:firstLineChars="200" w:firstLine="480"/>
        <w:rPr>
          <w:color w:val="000000"/>
          <w:sz w:val="24"/>
        </w:rPr>
      </w:pPr>
      <w:r>
        <w:rPr>
          <w:color w:val="000000"/>
          <w:sz w:val="24"/>
        </w:rPr>
        <w:t>第三层次：相关资产或负债的不可观察输入值。</w:t>
      </w:r>
    </w:p>
    <w:p w:rsidR="000028C8" w:rsidRDefault="00B277C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028C8" w:rsidRDefault="00B277CF">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0028C8" w:rsidRDefault="00B277CF">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2,240,765,502.13</w:t>
      </w:r>
      <w:r>
        <w:rPr>
          <w:color w:val="000000"/>
          <w:sz w:val="24"/>
        </w:rPr>
        <w:t>元，属于第二层次的余额为</w:t>
      </w:r>
      <w:r>
        <w:rPr>
          <w:color w:val="000000"/>
          <w:sz w:val="24"/>
        </w:rPr>
        <w:t>140,668,830.56</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3,087,827,385.48</w:t>
      </w:r>
      <w:r>
        <w:rPr>
          <w:color w:val="000000"/>
          <w:sz w:val="24"/>
        </w:rPr>
        <w:t>元，第二层次</w:t>
      </w:r>
      <w:r>
        <w:rPr>
          <w:color w:val="000000"/>
          <w:sz w:val="24"/>
        </w:rPr>
        <w:t>304,179,886.20</w:t>
      </w:r>
      <w:r>
        <w:rPr>
          <w:color w:val="000000"/>
          <w:sz w:val="24"/>
        </w:rPr>
        <w:t>元，无第三层次</w:t>
      </w:r>
      <w:r>
        <w:rPr>
          <w:color w:val="000000"/>
          <w:sz w:val="24"/>
        </w:rPr>
        <w:t>)</w:t>
      </w:r>
      <w:r>
        <w:rPr>
          <w:color w:val="000000"/>
          <w:sz w:val="24"/>
        </w:rPr>
        <w:t>。</w:t>
      </w:r>
    </w:p>
    <w:p w:rsidR="000028C8" w:rsidRDefault="00B277C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028C8" w:rsidRDefault="00B277C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028C8" w:rsidRDefault="00B277C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028C8" w:rsidRDefault="00B277CF">
      <w:pPr>
        <w:spacing w:before="29" w:line="288" w:lineRule="auto"/>
        <w:ind w:firstLineChars="200" w:firstLine="480"/>
        <w:rPr>
          <w:color w:val="000000"/>
          <w:sz w:val="24"/>
        </w:rPr>
      </w:pPr>
      <w:r>
        <w:rPr>
          <w:color w:val="000000"/>
          <w:sz w:val="24"/>
        </w:rPr>
        <w:t>无。</w:t>
      </w:r>
    </w:p>
    <w:p w:rsidR="000028C8" w:rsidRDefault="00B277C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028C8" w:rsidRDefault="00B277CF">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028C8" w:rsidRDefault="00B277C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028C8" w:rsidRDefault="00B277C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028C8" w:rsidRDefault="00B277CF">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0028C8" w:rsidRDefault="000028C8">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2,319,281,332.69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82.14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2,319,281,332.69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82.14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62,153,000.00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2.20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62,153,000.00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2.20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556A4C" w:rsidP="003A0690">
            <w:pPr>
              <w:spacing w:before="29" w:line="288" w:lineRule="auto"/>
              <w:ind w:leftChars="50" w:left="105"/>
              <w:rPr>
                <w:sz w:val="24"/>
              </w:rPr>
            </w:pPr>
            <w:r>
              <w:rPr>
                <w:rFonts w:hint="eastAsia"/>
                <w:sz w:val="24"/>
              </w:rPr>
              <w:t xml:space="preserve">      </w:t>
            </w:r>
            <w:r w:rsidR="009A36E4"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237,872,916.81</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8.42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178,003,445.66</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6.30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26,364,557.64</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0.93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2,823,675,252.80</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27,470,070.77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49,960.96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531,326,815.74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28,312,484.99</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2,514,586.20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95,108,817.61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3.40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412,026,374.92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14.74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422,092,109.35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15.10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657,437,852.67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23.52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859,178.88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4,130,535.75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137,281,719.44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167,952.21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502,873.20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2,319,281,332.69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82.96</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0028C8">
        <w:trPr>
          <w:jc w:val="center"/>
        </w:trPr>
        <w:tc>
          <w:tcPr>
            <w:tcW w:w="817" w:type="dxa"/>
            <w:vAlign w:val="center"/>
          </w:tcPr>
          <w:p w:rsidR="000028C8" w:rsidRDefault="00B277CF">
            <w:pPr>
              <w:jc w:val="center"/>
            </w:pPr>
            <w:r>
              <w:rPr>
                <w:color w:val="000000"/>
                <w:sz w:val="24"/>
              </w:rPr>
              <w:t>1</w:t>
            </w:r>
          </w:p>
        </w:tc>
        <w:tc>
          <w:tcPr>
            <w:tcW w:w="1276" w:type="dxa"/>
            <w:vAlign w:val="center"/>
          </w:tcPr>
          <w:p w:rsidR="000028C8" w:rsidRDefault="00B277CF">
            <w:pPr>
              <w:jc w:val="center"/>
            </w:pPr>
            <w:r>
              <w:rPr>
                <w:color w:val="000000"/>
                <w:sz w:val="24"/>
              </w:rPr>
              <w:t>600016</w:t>
            </w:r>
          </w:p>
        </w:tc>
        <w:tc>
          <w:tcPr>
            <w:tcW w:w="1701" w:type="dxa"/>
            <w:vAlign w:val="center"/>
          </w:tcPr>
          <w:p w:rsidR="000028C8" w:rsidRDefault="00B277CF">
            <w:pPr>
              <w:jc w:val="center"/>
            </w:pPr>
            <w:r>
              <w:rPr>
                <w:color w:val="000000"/>
                <w:sz w:val="24"/>
              </w:rPr>
              <w:t>民生银行</w:t>
            </w:r>
          </w:p>
        </w:tc>
        <w:tc>
          <w:tcPr>
            <w:tcW w:w="1559" w:type="dxa"/>
            <w:vAlign w:val="center"/>
          </w:tcPr>
          <w:p w:rsidR="000028C8" w:rsidRDefault="00B277CF">
            <w:pPr>
              <w:jc w:val="right"/>
            </w:pPr>
            <w:r>
              <w:rPr>
                <w:color w:val="000000"/>
                <w:sz w:val="24"/>
              </w:rPr>
              <w:t>13,137,191</w:t>
            </w:r>
          </w:p>
        </w:tc>
        <w:tc>
          <w:tcPr>
            <w:tcW w:w="1701" w:type="dxa"/>
            <w:vAlign w:val="center"/>
          </w:tcPr>
          <w:p w:rsidR="000028C8" w:rsidRDefault="00B277CF">
            <w:pPr>
              <w:jc w:val="right"/>
            </w:pPr>
            <w:r>
              <w:rPr>
                <w:color w:val="000000"/>
                <w:sz w:val="24"/>
              </w:rPr>
              <w:t>142,932,638.08</w:t>
            </w:r>
          </w:p>
        </w:tc>
        <w:tc>
          <w:tcPr>
            <w:tcW w:w="1843" w:type="dxa"/>
            <w:vAlign w:val="center"/>
          </w:tcPr>
          <w:p w:rsidR="000028C8" w:rsidRDefault="00B277CF">
            <w:pPr>
              <w:jc w:val="right"/>
            </w:pPr>
            <w:r>
              <w:rPr>
                <w:color w:val="000000"/>
                <w:sz w:val="24"/>
              </w:rPr>
              <w:t>5.11</w:t>
            </w:r>
          </w:p>
        </w:tc>
      </w:tr>
      <w:tr w:rsidR="000028C8">
        <w:trPr>
          <w:jc w:val="center"/>
        </w:trPr>
        <w:tc>
          <w:tcPr>
            <w:tcW w:w="817" w:type="dxa"/>
            <w:vAlign w:val="center"/>
          </w:tcPr>
          <w:p w:rsidR="000028C8" w:rsidRDefault="00B277CF">
            <w:pPr>
              <w:jc w:val="center"/>
            </w:pPr>
            <w:r>
              <w:rPr>
                <w:color w:val="000000"/>
                <w:sz w:val="24"/>
              </w:rPr>
              <w:t>2</w:t>
            </w:r>
          </w:p>
        </w:tc>
        <w:tc>
          <w:tcPr>
            <w:tcW w:w="1276" w:type="dxa"/>
            <w:vAlign w:val="center"/>
          </w:tcPr>
          <w:p w:rsidR="000028C8" w:rsidRDefault="00B277CF">
            <w:pPr>
              <w:jc w:val="center"/>
            </w:pPr>
            <w:r>
              <w:rPr>
                <w:color w:val="000000"/>
                <w:sz w:val="24"/>
              </w:rPr>
              <w:t>000671</w:t>
            </w:r>
          </w:p>
        </w:tc>
        <w:tc>
          <w:tcPr>
            <w:tcW w:w="1701" w:type="dxa"/>
            <w:vAlign w:val="center"/>
          </w:tcPr>
          <w:p w:rsidR="000028C8" w:rsidRDefault="00B277CF">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559" w:type="dxa"/>
            <w:vAlign w:val="center"/>
          </w:tcPr>
          <w:p w:rsidR="000028C8" w:rsidRDefault="00B277CF">
            <w:pPr>
              <w:jc w:val="right"/>
            </w:pPr>
            <w:r>
              <w:rPr>
                <w:color w:val="000000"/>
                <w:sz w:val="24"/>
              </w:rPr>
              <w:t>10,024,166</w:t>
            </w:r>
          </w:p>
        </w:tc>
        <w:tc>
          <w:tcPr>
            <w:tcW w:w="1701" w:type="dxa"/>
            <w:vAlign w:val="center"/>
          </w:tcPr>
          <w:p w:rsidR="000028C8" w:rsidRDefault="00B277CF">
            <w:pPr>
              <w:jc w:val="right"/>
            </w:pPr>
            <w:r>
              <w:rPr>
                <w:color w:val="000000"/>
                <w:sz w:val="24"/>
              </w:rPr>
              <w:t>139,035,182.42</w:t>
            </w:r>
          </w:p>
        </w:tc>
        <w:tc>
          <w:tcPr>
            <w:tcW w:w="1843" w:type="dxa"/>
            <w:vAlign w:val="center"/>
          </w:tcPr>
          <w:p w:rsidR="000028C8" w:rsidRDefault="00B277CF">
            <w:pPr>
              <w:jc w:val="right"/>
            </w:pPr>
            <w:r>
              <w:rPr>
                <w:color w:val="000000"/>
                <w:sz w:val="24"/>
              </w:rPr>
              <w:t>4.97</w:t>
            </w:r>
          </w:p>
        </w:tc>
      </w:tr>
      <w:tr w:rsidR="000028C8">
        <w:trPr>
          <w:jc w:val="center"/>
        </w:trPr>
        <w:tc>
          <w:tcPr>
            <w:tcW w:w="817" w:type="dxa"/>
            <w:vAlign w:val="center"/>
          </w:tcPr>
          <w:p w:rsidR="000028C8" w:rsidRDefault="00B277CF">
            <w:pPr>
              <w:jc w:val="center"/>
            </w:pPr>
            <w:r>
              <w:rPr>
                <w:color w:val="000000"/>
                <w:sz w:val="24"/>
              </w:rPr>
              <w:t>3</w:t>
            </w:r>
          </w:p>
        </w:tc>
        <w:tc>
          <w:tcPr>
            <w:tcW w:w="1276" w:type="dxa"/>
            <w:vAlign w:val="center"/>
          </w:tcPr>
          <w:p w:rsidR="000028C8" w:rsidRDefault="00B277CF">
            <w:pPr>
              <w:jc w:val="center"/>
            </w:pPr>
            <w:r>
              <w:rPr>
                <w:color w:val="000000"/>
                <w:sz w:val="24"/>
              </w:rPr>
              <w:t>600763</w:t>
            </w:r>
          </w:p>
        </w:tc>
        <w:tc>
          <w:tcPr>
            <w:tcW w:w="1701" w:type="dxa"/>
            <w:vAlign w:val="center"/>
          </w:tcPr>
          <w:p w:rsidR="000028C8" w:rsidRDefault="00B277CF">
            <w:pPr>
              <w:jc w:val="center"/>
            </w:pPr>
            <w:r>
              <w:rPr>
                <w:color w:val="000000"/>
                <w:sz w:val="24"/>
              </w:rPr>
              <w:t>通策医疗</w:t>
            </w:r>
          </w:p>
        </w:tc>
        <w:tc>
          <w:tcPr>
            <w:tcW w:w="1559" w:type="dxa"/>
            <w:vAlign w:val="center"/>
          </w:tcPr>
          <w:p w:rsidR="000028C8" w:rsidRDefault="00B277CF">
            <w:pPr>
              <w:jc w:val="right"/>
            </w:pPr>
            <w:r>
              <w:rPr>
                <w:color w:val="000000"/>
                <w:sz w:val="24"/>
              </w:rPr>
              <w:t>2,861,228</w:t>
            </w:r>
          </w:p>
        </w:tc>
        <w:tc>
          <w:tcPr>
            <w:tcW w:w="1701" w:type="dxa"/>
            <w:vAlign w:val="center"/>
          </w:tcPr>
          <w:p w:rsidR="000028C8" w:rsidRDefault="00B277CF">
            <w:pPr>
              <w:jc w:val="right"/>
            </w:pPr>
            <w:r>
              <w:rPr>
                <w:color w:val="000000"/>
                <w:sz w:val="24"/>
              </w:rPr>
              <w:t>137,281,719.44</w:t>
            </w:r>
          </w:p>
        </w:tc>
        <w:tc>
          <w:tcPr>
            <w:tcW w:w="1843" w:type="dxa"/>
            <w:vAlign w:val="center"/>
          </w:tcPr>
          <w:p w:rsidR="000028C8" w:rsidRDefault="00B277CF">
            <w:pPr>
              <w:jc w:val="right"/>
            </w:pPr>
            <w:r>
              <w:rPr>
                <w:color w:val="000000"/>
                <w:sz w:val="24"/>
              </w:rPr>
              <w:t>4.91</w:t>
            </w:r>
          </w:p>
        </w:tc>
      </w:tr>
      <w:tr w:rsidR="000028C8">
        <w:trPr>
          <w:jc w:val="center"/>
        </w:trPr>
        <w:tc>
          <w:tcPr>
            <w:tcW w:w="817" w:type="dxa"/>
            <w:vAlign w:val="center"/>
          </w:tcPr>
          <w:p w:rsidR="000028C8" w:rsidRDefault="00B277CF">
            <w:pPr>
              <w:jc w:val="center"/>
            </w:pPr>
            <w:r>
              <w:rPr>
                <w:color w:val="000000"/>
                <w:sz w:val="24"/>
              </w:rPr>
              <w:t>4</w:t>
            </w:r>
          </w:p>
        </w:tc>
        <w:tc>
          <w:tcPr>
            <w:tcW w:w="1276" w:type="dxa"/>
            <w:vAlign w:val="center"/>
          </w:tcPr>
          <w:p w:rsidR="000028C8" w:rsidRDefault="00B277CF">
            <w:pPr>
              <w:jc w:val="center"/>
            </w:pPr>
            <w:r>
              <w:rPr>
                <w:color w:val="000000"/>
                <w:sz w:val="24"/>
              </w:rPr>
              <w:t>002568</w:t>
            </w:r>
          </w:p>
        </w:tc>
        <w:tc>
          <w:tcPr>
            <w:tcW w:w="1701" w:type="dxa"/>
            <w:vAlign w:val="center"/>
          </w:tcPr>
          <w:p w:rsidR="000028C8" w:rsidRDefault="00B277CF">
            <w:pPr>
              <w:jc w:val="center"/>
            </w:pPr>
            <w:r>
              <w:rPr>
                <w:color w:val="000000"/>
                <w:sz w:val="24"/>
              </w:rPr>
              <w:t>百润股份</w:t>
            </w:r>
          </w:p>
        </w:tc>
        <w:tc>
          <w:tcPr>
            <w:tcW w:w="1559" w:type="dxa"/>
            <w:vAlign w:val="center"/>
          </w:tcPr>
          <w:p w:rsidR="000028C8" w:rsidRDefault="00B277CF">
            <w:pPr>
              <w:jc w:val="right"/>
            </w:pPr>
            <w:r>
              <w:rPr>
                <w:color w:val="000000"/>
                <w:sz w:val="24"/>
              </w:rPr>
              <w:t>3,277,821</w:t>
            </w:r>
          </w:p>
        </w:tc>
        <w:tc>
          <w:tcPr>
            <w:tcW w:w="1701" w:type="dxa"/>
            <w:vAlign w:val="center"/>
          </w:tcPr>
          <w:p w:rsidR="000028C8" w:rsidRDefault="00B277CF">
            <w:pPr>
              <w:jc w:val="right"/>
            </w:pPr>
            <w:r>
              <w:rPr>
                <w:color w:val="000000"/>
                <w:sz w:val="24"/>
              </w:rPr>
              <w:t>133,472,871.12</w:t>
            </w:r>
          </w:p>
        </w:tc>
        <w:tc>
          <w:tcPr>
            <w:tcW w:w="1843" w:type="dxa"/>
            <w:vAlign w:val="center"/>
          </w:tcPr>
          <w:p w:rsidR="000028C8" w:rsidRDefault="00B277CF">
            <w:pPr>
              <w:jc w:val="right"/>
            </w:pPr>
            <w:r>
              <w:rPr>
                <w:color w:val="000000"/>
                <w:sz w:val="24"/>
              </w:rPr>
              <w:t>4.77</w:t>
            </w:r>
          </w:p>
        </w:tc>
      </w:tr>
      <w:tr w:rsidR="000028C8">
        <w:trPr>
          <w:jc w:val="center"/>
        </w:trPr>
        <w:tc>
          <w:tcPr>
            <w:tcW w:w="817" w:type="dxa"/>
            <w:vAlign w:val="center"/>
          </w:tcPr>
          <w:p w:rsidR="000028C8" w:rsidRDefault="00B277CF">
            <w:pPr>
              <w:jc w:val="center"/>
            </w:pPr>
            <w:r>
              <w:rPr>
                <w:color w:val="000000"/>
                <w:sz w:val="24"/>
              </w:rPr>
              <w:t>5</w:t>
            </w:r>
          </w:p>
        </w:tc>
        <w:tc>
          <w:tcPr>
            <w:tcW w:w="1276" w:type="dxa"/>
            <w:vAlign w:val="center"/>
          </w:tcPr>
          <w:p w:rsidR="000028C8" w:rsidRDefault="00B277CF">
            <w:pPr>
              <w:jc w:val="center"/>
            </w:pPr>
            <w:r>
              <w:rPr>
                <w:color w:val="000000"/>
                <w:sz w:val="24"/>
              </w:rPr>
              <w:t>600376</w:t>
            </w:r>
          </w:p>
        </w:tc>
        <w:tc>
          <w:tcPr>
            <w:tcW w:w="1701" w:type="dxa"/>
            <w:vAlign w:val="center"/>
          </w:tcPr>
          <w:p w:rsidR="000028C8" w:rsidRDefault="00B277CF">
            <w:pPr>
              <w:jc w:val="center"/>
            </w:pPr>
            <w:r>
              <w:rPr>
                <w:color w:val="000000"/>
                <w:sz w:val="24"/>
              </w:rPr>
              <w:t>首开股份</w:t>
            </w:r>
          </w:p>
        </w:tc>
        <w:tc>
          <w:tcPr>
            <w:tcW w:w="1559" w:type="dxa"/>
            <w:vAlign w:val="center"/>
          </w:tcPr>
          <w:p w:rsidR="000028C8" w:rsidRDefault="00B277CF">
            <w:pPr>
              <w:jc w:val="right"/>
            </w:pPr>
            <w:r>
              <w:rPr>
                <w:color w:val="000000"/>
                <w:sz w:val="24"/>
              </w:rPr>
              <w:t>12,119,815</w:t>
            </w:r>
          </w:p>
        </w:tc>
        <w:tc>
          <w:tcPr>
            <w:tcW w:w="1701" w:type="dxa"/>
            <w:vAlign w:val="center"/>
          </w:tcPr>
          <w:p w:rsidR="000028C8" w:rsidRDefault="00B277CF">
            <w:pPr>
              <w:jc w:val="right"/>
            </w:pPr>
            <w:r>
              <w:rPr>
                <w:color w:val="000000"/>
                <w:sz w:val="24"/>
              </w:rPr>
              <w:t>122,167,735.20</w:t>
            </w:r>
          </w:p>
        </w:tc>
        <w:tc>
          <w:tcPr>
            <w:tcW w:w="1843" w:type="dxa"/>
            <w:vAlign w:val="center"/>
          </w:tcPr>
          <w:p w:rsidR="000028C8" w:rsidRDefault="00B277CF">
            <w:pPr>
              <w:jc w:val="right"/>
            </w:pPr>
            <w:r>
              <w:rPr>
                <w:color w:val="000000"/>
                <w:sz w:val="24"/>
              </w:rPr>
              <w:t>4.37</w:t>
            </w:r>
          </w:p>
        </w:tc>
      </w:tr>
      <w:tr w:rsidR="000028C8">
        <w:trPr>
          <w:jc w:val="center"/>
        </w:trPr>
        <w:tc>
          <w:tcPr>
            <w:tcW w:w="817" w:type="dxa"/>
            <w:vAlign w:val="center"/>
          </w:tcPr>
          <w:p w:rsidR="000028C8" w:rsidRDefault="00B277CF">
            <w:pPr>
              <w:jc w:val="center"/>
            </w:pPr>
            <w:r>
              <w:rPr>
                <w:color w:val="000000"/>
                <w:sz w:val="24"/>
              </w:rPr>
              <w:t>6</w:t>
            </w:r>
          </w:p>
        </w:tc>
        <w:tc>
          <w:tcPr>
            <w:tcW w:w="1276" w:type="dxa"/>
            <w:vAlign w:val="center"/>
          </w:tcPr>
          <w:p w:rsidR="000028C8" w:rsidRDefault="00B277CF">
            <w:pPr>
              <w:jc w:val="center"/>
            </w:pPr>
            <w:r>
              <w:rPr>
                <w:color w:val="000000"/>
                <w:sz w:val="24"/>
              </w:rPr>
              <w:t>300104</w:t>
            </w:r>
          </w:p>
        </w:tc>
        <w:tc>
          <w:tcPr>
            <w:tcW w:w="1701" w:type="dxa"/>
            <w:vAlign w:val="center"/>
          </w:tcPr>
          <w:p w:rsidR="000028C8" w:rsidRDefault="00B277CF">
            <w:pPr>
              <w:jc w:val="center"/>
            </w:pPr>
            <w:r>
              <w:rPr>
                <w:color w:val="000000"/>
                <w:sz w:val="24"/>
              </w:rPr>
              <w:t>乐视网</w:t>
            </w:r>
          </w:p>
        </w:tc>
        <w:tc>
          <w:tcPr>
            <w:tcW w:w="1559" w:type="dxa"/>
            <w:vAlign w:val="center"/>
          </w:tcPr>
          <w:p w:rsidR="000028C8" w:rsidRDefault="00B277CF">
            <w:pPr>
              <w:jc w:val="right"/>
            </w:pPr>
            <w:r>
              <w:rPr>
                <w:color w:val="000000"/>
                <w:sz w:val="24"/>
              </w:rPr>
              <w:t>3,763,259</w:t>
            </w:r>
          </w:p>
        </w:tc>
        <w:tc>
          <w:tcPr>
            <w:tcW w:w="1701" w:type="dxa"/>
            <w:vAlign w:val="center"/>
          </w:tcPr>
          <w:p w:rsidR="000028C8" w:rsidRDefault="00B277CF">
            <w:pPr>
              <w:jc w:val="right"/>
            </w:pPr>
            <w:r>
              <w:rPr>
                <w:color w:val="000000"/>
                <w:sz w:val="24"/>
              </w:rPr>
              <w:t>122,080,121.96</w:t>
            </w:r>
          </w:p>
        </w:tc>
        <w:tc>
          <w:tcPr>
            <w:tcW w:w="1843" w:type="dxa"/>
            <w:vAlign w:val="center"/>
          </w:tcPr>
          <w:p w:rsidR="000028C8" w:rsidRDefault="00B277CF">
            <w:pPr>
              <w:jc w:val="right"/>
            </w:pPr>
            <w:r>
              <w:rPr>
                <w:color w:val="000000"/>
                <w:sz w:val="24"/>
              </w:rPr>
              <w:t>4.37</w:t>
            </w:r>
          </w:p>
        </w:tc>
      </w:tr>
      <w:tr w:rsidR="000028C8">
        <w:trPr>
          <w:jc w:val="center"/>
        </w:trPr>
        <w:tc>
          <w:tcPr>
            <w:tcW w:w="817" w:type="dxa"/>
            <w:vAlign w:val="center"/>
          </w:tcPr>
          <w:p w:rsidR="000028C8" w:rsidRDefault="00B277CF">
            <w:pPr>
              <w:jc w:val="center"/>
            </w:pPr>
            <w:r>
              <w:rPr>
                <w:color w:val="000000"/>
                <w:sz w:val="24"/>
              </w:rPr>
              <w:t>7</w:t>
            </w:r>
          </w:p>
        </w:tc>
        <w:tc>
          <w:tcPr>
            <w:tcW w:w="1276" w:type="dxa"/>
            <w:vAlign w:val="center"/>
          </w:tcPr>
          <w:p w:rsidR="000028C8" w:rsidRDefault="00B277CF">
            <w:pPr>
              <w:jc w:val="center"/>
            </w:pPr>
            <w:r>
              <w:rPr>
                <w:color w:val="000000"/>
                <w:sz w:val="24"/>
              </w:rPr>
              <w:t>000024</w:t>
            </w:r>
          </w:p>
        </w:tc>
        <w:tc>
          <w:tcPr>
            <w:tcW w:w="1701" w:type="dxa"/>
            <w:vAlign w:val="center"/>
          </w:tcPr>
          <w:p w:rsidR="000028C8" w:rsidRDefault="00B277CF">
            <w:pPr>
              <w:jc w:val="center"/>
            </w:pPr>
            <w:r>
              <w:rPr>
                <w:color w:val="000000"/>
                <w:sz w:val="24"/>
              </w:rPr>
              <w:t>招商地产</w:t>
            </w:r>
          </w:p>
        </w:tc>
        <w:tc>
          <w:tcPr>
            <w:tcW w:w="1559" w:type="dxa"/>
            <w:vAlign w:val="center"/>
          </w:tcPr>
          <w:p w:rsidR="000028C8" w:rsidRDefault="00B277CF">
            <w:pPr>
              <w:jc w:val="right"/>
            </w:pPr>
            <w:r>
              <w:rPr>
                <w:color w:val="000000"/>
                <w:sz w:val="24"/>
              </w:rPr>
              <w:t>4,318,278</w:t>
            </w:r>
          </w:p>
        </w:tc>
        <w:tc>
          <w:tcPr>
            <w:tcW w:w="1701" w:type="dxa"/>
            <w:vAlign w:val="center"/>
          </w:tcPr>
          <w:p w:rsidR="000028C8" w:rsidRDefault="00B277CF">
            <w:pPr>
              <w:jc w:val="right"/>
            </w:pPr>
            <w:r>
              <w:rPr>
                <w:color w:val="000000"/>
                <w:sz w:val="24"/>
              </w:rPr>
              <w:t>113,959,356.42</w:t>
            </w:r>
          </w:p>
        </w:tc>
        <w:tc>
          <w:tcPr>
            <w:tcW w:w="1843" w:type="dxa"/>
            <w:vAlign w:val="center"/>
          </w:tcPr>
          <w:p w:rsidR="000028C8" w:rsidRDefault="00B277CF">
            <w:pPr>
              <w:jc w:val="right"/>
            </w:pPr>
            <w:r>
              <w:rPr>
                <w:color w:val="000000"/>
                <w:sz w:val="24"/>
              </w:rPr>
              <w:t>4.08</w:t>
            </w:r>
          </w:p>
        </w:tc>
      </w:tr>
      <w:tr w:rsidR="000028C8">
        <w:trPr>
          <w:jc w:val="center"/>
        </w:trPr>
        <w:tc>
          <w:tcPr>
            <w:tcW w:w="817" w:type="dxa"/>
            <w:vAlign w:val="center"/>
          </w:tcPr>
          <w:p w:rsidR="000028C8" w:rsidRDefault="00B277CF">
            <w:pPr>
              <w:jc w:val="center"/>
            </w:pPr>
            <w:r>
              <w:rPr>
                <w:color w:val="000000"/>
                <w:sz w:val="24"/>
              </w:rPr>
              <w:t>8</w:t>
            </w:r>
          </w:p>
        </w:tc>
        <w:tc>
          <w:tcPr>
            <w:tcW w:w="1276" w:type="dxa"/>
            <w:vAlign w:val="center"/>
          </w:tcPr>
          <w:p w:rsidR="000028C8" w:rsidRDefault="00B277CF">
            <w:pPr>
              <w:jc w:val="center"/>
            </w:pPr>
            <w:r>
              <w:rPr>
                <w:color w:val="000000"/>
                <w:sz w:val="24"/>
              </w:rPr>
              <w:t>300226</w:t>
            </w:r>
          </w:p>
        </w:tc>
        <w:tc>
          <w:tcPr>
            <w:tcW w:w="1701" w:type="dxa"/>
            <w:vAlign w:val="center"/>
          </w:tcPr>
          <w:p w:rsidR="000028C8" w:rsidRDefault="00B277CF">
            <w:pPr>
              <w:jc w:val="center"/>
            </w:pPr>
            <w:r>
              <w:rPr>
                <w:color w:val="000000"/>
                <w:sz w:val="24"/>
              </w:rPr>
              <w:t>上海钢联</w:t>
            </w:r>
          </w:p>
        </w:tc>
        <w:tc>
          <w:tcPr>
            <w:tcW w:w="1559" w:type="dxa"/>
            <w:vAlign w:val="center"/>
          </w:tcPr>
          <w:p w:rsidR="000028C8" w:rsidRDefault="00B277CF">
            <w:pPr>
              <w:jc w:val="right"/>
            </w:pPr>
            <w:r>
              <w:rPr>
                <w:color w:val="000000"/>
                <w:sz w:val="24"/>
              </w:rPr>
              <w:t>1,813,768</w:t>
            </w:r>
          </w:p>
        </w:tc>
        <w:tc>
          <w:tcPr>
            <w:tcW w:w="1701" w:type="dxa"/>
            <w:vAlign w:val="center"/>
          </w:tcPr>
          <w:p w:rsidR="000028C8" w:rsidRDefault="00B277CF">
            <w:pPr>
              <w:jc w:val="right"/>
            </w:pPr>
            <w:r>
              <w:rPr>
                <w:color w:val="000000"/>
                <w:sz w:val="24"/>
              </w:rPr>
              <w:t>109,497,174.16</w:t>
            </w:r>
          </w:p>
        </w:tc>
        <w:tc>
          <w:tcPr>
            <w:tcW w:w="1843" w:type="dxa"/>
            <w:vAlign w:val="center"/>
          </w:tcPr>
          <w:p w:rsidR="000028C8" w:rsidRDefault="00B277CF">
            <w:pPr>
              <w:jc w:val="right"/>
            </w:pPr>
            <w:r>
              <w:rPr>
                <w:color w:val="000000"/>
                <w:sz w:val="24"/>
              </w:rPr>
              <w:t>3.92</w:t>
            </w:r>
          </w:p>
        </w:tc>
      </w:tr>
      <w:tr w:rsidR="000028C8">
        <w:trPr>
          <w:jc w:val="center"/>
        </w:trPr>
        <w:tc>
          <w:tcPr>
            <w:tcW w:w="817" w:type="dxa"/>
            <w:vAlign w:val="center"/>
          </w:tcPr>
          <w:p w:rsidR="000028C8" w:rsidRDefault="00B277CF">
            <w:pPr>
              <w:jc w:val="center"/>
            </w:pPr>
            <w:r>
              <w:rPr>
                <w:color w:val="000000"/>
                <w:sz w:val="24"/>
              </w:rPr>
              <w:t>9</w:t>
            </w:r>
          </w:p>
        </w:tc>
        <w:tc>
          <w:tcPr>
            <w:tcW w:w="1276" w:type="dxa"/>
            <w:vAlign w:val="center"/>
          </w:tcPr>
          <w:p w:rsidR="000028C8" w:rsidRDefault="00B277CF">
            <w:pPr>
              <w:jc w:val="center"/>
            </w:pPr>
            <w:r>
              <w:rPr>
                <w:color w:val="000000"/>
                <w:sz w:val="24"/>
              </w:rPr>
              <w:t>000046</w:t>
            </w:r>
          </w:p>
        </w:tc>
        <w:tc>
          <w:tcPr>
            <w:tcW w:w="1701" w:type="dxa"/>
            <w:vAlign w:val="center"/>
          </w:tcPr>
          <w:p w:rsidR="000028C8" w:rsidRDefault="00B277CF">
            <w:pPr>
              <w:jc w:val="center"/>
            </w:pPr>
            <w:r>
              <w:rPr>
                <w:color w:val="000000"/>
                <w:sz w:val="24"/>
              </w:rPr>
              <w:t>泛海控股</w:t>
            </w:r>
          </w:p>
        </w:tc>
        <w:tc>
          <w:tcPr>
            <w:tcW w:w="1559" w:type="dxa"/>
            <w:vAlign w:val="center"/>
          </w:tcPr>
          <w:p w:rsidR="000028C8" w:rsidRDefault="00B277CF">
            <w:pPr>
              <w:jc w:val="right"/>
            </w:pPr>
            <w:r>
              <w:rPr>
                <w:color w:val="000000"/>
                <w:sz w:val="24"/>
              </w:rPr>
              <w:t>9,889,200</w:t>
            </w:r>
          </w:p>
        </w:tc>
        <w:tc>
          <w:tcPr>
            <w:tcW w:w="1701" w:type="dxa"/>
            <w:vAlign w:val="center"/>
          </w:tcPr>
          <w:p w:rsidR="000028C8" w:rsidRDefault="00B277CF">
            <w:pPr>
              <w:jc w:val="right"/>
            </w:pPr>
            <w:r>
              <w:rPr>
                <w:color w:val="000000"/>
                <w:sz w:val="24"/>
              </w:rPr>
              <w:t>97,804,188.00</w:t>
            </w:r>
          </w:p>
        </w:tc>
        <w:tc>
          <w:tcPr>
            <w:tcW w:w="1843" w:type="dxa"/>
            <w:vAlign w:val="center"/>
          </w:tcPr>
          <w:p w:rsidR="000028C8" w:rsidRDefault="00B277CF">
            <w:pPr>
              <w:jc w:val="right"/>
            </w:pPr>
            <w:r>
              <w:rPr>
                <w:color w:val="000000"/>
                <w:sz w:val="24"/>
              </w:rPr>
              <w:t>3.50</w:t>
            </w:r>
          </w:p>
        </w:tc>
      </w:tr>
      <w:tr w:rsidR="000028C8">
        <w:trPr>
          <w:jc w:val="center"/>
        </w:trPr>
        <w:tc>
          <w:tcPr>
            <w:tcW w:w="817" w:type="dxa"/>
            <w:vAlign w:val="center"/>
          </w:tcPr>
          <w:p w:rsidR="000028C8" w:rsidRDefault="00B277CF">
            <w:pPr>
              <w:jc w:val="center"/>
            </w:pPr>
            <w:r>
              <w:rPr>
                <w:color w:val="000000"/>
                <w:sz w:val="24"/>
              </w:rPr>
              <w:t>10</w:t>
            </w:r>
          </w:p>
        </w:tc>
        <w:tc>
          <w:tcPr>
            <w:tcW w:w="1276" w:type="dxa"/>
            <w:vAlign w:val="center"/>
          </w:tcPr>
          <w:p w:rsidR="000028C8" w:rsidRDefault="00B277CF">
            <w:pPr>
              <w:jc w:val="center"/>
            </w:pPr>
            <w:r>
              <w:rPr>
                <w:color w:val="000000"/>
                <w:sz w:val="24"/>
              </w:rPr>
              <w:t>002285</w:t>
            </w:r>
          </w:p>
        </w:tc>
        <w:tc>
          <w:tcPr>
            <w:tcW w:w="1701" w:type="dxa"/>
            <w:vAlign w:val="center"/>
          </w:tcPr>
          <w:p w:rsidR="000028C8" w:rsidRDefault="00B277CF">
            <w:pPr>
              <w:jc w:val="center"/>
            </w:pPr>
            <w:r>
              <w:rPr>
                <w:color w:val="000000"/>
                <w:sz w:val="24"/>
              </w:rPr>
              <w:t>世联行</w:t>
            </w:r>
          </w:p>
        </w:tc>
        <w:tc>
          <w:tcPr>
            <w:tcW w:w="1559" w:type="dxa"/>
            <w:vAlign w:val="center"/>
          </w:tcPr>
          <w:p w:rsidR="000028C8" w:rsidRDefault="00B277CF">
            <w:pPr>
              <w:jc w:val="right"/>
            </w:pPr>
            <w:r>
              <w:rPr>
                <w:color w:val="000000"/>
                <w:sz w:val="24"/>
              </w:rPr>
              <w:t>6,350,421</w:t>
            </w:r>
          </w:p>
        </w:tc>
        <w:tc>
          <w:tcPr>
            <w:tcW w:w="1701" w:type="dxa"/>
            <w:vAlign w:val="center"/>
          </w:tcPr>
          <w:p w:rsidR="000028C8" w:rsidRDefault="00B277CF">
            <w:pPr>
              <w:jc w:val="right"/>
            </w:pPr>
            <w:r>
              <w:rPr>
                <w:color w:val="000000"/>
                <w:sz w:val="24"/>
              </w:rPr>
              <w:t>95,510,331.84</w:t>
            </w:r>
          </w:p>
        </w:tc>
        <w:tc>
          <w:tcPr>
            <w:tcW w:w="1843" w:type="dxa"/>
            <w:vAlign w:val="center"/>
          </w:tcPr>
          <w:p w:rsidR="000028C8" w:rsidRDefault="00B277CF">
            <w:pPr>
              <w:jc w:val="right"/>
            </w:pPr>
            <w:r>
              <w:rPr>
                <w:color w:val="000000"/>
                <w:sz w:val="24"/>
              </w:rPr>
              <w:t>3.42</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028C8">
        <w:tc>
          <w:tcPr>
            <w:tcW w:w="870" w:type="dxa"/>
            <w:vAlign w:val="center"/>
          </w:tcPr>
          <w:p w:rsidR="000028C8" w:rsidRDefault="00B277CF">
            <w:pPr>
              <w:jc w:val="center"/>
            </w:pPr>
            <w:r>
              <w:rPr>
                <w:color w:val="000000"/>
                <w:sz w:val="24"/>
              </w:rPr>
              <w:t>1</w:t>
            </w:r>
          </w:p>
        </w:tc>
        <w:tc>
          <w:tcPr>
            <w:tcW w:w="1650" w:type="dxa"/>
            <w:vAlign w:val="center"/>
          </w:tcPr>
          <w:p w:rsidR="000028C8" w:rsidRDefault="00B277CF">
            <w:pPr>
              <w:jc w:val="center"/>
            </w:pPr>
            <w:r>
              <w:rPr>
                <w:color w:val="000000"/>
                <w:sz w:val="24"/>
              </w:rPr>
              <w:t>600109</w:t>
            </w:r>
          </w:p>
        </w:tc>
        <w:tc>
          <w:tcPr>
            <w:tcW w:w="1980" w:type="dxa"/>
            <w:vAlign w:val="center"/>
          </w:tcPr>
          <w:p w:rsidR="000028C8" w:rsidRDefault="00B277CF">
            <w:pPr>
              <w:jc w:val="center"/>
            </w:pPr>
            <w:r>
              <w:rPr>
                <w:color w:val="000000"/>
                <w:sz w:val="24"/>
              </w:rPr>
              <w:t>国金证券</w:t>
            </w:r>
          </w:p>
        </w:tc>
        <w:tc>
          <w:tcPr>
            <w:tcW w:w="2880" w:type="dxa"/>
            <w:vAlign w:val="center"/>
          </w:tcPr>
          <w:p w:rsidR="000028C8" w:rsidRDefault="00B277CF">
            <w:pPr>
              <w:jc w:val="right"/>
            </w:pPr>
            <w:r>
              <w:rPr>
                <w:color w:val="000000"/>
                <w:sz w:val="24"/>
              </w:rPr>
              <w:t>266,793,636.80</w:t>
            </w:r>
          </w:p>
        </w:tc>
        <w:tc>
          <w:tcPr>
            <w:tcW w:w="1620" w:type="dxa"/>
            <w:vAlign w:val="center"/>
          </w:tcPr>
          <w:p w:rsidR="000028C8" w:rsidRDefault="00B277CF">
            <w:pPr>
              <w:jc w:val="right"/>
            </w:pPr>
            <w:r>
              <w:rPr>
                <w:color w:val="000000"/>
                <w:sz w:val="24"/>
              </w:rPr>
              <w:t>6.31</w:t>
            </w:r>
          </w:p>
        </w:tc>
      </w:tr>
      <w:tr w:rsidR="000028C8">
        <w:tc>
          <w:tcPr>
            <w:tcW w:w="870" w:type="dxa"/>
            <w:vAlign w:val="center"/>
          </w:tcPr>
          <w:p w:rsidR="000028C8" w:rsidRDefault="00B277CF">
            <w:pPr>
              <w:jc w:val="center"/>
            </w:pPr>
            <w:r>
              <w:rPr>
                <w:color w:val="000000"/>
                <w:sz w:val="24"/>
              </w:rPr>
              <w:t>2</w:t>
            </w:r>
          </w:p>
        </w:tc>
        <w:tc>
          <w:tcPr>
            <w:tcW w:w="1650" w:type="dxa"/>
            <w:vAlign w:val="center"/>
          </w:tcPr>
          <w:p w:rsidR="000028C8" w:rsidRDefault="00B277CF">
            <w:pPr>
              <w:jc w:val="center"/>
            </w:pPr>
            <w:r>
              <w:rPr>
                <w:color w:val="000000"/>
                <w:sz w:val="24"/>
              </w:rPr>
              <w:t>300226</w:t>
            </w:r>
          </w:p>
        </w:tc>
        <w:tc>
          <w:tcPr>
            <w:tcW w:w="1980" w:type="dxa"/>
            <w:vAlign w:val="center"/>
          </w:tcPr>
          <w:p w:rsidR="000028C8" w:rsidRDefault="00B277CF">
            <w:pPr>
              <w:jc w:val="center"/>
            </w:pPr>
            <w:r>
              <w:rPr>
                <w:color w:val="000000"/>
                <w:sz w:val="24"/>
              </w:rPr>
              <w:t>上海钢联</w:t>
            </w:r>
          </w:p>
        </w:tc>
        <w:tc>
          <w:tcPr>
            <w:tcW w:w="2880" w:type="dxa"/>
            <w:vAlign w:val="center"/>
          </w:tcPr>
          <w:p w:rsidR="000028C8" w:rsidRDefault="00B277CF">
            <w:pPr>
              <w:jc w:val="right"/>
            </w:pPr>
            <w:r>
              <w:rPr>
                <w:color w:val="000000"/>
                <w:sz w:val="24"/>
              </w:rPr>
              <w:t>248,165,528.89</w:t>
            </w:r>
          </w:p>
        </w:tc>
        <w:tc>
          <w:tcPr>
            <w:tcW w:w="1620" w:type="dxa"/>
            <w:vAlign w:val="center"/>
          </w:tcPr>
          <w:p w:rsidR="000028C8" w:rsidRDefault="00B277CF">
            <w:pPr>
              <w:jc w:val="right"/>
            </w:pPr>
            <w:r>
              <w:rPr>
                <w:color w:val="000000"/>
                <w:sz w:val="24"/>
              </w:rPr>
              <w:t>5.87</w:t>
            </w:r>
          </w:p>
        </w:tc>
      </w:tr>
      <w:tr w:rsidR="000028C8">
        <w:tc>
          <w:tcPr>
            <w:tcW w:w="870" w:type="dxa"/>
            <w:vAlign w:val="center"/>
          </w:tcPr>
          <w:p w:rsidR="000028C8" w:rsidRDefault="00B277CF">
            <w:pPr>
              <w:jc w:val="center"/>
            </w:pPr>
            <w:r>
              <w:rPr>
                <w:color w:val="000000"/>
                <w:sz w:val="24"/>
              </w:rPr>
              <w:t>3</w:t>
            </w:r>
          </w:p>
        </w:tc>
        <w:tc>
          <w:tcPr>
            <w:tcW w:w="1650" w:type="dxa"/>
            <w:vAlign w:val="center"/>
          </w:tcPr>
          <w:p w:rsidR="000028C8" w:rsidRDefault="00B277CF">
            <w:pPr>
              <w:jc w:val="center"/>
            </w:pPr>
            <w:r>
              <w:rPr>
                <w:color w:val="000000"/>
                <w:sz w:val="24"/>
              </w:rPr>
              <w:t>002285</w:t>
            </w:r>
          </w:p>
        </w:tc>
        <w:tc>
          <w:tcPr>
            <w:tcW w:w="1980" w:type="dxa"/>
            <w:vAlign w:val="center"/>
          </w:tcPr>
          <w:p w:rsidR="000028C8" w:rsidRDefault="00B277CF">
            <w:pPr>
              <w:jc w:val="center"/>
            </w:pPr>
            <w:r>
              <w:rPr>
                <w:color w:val="000000"/>
                <w:sz w:val="24"/>
              </w:rPr>
              <w:t>世联行</w:t>
            </w:r>
          </w:p>
        </w:tc>
        <w:tc>
          <w:tcPr>
            <w:tcW w:w="2880" w:type="dxa"/>
            <w:vAlign w:val="center"/>
          </w:tcPr>
          <w:p w:rsidR="000028C8" w:rsidRDefault="00B277CF">
            <w:pPr>
              <w:jc w:val="right"/>
            </w:pPr>
            <w:r>
              <w:rPr>
                <w:color w:val="000000"/>
                <w:sz w:val="24"/>
              </w:rPr>
              <w:t>203,726,566.46</w:t>
            </w:r>
          </w:p>
        </w:tc>
        <w:tc>
          <w:tcPr>
            <w:tcW w:w="1620" w:type="dxa"/>
            <w:vAlign w:val="center"/>
          </w:tcPr>
          <w:p w:rsidR="000028C8" w:rsidRDefault="00B277CF">
            <w:pPr>
              <w:jc w:val="right"/>
            </w:pPr>
            <w:r>
              <w:rPr>
                <w:color w:val="000000"/>
                <w:sz w:val="24"/>
              </w:rPr>
              <w:t>4.82</w:t>
            </w:r>
          </w:p>
        </w:tc>
      </w:tr>
      <w:tr w:rsidR="000028C8">
        <w:tc>
          <w:tcPr>
            <w:tcW w:w="870" w:type="dxa"/>
            <w:vAlign w:val="center"/>
          </w:tcPr>
          <w:p w:rsidR="000028C8" w:rsidRDefault="00B277CF">
            <w:pPr>
              <w:jc w:val="center"/>
            </w:pPr>
            <w:r>
              <w:rPr>
                <w:color w:val="000000"/>
                <w:sz w:val="24"/>
              </w:rPr>
              <w:t>4</w:t>
            </w:r>
          </w:p>
        </w:tc>
        <w:tc>
          <w:tcPr>
            <w:tcW w:w="1650" w:type="dxa"/>
            <w:vAlign w:val="center"/>
          </w:tcPr>
          <w:p w:rsidR="000028C8" w:rsidRDefault="00B277CF">
            <w:pPr>
              <w:jc w:val="center"/>
            </w:pPr>
            <w:r>
              <w:rPr>
                <w:color w:val="000000"/>
                <w:sz w:val="24"/>
              </w:rPr>
              <w:t>000671</w:t>
            </w:r>
          </w:p>
        </w:tc>
        <w:tc>
          <w:tcPr>
            <w:tcW w:w="1980" w:type="dxa"/>
            <w:vAlign w:val="center"/>
          </w:tcPr>
          <w:p w:rsidR="000028C8" w:rsidRDefault="00B277CF">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2880" w:type="dxa"/>
            <w:vAlign w:val="center"/>
          </w:tcPr>
          <w:p w:rsidR="000028C8" w:rsidRDefault="00B277CF">
            <w:pPr>
              <w:jc w:val="right"/>
            </w:pPr>
            <w:r>
              <w:rPr>
                <w:color w:val="000000"/>
                <w:sz w:val="24"/>
              </w:rPr>
              <w:t>182,754,067.83</w:t>
            </w:r>
          </w:p>
        </w:tc>
        <w:tc>
          <w:tcPr>
            <w:tcW w:w="1620" w:type="dxa"/>
            <w:vAlign w:val="center"/>
          </w:tcPr>
          <w:p w:rsidR="000028C8" w:rsidRDefault="00B277CF">
            <w:pPr>
              <w:jc w:val="right"/>
            </w:pPr>
            <w:r>
              <w:rPr>
                <w:color w:val="000000"/>
                <w:sz w:val="24"/>
              </w:rPr>
              <w:t>4.32</w:t>
            </w:r>
          </w:p>
        </w:tc>
      </w:tr>
      <w:tr w:rsidR="000028C8">
        <w:tc>
          <w:tcPr>
            <w:tcW w:w="870" w:type="dxa"/>
            <w:vAlign w:val="center"/>
          </w:tcPr>
          <w:p w:rsidR="000028C8" w:rsidRDefault="00B277CF">
            <w:pPr>
              <w:jc w:val="center"/>
            </w:pPr>
            <w:r>
              <w:rPr>
                <w:color w:val="000000"/>
                <w:sz w:val="24"/>
              </w:rPr>
              <w:t>5</w:t>
            </w:r>
          </w:p>
        </w:tc>
        <w:tc>
          <w:tcPr>
            <w:tcW w:w="1650" w:type="dxa"/>
            <w:vAlign w:val="center"/>
          </w:tcPr>
          <w:p w:rsidR="000028C8" w:rsidRDefault="00B277CF">
            <w:pPr>
              <w:jc w:val="center"/>
            </w:pPr>
            <w:r>
              <w:rPr>
                <w:color w:val="000000"/>
                <w:sz w:val="24"/>
              </w:rPr>
              <w:t>300104</w:t>
            </w:r>
          </w:p>
        </w:tc>
        <w:tc>
          <w:tcPr>
            <w:tcW w:w="1980" w:type="dxa"/>
            <w:vAlign w:val="center"/>
          </w:tcPr>
          <w:p w:rsidR="000028C8" w:rsidRDefault="00B277CF">
            <w:pPr>
              <w:jc w:val="center"/>
            </w:pPr>
            <w:r>
              <w:rPr>
                <w:color w:val="000000"/>
                <w:sz w:val="24"/>
              </w:rPr>
              <w:t>乐视网</w:t>
            </w:r>
          </w:p>
        </w:tc>
        <w:tc>
          <w:tcPr>
            <w:tcW w:w="2880" w:type="dxa"/>
            <w:vAlign w:val="center"/>
          </w:tcPr>
          <w:p w:rsidR="000028C8" w:rsidRDefault="00B277CF">
            <w:pPr>
              <w:jc w:val="right"/>
            </w:pPr>
            <w:r>
              <w:rPr>
                <w:color w:val="000000"/>
                <w:sz w:val="24"/>
              </w:rPr>
              <w:t>176,980,674.20</w:t>
            </w:r>
          </w:p>
        </w:tc>
        <w:tc>
          <w:tcPr>
            <w:tcW w:w="1620" w:type="dxa"/>
            <w:vAlign w:val="center"/>
          </w:tcPr>
          <w:p w:rsidR="000028C8" w:rsidRDefault="00B277CF">
            <w:pPr>
              <w:jc w:val="right"/>
            </w:pPr>
            <w:r>
              <w:rPr>
                <w:color w:val="000000"/>
                <w:sz w:val="24"/>
              </w:rPr>
              <w:t>4.19</w:t>
            </w:r>
          </w:p>
        </w:tc>
      </w:tr>
      <w:tr w:rsidR="000028C8">
        <w:tc>
          <w:tcPr>
            <w:tcW w:w="870" w:type="dxa"/>
            <w:vAlign w:val="center"/>
          </w:tcPr>
          <w:p w:rsidR="000028C8" w:rsidRDefault="00B277CF">
            <w:pPr>
              <w:jc w:val="center"/>
            </w:pPr>
            <w:r>
              <w:rPr>
                <w:color w:val="000000"/>
                <w:sz w:val="24"/>
              </w:rPr>
              <w:t>6</w:t>
            </w:r>
          </w:p>
        </w:tc>
        <w:tc>
          <w:tcPr>
            <w:tcW w:w="1650" w:type="dxa"/>
            <w:vAlign w:val="center"/>
          </w:tcPr>
          <w:p w:rsidR="000028C8" w:rsidRDefault="00B277CF">
            <w:pPr>
              <w:jc w:val="center"/>
            </w:pPr>
            <w:r>
              <w:rPr>
                <w:color w:val="000000"/>
                <w:sz w:val="24"/>
              </w:rPr>
              <w:t>600763</w:t>
            </w:r>
          </w:p>
        </w:tc>
        <w:tc>
          <w:tcPr>
            <w:tcW w:w="1980" w:type="dxa"/>
            <w:vAlign w:val="center"/>
          </w:tcPr>
          <w:p w:rsidR="000028C8" w:rsidRDefault="00B277CF">
            <w:pPr>
              <w:jc w:val="center"/>
            </w:pPr>
            <w:r>
              <w:rPr>
                <w:color w:val="000000"/>
                <w:sz w:val="24"/>
              </w:rPr>
              <w:t>通策医疗</w:t>
            </w:r>
          </w:p>
        </w:tc>
        <w:tc>
          <w:tcPr>
            <w:tcW w:w="2880" w:type="dxa"/>
            <w:vAlign w:val="center"/>
          </w:tcPr>
          <w:p w:rsidR="000028C8" w:rsidRDefault="00B277CF">
            <w:pPr>
              <w:jc w:val="right"/>
            </w:pPr>
            <w:r>
              <w:rPr>
                <w:color w:val="000000"/>
                <w:sz w:val="24"/>
              </w:rPr>
              <w:t>160,136,682.39</w:t>
            </w:r>
          </w:p>
        </w:tc>
        <w:tc>
          <w:tcPr>
            <w:tcW w:w="1620" w:type="dxa"/>
            <w:vAlign w:val="center"/>
          </w:tcPr>
          <w:p w:rsidR="000028C8" w:rsidRDefault="00B277CF">
            <w:pPr>
              <w:jc w:val="right"/>
            </w:pPr>
            <w:r>
              <w:rPr>
                <w:color w:val="000000"/>
                <w:sz w:val="24"/>
              </w:rPr>
              <w:t>3.79</w:t>
            </w:r>
          </w:p>
        </w:tc>
      </w:tr>
      <w:tr w:rsidR="000028C8">
        <w:tc>
          <w:tcPr>
            <w:tcW w:w="870" w:type="dxa"/>
            <w:vAlign w:val="center"/>
          </w:tcPr>
          <w:p w:rsidR="000028C8" w:rsidRDefault="00B277CF">
            <w:pPr>
              <w:jc w:val="center"/>
            </w:pPr>
            <w:r>
              <w:rPr>
                <w:color w:val="000000"/>
                <w:sz w:val="24"/>
              </w:rPr>
              <w:t>7</w:t>
            </w:r>
          </w:p>
        </w:tc>
        <w:tc>
          <w:tcPr>
            <w:tcW w:w="1650" w:type="dxa"/>
            <w:vAlign w:val="center"/>
          </w:tcPr>
          <w:p w:rsidR="000028C8" w:rsidRDefault="00B277CF">
            <w:pPr>
              <w:jc w:val="center"/>
            </w:pPr>
            <w:r>
              <w:rPr>
                <w:color w:val="000000"/>
                <w:sz w:val="24"/>
              </w:rPr>
              <w:t>002568</w:t>
            </w:r>
          </w:p>
        </w:tc>
        <w:tc>
          <w:tcPr>
            <w:tcW w:w="1980" w:type="dxa"/>
            <w:vAlign w:val="center"/>
          </w:tcPr>
          <w:p w:rsidR="000028C8" w:rsidRDefault="00B277CF">
            <w:pPr>
              <w:jc w:val="center"/>
            </w:pPr>
            <w:r>
              <w:rPr>
                <w:color w:val="000000"/>
                <w:sz w:val="24"/>
              </w:rPr>
              <w:t>百润股份</w:t>
            </w:r>
          </w:p>
        </w:tc>
        <w:tc>
          <w:tcPr>
            <w:tcW w:w="2880" w:type="dxa"/>
            <w:vAlign w:val="center"/>
          </w:tcPr>
          <w:p w:rsidR="000028C8" w:rsidRDefault="00B277CF">
            <w:pPr>
              <w:jc w:val="right"/>
            </w:pPr>
            <w:r>
              <w:rPr>
                <w:color w:val="000000"/>
                <w:sz w:val="24"/>
              </w:rPr>
              <w:t>148,205,460.36</w:t>
            </w:r>
          </w:p>
        </w:tc>
        <w:tc>
          <w:tcPr>
            <w:tcW w:w="1620" w:type="dxa"/>
            <w:vAlign w:val="center"/>
          </w:tcPr>
          <w:p w:rsidR="000028C8" w:rsidRDefault="00B277CF">
            <w:pPr>
              <w:jc w:val="right"/>
            </w:pPr>
            <w:r>
              <w:rPr>
                <w:color w:val="000000"/>
                <w:sz w:val="24"/>
              </w:rPr>
              <w:t>3.50</w:t>
            </w:r>
          </w:p>
        </w:tc>
      </w:tr>
      <w:tr w:rsidR="000028C8">
        <w:tc>
          <w:tcPr>
            <w:tcW w:w="870" w:type="dxa"/>
            <w:vAlign w:val="center"/>
          </w:tcPr>
          <w:p w:rsidR="000028C8" w:rsidRDefault="00B277CF">
            <w:pPr>
              <w:jc w:val="center"/>
            </w:pPr>
            <w:r>
              <w:rPr>
                <w:color w:val="000000"/>
                <w:sz w:val="24"/>
              </w:rPr>
              <w:t>8</w:t>
            </w:r>
          </w:p>
        </w:tc>
        <w:tc>
          <w:tcPr>
            <w:tcW w:w="1650" w:type="dxa"/>
            <w:vAlign w:val="center"/>
          </w:tcPr>
          <w:p w:rsidR="000028C8" w:rsidRDefault="00B277CF">
            <w:pPr>
              <w:jc w:val="center"/>
            </w:pPr>
            <w:r>
              <w:rPr>
                <w:color w:val="000000"/>
                <w:sz w:val="24"/>
              </w:rPr>
              <w:t>600446</w:t>
            </w:r>
          </w:p>
        </w:tc>
        <w:tc>
          <w:tcPr>
            <w:tcW w:w="1980" w:type="dxa"/>
            <w:vAlign w:val="center"/>
          </w:tcPr>
          <w:p w:rsidR="000028C8" w:rsidRDefault="00B277CF">
            <w:pPr>
              <w:jc w:val="center"/>
            </w:pPr>
            <w:r>
              <w:rPr>
                <w:color w:val="000000"/>
                <w:sz w:val="24"/>
              </w:rPr>
              <w:t>金证股份</w:t>
            </w:r>
          </w:p>
        </w:tc>
        <w:tc>
          <w:tcPr>
            <w:tcW w:w="2880" w:type="dxa"/>
            <w:vAlign w:val="center"/>
          </w:tcPr>
          <w:p w:rsidR="000028C8" w:rsidRDefault="00B277CF">
            <w:pPr>
              <w:jc w:val="right"/>
            </w:pPr>
            <w:r>
              <w:rPr>
                <w:color w:val="000000"/>
                <w:sz w:val="24"/>
              </w:rPr>
              <w:t>143,253,072.02</w:t>
            </w:r>
          </w:p>
        </w:tc>
        <w:tc>
          <w:tcPr>
            <w:tcW w:w="1620" w:type="dxa"/>
            <w:vAlign w:val="center"/>
          </w:tcPr>
          <w:p w:rsidR="000028C8" w:rsidRDefault="00B277CF">
            <w:pPr>
              <w:jc w:val="right"/>
            </w:pPr>
            <w:r>
              <w:rPr>
                <w:color w:val="000000"/>
                <w:sz w:val="24"/>
              </w:rPr>
              <w:t>3.39</w:t>
            </w:r>
          </w:p>
        </w:tc>
      </w:tr>
      <w:tr w:rsidR="000028C8">
        <w:tc>
          <w:tcPr>
            <w:tcW w:w="870" w:type="dxa"/>
            <w:vAlign w:val="center"/>
          </w:tcPr>
          <w:p w:rsidR="000028C8" w:rsidRDefault="00B277CF">
            <w:pPr>
              <w:jc w:val="center"/>
            </w:pPr>
            <w:r>
              <w:rPr>
                <w:color w:val="000000"/>
                <w:sz w:val="24"/>
              </w:rPr>
              <w:t>9</w:t>
            </w:r>
          </w:p>
        </w:tc>
        <w:tc>
          <w:tcPr>
            <w:tcW w:w="1650" w:type="dxa"/>
            <w:vAlign w:val="center"/>
          </w:tcPr>
          <w:p w:rsidR="000028C8" w:rsidRDefault="00B277CF">
            <w:pPr>
              <w:jc w:val="center"/>
            </w:pPr>
            <w:r>
              <w:rPr>
                <w:color w:val="000000"/>
                <w:sz w:val="24"/>
              </w:rPr>
              <w:t>600016</w:t>
            </w:r>
          </w:p>
        </w:tc>
        <w:tc>
          <w:tcPr>
            <w:tcW w:w="1980" w:type="dxa"/>
            <w:vAlign w:val="center"/>
          </w:tcPr>
          <w:p w:rsidR="000028C8" w:rsidRDefault="00B277CF">
            <w:pPr>
              <w:jc w:val="center"/>
            </w:pPr>
            <w:r>
              <w:rPr>
                <w:color w:val="000000"/>
                <w:sz w:val="24"/>
              </w:rPr>
              <w:t>民生银行</w:t>
            </w:r>
          </w:p>
        </w:tc>
        <w:tc>
          <w:tcPr>
            <w:tcW w:w="2880" w:type="dxa"/>
            <w:vAlign w:val="center"/>
          </w:tcPr>
          <w:p w:rsidR="000028C8" w:rsidRDefault="00B277CF">
            <w:pPr>
              <w:jc w:val="right"/>
            </w:pPr>
            <w:r>
              <w:rPr>
                <w:color w:val="000000"/>
                <w:sz w:val="24"/>
              </w:rPr>
              <w:t>140,943,216.24</w:t>
            </w:r>
          </w:p>
        </w:tc>
        <w:tc>
          <w:tcPr>
            <w:tcW w:w="1620" w:type="dxa"/>
            <w:vAlign w:val="center"/>
          </w:tcPr>
          <w:p w:rsidR="000028C8" w:rsidRDefault="00B277CF">
            <w:pPr>
              <w:jc w:val="right"/>
            </w:pPr>
            <w:r>
              <w:rPr>
                <w:color w:val="000000"/>
                <w:sz w:val="24"/>
              </w:rPr>
              <w:t>3.33</w:t>
            </w:r>
          </w:p>
        </w:tc>
      </w:tr>
      <w:tr w:rsidR="000028C8">
        <w:tc>
          <w:tcPr>
            <w:tcW w:w="870" w:type="dxa"/>
            <w:vAlign w:val="center"/>
          </w:tcPr>
          <w:p w:rsidR="000028C8" w:rsidRDefault="00B277CF">
            <w:pPr>
              <w:jc w:val="center"/>
            </w:pPr>
            <w:r>
              <w:rPr>
                <w:color w:val="000000"/>
                <w:sz w:val="24"/>
              </w:rPr>
              <w:t>10</w:t>
            </w:r>
          </w:p>
        </w:tc>
        <w:tc>
          <w:tcPr>
            <w:tcW w:w="1650" w:type="dxa"/>
            <w:vAlign w:val="center"/>
          </w:tcPr>
          <w:p w:rsidR="000028C8" w:rsidRDefault="00B277CF">
            <w:pPr>
              <w:jc w:val="center"/>
            </w:pPr>
            <w:r>
              <w:rPr>
                <w:color w:val="000000"/>
                <w:sz w:val="24"/>
              </w:rPr>
              <w:t>600690</w:t>
            </w:r>
          </w:p>
        </w:tc>
        <w:tc>
          <w:tcPr>
            <w:tcW w:w="1980" w:type="dxa"/>
            <w:vAlign w:val="center"/>
          </w:tcPr>
          <w:p w:rsidR="000028C8" w:rsidRDefault="00B277CF">
            <w:pPr>
              <w:jc w:val="center"/>
            </w:pPr>
            <w:r>
              <w:rPr>
                <w:color w:val="000000"/>
                <w:sz w:val="24"/>
              </w:rPr>
              <w:t>青岛海尔</w:t>
            </w:r>
          </w:p>
        </w:tc>
        <w:tc>
          <w:tcPr>
            <w:tcW w:w="2880" w:type="dxa"/>
            <w:vAlign w:val="center"/>
          </w:tcPr>
          <w:p w:rsidR="000028C8" w:rsidRDefault="00B277CF">
            <w:pPr>
              <w:jc w:val="right"/>
            </w:pPr>
            <w:r>
              <w:rPr>
                <w:color w:val="000000"/>
                <w:sz w:val="24"/>
              </w:rPr>
              <w:t>117,965,119.87</w:t>
            </w:r>
          </w:p>
        </w:tc>
        <w:tc>
          <w:tcPr>
            <w:tcW w:w="1620" w:type="dxa"/>
            <w:vAlign w:val="center"/>
          </w:tcPr>
          <w:p w:rsidR="000028C8" w:rsidRDefault="00B277CF">
            <w:pPr>
              <w:jc w:val="right"/>
            </w:pPr>
            <w:r>
              <w:rPr>
                <w:color w:val="000000"/>
                <w:sz w:val="24"/>
              </w:rPr>
              <w:t>2.79</w:t>
            </w:r>
          </w:p>
        </w:tc>
      </w:tr>
      <w:tr w:rsidR="000028C8">
        <w:tc>
          <w:tcPr>
            <w:tcW w:w="870" w:type="dxa"/>
            <w:vAlign w:val="center"/>
          </w:tcPr>
          <w:p w:rsidR="000028C8" w:rsidRDefault="00B277CF">
            <w:pPr>
              <w:jc w:val="center"/>
            </w:pPr>
            <w:r>
              <w:rPr>
                <w:color w:val="000000"/>
                <w:sz w:val="24"/>
              </w:rPr>
              <w:t>11</w:t>
            </w:r>
          </w:p>
        </w:tc>
        <w:tc>
          <w:tcPr>
            <w:tcW w:w="1650" w:type="dxa"/>
            <w:vAlign w:val="center"/>
          </w:tcPr>
          <w:p w:rsidR="000028C8" w:rsidRDefault="00B277CF">
            <w:pPr>
              <w:jc w:val="center"/>
            </w:pPr>
            <w:r>
              <w:rPr>
                <w:color w:val="000000"/>
                <w:sz w:val="24"/>
              </w:rPr>
              <w:t>600376</w:t>
            </w:r>
          </w:p>
        </w:tc>
        <w:tc>
          <w:tcPr>
            <w:tcW w:w="1980" w:type="dxa"/>
            <w:vAlign w:val="center"/>
          </w:tcPr>
          <w:p w:rsidR="000028C8" w:rsidRDefault="00B277CF">
            <w:pPr>
              <w:jc w:val="center"/>
            </w:pPr>
            <w:r>
              <w:rPr>
                <w:color w:val="000000"/>
                <w:sz w:val="24"/>
              </w:rPr>
              <w:t>首开股份</w:t>
            </w:r>
          </w:p>
        </w:tc>
        <w:tc>
          <w:tcPr>
            <w:tcW w:w="2880" w:type="dxa"/>
            <w:vAlign w:val="center"/>
          </w:tcPr>
          <w:p w:rsidR="000028C8" w:rsidRDefault="00B277CF">
            <w:pPr>
              <w:jc w:val="right"/>
            </w:pPr>
            <w:r>
              <w:rPr>
                <w:color w:val="000000"/>
                <w:sz w:val="24"/>
              </w:rPr>
              <w:t>112,503,497.97</w:t>
            </w:r>
          </w:p>
        </w:tc>
        <w:tc>
          <w:tcPr>
            <w:tcW w:w="1620" w:type="dxa"/>
            <w:vAlign w:val="center"/>
          </w:tcPr>
          <w:p w:rsidR="000028C8" w:rsidRDefault="00B277CF">
            <w:pPr>
              <w:jc w:val="right"/>
            </w:pPr>
            <w:r>
              <w:rPr>
                <w:color w:val="000000"/>
                <w:sz w:val="24"/>
              </w:rPr>
              <w:t>2.66</w:t>
            </w:r>
          </w:p>
        </w:tc>
      </w:tr>
      <w:tr w:rsidR="000028C8">
        <w:tc>
          <w:tcPr>
            <w:tcW w:w="870" w:type="dxa"/>
            <w:vAlign w:val="center"/>
          </w:tcPr>
          <w:p w:rsidR="000028C8" w:rsidRDefault="00B277CF">
            <w:pPr>
              <w:jc w:val="center"/>
            </w:pPr>
            <w:r>
              <w:rPr>
                <w:color w:val="000000"/>
                <w:sz w:val="24"/>
              </w:rPr>
              <w:t>12</w:t>
            </w:r>
          </w:p>
        </w:tc>
        <w:tc>
          <w:tcPr>
            <w:tcW w:w="1650" w:type="dxa"/>
            <w:vAlign w:val="center"/>
          </w:tcPr>
          <w:p w:rsidR="000028C8" w:rsidRDefault="00B277CF">
            <w:pPr>
              <w:jc w:val="center"/>
            </w:pPr>
            <w:r>
              <w:rPr>
                <w:color w:val="000000"/>
                <w:sz w:val="24"/>
              </w:rPr>
              <w:t>000768</w:t>
            </w:r>
          </w:p>
        </w:tc>
        <w:tc>
          <w:tcPr>
            <w:tcW w:w="1980" w:type="dxa"/>
            <w:vAlign w:val="center"/>
          </w:tcPr>
          <w:p w:rsidR="000028C8" w:rsidRDefault="00B277CF">
            <w:pPr>
              <w:jc w:val="center"/>
            </w:pPr>
            <w:r>
              <w:rPr>
                <w:color w:val="000000"/>
                <w:sz w:val="24"/>
              </w:rPr>
              <w:t>中航飞机</w:t>
            </w:r>
          </w:p>
        </w:tc>
        <w:tc>
          <w:tcPr>
            <w:tcW w:w="2880" w:type="dxa"/>
            <w:vAlign w:val="center"/>
          </w:tcPr>
          <w:p w:rsidR="000028C8" w:rsidRDefault="00B277CF">
            <w:pPr>
              <w:jc w:val="right"/>
            </w:pPr>
            <w:r>
              <w:rPr>
                <w:color w:val="000000"/>
                <w:sz w:val="24"/>
              </w:rPr>
              <w:t>111,323,702.73</w:t>
            </w:r>
          </w:p>
        </w:tc>
        <w:tc>
          <w:tcPr>
            <w:tcW w:w="1620" w:type="dxa"/>
            <w:vAlign w:val="center"/>
          </w:tcPr>
          <w:p w:rsidR="000028C8" w:rsidRDefault="00B277CF">
            <w:pPr>
              <w:jc w:val="right"/>
            </w:pPr>
            <w:r>
              <w:rPr>
                <w:color w:val="000000"/>
                <w:sz w:val="24"/>
              </w:rPr>
              <w:t>2.63</w:t>
            </w:r>
          </w:p>
        </w:tc>
      </w:tr>
      <w:tr w:rsidR="000028C8">
        <w:tc>
          <w:tcPr>
            <w:tcW w:w="870" w:type="dxa"/>
            <w:vAlign w:val="center"/>
          </w:tcPr>
          <w:p w:rsidR="000028C8" w:rsidRDefault="00B277CF">
            <w:pPr>
              <w:jc w:val="center"/>
            </w:pPr>
            <w:r>
              <w:rPr>
                <w:color w:val="000000"/>
                <w:sz w:val="24"/>
              </w:rPr>
              <w:t>13</w:t>
            </w:r>
          </w:p>
        </w:tc>
        <w:tc>
          <w:tcPr>
            <w:tcW w:w="1650" w:type="dxa"/>
            <w:vAlign w:val="center"/>
          </w:tcPr>
          <w:p w:rsidR="000028C8" w:rsidRDefault="00B277CF">
            <w:pPr>
              <w:jc w:val="center"/>
            </w:pPr>
            <w:r>
              <w:rPr>
                <w:color w:val="000000"/>
                <w:sz w:val="24"/>
              </w:rPr>
              <w:t>600637</w:t>
            </w:r>
          </w:p>
        </w:tc>
        <w:tc>
          <w:tcPr>
            <w:tcW w:w="1980" w:type="dxa"/>
            <w:vAlign w:val="center"/>
          </w:tcPr>
          <w:p w:rsidR="000028C8" w:rsidRDefault="00B277CF">
            <w:pPr>
              <w:jc w:val="center"/>
            </w:pPr>
            <w:r>
              <w:rPr>
                <w:color w:val="000000"/>
                <w:sz w:val="24"/>
              </w:rPr>
              <w:t>百视通</w:t>
            </w:r>
          </w:p>
        </w:tc>
        <w:tc>
          <w:tcPr>
            <w:tcW w:w="2880" w:type="dxa"/>
            <w:vAlign w:val="center"/>
          </w:tcPr>
          <w:p w:rsidR="000028C8" w:rsidRDefault="00B277CF">
            <w:pPr>
              <w:jc w:val="right"/>
            </w:pPr>
            <w:r>
              <w:rPr>
                <w:color w:val="000000"/>
                <w:sz w:val="24"/>
              </w:rPr>
              <w:t>101,158,965.06</w:t>
            </w:r>
          </w:p>
        </w:tc>
        <w:tc>
          <w:tcPr>
            <w:tcW w:w="1620" w:type="dxa"/>
            <w:vAlign w:val="center"/>
          </w:tcPr>
          <w:p w:rsidR="000028C8" w:rsidRDefault="00B277CF">
            <w:pPr>
              <w:jc w:val="right"/>
            </w:pPr>
            <w:r>
              <w:rPr>
                <w:color w:val="000000"/>
                <w:sz w:val="24"/>
              </w:rPr>
              <w:t>2.39</w:t>
            </w:r>
          </w:p>
        </w:tc>
      </w:tr>
      <w:tr w:rsidR="000028C8">
        <w:tc>
          <w:tcPr>
            <w:tcW w:w="870" w:type="dxa"/>
            <w:vAlign w:val="center"/>
          </w:tcPr>
          <w:p w:rsidR="000028C8" w:rsidRDefault="00B277CF">
            <w:pPr>
              <w:jc w:val="center"/>
            </w:pPr>
            <w:r>
              <w:rPr>
                <w:color w:val="000000"/>
                <w:sz w:val="24"/>
              </w:rPr>
              <w:t>14</w:t>
            </w:r>
          </w:p>
        </w:tc>
        <w:tc>
          <w:tcPr>
            <w:tcW w:w="1650" w:type="dxa"/>
            <w:vAlign w:val="center"/>
          </w:tcPr>
          <w:p w:rsidR="000028C8" w:rsidRDefault="00B277CF">
            <w:pPr>
              <w:jc w:val="center"/>
            </w:pPr>
            <w:r>
              <w:rPr>
                <w:color w:val="000000"/>
                <w:sz w:val="24"/>
              </w:rPr>
              <w:t>002266</w:t>
            </w:r>
          </w:p>
        </w:tc>
        <w:tc>
          <w:tcPr>
            <w:tcW w:w="1980" w:type="dxa"/>
            <w:vAlign w:val="center"/>
          </w:tcPr>
          <w:p w:rsidR="000028C8" w:rsidRDefault="00B277CF">
            <w:pPr>
              <w:jc w:val="center"/>
            </w:pPr>
            <w:r>
              <w:rPr>
                <w:color w:val="000000"/>
                <w:sz w:val="24"/>
              </w:rPr>
              <w:t>浙富控股</w:t>
            </w:r>
          </w:p>
        </w:tc>
        <w:tc>
          <w:tcPr>
            <w:tcW w:w="2880" w:type="dxa"/>
            <w:vAlign w:val="center"/>
          </w:tcPr>
          <w:p w:rsidR="000028C8" w:rsidRDefault="00B277CF">
            <w:pPr>
              <w:jc w:val="right"/>
            </w:pPr>
            <w:r>
              <w:rPr>
                <w:color w:val="000000"/>
                <w:sz w:val="24"/>
              </w:rPr>
              <w:t>98,685,749.54</w:t>
            </w:r>
          </w:p>
        </w:tc>
        <w:tc>
          <w:tcPr>
            <w:tcW w:w="1620" w:type="dxa"/>
            <w:vAlign w:val="center"/>
          </w:tcPr>
          <w:p w:rsidR="000028C8" w:rsidRDefault="00B277CF">
            <w:pPr>
              <w:jc w:val="right"/>
            </w:pPr>
            <w:r>
              <w:rPr>
                <w:color w:val="000000"/>
                <w:sz w:val="24"/>
              </w:rPr>
              <w:t>2.33</w:t>
            </w:r>
          </w:p>
        </w:tc>
      </w:tr>
      <w:tr w:rsidR="000028C8">
        <w:tc>
          <w:tcPr>
            <w:tcW w:w="870" w:type="dxa"/>
            <w:vAlign w:val="center"/>
          </w:tcPr>
          <w:p w:rsidR="000028C8" w:rsidRDefault="00B277CF">
            <w:pPr>
              <w:jc w:val="center"/>
            </w:pPr>
            <w:r>
              <w:rPr>
                <w:color w:val="000000"/>
                <w:sz w:val="24"/>
              </w:rPr>
              <w:t>15</w:t>
            </w:r>
          </w:p>
        </w:tc>
        <w:tc>
          <w:tcPr>
            <w:tcW w:w="1650" w:type="dxa"/>
            <w:vAlign w:val="center"/>
          </w:tcPr>
          <w:p w:rsidR="000028C8" w:rsidRDefault="00B277CF">
            <w:pPr>
              <w:jc w:val="center"/>
            </w:pPr>
            <w:r>
              <w:rPr>
                <w:color w:val="000000"/>
                <w:sz w:val="24"/>
              </w:rPr>
              <w:t>002363</w:t>
            </w:r>
          </w:p>
        </w:tc>
        <w:tc>
          <w:tcPr>
            <w:tcW w:w="1980" w:type="dxa"/>
            <w:vAlign w:val="center"/>
          </w:tcPr>
          <w:p w:rsidR="000028C8" w:rsidRDefault="00B277CF">
            <w:pPr>
              <w:jc w:val="center"/>
            </w:pPr>
            <w:r>
              <w:rPr>
                <w:color w:val="000000"/>
                <w:sz w:val="24"/>
              </w:rPr>
              <w:t>隆基机械</w:t>
            </w:r>
          </w:p>
        </w:tc>
        <w:tc>
          <w:tcPr>
            <w:tcW w:w="2880" w:type="dxa"/>
            <w:vAlign w:val="center"/>
          </w:tcPr>
          <w:p w:rsidR="000028C8" w:rsidRDefault="00B277CF">
            <w:pPr>
              <w:jc w:val="right"/>
            </w:pPr>
            <w:r>
              <w:rPr>
                <w:color w:val="000000"/>
                <w:sz w:val="24"/>
              </w:rPr>
              <w:t>97,012,325.86</w:t>
            </w:r>
          </w:p>
        </w:tc>
        <w:tc>
          <w:tcPr>
            <w:tcW w:w="1620" w:type="dxa"/>
            <w:vAlign w:val="center"/>
          </w:tcPr>
          <w:p w:rsidR="000028C8" w:rsidRDefault="00B277CF">
            <w:pPr>
              <w:jc w:val="right"/>
            </w:pPr>
            <w:r>
              <w:rPr>
                <w:color w:val="000000"/>
                <w:sz w:val="24"/>
              </w:rPr>
              <w:t>2.29</w:t>
            </w:r>
          </w:p>
        </w:tc>
      </w:tr>
      <w:tr w:rsidR="000028C8">
        <w:tc>
          <w:tcPr>
            <w:tcW w:w="870" w:type="dxa"/>
            <w:vAlign w:val="center"/>
          </w:tcPr>
          <w:p w:rsidR="000028C8" w:rsidRDefault="00B277CF">
            <w:pPr>
              <w:jc w:val="center"/>
            </w:pPr>
            <w:r>
              <w:rPr>
                <w:color w:val="000000"/>
                <w:sz w:val="24"/>
              </w:rPr>
              <w:t>16</w:t>
            </w:r>
          </w:p>
        </w:tc>
        <w:tc>
          <w:tcPr>
            <w:tcW w:w="1650" w:type="dxa"/>
            <w:vAlign w:val="center"/>
          </w:tcPr>
          <w:p w:rsidR="000028C8" w:rsidRDefault="00B277CF">
            <w:pPr>
              <w:jc w:val="center"/>
            </w:pPr>
            <w:r>
              <w:rPr>
                <w:color w:val="000000"/>
                <w:sz w:val="24"/>
              </w:rPr>
              <w:t>300133</w:t>
            </w:r>
          </w:p>
        </w:tc>
        <w:tc>
          <w:tcPr>
            <w:tcW w:w="1980" w:type="dxa"/>
            <w:vAlign w:val="center"/>
          </w:tcPr>
          <w:p w:rsidR="000028C8" w:rsidRDefault="00B277CF">
            <w:pPr>
              <w:jc w:val="center"/>
            </w:pPr>
            <w:r>
              <w:rPr>
                <w:color w:val="000000"/>
                <w:sz w:val="24"/>
              </w:rPr>
              <w:t>华策影视</w:t>
            </w:r>
          </w:p>
        </w:tc>
        <w:tc>
          <w:tcPr>
            <w:tcW w:w="2880" w:type="dxa"/>
            <w:vAlign w:val="center"/>
          </w:tcPr>
          <w:p w:rsidR="000028C8" w:rsidRDefault="00B277CF">
            <w:pPr>
              <w:jc w:val="right"/>
            </w:pPr>
            <w:r>
              <w:rPr>
                <w:color w:val="000000"/>
                <w:sz w:val="24"/>
              </w:rPr>
              <w:t>96,921,946.68</w:t>
            </w:r>
          </w:p>
        </w:tc>
        <w:tc>
          <w:tcPr>
            <w:tcW w:w="1620" w:type="dxa"/>
            <w:vAlign w:val="center"/>
          </w:tcPr>
          <w:p w:rsidR="000028C8" w:rsidRDefault="00B277CF">
            <w:pPr>
              <w:jc w:val="right"/>
            </w:pPr>
            <w:r>
              <w:rPr>
                <w:color w:val="000000"/>
                <w:sz w:val="24"/>
              </w:rPr>
              <w:t>2.29</w:t>
            </w:r>
          </w:p>
        </w:tc>
      </w:tr>
      <w:tr w:rsidR="000028C8">
        <w:tc>
          <w:tcPr>
            <w:tcW w:w="870" w:type="dxa"/>
            <w:vAlign w:val="center"/>
          </w:tcPr>
          <w:p w:rsidR="000028C8" w:rsidRDefault="00B277CF">
            <w:pPr>
              <w:jc w:val="center"/>
            </w:pPr>
            <w:r>
              <w:rPr>
                <w:color w:val="000000"/>
                <w:sz w:val="24"/>
              </w:rPr>
              <w:t>17</w:t>
            </w:r>
          </w:p>
        </w:tc>
        <w:tc>
          <w:tcPr>
            <w:tcW w:w="1650" w:type="dxa"/>
            <w:vAlign w:val="center"/>
          </w:tcPr>
          <w:p w:rsidR="000028C8" w:rsidRDefault="00B277CF">
            <w:pPr>
              <w:jc w:val="center"/>
            </w:pPr>
            <w:r>
              <w:rPr>
                <w:color w:val="000000"/>
                <w:sz w:val="24"/>
              </w:rPr>
              <w:t>600048</w:t>
            </w:r>
          </w:p>
        </w:tc>
        <w:tc>
          <w:tcPr>
            <w:tcW w:w="1980" w:type="dxa"/>
            <w:vAlign w:val="center"/>
          </w:tcPr>
          <w:p w:rsidR="000028C8" w:rsidRDefault="00B277CF">
            <w:pPr>
              <w:jc w:val="center"/>
            </w:pPr>
            <w:r>
              <w:rPr>
                <w:color w:val="000000"/>
                <w:sz w:val="24"/>
              </w:rPr>
              <w:t>保利地产</w:t>
            </w:r>
          </w:p>
        </w:tc>
        <w:tc>
          <w:tcPr>
            <w:tcW w:w="2880" w:type="dxa"/>
            <w:vAlign w:val="center"/>
          </w:tcPr>
          <w:p w:rsidR="000028C8" w:rsidRDefault="00B277CF">
            <w:pPr>
              <w:jc w:val="right"/>
            </w:pPr>
            <w:r>
              <w:rPr>
                <w:color w:val="000000"/>
                <w:sz w:val="24"/>
              </w:rPr>
              <w:t>93,987,847.71</w:t>
            </w:r>
          </w:p>
        </w:tc>
        <w:tc>
          <w:tcPr>
            <w:tcW w:w="1620" w:type="dxa"/>
            <w:vAlign w:val="center"/>
          </w:tcPr>
          <w:p w:rsidR="000028C8" w:rsidRDefault="00B277CF">
            <w:pPr>
              <w:jc w:val="right"/>
            </w:pPr>
            <w:r>
              <w:rPr>
                <w:color w:val="000000"/>
                <w:sz w:val="24"/>
              </w:rPr>
              <w:t>2.22</w:t>
            </w:r>
          </w:p>
        </w:tc>
      </w:tr>
      <w:tr w:rsidR="000028C8">
        <w:tc>
          <w:tcPr>
            <w:tcW w:w="870" w:type="dxa"/>
            <w:vAlign w:val="center"/>
          </w:tcPr>
          <w:p w:rsidR="000028C8" w:rsidRDefault="00B277CF">
            <w:pPr>
              <w:jc w:val="center"/>
            </w:pPr>
            <w:r>
              <w:rPr>
                <w:color w:val="000000"/>
                <w:sz w:val="24"/>
              </w:rPr>
              <w:t>18</w:t>
            </w:r>
          </w:p>
        </w:tc>
        <w:tc>
          <w:tcPr>
            <w:tcW w:w="1650" w:type="dxa"/>
            <w:vAlign w:val="center"/>
          </w:tcPr>
          <w:p w:rsidR="000028C8" w:rsidRDefault="00B277CF">
            <w:pPr>
              <w:jc w:val="center"/>
            </w:pPr>
            <w:r>
              <w:rPr>
                <w:color w:val="000000"/>
                <w:sz w:val="24"/>
              </w:rPr>
              <w:t>000927</w:t>
            </w:r>
          </w:p>
        </w:tc>
        <w:tc>
          <w:tcPr>
            <w:tcW w:w="1980" w:type="dxa"/>
            <w:vAlign w:val="center"/>
          </w:tcPr>
          <w:p w:rsidR="000028C8" w:rsidRDefault="00B277CF">
            <w:pPr>
              <w:jc w:val="center"/>
            </w:pPr>
            <w:r>
              <w:rPr>
                <w:color w:val="000000"/>
                <w:sz w:val="24"/>
              </w:rPr>
              <w:t>一汽夏利</w:t>
            </w:r>
          </w:p>
        </w:tc>
        <w:tc>
          <w:tcPr>
            <w:tcW w:w="2880" w:type="dxa"/>
            <w:vAlign w:val="center"/>
          </w:tcPr>
          <w:p w:rsidR="000028C8" w:rsidRDefault="00B277CF">
            <w:pPr>
              <w:jc w:val="right"/>
            </w:pPr>
            <w:r>
              <w:rPr>
                <w:color w:val="000000"/>
                <w:sz w:val="24"/>
              </w:rPr>
              <w:t>92,873,876.30</w:t>
            </w:r>
          </w:p>
        </w:tc>
        <w:tc>
          <w:tcPr>
            <w:tcW w:w="1620" w:type="dxa"/>
            <w:vAlign w:val="center"/>
          </w:tcPr>
          <w:p w:rsidR="000028C8" w:rsidRDefault="00B277CF">
            <w:pPr>
              <w:jc w:val="right"/>
            </w:pPr>
            <w:r>
              <w:rPr>
                <w:color w:val="000000"/>
                <w:sz w:val="24"/>
              </w:rPr>
              <w:t>2.20</w:t>
            </w:r>
          </w:p>
        </w:tc>
      </w:tr>
      <w:tr w:rsidR="000028C8">
        <w:tc>
          <w:tcPr>
            <w:tcW w:w="870" w:type="dxa"/>
            <w:vAlign w:val="center"/>
          </w:tcPr>
          <w:p w:rsidR="000028C8" w:rsidRDefault="00B277CF">
            <w:pPr>
              <w:jc w:val="center"/>
            </w:pPr>
            <w:r>
              <w:rPr>
                <w:color w:val="000000"/>
                <w:sz w:val="24"/>
              </w:rPr>
              <w:t>19</w:t>
            </w:r>
          </w:p>
        </w:tc>
        <w:tc>
          <w:tcPr>
            <w:tcW w:w="1650" w:type="dxa"/>
            <w:vAlign w:val="center"/>
          </w:tcPr>
          <w:p w:rsidR="000028C8" w:rsidRDefault="00B277CF">
            <w:pPr>
              <w:jc w:val="center"/>
            </w:pPr>
            <w:r>
              <w:rPr>
                <w:color w:val="000000"/>
                <w:sz w:val="24"/>
              </w:rPr>
              <w:t>000712</w:t>
            </w:r>
          </w:p>
        </w:tc>
        <w:tc>
          <w:tcPr>
            <w:tcW w:w="1980" w:type="dxa"/>
            <w:vAlign w:val="center"/>
          </w:tcPr>
          <w:p w:rsidR="000028C8" w:rsidRDefault="00B277CF">
            <w:pPr>
              <w:jc w:val="center"/>
            </w:pPr>
            <w:r>
              <w:rPr>
                <w:color w:val="000000"/>
                <w:sz w:val="24"/>
              </w:rPr>
              <w:t>锦龙股份</w:t>
            </w:r>
          </w:p>
        </w:tc>
        <w:tc>
          <w:tcPr>
            <w:tcW w:w="2880" w:type="dxa"/>
            <w:vAlign w:val="center"/>
          </w:tcPr>
          <w:p w:rsidR="000028C8" w:rsidRDefault="00B277CF">
            <w:pPr>
              <w:jc w:val="right"/>
            </w:pPr>
            <w:r>
              <w:rPr>
                <w:color w:val="000000"/>
                <w:sz w:val="24"/>
              </w:rPr>
              <w:t>88,909,198.21</w:t>
            </w:r>
          </w:p>
        </w:tc>
        <w:tc>
          <w:tcPr>
            <w:tcW w:w="1620" w:type="dxa"/>
            <w:vAlign w:val="center"/>
          </w:tcPr>
          <w:p w:rsidR="000028C8" w:rsidRDefault="00B277CF">
            <w:pPr>
              <w:jc w:val="right"/>
            </w:pPr>
            <w:r>
              <w:rPr>
                <w:color w:val="000000"/>
                <w:sz w:val="24"/>
              </w:rPr>
              <w:t>2.10</w:t>
            </w:r>
          </w:p>
        </w:tc>
      </w:tr>
      <w:tr w:rsidR="000028C8">
        <w:tc>
          <w:tcPr>
            <w:tcW w:w="870" w:type="dxa"/>
            <w:vAlign w:val="center"/>
          </w:tcPr>
          <w:p w:rsidR="000028C8" w:rsidRDefault="00B277CF">
            <w:pPr>
              <w:jc w:val="center"/>
            </w:pPr>
            <w:r>
              <w:rPr>
                <w:color w:val="000000"/>
                <w:sz w:val="24"/>
              </w:rPr>
              <w:t>20</w:t>
            </w:r>
          </w:p>
        </w:tc>
        <w:tc>
          <w:tcPr>
            <w:tcW w:w="1650" w:type="dxa"/>
            <w:vAlign w:val="center"/>
          </w:tcPr>
          <w:p w:rsidR="000028C8" w:rsidRDefault="00B277CF">
            <w:pPr>
              <w:jc w:val="center"/>
            </w:pPr>
            <w:r>
              <w:rPr>
                <w:color w:val="000000"/>
                <w:sz w:val="24"/>
              </w:rPr>
              <w:t>000024</w:t>
            </w:r>
          </w:p>
        </w:tc>
        <w:tc>
          <w:tcPr>
            <w:tcW w:w="1980" w:type="dxa"/>
            <w:vAlign w:val="center"/>
          </w:tcPr>
          <w:p w:rsidR="000028C8" w:rsidRDefault="00B277CF">
            <w:pPr>
              <w:jc w:val="center"/>
            </w:pPr>
            <w:r>
              <w:rPr>
                <w:color w:val="000000"/>
                <w:sz w:val="24"/>
              </w:rPr>
              <w:t>招商地产</w:t>
            </w:r>
          </w:p>
        </w:tc>
        <w:tc>
          <w:tcPr>
            <w:tcW w:w="2880" w:type="dxa"/>
            <w:vAlign w:val="center"/>
          </w:tcPr>
          <w:p w:rsidR="000028C8" w:rsidRDefault="00B277CF">
            <w:pPr>
              <w:jc w:val="right"/>
            </w:pPr>
            <w:r>
              <w:rPr>
                <w:color w:val="000000"/>
                <w:sz w:val="24"/>
              </w:rPr>
              <w:t>84,170,222.09</w:t>
            </w:r>
          </w:p>
        </w:tc>
        <w:tc>
          <w:tcPr>
            <w:tcW w:w="1620" w:type="dxa"/>
            <w:vAlign w:val="center"/>
          </w:tcPr>
          <w:p w:rsidR="000028C8" w:rsidRDefault="00B277CF">
            <w:pPr>
              <w:jc w:val="right"/>
            </w:pPr>
            <w:r>
              <w:rPr>
                <w:color w:val="000000"/>
                <w:sz w:val="24"/>
              </w:rPr>
              <w:t>1.99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028C8">
        <w:tc>
          <w:tcPr>
            <w:tcW w:w="870" w:type="dxa"/>
            <w:vAlign w:val="center"/>
          </w:tcPr>
          <w:p w:rsidR="000028C8" w:rsidRDefault="00B277CF">
            <w:pPr>
              <w:jc w:val="center"/>
            </w:pPr>
            <w:r>
              <w:t>1</w:t>
            </w:r>
          </w:p>
        </w:tc>
        <w:tc>
          <w:tcPr>
            <w:tcW w:w="1650" w:type="dxa"/>
            <w:vAlign w:val="center"/>
          </w:tcPr>
          <w:p w:rsidR="000028C8" w:rsidRDefault="00B277CF">
            <w:pPr>
              <w:jc w:val="center"/>
            </w:pPr>
            <w:r>
              <w:t>600109</w:t>
            </w:r>
          </w:p>
        </w:tc>
        <w:tc>
          <w:tcPr>
            <w:tcW w:w="1980" w:type="dxa"/>
            <w:vAlign w:val="center"/>
          </w:tcPr>
          <w:p w:rsidR="000028C8" w:rsidRDefault="00B277CF">
            <w:pPr>
              <w:jc w:val="center"/>
            </w:pPr>
            <w:r>
              <w:t>国金证券</w:t>
            </w:r>
          </w:p>
        </w:tc>
        <w:tc>
          <w:tcPr>
            <w:tcW w:w="2880" w:type="dxa"/>
            <w:vAlign w:val="center"/>
          </w:tcPr>
          <w:p w:rsidR="000028C8" w:rsidRDefault="00B277CF">
            <w:pPr>
              <w:jc w:val="right"/>
            </w:pPr>
            <w:r>
              <w:t>339,623,737.22</w:t>
            </w:r>
          </w:p>
        </w:tc>
        <w:tc>
          <w:tcPr>
            <w:tcW w:w="1620" w:type="dxa"/>
            <w:vAlign w:val="center"/>
          </w:tcPr>
          <w:p w:rsidR="000028C8" w:rsidRDefault="00B277CF">
            <w:pPr>
              <w:jc w:val="right"/>
            </w:pPr>
            <w:r>
              <w:t>8.03</w:t>
            </w:r>
          </w:p>
        </w:tc>
      </w:tr>
      <w:tr w:rsidR="000028C8">
        <w:tc>
          <w:tcPr>
            <w:tcW w:w="870" w:type="dxa"/>
            <w:vAlign w:val="center"/>
          </w:tcPr>
          <w:p w:rsidR="000028C8" w:rsidRDefault="00B277CF">
            <w:pPr>
              <w:jc w:val="center"/>
            </w:pPr>
            <w:r>
              <w:t>2</w:t>
            </w:r>
          </w:p>
        </w:tc>
        <w:tc>
          <w:tcPr>
            <w:tcW w:w="1650" w:type="dxa"/>
            <w:vAlign w:val="center"/>
          </w:tcPr>
          <w:p w:rsidR="000028C8" w:rsidRDefault="00B277CF">
            <w:pPr>
              <w:jc w:val="center"/>
            </w:pPr>
            <w:r>
              <w:t>600690</w:t>
            </w:r>
          </w:p>
        </w:tc>
        <w:tc>
          <w:tcPr>
            <w:tcW w:w="1980" w:type="dxa"/>
            <w:vAlign w:val="center"/>
          </w:tcPr>
          <w:p w:rsidR="000028C8" w:rsidRDefault="00B277CF">
            <w:pPr>
              <w:jc w:val="center"/>
            </w:pPr>
            <w:r>
              <w:t>青岛海尔</w:t>
            </w:r>
          </w:p>
        </w:tc>
        <w:tc>
          <w:tcPr>
            <w:tcW w:w="2880" w:type="dxa"/>
            <w:vAlign w:val="center"/>
          </w:tcPr>
          <w:p w:rsidR="000028C8" w:rsidRDefault="00B277CF">
            <w:pPr>
              <w:jc w:val="right"/>
            </w:pPr>
            <w:r>
              <w:t>193,169,357.74</w:t>
            </w:r>
          </w:p>
        </w:tc>
        <w:tc>
          <w:tcPr>
            <w:tcW w:w="1620" w:type="dxa"/>
            <w:vAlign w:val="center"/>
          </w:tcPr>
          <w:p w:rsidR="000028C8" w:rsidRDefault="00B277CF">
            <w:pPr>
              <w:jc w:val="right"/>
            </w:pPr>
            <w:r>
              <w:t>4.57</w:t>
            </w:r>
          </w:p>
        </w:tc>
      </w:tr>
      <w:tr w:rsidR="000028C8">
        <w:tc>
          <w:tcPr>
            <w:tcW w:w="870" w:type="dxa"/>
            <w:vAlign w:val="center"/>
          </w:tcPr>
          <w:p w:rsidR="000028C8" w:rsidRDefault="00B277CF">
            <w:pPr>
              <w:jc w:val="center"/>
            </w:pPr>
            <w:r>
              <w:t>3</w:t>
            </w:r>
          </w:p>
        </w:tc>
        <w:tc>
          <w:tcPr>
            <w:tcW w:w="1650" w:type="dxa"/>
            <w:vAlign w:val="center"/>
          </w:tcPr>
          <w:p w:rsidR="000028C8" w:rsidRDefault="00B277CF">
            <w:pPr>
              <w:jc w:val="center"/>
            </w:pPr>
            <w:r>
              <w:t>300226</w:t>
            </w:r>
          </w:p>
        </w:tc>
        <w:tc>
          <w:tcPr>
            <w:tcW w:w="1980" w:type="dxa"/>
            <w:vAlign w:val="center"/>
          </w:tcPr>
          <w:p w:rsidR="000028C8" w:rsidRDefault="00B277CF">
            <w:pPr>
              <w:jc w:val="center"/>
            </w:pPr>
            <w:r>
              <w:t>上海钢联</w:t>
            </w:r>
          </w:p>
        </w:tc>
        <w:tc>
          <w:tcPr>
            <w:tcW w:w="2880" w:type="dxa"/>
            <w:vAlign w:val="center"/>
          </w:tcPr>
          <w:p w:rsidR="000028C8" w:rsidRDefault="00B277CF">
            <w:pPr>
              <w:jc w:val="right"/>
            </w:pPr>
            <w:r>
              <w:t>191,335,608.51</w:t>
            </w:r>
          </w:p>
        </w:tc>
        <w:tc>
          <w:tcPr>
            <w:tcW w:w="1620" w:type="dxa"/>
            <w:vAlign w:val="center"/>
          </w:tcPr>
          <w:p w:rsidR="000028C8" w:rsidRDefault="00B277CF">
            <w:pPr>
              <w:jc w:val="right"/>
            </w:pPr>
            <w:r>
              <w:t>4.52</w:t>
            </w:r>
          </w:p>
        </w:tc>
      </w:tr>
      <w:tr w:rsidR="000028C8">
        <w:tc>
          <w:tcPr>
            <w:tcW w:w="870" w:type="dxa"/>
            <w:vAlign w:val="center"/>
          </w:tcPr>
          <w:p w:rsidR="000028C8" w:rsidRDefault="00B277CF">
            <w:pPr>
              <w:jc w:val="center"/>
            </w:pPr>
            <w:r>
              <w:t>4</w:t>
            </w:r>
          </w:p>
        </w:tc>
        <w:tc>
          <w:tcPr>
            <w:tcW w:w="1650" w:type="dxa"/>
            <w:vAlign w:val="center"/>
          </w:tcPr>
          <w:p w:rsidR="000028C8" w:rsidRDefault="00B277CF">
            <w:pPr>
              <w:jc w:val="center"/>
            </w:pPr>
            <w:r>
              <w:t>002415</w:t>
            </w:r>
          </w:p>
        </w:tc>
        <w:tc>
          <w:tcPr>
            <w:tcW w:w="1980" w:type="dxa"/>
            <w:vAlign w:val="center"/>
          </w:tcPr>
          <w:p w:rsidR="000028C8" w:rsidRDefault="00B277CF">
            <w:pPr>
              <w:jc w:val="center"/>
            </w:pPr>
            <w:r>
              <w:t>海康威视</w:t>
            </w:r>
          </w:p>
        </w:tc>
        <w:tc>
          <w:tcPr>
            <w:tcW w:w="2880" w:type="dxa"/>
            <w:vAlign w:val="center"/>
          </w:tcPr>
          <w:p w:rsidR="000028C8" w:rsidRDefault="00B277CF">
            <w:pPr>
              <w:jc w:val="right"/>
            </w:pPr>
            <w:r>
              <w:t>169,753,511.15</w:t>
            </w:r>
          </w:p>
        </w:tc>
        <w:tc>
          <w:tcPr>
            <w:tcW w:w="1620" w:type="dxa"/>
            <w:vAlign w:val="center"/>
          </w:tcPr>
          <w:p w:rsidR="000028C8" w:rsidRDefault="00B277CF">
            <w:pPr>
              <w:jc w:val="right"/>
            </w:pPr>
            <w:r>
              <w:t>4.01</w:t>
            </w:r>
          </w:p>
        </w:tc>
      </w:tr>
      <w:tr w:rsidR="000028C8">
        <w:tc>
          <w:tcPr>
            <w:tcW w:w="870" w:type="dxa"/>
            <w:vAlign w:val="center"/>
          </w:tcPr>
          <w:p w:rsidR="000028C8" w:rsidRDefault="00B277CF">
            <w:pPr>
              <w:jc w:val="center"/>
            </w:pPr>
            <w:r>
              <w:t>5</w:t>
            </w:r>
          </w:p>
        </w:tc>
        <w:tc>
          <w:tcPr>
            <w:tcW w:w="1650" w:type="dxa"/>
            <w:vAlign w:val="center"/>
          </w:tcPr>
          <w:p w:rsidR="000028C8" w:rsidRDefault="00B277CF">
            <w:pPr>
              <w:jc w:val="center"/>
            </w:pPr>
            <w:r>
              <w:t>000625</w:t>
            </w:r>
          </w:p>
        </w:tc>
        <w:tc>
          <w:tcPr>
            <w:tcW w:w="1980" w:type="dxa"/>
            <w:vAlign w:val="center"/>
          </w:tcPr>
          <w:p w:rsidR="000028C8" w:rsidRDefault="00B277CF">
            <w:pPr>
              <w:jc w:val="center"/>
            </w:pPr>
            <w:r>
              <w:t>长安汽车</w:t>
            </w:r>
          </w:p>
        </w:tc>
        <w:tc>
          <w:tcPr>
            <w:tcW w:w="2880" w:type="dxa"/>
            <w:vAlign w:val="center"/>
          </w:tcPr>
          <w:p w:rsidR="000028C8" w:rsidRDefault="00B277CF">
            <w:pPr>
              <w:jc w:val="right"/>
            </w:pPr>
            <w:r>
              <w:t>169,287,000.85</w:t>
            </w:r>
          </w:p>
        </w:tc>
        <w:tc>
          <w:tcPr>
            <w:tcW w:w="1620" w:type="dxa"/>
            <w:vAlign w:val="center"/>
          </w:tcPr>
          <w:p w:rsidR="000028C8" w:rsidRDefault="00B277CF">
            <w:pPr>
              <w:jc w:val="right"/>
            </w:pPr>
            <w:r>
              <w:t>4.00</w:t>
            </w:r>
          </w:p>
        </w:tc>
      </w:tr>
      <w:tr w:rsidR="000028C8">
        <w:tc>
          <w:tcPr>
            <w:tcW w:w="870" w:type="dxa"/>
            <w:vAlign w:val="center"/>
          </w:tcPr>
          <w:p w:rsidR="000028C8" w:rsidRDefault="00B277CF">
            <w:pPr>
              <w:jc w:val="center"/>
            </w:pPr>
            <w:r>
              <w:t>6</w:t>
            </w:r>
          </w:p>
        </w:tc>
        <w:tc>
          <w:tcPr>
            <w:tcW w:w="1650" w:type="dxa"/>
            <w:vAlign w:val="center"/>
          </w:tcPr>
          <w:p w:rsidR="000028C8" w:rsidRDefault="00B277CF">
            <w:pPr>
              <w:jc w:val="center"/>
            </w:pPr>
            <w:r>
              <w:t>600315</w:t>
            </w:r>
          </w:p>
        </w:tc>
        <w:tc>
          <w:tcPr>
            <w:tcW w:w="1980" w:type="dxa"/>
            <w:vAlign w:val="center"/>
          </w:tcPr>
          <w:p w:rsidR="000028C8" w:rsidRDefault="00B277CF">
            <w:pPr>
              <w:jc w:val="center"/>
            </w:pPr>
            <w:r>
              <w:t>上海家化</w:t>
            </w:r>
          </w:p>
        </w:tc>
        <w:tc>
          <w:tcPr>
            <w:tcW w:w="2880" w:type="dxa"/>
            <w:vAlign w:val="center"/>
          </w:tcPr>
          <w:p w:rsidR="000028C8" w:rsidRDefault="00B277CF">
            <w:pPr>
              <w:jc w:val="right"/>
            </w:pPr>
            <w:r>
              <w:t>160,940,547.04</w:t>
            </w:r>
          </w:p>
        </w:tc>
        <w:tc>
          <w:tcPr>
            <w:tcW w:w="1620" w:type="dxa"/>
            <w:vAlign w:val="center"/>
          </w:tcPr>
          <w:p w:rsidR="000028C8" w:rsidRDefault="00B277CF">
            <w:pPr>
              <w:jc w:val="right"/>
            </w:pPr>
            <w:r>
              <w:t>3.81</w:t>
            </w:r>
          </w:p>
        </w:tc>
      </w:tr>
      <w:tr w:rsidR="000028C8">
        <w:tc>
          <w:tcPr>
            <w:tcW w:w="870" w:type="dxa"/>
            <w:vAlign w:val="center"/>
          </w:tcPr>
          <w:p w:rsidR="000028C8" w:rsidRDefault="00B277CF">
            <w:pPr>
              <w:jc w:val="center"/>
            </w:pPr>
            <w:r>
              <w:t>7</w:t>
            </w:r>
          </w:p>
        </w:tc>
        <w:tc>
          <w:tcPr>
            <w:tcW w:w="1650" w:type="dxa"/>
            <w:vAlign w:val="center"/>
          </w:tcPr>
          <w:p w:rsidR="000028C8" w:rsidRDefault="00B277CF">
            <w:pPr>
              <w:jc w:val="center"/>
            </w:pPr>
            <w:r>
              <w:t>600089</w:t>
            </w:r>
          </w:p>
        </w:tc>
        <w:tc>
          <w:tcPr>
            <w:tcW w:w="1980" w:type="dxa"/>
            <w:vAlign w:val="center"/>
          </w:tcPr>
          <w:p w:rsidR="000028C8" w:rsidRDefault="00B277CF">
            <w:pPr>
              <w:jc w:val="center"/>
            </w:pPr>
            <w:r>
              <w:t>特变电工</w:t>
            </w:r>
          </w:p>
        </w:tc>
        <w:tc>
          <w:tcPr>
            <w:tcW w:w="2880" w:type="dxa"/>
            <w:vAlign w:val="center"/>
          </w:tcPr>
          <w:p w:rsidR="000028C8" w:rsidRDefault="00B277CF">
            <w:pPr>
              <w:jc w:val="right"/>
            </w:pPr>
            <w:r>
              <w:t>157,643,344.95</w:t>
            </w:r>
          </w:p>
        </w:tc>
        <w:tc>
          <w:tcPr>
            <w:tcW w:w="1620" w:type="dxa"/>
            <w:vAlign w:val="center"/>
          </w:tcPr>
          <w:p w:rsidR="000028C8" w:rsidRDefault="00B277CF">
            <w:pPr>
              <w:jc w:val="right"/>
            </w:pPr>
            <w:r>
              <w:t>3.73</w:t>
            </w:r>
          </w:p>
        </w:tc>
      </w:tr>
      <w:tr w:rsidR="000028C8">
        <w:tc>
          <w:tcPr>
            <w:tcW w:w="870" w:type="dxa"/>
            <w:vAlign w:val="center"/>
          </w:tcPr>
          <w:p w:rsidR="000028C8" w:rsidRDefault="00B277CF">
            <w:pPr>
              <w:jc w:val="center"/>
            </w:pPr>
            <w:r>
              <w:t>8</w:t>
            </w:r>
          </w:p>
        </w:tc>
        <w:tc>
          <w:tcPr>
            <w:tcW w:w="1650" w:type="dxa"/>
            <w:vAlign w:val="center"/>
          </w:tcPr>
          <w:p w:rsidR="000028C8" w:rsidRDefault="00B277CF">
            <w:pPr>
              <w:jc w:val="center"/>
            </w:pPr>
            <w:r>
              <w:t>000550</w:t>
            </w:r>
          </w:p>
        </w:tc>
        <w:tc>
          <w:tcPr>
            <w:tcW w:w="1980" w:type="dxa"/>
            <w:vAlign w:val="center"/>
          </w:tcPr>
          <w:p w:rsidR="000028C8" w:rsidRDefault="00B277CF">
            <w:pPr>
              <w:jc w:val="center"/>
            </w:pPr>
            <w:r>
              <w:t>江铃汽车</w:t>
            </w:r>
          </w:p>
        </w:tc>
        <w:tc>
          <w:tcPr>
            <w:tcW w:w="2880" w:type="dxa"/>
            <w:vAlign w:val="center"/>
          </w:tcPr>
          <w:p w:rsidR="000028C8" w:rsidRDefault="00B277CF">
            <w:pPr>
              <w:jc w:val="right"/>
            </w:pPr>
            <w:r>
              <w:t>149,270,183.02</w:t>
            </w:r>
          </w:p>
        </w:tc>
        <w:tc>
          <w:tcPr>
            <w:tcW w:w="1620" w:type="dxa"/>
            <w:vAlign w:val="center"/>
          </w:tcPr>
          <w:p w:rsidR="000028C8" w:rsidRDefault="00B277CF">
            <w:pPr>
              <w:jc w:val="right"/>
            </w:pPr>
            <w:r>
              <w:t>3.53</w:t>
            </w:r>
          </w:p>
        </w:tc>
      </w:tr>
      <w:tr w:rsidR="000028C8">
        <w:tc>
          <w:tcPr>
            <w:tcW w:w="870" w:type="dxa"/>
            <w:vAlign w:val="center"/>
          </w:tcPr>
          <w:p w:rsidR="000028C8" w:rsidRDefault="00B277CF">
            <w:pPr>
              <w:jc w:val="center"/>
            </w:pPr>
            <w:r>
              <w:t>9</w:t>
            </w:r>
          </w:p>
        </w:tc>
        <w:tc>
          <w:tcPr>
            <w:tcW w:w="1650" w:type="dxa"/>
            <w:vAlign w:val="center"/>
          </w:tcPr>
          <w:p w:rsidR="000028C8" w:rsidRDefault="00B277CF">
            <w:pPr>
              <w:jc w:val="center"/>
            </w:pPr>
            <w:r>
              <w:t>000768</w:t>
            </w:r>
          </w:p>
        </w:tc>
        <w:tc>
          <w:tcPr>
            <w:tcW w:w="1980" w:type="dxa"/>
            <w:vAlign w:val="center"/>
          </w:tcPr>
          <w:p w:rsidR="000028C8" w:rsidRDefault="00B277CF">
            <w:pPr>
              <w:jc w:val="center"/>
            </w:pPr>
            <w:r>
              <w:t>中航飞机</w:t>
            </w:r>
          </w:p>
        </w:tc>
        <w:tc>
          <w:tcPr>
            <w:tcW w:w="2880" w:type="dxa"/>
            <w:vAlign w:val="center"/>
          </w:tcPr>
          <w:p w:rsidR="000028C8" w:rsidRDefault="00B277CF">
            <w:pPr>
              <w:jc w:val="right"/>
            </w:pPr>
            <w:r>
              <w:t>143,192,332.23</w:t>
            </w:r>
          </w:p>
        </w:tc>
        <w:tc>
          <w:tcPr>
            <w:tcW w:w="1620" w:type="dxa"/>
            <w:vAlign w:val="center"/>
          </w:tcPr>
          <w:p w:rsidR="000028C8" w:rsidRDefault="00B277CF">
            <w:pPr>
              <w:jc w:val="right"/>
            </w:pPr>
            <w:r>
              <w:t>3.39</w:t>
            </w:r>
          </w:p>
        </w:tc>
      </w:tr>
      <w:tr w:rsidR="000028C8">
        <w:tc>
          <w:tcPr>
            <w:tcW w:w="870" w:type="dxa"/>
            <w:vAlign w:val="center"/>
          </w:tcPr>
          <w:p w:rsidR="000028C8" w:rsidRDefault="00B277CF">
            <w:pPr>
              <w:jc w:val="center"/>
            </w:pPr>
            <w:r>
              <w:t>10</w:t>
            </w:r>
          </w:p>
        </w:tc>
        <w:tc>
          <w:tcPr>
            <w:tcW w:w="1650" w:type="dxa"/>
            <w:vAlign w:val="center"/>
          </w:tcPr>
          <w:p w:rsidR="000028C8" w:rsidRDefault="00B277CF">
            <w:pPr>
              <w:jc w:val="center"/>
            </w:pPr>
            <w:r>
              <w:t>600967</w:t>
            </w:r>
          </w:p>
        </w:tc>
        <w:tc>
          <w:tcPr>
            <w:tcW w:w="1980" w:type="dxa"/>
            <w:vAlign w:val="center"/>
          </w:tcPr>
          <w:p w:rsidR="000028C8" w:rsidRDefault="00B277CF">
            <w:pPr>
              <w:jc w:val="center"/>
            </w:pPr>
            <w:r>
              <w:t>北方创业</w:t>
            </w:r>
          </w:p>
        </w:tc>
        <w:tc>
          <w:tcPr>
            <w:tcW w:w="2880" w:type="dxa"/>
            <w:vAlign w:val="center"/>
          </w:tcPr>
          <w:p w:rsidR="000028C8" w:rsidRDefault="00B277CF">
            <w:pPr>
              <w:jc w:val="right"/>
            </w:pPr>
            <w:r>
              <w:t>131,528,959.32</w:t>
            </w:r>
          </w:p>
        </w:tc>
        <w:tc>
          <w:tcPr>
            <w:tcW w:w="1620" w:type="dxa"/>
            <w:vAlign w:val="center"/>
          </w:tcPr>
          <w:p w:rsidR="000028C8" w:rsidRDefault="00B277CF">
            <w:pPr>
              <w:jc w:val="right"/>
            </w:pPr>
            <w:r>
              <w:t>3.11</w:t>
            </w:r>
          </w:p>
        </w:tc>
      </w:tr>
      <w:tr w:rsidR="000028C8">
        <w:tc>
          <w:tcPr>
            <w:tcW w:w="870" w:type="dxa"/>
            <w:vAlign w:val="center"/>
          </w:tcPr>
          <w:p w:rsidR="000028C8" w:rsidRDefault="00B277CF">
            <w:pPr>
              <w:jc w:val="center"/>
            </w:pPr>
            <w:r>
              <w:t>11</w:t>
            </w:r>
          </w:p>
        </w:tc>
        <w:tc>
          <w:tcPr>
            <w:tcW w:w="1650" w:type="dxa"/>
            <w:vAlign w:val="center"/>
          </w:tcPr>
          <w:p w:rsidR="000028C8" w:rsidRDefault="00B277CF">
            <w:pPr>
              <w:jc w:val="center"/>
            </w:pPr>
            <w:r>
              <w:t>002285</w:t>
            </w:r>
          </w:p>
        </w:tc>
        <w:tc>
          <w:tcPr>
            <w:tcW w:w="1980" w:type="dxa"/>
            <w:vAlign w:val="center"/>
          </w:tcPr>
          <w:p w:rsidR="000028C8" w:rsidRDefault="00B277CF">
            <w:pPr>
              <w:jc w:val="center"/>
            </w:pPr>
            <w:r>
              <w:t>世联行</w:t>
            </w:r>
          </w:p>
        </w:tc>
        <w:tc>
          <w:tcPr>
            <w:tcW w:w="2880" w:type="dxa"/>
            <w:vAlign w:val="center"/>
          </w:tcPr>
          <w:p w:rsidR="000028C8" w:rsidRDefault="00B277CF">
            <w:pPr>
              <w:jc w:val="right"/>
            </w:pPr>
            <w:r>
              <w:t>127,695,428.41</w:t>
            </w:r>
          </w:p>
        </w:tc>
        <w:tc>
          <w:tcPr>
            <w:tcW w:w="1620" w:type="dxa"/>
            <w:vAlign w:val="center"/>
          </w:tcPr>
          <w:p w:rsidR="000028C8" w:rsidRDefault="00B277CF">
            <w:pPr>
              <w:jc w:val="right"/>
            </w:pPr>
            <w:r>
              <w:t>3.02</w:t>
            </w:r>
          </w:p>
        </w:tc>
      </w:tr>
      <w:tr w:rsidR="000028C8">
        <w:tc>
          <w:tcPr>
            <w:tcW w:w="870" w:type="dxa"/>
            <w:vAlign w:val="center"/>
          </w:tcPr>
          <w:p w:rsidR="000028C8" w:rsidRDefault="00B277CF">
            <w:pPr>
              <w:jc w:val="center"/>
            </w:pPr>
            <w:r>
              <w:t>12</w:t>
            </w:r>
          </w:p>
        </w:tc>
        <w:tc>
          <w:tcPr>
            <w:tcW w:w="1650" w:type="dxa"/>
            <w:vAlign w:val="center"/>
          </w:tcPr>
          <w:p w:rsidR="000028C8" w:rsidRDefault="00B277CF">
            <w:pPr>
              <w:jc w:val="center"/>
            </w:pPr>
            <w:r>
              <w:t>000538</w:t>
            </w:r>
          </w:p>
        </w:tc>
        <w:tc>
          <w:tcPr>
            <w:tcW w:w="1980" w:type="dxa"/>
            <w:vAlign w:val="center"/>
          </w:tcPr>
          <w:p w:rsidR="000028C8" w:rsidRDefault="00B277CF">
            <w:pPr>
              <w:jc w:val="center"/>
            </w:pPr>
            <w:r>
              <w:t>云南白药</w:t>
            </w:r>
          </w:p>
        </w:tc>
        <w:tc>
          <w:tcPr>
            <w:tcW w:w="2880" w:type="dxa"/>
            <w:vAlign w:val="center"/>
          </w:tcPr>
          <w:p w:rsidR="000028C8" w:rsidRDefault="00B277CF">
            <w:pPr>
              <w:jc w:val="right"/>
            </w:pPr>
            <w:r>
              <w:t>125,828,472.80</w:t>
            </w:r>
          </w:p>
        </w:tc>
        <w:tc>
          <w:tcPr>
            <w:tcW w:w="1620" w:type="dxa"/>
            <w:vAlign w:val="center"/>
          </w:tcPr>
          <w:p w:rsidR="000028C8" w:rsidRDefault="00B277CF">
            <w:pPr>
              <w:jc w:val="right"/>
            </w:pPr>
            <w:r>
              <w:t>2.98</w:t>
            </w:r>
          </w:p>
        </w:tc>
      </w:tr>
      <w:tr w:rsidR="000028C8">
        <w:tc>
          <w:tcPr>
            <w:tcW w:w="870" w:type="dxa"/>
            <w:vAlign w:val="center"/>
          </w:tcPr>
          <w:p w:rsidR="000028C8" w:rsidRDefault="00B277CF">
            <w:pPr>
              <w:jc w:val="center"/>
            </w:pPr>
            <w:r>
              <w:t>13</w:t>
            </w:r>
          </w:p>
        </w:tc>
        <w:tc>
          <w:tcPr>
            <w:tcW w:w="1650" w:type="dxa"/>
            <w:vAlign w:val="center"/>
          </w:tcPr>
          <w:p w:rsidR="000028C8" w:rsidRDefault="00B277CF">
            <w:pPr>
              <w:jc w:val="center"/>
            </w:pPr>
            <w:r>
              <w:t>600309</w:t>
            </w:r>
          </w:p>
        </w:tc>
        <w:tc>
          <w:tcPr>
            <w:tcW w:w="1980" w:type="dxa"/>
            <w:vAlign w:val="center"/>
          </w:tcPr>
          <w:p w:rsidR="000028C8" w:rsidRDefault="00B277CF">
            <w:pPr>
              <w:jc w:val="center"/>
            </w:pPr>
            <w:r>
              <w:t>万华化学</w:t>
            </w:r>
          </w:p>
        </w:tc>
        <w:tc>
          <w:tcPr>
            <w:tcW w:w="2880" w:type="dxa"/>
            <w:vAlign w:val="center"/>
          </w:tcPr>
          <w:p w:rsidR="000028C8" w:rsidRDefault="00B277CF">
            <w:pPr>
              <w:jc w:val="right"/>
            </w:pPr>
            <w:r>
              <w:t>125,570,312.14</w:t>
            </w:r>
          </w:p>
        </w:tc>
        <w:tc>
          <w:tcPr>
            <w:tcW w:w="1620" w:type="dxa"/>
            <w:vAlign w:val="center"/>
          </w:tcPr>
          <w:p w:rsidR="000028C8" w:rsidRDefault="00B277CF">
            <w:pPr>
              <w:jc w:val="right"/>
            </w:pPr>
            <w:r>
              <w:t>2.97</w:t>
            </w:r>
          </w:p>
        </w:tc>
      </w:tr>
      <w:tr w:rsidR="000028C8">
        <w:tc>
          <w:tcPr>
            <w:tcW w:w="870" w:type="dxa"/>
            <w:vAlign w:val="center"/>
          </w:tcPr>
          <w:p w:rsidR="000028C8" w:rsidRDefault="00B277CF">
            <w:pPr>
              <w:jc w:val="center"/>
            </w:pPr>
            <w:r>
              <w:t>14</w:t>
            </w:r>
          </w:p>
        </w:tc>
        <w:tc>
          <w:tcPr>
            <w:tcW w:w="1650" w:type="dxa"/>
            <w:vAlign w:val="center"/>
          </w:tcPr>
          <w:p w:rsidR="000028C8" w:rsidRDefault="00B277CF">
            <w:pPr>
              <w:jc w:val="center"/>
            </w:pPr>
            <w:r>
              <w:t>600535</w:t>
            </w:r>
          </w:p>
        </w:tc>
        <w:tc>
          <w:tcPr>
            <w:tcW w:w="1980" w:type="dxa"/>
            <w:vAlign w:val="center"/>
          </w:tcPr>
          <w:p w:rsidR="000028C8" w:rsidRDefault="00B277CF">
            <w:pPr>
              <w:jc w:val="center"/>
            </w:pPr>
            <w:r>
              <w:t>天士力</w:t>
            </w:r>
          </w:p>
        </w:tc>
        <w:tc>
          <w:tcPr>
            <w:tcW w:w="2880" w:type="dxa"/>
            <w:vAlign w:val="center"/>
          </w:tcPr>
          <w:p w:rsidR="000028C8" w:rsidRDefault="00B277CF">
            <w:pPr>
              <w:jc w:val="right"/>
            </w:pPr>
            <w:r>
              <w:t>125,238,051.22</w:t>
            </w:r>
          </w:p>
        </w:tc>
        <w:tc>
          <w:tcPr>
            <w:tcW w:w="1620" w:type="dxa"/>
            <w:vAlign w:val="center"/>
          </w:tcPr>
          <w:p w:rsidR="000028C8" w:rsidRDefault="00B277CF">
            <w:pPr>
              <w:jc w:val="right"/>
            </w:pPr>
            <w:r>
              <w:t>2.96</w:t>
            </w:r>
          </w:p>
        </w:tc>
      </w:tr>
      <w:tr w:rsidR="000028C8">
        <w:tc>
          <w:tcPr>
            <w:tcW w:w="870" w:type="dxa"/>
            <w:vAlign w:val="center"/>
          </w:tcPr>
          <w:p w:rsidR="000028C8" w:rsidRDefault="00B277CF">
            <w:pPr>
              <w:jc w:val="center"/>
            </w:pPr>
            <w:r>
              <w:t>15</w:t>
            </w:r>
          </w:p>
        </w:tc>
        <w:tc>
          <w:tcPr>
            <w:tcW w:w="1650" w:type="dxa"/>
            <w:vAlign w:val="center"/>
          </w:tcPr>
          <w:p w:rsidR="000028C8" w:rsidRDefault="00B277CF">
            <w:pPr>
              <w:jc w:val="center"/>
            </w:pPr>
            <w:r>
              <w:t>600585</w:t>
            </w:r>
          </w:p>
        </w:tc>
        <w:tc>
          <w:tcPr>
            <w:tcW w:w="1980" w:type="dxa"/>
            <w:vAlign w:val="center"/>
          </w:tcPr>
          <w:p w:rsidR="000028C8" w:rsidRDefault="00B277CF">
            <w:pPr>
              <w:jc w:val="center"/>
            </w:pPr>
            <w:r>
              <w:t>海螺水泥</w:t>
            </w:r>
          </w:p>
        </w:tc>
        <w:tc>
          <w:tcPr>
            <w:tcW w:w="2880" w:type="dxa"/>
            <w:vAlign w:val="center"/>
          </w:tcPr>
          <w:p w:rsidR="000028C8" w:rsidRDefault="00B277CF">
            <w:pPr>
              <w:jc w:val="right"/>
            </w:pPr>
            <w:r>
              <w:t>120,418,721.05</w:t>
            </w:r>
          </w:p>
        </w:tc>
        <w:tc>
          <w:tcPr>
            <w:tcW w:w="1620" w:type="dxa"/>
            <w:vAlign w:val="center"/>
          </w:tcPr>
          <w:p w:rsidR="000028C8" w:rsidRDefault="00B277CF">
            <w:pPr>
              <w:jc w:val="right"/>
            </w:pPr>
            <w:r>
              <w:t>2.85</w:t>
            </w:r>
          </w:p>
        </w:tc>
      </w:tr>
      <w:tr w:rsidR="000028C8">
        <w:tc>
          <w:tcPr>
            <w:tcW w:w="870" w:type="dxa"/>
            <w:vAlign w:val="center"/>
          </w:tcPr>
          <w:p w:rsidR="000028C8" w:rsidRDefault="00B277CF">
            <w:pPr>
              <w:jc w:val="center"/>
            </w:pPr>
            <w:r>
              <w:t>16</w:t>
            </w:r>
          </w:p>
        </w:tc>
        <w:tc>
          <w:tcPr>
            <w:tcW w:w="1650" w:type="dxa"/>
            <w:vAlign w:val="center"/>
          </w:tcPr>
          <w:p w:rsidR="000028C8" w:rsidRDefault="00B277CF">
            <w:pPr>
              <w:jc w:val="center"/>
            </w:pPr>
            <w:r>
              <w:t>300059</w:t>
            </w:r>
          </w:p>
        </w:tc>
        <w:tc>
          <w:tcPr>
            <w:tcW w:w="1980" w:type="dxa"/>
            <w:vAlign w:val="center"/>
          </w:tcPr>
          <w:p w:rsidR="000028C8" w:rsidRDefault="00B277CF">
            <w:pPr>
              <w:jc w:val="center"/>
            </w:pPr>
            <w:r>
              <w:t>东方财富</w:t>
            </w:r>
          </w:p>
        </w:tc>
        <w:tc>
          <w:tcPr>
            <w:tcW w:w="2880" w:type="dxa"/>
            <w:vAlign w:val="center"/>
          </w:tcPr>
          <w:p w:rsidR="000028C8" w:rsidRDefault="00B277CF">
            <w:pPr>
              <w:jc w:val="right"/>
            </w:pPr>
            <w:r>
              <w:t>107,538,741.66</w:t>
            </w:r>
          </w:p>
        </w:tc>
        <w:tc>
          <w:tcPr>
            <w:tcW w:w="1620" w:type="dxa"/>
            <w:vAlign w:val="center"/>
          </w:tcPr>
          <w:p w:rsidR="000028C8" w:rsidRDefault="00B277CF">
            <w:pPr>
              <w:jc w:val="right"/>
            </w:pPr>
            <w:r>
              <w:t>2.54</w:t>
            </w:r>
          </w:p>
        </w:tc>
      </w:tr>
      <w:tr w:rsidR="000028C8">
        <w:tc>
          <w:tcPr>
            <w:tcW w:w="870" w:type="dxa"/>
            <w:vAlign w:val="center"/>
          </w:tcPr>
          <w:p w:rsidR="000028C8" w:rsidRDefault="00B277CF">
            <w:pPr>
              <w:jc w:val="center"/>
            </w:pPr>
            <w:r>
              <w:t>17</w:t>
            </w:r>
          </w:p>
        </w:tc>
        <w:tc>
          <w:tcPr>
            <w:tcW w:w="1650" w:type="dxa"/>
            <w:vAlign w:val="center"/>
          </w:tcPr>
          <w:p w:rsidR="000028C8" w:rsidRDefault="00B277CF">
            <w:pPr>
              <w:jc w:val="center"/>
            </w:pPr>
            <w:r>
              <w:t>002344</w:t>
            </w:r>
          </w:p>
        </w:tc>
        <w:tc>
          <w:tcPr>
            <w:tcW w:w="1980" w:type="dxa"/>
            <w:vAlign w:val="center"/>
          </w:tcPr>
          <w:p w:rsidR="000028C8" w:rsidRDefault="00B277CF">
            <w:pPr>
              <w:jc w:val="center"/>
            </w:pPr>
            <w:r>
              <w:t>海宁皮城</w:t>
            </w:r>
          </w:p>
        </w:tc>
        <w:tc>
          <w:tcPr>
            <w:tcW w:w="2880" w:type="dxa"/>
            <w:vAlign w:val="center"/>
          </w:tcPr>
          <w:p w:rsidR="000028C8" w:rsidRDefault="00B277CF">
            <w:pPr>
              <w:jc w:val="right"/>
            </w:pPr>
            <w:r>
              <w:t>104,808,955.07</w:t>
            </w:r>
          </w:p>
        </w:tc>
        <w:tc>
          <w:tcPr>
            <w:tcW w:w="1620" w:type="dxa"/>
            <w:vAlign w:val="center"/>
          </w:tcPr>
          <w:p w:rsidR="000028C8" w:rsidRDefault="00B277CF">
            <w:pPr>
              <w:jc w:val="right"/>
            </w:pPr>
            <w:r>
              <w:t>2.48</w:t>
            </w:r>
          </w:p>
        </w:tc>
      </w:tr>
      <w:tr w:rsidR="000028C8">
        <w:tc>
          <w:tcPr>
            <w:tcW w:w="870" w:type="dxa"/>
            <w:vAlign w:val="center"/>
          </w:tcPr>
          <w:p w:rsidR="000028C8" w:rsidRDefault="00B277CF">
            <w:pPr>
              <w:jc w:val="center"/>
            </w:pPr>
            <w:r>
              <w:t>18</w:t>
            </w:r>
          </w:p>
        </w:tc>
        <w:tc>
          <w:tcPr>
            <w:tcW w:w="1650" w:type="dxa"/>
            <w:vAlign w:val="center"/>
          </w:tcPr>
          <w:p w:rsidR="000028C8" w:rsidRDefault="00B277CF">
            <w:pPr>
              <w:jc w:val="center"/>
            </w:pPr>
            <w:r>
              <w:t>002266</w:t>
            </w:r>
          </w:p>
        </w:tc>
        <w:tc>
          <w:tcPr>
            <w:tcW w:w="1980" w:type="dxa"/>
            <w:vAlign w:val="center"/>
          </w:tcPr>
          <w:p w:rsidR="000028C8" w:rsidRDefault="00B277CF">
            <w:pPr>
              <w:jc w:val="center"/>
            </w:pPr>
            <w:r>
              <w:t>浙富控股</w:t>
            </w:r>
          </w:p>
        </w:tc>
        <w:tc>
          <w:tcPr>
            <w:tcW w:w="2880" w:type="dxa"/>
            <w:vAlign w:val="center"/>
          </w:tcPr>
          <w:p w:rsidR="000028C8" w:rsidRDefault="00B277CF">
            <w:pPr>
              <w:jc w:val="right"/>
            </w:pPr>
            <w:r>
              <w:t>98,171,798.12</w:t>
            </w:r>
          </w:p>
        </w:tc>
        <w:tc>
          <w:tcPr>
            <w:tcW w:w="1620" w:type="dxa"/>
            <w:vAlign w:val="center"/>
          </w:tcPr>
          <w:p w:rsidR="000028C8" w:rsidRDefault="00B277CF">
            <w:pPr>
              <w:jc w:val="right"/>
            </w:pPr>
            <w:r>
              <w:t>2.32</w:t>
            </w:r>
          </w:p>
        </w:tc>
      </w:tr>
      <w:tr w:rsidR="000028C8">
        <w:tc>
          <w:tcPr>
            <w:tcW w:w="870" w:type="dxa"/>
            <w:vAlign w:val="center"/>
          </w:tcPr>
          <w:p w:rsidR="000028C8" w:rsidRDefault="00B277CF">
            <w:pPr>
              <w:jc w:val="center"/>
            </w:pPr>
            <w:r>
              <w:t>19</w:t>
            </w:r>
          </w:p>
        </w:tc>
        <w:tc>
          <w:tcPr>
            <w:tcW w:w="1650" w:type="dxa"/>
            <w:vAlign w:val="center"/>
          </w:tcPr>
          <w:p w:rsidR="000028C8" w:rsidRDefault="00B277CF">
            <w:pPr>
              <w:jc w:val="center"/>
            </w:pPr>
            <w:r>
              <w:t>600138</w:t>
            </w:r>
          </w:p>
        </w:tc>
        <w:tc>
          <w:tcPr>
            <w:tcW w:w="1980" w:type="dxa"/>
            <w:vAlign w:val="center"/>
          </w:tcPr>
          <w:p w:rsidR="000028C8" w:rsidRDefault="00B277CF">
            <w:pPr>
              <w:jc w:val="center"/>
            </w:pPr>
            <w:r>
              <w:t>中青旅</w:t>
            </w:r>
          </w:p>
        </w:tc>
        <w:tc>
          <w:tcPr>
            <w:tcW w:w="2880" w:type="dxa"/>
            <w:vAlign w:val="center"/>
          </w:tcPr>
          <w:p w:rsidR="000028C8" w:rsidRDefault="00B277CF">
            <w:pPr>
              <w:jc w:val="right"/>
            </w:pPr>
            <w:r>
              <w:t>98,058,789.90</w:t>
            </w:r>
          </w:p>
        </w:tc>
        <w:tc>
          <w:tcPr>
            <w:tcW w:w="1620" w:type="dxa"/>
            <w:vAlign w:val="center"/>
          </w:tcPr>
          <w:p w:rsidR="000028C8" w:rsidRDefault="00B277CF">
            <w:pPr>
              <w:jc w:val="right"/>
            </w:pPr>
            <w:r>
              <w:t>2.32</w:t>
            </w:r>
          </w:p>
        </w:tc>
      </w:tr>
      <w:tr w:rsidR="000028C8">
        <w:tc>
          <w:tcPr>
            <w:tcW w:w="870" w:type="dxa"/>
            <w:vAlign w:val="center"/>
          </w:tcPr>
          <w:p w:rsidR="000028C8" w:rsidRDefault="00B277CF">
            <w:pPr>
              <w:jc w:val="center"/>
            </w:pPr>
            <w:r>
              <w:t>20</w:t>
            </w:r>
          </w:p>
        </w:tc>
        <w:tc>
          <w:tcPr>
            <w:tcW w:w="1650" w:type="dxa"/>
            <w:vAlign w:val="center"/>
          </w:tcPr>
          <w:p w:rsidR="000028C8" w:rsidRDefault="00B277CF">
            <w:pPr>
              <w:jc w:val="center"/>
            </w:pPr>
            <w:r>
              <w:t>000581</w:t>
            </w:r>
          </w:p>
        </w:tc>
        <w:tc>
          <w:tcPr>
            <w:tcW w:w="1980" w:type="dxa"/>
            <w:vAlign w:val="center"/>
          </w:tcPr>
          <w:p w:rsidR="000028C8" w:rsidRDefault="00B277CF">
            <w:pPr>
              <w:jc w:val="center"/>
            </w:pPr>
            <w:r>
              <w:t>威孚高科</w:t>
            </w:r>
          </w:p>
        </w:tc>
        <w:tc>
          <w:tcPr>
            <w:tcW w:w="2880" w:type="dxa"/>
            <w:vAlign w:val="center"/>
          </w:tcPr>
          <w:p w:rsidR="000028C8" w:rsidRDefault="00B277CF">
            <w:pPr>
              <w:jc w:val="right"/>
            </w:pPr>
            <w:r>
              <w:t>95,453,505.24</w:t>
            </w:r>
          </w:p>
        </w:tc>
        <w:tc>
          <w:tcPr>
            <w:tcW w:w="1620" w:type="dxa"/>
            <w:vAlign w:val="center"/>
          </w:tcPr>
          <w:p w:rsidR="000028C8" w:rsidRDefault="00B277CF">
            <w:pPr>
              <w:jc w:val="right"/>
            </w:pPr>
            <w:r>
              <w:t>2.26</w:t>
            </w:r>
          </w:p>
        </w:tc>
      </w:tr>
      <w:tr w:rsidR="000028C8">
        <w:tc>
          <w:tcPr>
            <w:tcW w:w="870" w:type="dxa"/>
            <w:vAlign w:val="center"/>
          </w:tcPr>
          <w:p w:rsidR="000028C8" w:rsidRDefault="00B277CF">
            <w:pPr>
              <w:jc w:val="center"/>
            </w:pPr>
            <w:r>
              <w:t>21</w:t>
            </w:r>
          </w:p>
        </w:tc>
        <w:tc>
          <w:tcPr>
            <w:tcW w:w="1650" w:type="dxa"/>
            <w:vAlign w:val="center"/>
          </w:tcPr>
          <w:p w:rsidR="000028C8" w:rsidRDefault="00B277CF">
            <w:pPr>
              <w:jc w:val="center"/>
            </w:pPr>
            <w:r>
              <w:t>300133</w:t>
            </w:r>
          </w:p>
        </w:tc>
        <w:tc>
          <w:tcPr>
            <w:tcW w:w="1980" w:type="dxa"/>
            <w:vAlign w:val="center"/>
          </w:tcPr>
          <w:p w:rsidR="000028C8" w:rsidRDefault="00B277CF">
            <w:pPr>
              <w:jc w:val="center"/>
            </w:pPr>
            <w:r>
              <w:t>华策影视</w:t>
            </w:r>
          </w:p>
        </w:tc>
        <w:tc>
          <w:tcPr>
            <w:tcW w:w="2880" w:type="dxa"/>
            <w:vAlign w:val="center"/>
          </w:tcPr>
          <w:p w:rsidR="000028C8" w:rsidRDefault="00B277CF">
            <w:pPr>
              <w:jc w:val="right"/>
            </w:pPr>
            <w:r>
              <w:t>95,035,969.13</w:t>
            </w:r>
          </w:p>
        </w:tc>
        <w:tc>
          <w:tcPr>
            <w:tcW w:w="1620" w:type="dxa"/>
            <w:vAlign w:val="center"/>
          </w:tcPr>
          <w:p w:rsidR="000028C8" w:rsidRDefault="00B277CF">
            <w:pPr>
              <w:jc w:val="right"/>
            </w:pPr>
            <w:r>
              <w:t>2.25</w:t>
            </w:r>
          </w:p>
        </w:tc>
      </w:tr>
      <w:tr w:rsidR="000028C8">
        <w:tc>
          <w:tcPr>
            <w:tcW w:w="870" w:type="dxa"/>
            <w:vAlign w:val="center"/>
          </w:tcPr>
          <w:p w:rsidR="000028C8" w:rsidRDefault="00B277CF">
            <w:pPr>
              <w:jc w:val="center"/>
            </w:pPr>
            <w:r>
              <w:t>22</w:t>
            </w:r>
          </w:p>
        </w:tc>
        <w:tc>
          <w:tcPr>
            <w:tcW w:w="1650" w:type="dxa"/>
            <w:vAlign w:val="center"/>
          </w:tcPr>
          <w:p w:rsidR="000028C8" w:rsidRDefault="00B277CF">
            <w:pPr>
              <w:jc w:val="center"/>
            </w:pPr>
            <w:r>
              <w:t>600637</w:t>
            </w:r>
          </w:p>
        </w:tc>
        <w:tc>
          <w:tcPr>
            <w:tcW w:w="1980" w:type="dxa"/>
            <w:vAlign w:val="center"/>
          </w:tcPr>
          <w:p w:rsidR="000028C8" w:rsidRDefault="00B277CF">
            <w:pPr>
              <w:jc w:val="center"/>
            </w:pPr>
            <w:r>
              <w:t>百视通</w:t>
            </w:r>
          </w:p>
        </w:tc>
        <w:tc>
          <w:tcPr>
            <w:tcW w:w="2880" w:type="dxa"/>
            <w:vAlign w:val="center"/>
          </w:tcPr>
          <w:p w:rsidR="000028C8" w:rsidRDefault="00B277CF">
            <w:pPr>
              <w:jc w:val="right"/>
            </w:pPr>
            <w:r>
              <w:t>90,674,866.37</w:t>
            </w:r>
          </w:p>
        </w:tc>
        <w:tc>
          <w:tcPr>
            <w:tcW w:w="1620" w:type="dxa"/>
            <w:vAlign w:val="center"/>
          </w:tcPr>
          <w:p w:rsidR="000028C8" w:rsidRDefault="00B277CF">
            <w:pPr>
              <w:jc w:val="right"/>
            </w:pPr>
            <w:r>
              <w:t>2.14</w:t>
            </w:r>
          </w:p>
        </w:tc>
      </w:tr>
      <w:tr w:rsidR="000028C8">
        <w:tc>
          <w:tcPr>
            <w:tcW w:w="870" w:type="dxa"/>
            <w:vAlign w:val="center"/>
          </w:tcPr>
          <w:p w:rsidR="000028C8" w:rsidRDefault="00B277CF">
            <w:pPr>
              <w:jc w:val="center"/>
            </w:pPr>
            <w:r>
              <w:t>23</w:t>
            </w:r>
          </w:p>
        </w:tc>
        <w:tc>
          <w:tcPr>
            <w:tcW w:w="1650" w:type="dxa"/>
            <w:vAlign w:val="center"/>
          </w:tcPr>
          <w:p w:rsidR="000028C8" w:rsidRDefault="00B277CF">
            <w:pPr>
              <w:jc w:val="center"/>
            </w:pPr>
            <w:r>
              <w:t>002363</w:t>
            </w:r>
          </w:p>
        </w:tc>
        <w:tc>
          <w:tcPr>
            <w:tcW w:w="1980" w:type="dxa"/>
            <w:vAlign w:val="center"/>
          </w:tcPr>
          <w:p w:rsidR="000028C8" w:rsidRDefault="00B277CF">
            <w:pPr>
              <w:jc w:val="center"/>
            </w:pPr>
            <w:r>
              <w:t>隆基机械</w:t>
            </w:r>
          </w:p>
        </w:tc>
        <w:tc>
          <w:tcPr>
            <w:tcW w:w="2880" w:type="dxa"/>
            <w:vAlign w:val="center"/>
          </w:tcPr>
          <w:p w:rsidR="000028C8" w:rsidRDefault="00B277CF">
            <w:pPr>
              <w:jc w:val="right"/>
            </w:pPr>
            <w:r>
              <w:t>87,285,833.10</w:t>
            </w:r>
          </w:p>
        </w:tc>
        <w:tc>
          <w:tcPr>
            <w:tcW w:w="1620" w:type="dxa"/>
            <w:vAlign w:val="center"/>
          </w:tcPr>
          <w:p w:rsidR="000028C8" w:rsidRDefault="00B277CF">
            <w:pPr>
              <w:jc w:val="right"/>
            </w:pPr>
            <w:r>
              <w:t>2.06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7,129,644,981.76</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8,435,521,030.21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60,018,000.00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2.15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60,018,000.00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2.15</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2,135,000.00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0.08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62,153,000.00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2.22</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0028C8">
        <w:tc>
          <w:tcPr>
            <w:tcW w:w="1499" w:type="dxa"/>
            <w:vAlign w:val="center"/>
          </w:tcPr>
          <w:p w:rsidR="000028C8" w:rsidRDefault="00B277CF">
            <w:pPr>
              <w:jc w:val="center"/>
            </w:pPr>
            <w:r>
              <w:rPr>
                <w:color w:val="000000"/>
                <w:sz w:val="24"/>
              </w:rPr>
              <w:t>1</w:t>
            </w:r>
          </w:p>
        </w:tc>
        <w:tc>
          <w:tcPr>
            <w:tcW w:w="1499" w:type="dxa"/>
            <w:vAlign w:val="center"/>
          </w:tcPr>
          <w:p w:rsidR="000028C8" w:rsidRDefault="00B277CF">
            <w:pPr>
              <w:jc w:val="center"/>
            </w:pPr>
            <w:r>
              <w:rPr>
                <w:color w:val="000000"/>
                <w:sz w:val="24"/>
              </w:rPr>
              <w:t>140207</w:t>
            </w:r>
          </w:p>
        </w:tc>
        <w:tc>
          <w:tcPr>
            <w:tcW w:w="1500" w:type="dxa"/>
            <w:vAlign w:val="center"/>
          </w:tcPr>
          <w:p w:rsidR="000028C8" w:rsidRDefault="00B277CF">
            <w:pPr>
              <w:jc w:val="center"/>
            </w:pPr>
            <w:r>
              <w:rPr>
                <w:color w:val="000000"/>
                <w:sz w:val="24"/>
              </w:rPr>
              <w:t>14</w:t>
            </w:r>
            <w:r>
              <w:rPr>
                <w:color w:val="000000"/>
                <w:sz w:val="24"/>
              </w:rPr>
              <w:t>国开</w:t>
            </w:r>
            <w:r>
              <w:rPr>
                <w:color w:val="000000"/>
                <w:sz w:val="24"/>
              </w:rPr>
              <w:t>07</w:t>
            </w:r>
          </w:p>
        </w:tc>
        <w:tc>
          <w:tcPr>
            <w:tcW w:w="1500" w:type="dxa"/>
            <w:vAlign w:val="center"/>
          </w:tcPr>
          <w:p w:rsidR="000028C8" w:rsidRDefault="00B277CF">
            <w:pPr>
              <w:jc w:val="right"/>
            </w:pPr>
            <w:r>
              <w:rPr>
                <w:color w:val="000000"/>
                <w:sz w:val="24"/>
              </w:rPr>
              <w:t>300,000</w:t>
            </w:r>
          </w:p>
        </w:tc>
        <w:tc>
          <w:tcPr>
            <w:tcW w:w="1500" w:type="dxa"/>
            <w:vAlign w:val="center"/>
          </w:tcPr>
          <w:p w:rsidR="000028C8" w:rsidRDefault="00B277CF">
            <w:pPr>
              <w:jc w:val="right"/>
            </w:pPr>
            <w:r>
              <w:rPr>
                <w:color w:val="000000"/>
                <w:sz w:val="24"/>
              </w:rPr>
              <w:t>30,045,000.00</w:t>
            </w:r>
          </w:p>
        </w:tc>
        <w:tc>
          <w:tcPr>
            <w:tcW w:w="1500" w:type="dxa"/>
            <w:vAlign w:val="center"/>
          </w:tcPr>
          <w:p w:rsidR="000028C8" w:rsidRDefault="00B277CF">
            <w:pPr>
              <w:jc w:val="right"/>
            </w:pPr>
            <w:r>
              <w:rPr>
                <w:color w:val="000000"/>
                <w:sz w:val="24"/>
              </w:rPr>
              <w:t>1.07</w:t>
            </w:r>
          </w:p>
        </w:tc>
      </w:tr>
      <w:tr w:rsidR="000028C8">
        <w:tc>
          <w:tcPr>
            <w:tcW w:w="1499" w:type="dxa"/>
            <w:vAlign w:val="center"/>
          </w:tcPr>
          <w:p w:rsidR="000028C8" w:rsidRDefault="00B277CF">
            <w:pPr>
              <w:jc w:val="center"/>
            </w:pPr>
            <w:r>
              <w:rPr>
                <w:color w:val="000000"/>
                <w:sz w:val="24"/>
              </w:rPr>
              <w:t>2</w:t>
            </w:r>
          </w:p>
        </w:tc>
        <w:tc>
          <w:tcPr>
            <w:tcW w:w="1499" w:type="dxa"/>
            <w:vAlign w:val="center"/>
          </w:tcPr>
          <w:p w:rsidR="000028C8" w:rsidRDefault="00B277CF">
            <w:pPr>
              <w:jc w:val="center"/>
            </w:pPr>
            <w:r>
              <w:rPr>
                <w:color w:val="000000"/>
                <w:sz w:val="24"/>
              </w:rPr>
              <w:t>120204</w:t>
            </w:r>
          </w:p>
        </w:tc>
        <w:tc>
          <w:tcPr>
            <w:tcW w:w="1500" w:type="dxa"/>
            <w:vAlign w:val="center"/>
          </w:tcPr>
          <w:p w:rsidR="000028C8" w:rsidRDefault="00B277CF">
            <w:pPr>
              <w:jc w:val="center"/>
            </w:pPr>
            <w:r>
              <w:rPr>
                <w:color w:val="000000"/>
                <w:sz w:val="24"/>
              </w:rPr>
              <w:t>12</w:t>
            </w:r>
            <w:r>
              <w:rPr>
                <w:color w:val="000000"/>
                <w:sz w:val="24"/>
              </w:rPr>
              <w:t>国开</w:t>
            </w:r>
            <w:r>
              <w:rPr>
                <w:color w:val="000000"/>
                <w:sz w:val="24"/>
              </w:rPr>
              <w:t>04</w:t>
            </w:r>
          </w:p>
        </w:tc>
        <w:tc>
          <w:tcPr>
            <w:tcW w:w="1500" w:type="dxa"/>
            <w:vAlign w:val="center"/>
          </w:tcPr>
          <w:p w:rsidR="000028C8" w:rsidRDefault="00B277CF">
            <w:pPr>
              <w:jc w:val="right"/>
            </w:pPr>
            <w:r>
              <w:rPr>
                <w:color w:val="000000"/>
                <w:sz w:val="24"/>
              </w:rPr>
              <w:t>300,000</w:t>
            </w:r>
          </w:p>
        </w:tc>
        <w:tc>
          <w:tcPr>
            <w:tcW w:w="1500" w:type="dxa"/>
            <w:vAlign w:val="center"/>
          </w:tcPr>
          <w:p w:rsidR="000028C8" w:rsidRDefault="00B277CF">
            <w:pPr>
              <w:jc w:val="right"/>
            </w:pPr>
            <w:r>
              <w:rPr>
                <w:color w:val="000000"/>
                <w:sz w:val="24"/>
              </w:rPr>
              <w:t>29,973,000.00</w:t>
            </w:r>
          </w:p>
        </w:tc>
        <w:tc>
          <w:tcPr>
            <w:tcW w:w="1500" w:type="dxa"/>
            <w:vAlign w:val="center"/>
          </w:tcPr>
          <w:p w:rsidR="000028C8" w:rsidRDefault="00B277CF">
            <w:pPr>
              <w:jc w:val="right"/>
            </w:pPr>
            <w:r>
              <w:rPr>
                <w:color w:val="000000"/>
                <w:sz w:val="24"/>
              </w:rPr>
              <w:t>1.07</w:t>
            </w:r>
          </w:p>
        </w:tc>
      </w:tr>
      <w:tr w:rsidR="000028C8">
        <w:tc>
          <w:tcPr>
            <w:tcW w:w="1499" w:type="dxa"/>
            <w:vAlign w:val="center"/>
          </w:tcPr>
          <w:p w:rsidR="000028C8" w:rsidRDefault="00B277CF">
            <w:pPr>
              <w:jc w:val="center"/>
            </w:pPr>
            <w:r>
              <w:rPr>
                <w:color w:val="000000"/>
                <w:sz w:val="24"/>
              </w:rPr>
              <w:t>3</w:t>
            </w:r>
          </w:p>
        </w:tc>
        <w:tc>
          <w:tcPr>
            <w:tcW w:w="1499" w:type="dxa"/>
            <w:vAlign w:val="center"/>
          </w:tcPr>
          <w:p w:rsidR="000028C8" w:rsidRDefault="00B277CF">
            <w:pPr>
              <w:jc w:val="center"/>
            </w:pPr>
            <w:r>
              <w:rPr>
                <w:color w:val="000000"/>
                <w:sz w:val="24"/>
              </w:rPr>
              <w:t>110030</w:t>
            </w:r>
          </w:p>
        </w:tc>
        <w:tc>
          <w:tcPr>
            <w:tcW w:w="1500" w:type="dxa"/>
            <w:vAlign w:val="center"/>
          </w:tcPr>
          <w:p w:rsidR="000028C8" w:rsidRDefault="00B277CF">
            <w:pPr>
              <w:jc w:val="center"/>
            </w:pPr>
            <w:r>
              <w:rPr>
                <w:color w:val="000000"/>
                <w:sz w:val="24"/>
              </w:rPr>
              <w:t>格力转债</w:t>
            </w:r>
          </w:p>
        </w:tc>
        <w:tc>
          <w:tcPr>
            <w:tcW w:w="1500" w:type="dxa"/>
            <w:vAlign w:val="center"/>
          </w:tcPr>
          <w:p w:rsidR="000028C8" w:rsidRDefault="00B277CF">
            <w:pPr>
              <w:jc w:val="right"/>
            </w:pPr>
            <w:r>
              <w:rPr>
                <w:color w:val="000000"/>
                <w:sz w:val="24"/>
              </w:rPr>
              <w:t>21,350</w:t>
            </w:r>
          </w:p>
        </w:tc>
        <w:tc>
          <w:tcPr>
            <w:tcW w:w="1500" w:type="dxa"/>
            <w:vAlign w:val="center"/>
          </w:tcPr>
          <w:p w:rsidR="000028C8" w:rsidRDefault="00B277CF">
            <w:pPr>
              <w:jc w:val="right"/>
            </w:pPr>
            <w:r>
              <w:rPr>
                <w:color w:val="000000"/>
                <w:sz w:val="24"/>
              </w:rPr>
              <w:t>2,135,000.00</w:t>
            </w:r>
          </w:p>
        </w:tc>
        <w:tc>
          <w:tcPr>
            <w:tcW w:w="1500" w:type="dxa"/>
            <w:vAlign w:val="center"/>
          </w:tcPr>
          <w:p w:rsidR="000028C8" w:rsidRDefault="00B277CF">
            <w:pPr>
              <w:jc w:val="right"/>
            </w:pPr>
            <w:r>
              <w:rPr>
                <w:color w:val="000000"/>
                <w:sz w:val="24"/>
              </w:rPr>
              <w:t>0.08</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921,686.99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22,892,057.55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2,102,500.85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448,312.25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26,364,557.64</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556A4C" w:rsidRPr="00273FD9" w:rsidRDefault="00556A4C"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AF78D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998"/>
        <w:gridCol w:w="1427"/>
        <w:gridCol w:w="1713"/>
        <w:gridCol w:w="1101"/>
        <w:gridCol w:w="1748"/>
        <w:gridCol w:w="1068"/>
      </w:tblGrid>
      <w:tr w:rsidR="00206369" w:rsidRPr="004B25B0" w:rsidTr="00206369">
        <w:tc>
          <w:tcPr>
            <w:tcW w:w="964" w:type="pct"/>
            <w:vMerge w:val="restart"/>
            <w:tcBorders>
              <w:top w:val="single" w:sz="8" w:space="0" w:color="000000"/>
              <w:left w:val="single" w:sz="8" w:space="0" w:color="000000"/>
              <w:right w:val="single" w:sz="8" w:space="0" w:color="000000"/>
            </w:tcBorders>
            <w:vAlign w:val="center"/>
          </w:tcPr>
          <w:p w:rsidR="000028C8" w:rsidRDefault="00B277CF">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206369" w:rsidRPr="004B25B0" w:rsidTr="00206369">
        <w:tc>
          <w:tcPr>
            <w:tcW w:w="964" w:type="pct"/>
            <w:vMerge/>
            <w:tcBorders>
              <w:left w:val="single" w:sz="8" w:space="0" w:color="000000"/>
              <w:right w:val="single" w:sz="8" w:space="0" w:color="000000"/>
            </w:tcBorders>
          </w:tcPr>
          <w:p w:rsidR="000028C8" w:rsidRDefault="000028C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206369" w:rsidRPr="004B25B0" w:rsidTr="00206369">
        <w:tc>
          <w:tcPr>
            <w:tcW w:w="964" w:type="pct"/>
            <w:vMerge/>
            <w:tcBorders>
              <w:left w:val="single" w:sz="8" w:space="0" w:color="000000"/>
              <w:bottom w:val="single" w:sz="8" w:space="0" w:color="000000"/>
              <w:right w:val="single" w:sz="8" w:space="0" w:color="000000"/>
            </w:tcBorders>
          </w:tcPr>
          <w:p w:rsidR="000028C8" w:rsidRDefault="000028C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206369" w:rsidRPr="004B25B0" w:rsidTr="00206369">
        <w:tc>
          <w:tcPr>
            <w:tcW w:w="964" w:type="pct"/>
            <w:tcBorders>
              <w:top w:val="single" w:sz="8" w:space="0" w:color="000000"/>
              <w:left w:val="single" w:sz="8" w:space="0" w:color="000000"/>
              <w:bottom w:val="single" w:sz="8" w:space="0" w:color="000000"/>
              <w:right w:val="single" w:sz="8" w:space="0" w:color="000000"/>
            </w:tcBorders>
            <w:vAlign w:val="center"/>
          </w:tcPr>
          <w:p w:rsidR="000028C8" w:rsidRDefault="00B277CF">
            <w:pPr>
              <w:jc w:val="center"/>
            </w:pPr>
            <w:r>
              <w:rPr>
                <w:bCs/>
                <w:color w:val="000000"/>
                <w:szCs w:val="21"/>
              </w:rPr>
              <w:t>92,854</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23,319.88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118,160,894.23</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5.46%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2,047,183,256.65</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94.54%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269,027.59</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423"/>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2006</w:t>
            </w:r>
            <w:r w:rsidR="00146153" w:rsidRPr="00300454">
              <w:rPr>
                <w:sz w:val="24"/>
              </w:rPr>
              <w:t>年</w:t>
            </w:r>
            <w:r w:rsidR="00146153" w:rsidRPr="00300454">
              <w:rPr>
                <w:sz w:val="24"/>
              </w:rPr>
              <w:t>6</w:t>
            </w:r>
            <w:r w:rsidR="00146153" w:rsidRPr="00300454">
              <w:rPr>
                <w:sz w:val="24"/>
              </w:rPr>
              <w:t>月</w:t>
            </w:r>
            <w:r w:rsidR="00146153" w:rsidRPr="00300454">
              <w:rPr>
                <w:sz w:val="24"/>
              </w:rPr>
              <w:t>14</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7,016,138,522.08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3,701,256,292.99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156,675,787.67</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1,692,587,929.78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2,165,344,150.88</w:t>
            </w:r>
          </w:p>
        </w:tc>
      </w:tr>
    </w:tbl>
    <w:p w:rsidR="000028C8" w:rsidRDefault="00B277C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0028C8" w:rsidRPr="00231504" w:rsidRDefault="00B277CF" w:rsidP="00231504">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A56BD1">
        <w:rPr>
          <w:rFonts w:ascii="宋体" w:hAnsi="宋体" w:hint="eastAsia"/>
          <w:kern w:val="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w:t>
      </w:r>
      <w:r w:rsidRPr="00700C00">
        <w:rPr>
          <w:color w:val="000000"/>
          <w:sz w:val="24"/>
        </w:rPr>
        <w:t>2014</w:t>
      </w:r>
      <w:r w:rsidRPr="00700C00">
        <w:rPr>
          <w:color w:val="000000"/>
          <w:sz w:val="24"/>
        </w:rPr>
        <w:t>年</w:t>
      </w:r>
      <w:r w:rsidRPr="00700C00">
        <w:rPr>
          <w:color w:val="000000"/>
          <w:sz w:val="24"/>
        </w:rPr>
        <w:t>2</w:t>
      </w:r>
      <w:r w:rsidRPr="00700C00">
        <w:rPr>
          <w:color w:val="000000"/>
          <w:sz w:val="24"/>
        </w:rPr>
        <w:t>月</w:t>
      </w:r>
      <w:r w:rsidRPr="00700C00">
        <w:rPr>
          <w:color w:val="000000"/>
          <w:sz w:val="24"/>
        </w:rPr>
        <w:t>7</w:t>
      </w:r>
      <w:r w:rsidRPr="00700C00">
        <w:rPr>
          <w:color w:val="000000"/>
          <w:sz w:val="24"/>
        </w:rPr>
        <w:t>日发布任免通知，解聘尹东中国建设银行投资托管业务部总经理助理职务，并于</w:t>
      </w:r>
      <w:r w:rsidRPr="00700C00">
        <w:rPr>
          <w:color w:val="000000"/>
          <w:sz w:val="24"/>
        </w:rPr>
        <w:t>2014</w:t>
      </w:r>
      <w:r w:rsidRPr="00700C00">
        <w:rPr>
          <w:color w:val="000000"/>
          <w:sz w:val="24"/>
        </w:rPr>
        <w:t>年</w:t>
      </w:r>
      <w:r w:rsidRPr="00700C00">
        <w:rPr>
          <w:color w:val="000000"/>
          <w:sz w:val="24"/>
        </w:rPr>
        <w:t>11</w:t>
      </w:r>
      <w:r w:rsidRPr="00700C00">
        <w:rPr>
          <w:color w:val="000000"/>
          <w:sz w:val="24"/>
        </w:rPr>
        <w:t>月</w:t>
      </w:r>
      <w:r w:rsidRPr="00700C00">
        <w:rPr>
          <w:color w:val="000000"/>
          <w:sz w:val="24"/>
        </w:rPr>
        <w:t>3</w:t>
      </w:r>
      <w:r w:rsidRPr="00700C00">
        <w:rPr>
          <w:color w:val="000000"/>
          <w:sz w:val="24"/>
        </w:rPr>
        <w:t>日发布公告，聘任赵观甫为中国建设银行投资托管业务部总经理。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110,000.00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0028C8">
        <w:tc>
          <w:tcPr>
            <w:tcW w:w="1559" w:type="dxa"/>
            <w:vAlign w:val="center"/>
          </w:tcPr>
          <w:p w:rsidR="000028C8" w:rsidRDefault="00B277CF">
            <w:pPr>
              <w:jc w:val="left"/>
            </w:pPr>
            <w:r>
              <w:rPr>
                <w:color w:val="000000"/>
                <w:szCs w:val="21"/>
              </w:rPr>
              <w:t>国金证券股份有限公司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896,972,729.58</w:t>
            </w:r>
          </w:p>
        </w:tc>
        <w:tc>
          <w:tcPr>
            <w:tcW w:w="1080" w:type="dxa"/>
            <w:vAlign w:val="center"/>
          </w:tcPr>
          <w:p w:rsidR="000028C8" w:rsidRDefault="00B277CF">
            <w:pPr>
              <w:jc w:val="right"/>
            </w:pPr>
            <w:r>
              <w:rPr>
                <w:color w:val="000000"/>
                <w:szCs w:val="21"/>
              </w:rPr>
              <w:t>5.78%</w:t>
            </w:r>
          </w:p>
        </w:tc>
        <w:tc>
          <w:tcPr>
            <w:tcW w:w="1620" w:type="dxa"/>
            <w:vAlign w:val="center"/>
          </w:tcPr>
          <w:p w:rsidR="000028C8" w:rsidRDefault="00B277CF">
            <w:pPr>
              <w:jc w:val="right"/>
            </w:pPr>
            <w:r>
              <w:rPr>
                <w:color w:val="000000"/>
                <w:szCs w:val="21"/>
              </w:rPr>
              <w:t>816,602.57</w:t>
            </w:r>
          </w:p>
        </w:tc>
        <w:tc>
          <w:tcPr>
            <w:tcW w:w="1080" w:type="dxa"/>
            <w:vAlign w:val="center"/>
          </w:tcPr>
          <w:p w:rsidR="000028C8" w:rsidRDefault="00B277CF">
            <w:pPr>
              <w:jc w:val="right"/>
            </w:pPr>
            <w:r>
              <w:rPr>
                <w:color w:val="000000"/>
                <w:szCs w:val="21"/>
              </w:rPr>
              <w:t>5.78%</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中国银河证券股份有限公司</w:t>
            </w:r>
          </w:p>
        </w:tc>
        <w:tc>
          <w:tcPr>
            <w:tcW w:w="779" w:type="dxa"/>
            <w:vAlign w:val="center"/>
          </w:tcPr>
          <w:p w:rsidR="000028C8" w:rsidRDefault="00B277CF">
            <w:pPr>
              <w:jc w:val="right"/>
            </w:pPr>
            <w:r>
              <w:rPr>
                <w:color w:val="000000"/>
                <w:szCs w:val="21"/>
              </w:rPr>
              <w:t>2</w:t>
            </w:r>
          </w:p>
        </w:tc>
        <w:tc>
          <w:tcPr>
            <w:tcW w:w="1800" w:type="dxa"/>
            <w:vAlign w:val="center"/>
          </w:tcPr>
          <w:p w:rsidR="000028C8" w:rsidRDefault="00B277CF">
            <w:pPr>
              <w:jc w:val="right"/>
            </w:pPr>
            <w:r>
              <w:rPr>
                <w:color w:val="000000"/>
                <w:szCs w:val="21"/>
              </w:rPr>
              <w:t>893,107,315.61</w:t>
            </w:r>
          </w:p>
        </w:tc>
        <w:tc>
          <w:tcPr>
            <w:tcW w:w="1080" w:type="dxa"/>
            <w:vAlign w:val="center"/>
          </w:tcPr>
          <w:p w:rsidR="000028C8" w:rsidRDefault="00B277CF">
            <w:pPr>
              <w:jc w:val="right"/>
            </w:pPr>
            <w:r>
              <w:rPr>
                <w:color w:val="000000"/>
                <w:szCs w:val="21"/>
              </w:rPr>
              <w:t>5.76%</w:t>
            </w:r>
          </w:p>
        </w:tc>
        <w:tc>
          <w:tcPr>
            <w:tcW w:w="1620" w:type="dxa"/>
            <w:vAlign w:val="center"/>
          </w:tcPr>
          <w:p w:rsidR="000028C8" w:rsidRDefault="00B277CF">
            <w:pPr>
              <w:jc w:val="right"/>
            </w:pPr>
            <w:r>
              <w:rPr>
                <w:color w:val="000000"/>
                <w:szCs w:val="21"/>
              </w:rPr>
              <w:t>813,086.57</w:t>
            </w:r>
          </w:p>
        </w:tc>
        <w:tc>
          <w:tcPr>
            <w:tcW w:w="1080" w:type="dxa"/>
            <w:vAlign w:val="center"/>
          </w:tcPr>
          <w:p w:rsidR="000028C8" w:rsidRDefault="00B277CF">
            <w:pPr>
              <w:jc w:val="right"/>
            </w:pPr>
            <w:r>
              <w:rPr>
                <w:color w:val="000000"/>
                <w:szCs w:val="21"/>
              </w:rPr>
              <w:t>5.76%</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华创证券有限责任公司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85,476,409.94</w:t>
            </w:r>
          </w:p>
        </w:tc>
        <w:tc>
          <w:tcPr>
            <w:tcW w:w="1080" w:type="dxa"/>
            <w:vAlign w:val="center"/>
          </w:tcPr>
          <w:p w:rsidR="000028C8" w:rsidRDefault="00B277CF">
            <w:pPr>
              <w:jc w:val="right"/>
            </w:pPr>
            <w:r>
              <w:rPr>
                <w:color w:val="000000"/>
                <w:szCs w:val="21"/>
              </w:rPr>
              <w:t>0.55%</w:t>
            </w:r>
          </w:p>
        </w:tc>
        <w:tc>
          <w:tcPr>
            <w:tcW w:w="1620" w:type="dxa"/>
            <w:vAlign w:val="center"/>
          </w:tcPr>
          <w:p w:rsidR="000028C8" w:rsidRDefault="00B277CF">
            <w:pPr>
              <w:jc w:val="right"/>
            </w:pPr>
            <w:r>
              <w:rPr>
                <w:color w:val="000000"/>
                <w:szCs w:val="21"/>
              </w:rPr>
              <w:t>77,817.87</w:t>
            </w:r>
          </w:p>
        </w:tc>
        <w:tc>
          <w:tcPr>
            <w:tcW w:w="1080" w:type="dxa"/>
            <w:vAlign w:val="center"/>
          </w:tcPr>
          <w:p w:rsidR="000028C8" w:rsidRDefault="00B277CF">
            <w:pPr>
              <w:jc w:val="right"/>
            </w:pPr>
            <w:r>
              <w:rPr>
                <w:color w:val="000000"/>
                <w:szCs w:val="21"/>
              </w:rPr>
              <w:t>0.55%</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中信证券股份有限公司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690,511,600.49</w:t>
            </w:r>
          </w:p>
        </w:tc>
        <w:tc>
          <w:tcPr>
            <w:tcW w:w="1080" w:type="dxa"/>
            <w:vAlign w:val="center"/>
          </w:tcPr>
          <w:p w:rsidR="000028C8" w:rsidRDefault="00B277CF">
            <w:pPr>
              <w:jc w:val="right"/>
            </w:pPr>
            <w:r>
              <w:rPr>
                <w:color w:val="000000"/>
                <w:szCs w:val="21"/>
              </w:rPr>
              <w:t>4.45%</w:t>
            </w:r>
          </w:p>
        </w:tc>
        <w:tc>
          <w:tcPr>
            <w:tcW w:w="1620" w:type="dxa"/>
            <w:vAlign w:val="center"/>
          </w:tcPr>
          <w:p w:rsidR="000028C8" w:rsidRDefault="00B277CF">
            <w:pPr>
              <w:jc w:val="right"/>
            </w:pPr>
            <w:r>
              <w:rPr>
                <w:color w:val="000000"/>
                <w:szCs w:val="21"/>
              </w:rPr>
              <w:t>628,643.41</w:t>
            </w:r>
          </w:p>
        </w:tc>
        <w:tc>
          <w:tcPr>
            <w:tcW w:w="1080" w:type="dxa"/>
            <w:vAlign w:val="center"/>
          </w:tcPr>
          <w:p w:rsidR="000028C8" w:rsidRDefault="00B277CF">
            <w:pPr>
              <w:jc w:val="right"/>
            </w:pPr>
            <w:r>
              <w:rPr>
                <w:color w:val="000000"/>
                <w:szCs w:val="21"/>
              </w:rPr>
              <w:t>4.45%</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齐鲁证券有限公司</w:t>
            </w:r>
          </w:p>
        </w:tc>
        <w:tc>
          <w:tcPr>
            <w:tcW w:w="779" w:type="dxa"/>
            <w:vAlign w:val="center"/>
          </w:tcPr>
          <w:p w:rsidR="000028C8" w:rsidRDefault="00B277CF">
            <w:pPr>
              <w:jc w:val="right"/>
            </w:pPr>
            <w:r>
              <w:rPr>
                <w:color w:val="000000"/>
                <w:szCs w:val="21"/>
              </w:rPr>
              <w:t>2</w:t>
            </w:r>
          </w:p>
        </w:tc>
        <w:tc>
          <w:tcPr>
            <w:tcW w:w="1800" w:type="dxa"/>
            <w:vAlign w:val="center"/>
          </w:tcPr>
          <w:p w:rsidR="000028C8" w:rsidRDefault="00B277CF">
            <w:pPr>
              <w:jc w:val="right"/>
            </w:pPr>
            <w:r>
              <w:rPr>
                <w:color w:val="000000"/>
                <w:szCs w:val="21"/>
              </w:rPr>
              <w:t>50,797,039.82</w:t>
            </w:r>
          </w:p>
        </w:tc>
        <w:tc>
          <w:tcPr>
            <w:tcW w:w="1080" w:type="dxa"/>
            <w:vAlign w:val="center"/>
          </w:tcPr>
          <w:p w:rsidR="000028C8" w:rsidRDefault="00B277CF">
            <w:pPr>
              <w:jc w:val="right"/>
            </w:pPr>
            <w:r>
              <w:rPr>
                <w:color w:val="000000"/>
                <w:szCs w:val="21"/>
              </w:rPr>
              <w:t>0.33%</w:t>
            </w:r>
          </w:p>
        </w:tc>
        <w:tc>
          <w:tcPr>
            <w:tcW w:w="1620" w:type="dxa"/>
            <w:vAlign w:val="center"/>
          </w:tcPr>
          <w:p w:rsidR="000028C8" w:rsidRDefault="00B277CF">
            <w:pPr>
              <w:jc w:val="right"/>
            </w:pPr>
            <w:r>
              <w:rPr>
                <w:color w:val="000000"/>
                <w:szCs w:val="21"/>
              </w:rPr>
              <w:t>46,245.80</w:t>
            </w:r>
          </w:p>
        </w:tc>
        <w:tc>
          <w:tcPr>
            <w:tcW w:w="1080" w:type="dxa"/>
            <w:vAlign w:val="center"/>
          </w:tcPr>
          <w:p w:rsidR="000028C8" w:rsidRDefault="00B277CF">
            <w:pPr>
              <w:jc w:val="right"/>
            </w:pPr>
            <w:r>
              <w:rPr>
                <w:color w:val="000000"/>
                <w:szCs w:val="21"/>
              </w:rPr>
              <w:t>0.33%</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北京高华证券有限责任公司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35,984,763.24</w:t>
            </w:r>
          </w:p>
        </w:tc>
        <w:tc>
          <w:tcPr>
            <w:tcW w:w="1080" w:type="dxa"/>
            <w:vAlign w:val="center"/>
          </w:tcPr>
          <w:p w:rsidR="000028C8" w:rsidRDefault="00B277CF">
            <w:pPr>
              <w:jc w:val="right"/>
            </w:pPr>
            <w:r>
              <w:rPr>
                <w:color w:val="000000"/>
                <w:szCs w:val="21"/>
              </w:rPr>
              <w:t>0.23%</w:t>
            </w:r>
          </w:p>
        </w:tc>
        <w:tc>
          <w:tcPr>
            <w:tcW w:w="1620" w:type="dxa"/>
            <w:vAlign w:val="center"/>
          </w:tcPr>
          <w:p w:rsidR="000028C8" w:rsidRDefault="00B277CF">
            <w:pPr>
              <w:jc w:val="right"/>
            </w:pPr>
            <w:r>
              <w:rPr>
                <w:color w:val="000000"/>
                <w:szCs w:val="21"/>
              </w:rPr>
              <w:t>32,760.57</w:t>
            </w:r>
          </w:p>
        </w:tc>
        <w:tc>
          <w:tcPr>
            <w:tcW w:w="1080" w:type="dxa"/>
            <w:vAlign w:val="center"/>
          </w:tcPr>
          <w:p w:rsidR="000028C8" w:rsidRDefault="00B277CF">
            <w:pPr>
              <w:jc w:val="right"/>
            </w:pPr>
            <w:r>
              <w:rPr>
                <w:color w:val="000000"/>
                <w:szCs w:val="21"/>
              </w:rPr>
              <w:t>0.23%</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长城证券有限责任公司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352,404,903.68</w:t>
            </w:r>
          </w:p>
        </w:tc>
        <w:tc>
          <w:tcPr>
            <w:tcW w:w="1080" w:type="dxa"/>
            <w:vAlign w:val="center"/>
          </w:tcPr>
          <w:p w:rsidR="000028C8" w:rsidRDefault="00B277CF">
            <w:pPr>
              <w:jc w:val="right"/>
            </w:pPr>
            <w:r>
              <w:rPr>
                <w:color w:val="000000"/>
                <w:szCs w:val="21"/>
              </w:rPr>
              <w:t>2.27%</w:t>
            </w:r>
          </w:p>
        </w:tc>
        <w:tc>
          <w:tcPr>
            <w:tcW w:w="1620" w:type="dxa"/>
            <w:vAlign w:val="center"/>
          </w:tcPr>
          <w:p w:rsidR="000028C8" w:rsidRDefault="00B277CF">
            <w:pPr>
              <w:jc w:val="right"/>
            </w:pPr>
            <w:r>
              <w:rPr>
                <w:color w:val="000000"/>
                <w:szCs w:val="21"/>
              </w:rPr>
              <w:t>320,829.88</w:t>
            </w:r>
          </w:p>
        </w:tc>
        <w:tc>
          <w:tcPr>
            <w:tcW w:w="1080" w:type="dxa"/>
            <w:vAlign w:val="center"/>
          </w:tcPr>
          <w:p w:rsidR="000028C8" w:rsidRDefault="00B277CF">
            <w:pPr>
              <w:jc w:val="right"/>
            </w:pPr>
            <w:r>
              <w:rPr>
                <w:color w:val="000000"/>
                <w:szCs w:val="21"/>
              </w:rPr>
              <w:t>2.27%</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国泰君安证券股份有限公司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31,773,219.54</w:t>
            </w:r>
          </w:p>
        </w:tc>
        <w:tc>
          <w:tcPr>
            <w:tcW w:w="1080" w:type="dxa"/>
            <w:vAlign w:val="center"/>
          </w:tcPr>
          <w:p w:rsidR="000028C8" w:rsidRDefault="00B277CF">
            <w:pPr>
              <w:jc w:val="right"/>
            </w:pPr>
            <w:r>
              <w:rPr>
                <w:color w:val="000000"/>
                <w:szCs w:val="21"/>
              </w:rPr>
              <w:t>0.20%</w:t>
            </w:r>
          </w:p>
        </w:tc>
        <w:tc>
          <w:tcPr>
            <w:tcW w:w="1620" w:type="dxa"/>
            <w:vAlign w:val="center"/>
          </w:tcPr>
          <w:p w:rsidR="000028C8" w:rsidRDefault="00B277CF">
            <w:pPr>
              <w:jc w:val="right"/>
            </w:pPr>
            <w:r>
              <w:rPr>
                <w:color w:val="000000"/>
                <w:szCs w:val="21"/>
              </w:rPr>
              <w:t>28,926.56</w:t>
            </w:r>
          </w:p>
        </w:tc>
        <w:tc>
          <w:tcPr>
            <w:tcW w:w="1080" w:type="dxa"/>
            <w:vAlign w:val="center"/>
          </w:tcPr>
          <w:p w:rsidR="000028C8" w:rsidRDefault="00B277CF">
            <w:pPr>
              <w:jc w:val="right"/>
            </w:pPr>
            <w:r>
              <w:rPr>
                <w:color w:val="000000"/>
                <w:szCs w:val="21"/>
              </w:rPr>
              <w:t>0.20%</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东方证券股份有限公司</w:t>
            </w:r>
          </w:p>
        </w:tc>
        <w:tc>
          <w:tcPr>
            <w:tcW w:w="779" w:type="dxa"/>
            <w:vAlign w:val="center"/>
          </w:tcPr>
          <w:p w:rsidR="000028C8" w:rsidRDefault="00B277CF">
            <w:pPr>
              <w:jc w:val="right"/>
            </w:pPr>
            <w:r>
              <w:rPr>
                <w:color w:val="000000"/>
                <w:szCs w:val="21"/>
              </w:rPr>
              <w:t>2</w:t>
            </w:r>
          </w:p>
        </w:tc>
        <w:tc>
          <w:tcPr>
            <w:tcW w:w="1800" w:type="dxa"/>
            <w:vAlign w:val="center"/>
          </w:tcPr>
          <w:p w:rsidR="000028C8" w:rsidRDefault="00B277CF">
            <w:pPr>
              <w:jc w:val="right"/>
            </w:pPr>
            <w:r>
              <w:rPr>
                <w:color w:val="000000"/>
                <w:szCs w:val="21"/>
              </w:rPr>
              <w:t>2,640,304,421.87</w:t>
            </w:r>
          </w:p>
        </w:tc>
        <w:tc>
          <w:tcPr>
            <w:tcW w:w="1080" w:type="dxa"/>
            <w:vAlign w:val="center"/>
          </w:tcPr>
          <w:p w:rsidR="000028C8" w:rsidRDefault="00B277CF">
            <w:pPr>
              <w:jc w:val="right"/>
            </w:pPr>
            <w:r>
              <w:rPr>
                <w:color w:val="000000"/>
                <w:szCs w:val="21"/>
              </w:rPr>
              <w:t>17.03%</w:t>
            </w:r>
          </w:p>
        </w:tc>
        <w:tc>
          <w:tcPr>
            <w:tcW w:w="1620" w:type="dxa"/>
            <w:vAlign w:val="center"/>
          </w:tcPr>
          <w:p w:rsidR="000028C8" w:rsidRDefault="00B277CF">
            <w:pPr>
              <w:jc w:val="right"/>
            </w:pPr>
            <w:r>
              <w:rPr>
                <w:color w:val="000000"/>
                <w:szCs w:val="21"/>
              </w:rPr>
              <w:t>2,403,732.97</w:t>
            </w:r>
          </w:p>
        </w:tc>
        <w:tc>
          <w:tcPr>
            <w:tcW w:w="1080" w:type="dxa"/>
            <w:vAlign w:val="center"/>
          </w:tcPr>
          <w:p w:rsidR="000028C8" w:rsidRDefault="00B277CF">
            <w:pPr>
              <w:jc w:val="right"/>
            </w:pPr>
            <w:r>
              <w:rPr>
                <w:color w:val="000000"/>
                <w:szCs w:val="21"/>
              </w:rPr>
              <w:t>17.03%</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兴业证券股份有限公司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2,575,348,130.20</w:t>
            </w:r>
          </w:p>
        </w:tc>
        <w:tc>
          <w:tcPr>
            <w:tcW w:w="1080" w:type="dxa"/>
            <w:vAlign w:val="center"/>
          </w:tcPr>
          <w:p w:rsidR="000028C8" w:rsidRDefault="00B277CF">
            <w:pPr>
              <w:jc w:val="right"/>
            </w:pPr>
            <w:r>
              <w:rPr>
                <w:color w:val="000000"/>
                <w:szCs w:val="21"/>
              </w:rPr>
              <w:t>16.61%</w:t>
            </w:r>
          </w:p>
        </w:tc>
        <w:tc>
          <w:tcPr>
            <w:tcW w:w="1620" w:type="dxa"/>
            <w:vAlign w:val="center"/>
          </w:tcPr>
          <w:p w:rsidR="000028C8" w:rsidRDefault="00B277CF">
            <w:pPr>
              <w:jc w:val="right"/>
            </w:pPr>
            <w:r>
              <w:rPr>
                <w:color w:val="000000"/>
                <w:szCs w:val="21"/>
              </w:rPr>
              <w:t>2,344,599.54</w:t>
            </w:r>
          </w:p>
        </w:tc>
        <w:tc>
          <w:tcPr>
            <w:tcW w:w="1080" w:type="dxa"/>
            <w:vAlign w:val="center"/>
          </w:tcPr>
          <w:p w:rsidR="000028C8" w:rsidRDefault="00B277CF">
            <w:pPr>
              <w:jc w:val="right"/>
            </w:pPr>
            <w:r>
              <w:rPr>
                <w:color w:val="000000"/>
                <w:szCs w:val="21"/>
              </w:rPr>
              <w:t>16.61%</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招商证券股份有限公司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2,467,045,076.70</w:t>
            </w:r>
          </w:p>
        </w:tc>
        <w:tc>
          <w:tcPr>
            <w:tcW w:w="1080" w:type="dxa"/>
            <w:vAlign w:val="center"/>
          </w:tcPr>
          <w:p w:rsidR="000028C8" w:rsidRDefault="00B277CF">
            <w:pPr>
              <w:jc w:val="right"/>
            </w:pPr>
            <w:r>
              <w:rPr>
                <w:color w:val="000000"/>
                <w:szCs w:val="21"/>
              </w:rPr>
              <w:t>15.91%</w:t>
            </w:r>
          </w:p>
        </w:tc>
        <w:tc>
          <w:tcPr>
            <w:tcW w:w="1620" w:type="dxa"/>
            <w:vAlign w:val="center"/>
          </w:tcPr>
          <w:p w:rsidR="000028C8" w:rsidRDefault="00B277CF">
            <w:pPr>
              <w:jc w:val="right"/>
            </w:pPr>
            <w:r>
              <w:rPr>
                <w:color w:val="000000"/>
                <w:szCs w:val="21"/>
              </w:rPr>
              <w:t>2,246,000.72</w:t>
            </w:r>
          </w:p>
        </w:tc>
        <w:tc>
          <w:tcPr>
            <w:tcW w:w="1080" w:type="dxa"/>
            <w:vAlign w:val="center"/>
          </w:tcPr>
          <w:p w:rsidR="000028C8" w:rsidRDefault="00B277CF">
            <w:pPr>
              <w:jc w:val="right"/>
            </w:pPr>
            <w:r>
              <w:rPr>
                <w:color w:val="000000"/>
                <w:szCs w:val="21"/>
              </w:rPr>
              <w:t>15.91%</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川财证券有限责任公司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183,269,569.20</w:t>
            </w:r>
          </w:p>
        </w:tc>
        <w:tc>
          <w:tcPr>
            <w:tcW w:w="1080" w:type="dxa"/>
            <w:vAlign w:val="center"/>
          </w:tcPr>
          <w:p w:rsidR="000028C8" w:rsidRDefault="00B277CF">
            <w:pPr>
              <w:jc w:val="right"/>
            </w:pPr>
            <w:r>
              <w:rPr>
                <w:color w:val="000000"/>
                <w:szCs w:val="21"/>
              </w:rPr>
              <w:t>1.18%</w:t>
            </w:r>
          </w:p>
        </w:tc>
        <w:tc>
          <w:tcPr>
            <w:tcW w:w="1620" w:type="dxa"/>
            <w:vAlign w:val="center"/>
          </w:tcPr>
          <w:p w:rsidR="000028C8" w:rsidRDefault="00B277CF">
            <w:pPr>
              <w:jc w:val="right"/>
            </w:pPr>
            <w:r>
              <w:rPr>
                <w:color w:val="000000"/>
                <w:szCs w:val="21"/>
              </w:rPr>
              <w:t>166,849.27</w:t>
            </w:r>
          </w:p>
        </w:tc>
        <w:tc>
          <w:tcPr>
            <w:tcW w:w="1080" w:type="dxa"/>
            <w:vAlign w:val="center"/>
          </w:tcPr>
          <w:p w:rsidR="000028C8" w:rsidRDefault="00B277CF">
            <w:pPr>
              <w:jc w:val="right"/>
            </w:pPr>
            <w:r>
              <w:rPr>
                <w:color w:val="000000"/>
                <w:szCs w:val="21"/>
              </w:rPr>
              <w:t>1.18%</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中信建投证券股份有限公司</w:t>
            </w:r>
          </w:p>
        </w:tc>
        <w:tc>
          <w:tcPr>
            <w:tcW w:w="779" w:type="dxa"/>
            <w:vAlign w:val="center"/>
          </w:tcPr>
          <w:p w:rsidR="000028C8" w:rsidRDefault="00B277CF">
            <w:pPr>
              <w:jc w:val="right"/>
            </w:pPr>
            <w:r>
              <w:rPr>
                <w:color w:val="000000"/>
                <w:szCs w:val="21"/>
              </w:rPr>
              <w:t>2</w:t>
            </w:r>
          </w:p>
        </w:tc>
        <w:tc>
          <w:tcPr>
            <w:tcW w:w="1800" w:type="dxa"/>
            <w:vAlign w:val="center"/>
          </w:tcPr>
          <w:p w:rsidR="000028C8" w:rsidRDefault="00B277CF">
            <w:pPr>
              <w:jc w:val="right"/>
            </w:pPr>
            <w:r>
              <w:rPr>
                <w:color w:val="000000"/>
                <w:szCs w:val="21"/>
              </w:rPr>
              <w:t>1,764,942,272.57</w:t>
            </w:r>
          </w:p>
        </w:tc>
        <w:tc>
          <w:tcPr>
            <w:tcW w:w="1080" w:type="dxa"/>
            <w:vAlign w:val="center"/>
          </w:tcPr>
          <w:p w:rsidR="000028C8" w:rsidRDefault="00B277CF">
            <w:pPr>
              <w:jc w:val="right"/>
            </w:pPr>
            <w:r>
              <w:rPr>
                <w:color w:val="000000"/>
                <w:szCs w:val="21"/>
              </w:rPr>
              <w:t>11.38%</w:t>
            </w:r>
          </w:p>
        </w:tc>
        <w:tc>
          <w:tcPr>
            <w:tcW w:w="1620" w:type="dxa"/>
            <w:vAlign w:val="center"/>
          </w:tcPr>
          <w:p w:rsidR="000028C8" w:rsidRDefault="00B277CF">
            <w:pPr>
              <w:jc w:val="right"/>
            </w:pPr>
            <w:r>
              <w:rPr>
                <w:color w:val="000000"/>
                <w:szCs w:val="21"/>
              </w:rPr>
              <w:t>1,606,803.56</w:t>
            </w:r>
          </w:p>
        </w:tc>
        <w:tc>
          <w:tcPr>
            <w:tcW w:w="1080" w:type="dxa"/>
            <w:vAlign w:val="center"/>
          </w:tcPr>
          <w:p w:rsidR="000028C8" w:rsidRDefault="00B277CF">
            <w:pPr>
              <w:jc w:val="right"/>
            </w:pPr>
            <w:r>
              <w:rPr>
                <w:color w:val="000000"/>
                <w:szCs w:val="21"/>
              </w:rPr>
              <w:t>11.38%</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申银万国证券股份有限公司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1,473,596,768.64</w:t>
            </w:r>
          </w:p>
        </w:tc>
        <w:tc>
          <w:tcPr>
            <w:tcW w:w="1080" w:type="dxa"/>
            <w:vAlign w:val="center"/>
          </w:tcPr>
          <w:p w:rsidR="000028C8" w:rsidRDefault="00B277CF">
            <w:pPr>
              <w:jc w:val="right"/>
            </w:pPr>
            <w:r>
              <w:rPr>
                <w:color w:val="000000"/>
                <w:szCs w:val="21"/>
              </w:rPr>
              <w:t>9.50%</w:t>
            </w:r>
          </w:p>
        </w:tc>
        <w:tc>
          <w:tcPr>
            <w:tcW w:w="1620" w:type="dxa"/>
            <w:vAlign w:val="center"/>
          </w:tcPr>
          <w:p w:rsidR="000028C8" w:rsidRDefault="00B277CF">
            <w:pPr>
              <w:jc w:val="right"/>
            </w:pPr>
            <w:r>
              <w:rPr>
                <w:color w:val="000000"/>
                <w:szCs w:val="21"/>
              </w:rPr>
              <w:t>1,341,562.34</w:t>
            </w:r>
          </w:p>
        </w:tc>
        <w:tc>
          <w:tcPr>
            <w:tcW w:w="1080" w:type="dxa"/>
            <w:vAlign w:val="center"/>
          </w:tcPr>
          <w:p w:rsidR="000028C8" w:rsidRDefault="00B277CF">
            <w:pPr>
              <w:jc w:val="right"/>
            </w:pPr>
            <w:r>
              <w:rPr>
                <w:color w:val="000000"/>
                <w:szCs w:val="21"/>
              </w:rPr>
              <w:t>9.50%</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上海华信证券有限责任公司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140,703,347.62</w:t>
            </w:r>
          </w:p>
        </w:tc>
        <w:tc>
          <w:tcPr>
            <w:tcW w:w="1080" w:type="dxa"/>
            <w:vAlign w:val="center"/>
          </w:tcPr>
          <w:p w:rsidR="000028C8" w:rsidRDefault="00B277CF">
            <w:pPr>
              <w:jc w:val="right"/>
            </w:pPr>
            <w:r>
              <w:rPr>
                <w:color w:val="000000"/>
                <w:szCs w:val="21"/>
              </w:rPr>
              <w:t>0.91%</w:t>
            </w:r>
          </w:p>
        </w:tc>
        <w:tc>
          <w:tcPr>
            <w:tcW w:w="1620" w:type="dxa"/>
            <w:vAlign w:val="center"/>
          </w:tcPr>
          <w:p w:rsidR="000028C8" w:rsidRDefault="00B277CF">
            <w:pPr>
              <w:jc w:val="right"/>
            </w:pPr>
            <w:r>
              <w:rPr>
                <w:color w:val="000000"/>
                <w:szCs w:val="21"/>
              </w:rPr>
              <w:t>128,098.08</w:t>
            </w:r>
          </w:p>
        </w:tc>
        <w:tc>
          <w:tcPr>
            <w:tcW w:w="1080" w:type="dxa"/>
            <w:vAlign w:val="center"/>
          </w:tcPr>
          <w:p w:rsidR="000028C8" w:rsidRDefault="00B277CF">
            <w:pPr>
              <w:jc w:val="right"/>
            </w:pPr>
            <w:r>
              <w:rPr>
                <w:color w:val="000000"/>
                <w:szCs w:val="21"/>
              </w:rPr>
              <w:t>0.91%</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瑞银证券有限责任公司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1,223,289,576.76</w:t>
            </w:r>
          </w:p>
        </w:tc>
        <w:tc>
          <w:tcPr>
            <w:tcW w:w="1080" w:type="dxa"/>
            <w:vAlign w:val="center"/>
          </w:tcPr>
          <w:p w:rsidR="000028C8" w:rsidRDefault="00B277CF">
            <w:pPr>
              <w:jc w:val="right"/>
            </w:pPr>
            <w:r>
              <w:rPr>
                <w:color w:val="000000"/>
                <w:szCs w:val="21"/>
              </w:rPr>
              <w:t>7.89%</w:t>
            </w:r>
          </w:p>
        </w:tc>
        <w:tc>
          <w:tcPr>
            <w:tcW w:w="1620" w:type="dxa"/>
            <w:vAlign w:val="center"/>
          </w:tcPr>
          <w:p w:rsidR="000028C8" w:rsidRDefault="00B277CF">
            <w:pPr>
              <w:jc w:val="right"/>
            </w:pPr>
            <w:r>
              <w:rPr>
                <w:color w:val="000000"/>
                <w:szCs w:val="21"/>
              </w:rPr>
              <w:t>1,113,683.85</w:t>
            </w:r>
          </w:p>
        </w:tc>
        <w:tc>
          <w:tcPr>
            <w:tcW w:w="1080" w:type="dxa"/>
            <w:vAlign w:val="center"/>
          </w:tcPr>
          <w:p w:rsidR="000028C8" w:rsidRDefault="00B277CF">
            <w:pPr>
              <w:jc w:val="right"/>
            </w:pPr>
            <w:r>
              <w:rPr>
                <w:color w:val="000000"/>
                <w:szCs w:val="21"/>
              </w:rPr>
              <w:t>7.89%</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国联证券股份有限公司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w:t>
            </w:r>
          </w:p>
        </w:tc>
        <w:tc>
          <w:tcPr>
            <w:tcW w:w="1080" w:type="dxa"/>
            <w:vAlign w:val="center"/>
          </w:tcPr>
          <w:p w:rsidR="000028C8" w:rsidRDefault="00B277CF">
            <w:pPr>
              <w:jc w:val="right"/>
            </w:pPr>
            <w:r>
              <w:rPr>
                <w:color w:val="000000"/>
                <w:szCs w:val="21"/>
              </w:rPr>
              <w:t>-</w:t>
            </w:r>
          </w:p>
        </w:tc>
        <w:tc>
          <w:tcPr>
            <w:tcW w:w="1620" w:type="dxa"/>
            <w:vAlign w:val="center"/>
          </w:tcPr>
          <w:p w:rsidR="000028C8" w:rsidRDefault="00B277CF">
            <w:pPr>
              <w:jc w:val="right"/>
            </w:pPr>
            <w:r>
              <w:rPr>
                <w:color w:val="000000"/>
                <w:szCs w:val="21"/>
              </w:rPr>
              <w:t>-</w:t>
            </w:r>
          </w:p>
        </w:tc>
        <w:tc>
          <w:tcPr>
            <w:tcW w:w="1080" w:type="dxa"/>
            <w:vAlign w:val="center"/>
          </w:tcPr>
          <w:p w:rsidR="000028C8" w:rsidRDefault="00B277CF">
            <w:pPr>
              <w:jc w:val="right"/>
            </w:pPr>
            <w:r>
              <w:rPr>
                <w:color w:val="000000"/>
                <w:szCs w:val="21"/>
              </w:rPr>
              <w:t>-</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国信证券股份有限公司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w:t>
            </w:r>
          </w:p>
        </w:tc>
        <w:tc>
          <w:tcPr>
            <w:tcW w:w="1080" w:type="dxa"/>
            <w:vAlign w:val="center"/>
          </w:tcPr>
          <w:p w:rsidR="000028C8" w:rsidRDefault="00B277CF">
            <w:pPr>
              <w:jc w:val="right"/>
            </w:pPr>
            <w:r>
              <w:rPr>
                <w:color w:val="000000"/>
                <w:szCs w:val="21"/>
              </w:rPr>
              <w:t>-</w:t>
            </w:r>
          </w:p>
        </w:tc>
        <w:tc>
          <w:tcPr>
            <w:tcW w:w="1620" w:type="dxa"/>
            <w:vAlign w:val="center"/>
          </w:tcPr>
          <w:p w:rsidR="000028C8" w:rsidRDefault="00B277CF">
            <w:pPr>
              <w:jc w:val="right"/>
            </w:pPr>
            <w:r>
              <w:rPr>
                <w:color w:val="000000"/>
                <w:szCs w:val="21"/>
              </w:rPr>
              <w:t>-</w:t>
            </w:r>
          </w:p>
        </w:tc>
        <w:tc>
          <w:tcPr>
            <w:tcW w:w="1080" w:type="dxa"/>
            <w:vAlign w:val="center"/>
          </w:tcPr>
          <w:p w:rsidR="000028C8" w:rsidRDefault="00B277CF">
            <w:pPr>
              <w:jc w:val="right"/>
            </w:pPr>
            <w:r>
              <w:rPr>
                <w:color w:val="000000"/>
                <w:szCs w:val="21"/>
              </w:rPr>
              <w:t>-</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第一创业证券股份有限公司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w:t>
            </w:r>
          </w:p>
        </w:tc>
        <w:tc>
          <w:tcPr>
            <w:tcW w:w="1080" w:type="dxa"/>
            <w:vAlign w:val="center"/>
          </w:tcPr>
          <w:p w:rsidR="000028C8" w:rsidRDefault="00B277CF">
            <w:pPr>
              <w:jc w:val="right"/>
            </w:pPr>
            <w:r>
              <w:rPr>
                <w:color w:val="000000"/>
                <w:szCs w:val="21"/>
              </w:rPr>
              <w:t>-</w:t>
            </w:r>
          </w:p>
        </w:tc>
        <w:tc>
          <w:tcPr>
            <w:tcW w:w="1620" w:type="dxa"/>
            <w:vAlign w:val="center"/>
          </w:tcPr>
          <w:p w:rsidR="000028C8" w:rsidRDefault="00B277CF">
            <w:pPr>
              <w:jc w:val="right"/>
            </w:pPr>
            <w:r>
              <w:rPr>
                <w:color w:val="000000"/>
                <w:szCs w:val="21"/>
              </w:rPr>
              <w:t>-</w:t>
            </w:r>
          </w:p>
        </w:tc>
        <w:tc>
          <w:tcPr>
            <w:tcW w:w="1080" w:type="dxa"/>
            <w:vAlign w:val="center"/>
          </w:tcPr>
          <w:p w:rsidR="000028C8" w:rsidRDefault="00B277CF">
            <w:pPr>
              <w:jc w:val="right"/>
            </w:pPr>
            <w:r>
              <w:rPr>
                <w:color w:val="000000"/>
                <w:szCs w:val="21"/>
              </w:rPr>
              <w:t>-</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华融证券股份有限公司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w:t>
            </w:r>
          </w:p>
        </w:tc>
        <w:tc>
          <w:tcPr>
            <w:tcW w:w="1080" w:type="dxa"/>
            <w:vAlign w:val="center"/>
          </w:tcPr>
          <w:p w:rsidR="000028C8" w:rsidRDefault="00B277CF">
            <w:pPr>
              <w:jc w:val="right"/>
            </w:pPr>
            <w:r>
              <w:rPr>
                <w:color w:val="000000"/>
                <w:szCs w:val="21"/>
              </w:rPr>
              <w:t>-</w:t>
            </w:r>
          </w:p>
        </w:tc>
        <w:tc>
          <w:tcPr>
            <w:tcW w:w="1620" w:type="dxa"/>
            <w:vAlign w:val="center"/>
          </w:tcPr>
          <w:p w:rsidR="000028C8" w:rsidRDefault="00B277CF">
            <w:pPr>
              <w:jc w:val="right"/>
            </w:pPr>
            <w:r>
              <w:rPr>
                <w:color w:val="000000"/>
                <w:szCs w:val="21"/>
              </w:rPr>
              <w:t>-</w:t>
            </w:r>
          </w:p>
        </w:tc>
        <w:tc>
          <w:tcPr>
            <w:tcW w:w="1080" w:type="dxa"/>
            <w:vAlign w:val="center"/>
          </w:tcPr>
          <w:p w:rsidR="000028C8" w:rsidRDefault="00B277CF">
            <w:pPr>
              <w:jc w:val="right"/>
            </w:pPr>
            <w:r>
              <w:rPr>
                <w:color w:val="000000"/>
                <w:szCs w:val="21"/>
              </w:rPr>
              <w:t>-</w:t>
            </w:r>
          </w:p>
        </w:tc>
        <w:tc>
          <w:tcPr>
            <w:tcW w:w="1080" w:type="dxa"/>
            <w:vAlign w:val="center"/>
          </w:tcPr>
          <w:p w:rsidR="000028C8" w:rsidRDefault="00B277CF">
            <w:pPr>
              <w:jc w:val="left"/>
            </w:pPr>
            <w:r>
              <w:rPr>
                <w:color w:val="000000"/>
                <w:szCs w:val="21"/>
              </w:rPr>
              <w:t>-</w:t>
            </w:r>
          </w:p>
        </w:tc>
      </w:tr>
      <w:tr w:rsidR="000028C8">
        <w:tc>
          <w:tcPr>
            <w:tcW w:w="1559" w:type="dxa"/>
            <w:vAlign w:val="center"/>
          </w:tcPr>
          <w:p w:rsidR="000028C8" w:rsidRDefault="00B277CF">
            <w:pPr>
              <w:jc w:val="left"/>
            </w:pPr>
            <w:r>
              <w:rPr>
                <w:color w:val="000000"/>
                <w:szCs w:val="21"/>
              </w:rPr>
              <w:t>中国国际金融有限公司</w:t>
            </w:r>
          </w:p>
        </w:tc>
        <w:tc>
          <w:tcPr>
            <w:tcW w:w="779" w:type="dxa"/>
            <w:vAlign w:val="center"/>
          </w:tcPr>
          <w:p w:rsidR="000028C8" w:rsidRDefault="00B277CF">
            <w:pPr>
              <w:jc w:val="right"/>
            </w:pPr>
            <w:r>
              <w:rPr>
                <w:color w:val="000000"/>
                <w:szCs w:val="21"/>
              </w:rPr>
              <w:t>1</w:t>
            </w:r>
          </w:p>
        </w:tc>
        <w:tc>
          <w:tcPr>
            <w:tcW w:w="1800" w:type="dxa"/>
            <w:vAlign w:val="center"/>
          </w:tcPr>
          <w:p w:rsidR="000028C8" w:rsidRDefault="00B277CF">
            <w:pPr>
              <w:jc w:val="right"/>
            </w:pPr>
            <w:r>
              <w:rPr>
                <w:color w:val="000000"/>
                <w:szCs w:val="21"/>
              </w:rPr>
              <w:t>-</w:t>
            </w:r>
          </w:p>
        </w:tc>
        <w:tc>
          <w:tcPr>
            <w:tcW w:w="1080" w:type="dxa"/>
            <w:vAlign w:val="center"/>
          </w:tcPr>
          <w:p w:rsidR="000028C8" w:rsidRDefault="00B277CF">
            <w:pPr>
              <w:jc w:val="right"/>
            </w:pPr>
            <w:r>
              <w:rPr>
                <w:color w:val="000000"/>
                <w:szCs w:val="21"/>
              </w:rPr>
              <w:t>-</w:t>
            </w:r>
          </w:p>
        </w:tc>
        <w:tc>
          <w:tcPr>
            <w:tcW w:w="1620" w:type="dxa"/>
            <w:vAlign w:val="center"/>
          </w:tcPr>
          <w:p w:rsidR="000028C8" w:rsidRDefault="00B277CF">
            <w:pPr>
              <w:jc w:val="right"/>
            </w:pPr>
            <w:r>
              <w:rPr>
                <w:color w:val="000000"/>
                <w:szCs w:val="21"/>
              </w:rPr>
              <w:t>-</w:t>
            </w:r>
          </w:p>
        </w:tc>
        <w:tc>
          <w:tcPr>
            <w:tcW w:w="1080" w:type="dxa"/>
            <w:vAlign w:val="center"/>
          </w:tcPr>
          <w:p w:rsidR="000028C8" w:rsidRDefault="00B277CF">
            <w:pPr>
              <w:jc w:val="right"/>
            </w:pPr>
            <w:r>
              <w:rPr>
                <w:color w:val="000000"/>
                <w:szCs w:val="21"/>
              </w:rPr>
              <w:t>-</w:t>
            </w:r>
          </w:p>
        </w:tc>
        <w:tc>
          <w:tcPr>
            <w:tcW w:w="1080" w:type="dxa"/>
            <w:vAlign w:val="center"/>
          </w:tcPr>
          <w:p w:rsidR="000028C8" w:rsidRDefault="00B277CF">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70"/>
        <w:gridCol w:w="1329"/>
        <w:gridCol w:w="1087"/>
        <w:gridCol w:w="1151"/>
        <w:gridCol w:w="1205"/>
        <w:gridCol w:w="1508"/>
        <w:gridCol w:w="1210"/>
      </w:tblGrid>
      <w:tr w:rsidR="009A36E4" w:rsidRPr="00465C9F" w:rsidTr="00231504">
        <w:tc>
          <w:tcPr>
            <w:tcW w:w="866" w:type="pct"/>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1333" w:type="pct"/>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1300" w:type="pct"/>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1500" w:type="pct"/>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231504">
        <w:tc>
          <w:tcPr>
            <w:tcW w:w="866" w:type="pct"/>
            <w:vMerge/>
            <w:vAlign w:val="center"/>
          </w:tcPr>
          <w:p w:rsidR="009A36E4" w:rsidRPr="00465C9F" w:rsidRDefault="009A36E4" w:rsidP="00A97873">
            <w:pPr>
              <w:spacing w:before="29" w:line="288" w:lineRule="auto"/>
              <w:ind w:left="17"/>
              <w:jc w:val="center"/>
              <w:rPr>
                <w:color w:val="000000"/>
                <w:szCs w:val="21"/>
              </w:rPr>
            </w:pPr>
          </w:p>
        </w:tc>
        <w:tc>
          <w:tcPr>
            <w:tcW w:w="733"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600"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635"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665"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832"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668"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0028C8" w:rsidTr="00231504">
        <w:tc>
          <w:tcPr>
            <w:tcW w:w="866" w:type="pct"/>
            <w:vAlign w:val="center"/>
          </w:tcPr>
          <w:p w:rsidR="000028C8" w:rsidRDefault="00B277CF">
            <w:pPr>
              <w:jc w:val="left"/>
            </w:pPr>
            <w:r>
              <w:rPr>
                <w:color w:val="000000"/>
                <w:szCs w:val="21"/>
              </w:rPr>
              <w:t>中信证券股份有限公司</w:t>
            </w:r>
          </w:p>
        </w:tc>
        <w:tc>
          <w:tcPr>
            <w:tcW w:w="733" w:type="pct"/>
            <w:vAlign w:val="center"/>
          </w:tcPr>
          <w:p w:rsidR="000028C8" w:rsidRDefault="00B277CF">
            <w:pPr>
              <w:jc w:val="right"/>
            </w:pPr>
            <w:r>
              <w:rPr>
                <w:color w:val="000000"/>
                <w:szCs w:val="21"/>
              </w:rPr>
              <w:t>-</w:t>
            </w:r>
          </w:p>
        </w:tc>
        <w:tc>
          <w:tcPr>
            <w:tcW w:w="600" w:type="pct"/>
            <w:vAlign w:val="center"/>
          </w:tcPr>
          <w:p w:rsidR="000028C8" w:rsidRDefault="00B277CF">
            <w:pPr>
              <w:jc w:val="right"/>
            </w:pPr>
            <w:r>
              <w:rPr>
                <w:color w:val="000000"/>
                <w:szCs w:val="21"/>
              </w:rPr>
              <w:t>-</w:t>
            </w:r>
          </w:p>
        </w:tc>
        <w:tc>
          <w:tcPr>
            <w:tcW w:w="635" w:type="pct"/>
            <w:vAlign w:val="center"/>
          </w:tcPr>
          <w:p w:rsidR="000028C8" w:rsidRDefault="00B277CF">
            <w:pPr>
              <w:jc w:val="right"/>
            </w:pPr>
            <w:r>
              <w:rPr>
                <w:color w:val="000000"/>
                <w:szCs w:val="21"/>
              </w:rPr>
              <w:t>180,000,000.00</w:t>
            </w:r>
          </w:p>
        </w:tc>
        <w:tc>
          <w:tcPr>
            <w:tcW w:w="665" w:type="pct"/>
            <w:vAlign w:val="center"/>
          </w:tcPr>
          <w:p w:rsidR="000028C8" w:rsidRDefault="00B277CF">
            <w:pPr>
              <w:jc w:val="right"/>
            </w:pPr>
            <w:r>
              <w:rPr>
                <w:color w:val="000000"/>
                <w:szCs w:val="21"/>
              </w:rPr>
              <w:t>33.96%</w:t>
            </w:r>
          </w:p>
        </w:tc>
        <w:tc>
          <w:tcPr>
            <w:tcW w:w="832" w:type="pct"/>
            <w:vAlign w:val="center"/>
          </w:tcPr>
          <w:p w:rsidR="000028C8" w:rsidRDefault="00B277CF">
            <w:pPr>
              <w:jc w:val="right"/>
            </w:pPr>
            <w:r>
              <w:rPr>
                <w:color w:val="000000"/>
                <w:szCs w:val="21"/>
              </w:rPr>
              <w:t>-</w:t>
            </w:r>
          </w:p>
        </w:tc>
        <w:tc>
          <w:tcPr>
            <w:tcW w:w="668" w:type="pct"/>
            <w:vAlign w:val="center"/>
          </w:tcPr>
          <w:p w:rsidR="000028C8" w:rsidRDefault="00B277CF">
            <w:pPr>
              <w:jc w:val="right"/>
            </w:pPr>
            <w:r>
              <w:rPr>
                <w:color w:val="000000"/>
                <w:szCs w:val="21"/>
              </w:rPr>
              <w:t>-</w:t>
            </w:r>
          </w:p>
        </w:tc>
      </w:tr>
      <w:tr w:rsidR="000028C8" w:rsidTr="00231504">
        <w:tc>
          <w:tcPr>
            <w:tcW w:w="866" w:type="pct"/>
            <w:vAlign w:val="center"/>
          </w:tcPr>
          <w:p w:rsidR="000028C8" w:rsidRDefault="00B277CF">
            <w:pPr>
              <w:jc w:val="left"/>
            </w:pPr>
            <w:r>
              <w:rPr>
                <w:color w:val="000000"/>
                <w:szCs w:val="21"/>
              </w:rPr>
              <w:t>北京高华证券有限责任公司</w:t>
            </w:r>
          </w:p>
        </w:tc>
        <w:tc>
          <w:tcPr>
            <w:tcW w:w="733" w:type="pct"/>
            <w:vAlign w:val="center"/>
          </w:tcPr>
          <w:p w:rsidR="000028C8" w:rsidRDefault="00B277CF">
            <w:pPr>
              <w:jc w:val="right"/>
            </w:pPr>
            <w:r>
              <w:rPr>
                <w:color w:val="000000"/>
                <w:szCs w:val="21"/>
              </w:rPr>
              <w:t>1,744,987.70</w:t>
            </w:r>
          </w:p>
        </w:tc>
        <w:tc>
          <w:tcPr>
            <w:tcW w:w="600" w:type="pct"/>
            <w:vAlign w:val="center"/>
          </w:tcPr>
          <w:p w:rsidR="000028C8" w:rsidRDefault="00B277CF">
            <w:pPr>
              <w:jc w:val="right"/>
            </w:pPr>
            <w:r>
              <w:rPr>
                <w:color w:val="000000"/>
                <w:szCs w:val="21"/>
              </w:rPr>
              <w:t>100.00%</w:t>
            </w:r>
          </w:p>
        </w:tc>
        <w:tc>
          <w:tcPr>
            <w:tcW w:w="635" w:type="pct"/>
            <w:vAlign w:val="center"/>
          </w:tcPr>
          <w:p w:rsidR="000028C8" w:rsidRDefault="00B277CF">
            <w:pPr>
              <w:jc w:val="right"/>
            </w:pPr>
            <w:r>
              <w:rPr>
                <w:color w:val="000000"/>
                <w:szCs w:val="21"/>
              </w:rPr>
              <w:t>-</w:t>
            </w:r>
          </w:p>
        </w:tc>
        <w:tc>
          <w:tcPr>
            <w:tcW w:w="665" w:type="pct"/>
            <w:vAlign w:val="center"/>
          </w:tcPr>
          <w:p w:rsidR="000028C8" w:rsidRDefault="00B277CF">
            <w:pPr>
              <w:jc w:val="right"/>
            </w:pPr>
            <w:r>
              <w:rPr>
                <w:color w:val="000000"/>
                <w:szCs w:val="21"/>
              </w:rPr>
              <w:t>-</w:t>
            </w:r>
          </w:p>
        </w:tc>
        <w:tc>
          <w:tcPr>
            <w:tcW w:w="832" w:type="pct"/>
            <w:vAlign w:val="center"/>
          </w:tcPr>
          <w:p w:rsidR="000028C8" w:rsidRDefault="00B277CF">
            <w:pPr>
              <w:jc w:val="right"/>
            </w:pPr>
            <w:r>
              <w:rPr>
                <w:color w:val="000000"/>
                <w:szCs w:val="21"/>
              </w:rPr>
              <w:t>-</w:t>
            </w:r>
          </w:p>
        </w:tc>
        <w:tc>
          <w:tcPr>
            <w:tcW w:w="668" w:type="pct"/>
            <w:vAlign w:val="center"/>
          </w:tcPr>
          <w:p w:rsidR="000028C8" w:rsidRDefault="00B277CF">
            <w:pPr>
              <w:jc w:val="right"/>
            </w:pPr>
            <w:r>
              <w:rPr>
                <w:color w:val="000000"/>
                <w:szCs w:val="21"/>
              </w:rPr>
              <w:t>-</w:t>
            </w:r>
          </w:p>
        </w:tc>
      </w:tr>
      <w:tr w:rsidR="000028C8" w:rsidTr="00231504">
        <w:tc>
          <w:tcPr>
            <w:tcW w:w="866" w:type="pct"/>
            <w:vAlign w:val="center"/>
          </w:tcPr>
          <w:p w:rsidR="000028C8" w:rsidRDefault="00B277CF">
            <w:pPr>
              <w:jc w:val="left"/>
            </w:pPr>
            <w:r>
              <w:rPr>
                <w:color w:val="000000"/>
                <w:szCs w:val="21"/>
              </w:rPr>
              <w:t>瑞银证券有限责任公司</w:t>
            </w:r>
          </w:p>
        </w:tc>
        <w:tc>
          <w:tcPr>
            <w:tcW w:w="733" w:type="pct"/>
            <w:vAlign w:val="center"/>
          </w:tcPr>
          <w:p w:rsidR="000028C8" w:rsidRDefault="00B277CF">
            <w:pPr>
              <w:jc w:val="right"/>
            </w:pPr>
            <w:r>
              <w:rPr>
                <w:color w:val="000000"/>
                <w:szCs w:val="21"/>
              </w:rPr>
              <w:t>-</w:t>
            </w:r>
          </w:p>
        </w:tc>
        <w:tc>
          <w:tcPr>
            <w:tcW w:w="600" w:type="pct"/>
            <w:vAlign w:val="center"/>
          </w:tcPr>
          <w:p w:rsidR="000028C8" w:rsidRDefault="00B277CF">
            <w:pPr>
              <w:jc w:val="right"/>
            </w:pPr>
            <w:r>
              <w:rPr>
                <w:color w:val="000000"/>
                <w:szCs w:val="21"/>
              </w:rPr>
              <w:t>-</w:t>
            </w:r>
          </w:p>
        </w:tc>
        <w:tc>
          <w:tcPr>
            <w:tcW w:w="635" w:type="pct"/>
            <w:vAlign w:val="center"/>
          </w:tcPr>
          <w:p w:rsidR="000028C8" w:rsidRDefault="00B277CF">
            <w:pPr>
              <w:jc w:val="right"/>
            </w:pPr>
            <w:r>
              <w:rPr>
                <w:color w:val="000000"/>
                <w:szCs w:val="21"/>
              </w:rPr>
              <w:t>350,000,000.00</w:t>
            </w:r>
          </w:p>
        </w:tc>
        <w:tc>
          <w:tcPr>
            <w:tcW w:w="665" w:type="pct"/>
            <w:vAlign w:val="center"/>
          </w:tcPr>
          <w:p w:rsidR="000028C8" w:rsidRDefault="00B277CF">
            <w:pPr>
              <w:jc w:val="right"/>
            </w:pPr>
            <w:r>
              <w:rPr>
                <w:color w:val="000000"/>
                <w:szCs w:val="21"/>
              </w:rPr>
              <w:t>66.04%</w:t>
            </w:r>
          </w:p>
        </w:tc>
        <w:tc>
          <w:tcPr>
            <w:tcW w:w="832" w:type="pct"/>
            <w:vAlign w:val="center"/>
          </w:tcPr>
          <w:p w:rsidR="000028C8" w:rsidRDefault="00B277CF">
            <w:pPr>
              <w:jc w:val="right"/>
            </w:pPr>
            <w:r>
              <w:rPr>
                <w:color w:val="000000"/>
                <w:szCs w:val="21"/>
              </w:rPr>
              <w:t>-</w:t>
            </w:r>
          </w:p>
        </w:tc>
        <w:tc>
          <w:tcPr>
            <w:tcW w:w="668" w:type="pct"/>
            <w:vAlign w:val="center"/>
          </w:tcPr>
          <w:p w:rsidR="000028C8" w:rsidRDefault="00B277CF">
            <w:pPr>
              <w:jc w:val="right"/>
            </w:pPr>
            <w:r>
              <w:rPr>
                <w:color w:val="000000"/>
                <w:szCs w:val="21"/>
              </w:rPr>
              <w:t>-</w:t>
            </w:r>
          </w:p>
        </w:tc>
      </w:tr>
    </w:tbl>
    <w:p w:rsidR="000028C8" w:rsidRDefault="00B277C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、报告期内，本基金新增加交易单元为华创证券有限责任公司；终止交易单元为红塔证券股份有限公司，其它交易单元未发生变化；</w:t>
      </w:r>
    </w:p>
    <w:p w:rsidR="000028C8" w:rsidRDefault="00B277C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AF78DD">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7"/>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）基金行业股票估值指数的通知》的指导意见，经与基金托管人协商一致，本基金对其所持有的华策影视（证券代码：</w:t>
      </w:r>
      <w:r w:rsidRPr="00EA2417">
        <w:rPr>
          <w:color w:val="000000"/>
          <w:sz w:val="24"/>
        </w:rPr>
        <w:t>300133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21</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10</w:t>
      </w:r>
      <w:r w:rsidRPr="00EA2417">
        <w:rPr>
          <w:color w:val="000000"/>
          <w:sz w:val="24"/>
        </w:rPr>
        <w:t>日起恢复按市场价格进行估值；本基金对其所持有的中航飞机（证券代码：</w:t>
      </w:r>
      <w:r w:rsidRPr="00EA2417">
        <w:rPr>
          <w:color w:val="000000"/>
          <w:sz w:val="24"/>
        </w:rPr>
        <w:t>000768</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17</w:t>
      </w:r>
      <w:r w:rsidRPr="00EA2417">
        <w:rPr>
          <w:color w:val="000000"/>
          <w:sz w:val="24"/>
        </w:rPr>
        <w:t>日起恢复按市场价格进行估值；本基金对其所持有的乐视网（证券代码：</w:t>
      </w:r>
      <w:r w:rsidRPr="00EA2417">
        <w:rPr>
          <w:color w:val="000000"/>
          <w:sz w:val="24"/>
        </w:rPr>
        <w:t>300104</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11</w:t>
      </w:r>
      <w:r w:rsidRPr="00EA2417">
        <w:rPr>
          <w:color w:val="000000"/>
          <w:sz w:val="24"/>
        </w:rPr>
        <w:t>月</w:t>
      </w:r>
      <w:r w:rsidRPr="00EA2417">
        <w:rPr>
          <w:color w:val="000000"/>
          <w:sz w:val="24"/>
        </w:rPr>
        <w:t>28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8</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775" w:rsidRDefault="00905775">
      <w:r>
        <w:separator/>
      </w:r>
    </w:p>
  </w:endnote>
  <w:endnote w:type="continuationSeparator" w:id="0">
    <w:p w:rsidR="00905775" w:rsidRDefault="00905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CA2670"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CA2670">
      <w:rPr>
        <w:kern w:val="0"/>
        <w:szCs w:val="21"/>
      </w:rPr>
      <w:fldChar w:fldCharType="begin"/>
    </w:r>
    <w:r>
      <w:rPr>
        <w:kern w:val="0"/>
        <w:szCs w:val="21"/>
      </w:rPr>
      <w:instrText xml:space="preserve"> PAGE </w:instrText>
    </w:r>
    <w:r w:rsidR="00CA2670">
      <w:rPr>
        <w:kern w:val="0"/>
        <w:szCs w:val="21"/>
      </w:rPr>
      <w:fldChar w:fldCharType="separate"/>
    </w:r>
    <w:r w:rsidR="00231504">
      <w:rPr>
        <w:noProof/>
        <w:kern w:val="0"/>
        <w:szCs w:val="21"/>
      </w:rPr>
      <w:t>32</w:t>
    </w:r>
    <w:r w:rsidR="00CA2670">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CA2670">
      <w:rPr>
        <w:kern w:val="0"/>
        <w:szCs w:val="21"/>
      </w:rPr>
      <w:fldChar w:fldCharType="begin"/>
    </w:r>
    <w:r>
      <w:rPr>
        <w:kern w:val="0"/>
        <w:szCs w:val="21"/>
      </w:rPr>
      <w:instrText xml:space="preserve"> NUMPAGES </w:instrText>
    </w:r>
    <w:r w:rsidR="00CA2670">
      <w:rPr>
        <w:kern w:val="0"/>
        <w:szCs w:val="21"/>
      </w:rPr>
      <w:fldChar w:fldCharType="separate"/>
    </w:r>
    <w:r w:rsidR="00231504">
      <w:rPr>
        <w:noProof/>
        <w:kern w:val="0"/>
        <w:szCs w:val="21"/>
      </w:rPr>
      <w:t>32</w:t>
    </w:r>
    <w:r w:rsidR="00CA2670">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775" w:rsidRDefault="00905775">
      <w:r>
        <w:separator/>
      </w:r>
    </w:p>
  </w:footnote>
  <w:footnote w:type="continuationSeparator" w:id="0">
    <w:p w:rsidR="00905775" w:rsidRDefault="00905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28C8"/>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06369"/>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504"/>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6BB"/>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46D"/>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E8C"/>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A4C"/>
    <w:rsid w:val="00556B00"/>
    <w:rsid w:val="005573FE"/>
    <w:rsid w:val="0055753F"/>
    <w:rsid w:val="00557618"/>
    <w:rsid w:val="00557782"/>
    <w:rsid w:val="00560C94"/>
    <w:rsid w:val="00560FD5"/>
    <w:rsid w:val="005617A2"/>
    <w:rsid w:val="00561C0A"/>
    <w:rsid w:val="00562765"/>
    <w:rsid w:val="0056283B"/>
    <w:rsid w:val="0056291C"/>
    <w:rsid w:val="0056318B"/>
    <w:rsid w:val="0056359C"/>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4D80"/>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5B5"/>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2813"/>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6DB7"/>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5775"/>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BD1"/>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277CF"/>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55FABCC-8095-4688-A468-721CACB30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08943144">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15547</Words>
  <Characters>8619</Characters>
  <Application>Microsoft Office Word</Application>
  <DocSecurity>0</DocSecurity>
  <Lines>71</Lines>
  <Paragraphs>48</Paragraphs>
  <ScaleCrop>false</ScaleCrop>
  <Company/>
  <LinksUpToDate>false</LinksUpToDate>
  <CharactersWithSpaces>24118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10</cp:revision>
  <cp:lastPrinted>2007-07-19T00:46:00Z</cp:lastPrinted>
  <dcterms:created xsi:type="dcterms:W3CDTF">2015-03-26T11:20:00Z</dcterms:created>
  <dcterms:modified xsi:type="dcterms:W3CDTF">2015-03-27T12:57:00Z</dcterms:modified>
</cp:coreProperties>
</file>