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上证</w:t>
      </w:r>
      <w:r w:rsidRPr="00922D37">
        <w:rPr>
          <w:b/>
          <w:sz w:val="36"/>
          <w:szCs w:val="36"/>
        </w:rPr>
        <w:t>180</w:t>
      </w:r>
      <w:r w:rsidRPr="00922D37">
        <w:rPr>
          <w:b/>
          <w:sz w:val="36"/>
          <w:szCs w:val="36"/>
        </w:rPr>
        <w:t>公司治理交易型开放式指数证券投资基金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2014</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2014</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中国农业银行股份有限公司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二〇一五年三月三十一日</w:t>
      </w: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中国农业银行股份有限公司</w:t>
      </w:r>
      <w:r w:rsidR="00D91873">
        <w:rPr>
          <w:color w:val="000000"/>
          <w:sz w:val="24"/>
        </w:rPr>
        <w:t>(</w:t>
      </w:r>
      <w:r w:rsidR="00D91873">
        <w:rPr>
          <w:rFonts w:hint="eastAsia"/>
          <w:color w:val="000000"/>
          <w:sz w:val="24"/>
        </w:rPr>
        <w:t>以下简称“</w:t>
      </w:r>
      <w:r w:rsidR="00D91873">
        <w:rPr>
          <w:color w:val="000000"/>
          <w:sz w:val="24"/>
        </w:rPr>
        <w:t>中国农业银行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2015</w:t>
      </w:r>
      <w:r w:rsidRPr="00FF0E34">
        <w:rPr>
          <w:color w:val="000000"/>
          <w:sz w:val="24"/>
        </w:rPr>
        <w:t>年</w:t>
      </w:r>
      <w:r w:rsidRPr="00FF0E34">
        <w:rPr>
          <w:color w:val="000000"/>
          <w:sz w:val="24"/>
        </w:rPr>
        <w:t>3</w:t>
      </w:r>
      <w:r w:rsidRPr="00FF0E34">
        <w:rPr>
          <w:color w:val="000000"/>
          <w:sz w:val="24"/>
        </w:rPr>
        <w:t>月</w:t>
      </w:r>
      <w:r w:rsidRPr="00FF0E34">
        <w:rPr>
          <w:color w:val="000000"/>
          <w:sz w:val="24"/>
        </w:rPr>
        <w:t>30</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2014</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交银上证</w:t>
            </w:r>
            <w:r w:rsidRPr="00AF05D4">
              <w:rPr>
                <w:sz w:val="24"/>
              </w:rPr>
              <w:t>180</w:t>
            </w:r>
            <w:r w:rsidRPr="00AF05D4">
              <w:rPr>
                <w:sz w:val="24"/>
              </w:rPr>
              <w:t>公司治理</w:t>
            </w:r>
            <w:r w:rsidRPr="00AF05D4">
              <w:rPr>
                <w:sz w:val="24"/>
              </w:rPr>
              <w:t>ETF</w:t>
            </w:r>
          </w:p>
        </w:tc>
      </w:tr>
      <w:tr w:rsidR="00DB4544" w:rsidRPr="00C51C77" w:rsidTr="00961313">
        <w:tc>
          <w:tcPr>
            <w:tcW w:w="3119" w:type="dxa"/>
            <w:vAlign w:val="center"/>
          </w:tcPr>
          <w:p w:rsidR="00DB4544" w:rsidRPr="00475872" w:rsidRDefault="00DB4544" w:rsidP="00475872">
            <w:pPr>
              <w:spacing w:before="29" w:line="288" w:lineRule="auto"/>
              <w:rPr>
                <w:sz w:val="24"/>
              </w:rPr>
            </w:pPr>
            <w:r w:rsidRPr="00475872">
              <w:rPr>
                <w:rFonts w:hint="eastAsia"/>
                <w:sz w:val="24"/>
              </w:rPr>
              <w:t>场内简称</w:t>
            </w:r>
          </w:p>
        </w:tc>
        <w:tc>
          <w:tcPr>
            <w:tcW w:w="5879" w:type="dxa"/>
            <w:vAlign w:val="center"/>
          </w:tcPr>
          <w:p w:rsidR="00DB4544" w:rsidRPr="00AF05D4" w:rsidRDefault="00DB4544" w:rsidP="00AF05D4">
            <w:pPr>
              <w:spacing w:before="29" w:line="288" w:lineRule="auto"/>
              <w:jc w:val="center"/>
              <w:rPr>
                <w:sz w:val="24"/>
              </w:rPr>
            </w:pPr>
            <w:r w:rsidRPr="00AF05D4">
              <w:rPr>
                <w:rFonts w:hint="eastAsia"/>
                <w:sz w:val="24"/>
              </w:rPr>
              <w:t>治理</w:t>
            </w:r>
            <w:r w:rsidRPr="00AF05D4">
              <w:rPr>
                <w:rFonts w:hint="eastAsia"/>
                <w:sz w:val="24"/>
              </w:rPr>
              <w:t>ETF</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510010</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510010</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交易型开放式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2009</w:t>
            </w:r>
            <w:r w:rsidRPr="00AF05D4">
              <w:rPr>
                <w:sz w:val="24"/>
              </w:rPr>
              <w:t>年</w:t>
            </w:r>
            <w:r w:rsidRPr="00AF05D4">
              <w:rPr>
                <w:sz w:val="24"/>
              </w:rPr>
              <w:t>9</w:t>
            </w:r>
            <w:r w:rsidRPr="00AF05D4">
              <w:rPr>
                <w:sz w:val="24"/>
              </w:rPr>
              <w:t>月</w:t>
            </w:r>
            <w:r w:rsidRPr="00AF05D4">
              <w:rPr>
                <w:sz w:val="24"/>
              </w:rPr>
              <w:t>25</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中国农业银行股份有限公司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1,895,524,362</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基金份额上市的证券交易所</w:t>
            </w:r>
          </w:p>
        </w:tc>
        <w:tc>
          <w:tcPr>
            <w:tcW w:w="5879" w:type="dxa"/>
            <w:vAlign w:val="center"/>
          </w:tcPr>
          <w:p w:rsidR="0040762F" w:rsidRPr="00AF05D4" w:rsidRDefault="0040762F" w:rsidP="00AF05D4">
            <w:pPr>
              <w:spacing w:before="29" w:line="288" w:lineRule="auto"/>
              <w:jc w:val="center"/>
              <w:rPr>
                <w:sz w:val="24"/>
              </w:rPr>
            </w:pPr>
            <w:r w:rsidRPr="00AF05D4">
              <w:rPr>
                <w:sz w:val="24"/>
              </w:rPr>
              <w:t>上海证券交易所</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上市日期</w:t>
            </w:r>
          </w:p>
        </w:tc>
        <w:tc>
          <w:tcPr>
            <w:tcW w:w="5879" w:type="dxa"/>
            <w:vAlign w:val="center"/>
          </w:tcPr>
          <w:p w:rsidR="0040762F" w:rsidRPr="00AF05D4" w:rsidRDefault="0040762F" w:rsidP="00AF05D4">
            <w:pPr>
              <w:spacing w:before="29" w:line="288" w:lineRule="auto"/>
              <w:jc w:val="center"/>
              <w:rPr>
                <w:sz w:val="24"/>
              </w:rPr>
            </w:pPr>
            <w:r w:rsidRPr="00AF05D4">
              <w:rPr>
                <w:rFonts w:hint="eastAsia"/>
                <w:sz w:val="24"/>
              </w:rPr>
              <w:t>2009</w:t>
            </w:r>
            <w:r w:rsidRPr="00AF05D4">
              <w:rPr>
                <w:rFonts w:hint="eastAsia"/>
                <w:sz w:val="24"/>
              </w:rPr>
              <w:t>年</w:t>
            </w:r>
            <w:r w:rsidRPr="00AF05D4">
              <w:rPr>
                <w:rFonts w:hint="eastAsia"/>
                <w:sz w:val="24"/>
              </w:rPr>
              <w:t>12</w:t>
            </w:r>
            <w:r w:rsidRPr="00AF05D4">
              <w:rPr>
                <w:rFonts w:hint="eastAsia"/>
                <w:sz w:val="24"/>
              </w:rPr>
              <w:t>月</w:t>
            </w:r>
            <w:r w:rsidRPr="00AF05D4">
              <w:rPr>
                <w:rFonts w:hint="eastAsia"/>
                <w:sz w:val="24"/>
              </w:rPr>
              <w:t>15</w:t>
            </w:r>
            <w:r w:rsidRPr="00AF05D4">
              <w:rPr>
                <w:rFonts w:hint="eastAsia"/>
                <w:sz w:val="24"/>
              </w:rPr>
              <w:t>日</w:t>
            </w:r>
          </w:p>
        </w:tc>
      </w:tr>
    </w:tbl>
    <w:p w:rsidR="00F017B1" w:rsidRPr="00F017B1" w:rsidRDefault="001A59F9" w:rsidP="00E75ED1">
      <w:pPr>
        <w:spacing w:before="29" w:line="288" w:lineRule="auto"/>
        <w:jc w:val="left"/>
        <w:rPr>
          <w:kern w:val="0"/>
          <w:sz w:val="24"/>
        </w:rPr>
      </w:pPr>
      <w:r w:rsidRPr="00FF7B7E">
        <w:rPr>
          <w:kern w:val="0"/>
          <w:sz w:val="24"/>
        </w:rPr>
        <w:t>注：本表所列的基金主代码</w:t>
      </w:r>
      <w:r w:rsidRPr="00FF7B7E">
        <w:rPr>
          <w:kern w:val="0"/>
          <w:sz w:val="24"/>
        </w:rPr>
        <w:t>510010</w:t>
      </w:r>
      <w:r w:rsidRPr="00FF7B7E">
        <w:rPr>
          <w:kern w:val="0"/>
          <w:sz w:val="24"/>
        </w:rPr>
        <w:t>为本基金二级市场交易代码，本基金一级市场申购赎回代码为</w:t>
      </w:r>
      <w:r w:rsidRPr="00FF7B7E">
        <w:rPr>
          <w:kern w:val="0"/>
          <w:sz w:val="24"/>
        </w:rPr>
        <w:t>510011</w:t>
      </w:r>
      <w:r w:rsidRPr="00FF7B7E">
        <w:rPr>
          <w:kern w:val="0"/>
          <w:sz w:val="24"/>
        </w:rPr>
        <w:t>。</w:t>
      </w:r>
    </w:p>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紧密跟踪标的指数，追求跟踪偏离度与跟踪误差最小化。</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本基金采用完全复制法，跟踪上证</w:t>
            </w:r>
            <w:r w:rsidRPr="00A57672">
              <w:rPr>
                <w:sz w:val="24"/>
              </w:rPr>
              <w:t>180</w:t>
            </w:r>
            <w:r w:rsidRPr="00A57672">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上证</w:t>
            </w:r>
            <w:r w:rsidRPr="00A57672">
              <w:rPr>
                <w:sz w:val="24"/>
              </w:rPr>
              <w:t>180</w:t>
            </w:r>
            <w:r w:rsidRPr="00A57672">
              <w:rPr>
                <w:sz w:val="24"/>
              </w:rPr>
              <w:t>公司治理指数</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中国农业银行股份有限公司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孙艳</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林葛</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010-66060069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tgxxpl@abchina.com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95599</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010-68121816</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5170"/>
      </w:tblGrid>
      <w:tr w:rsidR="001A59F9" w:rsidRPr="00C51C77" w:rsidTr="00A0624F">
        <w:tc>
          <w:tcPr>
            <w:tcW w:w="3828"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5170"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A0624F">
        <w:tc>
          <w:tcPr>
            <w:tcW w:w="3828"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5170"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2014</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2013</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2012</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426,435,114.77</w:t>
            </w:r>
          </w:p>
        </w:tc>
        <w:tc>
          <w:tcPr>
            <w:tcW w:w="2268" w:type="dxa"/>
            <w:vAlign w:val="center"/>
          </w:tcPr>
          <w:p w:rsidR="00501A91" w:rsidRPr="00931B45" w:rsidRDefault="00501A91" w:rsidP="00D415F5">
            <w:pPr>
              <w:spacing w:before="29" w:line="288" w:lineRule="auto"/>
              <w:jc w:val="right"/>
              <w:rPr>
                <w:szCs w:val="21"/>
              </w:rPr>
            </w:pPr>
            <w:r w:rsidRPr="00931B45">
              <w:rPr>
                <w:szCs w:val="21"/>
              </w:rPr>
              <w:t>-274,396,850.38</w:t>
            </w:r>
          </w:p>
        </w:tc>
        <w:tc>
          <w:tcPr>
            <w:tcW w:w="2194" w:type="dxa"/>
            <w:vAlign w:val="center"/>
          </w:tcPr>
          <w:p w:rsidR="00501A91" w:rsidRPr="00931B45" w:rsidRDefault="00501A91" w:rsidP="00D415F5">
            <w:pPr>
              <w:spacing w:before="29" w:line="288" w:lineRule="auto"/>
              <w:jc w:val="right"/>
              <w:rPr>
                <w:szCs w:val="21"/>
              </w:rPr>
            </w:pPr>
            <w:r w:rsidRPr="00931B45">
              <w:rPr>
                <w:szCs w:val="21"/>
              </w:rPr>
              <w:t>-413,677,378.39</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1,010,245,629.65</w:t>
            </w:r>
          </w:p>
        </w:tc>
        <w:tc>
          <w:tcPr>
            <w:tcW w:w="2268" w:type="dxa"/>
            <w:vAlign w:val="center"/>
          </w:tcPr>
          <w:p w:rsidR="00501A91" w:rsidRPr="00931B45" w:rsidRDefault="00501A91" w:rsidP="00D415F5">
            <w:pPr>
              <w:spacing w:before="29" w:line="288" w:lineRule="auto"/>
              <w:jc w:val="right"/>
              <w:rPr>
                <w:szCs w:val="21"/>
              </w:rPr>
            </w:pPr>
            <w:r w:rsidRPr="00931B45">
              <w:rPr>
                <w:szCs w:val="21"/>
              </w:rPr>
              <w:t>-256,044,381.43</w:t>
            </w:r>
          </w:p>
        </w:tc>
        <w:tc>
          <w:tcPr>
            <w:tcW w:w="2194" w:type="dxa"/>
            <w:vAlign w:val="center"/>
          </w:tcPr>
          <w:p w:rsidR="00501A91" w:rsidRPr="00931B45" w:rsidRDefault="00501A91" w:rsidP="00D415F5">
            <w:pPr>
              <w:spacing w:before="29" w:line="288" w:lineRule="auto"/>
              <w:jc w:val="right"/>
              <w:rPr>
                <w:szCs w:val="21"/>
              </w:rPr>
            </w:pPr>
            <w:r w:rsidRPr="00931B45">
              <w:rPr>
                <w:szCs w:val="21"/>
              </w:rPr>
              <w:t>400,727,965.12</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0.3434</w:t>
            </w:r>
          </w:p>
        </w:tc>
        <w:tc>
          <w:tcPr>
            <w:tcW w:w="2268" w:type="dxa"/>
            <w:vAlign w:val="center"/>
          </w:tcPr>
          <w:p w:rsidR="00501A91" w:rsidRPr="00931B45" w:rsidRDefault="00501A91" w:rsidP="00D415F5">
            <w:pPr>
              <w:spacing w:before="29" w:line="288" w:lineRule="auto"/>
              <w:jc w:val="right"/>
              <w:rPr>
                <w:szCs w:val="21"/>
              </w:rPr>
            </w:pPr>
            <w:r w:rsidRPr="00931B45">
              <w:rPr>
                <w:szCs w:val="21"/>
              </w:rPr>
              <w:t>-0.0630</w:t>
            </w:r>
          </w:p>
        </w:tc>
        <w:tc>
          <w:tcPr>
            <w:tcW w:w="2194" w:type="dxa"/>
            <w:vAlign w:val="center"/>
          </w:tcPr>
          <w:p w:rsidR="00501A91" w:rsidRPr="00931B45" w:rsidRDefault="00501A91" w:rsidP="00D415F5">
            <w:pPr>
              <w:spacing w:before="29" w:line="288" w:lineRule="auto"/>
              <w:jc w:val="right"/>
              <w:rPr>
                <w:szCs w:val="21"/>
              </w:rPr>
            </w:pPr>
            <w:r w:rsidRPr="00931B45">
              <w:rPr>
                <w:szCs w:val="21"/>
              </w:rPr>
              <w:t>0.0871</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69.15%</w:t>
            </w:r>
          </w:p>
        </w:tc>
        <w:tc>
          <w:tcPr>
            <w:tcW w:w="2268" w:type="dxa"/>
            <w:vAlign w:val="center"/>
          </w:tcPr>
          <w:p w:rsidR="00501A91" w:rsidRPr="00931B45" w:rsidRDefault="00501A91" w:rsidP="00D415F5">
            <w:pPr>
              <w:spacing w:before="29" w:line="288" w:lineRule="auto"/>
              <w:jc w:val="right"/>
              <w:rPr>
                <w:szCs w:val="21"/>
              </w:rPr>
            </w:pPr>
            <w:r w:rsidRPr="00931B45">
              <w:rPr>
                <w:szCs w:val="21"/>
              </w:rPr>
              <w:t>-7.74%</w:t>
            </w:r>
          </w:p>
        </w:tc>
        <w:tc>
          <w:tcPr>
            <w:tcW w:w="2194" w:type="dxa"/>
            <w:vAlign w:val="center"/>
          </w:tcPr>
          <w:p w:rsidR="00501A91" w:rsidRPr="00931B45" w:rsidRDefault="00501A91" w:rsidP="00D415F5">
            <w:pPr>
              <w:spacing w:before="29" w:line="288" w:lineRule="auto"/>
              <w:jc w:val="right"/>
              <w:rPr>
                <w:szCs w:val="21"/>
              </w:rPr>
            </w:pPr>
            <w:r w:rsidRPr="00931B45">
              <w:rPr>
                <w:szCs w:val="21"/>
              </w:rPr>
              <w:t>14.17%</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2014</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2013</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2012</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-0.026</w:t>
            </w:r>
          </w:p>
        </w:tc>
        <w:tc>
          <w:tcPr>
            <w:tcW w:w="2268" w:type="dxa"/>
            <w:vAlign w:val="center"/>
          </w:tcPr>
          <w:p w:rsidR="00501A91" w:rsidRPr="00931B45" w:rsidRDefault="00501A91" w:rsidP="00D415F5">
            <w:pPr>
              <w:spacing w:before="29" w:line="288" w:lineRule="auto"/>
              <w:jc w:val="right"/>
              <w:rPr>
                <w:szCs w:val="21"/>
              </w:rPr>
            </w:pPr>
            <w:r w:rsidRPr="00931B45">
              <w:rPr>
                <w:szCs w:val="21"/>
              </w:rPr>
              <w:t>-0.266</w:t>
            </w:r>
          </w:p>
        </w:tc>
        <w:tc>
          <w:tcPr>
            <w:tcW w:w="2194" w:type="dxa"/>
            <w:vAlign w:val="center"/>
          </w:tcPr>
          <w:p w:rsidR="00501A91" w:rsidRPr="00931B45" w:rsidRDefault="00501A91" w:rsidP="00D415F5">
            <w:pPr>
              <w:spacing w:before="29" w:line="288" w:lineRule="auto"/>
              <w:jc w:val="right"/>
              <w:rPr>
                <w:szCs w:val="21"/>
              </w:rPr>
            </w:pPr>
            <w:r w:rsidRPr="00931B45">
              <w:rPr>
                <w:szCs w:val="21"/>
              </w:rPr>
              <w:t>-0.214</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2,026,435,361.07</w:t>
            </w:r>
          </w:p>
        </w:tc>
        <w:tc>
          <w:tcPr>
            <w:tcW w:w="2268" w:type="dxa"/>
            <w:vAlign w:val="center"/>
          </w:tcPr>
          <w:p w:rsidR="00501A91" w:rsidRPr="00931B45" w:rsidRDefault="00501A91" w:rsidP="00D415F5">
            <w:pPr>
              <w:spacing w:before="29" w:line="288" w:lineRule="auto"/>
              <w:jc w:val="right"/>
              <w:rPr>
                <w:szCs w:val="21"/>
              </w:rPr>
            </w:pPr>
            <w:r w:rsidRPr="00931B45">
              <w:rPr>
                <w:szCs w:val="21"/>
              </w:rPr>
              <w:t>2,100,143,871.12</w:t>
            </w:r>
          </w:p>
        </w:tc>
        <w:tc>
          <w:tcPr>
            <w:tcW w:w="2194" w:type="dxa"/>
            <w:vAlign w:val="center"/>
          </w:tcPr>
          <w:p w:rsidR="00501A91" w:rsidRPr="00931B45" w:rsidRDefault="00501A91" w:rsidP="00D415F5">
            <w:pPr>
              <w:spacing w:before="29" w:line="288" w:lineRule="auto"/>
              <w:jc w:val="right"/>
              <w:rPr>
                <w:szCs w:val="21"/>
              </w:rPr>
            </w:pPr>
            <w:r w:rsidRPr="00931B45">
              <w:rPr>
                <w:szCs w:val="21"/>
              </w:rPr>
              <w:t>3,138,063,427.67</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1.069</w:t>
            </w:r>
          </w:p>
        </w:tc>
        <w:tc>
          <w:tcPr>
            <w:tcW w:w="2268" w:type="dxa"/>
            <w:vAlign w:val="center"/>
          </w:tcPr>
          <w:p w:rsidR="00501A91" w:rsidRPr="00931B45" w:rsidRDefault="00501A91" w:rsidP="00D415F5">
            <w:pPr>
              <w:spacing w:before="29" w:line="288" w:lineRule="auto"/>
              <w:jc w:val="right"/>
              <w:rPr>
                <w:szCs w:val="21"/>
              </w:rPr>
            </w:pPr>
            <w:r w:rsidRPr="00931B45">
              <w:rPr>
                <w:szCs w:val="21"/>
              </w:rPr>
              <w:t>0.632</w:t>
            </w:r>
          </w:p>
        </w:tc>
        <w:tc>
          <w:tcPr>
            <w:tcW w:w="2194" w:type="dxa"/>
            <w:vAlign w:val="center"/>
          </w:tcPr>
          <w:p w:rsidR="00501A91" w:rsidRPr="00931B45" w:rsidRDefault="00501A91" w:rsidP="00D415F5">
            <w:pPr>
              <w:spacing w:before="29" w:line="288" w:lineRule="auto"/>
              <w:jc w:val="right"/>
              <w:rPr>
                <w:szCs w:val="21"/>
              </w:rPr>
            </w:pPr>
            <w:r w:rsidRPr="00931B45">
              <w:rPr>
                <w:szCs w:val="21"/>
              </w:rPr>
              <w:t>0.685</w:t>
            </w:r>
          </w:p>
        </w:tc>
      </w:tr>
    </w:tbl>
    <w:p w:rsidR="008E6D0E" w:rsidRDefault="000B4404">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8E6D0E">
        <w:tc>
          <w:tcPr>
            <w:tcW w:w="1286" w:type="dxa"/>
            <w:vAlign w:val="center"/>
          </w:tcPr>
          <w:p w:rsidR="008E6D0E" w:rsidRDefault="000B4404">
            <w:pPr>
              <w:jc w:val="left"/>
            </w:pPr>
            <w:r>
              <w:rPr>
                <w:color w:val="000000"/>
                <w:sz w:val="24"/>
              </w:rPr>
              <w:t>过去三个月</w:t>
            </w:r>
          </w:p>
        </w:tc>
        <w:tc>
          <w:tcPr>
            <w:tcW w:w="1286" w:type="dxa"/>
            <w:vAlign w:val="center"/>
          </w:tcPr>
          <w:p w:rsidR="008E6D0E" w:rsidRDefault="000B4404">
            <w:pPr>
              <w:jc w:val="center"/>
            </w:pPr>
            <w:r>
              <w:rPr>
                <w:color w:val="000000"/>
                <w:sz w:val="24"/>
              </w:rPr>
              <w:t>57.90%</w:t>
            </w:r>
          </w:p>
        </w:tc>
        <w:tc>
          <w:tcPr>
            <w:tcW w:w="1286" w:type="dxa"/>
            <w:vAlign w:val="center"/>
          </w:tcPr>
          <w:p w:rsidR="008E6D0E" w:rsidRDefault="000B4404">
            <w:pPr>
              <w:jc w:val="center"/>
            </w:pPr>
            <w:r>
              <w:rPr>
                <w:color w:val="000000"/>
                <w:sz w:val="24"/>
              </w:rPr>
              <w:t>1.95%</w:t>
            </w:r>
          </w:p>
        </w:tc>
        <w:tc>
          <w:tcPr>
            <w:tcW w:w="1285" w:type="dxa"/>
            <w:vAlign w:val="center"/>
          </w:tcPr>
          <w:p w:rsidR="008E6D0E" w:rsidRDefault="000B4404">
            <w:pPr>
              <w:jc w:val="center"/>
            </w:pPr>
            <w:r>
              <w:rPr>
                <w:color w:val="000000"/>
                <w:sz w:val="24"/>
              </w:rPr>
              <w:t>58.23%</w:t>
            </w:r>
          </w:p>
        </w:tc>
        <w:tc>
          <w:tcPr>
            <w:tcW w:w="1285" w:type="dxa"/>
            <w:vAlign w:val="center"/>
          </w:tcPr>
          <w:p w:rsidR="008E6D0E" w:rsidRDefault="000B4404">
            <w:pPr>
              <w:jc w:val="center"/>
            </w:pPr>
            <w:r>
              <w:rPr>
                <w:color w:val="000000"/>
                <w:sz w:val="24"/>
              </w:rPr>
              <w:t>1.97%</w:t>
            </w:r>
          </w:p>
        </w:tc>
        <w:tc>
          <w:tcPr>
            <w:tcW w:w="1285" w:type="dxa"/>
            <w:vAlign w:val="center"/>
          </w:tcPr>
          <w:p w:rsidR="008E6D0E" w:rsidRDefault="000B4404">
            <w:pPr>
              <w:jc w:val="center"/>
            </w:pPr>
            <w:r>
              <w:rPr>
                <w:color w:val="000000"/>
                <w:sz w:val="24"/>
              </w:rPr>
              <w:t>-0.33%</w:t>
            </w:r>
          </w:p>
        </w:tc>
        <w:tc>
          <w:tcPr>
            <w:tcW w:w="1285" w:type="dxa"/>
            <w:vAlign w:val="center"/>
          </w:tcPr>
          <w:p w:rsidR="008E6D0E" w:rsidRDefault="000B4404">
            <w:pPr>
              <w:jc w:val="center"/>
            </w:pPr>
            <w:r>
              <w:rPr>
                <w:color w:val="000000"/>
                <w:sz w:val="24"/>
              </w:rPr>
              <w:t>-0.02%</w:t>
            </w:r>
          </w:p>
        </w:tc>
      </w:tr>
      <w:tr w:rsidR="008E6D0E">
        <w:tc>
          <w:tcPr>
            <w:tcW w:w="1286" w:type="dxa"/>
            <w:vAlign w:val="center"/>
          </w:tcPr>
          <w:p w:rsidR="008E6D0E" w:rsidRDefault="000B4404">
            <w:pPr>
              <w:jc w:val="left"/>
            </w:pPr>
            <w:r>
              <w:rPr>
                <w:color w:val="000000"/>
                <w:sz w:val="24"/>
              </w:rPr>
              <w:t>过去六个月</w:t>
            </w:r>
          </w:p>
        </w:tc>
        <w:tc>
          <w:tcPr>
            <w:tcW w:w="1286" w:type="dxa"/>
            <w:vAlign w:val="center"/>
          </w:tcPr>
          <w:p w:rsidR="008E6D0E" w:rsidRDefault="000B4404">
            <w:pPr>
              <w:jc w:val="center"/>
            </w:pPr>
            <w:r>
              <w:rPr>
                <w:color w:val="000000"/>
                <w:sz w:val="24"/>
              </w:rPr>
              <w:t>78.76%</w:t>
            </w:r>
          </w:p>
        </w:tc>
        <w:tc>
          <w:tcPr>
            <w:tcW w:w="1286" w:type="dxa"/>
            <w:vAlign w:val="center"/>
          </w:tcPr>
          <w:p w:rsidR="008E6D0E" w:rsidRDefault="000B4404">
            <w:pPr>
              <w:jc w:val="center"/>
            </w:pPr>
            <w:r>
              <w:rPr>
                <w:color w:val="000000"/>
                <w:sz w:val="24"/>
              </w:rPr>
              <w:t>1.54%</w:t>
            </w:r>
          </w:p>
        </w:tc>
        <w:tc>
          <w:tcPr>
            <w:tcW w:w="1285" w:type="dxa"/>
            <w:vAlign w:val="center"/>
          </w:tcPr>
          <w:p w:rsidR="008E6D0E" w:rsidRDefault="000B4404">
            <w:pPr>
              <w:jc w:val="center"/>
            </w:pPr>
            <w:r>
              <w:rPr>
                <w:color w:val="000000"/>
                <w:sz w:val="24"/>
              </w:rPr>
              <w:t>76.52%</w:t>
            </w:r>
          </w:p>
        </w:tc>
        <w:tc>
          <w:tcPr>
            <w:tcW w:w="1285" w:type="dxa"/>
            <w:vAlign w:val="center"/>
          </w:tcPr>
          <w:p w:rsidR="008E6D0E" w:rsidRDefault="000B4404">
            <w:pPr>
              <w:jc w:val="center"/>
            </w:pPr>
            <w:r>
              <w:rPr>
                <w:color w:val="000000"/>
                <w:sz w:val="24"/>
              </w:rPr>
              <w:t>1.56%</w:t>
            </w:r>
          </w:p>
        </w:tc>
        <w:tc>
          <w:tcPr>
            <w:tcW w:w="1285" w:type="dxa"/>
            <w:vAlign w:val="center"/>
          </w:tcPr>
          <w:p w:rsidR="008E6D0E" w:rsidRDefault="000B4404">
            <w:pPr>
              <w:jc w:val="center"/>
            </w:pPr>
            <w:r>
              <w:rPr>
                <w:color w:val="000000"/>
                <w:sz w:val="24"/>
              </w:rPr>
              <w:t>2.24%</w:t>
            </w:r>
          </w:p>
        </w:tc>
        <w:tc>
          <w:tcPr>
            <w:tcW w:w="1285" w:type="dxa"/>
            <w:vAlign w:val="center"/>
          </w:tcPr>
          <w:p w:rsidR="008E6D0E" w:rsidRDefault="000B4404">
            <w:pPr>
              <w:jc w:val="center"/>
            </w:pPr>
            <w:r>
              <w:rPr>
                <w:color w:val="000000"/>
                <w:sz w:val="24"/>
              </w:rPr>
              <w:t>-0.02%</w:t>
            </w:r>
          </w:p>
        </w:tc>
      </w:tr>
      <w:tr w:rsidR="008E6D0E">
        <w:tc>
          <w:tcPr>
            <w:tcW w:w="1286" w:type="dxa"/>
            <w:vAlign w:val="center"/>
          </w:tcPr>
          <w:p w:rsidR="008E6D0E" w:rsidRDefault="000B4404">
            <w:pPr>
              <w:jc w:val="left"/>
            </w:pPr>
            <w:r>
              <w:rPr>
                <w:color w:val="000000"/>
                <w:sz w:val="24"/>
              </w:rPr>
              <w:t>过去一年</w:t>
            </w:r>
          </w:p>
        </w:tc>
        <w:tc>
          <w:tcPr>
            <w:tcW w:w="1286" w:type="dxa"/>
            <w:vAlign w:val="center"/>
          </w:tcPr>
          <w:p w:rsidR="008E6D0E" w:rsidRDefault="000B4404">
            <w:pPr>
              <w:jc w:val="center"/>
            </w:pPr>
            <w:r>
              <w:rPr>
                <w:color w:val="000000"/>
                <w:sz w:val="24"/>
              </w:rPr>
              <w:t>69.15%</w:t>
            </w:r>
          </w:p>
        </w:tc>
        <w:tc>
          <w:tcPr>
            <w:tcW w:w="1286" w:type="dxa"/>
            <w:vAlign w:val="center"/>
          </w:tcPr>
          <w:p w:rsidR="008E6D0E" w:rsidRDefault="000B4404">
            <w:pPr>
              <w:jc w:val="center"/>
            </w:pPr>
            <w:r>
              <w:rPr>
                <w:color w:val="000000"/>
                <w:sz w:val="24"/>
              </w:rPr>
              <w:t>1.35%</w:t>
            </w:r>
          </w:p>
        </w:tc>
        <w:tc>
          <w:tcPr>
            <w:tcW w:w="1285" w:type="dxa"/>
            <w:vAlign w:val="center"/>
          </w:tcPr>
          <w:p w:rsidR="008E6D0E" w:rsidRDefault="000B4404">
            <w:pPr>
              <w:jc w:val="center"/>
            </w:pPr>
            <w:r>
              <w:rPr>
                <w:color w:val="000000"/>
                <w:sz w:val="24"/>
              </w:rPr>
              <w:t>65.33%</w:t>
            </w:r>
          </w:p>
        </w:tc>
        <w:tc>
          <w:tcPr>
            <w:tcW w:w="1285" w:type="dxa"/>
            <w:vAlign w:val="center"/>
          </w:tcPr>
          <w:p w:rsidR="008E6D0E" w:rsidRDefault="000B4404">
            <w:pPr>
              <w:jc w:val="center"/>
            </w:pPr>
            <w:r>
              <w:rPr>
                <w:color w:val="000000"/>
                <w:sz w:val="24"/>
              </w:rPr>
              <w:t>1.35%</w:t>
            </w:r>
          </w:p>
        </w:tc>
        <w:tc>
          <w:tcPr>
            <w:tcW w:w="1285" w:type="dxa"/>
            <w:vAlign w:val="center"/>
          </w:tcPr>
          <w:p w:rsidR="008E6D0E" w:rsidRDefault="000B4404">
            <w:pPr>
              <w:jc w:val="center"/>
            </w:pPr>
            <w:r>
              <w:rPr>
                <w:color w:val="000000"/>
                <w:sz w:val="24"/>
              </w:rPr>
              <w:t>3.82%</w:t>
            </w:r>
          </w:p>
        </w:tc>
        <w:tc>
          <w:tcPr>
            <w:tcW w:w="1285" w:type="dxa"/>
            <w:vAlign w:val="center"/>
          </w:tcPr>
          <w:p w:rsidR="008E6D0E" w:rsidRDefault="000B4404">
            <w:pPr>
              <w:jc w:val="center"/>
            </w:pPr>
            <w:r>
              <w:rPr>
                <w:color w:val="000000"/>
                <w:sz w:val="24"/>
              </w:rPr>
              <w:t>0.00%</w:t>
            </w:r>
          </w:p>
        </w:tc>
      </w:tr>
      <w:tr w:rsidR="008E6D0E">
        <w:tc>
          <w:tcPr>
            <w:tcW w:w="1286" w:type="dxa"/>
            <w:vAlign w:val="center"/>
          </w:tcPr>
          <w:p w:rsidR="008E6D0E" w:rsidRDefault="000B4404">
            <w:pPr>
              <w:jc w:val="left"/>
            </w:pPr>
            <w:r>
              <w:rPr>
                <w:color w:val="000000"/>
                <w:sz w:val="24"/>
              </w:rPr>
              <w:t>过去三年</w:t>
            </w:r>
          </w:p>
        </w:tc>
        <w:tc>
          <w:tcPr>
            <w:tcW w:w="1286" w:type="dxa"/>
            <w:vAlign w:val="center"/>
          </w:tcPr>
          <w:p w:rsidR="008E6D0E" w:rsidRDefault="000B4404">
            <w:pPr>
              <w:jc w:val="center"/>
            </w:pPr>
            <w:r>
              <w:rPr>
                <w:color w:val="000000"/>
                <w:sz w:val="24"/>
              </w:rPr>
              <w:t>78.17%</w:t>
            </w:r>
          </w:p>
        </w:tc>
        <w:tc>
          <w:tcPr>
            <w:tcW w:w="1286" w:type="dxa"/>
            <w:vAlign w:val="center"/>
          </w:tcPr>
          <w:p w:rsidR="008E6D0E" w:rsidRDefault="000B4404">
            <w:pPr>
              <w:jc w:val="center"/>
            </w:pPr>
            <w:r>
              <w:rPr>
                <w:color w:val="000000"/>
                <w:sz w:val="24"/>
              </w:rPr>
              <w:t>1.39%</w:t>
            </w:r>
          </w:p>
        </w:tc>
        <w:tc>
          <w:tcPr>
            <w:tcW w:w="1285" w:type="dxa"/>
            <w:vAlign w:val="center"/>
          </w:tcPr>
          <w:p w:rsidR="008E6D0E" w:rsidRDefault="000B4404">
            <w:pPr>
              <w:jc w:val="center"/>
            </w:pPr>
            <w:r>
              <w:rPr>
                <w:color w:val="000000"/>
                <w:sz w:val="24"/>
              </w:rPr>
              <w:t>66.34%</w:t>
            </w:r>
          </w:p>
        </w:tc>
        <w:tc>
          <w:tcPr>
            <w:tcW w:w="1285" w:type="dxa"/>
            <w:vAlign w:val="center"/>
          </w:tcPr>
          <w:p w:rsidR="008E6D0E" w:rsidRDefault="000B4404">
            <w:pPr>
              <w:jc w:val="center"/>
            </w:pPr>
            <w:r>
              <w:rPr>
                <w:color w:val="000000"/>
                <w:sz w:val="24"/>
              </w:rPr>
              <w:t>1.39%</w:t>
            </w:r>
          </w:p>
        </w:tc>
        <w:tc>
          <w:tcPr>
            <w:tcW w:w="1285" w:type="dxa"/>
            <w:vAlign w:val="center"/>
          </w:tcPr>
          <w:p w:rsidR="008E6D0E" w:rsidRDefault="000B4404">
            <w:pPr>
              <w:jc w:val="center"/>
            </w:pPr>
            <w:r>
              <w:rPr>
                <w:color w:val="000000"/>
                <w:sz w:val="24"/>
              </w:rPr>
              <w:t>11.83%</w:t>
            </w:r>
          </w:p>
        </w:tc>
        <w:tc>
          <w:tcPr>
            <w:tcW w:w="1285" w:type="dxa"/>
            <w:vAlign w:val="center"/>
          </w:tcPr>
          <w:p w:rsidR="008E6D0E" w:rsidRDefault="000B4404">
            <w:pPr>
              <w:jc w:val="center"/>
            </w:pPr>
            <w:r>
              <w:rPr>
                <w:color w:val="000000"/>
                <w:sz w:val="24"/>
              </w:rPr>
              <w:t>0.00%</w:t>
            </w:r>
          </w:p>
        </w:tc>
      </w:tr>
      <w:tr w:rsidR="008E6D0E">
        <w:tc>
          <w:tcPr>
            <w:tcW w:w="1286" w:type="dxa"/>
            <w:vAlign w:val="center"/>
          </w:tcPr>
          <w:p w:rsidR="008E6D0E" w:rsidRDefault="000B4404">
            <w:pPr>
              <w:jc w:val="left"/>
            </w:pPr>
            <w:r>
              <w:rPr>
                <w:color w:val="000000"/>
                <w:sz w:val="24"/>
              </w:rPr>
              <w:t>过去五年</w:t>
            </w:r>
          </w:p>
        </w:tc>
        <w:tc>
          <w:tcPr>
            <w:tcW w:w="1286" w:type="dxa"/>
            <w:vAlign w:val="center"/>
          </w:tcPr>
          <w:p w:rsidR="008E6D0E" w:rsidRDefault="000B4404">
            <w:pPr>
              <w:jc w:val="center"/>
            </w:pPr>
            <w:r>
              <w:rPr>
                <w:color w:val="000000"/>
                <w:sz w:val="24"/>
              </w:rPr>
              <w:t>17.09%</w:t>
            </w:r>
          </w:p>
        </w:tc>
        <w:tc>
          <w:tcPr>
            <w:tcW w:w="1286" w:type="dxa"/>
            <w:vAlign w:val="center"/>
          </w:tcPr>
          <w:p w:rsidR="008E6D0E" w:rsidRDefault="000B4404">
            <w:pPr>
              <w:jc w:val="center"/>
            </w:pPr>
            <w:r>
              <w:rPr>
                <w:color w:val="000000"/>
                <w:sz w:val="24"/>
              </w:rPr>
              <w:t>1.42%</w:t>
            </w:r>
          </w:p>
        </w:tc>
        <w:tc>
          <w:tcPr>
            <w:tcW w:w="1285" w:type="dxa"/>
            <w:vAlign w:val="center"/>
          </w:tcPr>
          <w:p w:rsidR="008E6D0E" w:rsidRDefault="000B4404">
            <w:pPr>
              <w:jc w:val="center"/>
            </w:pPr>
            <w:r>
              <w:rPr>
                <w:color w:val="000000"/>
                <w:sz w:val="24"/>
              </w:rPr>
              <w:t>6.53%</w:t>
            </w:r>
          </w:p>
        </w:tc>
        <w:tc>
          <w:tcPr>
            <w:tcW w:w="1285" w:type="dxa"/>
            <w:vAlign w:val="center"/>
          </w:tcPr>
          <w:p w:rsidR="008E6D0E" w:rsidRDefault="000B4404">
            <w:pPr>
              <w:jc w:val="center"/>
            </w:pPr>
            <w:r>
              <w:rPr>
                <w:color w:val="000000"/>
                <w:sz w:val="24"/>
              </w:rPr>
              <w:t>1.41%</w:t>
            </w:r>
          </w:p>
        </w:tc>
        <w:tc>
          <w:tcPr>
            <w:tcW w:w="1285" w:type="dxa"/>
            <w:vAlign w:val="center"/>
          </w:tcPr>
          <w:p w:rsidR="008E6D0E" w:rsidRDefault="000B4404">
            <w:pPr>
              <w:jc w:val="center"/>
            </w:pPr>
            <w:r>
              <w:rPr>
                <w:color w:val="000000"/>
                <w:sz w:val="24"/>
              </w:rPr>
              <w:t>10.56%</w:t>
            </w:r>
          </w:p>
        </w:tc>
        <w:tc>
          <w:tcPr>
            <w:tcW w:w="1285" w:type="dxa"/>
            <w:vAlign w:val="center"/>
          </w:tcPr>
          <w:p w:rsidR="008E6D0E" w:rsidRDefault="000B4404">
            <w:pPr>
              <w:jc w:val="center"/>
            </w:pPr>
            <w:r>
              <w:rPr>
                <w:color w:val="000000"/>
                <w:sz w:val="24"/>
              </w:rPr>
              <w:t>0.01%</w:t>
            </w:r>
          </w:p>
        </w:tc>
      </w:tr>
      <w:tr w:rsidR="008E6D0E">
        <w:tc>
          <w:tcPr>
            <w:tcW w:w="1286" w:type="dxa"/>
            <w:vAlign w:val="center"/>
          </w:tcPr>
          <w:p w:rsidR="008E6D0E" w:rsidRDefault="000B4404">
            <w:pPr>
              <w:jc w:val="left"/>
            </w:pPr>
            <w:r>
              <w:rPr>
                <w:color w:val="000000"/>
                <w:sz w:val="24"/>
              </w:rPr>
              <w:t>自基金合同生效起至今</w:t>
            </w:r>
          </w:p>
        </w:tc>
        <w:tc>
          <w:tcPr>
            <w:tcW w:w="1286" w:type="dxa"/>
            <w:vAlign w:val="center"/>
          </w:tcPr>
          <w:p w:rsidR="008E6D0E" w:rsidRDefault="000B4404">
            <w:pPr>
              <w:jc w:val="center"/>
            </w:pPr>
            <w:r>
              <w:rPr>
                <w:color w:val="000000"/>
                <w:sz w:val="24"/>
              </w:rPr>
              <w:t>18.97%</w:t>
            </w:r>
          </w:p>
        </w:tc>
        <w:tc>
          <w:tcPr>
            <w:tcW w:w="1286" w:type="dxa"/>
            <w:vAlign w:val="center"/>
          </w:tcPr>
          <w:p w:rsidR="008E6D0E" w:rsidRDefault="000B4404">
            <w:pPr>
              <w:jc w:val="center"/>
            </w:pPr>
            <w:r>
              <w:rPr>
                <w:color w:val="000000"/>
                <w:sz w:val="24"/>
              </w:rPr>
              <w:t>1.41%</w:t>
            </w:r>
          </w:p>
        </w:tc>
        <w:tc>
          <w:tcPr>
            <w:tcW w:w="1285" w:type="dxa"/>
            <w:vAlign w:val="center"/>
          </w:tcPr>
          <w:p w:rsidR="008E6D0E" w:rsidRDefault="000B4404">
            <w:pPr>
              <w:jc w:val="center"/>
            </w:pPr>
            <w:r>
              <w:rPr>
                <w:color w:val="000000"/>
                <w:sz w:val="24"/>
              </w:rPr>
              <w:t>21.70%</w:t>
            </w:r>
          </w:p>
        </w:tc>
        <w:tc>
          <w:tcPr>
            <w:tcW w:w="1285" w:type="dxa"/>
            <w:vAlign w:val="center"/>
          </w:tcPr>
          <w:p w:rsidR="008E6D0E" w:rsidRDefault="000B4404">
            <w:pPr>
              <w:jc w:val="center"/>
            </w:pPr>
            <w:r>
              <w:rPr>
                <w:color w:val="000000"/>
                <w:sz w:val="24"/>
              </w:rPr>
              <w:t>1.44%</w:t>
            </w:r>
          </w:p>
        </w:tc>
        <w:tc>
          <w:tcPr>
            <w:tcW w:w="1285" w:type="dxa"/>
            <w:vAlign w:val="center"/>
          </w:tcPr>
          <w:p w:rsidR="008E6D0E" w:rsidRDefault="000B4404">
            <w:pPr>
              <w:jc w:val="center"/>
            </w:pPr>
            <w:r>
              <w:rPr>
                <w:color w:val="000000"/>
                <w:sz w:val="24"/>
              </w:rPr>
              <w:t>-2.73%</w:t>
            </w:r>
          </w:p>
        </w:tc>
        <w:tc>
          <w:tcPr>
            <w:tcW w:w="1285" w:type="dxa"/>
            <w:vAlign w:val="center"/>
          </w:tcPr>
          <w:p w:rsidR="008E6D0E" w:rsidRDefault="000B4404">
            <w:pPr>
              <w:jc w:val="center"/>
            </w:pPr>
            <w:r>
              <w:rPr>
                <w:color w:val="000000"/>
                <w:sz w:val="24"/>
              </w:rPr>
              <w:t>-0.03%</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注：本基金的业绩比较基准为上证</w:t>
      </w:r>
      <w:r w:rsidRPr="00FC45CB">
        <w:rPr>
          <w:kern w:val="0"/>
          <w:sz w:val="24"/>
        </w:rPr>
        <w:t>180</w:t>
      </w:r>
      <w:r w:rsidRPr="00FC45CB">
        <w:rPr>
          <w:kern w:val="0"/>
          <w:sz w:val="24"/>
        </w:rPr>
        <w:t>公司治理指数。</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3</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过去五年</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8E6D0E">
        <w:tc>
          <w:tcPr>
            <w:tcW w:w="1499" w:type="dxa"/>
            <w:vAlign w:val="center"/>
          </w:tcPr>
          <w:p w:rsidR="008E6D0E" w:rsidRDefault="000B4404">
            <w:pPr>
              <w:jc w:val="center"/>
            </w:pPr>
            <w:r>
              <w:rPr>
                <w:color w:val="000000"/>
                <w:sz w:val="24"/>
              </w:rPr>
              <w:t>2014</w:t>
            </w:r>
            <w:r>
              <w:rPr>
                <w:color w:val="000000"/>
                <w:sz w:val="24"/>
              </w:rPr>
              <w:t>年</w:t>
            </w:r>
          </w:p>
        </w:tc>
        <w:tc>
          <w:tcPr>
            <w:tcW w:w="1336" w:type="dxa"/>
            <w:vAlign w:val="center"/>
          </w:tcPr>
          <w:p w:rsidR="008E6D0E" w:rsidRDefault="000B4404">
            <w:pPr>
              <w:jc w:val="right"/>
            </w:pPr>
            <w:r>
              <w:rPr>
                <w:color w:val="000000"/>
                <w:sz w:val="24"/>
              </w:rPr>
              <w:t>-</w:t>
            </w:r>
          </w:p>
        </w:tc>
        <w:tc>
          <w:tcPr>
            <w:tcW w:w="1663" w:type="dxa"/>
            <w:vAlign w:val="center"/>
          </w:tcPr>
          <w:p w:rsidR="008E6D0E" w:rsidRDefault="000B4404">
            <w:pPr>
              <w:jc w:val="right"/>
            </w:pPr>
            <w:r>
              <w:rPr>
                <w:color w:val="000000"/>
                <w:sz w:val="24"/>
              </w:rPr>
              <w:t>-</w:t>
            </w:r>
          </w:p>
        </w:tc>
        <w:tc>
          <w:tcPr>
            <w:tcW w:w="1739" w:type="dxa"/>
            <w:vAlign w:val="center"/>
          </w:tcPr>
          <w:p w:rsidR="008E6D0E" w:rsidRDefault="000B4404">
            <w:pPr>
              <w:jc w:val="right"/>
            </w:pPr>
            <w:r>
              <w:rPr>
                <w:color w:val="000000"/>
                <w:sz w:val="24"/>
              </w:rPr>
              <w:t>-</w:t>
            </w:r>
          </w:p>
        </w:tc>
        <w:tc>
          <w:tcPr>
            <w:tcW w:w="1701" w:type="dxa"/>
            <w:vAlign w:val="center"/>
          </w:tcPr>
          <w:p w:rsidR="008E6D0E" w:rsidRDefault="000B4404">
            <w:pPr>
              <w:jc w:val="right"/>
            </w:pPr>
            <w:r>
              <w:rPr>
                <w:color w:val="000000"/>
                <w:sz w:val="24"/>
              </w:rPr>
              <w:t>-</w:t>
            </w:r>
          </w:p>
        </w:tc>
        <w:tc>
          <w:tcPr>
            <w:tcW w:w="1060" w:type="dxa"/>
            <w:vAlign w:val="center"/>
          </w:tcPr>
          <w:p w:rsidR="008E6D0E" w:rsidRDefault="000B4404">
            <w:pPr>
              <w:jc w:val="left"/>
            </w:pPr>
            <w:r>
              <w:rPr>
                <w:color w:val="000000"/>
                <w:sz w:val="24"/>
              </w:rPr>
              <w:t>-</w:t>
            </w:r>
          </w:p>
        </w:tc>
      </w:tr>
      <w:tr w:rsidR="008E6D0E">
        <w:tc>
          <w:tcPr>
            <w:tcW w:w="1499" w:type="dxa"/>
            <w:vAlign w:val="center"/>
          </w:tcPr>
          <w:p w:rsidR="008E6D0E" w:rsidRDefault="000B4404">
            <w:pPr>
              <w:jc w:val="center"/>
            </w:pPr>
            <w:r>
              <w:rPr>
                <w:color w:val="000000"/>
                <w:sz w:val="24"/>
              </w:rPr>
              <w:t>2013</w:t>
            </w:r>
            <w:r>
              <w:rPr>
                <w:color w:val="000000"/>
                <w:sz w:val="24"/>
              </w:rPr>
              <w:t>年</w:t>
            </w:r>
          </w:p>
        </w:tc>
        <w:tc>
          <w:tcPr>
            <w:tcW w:w="1336" w:type="dxa"/>
            <w:vAlign w:val="center"/>
          </w:tcPr>
          <w:p w:rsidR="008E6D0E" w:rsidRDefault="000B4404">
            <w:pPr>
              <w:jc w:val="right"/>
            </w:pPr>
            <w:r>
              <w:rPr>
                <w:color w:val="000000"/>
                <w:sz w:val="24"/>
              </w:rPr>
              <w:t>-</w:t>
            </w:r>
          </w:p>
        </w:tc>
        <w:tc>
          <w:tcPr>
            <w:tcW w:w="1663" w:type="dxa"/>
            <w:vAlign w:val="center"/>
          </w:tcPr>
          <w:p w:rsidR="008E6D0E" w:rsidRDefault="000B4404">
            <w:pPr>
              <w:jc w:val="right"/>
            </w:pPr>
            <w:r>
              <w:rPr>
                <w:color w:val="000000"/>
                <w:sz w:val="24"/>
              </w:rPr>
              <w:t>-</w:t>
            </w:r>
          </w:p>
        </w:tc>
        <w:tc>
          <w:tcPr>
            <w:tcW w:w="1739" w:type="dxa"/>
            <w:vAlign w:val="center"/>
          </w:tcPr>
          <w:p w:rsidR="008E6D0E" w:rsidRDefault="000B4404">
            <w:pPr>
              <w:jc w:val="right"/>
            </w:pPr>
            <w:r>
              <w:rPr>
                <w:color w:val="000000"/>
                <w:sz w:val="24"/>
              </w:rPr>
              <w:t>-</w:t>
            </w:r>
          </w:p>
        </w:tc>
        <w:tc>
          <w:tcPr>
            <w:tcW w:w="1701" w:type="dxa"/>
            <w:vAlign w:val="center"/>
          </w:tcPr>
          <w:p w:rsidR="008E6D0E" w:rsidRDefault="000B4404">
            <w:pPr>
              <w:jc w:val="right"/>
            </w:pPr>
            <w:r>
              <w:rPr>
                <w:color w:val="000000"/>
                <w:sz w:val="24"/>
              </w:rPr>
              <w:t>-</w:t>
            </w:r>
          </w:p>
        </w:tc>
        <w:tc>
          <w:tcPr>
            <w:tcW w:w="1060" w:type="dxa"/>
            <w:vAlign w:val="center"/>
          </w:tcPr>
          <w:p w:rsidR="008E6D0E" w:rsidRDefault="000B4404">
            <w:pPr>
              <w:jc w:val="left"/>
            </w:pPr>
            <w:r>
              <w:rPr>
                <w:color w:val="000000"/>
                <w:sz w:val="24"/>
              </w:rPr>
              <w:t>-</w:t>
            </w:r>
          </w:p>
        </w:tc>
      </w:tr>
      <w:tr w:rsidR="008E6D0E">
        <w:tc>
          <w:tcPr>
            <w:tcW w:w="1499" w:type="dxa"/>
            <w:vAlign w:val="center"/>
          </w:tcPr>
          <w:p w:rsidR="008E6D0E" w:rsidRDefault="000B4404">
            <w:pPr>
              <w:jc w:val="center"/>
            </w:pPr>
            <w:r>
              <w:rPr>
                <w:color w:val="000000"/>
                <w:sz w:val="24"/>
              </w:rPr>
              <w:t>2012</w:t>
            </w:r>
            <w:r>
              <w:rPr>
                <w:color w:val="000000"/>
                <w:sz w:val="24"/>
              </w:rPr>
              <w:t>年</w:t>
            </w:r>
          </w:p>
        </w:tc>
        <w:tc>
          <w:tcPr>
            <w:tcW w:w="1336" w:type="dxa"/>
            <w:vAlign w:val="center"/>
          </w:tcPr>
          <w:p w:rsidR="008E6D0E" w:rsidRDefault="000B4404">
            <w:pPr>
              <w:jc w:val="right"/>
            </w:pPr>
            <w:r>
              <w:rPr>
                <w:color w:val="000000"/>
                <w:sz w:val="24"/>
              </w:rPr>
              <w:t>-</w:t>
            </w:r>
          </w:p>
        </w:tc>
        <w:tc>
          <w:tcPr>
            <w:tcW w:w="1663" w:type="dxa"/>
            <w:vAlign w:val="center"/>
          </w:tcPr>
          <w:p w:rsidR="008E6D0E" w:rsidRDefault="000B4404">
            <w:pPr>
              <w:jc w:val="right"/>
            </w:pPr>
            <w:r>
              <w:rPr>
                <w:color w:val="000000"/>
                <w:sz w:val="24"/>
              </w:rPr>
              <w:t>-</w:t>
            </w:r>
          </w:p>
        </w:tc>
        <w:tc>
          <w:tcPr>
            <w:tcW w:w="1739" w:type="dxa"/>
            <w:vAlign w:val="center"/>
          </w:tcPr>
          <w:p w:rsidR="008E6D0E" w:rsidRDefault="000B4404">
            <w:pPr>
              <w:jc w:val="right"/>
            </w:pPr>
            <w:r>
              <w:rPr>
                <w:color w:val="000000"/>
                <w:sz w:val="24"/>
              </w:rPr>
              <w:t>-</w:t>
            </w:r>
          </w:p>
        </w:tc>
        <w:tc>
          <w:tcPr>
            <w:tcW w:w="1701" w:type="dxa"/>
            <w:vAlign w:val="center"/>
          </w:tcPr>
          <w:p w:rsidR="008E6D0E" w:rsidRDefault="000B4404">
            <w:pPr>
              <w:jc w:val="right"/>
            </w:pPr>
            <w:r>
              <w:rPr>
                <w:color w:val="000000"/>
                <w:sz w:val="24"/>
              </w:rPr>
              <w:t>-</w:t>
            </w:r>
          </w:p>
        </w:tc>
        <w:tc>
          <w:tcPr>
            <w:tcW w:w="1060" w:type="dxa"/>
            <w:vAlign w:val="center"/>
          </w:tcPr>
          <w:p w:rsidR="008E6D0E" w:rsidRDefault="000B4404">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8E6D0E" w:rsidRDefault="000B4404">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8B18C9">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37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8E6D0E">
        <w:tc>
          <w:tcPr>
            <w:tcW w:w="1499" w:type="dxa"/>
            <w:vAlign w:val="center"/>
          </w:tcPr>
          <w:p w:rsidR="008E6D0E" w:rsidRDefault="000B4404">
            <w:pPr>
              <w:jc w:val="center"/>
            </w:pPr>
            <w:r>
              <w:rPr>
                <w:color w:val="000000"/>
                <w:sz w:val="24"/>
              </w:rPr>
              <w:t>蔡铮</w:t>
            </w:r>
          </w:p>
        </w:tc>
        <w:tc>
          <w:tcPr>
            <w:tcW w:w="1499" w:type="dxa"/>
            <w:vAlign w:val="center"/>
          </w:tcPr>
          <w:p w:rsidR="008E6D0E" w:rsidRDefault="000B4404">
            <w:pPr>
              <w:jc w:val="center"/>
            </w:pPr>
            <w:r>
              <w:rPr>
                <w:color w:val="000000"/>
                <w:sz w:val="24"/>
              </w:rPr>
              <w:t>本基金及其联接基金、交银深证</w:t>
            </w:r>
            <w:r>
              <w:rPr>
                <w:color w:val="000000"/>
                <w:sz w:val="24"/>
              </w:rPr>
              <w:t>300</w:t>
            </w:r>
            <w:r>
              <w:rPr>
                <w:color w:val="000000"/>
                <w:sz w:val="24"/>
              </w:rPr>
              <w:t>价值</w:t>
            </w:r>
            <w:r>
              <w:rPr>
                <w:color w:val="000000"/>
                <w:sz w:val="24"/>
              </w:rPr>
              <w:t>ETF</w:t>
            </w:r>
            <w:r>
              <w:rPr>
                <w:color w:val="000000"/>
                <w:sz w:val="24"/>
              </w:rPr>
              <w:t>及其联接基金、交银沪深</w:t>
            </w:r>
            <w:r>
              <w:rPr>
                <w:color w:val="000000"/>
                <w:sz w:val="24"/>
              </w:rPr>
              <w:t>300</w:t>
            </w:r>
            <w:r>
              <w:rPr>
                <w:color w:val="000000"/>
                <w:sz w:val="24"/>
              </w:rPr>
              <w:t>分层等权指数基金基金经理，公司量化投资部助理总经理</w:t>
            </w:r>
          </w:p>
        </w:tc>
        <w:tc>
          <w:tcPr>
            <w:tcW w:w="1500" w:type="dxa"/>
            <w:vAlign w:val="center"/>
          </w:tcPr>
          <w:p w:rsidR="008E6D0E" w:rsidRDefault="000B4404">
            <w:pPr>
              <w:jc w:val="center"/>
            </w:pPr>
            <w:r>
              <w:rPr>
                <w:color w:val="000000"/>
                <w:sz w:val="24"/>
              </w:rPr>
              <w:t>2012-12-27</w:t>
            </w:r>
          </w:p>
        </w:tc>
        <w:tc>
          <w:tcPr>
            <w:tcW w:w="1500" w:type="dxa"/>
            <w:vAlign w:val="center"/>
          </w:tcPr>
          <w:p w:rsidR="008E6D0E" w:rsidRDefault="000B4404">
            <w:pPr>
              <w:jc w:val="center"/>
            </w:pPr>
            <w:r>
              <w:rPr>
                <w:color w:val="000000"/>
                <w:sz w:val="24"/>
              </w:rPr>
              <w:t>-</w:t>
            </w:r>
          </w:p>
        </w:tc>
        <w:tc>
          <w:tcPr>
            <w:tcW w:w="1090" w:type="dxa"/>
            <w:vAlign w:val="center"/>
          </w:tcPr>
          <w:p w:rsidR="008E6D0E" w:rsidRDefault="000B4404">
            <w:pPr>
              <w:jc w:val="center"/>
            </w:pPr>
            <w:r>
              <w:rPr>
                <w:color w:val="000000"/>
                <w:sz w:val="24"/>
              </w:rPr>
              <w:t>5</w:t>
            </w:r>
            <w:r>
              <w:rPr>
                <w:color w:val="000000"/>
                <w:sz w:val="24"/>
              </w:rPr>
              <w:t>年</w:t>
            </w:r>
          </w:p>
        </w:tc>
        <w:tc>
          <w:tcPr>
            <w:tcW w:w="1910" w:type="dxa"/>
            <w:vAlign w:val="center"/>
          </w:tcPr>
          <w:p w:rsidR="008E6D0E" w:rsidRDefault="000B4404">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8E6D0E" w:rsidRDefault="000B4404">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8E6D0E" w:rsidRDefault="000B4404" w:rsidP="001D1D26">
      <w:pPr>
        <w:tabs>
          <w:tab w:val="left" w:pos="426"/>
        </w:tabs>
        <w:spacing w:before="29" w:line="288" w:lineRule="auto"/>
        <w:ind w:firstLineChars="200" w:firstLine="480"/>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1D1D26">
      <w:pPr>
        <w:tabs>
          <w:tab w:val="left" w:pos="426"/>
        </w:tabs>
        <w:spacing w:before="29" w:line="288" w:lineRule="auto"/>
        <w:ind w:firstLineChars="200" w:firstLine="480"/>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8E6D0E" w:rsidRDefault="000B4404">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8E6D0E" w:rsidRDefault="000B4404">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8E6D0E" w:rsidRDefault="000B4404">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8E6D0E" w:rsidRDefault="000B4404">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E6D0E" w:rsidRDefault="000B4404">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8E6D0E" w:rsidRDefault="000B4404">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w:t>
      </w:r>
      <w:r w:rsidRPr="0013437B">
        <w:rPr>
          <w:color w:val="000000"/>
          <w:sz w:val="24"/>
        </w:rPr>
        <w:t>,</w:t>
      </w:r>
      <w:r w:rsidRPr="0013437B">
        <w:rPr>
          <w:color w:val="000000"/>
          <w:sz w:val="24"/>
        </w:rPr>
        <w:t>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1A59F9" w:rsidRPr="0013437B" w:rsidRDefault="001A59F9" w:rsidP="0013437B">
      <w:pPr>
        <w:spacing w:before="29" w:line="288" w:lineRule="auto"/>
        <w:ind w:firstLineChars="200" w:firstLine="480"/>
        <w:rPr>
          <w:color w:val="000000"/>
          <w:sz w:val="24"/>
        </w:rPr>
      </w:pPr>
      <w:r w:rsidRPr="0013437B">
        <w:rPr>
          <w:color w:val="000000"/>
          <w:sz w:val="24"/>
        </w:rPr>
        <w:t>2014</w:t>
      </w:r>
      <w:r w:rsidRPr="0013437B">
        <w:rPr>
          <w:color w:val="000000"/>
          <w:sz w:val="24"/>
        </w:rPr>
        <w:t>年上半年，国内经济增速大致经历了先震荡下跌后逐步企稳的过程。年初至二月上旬，经济小幅回落，市场仍延续去年以来的成长主题；二月下旬至三月国内经济下行加速，</w:t>
      </w:r>
      <w:r w:rsidRPr="0013437B">
        <w:rPr>
          <w:color w:val="000000"/>
          <w:sz w:val="24"/>
        </w:rPr>
        <w:t>PMI</w:t>
      </w:r>
      <w:r w:rsidRPr="0013437B">
        <w:rPr>
          <w:color w:val="000000"/>
          <w:sz w:val="24"/>
        </w:rPr>
        <w:t>、制造业投资、消费等各项经济指标均低于预期，使市场加速下探；三月至六月经济有回稳迹象但仍存下行压力，此期间资本市场处于低位窄幅震荡态势。第三季度，国内经济增速整体企稳，流动性宽松，各项改革出现加速迹象。在这种经济环境下，资本市场中无论是周期蓝筹股还是中小市值股均一定程度上受益，总体反应积极。第四季度资本市场表现相当强劲，大小盘分化严重，代表低估值蓝筹股的指数表现较为突出，增量资金入市引发的低估值板块价值重估是市场表现的主要线索。作为跟踪基准指数的指数基金，在本年度总体获得较为可喜的涨幅。</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2014</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w:t>
      </w:r>
      <w:r w:rsidRPr="0013437B">
        <w:rPr>
          <w:color w:val="000000"/>
          <w:sz w:val="24"/>
        </w:rPr>
        <w:t>1.069</w:t>
      </w:r>
      <w:r w:rsidRPr="0013437B">
        <w:rPr>
          <w:color w:val="000000"/>
          <w:sz w:val="24"/>
        </w:rPr>
        <w:t>元，本报告期份额净值增长率为</w:t>
      </w:r>
      <w:r w:rsidRPr="0013437B">
        <w:rPr>
          <w:color w:val="000000"/>
          <w:sz w:val="24"/>
        </w:rPr>
        <w:t>69.15%</w:t>
      </w:r>
      <w:r w:rsidRPr="0013437B">
        <w:rPr>
          <w:color w:val="000000"/>
          <w:sz w:val="24"/>
        </w:rPr>
        <w:t>，同期业绩比较基准增长率为</w:t>
      </w:r>
      <w:r w:rsidRPr="0013437B">
        <w:rPr>
          <w:color w:val="000000"/>
          <w:sz w:val="24"/>
        </w:rPr>
        <w:t>65.33%</w:t>
      </w:r>
      <w:r w:rsidRPr="0013437B">
        <w:rPr>
          <w:color w:val="000000"/>
          <w:sz w:val="24"/>
        </w:rPr>
        <w:t>。本报告期内本基金的日均跟踪偏离度为</w:t>
      </w:r>
      <w:r w:rsidRPr="0013437B">
        <w:rPr>
          <w:color w:val="000000"/>
          <w:sz w:val="24"/>
        </w:rPr>
        <w:t>0.07%,</w:t>
      </w:r>
      <w:r w:rsidRPr="0013437B">
        <w:rPr>
          <w:color w:val="000000"/>
          <w:sz w:val="24"/>
        </w:rPr>
        <w:t>年化跟踪误差为</w:t>
      </w:r>
      <w:r w:rsidRPr="0013437B">
        <w:rPr>
          <w:color w:val="000000"/>
          <w:sz w:val="24"/>
        </w:rPr>
        <w:t>0.09%</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2015</w:t>
      </w:r>
      <w:r w:rsidRPr="0013437B">
        <w:rPr>
          <w:color w:val="000000"/>
          <w:sz w:val="24"/>
        </w:rPr>
        <w:t>年，在微刺激的经济政策背景下，预计货币政策仍将保持相对稳定，经济增速较为平稳，股市在温和的外部环境下预计整体风险不大。在整体政策着力于改革与结构调整的大趋势下，市场或将进入良性可持续的发展阶段。</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8E6D0E" w:rsidRDefault="000B4404">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8E6D0E" w:rsidRDefault="000B4404">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C62F35" w:rsidRPr="0013437B" w:rsidRDefault="00C62F35" w:rsidP="0013437B">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在托管本基金的过程中，本基金托管人中国农业银行股份有限公司严格遵守《证券投资基金法》相关法律法规的规定以及基金合同、托管协议的约定，</w:t>
      </w:r>
      <w:r w:rsidR="0054100C" w:rsidRPr="0054100C">
        <w:rPr>
          <w:rFonts w:hint="eastAsia"/>
          <w:color w:val="000000"/>
          <w:sz w:val="24"/>
        </w:rPr>
        <w:t>对本基金基金管理人—交银施罗德基金管理有限公司本报告期基金的投资运作</w:t>
      </w:r>
      <w:r w:rsidRPr="0013437B">
        <w:rPr>
          <w:color w:val="000000"/>
          <w:sz w:val="24"/>
        </w:rPr>
        <w:t>，进行了认真、独立的会计核算和必要的投资监督，认真履行了托管人的义务，没有从事任何损害基金份额持有人利益的行为。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w:t>
      </w:r>
      <w:r w:rsidRPr="0013437B">
        <w:rPr>
          <w:color w:val="000000"/>
          <w:sz w:val="24"/>
        </w:rPr>
        <w:t xml:space="preserve">, </w:t>
      </w:r>
      <w:r w:rsidRPr="0013437B">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上证</w:t>
      </w:r>
      <w:r w:rsidRPr="003C6BFD">
        <w:rPr>
          <w:color w:val="000000"/>
          <w:sz w:val="24"/>
        </w:rPr>
        <w:t>180</w:t>
      </w:r>
      <w:r w:rsidRPr="003C6BFD">
        <w:rPr>
          <w:color w:val="000000"/>
          <w:sz w:val="24"/>
        </w:rPr>
        <w:t>公司治理交易型开放式指数证券投资基金</w:t>
      </w:r>
      <w:r w:rsidRPr="003C6BFD">
        <w:rPr>
          <w:color w:val="000000"/>
          <w:sz w:val="24"/>
        </w:rPr>
        <w:t>2014</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2014</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(2015)</w:t>
      </w:r>
      <w:r w:rsidRPr="001F3653">
        <w:rPr>
          <w:color w:val="000000"/>
          <w:sz w:val="24"/>
        </w:rPr>
        <w:t>第</w:t>
      </w:r>
      <w:r w:rsidRPr="001F3653">
        <w:rPr>
          <w:color w:val="000000"/>
          <w:sz w:val="24"/>
        </w:rPr>
        <w:t>21513</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上证</w:t>
      </w:r>
      <w:r w:rsidRPr="001C5FC7">
        <w:rPr>
          <w:color w:val="000000"/>
          <w:sz w:val="24"/>
        </w:rPr>
        <w:t>180</w:t>
      </w:r>
      <w:r w:rsidRPr="001C5FC7">
        <w:rPr>
          <w:color w:val="000000"/>
          <w:sz w:val="24"/>
        </w:rPr>
        <w:t>公司治理交易型开放式指数证券投资基金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2014</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2014</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2013</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19,222,740.16</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4,271,576.21</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569.73</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46,915.79</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18,235.16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55,303.76</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2,008,335,799.47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2,097,664,290.19</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2,008,335,799.47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2,097,664,290.19</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732,953.15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8,125.44</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2,663.46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989.71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12,056.90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2,028,325,018.03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2,102,047,201.10</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2014</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2013</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1,736.00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871,295.97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913,222.15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174,259.20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182,644.44</w:t>
            </w:r>
          </w:p>
        </w:tc>
      </w:tr>
      <w:tr w:rsidR="00DA3B22" w:rsidRPr="00A0624F"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155,718.64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258,206.23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688,383.15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547,521.16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1,889,656.96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1,903,329.98</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1,702,787,038.34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2,982,892,732.96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323,648,322.73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-882,748,861.84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2,026,435,361.07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2,100,143,871.12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2,028,325,018.03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2,102,047,201.10</w:t>
            </w:r>
          </w:p>
        </w:tc>
      </w:tr>
    </w:tbl>
    <w:p w:rsidR="001A59F9" w:rsidRPr="00762230" w:rsidRDefault="00AA0214" w:rsidP="00762230">
      <w:pPr>
        <w:spacing w:before="29" w:line="288" w:lineRule="auto"/>
        <w:rPr>
          <w:color w:val="000000"/>
          <w:sz w:val="24"/>
        </w:rPr>
      </w:pPr>
      <w:r w:rsidRPr="00762230">
        <w:rPr>
          <w:rFonts w:hint="eastAsia"/>
          <w:color w:val="000000"/>
          <w:sz w:val="24"/>
        </w:rPr>
        <w:t>注：</w:t>
      </w:r>
      <w:r w:rsidRPr="00762230">
        <w:rPr>
          <w:color w:val="000000"/>
          <w:sz w:val="24"/>
        </w:rPr>
        <w:t>1</w:t>
      </w:r>
      <w:r w:rsidRPr="00762230">
        <w:rPr>
          <w:rFonts w:hint="eastAsia"/>
          <w:color w:val="000000"/>
          <w:sz w:val="24"/>
        </w:rPr>
        <w:t>、</w:t>
      </w:r>
      <w:r w:rsidR="001A59F9" w:rsidRPr="00762230">
        <w:rPr>
          <w:rFonts w:hint="eastAsia"/>
          <w:color w:val="000000"/>
          <w:sz w:val="24"/>
        </w:rPr>
        <w:t>报告截止日</w:t>
      </w:r>
      <w:r w:rsidR="001A59F9" w:rsidRPr="00762230">
        <w:rPr>
          <w:color w:val="000000"/>
          <w:sz w:val="24"/>
        </w:rPr>
        <w:t>2014</w:t>
      </w:r>
      <w:r w:rsidR="001A59F9" w:rsidRPr="00762230">
        <w:rPr>
          <w:rFonts w:hint="eastAsia"/>
          <w:color w:val="000000"/>
          <w:sz w:val="24"/>
        </w:rPr>
        <w:t>年</w:t>
      </w:r>
      <w:r w:rsidR="001A59F9" w:rsidRPr="00762230">
        <w:rPr>
          <w:color w:val="000000"/>
          <w:sz w:val="24"/>
        </w:rPr>
        <w:t>12</w:t>
      </w:r>
      <w:r w:rsidR="001A59F9" w:rsidRPr="00762230">
        <w:rPr>
          <w:rFonts w:hint="eastAsia"/>
          <w:color w:val="000000"/>
          <w:sz w:val="24"/>
        </w:rPr>
        <w:t>月</w:t>
      </w:r>
      <w:r w:rsidR="001A59F9" w:rsidRPr="00762230">
        <w:rPr>
          <w:color w:val="000000"/>
          <w:sz w:val="24"/>
        </w:rPr>
        <w:t>31</w:t>
      </w:r>
      <w:r w:rsidR="001A59F9" w:rsidRPr="00762230">
        <w:rPr>
          <w:rFonts w:hint="eastAsia"/>
          <w:color w:val="000000"/>
          <w:sz w:val="24"/>
        </w:rPr>
        <w:t>日，基金份额净值</w:t>
      </w:r>
      <w:r w:rsidR="001A59F9" w:rsidRPr="00762230">
        <w:rPr>
          <w:color w:val="000000"/>
          <w:sz w:val="24"/>
        </w:rPr>
        <w:t>1.069</w:t>
      </w:r>
      <w:r w:rsidR="001A59F9" w:rsidRPr="00762230">
        <w:rPr>
          <w:rFonts w:hint="eastAsia"/>
          <w:color w:val="000000"/>
          <w:sz w:val="24"/>
        </w:rPr>
        <w:t>元，基金份额总额</w:t>
      </w:r>
      <w:r w:rsidR="001A59F9" w:rsidRPr="00762230">
        <w:rPr>
          <w:color w:val="000000"/>
          <w:sz w:val="24"/>
        </w:rPr>
        <w:t>1,895,524,362.00</w:t>
      </w:r>
      <w:r w:rsidR="001A59F9" w:rsidRPr="00762230">
        <w:rPr>
          <w:rFonts w:hint="eastAsia"/>
          <w:color w:val="000000"/>
          <w:sz w:val="24"/>
        </w:rPr>
        <w:t>份。</w:t>
      </w:r>
    </w:p>
    <w:p w:rsidR="00AA0214" w:rsidRPr="00762230" w:rsidRDefault="00AA0214" w:rsidP="00762230">
      <w:pPr>
        <w:spacing w:before="29" w:line="288" w:lineRule="auto"/>
        <w:ind w:firstLineChars="200" w:firstLine="480"/>
        <w:rPr>
          <w:color w:val="000000"/>
          <w:sz w:val="24"/>
        </w:rPr>
      </w:pPr>
      <w:r w:rsidRPr="00762230">
        <w:rPr>
          <w:color w:val="000000"/>
          <w:sz w:val="24"/>
        </w:rPr>
        <w:t>2</w:t>
      </w:r>
      <w:r w:rsidRPr="00762230">
        <w:rPr>
          <w:rFonts w:hint="eastAsia"/>
          <w:color w:val="00000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上证</w:t>
      </w:r>
      <w:r w:rsidRPr="00DA21E1">
        <w:rPr>
          <w:color w:val="000000"/>
          <w:sz w:val="24"/>
        </w:rPr>
        <w:t>180</w:t>
      </w:r>
      <w:r w:rsidRPr="00DA21E1">
        <w:rPr>
          <w:color w:val="000000"/>
          <w:sz w:val="24"/>
        </w:rPr>
        <w:t>公司治理交易型开放式指数证券投资基金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2014</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2014</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2013</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2013</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1,023,368,577.82</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-237,525,551.01</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36,119.62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59,603.57</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35,712.98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50,295.48</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406.64</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9,308.09</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438,791,001.06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-256,013,192.39</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383,639,471.80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-341,748,895.60</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134,967.06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1,896,550.71</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55,016,562.20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83,839,152.50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583,810,514.88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18,352,468.95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730,942.26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75,568.86</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13,122,948.17</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18,518,830.42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9,493,076.69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13,399,541.22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1,898,615.30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2,679,908.24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702,902.55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1,176,598.65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1,028,353.63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1,262,782.31</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1,010,245,629.65</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-256,044,381.43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1,010,245,629.65</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-256,044,381.43</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上证</w:t>
      </w:r>
      <w:r w:rsidRPr="004C51A0">
        <w:rPr>
          <w:color w:val="000000"/>
          <w:sz w:val="24"/>
        </w:rPr>
        <w:t>180</w:t>
      </w:r>
      <w:r w:rsidRPr="004C51A0">
        <w:rPr>
          <w:color w:val="000000"/>
          <w:sz w:val="24"/>
        </w:rPr>
        <w:t>公司治理交易型开放式指数证券投资基金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2014</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2014</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2,982,892,732.96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-882,748,861.84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2,100,143,871.12</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1,010,245,629.65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1,010,245,629.65</w:t>
            </w:r>
          </w:p>
        </w:tc>
      </w:tr>
      <w:tr w:rsidR="001A59F9" w:rsidRPr="00C51C77" w:rsidTr="00762230">
        <w:tc>
          <w:tcPr>
            <w:tcW w:w="3459" w:type="dxa"/>
            <w:tcBorders>
              <w:bottom w:val="single" w:sz="4" w:space="0" w:color="000000"/>
            </w:tcBorders>
            <w:vAlign w:val="center"/>
          </w:tcPr>
          <w:p w:rsidR="001A59F9" w:rsidRPr="00D34C2B" w:rsidRDefault="001A59F9" w:rsidP="00D34C2B">
            <w:pPr>
              <w:spacing w:before="29" w:line="288" w:lineRule="auto"/>
              <w:rPr>
                <w:color w:val="000000"/>
                <w:sz w:val="24"/>
              </w:rPr>
            </w:pPr>
            <w:bookmarkStart w:id="58" w:name="_GoBack" w:colFirst="0" w:colLast="4"/>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tcBorders>
              <w:bottom w:val="single" w:sz="4" w:space="0" w:color="000000"/>
            </w:tcBorders>
            <w:vAlign w:val="center"/>
          </w:tcPr>
          <w:p w:rsidR="001A59F9" w:rsidRPr="001C5FC7" w:rsidRDefault="001A59F9" w:rsidP="001C5FC7">
            <w:pPr>
              <w:spacing w:before="29" w:line="288" w:lineRule="auto"/>
              <w:jc w:val="right"/>
              <w:rPr>
                <w:color w:val="000000"/>
                <w:sz w:val="24"/>
              </w:rPr>
            </w:pPr>
            <w:r w:rsidRPr="001C5FC7">
              <w:rPr>
                <w:color w:val="000000"/>
                <w:sz w:val="24"/>
              </w:rPr>
              <w:t>-1,280,105,694.62</w:t>
            </w:r>
          </w:p>
        </w:tc>
        <w:tc>
          <w:tcPr>
            <w:tcW w:w="3459" w:type="dxa"/>
            <w:tcBorders>
              <w:bottom w:val="single" w:sz="4" w:space="0" w:color="000000"/>
            </w:tcBorders>
            <w:vAlign w:val="center"/>
          </w:tcPr>
          <w:p w:rsidR="001A59F9" w:rsidRPr="001C5FC7" w:rsidRDefault="001A59F9" w:rsidP="001C5FC7">
            <w:pPr>
              <w:spacing w:before="29" w:line="288" w:lineRule="auto"/>
              <w:jc w:val="right"/>
              <w:rPr>
                <w:color w:val="000000"/>
                <w:sz w:val="24"/>
              </w:rPr>
            </w:pPr>
            <w:r w:rsidRPr="001C5FC7">
              <w:rPr>
                <w:color w:val="000000"/>
                <w:sz w:val="24"/>
              </w:rPr>
              <w:t>196,151,554.92</w:t>
            </w:r>
          </w:p>
        </w:tc>
        <w:tc>
          <w:tcPr>
            <w:tcW w:w="3459" w:type="dxa"/>
            <w:tcBorders>
              <w:bottom w:val="single" w:sz="4" w:space="0" w:color="000000"/>
            </w:tcBorders>
            <w:vAlign w:val="center"/>
          </w:tcPr>
          <w:p w:rsidR="001A59F9" w:rsidRPr="001C5FC7" w:rsidRDefault="001A59F9" w:rsidP="001C5FC7">
            <w:pPr>
              <w:spacing w:before="29" w:line="288" w:lineRule="auto"/>
              <w:jc w:val="right"/>
              <w:rPr>
                <w:color w:val="000000"/>
                <w:sz w:val="24"/>
              </w:rPr>
            </w:pPr>
            <w:r w:rsidRPr="001C5FC7">
              <w:rPr>
                <w:color w:val="000000"/>
                <w:sz w:val="24"/>
              </w:rPr>
              <w:t>-1,083,954,139.70</w:t>
            </w:r>
          </w:p>
        </w:tc>
      </w:tr>
      <w:tr w:rsidR="001A59F9" w:rsidRPr="00C51C77" w:rsidTr="00762230">
        <w:tc>
          <w:tcPr>
            <w:tcW w:w="3459" w:type="dxa"/>
            <w:tcBorders>
              <w:bottom w:val="single" w:sz="4" w:space="0" w:color="auto"/>
            </w:tcBorders>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tcBorders>
              <w:bottom w:val="single" w:sz="4" w:space="0" w:color="auto"/>
            </w:tcBorders>
            <w:vAlign w:val="center"/>
          </w:tcPr>
          <w:p w:rsidR="001A59F9" w:rsidRPr="001C5FC7" w:rsidRDefault="001A59F9" w:rsidP="001C5FC7">
            <w:pPr>
              <w:spacing w:before="29" w:line="288" w:lineRule="auto"/>
              <w:jc w:val="right"/>
              <w:rPr>
                <w:color w:val="000000"/>
                <w:sz w:val="24"/>
              </w:rPr>
            </w:pPr>
            <w:r w:rsidRPr="001C5FC7">
              <w:rPr>
                <w:color w:val="000000"/>
                <w:sz w:val="24"/>
              </w:rPr>
              <w:t>2,658,128,245.25</w:t>
            </w:r>
          </w:p>
        </w:tc>
        <w:tc>
          <w:tcPr>
            <w:tcW w:w="3459" w:type="dxa"/>
            <w:tcBorders>
              <w:bottom w:val="single" w:sz="4" w:space="0" w:color="auto"/>
            </w:tcBorders>
            <w:vAlign w:val="center"/>
          </w:tcPr>
          <w:p w:rsidR="001A59F9" w:rsidRPr="001C5FC7" w:rsidRDefault="001A59F9" w:rsidP="001C5FC7">
            <w:pPr>
              <w:spacing w:before="29" w:line="288" w:lineRule="auto"/>
              <w:jc w:val="right"/>
              <w:rPr>
                <w:color w:val="000000"/>
                <w:sz w:val="24"/>
              </w:rPr>
            </w:pPr>
            <w:r w:rsidRPr="001C5FC7">
              <w:rPr>
                <w:color w:val="000000"/>
                <w:sz w:val="24"/>
              </w:rPr>
              <w:t>156,229,964.56</w:t>
            </w:r>
          </w:p>
        </w:tc>
        <w:tc>
          <w:tcPr>
            <w:tcW w:w="3459" w:type="dxa"/>
            <w:tcBorders>
              <w:bottom w:val="single" w:sz="4" w:space="0" w:color="auto"/>
            </w:tcBorders>
            <w:vAlign w:val="center"/>
          </w:tcPr>
          <w:p w:rsidR="001A59F9" w:rsidRPr="001C5FC7" w:rsidRDefault="001A59F9" w:rsidP="001C5FC7">
            <w:pPr>
              <w:spacing w:before="29" w:line="288" w:lineRule="auto"/>
              <w:jc w:val="right"/>
              <w:rPr>
                <w:color w:val="000000"/>
                <w:sz w:val="24"/>
              </w:rPr>
            </w:pPr>
            <w:r w:rsidRPr="001C5FC7">
              <w:rPr>
                <w:color w:val="000000"/>
                <w:sz w:val="24"/>
              </w:rPr>
              <w:t>2,814,358,209.81</w:t>
            </w:r>
          </w:p>
        </w:tc>
      </w:tr>
      <w:tr w:rsidR="001A59F9" w:rsidRPr="00C51C77" w:rsidTr="00762230">
        <w:tc>
          <w:tcPr>
            <w:tcW w:w="3459" w:type="dxa"/>
            <w:tcBorders>
              <w:top w:val="single" w:sz="4" w:space="0" w:color="auto"/>
            </w:tcBorders>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tcBorders>
              <w:top w:val="single" w:sz="4" w:space="0" w:color="auto"/>
            </w:tcBorders>
            <w:vAlign w:val="center"/>
          </w:tcPr>
          <w:p w:rsidR="001A59F9" w:rsidRPr="001C5FC7" w:rsidRDefault="001A59F9" w:rsidP="001C5FC7">
            <w:pPr>
              <w:spacing w:before="29" w:line="288" w:lineRule="auto"/>
              <w:jc w:val="right"/>
              <w:rPr>
                <w:color w:val="000000"/>
                <w:sz w:val="24"/>
              </w:rPr>
            </w:pPr>
            <w:r w:rsidRPr="001C5FC7">
              <w:rPr>
                <w:color w:val="000000"/>
                <w:sz w:val="24"/>
              </w:rPr>
              <w:t>-3,938,233,939.87</w:t>
            </w:r>
          </w:p>
        </w:tc>
        <w:tc>
          <w:tcPr>
            <w:tcW w:w="3459" w:type="dxa"/>
            <w:tcBorders>
              <w:top w:val="single" w:sz="4" w:space="0" w:color="auto"/>
            </w:tcBorders>
            <w:vAlign w:val="center"/>
          </w:tcPr>
          <w:p w:rsidR="001A59F9" w:rsidRPr="001C5FC7" w:rsidRDefault="001A59F9" w:rsidP="001C5FC7">
            <w:pPr>
              <w:spacing w:before="29" w:line="288" w:lineRule="auto"/>
              <w:jc w:val="right"/>
              <w:rPr>
                <w:color w:val="000000"/>
                <w:sz w:val="24"/>
              </w:rPr>
            </w:pPr>
            <w:r w:rsidRPr="001C5FC7">
              <w:rPr>
                <w:color w:val="000000"/>
                <w:sz w:val="24"/>
              </w:rPr>
              <w:t>39,921,590.36</w:t>
            </w:r>
          </w:p>
        </w:tc>
        <w:tc>
          <w:tcPr>
            <w:tcW w:w="3459" w:type="dxa"/>
            <w:tcBorders>
              <w:top w:val="single" w:sz="4" w:space="0" w:color="auto"/>
            </w:tcBorders>
            <w:vAlign w:val="center"/>
          </w:tcPr>
          <w:p w:rsidR="001A59F9" w:rsidRPr="001C5FC7" w:rsidRDefault="001A59F9" w:rsidP="001C5FC7">
            <w:pPr>
              <w:spacing w:before="29" w:line="288" w:lineRule="auto"/>
              <w:jc w:val="right"/>
              <w:rPr>
                <w:color w:val="000000"/>
                <w:sz w:val="24"/>
              </w:rPr>
            </w:pPr>
            <w:r w:rsidRPr="001C5FC7">
              <w:rPr>
                <w:color w:val="000000"/>
                <w:sz w:val="24"/>
              </w:rPr>
              <w:t>-3,898,312,349.51</w:t>
            </w:r>
          </w:p>
        </w:tc>
      </w:tr>
      <w:bookmarkEnd w:id="58"/>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1,702,787,038.34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323,648,322.73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2,026,435,361.07</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2013</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2013</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4,117,470,622.60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-979,407,194.93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3,138,063,427.67</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-256,044,381.43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-256,044,381.43</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-1,134,577,889.64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352,702,714.52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-781,875,175.12</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1,517,262,118.00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-362,514,065.54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1,154,748,052.46</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-2,651,840,007.64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715,216,780.06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-1,936,623,227.58</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2,982,892,732.96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-882,748,861.84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2,100,143,871.12</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负责人：苏奋（代任），主管会计工作负责人：许珊燕，会计机构负责人：朱鸣</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9" w:name="_Toc225498271"/>
      <w:bookmarkStart w:id="60"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9"/>
      <w:bookmarkEnd w:id="6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8E6D0E" w:rsidRDefault="000B4404">
      <w:pPr>
        <w:spacing w:before="29" w:line="288" w:lineRule="auto"/>
        <w:ind w:firstLineChars="200" w:firstLine="480"/>
        <w:rPr>
          <w:color w:val="000000"/>
          <w:sz w:val="24"/>
        </w:rPr>
      </w:pPr>
      <w:r>
        <w:rPr>
          <w:color w:val="000000"/>
          <w:sz w:val="24"/>
        </w:rPr>
        <w:t>上证</w:t>
      </w:r>
      <w:r>
        <w:rPr>
          <w:color w:val="000000"/>
          <w:sz w:val="24"/>
        </w:rPr>
        <w:t>180</w:t>
      </w:r>
      <w:r>
        <w:rPr>
          <w:color w:val="000000"/>
          <w:sz w:val="24"/>
        </w:rPr>
        <w:t>公司治理交易型开放式指数证券投资基金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795</w:t>
      </w:r>
      <w:r>
        <w:rPr>
          <w:color w:val="000000"/>
          <w:sz w:val="24"/>
        </w:rPr>
        <w:t>号《关于核准上证</w:t>
      </w:r>
      <w:r>
        <w:rPr>
          <w:color w:val="000000"/>
          <w:sz w:val="24"/>
        </w:rPr>
        <w:t>180</w:t>
      </w:r>
      <w:r>
        <w:rPr>
          <w:color w:val="000000"/>
          <w:sz w:val="24"/>
        </w:rPr>
        <w:t>公司治理交易型开放式指数证券投资基金及其联接基金募集的批复》核准，由交银施罗德基金管理有限公司依照《中华人民共和国证券投资基金法》和《上证</w:t>
      </w:r>
      <w:r>
        <w:rPr>
          <w:color w:val="000000"/>
          <w:sz w:val="24"/>
        </w:rPr>
        <w:t>180</w:t>
      </w:r>
      <w:r>
        <w:rPr>
          <w:color w:val="000000"/>
          <w:sz w:val="24"/>
        </w:rPr>
        <w:t>公司治理交易型开放式指数证券投资基金基金合同》负责公开募集。本基金为契约型的交易型开放式基金，存续期限不定，首次设立募集不包括认购资金利息共募集人民币</w:t>
      </w:r>
      <w:r>
        <w:rPr>
          <w:color w:val="000000"/>
          <w:sz w:val="24"/>
        </w:rPr>
        <w:t>1,009,243,480.00</w:t>
      </w:r>
      <w:r>
        <w:rPr>
          <w:color w:val="000000"/>
          <w:sz w:val="24"/>
        </w:rPr>
        <w:t>元</w:t>
      </w:r>
      <w:r>
        <w:rPr>
          <w:color w:val="000000"/>
          <w:sz w:val="24"/>
        </w:rPr>
        <w:t>(</w:t>
      </w:r>
      <w:r>
        <w:rPr>
          <w:color w:val="000000"/>
          <w:sz w:val="24"/>
        </w:rPr>
        <w:t>含募集股票市值</w:t>
      </w:r>
      <w:r>
        <w:rPr>
          <w:color w:val="000000"/>
          <w:sz w:val="24"/>
        </w:rPr>
        <w:t>)</w:t>
      </w:r>
      <w:r>
        <w:rPr>
          <w:color w:val="000000"/>
          <w:sz w:val="24"/>
        </w:rPr>
        <w:t>，业经普华永道中天会计师事务所有限公司普华永道中天验字</w:t>
      </w:r>
      <w:r>
        <w:rPr>
          <w:color w:val="000000"/>
          <w:sz w:val="24"/>
        </w:rPr>
        <w:t xml:space="preserve"> (2009)</w:t>
      </w:r>
      <w:r>
        <w:rPr>
          <w:color w:val="000000"/>
          <w:sz w:val="24"/>
        </w:rPr>
        <w:t>第</w:t>
      </w:r>
      <w:r>
        <w:rPr>
          <w:color w:val="000000"/>
          <w:sz w:val="24"/>
        </w:rPr>
        <w:t>179</w:t>
      </w:r>
      <w:r>
        <w:rPr>
          <w:color w:val="000000"/>
          <w:sz w:val="24"/>
        </w:rPr>
        <w:t>号验资报告予以验证。经向中国证监会备案，《上证</w:t>
      </w:r>
      <w:r>
        <w:rPr>
          <w:color w:val="000000"/>
          <w:sz w:val="24"/>
        </w:rPr>
        <w:t>180</w:t>
      </w:r>
      <w:r>
        <w:rPr>
          <w:color w:val="000000"/>
          <w:sz w:val="24"/>
        </w:rPr>
        <w:t>公司治理交易型开放式指数证券投资基金基金合同》于</w:t>
      </w:r>
      <w:r>
        <w:rPr>
          <w:color w:val="000000"/>
          <w:sz w:val="24"/>
        </w:rPr>
        <w:t>2009</w:t>
      </w:r>
      <w:r>
        <w:rPr>
          <w:color w:val="000000"/>
          <w:sz w:val="24"/>
        </w:rPr>
        <w:t>年</w:t>
      </w:r>
      <w:r>
        <w:rPr>
          <w:color w:val="000000"/>
          <w:sz w:val="24"/>
        </w:rPr>
        <w:t>9</w:t>
      </w:r>
      <w:r>
        <w:rPr>
          <w:color w:val="000000"/>
          <w:sz w:val="24"/>
        </w:rPr>
        <w:t>月</w:t>
      </w:r>
      <w:r>
        <w:rPr>
          <w:color w:val="000000"/>
          <w:sz w:val="24"/>
        </w:rPr>
        <w:t>25</w:t>
      </w:r>
      <w:r>
        <w:rPr>
          <w:color w:val="000000"/>
          <w:sz w:val="24"/>
        </w:rPr>
        <w:t>日正式生效，基金合同生效日的基金份额总额为</w:t>
      </w:r>
      <w:r>
        <w:rPr>
          <w:color w:val="000000"/>
          <w:sz w:val="24"/>
        </w:rPr>
        <w:t>1,009,284,164.00</w:t>
      </w:r>
      <w:r>
        <w:rPr>
          <w:color w:val="000000"/>
          <w:sz w:val="24"/>
        </w:rPr>
        <w:t>份基金份额，其中认购资金利息折合</w:t>
      </w:r>
      <w:r>
        <w:rPr>
          <w:color w:val="000000"/>
          <w:sz w:val="24"/>
        </w:rPr>
        <w:t>40,684.00</w:t>
      </w:r>
      <w:r>
        <w:rPr>
          <w:color w:val="000000"/>
          <w:sz w:val="24"/>
        </w:rPr>
        <w:t>份基金份额。本基金的基金管理人为交银施罗德基金管理有限公司，基金托管人为中国农业银行股份有限公司。</w:t>
      </w:r>
    </w:p>
    <w:p w:rsidR="008E6D0E" w:rsidRDefault="000B4404">
      <w:pPr>
        <w:spacing w:before="29" w:line="288" w:lineRule="auto"/>
        <w:ind w:firstLineChars="200" w:firstLine="480"/>
        <w:rPr>
          <w:color w:val="000000"/>
          <w:sz w:val="24"/>
        </w:rPr>
      </w:pPr>
      <w:r>
        <w:rPr>
          <w:color w:val="000000"/>
          <w:sz w:val="24"/>
        </w:rPr>
        <w:t>根据《上证</w:t>
      </w:r>
      <w:r>
        <w:rPr>
          <w:color w:val="000000"/>
          <w:sz w:val="24"/>
        </w:rPr>
        <w:t>180</w:t>
      </w:r>
      <w:r>
        <w:rPr>
          <w:color w:val="000000"/>
          <w:sz w:val="24"/>
        </w:rPr>
        <w:t>公司治理交易型开放式指数证券投资基金基金合同》和《上证</w:t>
      </w:r>
      <w:r>
        <w:rPr>
          <w:color w:val="000000"/>
          <w:sz w:val="24"/>
        </w:rPr>
        <w:t>180</w:t>
      </w:r>
      <w:r>
        <w:rPr>
          <w:color w:val="000000"/>
          <w:sz w:val="24"/>
        </w:rPr>
        <w:t>公司治理交易型开放式指数证券投资基金招募说明书》的有关规定，本基金的基金管理人交银施罗德基金管理有限公司确定</w:t>
      </w:r>
      <w:r>
        <w:rPr>
          <w:color w:val="000000"/>
          <w:sz w:val="24"/>
        </w:rPr>
        <w:t>2009</w:t>
      </w:r>
      <w:r>
        <w:rPr>
          <w:color w:val="000000"/>
          <w:sz w:val="24"/>
        </w:rPr>
        <w:t>年</w:t>
      </w:r>
      <w:r>
        <w:rPr>
          <w:color w:val="000000"/>
          <w:sz w:val="24"/>
        </w:rPr>
        <w:t>12</w:t>
      </w:r>
      <w:r>
        <w:rPr>
          <w:color w:val="000000"/>
          <w:sz w:val="24"/>
        </w:rPr>
        <w:t>月</w:t>
      </w:r>
      <w:r>
        <w:rPr>
          <w:color w:val="000000"/>
          <w:sz w:val="24"/>
        </w:rPr>
        <w:t>4</w:t>
      </w:r>
      <w:r>
        <w:rPr>
          <w:color w:val="000000"/>
          <w:sz w:val="24"/>
        </w:rPr>
        <w:t>日为本基金的基金份额折算日。当日上证</w:t>
      </w:r>
      <w:r>
        <w:rPr>
          <w:color w:val="000000"/>
          <w:sz w:val="24"/>
        </w:rPr>
        <w:t>180</w:t>
      </w:r>
      <w:r>
        <w:rPr>
          <w:color w:val="000000"/>
          <w:sz w:val="24"/>
        </w:rPr>
        <w:t>公司治理指数收盘值为</w:t>
      </w:r>
      <w:r>
        <w:rPr>
          <w:color w:val="000000"/>
          <w:sz w:val="24"/>
        </w:rPr>
        <w:t>938.90</w:t>
      </w:r>
      <w:r>
        <w:rPr>
          <w:color w:val="000000"/>
          <w:sz w:val="24"/>
        </w:rPr>
        <w:t>点，基金资产净值为</w:t>
      </w:r>
      <w:r>
        <w:rPr>
          <w:color w:val="000000"/>
          <w:sz w:val="24"/>
        </w:rPr>
        <w:t>1,054,880,523.33</w:t>
      </w:r>
      <w:r>
        <w:rPr>
          <w:color w:val="000000"/>
          <w:sz w:val="24"/>
        </w:rPr>
        <w:t>元，折算前基金份额总额为</w:t>
      </w:r>
      <w:r>
        <w:rPr>
          <w:color w:val="000000"/>
          <w:sz w:val="24"/>
        </w:rPr>
        <w:t>1,009,284,164.00</w:t>
      </w:r>
      <w:r>
        <w:rPr>
          <w:color w:val="000000"/>
          <w:sz w:val="24"/>
        </w:rPr>
        <w:t>份，折算前基金份额净值为</w:t>
      </w:r>
      <w:r>
        <w:rPr>
          <w:color w:val="000000"/>
          <w:sz w:val="24"/>
        </w:rPr>
        <w:t>1.045</w:t>
      </w:r>
      <w:r>
        <w:rPr>
          <w:color w:val="000000"/>
          <w:sz w:val="24"/>
        </w:rPr>
        <w:t>元。根据基金份额折算公式，基金份额折算比例为</w:t>
      </w:r>
      <w:r>
        <w:rPr>
          <w:color w:val="000000"/>
          <w:sz w:val="24"/>
        </w:rPr>
        <w:t>1.11319302</w:t>
      </w:r>
      <w:r>
        <w:rPr>
          <w:color w:val="000000"/>
          <w:sz w:val="24"/>
        </w:rPr>
        <w:t>，折算后基金份额总额为</w:t>
      </w:r>
      <w:r>
        <w:rPr>
          <w:color w:val="000000"/>
          <w:sz w:val="24"/>
        </w:rPr>
        <w:t>1,123,524,362.00</w:t>
      </w:r>
      <w:r>
        <w:rPr>
          <w:color w:val="000000"/>
          <w:sz w:val="24"/>
        </w:rPr>
        <w:t>份，折算后基金份额净值为</w:t>
      </w:r>
      <w:r>
        <w:rPr>
          <w:color w:val="000000"/>
          <w:sz w:val="24"/>
        </w:rPr>
        <w:t>0.939</w:t>
      </w:r>
      <w:r>
        <w:rPr>
          <w:color w:val="000000"/>
          <w:sz w:val="24"/>
        </w:rPr>
        <w:t>元。交银施罗德基金管理有限公司已根据上述折算比例，对各基金份额持有人认购的基金份额进行了折算，并由基金注册登记人中国证券登记结算有限责任公司于</w:t>
      </w:r>
      <w:r>
        <w:rPr>
          <w:color w:val="000000"/>
          <w:sz w:val="24"/>
        </w:rPr>
        <w:t>2009</w:t>
      </w:r>
      <w:r>
        <w:rPr>
          <w:color w:val="000000"/>
          <w:sz w:val="24"/>
        </w:rPr>
        <w:t>年</w:t>
      </w:r>
      <w:r>
        <w:rPr>
          <w:color w:val="000000"/>
          <w:sz w:val="24"/>
        </w:rPr>
        <w:t>12</w:t>
      </w:r>
      <w:r>
        <w:rPr>
          <w:color w:val="000000"/>
          <w:sz w:val="24"/>
        </w:rPr>
        <w:t>月</w:t>
      </w:r>
      <w:r>
        <w:rPr>
          <w:color w:val="000000"/>
          <w:sz w:val="24"/>
        </w:rPr>
        <w:t>7</w:t>
      </w:r>
      <w:r>
        <w:rPr>
          <w:color w:val="000000"/>
          <w:sz w:val="24"/>
        </w:rPr>
        <w:t>日进行了变更登记。经上海证券交易所</w:t>
      </w:r>
      <w:r>
        <w:rPr>
          <w:color w:val="000000"/>
          <w:sz w:val="24"/>
        </w:rPr>
        <w:t>(</w:t>
      </w:r>
      <w:r>
        <w:rPr>
          <w:color w:val="000000"/>
          <w:sz w:val="24"/>
        </w:rPr>
        <w:t>以下简称</w:t>
      </w:r>
      <w:r>
        <w:rPr>
          <w:color w:val="000000"/>
          <w:sz w:val="24"/>
        </w:rPr>
        <w:t>“</w:t>
      </w:r>
      <w:r>
        <w:rPr>
          <w:color w:val="000000"/>
          <w:sz w:val="24"/>
        </w:rPr>
        <w:t>上交所</w:t>
      </w:r>
      <w:r>
        <w:rPr>
          <w:color w:val="000000"/>
          <w:sz w:val="24"/>
        </w:rPr>
        <w:t>”)</w:t>
      </w:r>
      <w:r>
        <w:rPr>
          <w:color w:val="000000"/>
          <w:sz w:val="24"/>
        </w:rPr>
        <w:t>上证债字</w:t>
      </w:r>
      <w:r>
        <w:rPr>
          <w:color w:val="000000"/>
          <w:sz w:val="24"/>
        </w:rPr>
        <w:t>[2009]</w:t>
      </w:r>
      <w:r>
        <w:rPr>
          <w:color w:val="000000"/>
          <w:sz w:val="24"/>
        </w:rPr>
        <w:t>第</w:t>
      </w:r>
      <w:r>
        <w:rPr>
          <w:color w:val="000000"/>
          <w:sz w:val="24"/>
        </w:rPr>
        <w:t>215</w:t>
      </w:r>
      <w:r>
        <w:rPr>
          <w:color w:val="000000"/>
          <w:sz w:val="24"/>
        </w:rPr>
        <w:t>号文审核同意，本基金于</w:t>
      </w:r>
      <w:r>
        <w:rPr>
          <w:color w:val="000000"/>
          <w:sz w:val="24"/>
        </w:rPr>
        <w:t>2009</w:t>
      </w:r>
      <w:r>
        <w:rPr>
          <w:color w:val="000000"/>
          <w:sz w:val="24"/>
        </w:rPr>
        <w:t>年</w:t>
      </w:r>
      <w:r>
        <w:rPr>
          <w:color w:val="000000"/>
          <w:sz w:val="24"/>
        </w:rPr>
        <w:t>12</w:t>
      </w:r>
      <w:r>
        <w:rPr>
          <w:color w:val="000000"/>
          <w:sz w:val="24"/>
        </w:rPr>
        <w:t>月</w:t>
      </w:r>
      <w:r>
        <w:rPr>
          <w:color w:val="000000"/>
          <w:sz w:val="24"/>
        </w:rPr>
        <w:t>15</w:t>
      </w:r>
      <w:r>
        <w:rPr>
          <w:color w:val="000000"/>
          <w:sz w:val="24"/>
        </w:rPr>
        <w:t>日在上交所挂牌交易。</w:t>
      </w:r>
    </w:p>
    <w:p w:rsidR="008E6D0E" w:rsidRDefault="000B4404">
      <w:pPr>
        <w:spacing w:before="29" w:line="288" w:lineRule="auto"/>
        <w:ind w:firstLineChars="200" w:firstLine="480"/>
        <w:rPr>
          <w:color w:val="000000"/>
          <w:sz w:val="24"/>
        </w:rPr>
      </w:pPr>
      <w:r>
        <w:rPr>
          <w:color w:val="000000"/>
          <w:sz w:val="24"/>
        </w:rPr>
        <w:t>根据《中华人民共和国证券投资基金法》和《上证</w:t>
      </w:r>
      <w:r>
        <w:rPr>
          <w:color w:val="000000"/>
          <w:sz w:val="24"/>
        </w:rPr>
        <w:t>180</w:t>
      </w:r>
      <w:r>
        <w:rPr>
          <w:color w:val="000000"/>
          <w:sz w:val="24"/>
        </w:rPr>
        <w:t>公司治理交易型开放式指数证券投资基金基金合同》的有关规定，本基金的投资目标是紧密跟踪标的指数上证</w:t>
      </w:r>
      <w:r>
        <w:rPr>
          <w:color w:val="000000"/>
          <w:sz w:val="24"/>
        </w:rPr>
        <w:t>180</w:t>
      </w:r>
      <w:r>
        <w:rPr>
          <w:color w:val="000000"/>
          <w:sz w:val="24"/>
        </w:rPr>
        <w:t>公司治理指数，追求跟踪偏离度与跟踪误差最小化；主要投资范围为标的指数的成份股和备选成份股，该部分资产比例不低于基金资产净值的</w:t>
      </w:r>
      <w:r>
        <w:rPr>
          <w:color w:val="000000"/>
          <w:sz w:val="24"/>
        </w:rPr>
        <w:t>95%</w:t>
      </w:r>
      <w:r>
        <w:rPr>
          <w:color w:val="000000"/>
          <w:sz w:val="24"/>
        </w:rPr>
        <w:t>；本基金也可少量投资于新股、债券及中国证监会允许基金投资的其他金融工具。在正常市场情况下，本基金日均跟踪偏离度的绝对值不超过</w:t>
      </w:r>
      <w:r>
        <w:rPr>
          <w:color w:val="000000"/>
          <w:sz w:val="24"/>
        </w:rPr>
        <w:t>0.1%</w:t>
      </w:r>
      <w:r>
        <w:rPr>
          <w:color w:val="000000"/>
          <w:sz w:val="24"/>
        </w:rPr>
        <w:t>，年跟踪误差不超过</w:t>
      </w:r>
      <w:r>
        <w:rPr>
          <w:color w:val="000000"/>
          <w:sz w:val="24"/>
        </w:rPr>
        <w:t>2%</w:t>
      </w:r>
      <w:r>
        <w:rPr>
          <w:color w:val="000000"/>
          <w:sz w:val="24"/>
        </w:rPr>
        <w:t>。本基金的业绩比较基准为上证</w:t>
      </w:r>
      <w:r>
        <w:rPr>
          <w:color w:val="000000"/>
          <w:sz w:val="24"/>
        </w:rPr>
        <w:t>180</w:t>
      </w:r>
      <w:r>
        <w:rPr>
          <w:color w:val="000000"/>
          <w:sz w:val="24"/>
        </w:rPr>
        <w:t>公司治理指数。</w:t>
      </w:r>
    </w:p>
    <w:p w:rsidR="008E6D0E" w:rsidRDefault="000B4404">
      <w:pPr>
        <w:spacing w:before="29" w:line="288" w:lineRule="auto"/>
        <w:ind w:firstLineChars="200" w:firstLine="480"/>
        <w:rPr>
          <w:color w:val="000000"/>
          <w:sz w:val="24"/>
        </w:rPr>
      </w:pPr>
      <w:r>
        <w:rPr>
          <w:color w:val="000000"/>
          <w:sz w:val="24"/>
        </w:rPr>
        <w:t>交银施罗德基金管理有限公司以本基金为目标</w:t>
      </w:r>
      <w:r>
        <w:rPr>
          <w:color w:val="000000"/>
          <w:sz w:val="24"/>
        </w:rPr>
        <w:t>ETF</w:t>
      </w:r>
      <w:r>
        <w:rPr>
          <w:color w:val="000000"/>
          <w:sz w:val="24"/>
        </w:rPr>
        <w:t>，于</w:t>
      </w:r>
      <w:r>
        <w:rPr>
          <w:color w:val="000000"/>
          <w:sz w:val="24"/>
        </w:rPr>
        <w:t>2009</w:t>
      </w:r>
      <w:r>
        <w:rPr>
          <w:color w:val="000000"/>
          <w:sz w:val="24"/>
        </w:rPr>
        <w:t>年</w:t>
      </w:r>
      <w:r>
        <w:rPr>
          <w:color w:val="000000"/>
          <w:sz w:val="24"/>
        </w:rPr>
        <w:t>9</w:t>
      </w:r>
      <w:r>
        <w:rPr>
          <w:color w:val="000000"/>
          <w:sz w:val="24"/>
        </w:rPr>
        <w:t>月</w:t>
      </w:r>
      <w:r>
        <w:rPr>
          <w:color w:val="000000"/>
          <w:sz w:val="24"/>
        </w:rPr>
        <w:t>29</w:t>
      </w:r>
      <w:r>
        <w:rPr>
          <w:color w:val="000000"/>
          <w:sz w:val="24"/>
        </w:rPr>
        <w:t>日募集成立了交银施罗德上证</w:t>
      </w:r>
      <w:r>
        <w:rPr>
          <w:color w:val="000000"/>
          <w:sz w:val="24"/>
        </w:rPr>
        <w:t>180</w:t>
      </w:r>
      <w:r>
        <w:rPr>
          <w:color w:val="000000"/>
          <w:sz w:val="24"/>
        </w:rPr>
        <w:t>公司治理交易型开放式指数证券投资基金联接基金</w:t>
      </w:r>
      <w:r>
        <w:rPr>
          <w:color w:val="000000"/>
          <w:sz w:val="24"/>
        </w:rPr>
        <w:t>(</w:t>
      </w:r>
      <w:r>
        <w:rPr>
          <w:color w:val="000000"/>
          <w:sz w:val="24"/>
        </w:rPr>
        <w:t>以下简称</w:t>
      </w:r>
      <w:r>
        <w:rPr>
          <w:color w:val="000000"/>
          <w:sz w:val="24"/>
        </w:rPr>
        <w:t>“180</w:t>
      </w:r>
      <w:r>
        <w:rPr>
          <w:color w:val="000000"/>
          <w:sz w:val="24"/>
        </w:rPr>
        <w:t>公司治理</w:t>
      </w:r>
      <w:r>
        <w:rPr>
          <w:color w:val="000000"/>
          <w:sz w:val="24"/>
        </w:rPr>
        <w:t>ETF</w:t>
      </w:r>
      <w:r>
        <w:rPr>
          <w:color w:val="000000"/>
          <w:sz w:val="24"/>
        </w:rPr>
        <w:t>联接基金</w:t>
      </w:r>
      <w:r>
        <w:rPr>
          <w:color w:val="000000"/>
          <w:sz w:val="24"/>
        </w:rPr>
        <w:t>”)</w:t>
      </w:r>
      <w:r>
        <w:rPr>
          <w:color w:val="000000"/>
          <w:sz w:val="24"/>
        </w:rPr>
        <w:t>。</w:t>
      </w:r>
      <w:r>
        <w:rPr>
          <w:color w:val="000000"/>
          <w:sz w:val="24"/>
        </w:rPr>
        <w:t>180</w:t>
      </w:r>
      <w:r>
        <w:rPr>
          <w:color w:val="000000"/>
          <w:sz w:val="24"/>
        </w:rPr>
        <w:t>公司治理</w:t>
      </w:r>
      <w:r>
        <w:rPr>
          <w:color w:val="000000"/>
          <w:sz w:val="24"/>
        </w:rPr>
        <w:t>ETF</w:t>
      </w:r>
      <w:r>
        <w:rPr>
          <w:color w:val="000000"/>
          <w:sz w:val="24"/>
        </w:rPr>
        <w:t>联接基金为契约型开放式基金，投资目标与本基金类似，将绝大多数基金资产投资于本基金。</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2015</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本基金的财务报表按照财政部于</w:t>
      </w:r>
      <w:r w:rsidRPr="002F6772">
        <w:rPr>
          <w:color w:val="000000"/>
          <w:sz w:val="24"/>
        </w:rPr>
        <w:t>2006</w:t>
      </w:r>
      <w:r w:rsidRPr="002F6772">
        <w:rPr>
          <w:color w:val="000000"/>
          <w:sz w:val="24"/>
        </w:rPr>
        <w:t>年</w:t>
      </w:r>
      <w:r w:rsidRPr="002F6772">
        <w:rPr>
          <w:color w:val="000000"/>
          <w:sz w:val="24"/>
        </w:rPr>
        <w:t>2</w:t>
      </w:r>
      <w:r w:rsidRPr="002F6772">
        <w:rPr>
          <w:color w:val="000000"/>
          <w:sz w:val="24"/>
        </w:rPr>
        <w:t>月</w:t>
      </w:r>
      <w:r w:rsidRPr="002F6772">
        <w:rPr>
          <w:color w:val="000000"/>
          <w:sz w:val="24"/>
        </w:rPr>
        <w:t>15</w:t>
      </w:r>
      <w:r w:rsidRPr="002F6772">
        <w:rPr>
          <w:color w:val="000000"/>
          <w:sz w:val="24"/>
        </w:rPr>
        <w:t>日及以后期间颁布的《企业会计准则－基本准则》、各项具体会计准则及相关规定</w:t>
      </w:r>
      <w:r w:rsidRPr="002F6772">
        <w:rPr>
          <w:color w:val="000000"/>
          <w:sz w:val="24"/>
        </w:rPr>
        <w:t>(</w:t>
      </w:r>
      <w:r w:rsidRPr="002F6772">
        <w:rPr>
          <w:color w:val="000000"/>
          <w:sz w:val="24"/>
        </w:rPr>
        <w:t>以下合称</w:t>
      </w:r>
      <w:r w:rsidRPr="002F6772">
        <w:rPr>
          <w:color w:val="000000"/>
          <w:sz w:val="24"/>
        </w:rPr>
        <w:t>“</w:t>
      </w:r>
      <w:r w:rsidRPr="002F6772">
        <w:rPr>
          <w:color w:val="000000"/>
          <w:sz w:val="24"/>
        </w:rPr>
        <w:t>企业会计准则</w:t>
      </w:r>
      <w:r w:rsidRPr="002F6772">
        <w:rPr>
          <w:color w:val="000000"/>
          <w:sz w:val="24"/>
        </w:rPr>
        <w:t>”)</w:t>
      </w:r>
      <w:r w:rsidRPr="002F6772">
        <w:rPr>
          <w:color w:val="000000"/>
          <w:sz w:val="24"/>
        </w:rPr>
        <w:t>、中国证监会颁布的《证券投资基金信息披露</w:t>
      </w:r>
      <w:r w:rsidRPr="002F6772">
        <w:rPr>
          <w:color w:val="000000"/>
          <w:sz w:val="24"/>
        </w:rPr>
        <w:t>XBRL</w:t>
      </w:r>
      <w:r w:rsidRPr="002F6772">
        <w:rPr>
          <w:color w:val="000000"/>
          <w:sz w:val="24"/>
        </w:rPr>
        <w:t>模板第</w:t>
      </w:r>
      <w:r w:rsidRPr="002F6772">
        <w:rPr>
          <w:color w:val="000000"/>
          <w:sz w:val="24"/>
        </w:rPr>
        <w:t>3</w:t>
      </w:r>
      <w:r w:rsidRPr="002F6772">
        <w:rPr>
          <w:color w:val="000000"/>
          <w:sz w:val="24"/>
        </w:rPr>
        <w:t>号</w:t>
      </w:r>
      <w:r w:rsidRPr="002F6772">
        <w:rPr>
          <w:color w:val="000000"/>
          <w:sz w:val="24"/>
        </w:rPr>
        <w:t>&lt;</w:t>
      </w:r>
      <w:r w:rsidRPr="002F6772">
        <w:rPr>
          <w:color w:val="000000"/>
          <w:sz w:val="24"/>
        </w:rPr>
        <w:t>年度报告和半年度报告</w:t>
      </w:r>
      <w:r w:rsidRPr="002F6772">
        <w:rPr>
          <w:color w:val="000000"/>
          <w:sz w:val="24"/>
        </w:rPr>
        <w:t>&gt;</w:t>
      </w:r>
      <w:r w:rsidRPr="002F6772">
        <w:rPr>
          <w:color w:val="000000"/>
          <w:sz w:val="24"/>
        </w:rPr>
        <w:t>》、中国证券投资基金业协会颁布的《证券投资基金会计核算业务指引》、《上证</w:t>
      </w:r>
      <w:r w:rsidRPr="002F6772">
        <w:rPr>
          <w:color w:val="000000"/>
          <w:sz w:val="24"/>
        </w:rPr>
        <w:t>180</w:t>
      </w:r>
      <w:r w:rsidRPr="002F6772">
        <w:rPr>
          <w:color w:val="000000"/>
          <w:sz w:val="24"/>
        </w:rPr>
        <w:t>公司治理交易型开放式指数证券投资基金基金合同》和在财务报表附注</w:t>
      </w:r>
      <w:r w:rsidRPr="002F6772">
        <w:rPr>
          <w:color w:val="000000"/>
          <w:sz w:val="24"/>
        </w:rPr>
        <w:t>7.4.4</w:t>
      </w:r>
      <w:r w:rsidRPr="002F6772">
        <w:rPr>
          <w:color w:val="000000"/>
          <w:sz w:val="24"/>
        </w:rPr>
        <w:t>所列示的中国证监会发布的有关规定及允许的基金行业实务操作编制。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2014</w:t>
      </w:r>
      <w:r w:rsidRPr="002F6772">
        <w:rPr>
          <w:color w:val="000000"/>
          <w:sz w:val="24"/>
        </w:rPr>
        <w:t>年度财务报表符合企业会计准则的要求，真实、完整地反映了本基金</w:t>
      </w:r>
      <w:r w:rsidRPr="002F6772">
        <w:rPr>
          <w:color w:val="000000"/>
          <w:sz w:val="24"/>
        </w:rPr>
        <w:t>2014</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2014</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871ACA" w:rsidRPr="006F0404" w:rsidRDefault="00871ACA" w:rsidP="00871ACA">
      <w:pPr>
        <w:spacing w:before="29" w:line="288" w:lineRule="auto"/>
        <w:ind w:firstLineChars="200" w:firstLine="480"/>
        <w:rPr>
          <w:color w:val="000000"/>
          <w:sz w:val="24"/>
        </w:rPr>
      </w:pPr>
      <w:r w:rsidRPr="006F0404">
        <w:rPr>
          <w:rFonts w:hint="eastAsia"/>
          <w:color w:val="000000"/>
          <w:sz w:val="24"/>
        </w:rPr>
        <w:t>本报告期所采用的会计政策与最近一期年度报告</w:t>
      </w:r>
      <w:r>
        <w:rPr>
          <w:rFonts w:hint="eastAsia"/>
          <w:color w:val="000000"/>
          <w:sz w:val="24"/>
        </w:rPr>
        <w:t>不</w:t>
      </w:r>
      <w:r w:rsidRPr="006F0404">
        <w:rPr>
          <w:rFonts w:hint="eastAsia"/>
          <w:color w:val="000000"/>
          <w:sz w:val="24"/>
        </w:rPr>
        <w:t>一致，所采用的会计估计与最近一</w:t>
      </w:r>
      <w:r>
        <w:rPr>
          <w:rFonts w:hint="eastAsia"/>
          <w:color w:val="000000"/>
          <w:sz w:val="24"/>
        </w:rPr>
        <w:t>期年度报告</w:t>
      </w:r>
      <w:r w:rsidRPr="006F0404">
        <w:rPr>
          <w:rFonts w:hint="eastAsia"/>
          <w:color w:val="000000"/>
          <w:sz w:val="24"/>
        </w:rPr>
        <w:t>一致。</w:t>
      </w:r>
    </w:p>
    <w:p w:rsidR="002F6772" w:rsidRPr="00871ACA"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财政部于</w:t>
      </w:r>
      <w:r w:rsidRPr="002F6772">
        <w:rPr>
          <w:color w:val="000000"/>
          <w:sz w:val="24"/>
        </w:rPr>
        <w:t>2014</w:t>
      </w:r>
      <w:r w:rsidRPr="002F6772">
        <w:rPr>
          <w:color w:val="000000"/>
          <w:sz w:val="24"/>
        </w:rPr>
        <w:t>年颁布《企业会计准则第</w:t>
      </w:r>
      <w:r w:rsidRPr="002F6772">
        <w:rPr>
          <w:color w:val="000000"/>
          <w:sz w:val="24"/>
        </w:rPr>
        <w:t>39</w:t>
      </w:r>
      <w:r w:rsidRPr="002F6772">
        <w:rPr>
          <w:color w:val="000000"/>
          <w:sz w:val="24"/>
        </w:rPr>
        <w:t>号</w:t>
      </w:r>
      <w:r w:rsidRPr="002F6772">
        <w:rPr>
          <w:color w:val="000000"/>
          <w:sz w:val="24"/>
        </w:rPr>
        <w:t>——</w:t>
      </w:r>
      <w:r w:rsidRPr="002F6772">
        <w:rPr>
          <w:color w:val="000000"/>
          <w:sz w:val="24"/>
        </w:rPr>
        <w:t>公允价值计量》、《企业会计准则第</w:t>
      </w:r>
      <w:r w:rsidRPr="002F6772">
        <w:rPr>
          <w:color w:val="000000"/>
          <w:sz w:val="24"/>
        </w:rPr>
        <w:t>40</w:t>
      </w:r>
      <w:r w:rsidRPr="002F6772">
        <w:rPr>
          <w:color w:val="000000"/>
          <w:sz w:val="24"/>
        </w:rPr>
        <w:t>号</w:t>
      </w:r>
      <w:r w:rsidRPr="002F6772">
        <w:rPr>
          <w:color w:val="000000"/>
          <w:sz w:val="24"/>
        </w:rPr>
        <w:t>——</w:t>
      </w:r>
      <w:r w:rsidRPr="002F6772">
        <w:rPr>
          <w:color w:val="000000"/>
          <w:sz w:val="24"/>
        </w:rPr>
        <w:t>合营安排》、《企业会计准则第</w:t>
      </w:r>
      <w:r w:rsidRPr="002F6772">
        <w:rPr>
          <w:color w:val="000000"/>
          <w:sz w:val="24"/>
        </w:rPr>
        <w:t>41</w:t>
      </w:r>
      <w:r w:rsidRPr="002F6772">
        <w:rPr>
          <w:color w:val="000000"/>
          <w:sz w:val="24"/>
        </w:rPr>
        <w:t>号</w:t>
      </w:r>
      <w:r w:rsidRPr="002F6772">
        <w:rPr>
          <w:color w:val="000000"/>
          <w:sz w:val="24"/>
        </w:rPr>
        <w:t>——</w:t>
      </w:r>
      <w:r w:rsidRPr="002F6772">
        <w:rPr>
          <w:color w:val="000000"/>
          <w:sz w:val="24"/>
        </w:rPr>
        <w:t>在其他主体中权益的披露》和修订后的《企业会计准则第</w:t>
      </w:r>
      <w:r w:rsidRPr="002F6772">
        <w:rPr>
          <w:color w:val="000000"/>
          <w:sz w:val="24"/>
        </w:rPr>
        <w:t>2</w:t>
      </w:r>
      <w:r w:rsidRPr="002F6772">
        <w:rPr>
          <w:color w:val="000000"/>
          <w:sz w:val="24"/>
        </w:rPr>
        <w:t>号</w:t>
      </w:r>
      <w:r w:rsidRPr="002F6772">
        <w:rPr>
          <w:color w:val="000000"/>
          <w:sz w:val="24"/>
        </w:rPr>
        <w:t>——</w:t>
      </w:r>
      <w:r w:rsidRPr="002F6772">
        <w:rPr>
          <w:color w:val="000000"/>
          <w:sz w:val="24"/>
        </w:rPr>
        <w:t>长期股权投资》、《企业会计准则第</w:t>
      </w:r>
      <w:r w:rsidRPr="002F6772">
        <w:rPr>
          <w:color w:val="000000"/>
          <w:sz w:val="24"/>
        </w:rPr>
        <w:t>9</w:t>
      </w:r>
      <w:r w:rsidRPr="002F6772">
        <w:rPr>
          <w:color w:val="000000"/>
          <w:sz w:val="24"/>
        </w:rPr>
        <w:t>号</w:t>
      </w:r>
      <w:r w:rsidRPr="002F6772">
        <w:rPr>
          <w:color w:val="000000"/>
          <w:sz w:val="24"/>
        </w:rPr>
        <w:t>——</w:t>
      </w:r>
      <w:r w:rsidRPr="002F6772">
        <w:rPr>
          <w:color w:val="000000"/>
          <w:sz w:val="24"/>
        </w:rPr>
        <w:t>职工薪酬》、《企业会计准则第</w:t>
      </w:r>
      <w:r w:rsidRPr="002F6772">
        <w:rPr>
          <w:color w:val="000000"/>
          <w:sz w:val="24"/>
        </w:rPr>
        <w:t>30</w:t>
      </w:r>
      <w:r w:rsidRPr="002F6772">
        <w:rPr>
          <w:color w:val="000000"/>
          <w:sz w:val="24"/>
        </w:rPr>
        <w:t>号</w:t>
      </w:r>
      <w:r w:rsidRPr="002F6772">
        <w:rPr>
          <w:color w:val="000000"/>
          <w:sz w:val="24"/>
        </w:rPr>
        <w:t>——</w:t>
      </w:r>
      <w:r w:rsidRPr="002F6772">
        <w:rPr>
          <w:color w:val="000000"/>
          <w:sz w:val="24"/>
        </w:rPr>
        <w:t>财务报表列报》、《企业会计准则第</w:t>
      </w:r>
      <w:r w:rsidRPr="002F6772">
        <w:rPr>
          <w:color w:val="000000"/>
          <w:sz w:val="24"/>
        </w:rPr>
        <w:t>33</w:t>
      </w:r>
      <w:r w:rsidRPr="002F6772">
        <w:rPr>
          <w:color w:val="000000"/>
          <w:sz w:val="24"/>
        </w:rPr>
        <w:t>号</w:t>
      </w:r>
      <w:r w:rsidRPr="002F6772">
        <w:rPr>
          <w:color w:val="000000"/>
          <w:sz w:val="24"/>
        </w:rPr>
        <w:t>——</w:t>
      </w:r>
      <w:r w:rsidRPr="002F6772">
        <w:rPr>
          <w:color w:val="000000"/>
          <w:sz w:val="24"/>
        </w:rPr>
        <w:t>合并财务报表》以及《企业会计准则第</w:t>
      </w:r>
      <w:r w:rsidRPr="002F6772">
        <w:rPr>
          <w:color w:val="000000"/>
          <w:sz w:val="24"/>
        </w:rPr>
        <w:t>37</w:t>
      </w:r>
      <w:r w:rsidRPr="002F6772">
        <w:rPr>
          <w:color w:val="000000"/>
          <w:sz w:val="24"/>
        </w:rPr>
        <w:t>号</w:t>
      </w:r>
      <w:r w:rsidRPr="002F6772">
        <w:rPr>
          <w:color w:val="000000"/>
          <w:sz w:val="24"/>
        </w:rPr>
        <w:t>——</w:t>
      </w:r>
      <w:r w:rsidRPr="002F6772">
        <w:rPr>
          <w:color w:val="000000"/>
          <w:sz w:val="24"/>
        </w:rPr>
        <w:t>金融工具列报》，要求除《企业会计准则第</w:t>
      </w:r>
      <w:r w:rsidRPr="002F6772">
        <w:rPr>
          <w:color w:val="000000"/>
          <w:sz w:val="24"/>
        </w:rPr>
        <w:t>37</w:t>
      </w:r>
      <w:r w:rsidRPr="002F6772">
        <w:rPr>
          <w:color w:val="000000"/>
          <w:sz w:val="24"/>
        </w:rPr>
        <w:t>号</w:t>
      </w:r>
      <w:r w:rsidRPr="002F6772">
        <w:rPr>
          <w:color w:val="000000"/>
          <w:sz w:val="24"/>
        </w:rPr>
        <w:t>——</w:t>
      </w:r>
      <w:r w:rsidRPr="002F6772">
        <w:rPr>
          <w:color w:val="000000"/>
          <w:sz w:val="24"/>
        </w:rPr>
        <w:t>金融工具列报》自</w:t>
      </w:r>
      <w:r w:rsidRPr="002F6772">
        <w:rPr>
          <w:color w:val="000000"/>
          <w:sz w:val="24"/>
        </w:rPr>
        <w:t>2014</w:t>
      </w:r>
      <w:r w:rsidRPr="002F6772">
        <w:rPr>
          <w:color w:val="000000"/>
          <w:sz w:val="24"/>
        </w:rPr>
        <w:t>年度财务报表起施行外，其他准则自</w:t>
      </w:r>
      <w:r w:rsidRPr="002F6772">
        <w:rPr>
          <w:color w:val="000000"/>
          <w:sz w:val="24"/>
        </w:rPr>
        <w:t>2014</w:t>
      </w:r>
      <w:r w:rsidRPr="002F6772">
        <w:rPr>
          <w:color w:val="000000"/>
          <w:sz w:val="24"/>
        </w:rPr>
        <w:t>年</w:t>
      </w:r>
      <w:r w:rsidRPr="002F6772">
        <w:rPr>
          <w:color w:val="000000"/>
          <w:sz w:val="24"/>
        </w:rPr>
        <w:t>7</w:t>
      </w:r>
      <w:r w:rsidRPr="002F6772">
        <w:rPr>
          <w:color w:val="000000"/>
          <w:sz w:val="24"/>
        </w:rPr>
        <w:t>月</w:t>
      </w:r>
      <w:r w:rsidRPr="002F6772">
        <w:rPr>
          <w:color w:val="000000"/>
          <w:sz w:val="24"/>
        </w:rPr>
        <w:t>1</w:t>
      </w:r>
      <w:r w:rsidRPr="002F6772">
        <w:rPr>
          <w:color w:val="000000"/>
          <w:sz w:val="24"/>
        </w:rPr>
        <w:t>日起施行。上述准则对本基金本报告期无重大影响。</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8E6D0E" w:rsidRDefault="000B4404">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8E6D0E" w:rsidRDefault="000B4404">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8E6D0E" w:rsidRDefault="000B4404">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8E6D0E" w:rsidRDefault="000B4404">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(4)</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8E6D0E">
        <w:tc>
          <w:tcPr>
            <w:tcW w:w="5220" w:type="dxa"/>
            <w:vAlign w:val="center"/>
          </w:tcPr>
          <w:p w:rsidR="008E6D0E" w:rsidRDefault="000B4404">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8E6D0E" w:rsidRDefault="000B4404">
            <w:pPr>
              <w:jc w:val="center"/>
            </w:pPr>
            <w:r>
              <w:rPr>
                <w:color w:val="000000"/>
                <w:sz w:val="24"/>
              </w:rPr>
              <w:t>基金管理人、基金销售机构</w:t>
            </w:r>
          </w:p>
        </w:tc>
      </w:tr>
      <w:tr w:rsidR="008E6D0E">
        <w:tc>
          <w:tcPr>
            <w:tcW w:w="5220" w:type="dxa"/>
            <w:vAlign w:val="center"/>
          </w:tcPr>
          <w:p w:rsidR="008E6D0E" w:rsidRDefault="000B4404">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8E6D0E" w:rsidRDefault="000B4404">
            <w:pPr>
              <w:jc w:val="center"/>
            </w:pPr>
            <w:r>
              <w:rPr>
                <w:color w:val="000000"/>
                <w:sz w:val="24"/>
              </w:rPr>
              <w:t>基金托管人</w:t>
            </w:r>
          </w:p>
        </w:tc>
      </w:tr>
      <w:tr w:rsidR="008E6D0E">
        <w:tc>
          <w:tcPr>
            <w:tcW w:w="5220" w:type="dxa"/>
            <w:vAlign w:val="center"/>
          </w:tcPr>
          <w:p w:rsidR="008E6D0E" w:rsidRDefault="000B4404">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rsidR="008E6D0E" w:rsidRDefault="000B4404">
            <w:pPr>
              <w:jc w:val="center"/>
            </w:pPr>
            <w:r>
              <w:rPr>
                <w:color w:val="000000"/>
                <w:sz w:val="24"/>
              </w:rPr>
              <w:t>基金管理人的股东</w:t>
            </w:r>
          </w:p>
        </w:tc>
      </w:tr>
      <w:tr w:rsidR="008E6D0E">
        <w:tc>
          <w:tcPr>
            <w:tcW w:w="5220" w:type="dxa"/>
            <w:vAlign w:val="center"/>
          </w:tcPr>
          <w:p w:rsidR="008E6D0E" w:rsidRDefault="000B4404">
            <w:pPr>
              <w:jc w:val="left"/>
            </w:pPr>
            <w:r>
              <w:rPr>
                <w:color w:val="000000"/>
                <w:sz w:val="24"/>
              </w:rPr>
              <w:t>施罗德投资管理有限公司</w:t>
            </w:r>
          </w:p>
        </w:tc>
        <w:tc>
          <w:tcPr>
            <w:tcW w:w="3780" w:type="dxa"/>
            <w:vAlign w:val="center"/>
          </w:tcPr>
          <w:p w:rsidR="008E6D0E" w:rsidRDefault="000B4404">
            <w:pPr>
              <w:jc w:val="center"/>
            </w:pPr>
            <w:r>
              <w:rPr>
                <w:color w:val="000000"/>
                <w:sz w:val="24"/>
              </w:rPr>
              <w:t>基金管理人的股东</w:t>
            </w:r>
          </w:p>
        </w:tc>
      </w:tr>
      <w:tr w:rsidR="008E6D0E">
        <w:tc>
          <w:tcPr>
            <w:tcW w:w="5220" w:type="dxa"/>
            <w:vAlign w:val="center"/>
          </w:tcPr>
          <w:p w:rsidR="008E6D0E" w:rsidRDefault="000B4404">
            <w:pPr>
              <w:jc w:val="left"/>
            </w:pPr>
            <w:r>
              <w:rPr>
                <w:color w:val="000000"/>
                <w:sz w:val="24"/>
              </w:rPr>
              <w:t>中国国际海运集装箱</w:t>
            </w:r>
            <w:r>
              <w:rPr>
                <w:color w:val="000000"/>
                <w:sz w:val="24"/>
              </w:rPr>
              <w:t xml:space="preserve"> (</w:t>
            </w:r>
            <w:r>
              <w:rPr>
                <w:color w:val="000000"/>
                <w:sz w:val="24"/>
              </w:rPr>
              <w:t>集团</w:t>
            </w:r>
            <w:r>
              <w:rPr>
                <w:color w:val="000000"/>
                <w:sz w:val="24"/>
              </w:rPr>
              <w:t>)</w:t>
            </w:r>
            <w:r>
              <w:rPr>
                <w:color w:val="000000"/>
                <w:sz w:val="24"/>
              </w:rPr>
              <w:t>股份有限公司</w:t>
            </w:r>
          </w:p>
        </w:tc>
        <w:tc>
          <w:tcPr>
            <w:tcW w:w="3780" w:type="dxa"/>
            <w:vAlign w:val="center"/>
          </w:tcPr>
          <w:p w:rsidR="008E6D0E" w:rsidRDefault="000B4404">
            <w:pPr>
              <w:jc w:val="center"/>
            </w:pPr>
            <w:r>
              <w:rPr>
                <w:color w:val="000000"/>
                <w:sz w:val="24"/>
              </w:rPr>
              <w:t>基金管理人的股东</w:t>
            </w:r>
          </w:p>
        </w:tc>
      </w:tr>
      <w:tr w:rsidR="008E6D0E">
        <w:tc>
          <w:tcPr>
            <w:tcW w:w="5220" w:type="dxa"/>
            <w:vAlign w:val="center"/>
          </w:tcPr>
          <w:p w:rsidR="008E6D0E" w:rsidRDefault="000B4404">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(“180</w:t>
            </w:r>
            <w:r>
              <w:rPr>
                <w:color w:val="000000"/>
                <w:sz w:val="24"/>
              </w:rPr>
              <w:t>公司治理</w:t>
            </w:r>
            <w:r>
              <w:rPr>
                <w:color w:val="000000"/>
                <w:sz w:val="24"/>
              </w:rPr>
              <w:t>ETF</w:t>
            </w:r>
            <w:r>
              <w:rPr>
                <w:color w:val="000000"/>
                <w:sz w:val="24"/>
              </w:rPr>
              <w:t>联接基金</w:t>
            </w:r>
            <w:r>
              <w:rPr>
                <w:color w:val="000000"/>
                <w:sz w:val="24"/>
              </w:rPr>
              <w:t>”)</w:t>
            </w:r>
          </w:p>
        </w:tc>
        <w:tc>
          <w:tcPr>
            <w:tcW w:w="3780" w:type="dxa"/>
            <w:vAlign w:val="center"/>
          </w:tcPr>
          <w:p w:rsidR="008E6D0E" w:rsidRDefault="000B4404">
            <w:pPr>
              <w:jc w:val="center"/>
            </w:pPr>
            <w:r>
              <w:rPr>
                <w:color w:val="000000"/>
                <w:sz w:val="24"/>
              </w:rPr>
              <w:t>本基金的基金管理人管理的其他基金</w:t>
            </w:r>
          </w:p>
        </w:tc>
      </w:tr>
      <w:tr w:rsidR="008E6D0E">
        <w:tc>
          <w:tcPr>
            <w:tcW w:w="5220" w:type="dxa"/>
            <w:vAlign w:val="center"/>
          </w:tcPr>
          <w:p w:rsidR="008E6D0E" w:rsidRDefault="000B4404">
            <w:pPr>
              <w:jc w:val="left"/>
            </w:pPr>
            <w:r>
              <w:rPr>
                <w:color w:val="000000"/>
                <w:sz w:val="24"/>
              </w:rPr>
              <w:t>交银施罗德资产管理有限公司</w:t>
            </w:r>
          </w:p>
        </w:tc>
        <w:tc>
          <w:tcPr>
            <w:tcW w:w="3780" w:type="dxa"/>
            <w:vAlign w:val="center"/>
          </w:tcPr>
          <w:p w:rsidR="008E6D0E" w:rsidRDefault="000B4404">
            <w:pPr>
              <w:jc w:val="center"/>
            </w:pPr>
            <w:r>
              <w:rPr>
                <w:color w:val="000000"/>
                <w:sz w:val="24"/>
              </w:rPr>
              <w:t>基金管理人的子公司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9,493,076.69</w:t>
            </w:r>
          </w:p>
        </w:tc>
        <w:tc>
          <w:tcPr>
            <w:tcW w:w="2657" w:type="dxa"/>
            <w:vAlign w:val="center"/>
          </w:tcPr>
          <w:p w:rsidR="001A59F9" w:rsidRPr="00924183" w:rsidRDefault="001A59F9" w:rsidP="00924183">
            <w:pPr>
              <w:spacing w:before="29" w:line="288" w:lineRule="auto"/>
              <w:jc w:val="right"/>
              <w:rPr>
                <w:sz w:val="24"/>
              </w:rPr>
            </w:pPr>
            <w:r w:rsidRPr="00924183">
              <w:rPr>
                <w:sz w:val="24"/>
              </w:rPr>
              <w:t>13,399,541.22</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w:t>
            </w:r>
          </w:p>
        </w:tc>
        <w:tc>
          <w:tcPr>
            <w:tcW w:w="2657" w:type="dxa"/>
            <w:vAlign w:val="center"/>
          </w:tcPr>
          <w:p w:rsidR="001A59F9" w:rsidRPr="00924183" w:rsidRDefault="001A59F9" w:rsidP="00924183">
            <w:pPr>
              <w:spacing w:before="29" w:line="288" w:lineRule="auto"/>
              <w:jc w:val="right"/>
              <w:rPr>
                <w:sz w:val="24"/>
              </w:rPr>
            </w:pPr>
            <w:r w:rsidRPr="00924183">
              <w:rPr>
                <w:sz w:val="24"/>
              </w:rPr>
              <w:t>-</w:t>
            </w:r>
          </w:p>
        </w:tc>
      </w:tr>
    </w:tbl>
    <w:p w:rsidR="008E6D0E" w:rsidRDefault="000B4404">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0.5%</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×0.5%÷</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1,898,615.30</w:t>
            </w:r>
          </w:p>
        </w:tc>
        <w:tc>
          <w:tcPr>
            <w:tcW w:w="2657" w:type="dxa"/>
            <w:vAlign w:val="center"/>
          </w:tcPr>
          <w:p w:rsidR="001A59F9" w:rsidRPr="00243BD8" w:rsidRDefault="001A59F9" w:rsidP="00243BD8">
            <w:pPr>
              <w:spacing w:before="29" w:line="288" w:lineRule="auto"/>
              <w:jc w:val="right"/>
              <w:rPr>
                <w:sz w:val="24"/>
              </w:rPr>
            </w:pPr>
            <w:r w:rsidRPr="00243BD8">
              <w:rPr>
                <w:sz w:val="24"/>
              </w:rPr>
              <w:t>2,679,908.24</w:t>
            </w:r>
          </w:p>
        </w:tc>
      </w:tr>
    </w:tbl>
    <w:p w:rsidR="008E6D0E" w:rsidRDefault="000B4404">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 0.1%÷</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本基金本报告期内及上年度可比期间未发生基金管理人运用固有资金投资本基金的情况。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8216D" w:rsidRPr="00C51C77" w:rsidTr="00C915A6">
        <w:tc>
          <w:tcPr>
            <w:tcW w:w="1800" w:type="dxa"/>
            <w:vMerge w:val="restart"/>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关联方名称</w:t>
            </w:r>
          </w:p>
        </w:tc>
        <w:tc>
          <w:tcPr>
            <w:tcW w:w="3420" w:type="dxa"/>
            <w:gridSpan w:val="2"/>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本期末</w:t>
            </w:r>
            <w:r w:rsidRPr="00F12238">
              <w:rPr>
                <w:color w:val="000000"/>
                <w:sz w:val="24"/>
              </w:rPr>
              <w:t>2014</w:t>
            </w:r>
            <w:r w:rsidRPr="00F12238">
              <w:rPr>
                <w:color w:val="000000"/>
                <w:sz w:val="24"/>
              </w:rPr>
              <w:t>年</w:t>
            </w:r>
            <w:r w:rsidRPr="00F12238">
              <w:rPr>
                <w:color w:val="000000"/>
                <w:sz w:val="24"/>
              </w:rPr>
              <w:t>12</w:t>
            </w:r>
            <w:r w:rsidRPr="00F12238">
              <w:rPr>
                <w:color w:val="000000"/>
                <w:sz w:val="24"/>
              </w:rPr>
              <w:t>月</w:t>
            </w:r>
            <w:r w:rsidRPr="00F12238">
              <w:rPr>
                <w:color w:val="000000"/>
                <w:sz w:val="24"/>
              </w:rPr>
              <w:t>31</w:t>
            </w:r>
            <w:r w:rsidRPr="00F12238">
              <w:rPr>
                <w:color w:val="000000"/>
                <w:sz w:val="24"/>
              </w:rPr>
              <w:t>日</w:t>
            </w:r>
          </w:p>
        </w:tc>
        <w:tc>
          <w:tcPr>
            <w:tcW w:w="3780" w:type="dxa"/>
            <w:gridSpan w:val="2"/>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上年度末</w:t>
            </w:r>
            <w:r w:rsidR="00955CB7" w:rsidRPr="00F12238">
              <w:rPr>
                <w:color w:val="000000"/>
                <w:sz w:val="24"/>
              </w:rPr>
              <w:t>2013</w:t>
            </w:r>
            <w:r w:rsidR="00955CB7" w:rsidRPr="00F12238">
              <w:rPr>
                <w:color w:val="000000"/>
                <w:sz w:val="24"/>
              </w:rPr>
              <w:t>年</w:t>
            </w:r>
            <w:r w:rsidR="00955CB7" w:rsidRPr="00F12238">
              <w:rPr>
                <w:color w:val="000000"/>
                <w:sz w:val="24"/>
              </w:rPr>
              <w:t>12</w:t>
            </w:r>
            <w:r w:rsidR="00955CB7" w:rsidRPr="00F12238">
              <w:rPr>
                <w:color w:val="000000"/>
                <w:sz w:val="24"/>
              </w:rPr>
              <w:t>月</w:t>
            </w:r>
            <w:r w:rsidR="00955CB7" w:rsidRPr="00F12238">
              <w:rPr>
                <w:color w:val="000000"/>
                <w:sz w:val="24"/>
              </w:rPr>
              <w:t>31</w:t>
            </w:r>
            <w:r w:rsidR="00955CB7" w:rsidRPr="00F12238">
              <w:rPr>
                <w:color w:val="000000"/>
                <w:sz w:val="24"/>
              </w:rPr>
              <w:t>日</w:t>
            </w:r>
          </w:p>
        </w:tc>
      </w:tr>
      <w:tr w:rsidR="00F8216D" w:rsidRPr="00C51C77" w:rsidTr="00C915A6">
        <w:tc>
          <w:tcPr>
            <w:tcW w:w="1800" w:type="dxa"/>
            <w:vMerge/>
            <w:vAlign w:val="center"/>
          </w:tcPr>
          <w:p w:rsidR="00F8216D" w:rsidRPr="00F12238" w:rsidRDefault="00F8216D" w:rsidP="00F12238">
            <w:pPr>
              <w:spacing w:before="29" w:line="288" w:lineRule="auto"/>
              <w:jc w:val="center"/>
              <w:rPr>
                <w:color w:val="000000"/>
                <w:sz w:val="24"/>
              </w:rPr>
            </w:pPr>
          </w:p>
        </w:tc>
        <w:tc>
          <w:tcPr>
            <w:tcW w:w="1980" w:type="dxa"/>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持有的基金份额</w:t>
            </w:r>
          </w:p>
        </w:tc>
        <w:tc>
          <w:tcPr>
            <w:tcW w:w="1440" w:type="dxa"/>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持有的基金份额占基金总份额的比例</w:t>
            </w:r>
          </w:p>
        </w:tc>
        <w:tc>
          <w:tcPr>
            <w:tcW w:w="2160" w:type="dxa"/>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持有的基金份额</w:t>
            </w:r>
          </w:p>
        </w:tc>
        <w:tc>
          <w:tcPr>
            <w:tcW w:w="1620" w:type="dxa"/>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持有的基金份额占基金总份额的比例</w:t>
            </w:r>
          </w:p>
        </w:tc>
      </w:tr>
      <w:tr w:rsidR="008E6D0E">
        <w:tc>
          <w:tcPr>
            <w:tcW w:w="1800" w:type="dxa"/>
            <w:vAlign w:val="center"/>
          </w:tcPr>
          <w:p w:rsidR="008E6D0E" w:rsidRDefault="000B4404">
            <w:pPr>
              <w:jc w:val="left"/>
            </w:pPr>
            <w:r>
              <w:rPr>
                <w:color w:val="000000"/>
                <w:sz w:val="24"/>
              </w:rPr>
              <w:t>180</w:t>
            </w:r>
            <w:r>
              <w:rPr>
                <w:color w:val="000000"/>
                <w:sz w:val="24"/>
              </w:rPr>
              <w:t>公司治理</w:t>
            </w:r>
            <w:r>
              <w:rPr>
                <w:color w:val="000000"/>
                <w:sz w:val="24"/>
              </w:rPr>
              <w:t>ETF</w:t>
            </w:r>
            <w:r>
              <w:rPr>
                <w:color w:val="000000"/>
                <w:sz w:val="24"/>
              </w:rPr>
              <w:t>联接基金</w:t>
            </w:r>
          </w:p>
        </w:tc>
        <w:tc>
          <w:tcPr>
            <w:tcW w:w="1980" w:type="dxa"/>
            <w:vAlign w:val="center"/>
          </w:tcPr>
          <w:p w:rsidR="008E6D0E" w:rsidRDefault="000B4404">
            <w:pPr>
              <w:jc w:val="right"/>
            </w:pPr>
            <w:r>
              <w:rPr>
                <w:color w:val="000000"/>
                <w:sz w:val="24"/>
              </w:rPr>
              <w:t>1,791,424,699.00</w:t>
            </w:r>
          </w:p>
        </w:tc>
        <w:tc>
          <w:tcPr>
            <w:tcW w:w="1440" w:type="dxa"/>
            <w:vAlign w:val="center"/>
          </w:tcPr>
          <w:p w:rsidR="008E6D0E" w:rsidRDefault="000B4404">
            <w:pPr>
              <w:jc w:val="right"/>
            </w:pPr>
            <w:r>
              <w:rPr>
                <w:color w:val="000000"/>
                <w:sz w:val="24"/>
              </w:rPr>
              <w:t>94.51%</w:t>
            </w:r>
          </w:p>
        </w:tc>
        <w:tc>
          <w:tcPr>
            <w:tcW w:w="2160" w:type="dxa"/>
            <w:vAlign w:val="center"/>
          </w:tcPr>
          <w:p w:rsidR="008E6D0E" w:rsidRDefault="000B4404">
            <w:pPr>
              <w:jc w:val="right"/>
            </w:pPr>
            <w:r>
              <w:rPr>
                <w:color w:val="000000"/>
                <w:sz w:val="24"/>
              </w:rPr>
              <w:t>3,194,424,699.00</w:t>
            </w:r>
          </w:p>
        </w:tc>
        <w:tc>
          <w:tcPr>
            <w:tcW w:w="1620" w:type="dxa"/>
            <w:vAlign w:val="center"/>
          </w:tcPr>
          <w:p w:rsidR="008E6D0E" w:rsidRDefault="000B4404">
            <w:pPr>
              <w:jc w:val="right"/>
            </w:pPr>
            <w:r>
              <w:rPr>
                <w:color w:val="000000"/>
                <w:sz w:val="24"/>
              </w:rPr>
              <w:t>96.20%</w:t>
            </w:r>
          </w:p>
        </w:tc>
      </w:tr>
    </w:tbl>
    <w:p w:rsidR="00EC4784" w:rsidRDefault="00EC4784" w:rsidP="00EC4784">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2014</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2014</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2013</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2013</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8E6D0E">
        <w:tc>
          <w:tcPr>
            <w:tcW w:w="1701" w:type="dxa"/>
            <w:vAlign w:val="center"/>
          </w:tcPr>
          <w:p w:rsidR="008E6D0E" w:rsidRDefault="000B4404">
            <w:pPr>
              <w:jc w:val="left"/>
            </w:pPr>
            <w:r>
              <w:rPr>
                <w:color w:val="000000"/>
                <w:szCs w:val="21"/>
              </w:rPr>
              <w:t>中国农业银行</w:t>
            </w:r>
          </w:p>
        </w:tc>
        <w:tc>
          <w:tcPr>
            <w:tcW w:w="1985" w:type="dxa"/>
            <w:vAlign w:val="center"/>
          </w:tcPr>
          <w:p w:rsidR="008E6D0E" w:rsidRDefault="000B4404">
            <w:pPr>
              <w:jc w:val="right"/>
            </w:pPr>
            <w:r>
              <w:rPr>
                <w:color w:val="000000"/>
                <w:szCs w:val="21"/>
              </w:rPr>
              <w:t>19,222,740.16</w:t>
            </w:r>
          </w:p>
        </w:tc>
        <w:tc>
          <w:tcPr>
            <w:tcW w:w="1701" w:type="dxa"/>
            <w:vAlign w:val="center"/>
          </w:tcPr>
          <w:p w:rsidR="008E6D0E" w:rsidRDefault="000B4404">
            <w:pPr>
              <w:jc w:val="right"/>
            </w:pPr>
            <w:r>
              <w:rPr>
                <w:color w:val="000000"/>
                <w:szCs w:val="21"/>
              </w:rPr>
              <w:t>30,905.75</w:t>
            </w:r>
          </w:p>
        </w:tc>
        <w:tc>
          <w:tcPr>
            <w:tcW w:w="1843" w:type="dxa"/>
            <w:vAlign w:val="center"/>
          </w:tcPr>
          <w:p w:rsidR="008E6D0E" w:rsidRDefault="000B4404">
            <w:pPr>
              <w:jc w:val="right"/>
            </w:pPr>
            <w:r>
              <w:rPr>
                <w:color w:val="000000"/>
                <w:szCs w:val="21"/>
              </w:rPr>
              <w:t>4,271,576.21</w:t>
            </w:r>
          </w:p>
        </w:tc>
        <w:tc>
          <w:tcPr>
            <w:tcW w:w="1768" w:type="dxa"/>
            <w:vAlign w:val="center"/>
          </w:tcPr>
          <w:p w:rsidR="008E6D0E" w:rsidRDefault="000B4404">
            <w:pPr>
              <w:jc w:val="right"/>
            </w:pPr>
            <w:r>
              <w:rPr>
                <w:color w:val="000000"/>
                <w:szCs w:val="21"/>
              </w:rPr>
              <w:t>43,729.47</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2014</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本基金本报告期末未持有因认购新发</w:t>
      </w:r>
      <w:r w:rsidRPr="00C840DF">
        <w:rPr>
          <w:kern w:val="0"/>
          <w:sz w:val="24"/>
        </w:rPr>
        <w:t>/</w:t>
      </w:r>
      <w:r w:rsidRPr="00C840DF">
        <w:rPr>
          <w:kern w:val="0"/>
          <w:sz w:val="24"/>
        </w:rPr>
        <w:t>增发证券而流通受限的证券。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8E6D0E">
        <w:tc>
          <w:tcPr>
            <w:tcW w:w="616" w:type="dxa"/>
            <w:vAlign w:val="center"/>
          </w:tcPr>
          <w:p w:rsidR="008E6D0E" w:rsidRDefault="000B4404">
            <w:pPr>
              <w:jc w:val="center"/>
            </w:pPr>
            <w:r>
              <w:rPr>
                <w:sz w:val="18"/>
                <w:szCs w:val="18"/>
              </w:rPr>
              <w:t>600332</w:t>
            </w:r>
          </w:p>
        </w:tc>
        <w:tc>
          <w:tcPr>
            <w:tcW w:w="686" w:type="dxa"/>
            <w:vAlign w:val="center"/>
          </w:tcPr>
          <w:p w:rsidR="008E6D0E" w:rsidRDefault="000B4404">
            <w:pPr>
              <w:jc w:val="center"/>
            </w:pPr>
            <w:r>
              <w:rPr>
                <w:sz w:val="18"/>
                <w:szCs w:val="18"/>
              </w:rPr>
              <w:t>白云山</w:t>
            </w:r>
          </w:p>
        </w:tc>
        <w:tc>
          <w:tcPr>
            <w:tcW w:w="742" w:type="dxa"/>
            <w:vAlign w:val="center"/>
          </w:tcPr>
          <w:p w:rsidR="008E6D0E" w:rsidRDefault="000B4404">
            <w:pPr>
              <w:jc w:val="center"/>
            </w:pPr>
            <w:r>
              <w:rPr>
                <w:sz w:val="18"/>
                <w:szCs w:val="18"/>
              </w:rPr>
              <w:t>2014-12-03</w:t>
            </w:r>
          </w:p>
        </w:tc>
        <w:tc>
          <w:tcPr>
            <w:tcW w:w="798" w:type="dxa"/>
            <w:vAlign w:val="center"/>
          </w:tcPr>
          <w:p w:rsidR="008E6D0E" w:rsidRDefault="000B4404">
            <w:pPr>
              <w:jc w:val="center"/>
            </w:pPr>
            <w:r>
              <w:rPr>
                <w:sz w:val="18"/>
                <w:szCs w:val="18"/>
              </w:rPr>
              <w:t>重大事项</w:t>
            </w:r>
          </w:p>
        </w:tc>
        <w:tc>
          <w:tcPr>
            <w:tcW w:w="798" w:type="dxa"/>
            <w:vAlign w:val="center"/>
          </w:tcPr>
          <w:p w:rsidR="008E6D0E" w:rsidRDefault="000B4404">
            <w:pPr>
              <w:jc w:val="center"/>
            </w:pPr>
            <w:r>
              <w:rPr>
                <w:sz w:val="18"/>
                <w:szCs w:val="18"/>
              </w:rPr>
              <w:t>27.11</w:t>
            </w:r>
          </w:p>
        </w:tc>
        <w:tc>
          <w:tcPr>
            <w:tcW w:w="686" w:type="dxa"/>
            <w:vAlign w:val="center"/>
          </w:tcPr>
          <w:p w:rsidR="008E6D0E" w:rsidRDefault="000B4404">
            <w:pPr>
              <w:jc w:val="center"/>
            </w:pPr>
            <w:r>
              <w:rPr>
                <w:sz w:val="18"/>
                <w:szCs w:val="18"/>
              </w:rPr>
              <w:t>2015-01-13</w:t>
            </w:r>
          </w:p>
        </w:tc>
        <w:tc>
          <w:tcPr>
            <w:tcW w:w="658" w:type="dxa"/>
            <w:vAlign w:val="center"/>
          </w:tcPr>
          <w:p w:rsidR="008E6D0E" w:rsidRDefault="000B4404">
            <w:pPr>
              <w:jc w:val="center"/>
            </w:pPr>
            <w:r>
              <w:rPr>
                <w:sz w:val="18"/>
                <w:szCs w:val="18"/>
              </w:rPr>
              <w:t>29.82</w:t>
            </w:r>
          </w:p>
        </w:tc>
        <w:tc>
          <w:tcPr>
            <w:tcW w:w="1049" w:type="dxa"/>
            <w:vAlign w:val="center"/>
          </w:tcPr>
          <w:p w:rsidR="008E6D0E" w:rsidRDefault="000B4404">
            <w:pPr>
              <w:jc w:val="center"/>
            </w:pPr>
            <w:r>
              <w:rPr>
                <w:sz w:val="18"/>
                <w:szCs w:val="18"/>
              </w:rPr>
              <w:t>246,912</w:t>
            </w:r>
          </w:p>
        </w:tc>
        <w:tc>
          <w:tcPr>
            <w:tcW w:w="1218" w:type="dxa"/>
            <w:vAlign w:val="center"/>
          </w:tcPr>
          <w:p w:rsidR="008E6D0E" w:rsidRDefault="000B4404">
            <w:pPr>
              <w:jc w:val="center"/>
            </w:pPr>
            <w:r>
              <w:rPr>
                <w:sz w:val="18"/>
                <w:szCs w:val="18"/>
              </w:rPr>
              <w:t>7,252,628.99</w:t>
            </w:r>
          </w:p>
        </w:tc>
        <w:tc>
          <w:tcPr>
            <w:tcW w:w="1160" w:type="dxa"/>
            <w:vAlign w:val="center"/>
          </w:tcPr>
          <w:p w:rsidR="008E6D0E" w:rsidRDefault="000B4404">
            <w:pPr>
              <w:jc w:val="center"/>
            </w:pPr>
            <w:r>
              <w:rPr>
                <w:sz w:val="18"/>
                <w:szCs w:val="18"/>
              </w:rPr>
              <w:t>6,693,784.32</w:t>
            </w:r>
          </w:p>
        </w:tc>
        <w:tc>
          <w:tcPr>
            <w:tcW w:w="601" w:type="dxa"/>
            <w:vAlign w:val="center"/>
          </w:tcPr>
          <w:p w:rsidR="008E6D0E" w:rsidRDefault="000B4404">
            <w:pPr>
              <w:jc w:val="center"/>
            </w:pPr>
            <w:r>
              <w:rPr>
                <w:sz w:val="18"/>
                <w:szCs w:val="18"/>
              </w:rPr>
              <w:t>-</w:t>
            </w:r>
          </w:p>
        </w:tc>
      </w:tr>
      <w:tr w:rsidR="008E6D0E">
        <w:tc>
          <w:tcPr>
            <w:tcW w:w="616" w:type="dxa"/>
            <w:vAlign w:val="center"/>
          </w:tcPr>
          <w:p w:rsidR="008E6D0E" w:rsidRDefault="000B4404">
            <w:pPr>
              <w:jc w:val="center"/>
            </w:pPr>
            <w:r>
              <w:rPr>
                <w:sz w:val="18"/>
                <w:szCs w:val="18"/>
              </w:rPr>
              <w:t>600649</w:t>
            </w:r>
          </w:p>
        </w:tc>
        <w:tc>
          <w:tcPr>
            <w:tcW w:w="686" w:type="dxa"/>
            <w:vAlign w:val="center"/>
          </w:tcPr>
          <w:p w:rsidR="008E6D0E" w:rsidRDefault="000B4404">
            <w:pPr>
              <w:jc w:val="center"/>
            </w:pPr>
            <w:r>
              <w:rPr>
                <w:sz w:val="18"/>
                <w:szCs w:val="18"/>
              </w:rPr>
              <w:t>城投控股</w:t>
            </w:r>
          </w:p>
        </w:tc>
        <w:tc>
          <w:tcPr>
            <w:tcW w:w="742" w:type="dxa"/>
            <w:vAlign w:val="center"/>
          </w:tcPr>
          <w:p w:rsidR="008E6D0E" w:rsidRDefault="000B4404">
            <w:pPr>
              <w:jc w:val="center"/>
            </w:pPr>
            <w:r>
              <w:rPr>
                <w:sz w:val="18"/>
                <w:szCs w:val="18"/>
              </w:rPr>
              <w:t>2014-11-03</w:t>
            </w:r>
          </w:p>
        </w:tc>
        <w:tc>
          <w:tcPr>
            <w:tcW w:w="798" w:type="dxa"/>
            <w:vAlign w:val="center"/>
          </w:tcPr>
          <w:p w:rsidR="008E6D0E" w:rsidRDefault="000B4404">
            <w:pPr>
              <w:jc w:val="center"/>
            </w:pPr>
            <w:r>
              <w:rPr>
                <w:sz w:val="18"/>
                <w:szCs w:val="18"/>
              </w:rPr>
              <w:t>重大事项</w:t>
            </w:r>
          </w:p>
        </w:tc>
        <w:tc>
          <w:tcPr>
            <w:tcW w:w="798" w:type="dxa"/>
            <w:vAlign w:val="center"/>
          </w:tcPr>
          <w:p w:rsidR="008E6D0E" w:rsidRDefault="000B4404">
            <w:pPr>
              <w:jc w:val="center"/>
            </w:pPr>
            <w:r>
              <w:rPr>
                <w:sz w:val="18"/>
                <w:szCs w:val="18"/>
              </w:rPr>
              <w:t>7.23</w:t>
            </w:r>
          </w:p>
        </w:tc>
        <w:tc>
          <w:tcPr>
            <w:tcW w:w="686" w:type="dxa"/>
            <w:vAlign w:val="center"/>
          </w:tcPr>
          <w:p w:rsidR="008E6D0E" w:rsidRDefault="000B4404">
            <w:pPr>
              <w:jc w:val="center"/>
            </w:pPr>
            <w:r>
              <w:rPr>
                <w:sz w:val="18"/>
                <w:szCs w:val="18"/>
              </w:rPr>
              <w:t>-</w:t>
            </w:r>
          </w:p>
        </w:tc>
        <w:tc>
          <w:tcPr>
            <w:tcW w:w="658" w:type="dxa"/>
            <w:vAlign w:val="center"/>
          </w:tcPr>
          <w:p w:rsidR="008E6D0E" w:rsidRDefault="000B4404">
            <w:pPr>
              <w:jc w:val="center"/>
            </w:pPr>
            <w:r>
              <w:rPr>
                <w:sz w:val="18"/>
                <w:szCs w:val="18"/>
              </w:rPr>
              <w:t>-</w:t>
            </w:r>
          </w:p>
        </w:tc>
        <w:tc>
          <w:tcPr>
            <w:tcW w:w="1049" w:type="dxa"/>
            <w:vAlign w:val="center"/>
          </w:tcPr>
          <w:p w:rsidR="008E6D0E" w:rsidRDefault="000B4404">
            <w:pPr>
              <w:jc w:val="center"/>
            </w:pPr>
            <w:r>
              <w:rPr>
                <w:sz w:val="18"/>
                <w:szCs w:val="18"/>
              </w:rPr>
              <w:t>751,026</w:t>
            </w:r>
          </w:p>
        </w:tc>
        <w:tc>
          <w:tcPr>
            <w:tcW w:w="1218" w:type="dxa"/>
            <w:vAlign w:val="center"/>
          </w:tcPr>
          <w:p w:rsidR="008E6D0E" w:rsidRDefault="000B4404">
            <w:pPr>
              <w:jc w:val="center"/>
            </w:pPr>
            <w:r>
              <w:rPr>
                <w:sz w:val="18"/>
                <w:szCs w:val="18"/>
              </w:rPr>
              <w:t>5,672,469.50</w:t>
            </w:r>
          </w:p>
        </w:tc>
        <w:tc>
          <w:tcPr>
            <w:tcW w:w="1160" w:type="dxa"/>
            <w:vAlign w:val="center"/>
          </w:tcPr>
          <w:p w:rsidR="008E6D0E" w:rsidRDefault="000B4404">
            <w:pPr>
              <w:jc w:val="center"/>
            </w:pPr>
            <w:r>
              <w:rPr>
                <w:sz w:val="18"/>
                <w:szCs w:val="18"/>
              </w:rPr>
              <w:t>5,429,917.98</w:t>
            </w:r>
          </w:p>
        </w:tc>
        <w:tc>
          <w:tcPr>
            <w:tcW w:w="601" w:type="dxa"/>
            <w:vAlign w:val="center"/>
          </w:tcPr>
          <w:p w:rsidR="008E6D0E" w:rsidRDefault="000B4404">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2014</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0109C1" w:rsidRPr="001A2A8C" w:rsidRDefault="000109C1" w:rsidP="001A2A8C">
      <w:pPr>
        <w:spacing w:before="29" w:line="288" w:lineRule="auto"/>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8E6D0E" w:rsidRDefault="000B4404">
      <w:pPr>
        <w:spacing w:before="29" w:line="288" w:lineRule="auto"/>
        <w:ind w:firstLineChars="200" w:firstLine="480"/>
        <w:rPr>
          <w:color w:val="000000"/>
          <w:sz w:val="24"/>
        </w:rPr>
      </w:pPr>
      <w:r>
        <w:rPr>
          <w:color w:val="000000"/>
          <w:sz w:val="24"/>
        </w:rPr>
        <w:t xml:space="preserve">(1) </w:t>
      </w:r>
      <w:r>
        <w:rPr>
          <w:color w:val="000000"/>
          <w:sz w:val="24"/>
        </w:rPr>
        <w:t>基金申购款</w:t>
      </w:r>
    </w:p>
    <w:p w:rsidR="008E6D0E" w:rsidRDefault="000B4404">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年度，本基金申购基金份额的对价总额为</w:t>
      </w:r>
      <w:r>
        <w:rPr>
          <w:color w:val="000000"/>
          <w:sz w:val="24"/>
        </w:rPr>
        <w:t>2,746,292,706.46</w:t>
      </w:r>
      <w:r>
        <w:rPr>
          <w:color w:val="000000"/>
          <w:sz w:val="24"/>
        </w:rPr>
        <w:t>元</w:t>
      </w:r>
      <w:r>
        <w:rPr>
          <w:color w:val="000000"/>
          <w:sz w:val="24"/>
        </w:rPr>
        <w:t>(2013</w:t>
      </w:r>
      <w:r>
        <w:rPr>
          <w:color w:val="000000"/>
          <w:sz w:val="24"/>
        </w:rPr>
        <w:t>年：</w:t>
      </w:r>
      <w:r>
        <w:rPr>
          <w:color w:val="000000"/>
          <w:sz w:val="24"/>
        </w:rPr>
        <w:t>1,154,748,052.46</w:t>
      </w:r>
      <w:r>
        <w:rPr>
          <w:color w:val="000000"/>
          <w:sz w:val="24"/>
        </w:rPr>
        <w:t>元</w:t>
      </w:r>
      <w:r>
        <w:rPr>
          <w:color w:val="000000"/>
          <w:sz w:val="24"/>
        </w:rPr>
        <w:t>)</w:t>
      </w:r>
      <w:r>
        <w:rPr>
          <w:color w:val="000000"/>
          <w:sz w:val="24"/>
        </w:rPr>
        <w:t>，其中包括以股票支付的申购款</w:t>
      </w:r>
      <w:r>
        <w:rPr>
          <w:color w:val="000000"/>
          <w:sz w:val="24"/>
        </w:rPr>
        <w:t>2,737,145,987.26</w:t>
      </w:r>
      <w:r>
        <w:rPr>
          <w:color w:val="000000"/>
          <w:sz w:val="24"/>
        </w:rPr>
        <w:t>元和以现金支付的申购款</w:t>
      </w:r>
      <w:r>
        <w:rPr>
          <w:color w:val="000000"/>
          <w:sz w:val="24"/>
        </w:rPr>
        <w:t>9,146,719.20</w:t>
      </w:r>
      <w:r>
        <w:rPr>
          <w:color w:val="000000"/>
          <w:sz w:val="24"/>
        </w:rPr>
        <w:t>元</w:t>
      </w:r>
      <w:r>
        <w:rPr>
          <w:color w:val="000000"/>
          <w:sz w:val="24"/>
        </w:rPr>
        <w:t>(2013</w:t>
      </w:r>
      <w:r>
        <w:rPr>
          <w:color w:val="000000"/>
          <w:sz w:val="24"/>
        </w:rPr>
        <w:t>年：以股票支付的申购款</w:t>
      </w:r>
      <w:r>
        <w:rPr>
          <w:color w:val="000000"/>
          <w:sz w:val="24"/>
        </w:rPr>
        <w:t>1,143,449,192.52</w:t>
      </w:r>
      <w:r>
        <w:rPr>
          <w:color w:val="000000"/>
          <w:sz w:val="24"/>
        </w:rPr>
        <w:t>元和以现金支付的申购款</w:t>
      </w:r>
      <w:r>
        <w:rPr>
          <w:color w:val="000000"/>
          <w:sz w:val="24"/>
        </w:rPr>
        <w:t>11,298,859.94</w:t>
      </w:r>
      <w:r>
        <w:rPr>
          <w:color w:val="000000"/>
          <w:sz w:val="24"/>
        </w:rPr>
        <w:t>元</w:t>
      </w:r>
      <w:r>
        <w:rPr>
          <w:color w:val="000000"/>
          <w:sz w:val="24"/>
        </w:rPr>
        <w:t>)</w:t>
      </w:r>
      <w:r>
        <w:rPr>
          <w:color w:val="000000"/>
          <w:sz w:val="24"/>
        </w:rPr>
        <w:t>。</w:t>
      </w:r>
    </w:p>
    <w:p w:rsidR="008E6D0E" w:rsidRDefault="000B4404">
      <w:pPr>
        <w:spacing w:before="29" w:line="288" w:lineRule="auto"/>
        <w:ind w:firstLineChars="200" w:firstLine="480"/>
        <w:rPr>
          <w:color w:val="000000"/>
          <w:sz w:val="24"/>
        </w:rPr>
      </w:pPr>
      <w:r>
        <w:rPr>
          <w:color w:val="000000"/>
          <w:sz w:val="24"/>
        </w:rPr>
        <w:t xml:space="preserve">(2) </w:t>
      </w:r>
      <w:r>
        <w:rPr>
          <w:color w:val="000000"/>
          <w:sz w:val="24"/>
        </w:rPr>
        <w:t>公允价值</w:t>
      </w:r>
    </w:p>
    <w:p w:rsidR="008E6D0E" w:rsidRDefault="000B4404">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8E6D0E" w:rsidRDefault="000B4404">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8E6D0E" w:rsidRDefault="000B4404">
      <w:pPr>
        <w:spacing w:before="29" w:line="288" w:lineRule="auto"/>
        <w:ind w:firstLineChars="200" w:firstLine="480"/>
        <w:rPr>
          <w:color w:val="000000"/>
          <w:sz w:val="24"/>
        </w:rPr>
      </w:pPr>
      <w:r>
        <w:rPr>
          <w:color w:val="000000"/>
          <w:sz w:val="24"/>
        </w:rPr>
        <w:t>第一层次：相同资产或负债在活跃市场上未经调整的报价。</w:t>
      </w:r>
    </w:p>
    <w:p w:rsidR="008E6D0E" w:rsidRDefault="000B4404">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8E6D0E" w:rsidRDefault="000B4404">
      <w:pPr>
        <w:spacing w:before="29" w:line="288" w:lineRule="auto"/>
        <w:ind w:firstLineChars="200" w:firstLine="480"/>
        <w:rPr>
          <w:color w:val="000000"/>
          <w:sz w:val="24"/>
        </w:rPr>
      </w:pPr>
      <w:r>
        <w:rPr>
          <w:color w:val="000000"/>
          <w:sz w:val="24"/>
        </w:rPr>
        <w:t>第三层次：相关资产或负债的不可观察输入值。</w:t>
      </w:r>
    </w:p>
    <w:p w:rsidR="008E6D0E" w:rsidRDefault="000B4404">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8E6D0E" w:rsidRDefault="000B4404">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8E6D0E" w:rsidRDefault="000B4404">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日，本基金持有的以公允价值计量且其变动计入当期损益的金融工具中属于第一层次的余额为</w:t>
      </w:r>
      <w:r>
        <w:rPr>
          <w:color w:val="000000"/>
          <w:sz w:val="24"/>
        </w:rPr>
        <w:t>1,996,212,097.17</w:t>
      </w:r>
      <w:r>
        <w:rPr>
          <w:color w:val="000000"/>
          <w:sz w:val="24"/>
        </w:rPr>
        <w:t>元，属于第二层次的余额为</w:t>
      </w:r>
    </w:p>
    <w:p w:rsidR="008E6D0E" w:rsidRDefault="000B4404">
      <w:pPr>
        <w:spacing w:before="29" w:line="288" w:lineRule="auto"/>
        <w:ind w:firstLineChars="200" w:firstLine="480"/>
        <w:rPr>
          <w:color w:val="000000"/>
          <w:sz w:val="24"/>
        </w:rPr>
      </w:pPr>
      <w:r>
        <w:rPr>
          <w:color w:val="000000"/>
          <w:sz w:val="24"/>
        </w:rPr>
        <w:t>12,123,702.30</w:t>
      </w:r>
      <w:r>
        <w:rPr>
          <w:color w:val="000000"/>
          <w:sz w:val="24"/>
        </w:rPr>
        <w:t>元，无属于第三层次的余额</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2,091,222,463.03</w:t>
      </w:r>
      <w:r>
        <w:rPr>
          <w:color w:val="000000"/>
          <w:sz w:val="24"/>
        </w:rPr>
        <w:t>元，第二层次</w:t>
      </w:r>
      <w:r>
        <w:rPr>
          <w:color w:val="000000"/>
          <w:sz w:val="24"/>
        </w:rPr>
        <w:t>6,441,827.16</w:t>
      </w:r>
      <w:r>
        <w:rPr>
          <w:color w:val="000000"/>
          <w:sz w:val="24"/>
        </w:rPr>
        <w:t>元，无第三层次</w:t>
      </w:r>
      <w:r>
        <w:rPr>
          <w:color w:val="000000"/>
          <w:sz w:val="24"/>
        </w:rPr>
        <w:t>)</w:t>
      </w:r>
      <w:r>
        <w:rPr>
          <w:color w:val="000000"/>
          <w:sz w:val="24"/>
        </w:rPr>
        <w:t>。</w:t>
      </w:r>
    </w:p>
    <w:p w:rsidR="008E6D0E" w:rsidRDefault="000B4404">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8E6D0E" w:rsidRDefault="000B4404">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分别于停牌日至交易恢复活跃日期间、交易不活跃期间及限售期间不将相关股票和债券的公允价值列入第一层次；并根据估值调整中采用的不可观察输入值对于公允价值的影响程度，确定相关股票和债券公允价值应属第二层次或第三层次。</w:t>
      </w:r>
    </w:p>
    <w:p w:rsidR="008E6D0E" w:rsidRDefault="000B4404">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8E6D0E" w:rsidRDefault="000B4404">
      <w:pPr>
        <w:spacing w:before="29" w:line="288" w:lineRule="auto"/>
        <w:ind w:firstLineChars="200" w:firstLine="480"/>
        <w:rPr>
          <w:color w:val="000000"/>
          <w:sz w:val="24"/>
        </w:rPr>
      </w:pPr>
      <w:r>
        <w:rPr>
          <w:color w:val="000000"/>
          <w:sz w:val="24"/>
        </w:rPr>
        <w:t>无。</w:t>
      </w:r>
    </w:p>
    <w:p w:rsidR="008E6D0E" w:rsidRDefault="000B4404">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8E6D0E" w:rsidRDefault="000B4404">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日：无</w:t>
      </w:r>
      <w:r>
        <w:rPr>
          <w:color w:val="000000"/>
          <w:sz w:val="24"/>
        </w:rPr>
        <w:t>)</w:t>
      </w:r>
      <w:r>
        <w:rPr>
          <w:color w:val="000000"/>
          <w:sz w:val="24"/>
        </w:rPr>
        <w:t>。</w:t>
      </w:r>
    </w:p>
    <w:p w:rsidR="008E6D0E" w:rsidRDefault="000B4404">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8E6D0E" w:rsidRDefault="000B4404">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04616F">
      <w:pPr>
        <w:spacing w:before="29" w:line="288" w:lineRule="auto"/>
        <w:ind w:firstLineChars="200" w:firstLine="480"/>
        <w:rPr>
          <w:color w:val="000000"/>
          <w:sz w:val="24"/>
        </w:rPr>
      </w:pPr>
      <w:r w:rsidRPr="0004616F">
        <w:rPr>
          <w:color w:val="000000"/>
          <w:sz w:val="24"/>
        </w:rPr>
        <w:t xml:space="preserve">(3) </w:t>
      </w:r>
      <w:r w:rsidRPr="0004616F">
        <w:rPr>
          <w:color w:val="000000"/>
          <w:sz w:val="24"/>
        </w:rPr>
        <w:t>除基金申购款和公允价值外，截至资产负债表日本基金无需要说明的其他重要事项。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2,008,335,799.47</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99.01</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2,008,335,799.47</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99.01</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0109C1">
            <w:pPr>
              <w:spacing w:before="29" w:line="288" w:lineRule="auto"/>
              <w:ind w:leftChars="50" w:left="105" w:firstLineChars="300" w:firstLine="720"/>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19,223,309.89</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0.95</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765,908.67</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0.04</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2,028,325,018.03</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Pr="00160039" w:rsidRDefault="009A36E4" w:rsidP="00160039">
      <w:pPr>
        <w:tabs>
          <w:tab w:val="left" w:pos="426"/>
        </w:tabs>
        <w:spacing w:before="29" w:line="288" w:lineRule="auto"/>
        <w:jc w:val="left"/>
        <w:rPr>
          <w:kern w:val="0"/>
          <w:sz w:val="24"/>
        </w:rPr>
      </w:pPr>
      <w:r w:rsidRPr="00160039">
        <w:rPr>
          <w:kern w:val="0"/>
          <w:sz w:val="24"/>
        </w:rPr>
        <w:t>注：本表权益投资股票项中含可退替代款估值增值，而</w:t>
      </w:r>
      <w:r w:rsidRPr="00160039">
        <w:rPr>
          <w:kern w:val="0"/>
          <w:sz w:val="24"/>
        </w:rPr>
        <w:t>8.2.1</w:t>
      </w:r>
      <w:r w:rsidRPr="00160039">
        <w:rPr>
          <w:kern w:val="0"/>
          <w:sz w:val="24"/>
        </w:rPr>
        <w:t>合计项中不含可退替代款估值增值，因此二者存在上述差异。</w:t>
      </w:r>
    </w:p>
    <w:p w:rsidR="009A36E4" w:rsidRDefault="009A36E4" w:rsidP="009A36E4">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1A59F9" w:rsidRPr="00245C29" w:rsidRDefault="001A59F9" w:rsidP="00245C29">
      <w:pPr>
        <w:pStyle w:val="20"/>
        <w:spacing w:before="29" w:after="0" w:line="288" w:lineRule="auto"/>
        <w:rPr>
          <w:rFonts w:ascii="Times New Roman" w:hAnsi="Times New Roman"/>
          <w:kern w:val="0"/>
          <w:szCs w:val="24"/>
        </w:rPr>
      </w:pPr>
      <w:bookmarkStart w:id="67" w:name="_Toc275523745"/>
      <w:r w:rsidRPr="00245C29">
        <w:rPr>
          <w:rFonts w:ascii="Times New Roman" w:hAnsi="Times New Roman"/>
          <w:kern w:val="0"/>
          <w:szCs w:val="24"/>
        </w:rPr>
        <w:t>8.2.1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指数投资期末按行业分类的股票投资组合</w:t>
      </w:r>
      <w:bookmarkEnd w:id="67"/>
    </w:p>
    <w:p w:rsidR="001A59F9" w:rsidRPr="00FD6854" w:rsidRDefault="001A59F9" w:rsidP="00026C9C">
      <w:pPr>
        <w:autoSpaceDE w:val="0"/>
        <w:autoSpaceDN w:val="0"/>
        <w:adjustRightInd w:val="0"/>
        <w:spacing w:before="29" w:line="360" w:lineRule="auto"/>
        <w:ind w:left="15"/>
        <w:jc w:val="right"/>
        <w:rPr>
          <w:color w:val="000000"/>
          <w:sz w:val="24"/>
        </w:rPr>
      </w:pPr>
      <w:r w:rsidRPr="00FD6854">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9"/>
        <w:gridCol w:w="3799"/>
        <w:gridCol w:w="1709"/>
        <w:gridCol w:w="2786"/>
      </w:tblGrid>
      <w:tr w:rsidR="001A59F9" w:rsidRPr="00C51C77" w:rsidTr="00201958">
        <w:trPr>
          <w:trHeight w:val="390"/>
          <w:jc w:val="center"/>
        </w:trPr>
        <w:tc>
          <w:tcPr>
            <w:tcW w:w="699" w:type="dxa"/>
            <w:vAlign w:val="center"/>
          </w:tcPr>
          <w:p w:rsidR="001A59F9" w:rsidRPr="00FD6854" w:rsidRDefault="001A59F9" w:rsidP="00FD6854">
            <w:pPr>
              <w:adjustRightInd w:val="0"/>
              <w:snapToGrid w:val="0"/>
              <w:spacing w:before="29" w:line="288" w:lineRule="auto"/>
              <w:jc w:val="center"/>
              <w:rPr>
                <w:sz w:val="24"/>
              </w:rPr>
            </w:pPr>
            <w:r w:rsidRPr="00FD6854">
              <w:rPr>
                <w:rFonts w:hint="eastAsia"/>
                <w:sz w:val="24"/>
              </w:rPr>
              <w:t>代码</w:t>
            </w:r>
          </w:p>
        </w:tc>
        <w:tc>
          <w:tcPr>
            <w:tcW w:w="3799" w:type="dxa"/>
            <w:tcBorders>
              <w:right w:val="single" w:sz="4" w:space="0" w:color="auto"/>
            </w:tcBorders>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jc w:val="center"/>
              <w:rPr>
                <w:sz w:val="24"/>
              </w:rPr>
            </w:pPr>
            <w:r w:rsidRPr="00FD6854">
              <w:rPr>
                <w:rFonts w:hint="eastAsia"/>
                <w:sz w:val="24"/>
              </w:rPr>
              <w:t>行业类别</w:t>
            </w:r>
          </w:p>
        </w:tc>
        <w:tc>
          <w:tcPr>
            <w:tcW w:w="1709" w:type="dxa"/>
            <w:tcBorders>
              <w:left w:val="single" w:sz="4" w:space="0" w:color="auto"/>
            </w:tcBorders>
            <w:vAlign w:val="center"/>
          </w:tcPr>
          <w:p w:rsidR="001A59F9" w:rsidRPr="00FD6854" w:rsidRDefault="001A59F9" w:rsidP="00FD6854">
            <w:pPr>
              <w:adjustRightInd w:val="0"/>
              <w:snapToGrid w:val="0"/>
              <w:spacing w:before="29" w:line="288" w:lineRule="auto"/>
              <w:jc w:val="center"/>
              <w:rPr>
                <w:sz w:val="24"/>
              </w:rPr>
            </w:pPr>
            <w:r w:rsidRPr="00FD6854">
              <w:rPr>
                <w:rFonts w:hint="eastAsia"/>
                <w:sz w:val="24"/>
              </w:rPr>
              <w:t>公允价值</w:t>
            </w:r>
          </w:p>
        </w:tc>
        <w:tc>
          <w:tcPr>
            <w:tcW w:w="2786" w:type="dxa"/>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jc w:val="center"/>
              <w:rPr>
                <w:sz w:val="24"/>
              </w:rPr>
            </w:pPr>
            <w:r w:rsidRPr="00FD6854">
              <w:rPr>
                <w:rFonts w:hint="eastAsia"/>
                <w:sz w:val="24"/>
              </w:rPr>
              <w:t>占基金资产净值比例（％）</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A</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农、林、牧、渔业</w:t>
            </w:r>
          </w:p>
        </w:tc>
        <w:tc>
          <w:tcPr>
            <w:tcW w:w="1709" w:type="dxa"/>
            <w:tcBorders>
              <w:left w:val="single" w:sz="4" w:space="0" w:color="auto"/>
            </w:tcBorders>
            <w:vAlign w:val="center"/>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4,484,225.12</w:t>
            </w:r>
          </w:p>
        </w:tc>
        <w:tc>
          <w:tcPr>
            <w:tcW w:w="2786" w:type="dxa"/>
            <w:tcMar>
              <w:top w:w="15" w:type="dxa"/>
              <w:left w:w="15" w:type="dxa"/>
              <w:bottom w:w="0" w:type="dxa"/>
              <w:right w:w="15" w:type="dxa"/>
            </w:tcMar>
            <w:vAlign w:val="center"/>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0.22</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B</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采矿业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90,950,033.59</w:t>
            </w:r>
          </w:p>
          <w:p w:rsidR="001A59F9" w:rsidRPr="00FD6854" w:rsidRDefault="001A59F9" w:rsidP="00FD6854">
            <w:pPr>
              <w:autoSpaceDE w:val="0"/>
              <w:autoSpaceDN w:val="0"/>
              <w:adjustRightInd w:val="0"/>
              <w:spacing w:before="29" w:line="288" w:lineRule="auto"/>
              <w:ind w:left="15"/>
              <w:jc w:val="right"/>
              <w:rPr>
                <w:sz w:val="24"/>
              </w:rPr>
            </w:pPr>
          </w:p>
        </w:tc>
        <w:tc>
          <w:tcPr>
            <w:tcW w:w="2786" w:type="dxa"/>
            <w:tcMar>
              <w:top w:w="15" w:type="dxa"/>
              <w:left w:w="15" w:type="dxa"/>
              <w:bottom w:w="0" w:type="dxa"/>
              <w:right w:w="15" w:type="dxa"/>
            </w:tcMar>
            <w:vAlign w:val="bottom"/>
          </w:tcPr>
          <w:p w:rsidR="001A59F9" w:rsidRPr="00FD6854" w:rsidRDefault="00F535B5" w:rsidP="00FD6854">
            <w:pPr>
              <w:autoSpaceDE w:val="0"/>
              <w:autoSpaceDN w:val="0"/>
              <w:adjustRightInd w:val="0"/>
              <w:spacing w:before="29" w:line="288" w:lineRule="auto"/>
              <w:ind w:left="15"/>
              <w:jc w:val="right"/>
              <w:rPr>
                <w:sz w:val="24"/>
              </w:rPr>
            </w:pPr>
            <w:r w:rsidRPr="00FD6854">
              <w:rPr>
                <w:sz w:val="24"/>
              </w:rPr>
              <w:t>4.49</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C</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制造业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340,162,900.10</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16.79</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D</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电力、热力、燃气及水生产和供应业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82,599,982.66</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4.08</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E</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建筑业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127,133,576.55</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6.27</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F</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批发和零售业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20,765,829.38</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1.02</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G</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交通运输、仓储和邮政业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62,828,392.80</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3.10</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H</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住宿和餐饮业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I</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信息传输、软件和信息技术服务业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49,534,476.51</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2.44</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J</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金融业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1,150,849,383.00</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56.79</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K</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房地产业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62,423,711.36</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3.08</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L</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租赁和商务服务业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M</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科学研究和技术服务业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N</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水利、环境和公共设施管理业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O</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居民服务、修理和其他服务业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P</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教育</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Q</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卫生和社会工作</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R</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文化、体育和娱乐业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16,585,964.40</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0.82</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S</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综合</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C51C77" w:rsidRDefault="001A59F9" w:rsidP="00577C32">
            <w:pPr>
              <w:adjustRightInd w:val="0"/>
              <w:snapToGrid w:val="0"/>
              <w:spacing w:line="360" w:lineRule="auto"/>
              <w:jc w:val="center"/>
              <w:rPr>
                <w:rFonts w:asciiTheme="minorEastAsia" w:eastAsiaTheme="minorEastAsia" w:hAnsiTheme="minorEastAsia"/>
                <w:color w:val="000000"/>
                <w:szCs w:val="21"/>
              </w:rPr>
            </w:pP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合计</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2,008,318,475.47</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99.11</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275523746"/>
      <w:bookmarkStart w:id="69" w:name="_Toc361324880"/>
      <w:r w:rsidRPr="00245C29">
        <w:rPr>
          <w:rFonts w:ascii="Times New Roman" w:hAnsi="Times New Roman"/>
          <w:kern w:val="0"/>
          <w:szCs w:val="24"/>
        </w:rPr>
        <w:t>8.2.2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积极投资期末按行业分类的股票投资组合</w:t>
      </w:r>
      <w:bookmarkEnd w:id="68"/>
      <w:bookmarkEnd w:id="69"/>
    </w:p>
    <w:p w:rsidR="001A59F9" w:rsidRDefault="001A59F9" w:rsidP="00FD6854">
      <w:pPr>
        <w:tabs>
          <w:tab w:val="left" w:pos="426"/>
        </w:tabs>
        <w:spacing w:before="29" w:line="288" w:lineRule="auto"/>
        <w:jc w:val="left"/>
        <w:rPr>
          <w:kern w:val="0"/>
          <w:sz w:val="24"/>
        </w:rPr>
      </w:pPr>
      <w:r w:rsidRPr="00FD6854">
        <w:rPr>
          <w:kern w:val="0"/>
          <w:sz w:val="24"/>
        </w:rPr>
        <w:t>本基金本报告期末未持有积极投资的股票。</w:t>
      </w:r>
    </w:p>
    <w:p w:rsidR="000B4404" w:rsidRPr="00FD6854" w:rsidRDefault="000B4404" w:rsidP="00FD6854">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0"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70"/>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8.3.1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期末指数投资按公允价值占基金资产净值比例大小排序的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8E6D0E">
        <w:trPr>
          <w:jc w:val="center"/>
        </w:trPr>
        <w:tc>
          <w:tcPr>
            <w:tcW w:w="817" w:type="dxa"/>
            <w:vAlign w:val="center"/>
          </w:tcPr>
          <w:p w:rsidR="008E6D0E" w:rsidRDefault="000B4404">
            <w:pPr>
              <w:jc w:val="center"/>
            </w:pPr>
            <w:r>
              <w:rPr>
                <w:color w:val="000000"/>
                <w:sz w:val="24"/>
              </w:rPr>
              <w:t>1</w:t>
            </w:r>
          </w:p>
        </w:tc>
        <w:tc>
          <w:tcPr>
            <w:tcW w:w="1276" w:type="dxa"/>
            <w:vAlign w:val="center"/>
          </w:tcPr>
          <w:p w:rsidR="008E6D0E" w:rsidRDefault="000B4404">
            <w:pPr>
              <w:jc w:val="center"/>
            </w:pPr>
            <w:r>
              <w:rPr>
                <w:color w:val="000000"/>
                <w:sz w:val="24"/>
              </w:rPr>
              <w:t>601318</w:t>
            </w:r>
          </w:p>
        </w:tc>
        <w:tc>
          <w:tcPr>
            <w:tcW w:w="1701" w:type="dxa"/>
            <w:vAlign w:val="center"/>
          </w:tcPr>
          <w:p w:rsidR="008E6D0E" w:rsidRDefault="000B4404">
            <w:pPr>
              <w:jc w:val="center"/>
            </w:pPr>
            <w:r>
              <w:rPr>
                <w:color w:val="000000"/>
                <w:sz w:val="24"/>
              </w:rPr>
              <w:t>中国平安</w:t>
            </w:r>
          </w:p>
        </w:tc>
        <w:tc>
          <w:tcPr>
            <w:tcW w:w="1559" w:type="dxa"/>
            <w:vAlign w:val="center"/>
          </w:tcPr>
          <w:p w:rsidR="008E6D0E" w:rsidRDefault="000B4404">
            <w:pPr>
              <w:jc w:val="right"/>
            </w:pPr>
            <w:r>
              <w:rPr>
                <w:color w:val="000000"/>
                <w:sz w:val="24"/>
              </w:rPr>
              <w:t>2,116,948</w:t>
            </w:r>
          </w:p>
        </w:tc>
        <w:tc>
          <w:tcPr>
            <w:tcW w:w="1701" w:type="dxa"/>
            <w:vAlign w:val="center"/>
          </w:tcPr>
          <w:p w:rsidR="008E6D0E" w:rsidRDefault="000B4404">
            <w:pPr>
              <w:jc w:val="right"/>
            </w:pPr>
            <w:r>
              <w:rPr>
                <w:color w:val="000000"/>
                <w:sz w:val="24"/>
              </w:rPr>
              <w:t>158,157,185.08</w:t>
            </w:r>
          </w:p>
        </w:tc>
        <w:tc>
          <w:tcPr>
            <w:tcW w:w="1843" w:type="dxa"/>
            <w:vAlign w:val="center"/>
          </w:tcPr>
          <w:p w:rsidR="008E6D0E" w:rsidRDefault="000B4404">
            <w:pPr>
              <w:jc w:val="right"/>
            </w:pPr>
            <w:r>
              <w:rPr>
                <w:color w:val="000000"/>
                <w:sz w:val="24"/>
              </w:rPr>
              <w:t>7.80</w:t>
            </w:r>
          </w:p>
        </w:tc>
      </w:tr>
      <w:tr w:rsidR="008E6D0E">
        <w:trPr>
          <w:jc w:val="center"/>
        </w:trPr>
        <w:tc>
          <w:tcPr>
            <w:tcW w:w="817" w:type="dxa"/>
            <w:vAlign w:val="center"/>
          </w:tcPr>
          <w:p w:rsidR="008E6D0E" w:rsidRDefault="000B4404">
            <w:pPr>
              <w:jc w:val="center"/>
            </w:pPr>
            <w:r>
              <w:rPr>
                <w:color w:val="000000"/>
                <w:sz w:val="24"/>
              </w:rPr>
              <w:t>2</w:t>
            </w:r>
          </w:p>
        </w:tc>
        <w:tc>
          <w:tcPr>
            <w:tcW w:w="1276" w:type="dxa"/>
            <w:vAlign w:val="center"/>
          </w:tcPr>
          <w:p w:rsidR="008E6D0E" w:rsidRDefault="000B4404">
            <w:pPr>
              <w:jc w:val="center"/>
            </w:pPr>
            <w:r>
              <w:rPr>
                <w:color w:val="000000"/>
                <w:sz w:val="24"/>
              </w:rPr>
              <w:t>600016</w:t>
            </w:r>
          </w:p>
        </w:tc>
        <w:tc>
          <w:tcPr>
            <w:tcW w:w="1701" w:type="dxa"/>
            <w:vAlign w:val="center"/>
          </w:tcPr>
          <w:p w:rsidR="008E6D0E" w:rsidRDefault="000B4404">
            <w:pPr>
              <w:jc w:val="center"/>
            </w:pPr>
            <w:r>
              <w:rPr>
                <w:color w:val="000000"/>
                <w:sz w:val="24"/>
              </w:rPr>
              <w:t>民生银行</w:t>
            </w:r>
          </w:p>
        </w:tc>
        <w:tc>
          <w:tcPr>
            <w:tcW w:w="1559" w:type="dxa"/>
            <w:vAlign w:val="center"/>
          </w:tcPr>
          <w:p w:rsidR="008E6D0E" w:rsidRDefault="000B4404">
            <w:pPr>
              <w:jc w:val="right"/>
            </w:pPr>
            <w:r>
              <w:rPr>
                <w:color w:val="000000"/>
                <w:sz w:val="24"/>
              </w:rPr>
              <w:t>11,949,866</w:t>
            </w:r>
          </w:p>
        </w:tc>
        <w:tc>
          <w:tcPr>
            <w:tcW w:w="1701" w:type="dxa"/>
            <w:vAlign w:val="center"/>
          </w:tcPr>
          <w:p w:rsidR="008E6D0E" w:rsidRDefault="000B4404">
            <w:pPr>
              <w:jc w:val="right"/>
            </w:pPr>
            <w:r>
              <w:rPr>
                <w:color w:val="000000"/>
                <w:sz w:val="24"/>
              </w:rPr>
              <w:t>130,014,542.08</w:t>
            </w:r>
          </w:p>
        </w:tc>
        <w:tc>
          <w:tcPr>
            <w:tcW w:w="1843" w:type="dxa"/>
            <w:vAlign w:val="center"/>
          </w:tcPr>
          <w:p w:rsidR="008E6D0E" w:rsidRDefault="000B4404">
            <w:pPr>
              <w:jc w:val="right"/>
            </w:pPr>
            <w:r>
              <w:rPr>
                <w:color w:val="000000"/>
                <w:sz w:val="24"/>
              </w:rPr>
              <w:t>6.42</w:t>
            </w:r>
          </w:p>
        </w:tc>
      </w:tr>
      <w:tr w:rsidR="008E6D0E">
        <w:trPr>
          <w:jc w:val="center"/>
        </w:trPr>
        <w:tc>
          <w:tcPr>
            <w:tcW w:w="817" w:type="dxa"/>
            <w:vAlign w:val="center"/>
          </w:tcPr>
          <w:p w:rsidR="008E6D0E" w:rsidRDefault="000B4404">
            <w:pPr>
              <w:jc w:val="center"/>
            </w:pPr>
            <w:r>
              <w:rPr>
                <w:color w:val="000000"/>
                <w:sz w:val="24"/>
              </w:rPr>
              <w:t>3</w:t>
            </w:r>
          </w:p>
        </w:tc>
        <w:tc>
          <w:tcPr>
            <w:tcW w:w="1276" w:type="dxa"/>
            <w:vAlign w:val="center"/>
          </w:tcPr>
          <w:p w:rsidR="008E6D0E" w:rsidRDefault="000B4404">
            <w:pPr>
              <w:jc w:val="center"/>
            </w:pPr>
            <w:r>
              <w:rPr>
                <w:color w:val="000000"/>
                <w:sz w:val="24"/>
              </w:rPr>
              <w:t>600036</w:t>
            </w:r>
          </w:p>
        </w:tc>
        <w:tc>
          <w:tcPr>
            <w:tcW w:w="1701" w:type="dxa"/>
            <w:vAlign w:val="center"/>
          </w:tcPr>
          <w:p w:rsidR="008E6D0E" w:rsidRDefault="000B4404">
            <w:pPr>
              <w:jc w:val="center"/>
            </w:pPr>
            <w:r>
              <w:rPr>
                <w:color w:val="000000"/>
                <w:sz w:val="24"/>
              </w:rPr>
              <w:t>招商银行</w:t>
            </w:r>
          </w:p>
        </w:tc>
        <w:tc>
          <w:tcPr>
            <w:tcW w:w="1559" w:type="dxa"/>
            <w:vAlign w:val="center"/>
          </w:tcPr>
          <w:p w:rsidR="008E6D0E" w:rsidRDefault="000B4404">
            <w:pPr>
              <w:jc w:val="right"/>
            </w:pPr>
            <w:r>
              <w:rPr>
                <w:color w:val="000000"/>
                <w:sz w:val="24"/>
              </w:rPr>
              <w:t>7,286,000</w:t>
            </w:r>
          </w:p>
        </w:tc>
        <w:tc>
          <w:tcPr>
            <w:tcW w:w="1701" w:type="dxa"/>
            <w:vAlign w:val="center"/>
          </w:tcPr>
          <w:p w:rsidR="008E6D0E" w:rsidRDefault="000B4404">
            <w:pPr>
              <w:jc w:val="right"/>
            </w:pPr>
            <w:r>
              <w:rPr>
                <w:color w:val="000000"/>
                <w:sz w:val="24"/>
              </w:rPr>
              <w:t>120,874,740.00</w:t>
            </w:r>
          </w:p>
        </w:tc>
        <w:tc>
          <w:tcPr>
            <w:tcW w:w="1843" w:type="dxa"/>
            <w:vAlign w:val="center"/>
          </w:tcPr>
          <w:p w:rsidR="008E6D0E" w:rsidRDefault="000B4404">
            <w:pPr>
              <w:jc w:val="right"/>
            </w:pPr>
            <w:r>
              <w:rPr>
                <w:color w:val="000000"/>
                <w:sz w:val="24"/>
              </w:rPr>
              <w:t>5.96</w:t>
            </w:r>
          </w:p>
        </w:tc>
      </w:tr>
      <w:tr w:rsidR="008E6D0E">
        <w:trPr>
          <w:jc w:val="center"/>
        </w:trPr>
        <w:tc>
          <w:tcPr>
            <w:tcW w:w="817" w:type="dxa"/>
            <w:vAlign w:val="center"/>
          </w:tcPr>
          <w:p w:rsidR="008E6D0E" w:rsidRDefault="000B4404">
            <w:pPr>
              <w:jc w:val="center"/>
            </w:pPr>
            <w:r>
              <w:rPr>
                <w:color w:val="000000"/>
                <w:sz w:val="24"/>
              </w:rPr>
              <w:t>4</w:t>
            </w:r>
          </w:p>
        </w:tc>
        <w:tc>
          <w:tcPr>
            <w:tcW w:w="1276" w:type="dxa"/>
            <w:vAlign w:val="center"/>
          </w:tcPr>
          <w:p w:rsidR="008E6D0E" w:rsidRDefault="000B4404">
            <w:pPr>
              <w:jc w:val="center"/>
            </w:pPr>
            <w:r>
              <w:rPr>
                <w:color w:val="000000"/>
                <w:sz w:val="24"/>
              </w:rPr>
              <w:t>600030</w:t>
            </w:r>
          </w:p>
        </w:tc>
        <w:tc>
          <w:tcPr>
            <w:tcW w:w="1701" w:type="dxa"/>
            <w:vAlign w:val="center"/>
          </w:tcPr>
          <w:p w:rsidR="008E6D0E" w:rsidRDefault="000B4404">
            <w:pPr>
              <w:jc w:val="center"/>
            </w:pPr>
            <w:r>
              <w:rPr>
                <w:color w:val="000000"/>
                <w:sz w:val="24"/>
              </w:rPr>
              <w:t>中信证券</w:t>
            </w:r>
          </w:p>
        </w:tc>
        <w:tc>
          <w:tcPr>
            <w:tcW w:w="1559" w:type="dxa"/>
            <w:vAlign w:val="center"/>
          </w:tcPr>
          <w:p w:rsidR="008E6D0E" w:rsidRDefault="000B4404">
            <w:pPr>
              <w:jc w:val="right"/>
            </w:pPr>
            <w:r>
              <w:rPr>
                <w:color w:val="000000"/>
                <w:sz w:val="24"/>
              </w:rPr>
              <w:t>3,381,683</w:t>
            </w:r>
          </w:p>
        </w:tc>
        <w:tc>
          <w:tcPr>
            <w:tcW w:w="1701" w:type="dxa"/>
            <w:vAlign w:val="center"/>
          </w:tcPr>
          <w:p w:rsidR="008E6D0E" w:rsidRDefault="000B4404">
            <w:pPr>
              <w:jc w:val="right"/>
            </w:pPr>
            <w:r>
              <w:rPr>
                <w:color w:val="000000"/>
                <w:sz w:val="24"/>
              </w:rPr>
              <w:t>114,639,053.70</w:t>
            </w:r>
          </w:p>
        </w:tc>
        <w:tc>
          <w:tcPr>
            <w:tcW w:w="1843" w:type="dxa"/>
            <w:vAlign w:val="center"/>
          </w:tcPr>
          <w:p w:rsidR="008E6D0E" w:rsidRDefault="000B4404">
            <w:pPr>
              <w:jc w:val="right"/>
            </w:pPr>
            <w:r>
              <w:rPr>
                <w:color w:val="000000"/>
                <w:sz w:val="24"/>
              </w:rPr>
              <w:t>5.66</w:t>
            </w:r>
          </w:p>
        </w:tc>
      </w:tr>
      <w:tr w:rsidR="008E6D0E">
        <w:trPr>
          <w:jc w:val="center"/>
        </w:trPr>
        <w:tc>
          <w:tcPr>
            <w:tcW w:w="817" w:type="dxa"/>
            <w:vAlign w:val="center"/>
          </w:tcPr>
          <w:p w:rsidR="008E6D0E" w:rsidRDefault="000B4404">
            <w:pPr>
              <w:jc w:val="center"/>
            </w:pPr>
            <w:r>
              <w:rPr>
                <w:color w:val="000000"/>
                <w:sz w:val="24"/>
              </w:rPr>
              <w:t>5</w:t>
            </w:r>
          </w:p>
        </w:tc>
        <w:tc>
          <w:tcPr>
            <w:tcW w:w="1276" w:type="dxa"/>
            <w:vAlign w:val="center"/>
          </w:tcPr>
          <w:p w:rsidR="008E6D0E" w:rsidRDefault="000B4404">
            <w:pPr>
              <w:jc w:val="center"/>
            </w:pPr>
            <w:r>
              <w:rPr>
                <w:color w:val="000000"/>
                <w:sz w:val="24"/>
              </w:rPr>
              <w:t>600837</w:t>
            </w:r>
          </w:p>
        </w:tc>
        <w:tc>
          <w:tcPr>
            <w:tcW w:w="1701" w:type="dxa"/>
            <w:vAlign w:val="center"/>
          </w:tcPr>
          <w:p w:rsidR="008E6D0E" w:rsidRDefault="000B4404">
            <w:pPr>
              <w:jc w:val="center"/>
            </w:pPr>
            <w:r>
              <w:rPr>
                <w:color w:val="000000"/>
                <w:sz w:val="24"/>
              </w:rPr>
              <w:t>海通证券</w:t>
            </w:r>
          </w:p>
        </w:tc>
        <w:tc>
          <w:tcPr>
            <w:tcW w:w="1559" w:type="dxa"/>
            <w:vAlign w:val="center"/>
          </w:tcPr>
          <w:p w:rsidR="008E6D0E" w:rsidRDefault="000B4404">
            <w:pPr>
              <w:jc w:val="right"/>
            </w:pPr>
            <w:r>
              <w:rPr>
                <w:color w:val="000000"/>
                <w:sz w:val="24"/>
              </w:rPr>
              <w:t>3,573,028</w:t>
            </w:r>
          </w:p>
        </w:tc>
        <w:tc>
          <w:tcPr>
            <w:tcW w:w="1701" w:type="dxa"/>
            <w:vAlign w:val="center"/>
          </w:tcPr>
          <w:p w:rsidR="008E6D0E" w:rsidRDefault="000B4404">
            <w:pPr>
              <w:jc w:val="right"/>
            </w:pPr>
            <w:r>
              <w:rPr>
                <w:color w:val="000000"/>
                <w:sz w:val="24"/>
              </w:rPr>
              <w:t>85,967,053.68</w:t>
            </w:r>
          </w:p>
        </w:tc>
        <w:tc>
          <w:tcPr>
            <w:tcW w:w="1843" w:type="dxa"/>
            <w:vAlign w:val="center"/>
          </w:tcPr>
          <w:p w:rsidR="008E6D0E" w:rsidRDefault="000B4404">
            <w:pPr>
              <w:jc w:val="right"/>
            </w:pPr>
            <w:r>
              <w:rPr>
                <w:color w:val="000000"/>
                <w:sz w:val="24"/>
              </w:rPr>
              <w:t>4.24</w:t>
            </w:r>
          </w:p>
        </w:tc>
      </w:tr>
      <w:tr w:rsidR="008E6D0E">
        <w:trPr>
          <w:jc w:val="center"/>
        </w:trPr>
        <w:tc>
          <w:tcPr>
            <w:tcW w:w="817" w:type="dxa"/>
            <w:vAlign w:val="center"/>
          </w:tcPr>
          <w:p w:rsidR="008E6D0E" w:rsidRDefault="000B4404">
            <w:pPr>
              <w:jc w:val="center"/>
            </w:pPr>
            <w:r>
              <w:rPr>
                <w:color w:val="000000"/>
                <w:sz w:val="24"/>
              </w:rPr>
              <w:t>6</w:t>
            </w:r>
          </w:p>
        </w:tc>
        <w:tc>
          <w:tcPr>
            <w:tcW w:w="1276" w:type="dxa"/>
            <w:vAlign w:val="center"/>
          </w:tcPr>
          <w:p w:rsidR="008E6D0E" w:rsidRDefault="000B4404">
            <w:pPr>
              <w:jc w:val="center"/>
            </w:pPr>
            <w:r>
              <w:rPr>
                <w:color w:val="000000"/>
                <w:sz w:val="24"/>
              </w:rPr>
              <w:t>601166</w:t>
            </w:r>
          </w:p>
        </w:tc>
        <w:tc>
          <w:tcPr>
            <w:tcW w:w="1701" w:type="dxa"/>
            <w:vAlign w:val="center"/>
          </w:tcPr>
          <w:p w:rsidR="008E6D0E" w:rsidRDefault="000B4404">
            <w:pPr>
              <w:jc w:val="center"/>
            </w:pPr>
            <w:r>
              <w:rPr>
                <w:color w:val="000000"/>
                <w:sz w:val="24"/>
              </w:rPr>
              <w:t>兴业银行</w:t>
            </w:r>
          </w:p>
        </w:tc>
        <w:tc>
          <w:tcPr>
            <w:tcW w:w="1559" w:type="dxa"/>
            <w:vAlign w:val="center"/>
          </w:tcPr>
          <w:p w:rsidR="008E6D0E" w:rsidRDefault="000B4404">
            <w:pPr>
              <w:jc w:val="right"/>
            </w:pPr>
            <w:r>
              <w:rPr>
                <w:color w:val="000000"/>
                <w:sz w:val="24"/>
              </w:rPr>
              <w:t>5,047,091</w:t>
            </w:r>
          </w:p>
        </w:tc>
        <w:tc>
          <w:tcPr>
            <w:tcW w:w="1701" w:type="dxa"/>
            <w:vAlign w:val="center"/>
          </w:tcPr>
          <w:p w:rsidR="008E6D0E" w:rsidRDefault="000B4404">
            <w:pPr>
              <w:jc w:val="right"/>
            </w:pPr>
            <w:r>
              <w:rPr>
                <w:color w:val="000000"/>
                <w:sz w:val="24"/>
              </w:rPr>
              <w:t>83,277,001.50</w:t>
            </w:r>
          </w:p>
        </w:tc>
        <w:tc>
          <w:tcPr>
            <w:tcW w:w="1843" w:type="dxa"/>
            <w:vAlign w:val="center"/>
          </w:tcPr>
          <w:p w:rsidR="008E6D0E" w:rsidRDefault="000B4404">
            <w:pPr>
              <w:jc w:val="right"/>
            </w:pPr>
            <w:r>
              <w:rPr>
                <w:color w:val="000000"/>
                <w:sz w:val="24"/>
              </w:rPr>
              <w:t>4.11</w:t>
            </w:r>
          </w:p>
        </w:tc>
      </w:tr>
      <w:tr w:rsidR="008E6D0E">
        <w:trPr>
          <w:jc w:val="center"/>
        </w:trPr>
        <w:tc>
          <w:tcPr>
            <w:tcW w:w="817" w:type="dxa"/>
            <w:vAlign w:val="center"/>
          </w:tcPr>
          <w:p w:rsidR="008E6D0E" w:rsidRDefault="000B4404">
            <w:pPr>
              <w:jc w:val="center"/>
            </w:pPr>
            <w:r>
              <w:rPr>
                <w:color w:val="000000"/>
                <w:sz w:val="24"/>
              </w:rPr>
              <w:t>7</w:t>
            </w:r>
          </w:p>
        </w:tc>
        <w:tc>
          <w:tcPr>
            <w:tcW w:w="1276" w:type="dxa"/>
            <w:vAlign w:val="center"/>
          </w:tcPr>
          <w:p w:rsidR="008E6D0E" w:rsidRDefault="000B4404">
            <w:pPr>
              <w:jc w:val="center"/>
            </w:pPr>
            <w:r>
              <w:rPr>
                <w:color w:val="000000"/>
                <w:sz w:val="24"/>
              </w:rPr>
              <w:t>600000</w:t>
            </w:r>
          </w:p>
        </w:tc>
        <w:tc>
          <w:tcPr>
            <w:tcW w:w="1701" w:type="dxa"/>
            <w:vAlign w:val="center"/>
          </w:tcPr>
          <w:p w:rsidR="008E6D0E" w:rsidRDefault="000B4404">
            <w:pPr>
              <w:jc w:val="center"/>
            </w:pPr>
            <w:r>
              <w:rPr>
                <w:color w:val="000000"/>
                <w:sz w:val="24"/>
              </w:rPr>
              <w:t>浦发银行</w:t>
            </w:r>
          </w:p>
        </w:tc>
        <w:tc>
          <w:tcPr>
            <w:tcW w:w="1559" w:type="dxa"/>
            <w:vAlign w:val="center"/>
          </w:tcPr>
          <w:p w:rsidR="008E6D0E" w:rsidRDefault="000B4404">
            <w:pPr>
              <w:jc w:val="right"/>
            </w:pPr>
            <w:r>
              <w:rPr>
                <w:color w:val="000000"/>
                <w:sz w:val="24"/>
              </w:rPr>
              <w:t>4,948,211</w:t>
            </w:r>
          </w:p>
        </w:tc>
        <w:tc>
          <w:tcPr>
            <w:tcW w:w="1701" w:type="dxa"/>
            <w:vAlign w:val="center"/>
          </w:tcPr>
          <w:p w:rsidR="008E6D0E" w:rsidRDefault="000B4404">
            <w:pPr>
              <w:jc w:val="right"/>
            </w:pPr>
            <w:r>
              <w:rPr>
                <w:color w:val="000000"/>
                <w:sz w:val="24"/>
              </w:rPr>
              <w:t>77,637,430.59</w:t>
            </w:r>
          </w:p>
        </w:tc>
        <w:tc>
          <w:tcPr>
            <w:tcW w:w="1843" w:type="dxa"/>
            <w:vAlign w:val="center"/>
          </w:tcPr>
          <w:p w:rsidR="008E6D0E" w:rsidRDefault="000B4404">
            <w:pPr>
              <w:jc w:val="right"/>
            </w:pPr>
            <w:r>
              <w:rPr>
                <w:color w:val="000000"/>
                <w:sz w:val="24"/>
              </w:rPr>
              <w:t>3.83</w:t>
            </w:r>
          </w:p>
        </w:tc>
      </w:tr>
      <w:tr w:rsidR="008E6D0E">
        <w:trPr>
          <w:jc w:val="center"/>
        </w:trPr>
        <w:tc>
          <w:tcPr>
            <w:tcW w:w="817" w:type="dxa"/>
            <w:vAlign w:val="center"/>
          </w:tcPr>
          <w:p w:rsidR="008E6D0E" w:rsidRDefault="000B4404">
            <w:pPr>
              <w:jc w:val="center"/>
            </w:pPr>
            <w:r>
              <w:rPr>
                <w:color w:val="000000"/>
                <w:sz w:val="24"/>
              </w:rPr>
              <w:t>8</w:t>
            </w:r>
          </w:p>
        </w:tc>
        <w:tc>
          <w:tcPr>
            <w:tcW w:w="1276" w:type="dxa"/>
            <w:vAlign w:val="center"/>
          </w:tcPr>
          <w:p w:rsidR="008E6D0E" w:rsidRDefault="000B4404">
            <w:pPr>
              <w:jc w:val="center"/>
            </w:pPr>
            <w:r>
              <w:rPr>
                <w:color w:val="000000"/>
                <w:sz w:val="24"/>
              </w:rPr>
              <w:t>601668</w:t>
            </w:r>
          </w:p>
        </w:tc>
        <w:tc>
          <w:tcPr>
            <w:tcW w:w="1701" w:type="dxa"/>
            <w:vAlign w:val="center"/>
          </w:tcPr>
          <w:p w:rsidR="008E6D0E" w:rsidRDefault="000B4404">
            <w:pPr>
              <w:jc w:val="center"/>
            </w:pPr>
            <w:r>
              <w:rPr>
                <w:color w:val="000000"/>
                <w:sz w:val="24"/>
              </w:rPr>
              <w:t>中国建筑</w:t>
            </w:r>
          </w:p>
        </w:tc>
        <w:tc>
          <w:tcPr>
            <w:tcW w:w="1559" w:type="dxa"/>
            <w:vAlign w:val="center"/>
          </w:tcPr>
          <w:p w:rsidR="008E6D0E" w:rsidRDefault="000B4404">
            <w:pPr>
              <w:jc w:val="right"/>
            </w:pPr>
            <w:r>
              <w:rPr>
                <w:color w:val="000000"/>
                <w:sz w:val="24"/>
              </w:rPr>
              <w:t>6,618,855</w:t>
            </w:r>
          </w:p>
        </w:tc>
        <w:tc>
          <w:tcPr>
            <w:tcW w:w="1701" w:type="dxa"/>
            <w:vAlign w:val="center"/>
          </w:tcPr>
          <w:p w:rsidR="008E6D0E" w:rsidRDefault="000B4404">
            <w:pPr>
              <w:jc w:val="right"/>
            </w:pPr>
            <w:r>
              <w:rPr>
                <w:color w:val="000000"/>
                <w:sz w:val="24"/>
              </w:rPr>
              <w:t>48,185,264.40</w:t>
            </w:r>
          </w:p>
        </w:tc>
        <w:tc>
          <w:tcPr>
            <w:tcW w:w="1843" w:type="dxa"/>
            <w:vAlign w:val="center"/>
          </w:tcPr>
          <w:p w:rsidR="008E6D0E" w:rsidRDefault="000B4404">
            <w:pPr>
              <w:jc w:val="right"/>
            </w:pPr>
            <w:r>
              <w:rPr>
                <w:color w:val="000000"/>
                <w:sz w:val="24"/>
              </w:rPr>
              <w:t>2.38</w:t>
            </w:r>
          </w:p>
        </w:tc>
      </w:tr>
      <w:tr w:rsidR="008E6D0E">
        <w:trPr>
          <w:jc w:val="center"/>
        </w:trPr>
        <w:tc>
          <w:tcPr>
            <w:tcW w:w="817" w:type="dxa"/>
            <w:vAlign w:val="center"/>
          </w:tcPr>
          <w:p w:rsidR="008E6D0E" w:rsidRDefault="000B4404">
            <w:pPr>
              <w:jc w:val="center"/>
            </w:pPr>
            <w:r>
              <w:rPr>
                <w:color w:val="000000"/>
                <w:sz w:val="24"/>
              </w:rPr>
              <w:t>9</w:t>
            </w:r>
          </w:p>
        </w:tc>
        <w:tc>
          <w:tcPr>
            <w:tcW w:w="1276" w:type="dxa"/>
            <w:vAlign w:val="center"/>
          </w:tcPr>
          <w:p w:rsidR="008E6D0E" w:rsidRDefault="000B4404">
            <w:pPr>
              <w:jc w:val="center"/>
            </w:pPr>
            <w:r>
              <w:rPr>
                <w:color w:val="000000"/>
                <w:sz w:val="24"/>
              </w:rPr>
              <w:t>601601</w:t>
            </w:r>
          </w:p>
        </w:tc>
        <w:tc>
          <w:tcPr>
            <w:tcW w:w="1701" w:type="dxa"/>
            <w:vAlign w:val="center"/>
          </w:tcPr>
          <w:p w:rsidR="008E6D0E" w:rsidRDefault="000B4404">
            <w:pPr>
              <w:jc w:val="center"/>
            </w:pPr>
            <w:r>
              <w:rPr>
                <w:color w:val="000000"/>
                <w:sz w:val="24"/>
              </w:rPr>
              <w:t>中国太保</w:t>
            </w:r>
          </w:p>
        </w:tc>
        <w:tc>
          <w:tcPr>
            <w:tcW w:w="1559" w:type="dxa"/>
            <w:vAlign w:val="center"/>
          </w:tcPr>
          <w:p w:rsidR="008E6D0E" w:rsidRDefault="000B4404">
            <w:pPr>
              <w:jc w:val="right"/>
            </w:pPr>
            <w:r>
              <w:rPr>
                <w:color w:val="000000"/>
                <w:sz w:val="24"/>
              </w:rPr>
              <w:t>1,390,944</w:t>
            </w:r>
          </w:p>
        </w:tc>
        <w:tc>
          <w:tcPr>
            <w:tcW w:w="1701" w:type="dxa"/>
            <w:vAlign w:val="center"/>
          </w:tcPr>
          <w:p w:rsidR="008E6D0E" w:rsidRDefault="000B4404">
            <w:pPr>
              <w:jc w:val="right"/>
            </w:pPr>
            <w:r>
              <w:rPr>
                <w:color w:val="000000"/>
                <w:sz w:val="24"/>
              </w:rPr>
              <w:t>44,927,491.20</w:t>
            </w:r>
          </w:p>
        </w:tc>
        <w:tc>
          <w:tcPr>
            <w:tcW w:w="1843" w:type="dxa"/>
            <w:vAlign w:val="center"/>
          </w:tcPr>
          <w:p w:rsidR="008E6D0E" w:rsidRDefault="000B4404">
            <w:pPr>
              <w:jc w:val="right"/>
            </w:pPr>
            <w:r>
              <w:rPr>
                <w:color w:val="000000"/>
                <w:sz w:val="24"/>
              </w:rPr>
              <w:t>2.22</w:t>
            </w:r>
          </w:p>
        </w:tc>
      </w:tr>
      <w:tr w:rsidR="008E6D0E">
        <w:trPr>
          <w:jc w:val="center"/>
        </w:trPr>
        <w:tc>
          <w:tcPr>
            <w:tcW w:w="817" w:type="dxa"/>
            <w:vAlign w:val="center"/>
          </w:tcPr>
          <w:p w:rsidR="008E6D0E" w:rsidRDefault="000B4404">
            <w:pPr>
              <w:jc w:val="center"/>
            </w:pPr>
            <w:r>
              <w:rPr>
                <w:color w:val="000000"/>
                <w:sz w:val="24"/>
              </w:rPr>
              <w:t>10</w:t>
            </w:r>
          </w:p>
        </w:tc>
        <w:tc>
          <w:tcPr>
            <w:tcW w:w="1276" w:type="dxa"/>
            <w:vAlign w:val="center"/>
          </w:tcPr>
          <w:p w:rsidR="008E6D0E" w:rsidRDefault="000B4404">
            <w:pPr>
              <w:jc w:val="center"/>
            </w:pPr>
            <w:r>
              <w:rPr>
                <w:color w:val="000000"/>
                <w:sz w:val="24"/>
              </w:rPr>
              <w:t>601818</w:t>
            </w:r>
          </w:p>
        </w:tc>
        <w:tc>
          <w:tcPr>
            <w:tcW w:w="1701" w:type="dxa"/>
            <w:vAlign w:val="center"/>
          </w:tcPr>
          <w:p w:rsidR="008E6D0E" w:rsidRDefault="000B4404">
            <w:pPr>
              <w:jc w:val="center"/>
            </w:pPr>
            <w:r>
              <w:rPr>
                <w:color w:val="000000"/>
                <w:sz w:val="24"/>
              </w:rPr>
              <w:t>光大银行</w:t>
            </w:r>
          </w:p>
        </w:tc>
        <w:tc>
          <w:tcPr>
            <w:tcW w:w="1559" w:type="dxa"/>
            <w:vAlign w:val="center"/>
          </w:tcPr>
          <w:p w:rsidR="008E6D0E" w:rsidRDefault="000B4404">
            <w:pPr>
              <w:jc w:val="right"/>
            </w:pPr>
            <w:r>
              <w:rPr>
                <w:color w:val="000000"/>
                <w:sz w:val="24"/>
              </w:rPr>
              <w:t>8,788,582</w:t>
            </w:r>
          </w:p>
        </w:tc>
        <w:tc>
          <w:tcPr>
            <w:tcW w:w="1701" w:type="dxa"/>
            <w:vAlign w:val="center"/>
          </w:tcPr>
          <w:p w:rsidR="008E6D0E" w:rsidRDefault="000B4404">
            <w:pPr>
              <w:jc w:val="right"/>
            </w:pPr>
            <w:r>
              <w:rPr>
                <w:color w:val="000000"/>
                <w:sz w:val="24"/>
              </w:rPr>
              <w:t>42,888,280.16</w:t>
            </w:r>
          </w:p>
        </w:tc>
        <w:tc>
          <w:tcPr>
            <w:tcW w:w="1843" w:type="dxa"/>
            <w:vAlign w:val="center"/>
          </w:tcPr>
          <w:p w:rsidR="008E6D0E" w:rsidRDefault="000B4404">
            <w:pPr>
              <w:jc w:val="right"/>
            </w:pPr>
            <w:r>
              <w:rPr>
                <w:color w:val="000000"/>
                <w:sz w:val="24"/>
              </w:rPr>
              <w:t>2.12</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8.3.2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期末积极投资按公允价值占基金资产净值比例大小排序的</w:t>
      </w:r>
      <w:r w:rsidR="007D167D" w:rsidRPr="00245C29">
        <w:rPr>
          <w:rFonts w:ascii="Times New Roman" w:hAnsi="Times New Roman" w:hint="eastAsia"/>
          <w:kern w:val="0"/>
          <w:szCs w:val="24"/>
        </w:rPr>
        <w:t>前五名</w:t>
      </w:r>
      <w:r w:rsidRPr="00245C29">
        <w:rPr>
          <w:rFonts w:ascii="Times New Roman" w:hAnsi="Times New Roman" w:hint="eastAsia"/>
          <w:kern w:val="0"/>
          <w:szCs w:val="24"/>
        </w:rPr>
        <w:t>股票投资明细</w:t>
      </w:r>
    </w:p>
    <w:p w:rsidR="001A59F9" w:rsidRDefault="001A59F9" w:rsidP="00CA2596">
      <w:pPr>
        <w:tabs>
          <w:tab w:val="left" w:pos="426"/>
        </w:tabs>
        <w:spacing w:before="29" w:line="288" w:lineRule="auto"/>
        <w:jc w:val="left"/>
        <w:rPr>
          <w:kern w:val="0"/>
          <w:sz w:val="24"/>
        </w:rPr>
      </w:pPr>
      <w:r w:rsidRPr="00CA2596">
        <w:rPr>
          <w:kern w:val="0"/>
          <w:sz w:val="24"/>
        </w:rPr>
        <w:t>本基金本报告期末未持有积极投资的股票。</w:t>
      </w:r>
    </w:p>
    <w:p w:rsidR="000B4404" w:rsidRPr="00CA2596" w:rsidRDefault="000B4404" w:rsidP="00CA2596">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1" w:name="_Toc361324882"/>
      <w:r w:rsidRPr="00245C29">
        <w:rPr>
          <w:rFonts w:ascii="Times New Roman" w:hAnsi="Times New Roman"/>
          <w:kern w:val="0"/>
          <w:szCs w:val="24"/>
        </w:rPr>
        <w:t>8.4</w:t>
      </w:r>
      <w:bookmarkStart w:id="72"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71"/>
      <w:bookmarkEnd w:id="72"/>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8E6D0E">
        <w:tc>
          <w:tcPr>
            <w:tcW w:w="870" w:type="dxa"/>
            <w:vAlign w:val="center"/>
          </w:tcPr>
          <w:p w:rsidR="008E6D0E" w:rsidRDefault="000B4404">
            <w:pPr>
              <w:jc w:val="center"/>
            </w:pPr>
            <w:r>
              <w:rPr>
                <w:color w:val="000000"/>
                <w:sz w:val="24"/>
              </w:rPr>
              <w:t>1</w:t>
            </w:r>
          </w:p>
        </w:tc>
        <w:tc>
          <w:tcPr>
            <w:tcW w:w="1650" w:type="dxa"/>
            <w:vAlign w:val="center"/>
          </w:tcPr>
          <w:p w:rsidR="008E6D0E" w:rsidRDefault="000B4404">
            <w:pPr>
              <w:jc w:val="center"/>
            </w:pPr>
            <w:r>
              <w:rPr>
                <w:color w:val="000000"/>
                <w:sz w:val="24"/>
              </w:rPr>
              <w:t>601336</w:t>
            </w:r>
          </w:p>
        </w:tc>
        <w:tc>
          <w:tcPr>
            <w:tcW w:w="1980" w:type="dxa"/>
            <w:vAlign w:val="center"/>
          </w:tcPr>
          <w:p w:rsidR="008E6D0E" w:rsidRDefault="000B4404">
            <w:pPr>
              <w:jc w:val="center"/>
            </w:pPr>
            <w:r>
              <w:rPr>
                <w:color w:val="000000"/>
                <w:sz w:val="24"/>
              </w:rPr>
              <w:t>新华保险</w:t>
            </w:r>
          </w:p>
        </w:tc>
        <w:tc>
          <w:tcPr>
            <w:tcW w:w="2880" w:type="dxa"/>
            <w:vAlign w:val="center"/>
          </w:tcPr>
          <w:p w:rsidR="008E6D0E" w:rsidRDefault="000B4404">
            <w:pPr>
              <w:jc w:val="right"/>
            </w:pPr>
            <w:r>
              <w:rPr>
                <w:color w:val="000000"/>
                <w:sz w:val="24"/>
              </w:rPr>
              <w:t>12,761,863.54</w:t>
            </w:r>
          </w:p>
        </w:tc>
        <w:tc>
          <w:tcPr>
            <w:tcW w:w="1620" w:type="dxa"/>
            <w:vAlign w:val="center"/>
          </w:tcPr>
          <w:p w:rsidR="008E6D0E" w:rsidRDefault="000B4404">
            <w:pPr>
              <w:jc w:val="right"/>
            </w:pPr>
            <w:r>
              <w:rPr>
                <w:color w:val="000000"/>
                <w:sz w:val="24"/>
              </w:rPr>
              <w:t>0.61</w:t>
            </w:r>
          </w:p>
        </w:tc>
      </w:tr>
      <w:tr w:rsidR="008E6D0E">
        <w:tc>
          <w:tcPr>
            <w:tcW w:w="870" w:type="dxa"/>
            <w:vAlign w:val="center"/>
          </w:tcPr>
          <w:p w:rsidR="008E6D0E" w:rsidRDefault="000B4404">
            <w:pPr>
              <w:jc w:val="center"/>
            </w:pPr>
            <w:r>
              <w:rPr>
                <w:color w:val="000000"/>
                <w:sz w:val="24"/>
              </w:rPr>
              <w:t>2</w:t>
            </w:r>
          </w:p>
        </w:tc>
        <w:tc>
          <w:tcPr>
            <w:tcW w:w="1650" w:type="dxa"/>
            <w:vAlign w:val="center"/>
          </w:tcPr>
          <w:p w:rsidR="008E6D0E" w:rsidRDefault="000B4404">
            <w:pPr>
              <w:jc w:val="center"/>
            </w:pPr>
            <w:r>
              <w:rPr>
                <w:color w:val="000000"/>
                <w:sz w:val="24"/>
              </w:rPr>
              <w:t>601018</w:t>
            </w:r>
          </w:p>
        </w:tc>
        <w:tc>
          <w:tcPr>
            <w:tcW w:w="1980" w:type="dxa"/>
            <w:vAlign w:val="center"/>
          </w:tcPr>
          <w:p w:rsidR="008E6D0E" w:rsidRDefault="000B4404">
            <w:pPr>
              <w:jc w:val="center"/>
            </w:pPr>
            <w:r>
              <w:rPr>
                <w:color w:val="000000"/>
                <w:sz w:val="24"/>
              </w:rPr>
              <w:t>宁波港</w:t>
            </w:r>
          </w:p>
        </w:tc>
        <w:tc>
          <w:tcPr>
            <w:tcW w:w="2880" w:type="dxa"/>
            <w:vAlign w:val="center"/>
          </w:tcPr>
          <w:p w:rsidR="008E6D0E" w:rsidRDefault="000B4404">
            <w:pPr>
              <w:jc w:val="right"/>
            </w:pPr>
            <w:r>
              <w:rPr>
                <w:color w:val="000000"/>
                <w:sz w:val="24"/>
              </w:rPr>
              <w:t>9,529,778.03</w:t>
            </w:r>
          </w:p>
        </w:tc>
        <w:tc>
          <w:tcPr>
            <w:tcW w:w="1620" w:type="dxa"/>
            <w:vAlign w:val="center"/>
          </w:tcPr>
          <w:p w:rsidR="008E6D0E" w:rsidRDefault="000B4404">
            <w:pPr>
              <w:jc w:val="right"/>
            </w:pPr>
            <w:r>
              <w:rPr>
                <w:color w:val="000000"/>
                <w:sz w:val="24"/>
              </w:rPr>
              <w:t>0.45</w:t>
            </w:r>
          </w:p>
        </w:tc>
      </w:tr>
      <w:tr w:rsidR="008E6D0E">
        <w:tc>
          <w:tcPr>
            <w:tcW w:w="870" w:type="dxa"/>
            <w:vAlign w:val="center"/>
          </w:tcPr>
          <w:p w:rsidR="008E6D0E" w:rsidRDefault="000B4404">
            <w:pPr>
              <w:jc w:val="center"/>
            </w:pPr>
            <w:r>
              <w:rPr>
                <w:color w:val="000000"/>
                <w:sz w:val="24"/>
              </w:rPr>
              <w:t>3</w:t>
            </w:r>
          </w:p>
        </w:tc>
        <w:tc>
          <w:tcPr>
            <w:tcW w:w="1650" w:type="dxa"/>
            <w:vAlign w:val="center"/>
          </w:tcPr>
          <w:p w:rsidR="008E6D0E" w:rsidRDefault="000B4404">
            <w:pPr>
              <w:jc w:val="center"/>
            </w:pPr>
            <w:r>
              <w:rPr>
                <w:color w:val="000000"/>
                <w:sz w:val="24"/>
              </w:rPr>
              <w:t>600717</w:t>
            </w:r>
          </w:p>
        </w:tc>
        <w:tc>
          <w:tcPr>
            <w:tcW w:w="1980" w:type="dxa"/>
            <w:vAlign w:val="center"/>
          </w:tcPr>
          <w:p w:rsidR="008E6D0E" w:rsidRDefault="000B4404">
            <w:pPr>
              <w:jc w:val="center"/>
            </w:pPr>
            <w:r>
              <w:rPr>
                <w:color w:val="000000"/>
                <w:sz w:val="24"/>
              </w:rPr>
              <w:t>天津港</w:t>
            </w:r>
          </w:p>
        </w:tc>
        <w:tc>
          <w:tcPr>
            <w:tcW w:w="2880" w:type="dxa"/>
            <w:vAlign w:val="center"/>
          </w:tcPr>
          <w:p w:rsidR="008E6D0E" w:rsidRDefault="000B4404">
            <w:pPr>
              <w:jc w:val="right"/>
            </w:pPr>
            <w:r>
              <w:rPr>
                <w:color w:val="000000"/>
                <w:sz w:val="24"/>
              </w:rPr>
              <w:t>8,942,230.00</w:t>
            </w:r>
          </w:p>
        </w:tc>
        <w:tc>
          <w:tcPr>
            <w:tcW w:w="1620" w:type="dxa"/>
            <w:vAlign w:val="center"/>
          </w:tcPr>
          <w:p w:rsidR="008E6D0E" w:rsidRDefault="000B4404">
            <w:pPr>
              <w:jc w:val="right"/>
            </w:pPr>
            <w:r>
              <w:rPr>
                <w:color w:val="000000"/>
                <w:sz w:val="24"/>
              </w:rPr>
              <w:t>0.43</w:t>
            </w:r>
          </w:p>
        </w:tc>
      </w:tr>
      <w:tr w:rsidR="008E6D0E">
        <w:tc>
          <w:tcPr>
            <w:tcW w:w="870" w:type="dxa"/>
            <w:vAlign w:val="center"/>
          </w:tcPr>
          <w:p w:rsidR="008E6D0E" w:rsidRDefault="000B4404">
            <w:pPr>
              <w:jc w:val="center"/>
            </w:pPr>
            <w:r>
              <w:rPr>
                <w:color w:val="000000"/>
                <w:sz w:val="24"/>
              </w:rPr>
              <w:t>4</w:t>
            </w:r>
          </w:p>
        </w:tc>
        <w:tc>
          <w:tcPr>
            <w:tcW w:w="1650" w:type="dxa"/>
            <w:vAlign w:val="center"/>
          </w:tcPr>
          <w:p w:rsidR="008E6D0E" w:rsidRDefault="000B4404">
            <w:pPr>
              <w:jc w:val="center"/>
            </w:pPr>
            <w:r>
              <w:rPr>
                <w:color w:val="000000"/>
                <w:sz w:val="24"/>
              </w:rPr>
              <w:t>603000</w:t>
            </w:r>
          </w:p>
        </w:tc>
        <w:tc>
          <w:tcPr>
            <w:tcW w:w="1980" w:type="dxa"/>
            <w:vAlign w:val="center"/>
          </w:tcPr>
          <w:p w:rsidR="008E6D0E" w:rsidRDefault="000B4404">
            <w:pPr>
              <w:jc w:val="center"/>
            </w:pPr>
            <w:r>
              <w:rPr>
                <w:color w:val="000000"/>
                <w:sz w:val="24"/>
              </w:rPr>
              <w:t>人民网</w:t>
            </w:r>
          </w:p>
        </w:tc>
        <w:tc>
          <w:tcPr>
            <w:tcW w:w="2880" w:type="dxa"/>
            <w:vAlign w:val="center"/>
          </w:tcPr>
          <w:p w:rsidR="008E6D0E" w:rsidRDefault="000B4404">
            <w:pPr>
              <w:jc w:val="right"/>
            </w:pPr>
            <w:r>
              <w:rPr>
                <w:color w:val="000000"/>
                <w:sz w:val="24"/>
              </w:rPr>
              <w:t>8,812,456.87</w:t>
            </w:r>
          </w:p>
        </w:tc>
        <w:tc>
          <w:tcPr>
            <w:tcW w:w="1620" w:type="dxa"/>
            <w:vAlign w:val="center"/>
          </w:tcPr>
          <w:p w:rsidR="008E6D0E" w:rsidRDefault="000B4404">
            <w:pPr>
              <w:jc w:val="right"/>
            </w:pPr>
            <w:r>
              <w:rPr>
                <w:color w:val="000000"/>
                <w:sz w:val="24"/>
              </w:rPr>
              <w:t>0.42</w:t>
            </w:r>
          </w:p>
        </w:tc>
      </w:tr>
      <w:tr w:rsidR="008E6D0E">
        <w:tc>
          <w:tcPr>
            <w:tcW w:w="870" w:type="dxa"/>
            <w:vAlign w:val="center"/>
          </w:tcPr>
          <w:p w:rsidR="008E6D0E" w:rsidRDefault="000B4404">
            <w:pPr>
              <w:jc w:val="center"/>
            </w:pPr>
            <w:r>
              <w:rPr>
                <w:color w:val="000000"/>
                <w:sz w:val="24"/>
              </w:rPr>
              <w:t>5</w:t>
            </w:r>
          </w:p>
        </w:tc>
        <w:tc>
          <w:tcPr>
            <w:tcW w:w="1650" w:type="dxa"/>
            <w:vAlign w:val="center"/>
          </w:tcPr>
          <w:p w:rsidR="008E6D0E" w:rsidRDefault="000B4404">
            <w:pPr>
              <w:jc w:val="center"/>
            </w:pPr>
            <w:r>
              <w:rPr>
                <w:color w:val="000000"/>
                <w:sz w:val="24"/>
              </w:rPr>
              <w:t>601618</w:t>
            </w:r>
          </w:p>
        </w:tc>
        <w:tc>
          <w:tcPr>
            <w:tcW w:w="1980" w:type="dxa"/>
            <w:vAlign w:val="center"/>
          </w:tcPr>
          <w:p w:rsidR="008E6D0E" w:rsidRDefault="000B4404">
            <w:pPr>
              <w:jc w:val="center"/>
            </w:pPr>
            <w:r>
              <w:rPr>
                <w:color w:val="000000"/>
                <w:sz w:val="24"/>
              </w:rPr>
              <w:t>中国中冶</w:t>
            </w:r>
          </w:p>
        </w:tc>
        <w:tc>
          <w:tcPr>
            <w:tcW w:w="2880" w:type="dxa"/>
            <w:vAlign w:val="center"/>
          </w:tcPr>
          <w:p w:rsidR="008E6D0E" w:rsidRDefault="000B4404">
            <w:pPr>
              <w:jc w:val="right"/>
            </w:pPr>
            <w:r>
              <w:rPr>
                <w:color w:val="000000"/>
                <w:sz w:val="24"/>
              </w:rPr>
              <w:t>8,589,341.00</w:t>
            </w:r>
          </w:p>
        </w:tc>
        <w:tc>
          <w:tcPr>
            <w:tcW w:w="1620" w:type="dxa"/>
            <w:vAlign w:val="center"/>
          </w:tcPr>
          <w:p w:rsidR="008E6D0E" w:rsidRDefault="000B4404">
            <w:pPr>
              <w:jc w:val="right"/>
            </w:pPr>
            <w:r>
              <w:rPr>
                <w:color w:val="000000"/>
                <w:sz w:val="24"/>
              </w:rPr>
              <w:t>0.41</w:t>
            </w:r>
          </w:p>
        </w:tc>
      </w:tr>
      <w:tr w:rsidR="008E6D0E">
        <w:tc>
          <w:tcPr>
            <w:tcW w:w="870" w:type="dxa"/>
            <w:vAlign w:val="center"/>
          </w:tcPr>
          <w:p w:rsidR="008E6D0E" w:rsidRDefault="000B4404">
            <w:pPr>
              <w:jc w:val="center"/>
            </w:pPr>
            <w:r>
              <w:rPr>
                <w:color w:val="000000"/>
                <w:sz w:val="24"/>
              </w:rPr>
              <w:t>6</w:t>
            </w:r>
          </w:p>
        </w:tc>
        <w:tc>
          <w:tcPr>
            <w:tcW w:w="1650" w:type="dxa"/>
            <w:vAlign w:val="center"/>
          </w:tcPr>
          <w:p w:rsidR="008E6D0E" w:rsidRDefault="000B4404">
            <w:pPr>
              <w:jc w:val="center"/>
            </w:pPr>
            <w:r>
              <w:rPr>
                <w:color w:val="000000"/>
                <w:sz w:val="24"/>
              </w:rPr>
              <w:t>600547</w:t>
            </w:r>
          </w:p>
        </w:tc>
        <w:tc>
          <w:tcPr>
            <w:tcW w:w="1980" w:type="dxa"/>
            <w:vAlign w:val="center"/>
          </w:tcPr>
          <w:p w:rsidR="008E6D0E" w:rsidRDefault="000B4404">
            <w:pPr>
              <w:jc w:val="center"/>
            </w:pPr>
            <w:r>
              <w:rPr>
                <w:color w:val="000000"/>
                <w:sz w:val="24"/>
              </w:rPr>
              <w:t>山东黄金</w:t>
            </w:r>
          </w:p>
        </w:tc>
        <w:tc>
          <w:tcPr>
            <w:tcW w:w="2880" w:type="dxa"/>
            <w:vAlign w:val="center"/>
          </w:tcPr>
          <w:p w:rsidR="008E6D0E" w:rsidRDefault="000B4404">
            <w:pPr>
              <w:jc w:val="right"/>
            </w:pPr>
            <w:r>
              <w:rPr>
                <w:color w:val="000000"/>
                <w:sz w:val="24"/>
              </w:rPr>
              <w:t>8,361,747.02</w:t>
            </w:r>
          </w:p>
        </w:tc>
        <w:tc>
          <w:tcPr>
            <w:tcW w:w="1620" w:type="dxa"/>
            <w:vAlign w:val="center"/>
          </w:tcPr>
          <w:p w:rsidR="008E6D0E" w:rsidRDefault="000B4404">
            <w:pPr>
              <w:jc w:val="right"/>
            </w:pPr>
            <w:r>
              <w:rPr>
                <w:color w:val="000000"/>
                <w:sz w:val="24"/>
              </w:rPr>
              <w:t>0.40</w:t>
            </w:r>
          </w:p>
        </w:tc>
      </w:tr>
      <w:tr w:rsidR="008E6D0E">
        <w:tc>
          <w:tcPr>
            <w:tcW w:w="870" w:type="dxa"/>
            <w:vAlign w:val="center"/>
          </w:tcPr>
          <w:p w:rsidR="008E6D0E" w:rsidRDefault="000B4404">
            <w:pPr>
              <w:jc w:val="center"/>
            </w:pPr>
            <w:r>
              <w:rPr>
                <w:color w:val="000000"/>
                <w:sz w:val="24"/>
              </w:rPr>
              <w:t>7</w:t>
            </w:r>
          </w:p>
        </w:tc>
        <w:tc>
          <w:tcPr>
            <w:tcW w:w="1650" w:type="dxa"/>
            <w:vAlign w:val="center"/>
          </w:tcPr>
          <w:p w:rsidR="008E6D0E" w:rsidRDefault="000B4404">
            <w:pPr>
              <w:jc w:val="center"/>
            </w:pPr>
            <w:r>
              <w:rPr>
                <w:color w:val="000000"/>
                <w:sz w:val="24"/>
              </w:rPr>
              <w:t>600705</w:t>
            </w:r>
          </w:p>
        </w:tc>
        <w:tc>
          <w:tcPr>
            <w:tcW w:w="1980" w:type="dxa"/>
            <w:vAlign w:val="center"/>
          </w:tcPr>
          <w:p w:rsidR="008E6D0E" w:rsidRDefault="000B4404">
            <w:pPr>
              <w:jc w:val="center"/>
            </w:pPr>
            <w:r>
              <w:rPr>
                <w:color w:val="000000"/>
                <w:sz w:val="24"/>
              </w:rPr>
              <w:t>中航资本</w:t>
            </w:r>
          </w:p>
        </w:tc>
        <w:tc>
          <w:tcPr>
            <w:tcW w:w="2880" w:type="dxa"/>
            <w:vAlign w:val="center"/>
          </w:tcPr>
          <w:p w:rsidR="008E6D0E" w:rsidRDefault="000B4404">
            <w:pPr>
              <w:jc w:val="right"/>
            </w:pPr>
            <w:r>
              <w:rPr>
                <w:color w:val="000000"/>
                <w:sz w:val="24"/>
              </w:rPr>
              <w:t>8,361,393.78</w:t>
            </w:r>
          </w:p>
        </w:tc>
        <w:tc>
          <w:tcPr>
            <w:tcW w:w="1620" w:type="dxa"/>
            <w:vAlign w:val="center"/>
          </w:tcPr>
          <w:p w:rsidR="008E6D0E" w:rsidRDefault="000B4404">
            <w:pPr>
              <w:jc w:val="right"/>
            </w:pPr>
            <w:r>
              <w:rPr>
                <w:color w:val="000000"/>
                <w:sz w:val="24"/>
              </w:rPr>
              <w:t>0.40</w:t>
            </w:r>
          </w:p>
        </w:tc>
      </w:tr>
      <w:tr w:rsidR="008E6D0E">
        <w:tc>
          <w:tcPr>
            <w:tcW w:w="870" w:type="dxa"/>
            <w:vAlign w:val="center"/>
          </w:tcPr>
          <w:p w:rsidR="008E6D0E" w:rsidRDefault="000B4404">
            <w:pPr>
              <w:jc w:val="center"/>
            </w:pPr>
            <w:r>
              <w:rPr>
                <w:color w:val="000000"/>
                <w:sz w:val="24"/>
              </w:rPr>
              <w:t>8</w:t>
            </w:r>
          </w:p>
        </w:tc>
        <w:tc>
          <w:tcPr>
            <w:tcW w:w="1650" w:type="dxa"/>
            <w:vAlign w:val="center"/>
          </w:tcPr>
          <w:p w:rsidR="008E6D0E" w:rsidRDefault="000B4404">
            <w:pPr>
              <w:jc w:val="center"/>
            </w:pPr>
            <w:r>
              <w:rPr>
                <w:color w:val="000000"/>
                <w:sz w:val="24"/>
              </w:rPr>
              <w:t>600839</w:t>
            </w:r>
          </w:p>
        </w:tc>
        <w:tc>
          <w:tcPr>
            <w:tcW w:w="1980" w:type="dxa"/>
            <w:vAlign w:val="center"/>
          </w:tcPr>
          <w:p w:rsidR="008E6D0E" w:rsidRDefault="000B4404">
            <w:pPr>
              <w:jc w:val="center"/>
            </w:pPr>
            <w:r>
              <w:rPr>
                <w:color w:val="000000"/>
                <w:sz w:val="24"/>
              </w:rPr>
              <w:t>四川长虹</w:t>
            </w:r>
          </w:p>
        </w:tc>
        <w:tc>
          <w:tcPr>
            <w:tcW w:w="2880" w:type="dxa"/>
            <w:vAlign w:val="center"/>
          </w:tcPr>
          <w:p w:rsidR="008E6D0E" w:rsidRDefault="000B4404">
            <w:pPr>
              <w:jc w:val="right"/>
            </w:pPr>
            <w:r>
              <w:rPr>
                <w:color w:val="000000"/>
                <w:sz w:val="24"/>
              </w:rPr>
              <w:t>8,354,473.49</w:t>
            </w:r>
          </w:p>
        </w:tc>
        <w:tc>
          <w:tcPr>
            <w:tcW w:w="1620" w:type="dxa"/>
            <w:vAlign w:val="center"/>
          </w:tcPr>
          <w:p w:rsidR="008E6D0E" w:rsidRDefault="000B4404">
            <w:pPr>
              <w:jc w:val="right"/>
            </w:pPr>
            <w:r>
              <w:rPr>
                <w:color w:val="000000"/>
                <w:sz w:val="24"/>
              </w:rPr>
              <w:t>0.40</w:t>
            </w:r>
          </w:p>
        </w:tc>
      </w:tr>
      <w:tr w:rsidR="008E6D0E">
        <w:tc>
          <w:tcPr>
            <w:tcW w:w="870" w:type="dxa"/>
            <w:vAlign w:val="center"/>
          </w:tcPr>
          <w:p w:rsidR="008E6D0E" w:rsidRDefault="000B4404">
            <w:pPr>
              <w:jc w:val="center"/>
            </w:pPr>
            <w:r>
              <w:rPr>
                <w:color w:val="000000"/>
                <w:sz w:val="24"/>
              </w:rPr>
              <w:t>9</w:t>
            </w:r>
          </w:p>
        </w:tc>
        <w:tc>
          <w:tcPr>
            <w:tcW w:w="1650" w:type="dxa"/>
            <w:vAlign w:val="center"/>
          </w:tcPr>
          <w:p w:rsidR="008E6D0E" w:rsidRDefault="000B4404">
            <w:pPr>
              <w:jc w:val="center"/>
            </w:pPr>
            <w:r>
              <w:rPr>
                <w:color w:val="000000"/>
                <w:sz w:val="24"/>
              </w:rPr>
              <w:t>600030</w:t>
            </w:r>
          </w:p>
        </w:tc>
        <w:tc>
          <w:tcPr>
            <w:tcW w:w="1980" w:type="dxa"/>
            <w:vAlign w:val="center"/>
          </w:tcPr>
          <w:p w:rsidR="008E6D0E" w:rsidRDefault="000B4404">
            <w:pPr>
              <w:jc w:val="center"/>
            </w:pPr>
            <w:r>
              <w:rPr>
                <w:color w:val="000000"/>
                <w:sz w:val="24"/>
              </w:rPr>
              <w:t>中信证券</w:t>
            </w:r>
          </w:p>
        </w:tc>
        <w:tc>
          <w:tcPr>
            <w:tcW w:w="2880" w:type="dxa"/>
            <w:vAlign w:val="center"/>
          </w:tcPr>
          <w:p w:rsidR="008E6D0E" w:rsidRDefault="000B4404">
            <w:pPr>
              <w:jc w:val="right"/>
            </w:pPr>
            <w:r>
              <w:rPr>
                <w:color w:val="000000"/>
                <w:sz w:val="24"/>
              </w:rPr>
              <w:t>8,168,064.00</w:t>
            </w:r>
          </w:p>
        </w:tc>
        <w:tc>
          <w:tcPr>
            <w:tcW w:w="1620" w:type="dxa"/>
            <w:vAlign w:val="center"/>
          </w:tcPr>
          <w:p w:rsidR="008E6D0E" w:rsidRDefault="000B4404">
            <w:pPr>
              <w:jc w:val="right"/>
            </w:pPr>
            <w:r>
              <w:rPr>
                <w:color w:val="000000"/>
                <w:sz w:val="24"/>
              </w:rPr>
              <w:t>0.39</w:t>
            </w:r>
          </w:p>
        </w:tc>
      </w:tr>
      <w:tr w:rsidR="008E6D0E">
        <w:tc>
          <w:tcPr>
            <w:tcW w:w="870" w:type="dxa"/>
            <w:vAlign w:val="center"/>
          </w:tcPr>
          <w:p w:rsidR="008E6D0E" w:rsidRDefault="000B4404">
            <w:pPr>
              <w:jc w:val="center"/>
            </w:pPr>
            <w:r>
              <w:rPr>
                <w:color w:val="000000"/>
                <w:sz w:val="24"/>
              </w:rPr>
              <w:t>10</w:t>
            </w:r>
          </w:p>
        </w:tc>
        <w:tc>
          <w:tcPr>
            <w:tcW w:w="1650" w:type="dxa"/>
            <w:vAlign w:val="center"/>
          </w:tcPr>
          <w:p w:rsidR="008E6D0E" w:rsidRDefault="000B4404">
            <w:pPr>
              <w:jc w:val="center"/>
            </w:pPr>
            <w:r>
              <w:rPr>
                <w:color w:val="000000"/>
                <w:sz w:val="24"/>
              </w:rPr>
              <w:t>600718</w:t>
            </w:r>
          </w:p>
        </w:tc>
        <w:tc>
          <w:tcPr>
            <w:tcW w:w="1980" w:type="dxa"/>
            <w:vAlign w:val="center"/>
          </w:tcPr>
          <w:p w:rsidR="008E6D0E" w:rsidRDefault="000B4404">
            <w:pPr>
              <w:jc w:val="center"/>
            </w:pPr>
            <w:r>
              <w:rPr>
                <w:color w:val="000000"/>
                <w:sz w:val="24"/>
              </w:rPr>
              <w:t>东软集团</w:t>
            </w:r>
          </w:p>
        </w:tc>
        <w:tc>
          <w:tcPr>
            <w:tcW w:w="2880" w:type="dxa"/>
            <w:vAlign w:val="center"/>
          </w:tcPr>
          <w:p w:rsidR="008E6D0E" w:rsidRDefault="000B4404">
            <w:pPr>
              <w:jc w:val="right"/>
            </w:pPr>
            <w:r>
              <w:rPr>
                <w:color w:val="000000"/>
                <w:sz w:val="24"/>
              </w:rPr>
              <w:t>7,960,275.68</w:t>
            </w:r>
          </w:p>
        </w:tc>
        <w:tc>
          <w:tcPr>
            <w:tcW w:w="1620" w:type="dxa"/>
            <w:vAlign w:val="center"/>
          </w:tcPr>
          <w:p w:rsidR="008E6D0E" w:rsidRDefault="000B4404">
            <w:pPr>
              <w:jc w:val="right"/>
            </w:pPr>
            <w:r>
              <w:rPr>
                <w:color w:val="000000"/>
                <w:sz w:val="24"/>
              </w:rPr>
              <w:t>0.38</w:t>
            </w:r>
          </w:p>
        </w:tc>
      </w:tr>
      <w:tr w:rsidR="008E6D0E">
        <w:tc>
          <w:tcPr>
            <w:tcW w:w="870" w:type="dxa"/>
            <w:vAlign w:val="center"/>
          </w:tcPr>
          <w:p w:rsidR="008E6D0E" w:rsidRDefault="000B4404">
            <w:pPr>
              <w:jc w:val="center"/>
            </w:pPr>
            <w:r>
              <w:rPr>
                <w:color w:val="000000"/>
                <w:sz w:val="24"/>
              </w:rPr>
              <w:t>11</w:t>
            </w:r>
          </w:p>
        </w:tc>
        <w:tc>
          <w:tcPr>
            <w:tcW w:w="1650" w:type="dxa"/>
            <w:vAlign w:val="center"/>
          </w:tcPr>
          <w:p w:rsidR="008E6D0E" w:rsidRDefault="000B4404">
            <w:pPr>
              <w:jc w:val="center"/>
            </w:pPr>
            <w:r>
              <w:rPr>
                <w:color w:val="000000"/>
                <w:sz w:val="24"/>
              </w:rPr>
              <w:t>601117</w:t>
            </w:r>
          </w:p>
        </w:tc>
        <w:tc>
          <w:tcPr>
            <w:tcW w:w="1980" w:type="dxa"/>
            <w:vAlign w:val="center"/>
          </w:tcPr>
          <w:p w:rsidR="008E6D0E" w:rsidRDefault="000B4404">
            <w:pPr>
              <w:jc w:val="center"/>
            </w:pPr>
            <w:r>
              <w:rPr>
                <w:color w:val="000000"/>
                <w:sz w:val="24"/>
              </w:rPr>
              <w:t>中国化学</w:t>
            </w:r>
          </w:p>
        </w:tc>
        <w:tc>
          <w:tcPr>
            <w:tcW w:w="2880" w:type="dxa"/>
            <w:vAlign w:val="center"/>
          </w:tcPr>
          <w:p w:rsidR="008E6D0E" w:rsidRDefault="000B4404">
            <w:pPr>
              <w:jc w:val="right"/>
            </w:pPr>
            <w:r>
              <w:rPr>
                <w:color w:val="000000"/>
                <w:sz w:val="24"/>
              </w:rPr>
              <w:t>7,882,251.64</w:t>
            </w:r>
          </w:p>
        </w:tc>
        <w:tc>
          <w:tcPr>
            <w:tcW w:w="1620" w:type="dxa"/>
            <w:vAlign w:val="center"/>
          </w:tcPr>
          <w:p w:rsidR="008E6D0E" w:rsidRDefault="000B4404">
            <w:pPr>
              <w:jc w:val="right"/>
            </w:pPr>
            <w:r>
              <w:rPr>
                <w:color w:val="000000"/>
                <w:sz w:val="24"/>
              </w:rPr>
              <w:t>0.38</w:t>
            </w:r>
          </w:p>
        </w:tc>
      </w:tr>
      <w:tr w:rsidR="008E6D0E">
        <w:tc>
          <w:tcPr>
            <w:tcW w:w="870" w:type="dxa"/>
            <w:vAlign w:val="center"/>
          </w:tcPr>
          <w:p w:rsidR="008E6D0E" w:rsidRDefault="000B4404">
            <w:pPr>
              <w:jc w:val="center"/>
            </w:pPr>
            <w:r>
              <w:rPr>
                <w:color w:val="000000"/>
                <w:sz w:val="24"/>
              </w:rPr>
              <w:t>12</w:t>
            </w:r>
          </w:p>
        </w:tc>
        <w:tc>
          <w:tcPr>
            <w:tcW w:w="1650" w:type="dxa"/>
            <w:vAlign w:val="center"/>
          </w:tcPr>
          <w:p w:rsidR="008E6D0E" w:rsidRDefault="000B4404">
            <w:pPr>
              <w:jc w:val="center"/>
            </w:pPr>
            <w:r>
              <w:rPr>
                <w:color w:val="000000"/>
                <w:sz w:val="24"/>
              </w:rPr>
              <w:t>601098</w:t>
            </w:r>
          </w:p>
        </w:tc>
        <w:tc>
          <w:tcPr>
            <w:tcW w:w="1980" w:type="dxa"/>
            <w:vAlign w:val="center"/>
          </w:tcPr>
          <w:p w:rsidR="008E6D0E" w:rsidRDefault="000B4404">
            <w:pPr>
              <w:jc w:val="center"/>
            </w:pPr>
            <w:r>
              <w:rPr>
                <w:color w:val="000000"/>
                <w:sz w:val="24"/>
              </w:rPr>
              <w:t>中南传媒</w:t>
            </w:r>
          </w:p>
        </w:tc>
        <w:tc>
          <w:tcPr>
            <w:tcW w:w="2880" w:type="dxa"/>
            <w:vAlign w:val="center"/>
          </w:tcPr>
          <w:p w:rsidR="008E6D0E" w:rsidRDefault="000B4404">
            <w:pPr>
              <w:jc w:val="right"/>
            </w:pPr>
            <w:r>
              <w:rPr>
                <w:color w:val="000000"/>
                <w:sz w:val="24"/>
              </w:rPr>
              <w:t>7,537,932.64</w:t>
            </w:r>
          </w:p>
        </w:tc>
        <w:tc>
          <w:tcPr>
            <w:tcW w:w="1620" w:type="dxa"/>
            <w:vAlign w:val="center"/>
          </w:tcPr>
          <w:p w:rsidR="008E6D0E" w:rsidRDefault="000B4404">
            <w:pPr>
              <w:jc w:val="right"/>
            </w:pPr>
            <w:r>
              <w:rPr>
                <w:color w:val="000000"/>
                <w:sz w:val="24"/>
              </w:rPr>
              <w:t>0.36</w:t>
            </w:r>
          </w:p>
        </w:tc>
      </w:tr>
      <w:tr w:rsidR="008E6D0E">
        <w:tc>
          <w:tcPr>
            <w:tcW w:w="870" w:type="dxa"/>
            <w:vAlign w:val="center"/>
          </w:tcPr>
          <w:p w:rsidR="008E6D0E" w:rsidRDefault="000B4404">
            <w:pPr>
              <w:jc w:val="center"/>
            </w:pPr>
            <w:r>
              <w:rPr>
                <w:color w:val="000000"/>
                <w:sz w:val="24"/>
              </w:rPr>
              <w:t>13</w:t>
            </w:r>
          </w:p>
        </w:tc>
        <w:tc>
          <w:tcPr>
            <w:tcW w:w="1650" w:type="dxa"/>
            <w:vAlign w:val="center"/>
          </w:tcPr>
          <w:p w:rsidR="008E6D0E" w:rsidRDefault="000B4404">
            <w:pPr>
              <w:jc w:val="center"/>
            </w:pPr>
            <w:r>
              <w:rPr>
                <w:color w:val="000000"/>
                <w:sz w:val="24"/>
              </w:rPr>
              <w:t>601989</w:t>
            </w:r>
          </w:p>
        </w:tc>
        <w:tc>
          <w:tcPr>
            <w:tcW w:w="1980" w:type="dxa"/>
            <w:vAlign w:val="center"/>
          </w:tcPr>
          <w:p w:rsidR="008E6D0E" w:rsidRDefault="000B4404">
            <w:pPr>
              <w:jc w:val="center"/>
            </w:pPr>
            <w:r>
              <w:rPr>
                <w:color w:val="000000"/>
                <w:sz w:val="24"/>
              </w:rPr>
              <w:t>中国重工</w:t>
            </w:r>
          </w:p>
        </w:tc>
        <w:tc>
          <w:tcPr>
            <w:tcW w:w="2880" w:type="dxa"/>
            <w:vAlign w:val="center"/>
          </w:tcPr>
          <w:p w:rsidR="008E6D0E" w:rsidRDefault="000B4404">
            <w:pPr>
              <w:jc w:val="right"/>
            </w:pPr>
            <w:r>
              <w:rPr>
                <w:color w:val="000000"/>
                <w:sz w:val="24"/>
              </w:rPr>
              <w:t>6,732,730.00</w:t>
            </w:r>
          </w:p>
        </w:tc>
        <w:tc>
          <w:tcPr>
            <w:tcW w:w="1620" w:type="dxa"/>
            <w:vAlign w:val="center"/>
          </w:tcPr>
          <w:p w:rsidR="008E6D0E" w:rsidRDefault="000B4404">
            <w:pPr>
              <w:jc w:val="right"/>
            </w:pPr>
            <w:r>
              <w:rPr>
                <w:color w:val="000000"/>
                <w:sz w:val="24"/>
              </w:rPr>
              <w:t>0.32</w:t>
            </w:r>
          </w:p>
        </w:tc>
      </w:tr>
      <w:tr w:rsidR="008E6D0E">
        <w:tc>
          <w:tcPr>
            <w:tcW w:w="870" w:type="dxa"/>
            <w:vAlign w:val="center"/>
          </w:tcPr>
          <w:p w:rsidR="008E6D0E" w:rsidRDefault="000B4404">
            <w:pPr>
              <w:jc w:val="center"/>
            </w:pPr>
            <w:r>
              <w:rPr>
                <w:color w:val="000000"/>
                <w:sz w:val="24"/>
              </w:rPr>
              <w:t>14</w:t>
            </w:r>
          </w:p>
        </w:tc>
        <w:tc>
          <w:tcPr>
            <w:tcW w:w="1650" w:type="dxa"/>
            <w:vAlign w:val="center"/>
          </w:tcPr>
          <w:p w:rsidR="008E6D0E" w:rsidRDefault="000B4404">
            <w:pPr>
              <w:jc w:val="center"/>
            </w:pPr>
            <w:r>
              <w:rPr>
                <w:color w:val="000000"/>
                <w:sz w:val="24"/>
              </w:rPr>
              <w:t>601818</w:t>
            </w:r>
          </w:p>
        </w:tc>
        <w:tc>
          <w:tcPr>
            <w:tcW w:w="1980" w:type="dxa"/>
            <w:vAlign w:val="center"/>
          </w:tcPr>
          <w:p w:rsidR="008E6D0E" w:rsidRDefault="000B4404">
            <w:pPr>
              <w:jc w:val="center"/>
            </w:pPr>
            <w:r>
              <w:rPr>
                <w:color w:val="000000"/>
                <w:sz w:val="24"/>
              </w:rPr>
              <w:t>光大银行</w:t>
            </w:r>
          </w:p>
        </w:tc>
        <w:tc>
          <w:tcPr>
            <w:tcW w:w="2880" w:type="dxa"/>
            <w:vAlign w:val="center"/>
          </w:tcPr>
          <w:p w:rsidR="008E6D0E" w:rsidRDefault="000B4404">
            <w:pPr>
              <w:jc w:val="right"/>
            </w:pPr>
            <w:r>
              <w:rPr>
                <w:color w:val="000000"/>
                <w:sz w:val="24"/>
              </w:rPr>
              <w:t>6,690,908.00</w:t>
            </w:r>
          </w:p>
        </w:tc>
        <w:tc>
          <w:tcPr>
            <w:tcW w:w="1620" w:type="dxa"/>
            <w:vAlign w:val="center"/>
          </w:tcPr>
          <w:p w:rsidR="008E6D0E" w:rsidRDefault="000B4404">
            <w:pPr>
              <w:jc w:val="right"/>
            </w:pPr>
            <w:r>
              <w:rPr>
                <w:color w:val="000000"/>
                <w:sz w:val="24"/>
              </w:rPr>
              <w:t>0.32</w:t>
            </w:r>
          </w:p>
        </w:tc>
      </w:tr>
      <w:tr w:rsidR="008E6D0E">
        <w:tc>
          <w:tcPr>
            <w:tcW w:w="870" w:type="dxa"/>
            <w:vAlign w:val="center"/>
          </w:tcPr>
          <w:p w:rsidR="008E6D0E" w:rsidRDefault="000B4404">
            <w:pPr>
              <w:jc w:val="center"/>
            </w:pPr>
            <w:r>
              <w:rPr>
                <w:color w:val="000000"/>
                <w:sz w:val="24"/>
              </w:rPr>
              <w:t>15</w:t>
            </w:r>
          </w:p>
        </w:tc>
        <w:tc>
          <w:tcPr>
            <w:tcW w:w="1650" w:type="dxa"/>
            <w:vAlign w:val="center"/>
          </w:tcPr>
          <w:p w:rsidR="008E6D0E" w:rsidRDefault="000B4404">
            <w:pPr>
              <w:jc w:val="center"/>
            </w:pPr>
            <w:r>
              <w:rPr>
                <w:color w:val="000000"/>
                <w:sz w:val="24"/>
              </w:rPr>
              <w:t>600879</w:t>
            </w:r>
          </w:p>
        </w:tc>
        <w:tc>
          <w:tcPr>
            <w:tcW w:w="1980" w:type="dxa"/>
            <w:vAlign w:val="center"/>
          </w:tcPr>
          <w:p w:rsidR="008E6D0E" w:rsidRDefault="000B4404">
            <w:pPr>
              <w:jc w:val="center"/>
            </w:pPr>
            <w:r>
              <w:rPr>
                <w:color w:val="000000"/>
                <w:sz w:val="24"/>
              </w:rPr>
              <w:t>航天电子</w:t>
            </w:r>
          </w:p>
        </w:tc>
        <w:tc>
          <w:tcPr>
            <w:tcW w:w="2880" w:type="dxa"/>
            <w:vAlign w:val="center"/>
          </w:tcPr>
          <w:p w:rsidR="008E6D0E" w:rsidRDefault="000B4404">
            <w:pPr>
              <w:jc w:val="right"/>
            </w:pPr>
            <w:r>
              <w:rPr>
                <w:color w:val="000000"/>
                <w:sz w:val="24"/>
              </w:rPr>
              <w:t>6,652,199.61</w:t>
            </w:r>
          </w:p>
        </w:tc>
        <w:tc>
          <w:tcPr>
            <w:tcW w:w="1620" w:type="dxa"/>
            <w:vAlign w:val="center"/>
          </w:tcPr>
          <w:p w:rsidR="008E6D0E" w:rsidRDefault="000B4404">
            <w:pPr>
              <w:jc w:val="right"/>
            </w:pPr>
            <w:r>
              <w:rPr>
                <w:color w:val="000000"/>
                <w:sz w:val="24"/>
              </w:rPr>
              <w:t>0.32</w:t>
            </w:r>
          </w:p>
        </w:tc>
      </w:tr>
      <w:tr w:rsidR="008E6D0E">
        <w:tc>
          <w:tcPr>
            <w:tcW w:w="870" w:type="dxa"/>
            <w:vAlign w:val="center"/>
          </w:tcPr>
          <w:p w:rsidR="008E6D0E" w:rsidRDefault="000B4404">
            <w:pPr>
              <w:jc w:val="center"/>
            </w:pPr>
            <w:r>
              <w:rPr>
                <w:color w:val="000000"/>
                <w:sz w:val="24"/>
              </w:rPr>
              <w:t>16</w:t>
            </w:r>
          </w:p>
        </w:tc>
        <w:tc>
          <w:tcPr>
            <w:tcW w:w="1650" w:type="dxa"/>
            <w:vAlign w:val="center"/>
          </w:tcPr>
          <w:p w:rsidR="008E6D0E" w:rsidRDefault="000B4404">
            <w:pPr>
              <w:jc w:val="center"/>
            </w:pPr>
            <w:r>
              <w:rPr>
                <w:color w:val="000000"/>
                <w:sz w:val="24"/>
              </w:rPr>
              <w:t>600880</w:t>
            </w:r>
          </w:p>
        </w:tc>
        <w:tc>
          <w:tcPr>
            <w:tcW w:w="1980" w:type="dxa"/>
            <w:vAlign w:val="center"/>
          </w:tcPr>
          <w:p w:rsidR="008E6D0E" w:rsidRDefault="000B4404">
            <w:pPr>
              <w:jc w:val="center"/>
            </w:pPr>
            <w:r>
              <w:rPr>
                <w:color w:val="000000"/>
                <w:sz w:val="24"/>
              </w:rPr>
              <w:t>博瑞传播</w:t>
            </w:r>
          </w:p>
        </w:tc>
        <w:tc>
          <w:tcPr>
            <w:tcW w:w="2880" w:type="dxa"/>
            <w:vAlign w:val="center"/>
          </w:tcPr>
          <w:p w:rsidR="008E6D0E" w:rsidRDefault="000B4404">
            <w:pPr>
              <w:jc w:val="right"/>
            </w:pPr>
            <w:r>
              <w:rPr>
                <w:color w:val="000000"/>
                <w:sz w:val="24"/>
              </w:rPr>
              <w:t>6,276,168.90</w:t>
            </w:r>
          </w:p>
        </w:tc>
        <w:tc>
          <w:tcPr>
            <w:tcW w:w="1620" w:type="dxa"/>
            <w:vAlign w:val="center"/>
          </w:tcPr>
          <w:p w:rsidR="008E6D0E" w:rsidRDefault="000B4404">
            <w:pPr>
              <w:jc w:val="right"/>
            </w:pPr>
            <w:r>
              <w:rPr>
                <w:color w:val="000000"/>
                <w:sz w:val="24"/>
              </w:rPr>
              <w:t>0.30</w:t>
            </w:r>
          </w:p>
        </w:tc>
      </w:tr>
      <w:tr w:rsidR="008E6D0E">
        <w:tc>
          <w:tcPr>
            <w:tcW w:w="870" w:type="dxa"/>
            <w:vAlign w:val="center"/>
          </w:tcPr>
          <w:p w:rsidR="008E6D0E" w:rsidRDefault="000B4404">
            <w:pPr>
              <w:jc w:val="center"/>
            </w:pPr>
            <w:r>
              <w:rPr>
                <w:color w:val="000000"/>
                <w:sz w:val="24"/>
              </w:rPr>
              <w:t>17</w:t>
            </w:r>
          </w:p>
        </w:tc>
        <w:tc>
          <w:tcPr>
            <w:tcW w:w="1650" w:type="dxa"/>
            <w:vAlign w:val="center"/>
          </w:tcPr>
          <w:p w:rsidR="008E6D0E" w:rsidRDefault="000B4404">
            <w:pPr>
              <w:jc w:val="center"/>
            </w:pPr>
            <w:r>
              <w:rPr>
                <w:color w:val="000000"/>
                <w:sz w:val="24"/>
              </w:rPr>
              <w:t>600158</w:t>
            </w:r>
          </w:p>
        </w:tc>
        <w:tc>
          <w:tcPr>
            <w:tcW w:w="1980" w:type="dxa"/>
            <w:vAlign w:val="center"/>
          </w:tcPr>
          <w:p w:rsidR="008E6D0E" w:rsidRDefault="000B4404">
            <w:pPr>
              <w:jc w:val="center"/>
            </w:pPr>
            <w:r>
              <w:rPr>
                <w:color w:val="000000"/>
                <w:sz w:val="24"/>
              </w:rPr>
              <w:t>中体产业</w:t>
            </w:r>
          </w:p>
        </w:tc>
        <w:tc>
          <w:tcPr>
            <w:tcW w:w="2880" w:type="dxa"/>
            <w:vAlign w:val="center"/>
          </w:tcPr>
          <w:p w:rsidR="008E6D0E" w:rsidRDefault="000B4404">
            <w:pPr>
              <w:jc w:val="right"/>
            </w:pPr>
            <w:r>
              <w:rPr>
                <w:color w:val="000000"/>
                <w:sz w:val="24"/>
              </w:rPr>
              <w:t>5,829,125.00</w:t>
            </w:r>
          </w:p>
        </w:tc>
        <w:tc>
          <w:tcPr>
            <w:tcW w:w="1620" w:type="dxa"/>
            <w:vAlign w:val="center"/>
          </w:tcPr>
          <w:p w:rsidR="008E6D0E" w:rsidRDefault="000B4404">
            <w:pPr>
              <w:jc w:val="right"/>
            </w:pPr>
            <w:r>
              <w:rPr>
                <w:color w:val="000000"/>
                <w:sz w:val="24"/>
              </w:rPr>
              <w:t>0.28</w:t>
            </w:r>
          </w:p>
        </w:tc>
      </w:tr>
      <w:tr w:rsidR="008E6D0E">
        <w:tc>
          <w:tcPr>
            <w:tcW w:w="870" w:type="dxa"/>
            <w:vAlign w:val="center"/>
          </w:tcPr>
          <w:p w:rsidR="008E6D0E" w:rsidRDefault="000B4404">
            <w:pPr>
              <w:jc w:val="center"/>
            </w:pPr>
            <w:r>
              <w:rPr>
                <w:color w:val="000000"/>
                <w:sz w:val="24"/>
              </w:rPr>
              <w:t>18</w:t>
            </w:r>
          </w:p>
        </w:tc>
        <w:tc>
          <w:tcPr>
            <w:tcW w:w="1650" w:type="dxa"/>
            <w:vAlign w:val="center"/>
          </w:tcPr>
          <w:p w:rsidR="008E6D0E" w:rsidRDefault="000B4404">
            <w:pPr>
              <w:jc w:val="center"/>
            </w:pPr>
            <w:r>
              <w:rPr>
                <w:color w:val="000000"/>
                <w:sz w:val="24"/>
              </w:rPr>
              <w:t>600317</w:t>
            </w:r>
          </w:p>
        </w:tc>
        <w:tc>
          <w:tcPr>
            <w:tcW w:w="1980" w:type="dxa"/>
            <w:vAlign w:val="center"/>
          </w:tcPr>
          <w:p w:rsidR="008E6D0E" w:rsidRDefault="000B4404">
            <w:pPr>
              <w:jc w:val="center"/>
            </w:pPr>
            <w:r>
              <w:rPr>
                <w:color w:val="000000"/>
                <w:sz w:val="24"/>
              </w:rPr>
              <w:t>营口港</w:t>
            </w:r>
          </w:p>
        </w:tc>
        <w:tc>
          <w:tcPr>
            <w:tcW w:w="2880" w:type="dxa"/>
            <w:vAlign w:val="center"/>
          </w:tcPr>
          <w:p w:rsidR="008E6D0E" w:rsidRDefault="000B4404">
            <w:pPr>
              <w:jc w:val="right"/>
            </w:pPr>
            <w:r>
              <w:rPr>
                <w:color w:val="000000"/>
                <w:sz w:val="24"/>
              </w:rPr>
              <w:t>5,635,731.00</w:t>
            </w:r>
          </w:p>
        </w:tc>
        <w:tc>
          <w:tcPr>
            <w:tcW w:w="1620" w:type="dxa"/>
            <w:vAlign w:val="center"/>
          </w:tcPr>
          <w:p w:rsidR="008E6D0E" w:rsidRDefault="000B4404">
            <w:pPr>
              <w:jc w:val="right"/>
            </w:pPr>
            <w:r>
              <w:rPr>
                <w:color w:val="000000"/>
                <w:sz w:val="24"/>
              </w:rPr>
              <w:t>0.27</w:t>
            </w:r>
          </w:p>
        </w:tc>
      </w:tr>
      <w:tr w:rsidR="008E6D0E">
        <w:tc>
          <w:tcPr>
            <w:tcW w:w="870" w:type="dxa"/>
            <w:vAlign w:val="center"/>
          </w:tcPr>
          <w:p w:rsidR="008E6D0E" w:rsidRDefault="000B4404">
            <w:pPr>
              <w:jc w:val="center"/>
            </w:pPr>
            <w:r>
              <w:rPr>
                <w:color w:val="000000"/>
                <w:sz w:val="24"/>
              </w:rPr>
              <w:t>19</w:t>
            </w:r>
          </w:p>
        </w:tc>
        <w:tc>
          <w:tcPr>
            <w:tcW w:w="1650" w:type="dxa"/>
            <w:vAlign w:val="center"/>
          </w:tcPr>
          <w:p w:rsidR="008E6D0E" w:rsidRDefault="000B4404">
            <w:pPr>
              <w:jc w:val="center"/>
            </w:pPr>
            <w:r>
              <w:rPr>
                <w:color w:val="000000"/>
                <w:sz w:val="24"/>
              </w:rPr>
              <w:t>600633</w:t>
            </w:r>
          </w:p>
        </w:tc>
        <w:tc>
          <w:tcPr>
            <w:tcW w:w="1980" w:type="dxa"/>
            <w:vAlign w:val="center"/>
          </w:tcPr>
          <w:p w:rsidR="008E6D0E" w:rsidRDefault="000B4404">
            <w:pPr>
              <w:jc w:val="center"/>
            </w:pPr>
            <w:r>
              <w:rPr>
                <w:color w:val="000000"/>
                <w:sz w:val="24"/>
              </w:rPr>
              <w:t>浙报传媒</w:t>
            </w:r>
          </w:p>
        </w:tc>
        <w:tc>
          <w:tcPr>
            <w:tcW w:w="2880" w:type="dxa"/>
            <w:vAlign w:val="center"/>
          </w:tcPr>
          <w:p w:rsidR="008E6D0E" w:rsidRDefault="000B4404">
            <w:pPr>
              <w:jc w:val="right"/>
            </w:pPr>
            <w:r>
              <w:rPr>
                <w:color w:val="000000"/>
                <w:sz w:val="24"/>
              </w:rPr>
              <w:t>5,513,889.00</w:t>
            </w:r>
          </w:p>
        </w:tc>
        <w:tc>
          <w:tcPr>
            <w:tcW w:w="1620" w:type="dxa"/>
            <w:vAlign w:val="center"/>
          </w:tcPr>
          <w:p w:rsidR="008E6D0E" w:rsidRDefault="000B4404">
            <w:pPr>
              <w:jc w:val="right"/>
            </w:pPr>
            <w:r>
              <w:rPr>
                <w:color w:val="000000"/>
                <w:sz w:val="24"/>
              </w:rPr>
              <w:t>0.26</w:t>
            </w:r>
          </w:p>
        </w:tc>
      </w:tr>
      <w:tr w:rsidR="008E6D0E">
        <w:tc>
          <w:tcPr>
            <w:tcW w:w="870" w:type="dxa"/>
            <w:vAlign w:val="center"/>
          </w:tcPr>
          <w:p w:rsidR="008E6D0E" w:rsidRDefault="000B4404">
            <w:pPr>
              <w:jc w:val="center"/>
            </w:pPr>
            <w:r>
              <w:rPr>
                <w:color w:val="000000"/>
                <w:sz w:val="24"/>
              </w:rPr>
              <w:t>20</w:t>
            </w:r>
          </w:p>
        </w:tc>
        <w:tc>
          <w:tcPr>
            <w:tcW w:w="1650" w:type="dxa"/>
            <w:vAlign w:val="center"/>
          </w:tcPr>
          <w:p w:rsidR="008E6D0E" w:rsidRDefault="000B4404">
            <w:pPr>
              <w:jc w:val="center"/>
            </w:pPr>
            <w:r>
              <w:rPr>
                <w:color w:val="000000"/>
                <w:sz w:val="24"/>
              </w:rPr>
              <w:t>600499</w:t>
            </w:r>
          </w:p>
        </w:tc>
        <w:tc>
          <w:tcPr>
            <w:tcW w:w="1980" w:type="dxa"/>
            <w:vAlign w:val="center"/>
          </w:tcPr>
          <w:p w:rsidR="008E6D0E" w:rsidRDefault="000B4404">
            <w:pPr>
              <w:jc w:val="center"/>
            </w:pPr>
            <w:r>
              <w:rPr>
                <w:color w:val="000000"/>
                <w:sz w:val="24"/>
              </w:rPr>
              <w:t>科达洁能</w:t>
            </w:r>
          </w:p>
        </w:tc>
        <w:tc>
          <w:tcPr>
            <w:tcW w:w="2880" w:type="dxa"/>
            <w:vAlign w:val="center"/>
          </w:tcPr>
          <w:p w:rsidR="008E6D0E" w:rsidRDefault="000B4404">
            <w:pPr>
              <w:jc w:val="right"/>
            </w:pPr>
            <w:r>
              <w:rPr>
                <w:color w:val="000000"/>
                <w:sz w:val="24"/>
              </w:rPr>
              <w:t>5,505,944.75</w:t>
            </w:r>
          </w:p>
        </w:tc>
        <w:tc>
          <w:tcPr>
            <w:tcW w:w="1620" w:type="dxa"/>
            <w:vAlign w:val="center"/>
          </w:tcPr>
          <w:p w:rsidR="008E6D0E" w:rsidRDefault="000B4404">
            <w:pPr>
              <w:jc w:val="right"/>
            </w:pPr>
            <w:r>
              <w:rPr>
                <w:color w:val="000000"/>
                <w:sz w:val="24"/>
              </w:rPr>
              <w:t>0.26</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8E6D0E">
        <w:tc>
          <w:tcPr>
            <w:tcW w:w="870" w:type="dxa"/>
            <w:vAlign w:val="center"/>
          </w:tcPr>
          <w:p w:rsidR="008E6D0E" w:rsidRPr="00762230" w:rsidRDefault="000B4404">
            <w:pPr>
              <w:jc w:val="center"/>
              <w:rPr>
                <w:sz w:val="24"/>
              </w:rPr>
            </w:pPr>
            <w:r w:rsidRPr="00762230">
              <w:rPr>
                <w:sz w:val="24"/>
              </w:rPr>
              <w:t>1</w:t>
            </w:r>
          </w:p>
        </w:tc>
        <w:tc>
          <w:tcPr>
            <w:tcW w:w="1650" w:type="dxa"/>
            <w:vAlign w:val="center"/>
          </w:tcPr>
          <w:p w:rsidR="008E6D0E" w:rsidRPr="00762230" w:rsidRDefault="000B4404">
            <w:pPr>
              <w:jc w:val="center"/>
              <w:rPr>
                <w:sz w:val="24"/>
              </w:rPr>
            </w:pPr>
            <w:r w:rsidRPr="00762230">
              <w:rPr>
                <w:sz w:val="24"/>
              </w:rPr>
              <w:t>601857</w:t>
            </w:r>
          </w:p>
        </w:tc>
        <w:tc>
          <w:tcPr>
            <w:tcW w:w="1980" w:type="dxa"/>
            <w:vAlign w:val="center"/>
          </w:tcPr>
          <w:p w:rsidR="008E6D0E" w:rsidRPr="00762230" w:rsidRDefault="000B4404">
            <w:pPr>
              <w:jc w:val="center"/>
              <w:rPr>
                <w:sz w:val="24"/>
              </w:rPr>
            </w:pPr>
            <w:r w:rsidRPr="00762230">
              <w:rPr>
                <w:sz w:val="24"/>
              </w:rPr>
              <w:t>中国石油</w:t>
            </w:r>
          </w:p>
        </w:tc>
        <w:tc>
          <w:tcPr>
            <w:tcW w:w="2880" w:type="dxa"/>
            <w:vAlign w:val="center"/>
          </w:tcPr>
          <w:p w:rsidR="008E6D0E" w:rsidRPr="00762230" w:rsidRDefault="000B4404">
            <w:pPr>
              <w:jc w:val="right"/>
              <w:rPr>
                <w:sz w:val="24"/>
              </w:rPr>
            </w:pPr>
            <w:r w:rsidRPr="00762230">
              <w:rPr>
                <w:sz w:val="24"/>
              </w:rPr>
              <w:t>19,149,475.86</w:t>
            </w:r>
          </w:p>
        </w:tc>
        <w:tc>
          <w:tcPr>
            <w:tcW w:w="1620" w:type="dxa"/>
            <w:vAlign w:val="center"/>
          </w:tcPr>
          <w:p w:rsidR="008E6D0E" w:rsidRPr="00762230" w:rsidRDefault="000B4404">
            <w:pPr>
              <w:jc w:val="right"/>
              <w:rPr>
                <w:sz w:val="24"/>
              </w:rPr>
            </w:pPr>
            <w:r w:rsidRPr="00762230">
              <w:rPr>
                <w:sz w:val="24"/>
              </w:rPr>
              <w:t>0.91</w:t>
            </w:r>
          </w:p>
        </w:tc>
      </w:tr>
      <w:tr w:rsidR="008E6D0E">
        <w:tc>
          <w:tcPr>
            <w:tcW w:w="870" w:type="dxa"/>
            <w:vAlign w:val="center"/>
          </w:tcPr>
          <w:p w:rsidR="008E6D0E" w:rsidRPr="00762230" w:rsidRDefault="000B4404">
            <w:pPr>
              <w:jc w:val="center"/>
              <w:rPr>
                <w:sz w:val="24"/>
              </w:rPr>
            </w:pPr>
            <w:r w:rsidRPr="00762230">
              <w:rPr>
                <w:sz w:val="24"/>
              </w:rPr>
              <w:t>2</w:t>
            </w:r>
          </w:p>
        </w:tc>
        <w:tc>
          <w:tcPr>
            <w:tcW w:w="1650" w:type="dxa"/>
            <w:vAlign w:val="center"/>
          </w:tcPr>
          <w:p w:rsidR="008E6D0E" w:rsidRPr="00762230" w:rsidRDefault="000B4404">
            <w:pPr>
              <w:jc w:val="center"/>
              <w:rPr>
                <w:sz w:val="24"/>
              </w:rPr>
            </w:pPr>
            <w:r w:rsidRPr="00762230">
              <w:rPr>
                <w:sz w:val="24"/>
              </w:rPr>
              <w:t>601318</w:t>
            </w:r>
          </w:p>
        </w:tc>
        <w:tc>
          <w:tcPr>
            <w:tcW w:w="1980" w:type="dxa"/>
            <w:vAlign w:val="center"/>
          </w:tcPr>
          <w:p w:rsidR="008E6D0E" w:rsidRPr="00762230" w:rsidRDefault="000B4404">
            <w:pPr>
              <w:jc w:val="center"/>
              <w:rPr>
                <w:sz w:val="24"/>
              </w:rPr>
            </w:pPr>
            <w:r w:rsidRPr="00762230">
              <w:rPr>
                <w:sz w:val="24"/>
              </w:rPr>
              <w:t>中国平安</w:t>
            </w:r>
          </w:p>
        </w:tc>
        <w:tc>
          <w:tcPr>
            <w:tcW w:w="2880" w:type="dxa"/>
            <w:vAlign w:val="center"/>
          </w:tcPr>
          <w:p w:rsidR="008E6D0E" w:rsidRPr="00762230" w:rsidRDefault="000B4404">
            <w:pPr>
              <w:jc w:val="right"/>
              <w:rPr>
                <w:sz w:val="24"/>
              </w:rPr>
            </w:pPr>
            <w:r w:rsidRPr="00762230">
              <w:rPr>
                <w:sz w:val="24"/>
              </w:rPr>
              <w:t>10,600,137.90</w:t>
            </w:r>
          </w:p>
        </w:tc>
        <w:tc>
          <w:tcPr>
            <w:tcW w:w="1620" w:type="dxa"/>
            <w:vAlign w:val="center"/>
          </w:tcPr>
          <w:p w:rsidR="008E6D0E" w:rsidRPr="00762230" w:rsidRDefault="000B4404">
            <w:pPr>
              <w:jc w:val="right"/>
              <w:rPr>
                <w:sz w:val="24"/>
              </w:rPr>
            </w:pPr>
            <w:r w:rsidRPr="00762230">
              <w:rPr>
                <w:sz w:val="24"/>
              </w:rPr>
              <w:t>0.50</w:t>
            </w:r>
          </w:p>
        </w:tc>
      </w:tr>
      <w:tr w:rsidR="008E6D0E">
        <w:tc>
          <w:tcPr>
            <w:tcW w:w="870" w:type="dxa"/>
            <w:vAlign w:val="center"/>
          </w:tcPr>
          <w:p w:rsidR="008E6D0E" w:rsidRPr="00762230" w:rsidRDefault="000B4404">
            <w:pPr>
              <w:jc w:val="center"/>
              <w:rPr>
                <w:sz w:val="24"/>
              </w:rPr>
            </w:pPr>
            <w:r w:rsidRPr="00762230">
              <w:rPr>
                <w:sz w:val="24"/>
              </w:rPr>
              <w:t>3</w:t>
            </w:r>
          </w:p>
        </w:tc>
        <w:tc>
          <w:tcPr>
            <w:tcW w:w="1650" w:type="dxa"/>
            <w:vAlign w:val="center"/>
          </w:tcPr>
          <w:p w:rsidR="008E6D0E" w:rsidRPr="00762230" w:rsidRDefault="000B4404">
            <w:pPr>
              <w:jc w:val="center"/>
              <w:rPr>
                <w:sz w:val="24"/>
              </w:rPr>
            </w:pPr>
            <w:r w:rsidRPr="00762230">
              <w:rPr>
                <w:sz w:val="24"/>
              </w:rPr>
              <w:t>600177</w:t>
            </w:r>
          </w:p>
        </w:tc>
        <w:tc>
          <w:tcPr>
            <w:tcW w:w="1980" w:type="dxa"/>
            <w:vAlign w:val="center"/>
          </w:tcPr>
          <w:p w:rsidR="008E6D0E" w:rsidRPr="00762230" w:rsidRDefault="000B4404">
            <w:pPr>
              <w:jc w:val="center"/>
              <w:rPr>
                <w:sz w:val="24"/>
              </w:rPr>
            </w:pPr>
            <w:r w:rsidRPr="00762230">
              <w:rPr>
                <w:sz w:val="24"/>
              </w:rPr>
              <w:t>雅戈尔</w:t>
            </w:r>
          </w:p>
        </w:tc>
        <w:tc>
          <w:tcPr>
            <w:tcW w:w="2880" w:type="dxa"/>
            <w:vAlign w:val="center"/>
          </w:tcPr>
          <w:p w:rsidR="008E6D0E" w:rsidRPr="00762230" w:rsidRDefault="000B4404">
            <w:pPr>
              <w:jc w:val="right"/>
              <w:rPr>
                <w:sz w:val="24"/>
              </w:rPr>
            </w:pPr>
            <w:r w:rsidRPr="00762230">
              <w:rPr>
                <w:sz w:val="24"/>
              </w:rPr>
              <w:t>9,197,882.48</w:t>
            </w:r>
          </w:p>
        </w:tc>
        <w:tc>
          <w:tcPr>
            <w:tcW w:w="1620" w:type="dxa"/>
            <w:vAlign w:val="center"/>
          </w:tcPr>
          <w:p w:rsidR="008E6D0E" w:rsidRPr="00762230" w:rsidRDefault="000B4404">
            <w:pPr>
              <w:jc w:val="right"/>
              <w:rPr>
                <w:sz w:val="24"/>
              </w:rPr>
            </w:pPr>
            <w:r w:rsidRPr="00762230">
              <w:rPr>
                <w:sz w:val="24"/>
              </w:rPr>
              <w:t>0.44</w:t>
            </w:r>
          </w:p>
        </w:tc>
      </w:tr>
      <w:tr w:rsidR="008E6D0E">
        <w:tc>
          <w:tcPr>
            <w:tcW w:w="870" w:type="dxa"/>
            <w:vAlign w:val="center"/>
          </w:tcPr>
          <w:p w:rsidR="008E6D0E" w:rsidRPr="00762230" w:rsidRDefault="000B4404">
            <w:pPr>
              <w:jc w:val="center"/>
              <w:rPr>
                <w:sz w:val="24"/>
              </w:rPr>
            </w:pPr>
            <w:r w:rsidRPr="00762230">
              <w:rPr>
                <w:sz w:val="24"/>
              </w:rPr>
              <w:t>4</w:t>
            </w:r>
          </w:p>
        </w:tc>
        <w:tc>
          <w:tcPr>
            <w:tcW w:w="1650" w:type="dxa"/>
            <w:vAlign w:val="center"/>
          </w:tcPr>
          <w:p w:rsidR="008E6D0E" w:rsidRPr="00762230" w:rsidRDefault="000B4404">
            <w:pPr>
              <w:jc w:val="center"/>
              <w:rPr>
                <w:sz w:val="24"/>
              </w:rPr>
            </w:pPr>
            <w:r w:rsidRPr="00762230">
              <w:rPr>
                <w:sz w:val="24"/>
              </w:rPr>
              <w:t>600036</w:t>
            </w:r>
          </w:p>
        </w:tc>
        <w:tc>
          <w:tcPr>
            <w:tcW w:w="1980" w:type="dxa"/>
            <w:vAlign w:val="center"/>
          </w:tcPr>
          <w:p w:rsidR="008E6D0E" w:rsidRPr="00762230" w:rsidRDefault="000B4404">
            <w:pPr>
              <w:jc w:val="center"/>
              <w:rPr>
                <w:sz w:val="24"/>
              </w:rPr>
            </w:pPr>
            <w:r w:rsidRPr="00762230">
              <w:rPr>
                <w:sz w:val="24"/>
              </w:rPr>
              <w:t>招商银行</w:t>
            </w:r>
          </w:p>
        </w:tc>
        <w:tc>
          <w:tcPr>
            <w:tcW w:w="2880" w:type="dxa"/>
            <w:vAlign w:val="center"/>
          </w:tcPr>
          <w:p w:rsidR="008E6D0E" w:rsidRPr="00762230" w:rsidRDefault="000B4404">
            <w:pPr>
              <w:jc w:val="right"/>
              <w:rPr>
                <w:sz w:val="24"/>
              </w:rPr>
            </w:pPr>
            <w:r w:rsidRPr="00762230">
              <w:rPr>
                <w:sz w:val="24"/>
              </w:rPr>
              <w:t>6,924,409.67</w:t>
            </w:r>
          </w:p>
        </w:tc>
        <w:tc>
          <w:tcPr>
            <w:tcW w:w="1620" w:type="dxa"/>
            <w:vAlign w:val="center"/>
          </w:tcPr>
          <w:p w:rsidR="008E6D0E" w:rsidRPr="00762230" w:rsidRDefault="000B4404">
            <w:pPr>
              <w:jc w:val="right"/>
              <w:rPr>
                <w:sz w:val="24"/>
              </w:rPr>
            </w:pPr>
            <w:r w:rsidRPr="00762230">
              <w:rPr>
                <w:sz w:val="24"/>
              </w:rPr>
              <w:t>0.33</w:t>
            </w:r>
          </w:p>
        </w:tc>
      </w:tr>
      <w:tr w:rsidR="008E6D0E">
        <w:tc>
          <w:tcPr>
            <w:tcW w:w="870" w:type="dxa"/>
            <w:vAlign w:val="center"/>
          </w:tcPr>
          <w:p w:rsidR="008E6D0E" w:rsidRPr="00762230" w:rsidRDefault="000B4404">
            <w:pPr>
              <w:jc w:val="center"/>
              <w:rPr>
                <w:sz w:val="24"/>
              </w:rPr>
            </w:pPr>
            <w:r w:rsidRPr="00762230">
              <w:rPr>
                <w:sz w:val="24"/>
              </w:rPr>
              <w:t>5</w:t>
            </w:r>
          </w:p>
        </w:tc>
        <w:tc>
          <w:tcPr>
            <w:tcW w:w="1650" w:type="dxa"/>
            <w:vAlign w:val="center"/>
          </w:tcPr>
          <w:p w:rsidR="008E6D0E" w:rsidRPr="00762230" w:rsidRDefault="000B4404">
            <w:pPr>
              <w:jc w:val="center"/>
              <w:rPr>
                <w:sz w:val="24"/>
              </w:rPr>
            </w:pPr>
            <w:r w:rsidRPr="00762230">
              <w:rPr>
                <w:sz w:val="24"/>
              </w:rPr>
              <w:t>600016</w:t>
            </w:r>
          </w:p>
        </w:tc>
        <w:tc>
          <w:tcPr>
            <w:tcW w:w="1980" w:type="dxa"/>
            <w:vAlign w:val="center"/>
          </w:tcPr>
          <w:p w:rsidR="008E6D0E" w:rsidRPr="00762230" w:rsidRDefault="000B4404">
            <w:pPr>
              <w:jc w:val="center"/>
              <w:rPr>
                <w:sz w:val="24"/>
              </w:rPr>
            </w:pPr>
            <w:r w:rsidRPr="00762230">
              <w:rPr>
                <w:sz w:val="24"/>
              </w:rPr>
              <w:t>民生银行</w:t>
            </w:r>
          </w:p>
        </w:tc>
        <w:tc>
          <w:tcPr>
            <w:tcW w:w="2880" w:type="dxa"/>
            <w:vAlign w:val="center"/>
          </w:tcPr>
          <w:p w:rsidR="008E6D0E" w:rsidRPr="00762230" w:rsidRDefault="000B4404">
            <w:pPr>
              <w:jc w:val="right"/>
              <w:rPr>
                <w:sz w:val="24"/>
              </w:rPr>
            </w:pPr>
            <w:r w:rsidRPr="00762230">
              <w:rPr>
                <w:sz w:val="24"/>
              </w:rPr>
              <w:t>6,269,874.44</w:t>
            </w:r>
          </w:p>
        </w:tc>
        <w:tc>
          <w:tcPr>
            <w:tcW w:w="1620" w:type="dxa"/>
            <w:vAlign w:val="center"/>
          </w:tcPr>
          <w:p w:rsidR="008E6D0E" w:rsidRPr="00762230" w:rsidRDefault="000B4404">
            <w:pPr>
              <w:jc w:val="right"/>
              <w:rPr>
                <w:sz w:val="24"/>
              </w:rPr>
            </w:pPr>
            <w:r w:rsidRPr="00762230">
              <w:rPr>
                <w:sz w:val="24"/>
              </w:rPr>
              <w:t>0.30</w:t>
            </w:r>
          </w:p>
        </w:tc>
      </w:tr>
      <w:tr w:rsidR="008E6D0E">
        <w:tc>
          <w:tcPr>
            <w:tcW w:w="870" w:type="dxa"/>
            <w:vAlign w:val="center"/>
          </w:tcPr>
          <w:p w:rsidR="008E6D0E" w:rsidRPr="00762230" w:rsidRDefault="000B4404">
            <w:pPr>
              <w:jc w:val="center"/>
              <w:rPr>
                <w:sz w:val="24"/>
              </w:rPr>
            </w:pPr>
            <w:r w:rsidRPr="00762230">
              <w:rPr>
                <w:sz w:val="24"/>
              </w:rPr>
              <w:t>6</w:t>
            </w:r>
          </w:p>
        </w:tc>
        <w:tc>
          <w:tcPr>
            <w:tcW w:w="1650" w:type="dxa"/>
            <w:vAlign w:val="center"/>
          </w:tcPr>
          <w:p w:rsidR="008E6D0E" w:rsidRPr="00762230" w:rsidRDefault="000B4404">
            <w:pPr>
              <w:jc w:val="center"/>
              <w:rPr>
                <w:sz w:val="24"/>
              </w:rPr>
            </w:pPr>
            <w:r w:rsidRPr="00762230">
              <w:rPr>
                <w:sz w:val="24"/>
              </w:rPr>
              <w:t>600166</w:t>
            </w:r>
          </w:p>
        </w:tc>
        <w:tc>
          <w:tcPr>
            <w:tcW w:w="1980" w:type="dxa"/>
            <w:vAlign w:val="center"/>
          </w:tcPr>
          <w:p w:rsidR="008E6D0E" w:rsidRPr="00762230" w:rsidRDefault="000B4404">
            <w:pPr>
              <w:jc w:val="center"/>
              <w:rPr>
                <w:sz w:val="24"/>
              </w:rPr>
            </w:pPr>
            <w:r w:rsidRPr="00762230">
              <w:rPr>
                <w:sz w:val="24"/>
              </w:rPr>
              <w:t>福田汽车</w:t>
            </w:r>
          </w:p>
        </w:tc>
        <w:tc>
          <w:tcPr>
            <w:tcW w:w="2880" w:type="dxa"/>
            <w:vAlign w:val="center"/>
          </w:tcPr>
          <w:p w:rsidR="008E6D0E" w:rsidRPr="00762230" w:rsidRDefault="000B4404">
            <w:pPr>
              <w:jc w:val="right"/>
              <w:rPr>
                <w:sz w:val="24"/>
              </w:rPr>
            </w:pPr>
            <w:r w:rsidRPr="00762230">
              <w:rPr>
                <w:sz w:val="24"/>
              </w:rPr>
              <w:t>6,072,561.38</w:t>
            </w:r>
          </w:p>
        </w:tc>
        <w:tc>
          <w:tcPr>
            <w:tcW w:w="1620" w:type="dxa"/>
            <w:vAlign w:val="center"/>
          </w:tcPr>
          <w:p w:rsidR="008E6D0E" w:rsidRPr="00762230" w:rsidRDefault="000B4404">
            <w:pPr>
              <w:jc w:val="right"/>
              <w:rPr>
                <w:sz w:val="24"/>
              </w:rPr>
            </w:pPr>
            <w:r w:rsidRPr="00762230">
              <w:rPr>
                <w:sz w:val="24"/>
              </w:rPr>
              <w:t>0.29</w:t>
            </w:r>
          </w:p>
        </w:tc>
      </w:tr>
      <w:tr w:rsidR="008E6D0E">
        <w:tc>
          <w:tcPr>
            <w:tcW w:w="870" w:type="dxa"/>
            <w:vAlign w:val="center"/>
          </w:tcPr>
          <w:p w:rsidR="008E6D0E" w:rsidRPr="00762230" w:rsidRDefault="000B4404">
            <w:pPr>
              <w:jc w:val="center"/>
              <w:rPr>
                <w:sz w:val="24"/>
              </w:rPr>
            </w:pPr>
            <w:r w:rsidRPr="00762230">
              <w:rPr>
                <w:sz w:val="24"/>
              </w:rPr>
              <w:t>7</w:t>
            </w:r>
          </w:p>
        </w:tc>
        <w:tc>
          <w:tcPr>
            <w:tcW w:w="1650" w:type="dxa"/>
            <w:vAlign w:val="center"/>
          </w:tcPr>
          <w:p w:rsidR="008E6D0E" w:rsidRPr="00762230" w:rsidRDefault="000B4404">
            <w:pPr>
              <w:jc w:val="center"/>
              <w:rPr>
                <w:sz w:val="24"/>
              </w:rPr>
            </w:pPr>
            <w:r w:rsidRPr="00762230">
              <w:rPr>
                <w:sz w:val="24"/>
              </w:rPr>
              <w:t>600029</w:t>
            </w:r>
          </w:p>
        </w:tc>
        <w:tc>
          <w:tcPr>
            <w:tcW w:w="1980" w:type="dxa"/>
            <w:vAlign w:val="center"/>
          </w:tcPr>
          <w:p w:rsidR="008E6D0E" w:rsidRPr="00762230" w:rsidRDefault="000B4404">
            <w:pPr>
              <w:jc w:val="center"/>
              <w:rPr>
                <w:sz w:val="24"/>
              </w:rPr>
            </w:pPr>
            <w:r w:rsidRPr="00762230">
              <w:rPr>
                <w:sz w:val="24"/>
              </w:rPr>
              <w:t>南方航空</w:t>
            </w:r>
          </w:p>
        </w:tc>
        <w:tc>
          <w:tcPr>
            <w:tcW w:w="2880" w:type="dxa"/>
            <w:vAlign w:val="center"/>
          </w:tcPr>
          <w:p w:rsidR="008E6D0E" w:rsidRPr="00762230" w:rsidRDefault="000B4404">
            <w:pPr>
              <w:jc w:val="right"/>
              <w:rPr>
                <w:sz w:val="24"/>
              </w:rPr>
            </w:pPr>
            <w:r w:rsidRPr="00762230">
              <w:rPr>
                <w:sz w:val="24"/>
              </w:rPr>
              <w:t>5,953,901.66</w:t>
            </w:r>
          </w:p>
        </w:tc>
        <w:tc>
          <w:tcPr>
            <w:tcW w:w="1620" w:type="dxa"/>
            <w:vAlign w:val="center"/>
          </w:tcPr>
          <w:p w:rsidR="008E6D0E" w:rsidRPr="00762230" w:rsidRDefault="000B4404">
            <w:pPr>
              <w:jc w:val="right"/>
              <w:rPr>
                <w:sz w:val="24"/>
              </w:rPr>
            </w:pPr>
            <w:r w:rsidRPr="00762230">
              <w:rPr>
                <w:sz w:val="24"/>
              </w:rPr>
              <w:t>0.28</w:t>
            </w:r>
          </w:p>
        </w:tc>
      </w:tr>
      <w:tr w:rsidR="008E6D0E">
        <w:tc>
          <w:tcPr>
            <w:tcW w:w="870" w:type="dxa"/>
            <w:vAlign w:val="center"/>
          </w:tcPr>
          <w:p w:rsidR="008E6D0E" w:rsidRPr="00762230" w:rsidRDefault="000B4404">
            <w:pPr>
              <w:jc w:val="center"/>
              <w:rPr>
                <w:sz w:val="24"/>
              </w:rPr>
            </w:pPr>
            <w:r w:rsidRPr="00762230">
              <w:rPr>
                <w:sz w:val="24"/>
              </w:rPr>
              <w:t>8</w:t>
            </w:r>
          </w:p>
        </w:tc>
        <w:tc>
          <w:tcPr>
            <w:tcW w:w="1650" w:type="dxa"/>
            <w:vAlign w:val="center"/>
          </w:tcPr>
          <w:p w:rsidR="008E6D0E" w:rsidRPr="00762230" w:rsidRDefault="000B4404">
            <w:pPr>
              <w:jc w:val="center"/>
              <w:rPr>
                <w:sz w:val="24"/>
              </w:rPr>
            </w:pPr>
            <w:r w:rsidRPr="00762230">
              <w:rPr>
                <w:sz w:val="24"/>
              </w:rPr>
              <w:t>600027</w:t>
            </w:r>
          </w:p>
        </w:tc>
        <w:tc>
          <w:tcPr>
            <w:tcW w:w="1980" w:type="dxa"/>
            <w:vAlign w:val="center"/>
          </w:tcPr>
          <w:p w:rsidR="008E6D0E" w:rsidRPr="00762230" w:rsidRDefault="000B4404">
            <w:pPr>
              <w:jc w:val="center"/>
              <w:rPr>
                <w:sz w:val="24"/>
              </w:rPr>
            </w:pPr>
            <w:r w:rsidRPr="00762230">
              <w:rPr>
                <w:sz w:val="24"/>
              </w:rPr>
              <w:t>华电国际</w:t>
            </w:r>
          </w:p>
        </w:tc>
        <w:tc>
          <w:tcPr>
            <w:tcW w:w="2880" w:type="dxa"/>
            <w:vAlign w:val="center"/>
          </w:tcPr>
          <w:p w:rsidR="008E6D0E" w:rsidRPr="00762230" w:rsidRDefault="000B4404">
            <w:pPr>
              <w:jc w:val="right"/>
              <w:rPr>
                <w:sz w:val="24"/>
              </w:rPr>
            </w:pPr>
            <w:r w:rsidRPr="00762230">
              <w:rPr>
                <w:sz w:val="24"/>
              </w:rPr>
              <w:t>5,612,911.39</w:t>
            </w:r>
          </w:p>
        </w:tc>
        <w:tc>
          <w:tcPr>
            <w:tcW w:w="1620" w:type="dxa"/>
            <w:vAlign w:val="center"/>
          </w:tcPr>
          <w:p w:rsidR="008E6D0E" w:rsidRPr="00762230" w:rsidRDefault="000B4404">
            <w:pPr>
              <w:jc w:val="right"/>
              <w:rPr>
                <w:sz w:val="24"/>
              </w:rPr>
            </w:pPr>
            <w:r w:rsidRPr="00762230">
              <w:rPr>
                <w:sz w:val="24"/>
              </w:rPr>
              <w:t>0.27</w:t>
            </w:r>
          </w:p>
        </w:tc>
      </w:tr>
      <w:tr w:rsidR="008E6D0E">
        <w:tc>
          <w:tcPr>
            <w:tcW w:w="870" w:type="dxa"/>
            <w:vAlign w:val="center"/>
          </w:tcPr>
          <w:p w:rsidR="008E6D0E" w:rsidRPr="00762230" w:rsidRDefault="000B4404">
            <w:pPr>
              <w:jc w:val="center"/>
              <w:rPr>
                <w:sz w:val="24"/>
              </w:rPr>
            </w:pPr>
            <w:r w:rsidRPr="00762230">
              <w:rPr>
                <w:sz w:val="24"/>
              </w:rPr>
              <w:t>9</w:t>
            </w:r>
          </w:p>
        </w:tc>
        <w:tc>
          <w:tcPr>
            <w:tcW w:w="1650" w:type="dxa"/>
            <w:vAlign w:val="center"/>
          </w:tcPr>
          <w:p w:rsidR="008E6D0E" w:rsidRPr="00762230" w:rsidRDefault="000B4404">
            <w:pPr>
              <w:jc w:val="center"/>
              <w:rPr>
                <w:sz w:val="24"/>
              </w:rPr>
            </w:pPr>
            <w:r w:rsidRPr="00762230">
              <w:rPr>
                <w:sz w:val="24"/>
              </w:rPr>
              <w:t>600267</w:t>
            </w:r>
          </w:p>
        </w:tc>
        <w:tc>
          <w:tcPr>
            <w:tcW w:w="1980" w:type="dxa"/>
            <w:vAlign w:val="center"/>
          </w:tcPr>
          <w:p w:rsidR="008E6D0E" w:rsidRPr="00762230" w:rsidRDefault="000B4404">
            <w:pPr>
              <w:jc w:val="center"/>
              <w:rPr>
                <w:sz w:val="24"/>
              </w:rPr>
            </w:pPr>
            <w:r w:rsidRPr="00762230">
              <w:rPr>
                <w:sz w:val="24"/>
              </w:rPr>
              <w:t>海正药业</w:t>
            </w:r>
          </w:p>
        </w:tc>
        <w:tc>
          <w:tcPr>
            <w:tcW w:w="2880" w:type="dxa"/>
            <w:vAlign w:val="center"/>
          </w:tcPr>
          <w:p w:rsidR="008E6D0E" w:rsidRPr="00762230" w:rsidRDefault="000B4404">
            <w:pPr>
              <w:jc w:val="right"/>
              <w:rPr>
                <w:sz w:val="24"/>
              </w:rPr>
            </w:pPr>
            <w:r w:rsidRPr="00762230">
              <w:rPr>
                <w:sz w:val="24"/>
              </w:rPr>
              <w:t>5,395,596.21</w:t>
            </w:r>
          </w:p>
        </w:tc>
        <w:tc>
          <w:tcPr>
            <w:tcW w:w="1620" w:type="dxa"/>
            <w:vAlign w:val="center"/>
          </w:tcPr>
          <w:p w:rsidR="008E6D0E" w:rsidRPr="00762230" w:rsidRDefault="000B4404">
            <w:pPr>
              <w:jc w:val="right"/>
              <w:rPr>
                <w:sz w:val="24"/>
              </w:rPr>
            </w:pPr>
            <w:r w:rsidRPr="00762230">
              <w:rPr>
                <w:sz w:val="24"/>
              </w:rPr>
              <w:t>0.26</w:t>
            </w:r>
          </w:p>
        </w:tc>
      </w:tr>
      <w:tr w:rsidR="008E6D0E">
        <w:tc>
          <w:tcPr>
            <w:tcW w:w="870" w:type="dxa"/>
            <w:vAlign w:val="center"/>
          </w:tcPr>
          <w:p w:rsidR="008E6D0E" w:rsidRPr="00762230" w:rsidRDefault="000B4404">
            <w:pPr>
              <w:jc w:val="center"/>
              <w:rPr>
                <w:sz w:val="24"/>
              </w:rPr>
            </w:pPr>
            <w:r w:rsidRPr="00762230">
              <w:rPr>
                <w:sz w:val="24"/>
              </w:rPr>
              <w:t>10</w:t>
            </w:r>
          </w:p>
        </w:tc>
        <w:tc>
          <w:tcPr>
            <w:tcW w:w="1650" w:type="dxa"/>
            <w:vAlign w:val="center"/>
          </w:tcPr>
          <w:p w:rsidR="008E6D0E" w:rsidRPr="00762230" w:rsidRDefault="000B4404">
            <w:pPr>
              <w:jc w:val="center"/>
              <w:rPr>
                <w:sz w:val="24"/>
              </w:rPr>
            </w:pPr>
            <w:r w:rsidRPr="00762230">
              <w:rPr>
                <w:sz w:val="24"/>
              </w:rPr>
              <w:t>601166</w:t>
            </w:r>
          </w:p>
        </w:tc>
        <w:tc>
          <w:tcPr>
            <w:tcW w:w="1980" w:type="dxa"/>
            <w:vAlign w:val="center"/>
          </w:tcPr>
          <w:p w:rsidR="008E6D0E" w:rsidRPr="00762230" w:rsidRDefault="000B4404">
            <w:pPr>
              <w:jc w:val="center"/>
              <w:rPr>
                <w:sz w:val="24"/>
              </w:rPr>
            </w:pPr>
            <w:r w:rsidRPr="00762230">
              <w:rPr>
                <w:sz w:val="24"/>
              </w:rPr>
              <w:t>兴业银行</w:t>
            </w:r>
          </w:p>
        </w:tc>
        <w:tc>
          <w:tcPr>
            <w:tcW w:w="2880" w:type="dxa"/>
            <w:vAlign w:val="center"/>
          </w:tcPr>
          <w:p w:rsidR="008E6D0E" w:rsidRPr="00762230" w:rsidRDefault="000B4404">
            <w:pPr>
              <w:jc w:val="right"/>
              <w:rPr>
                <w:sz w:val="24"/>
              </w:rPr>
            </w:pPr>
            <w:r w:rsidRPr="00762230">
              <w:rPr>
                <w:sz w:val="24"/>
              </w:rPr>
              <w:t>4,886,839.65</w:t>
            </w:r>
          </w:p>
        </w:tc>
        <w:tc>
          <w:tcPr>
            <w:tcW w:w="1620" w:type="dxa"/>
            <w:vAlign w:val="center"/>
          </w:tcPr>
          <w:p w:rsidR="008E6D0E" w:rsidRPr="00762230" w:rsidRDefault="000B4404">
            <w:pPr>
              <w:jc w:val="right"/>
              <w:rPr>
                <w:sz w:val="24"/>
              </w:rPr>
            </w:pPr>
            <w:r w:rsidRPr="00762230">
              <w:rPr>
                <w:sz w:val="24"/>
              </w:rPr>
              <w:t>0.23</w:t>
            </w:r>
          </w:p>
        </w:tc>
      </w:tr>
      <w:tr w:rsidR="008E6D0E">
        <w:tc>
          <w:tcPr>
            <w:tcW w:w="870" w:type="dxa"/>
            <w:vAlign w:val="center"/>
          </w:tcPr>
          <w:p w:rsidR="008E6D0E" w:rsidRPr="00762230" w:rsidRDefault="000B4404">
            <w:pPr>
              <w:jc w:val="center"/>
              <w:rPr>
                <w:sz w:val="24"/>
              </w:rPr>
            </w:pPr>
            <w:r w:rsidRPr="00762230">
              <w:rPr>
                <w:sz w:val="24"/>
              </w:rPr>
              <w:t>11</w:t>
            </w:r>
          </w:p>
        </w:tc>
        <w:tc>
          <w:tcPr>
            <w:tcW w:w="1650" w:type="dxa"/>
            <w:vAlign w:val="center"/>
          </w:tcPr>
          <w:p w:rsidR="008E6D0E" w:rsidRPr="00762230" w:rsidRDefault="000B4404">
            <w:pPr>
              <w:jc w:val="center"/>
              <w:rPr>
                <w:sz w:val="24"/>
              </w:rPr>
            </w:pPr>
            <w:r w:rsidRPr="00762230">
              <w:rPr>
                <w:sz w:val="24"/>
              </w:rPr>
              <w:t>600058</w:t>
            </w:r>
          </w:p>
        </w:tc>
        <w:tc>
          <w:tcPr>
            <w:tcW w:w="1980" w:type="dxa"/>
            <w:vAlign w:val="center"/>
          </w:tcPr>
          <w:p w:rsidR="008E6D0E" w:rsidRPr="00762230" w:rsidRDefault="000B4404">
            <w:pPr>
              <w:jc w:val="center"/>
              <w:rPr>
                <w:sz w:val="24"/>
              </w:rPr>
            </w:pPr>
            <w:r w:rsidRPr="00762230">
              <w:rPr>
                <w:sz w:val="24"/>
              </w:rPr>
              <w:t>五矿发展</w:t>
            </w:r>
          </w:p>
        </w:tc>
        <w:tc>
          <w:tcPr>
            <w:tcW w:w="2880" w:type="dxa"/>
            <w:vAlign w:val="center"/>
          </w:tcPr>
          <w:p w:rsidR="008E6D0E" w:rsidRPr="00762230" w:rsidRDefault="000B4404">
            <w:pPr>
              <w:jc w:val="right"/>
              <w:rPr>
                <w:sz w:val="24"/>
              </w:rPr>
            </w:pPr>
            <w:r w:rsidRPr="00762230">
              <w:rPr>
                <w:sz w:val="24"/>
              </w:rPr>
              <w:t>4,865,008.11</w:t>
            </w:r>
          </w:p>
        </w:tc>
        <w:tc>
          <w:tcPr>
            <w:tcW w:w="1620" w:type="dxa"/>
            <w:vAlign w:val="center"/>
          </w:tcPr>
          <w:p w:rsidR="008E6D0E" w:rsidRPr="00762230" w:rsidRDefault="000B4404">
            <w:pPr>
              <w:jc w:val="right"/>
              <w:rPr>
                <w:sz w:val="24"/>
              </w:rPr>
            </w:pPr>
            <w:r w:rsidRPr="00762230">
              <w:rPr>
                <w:sz w:val="24"/>
              </w:rPr>
              <w:t>0.23</w:t>
            </w:r>
          </w:p>
        </w:tc>
      </w:tr>
      <w:tr w:rsidR="008E6D0E">
        <w:tc>
          <w:tcPr>
            <w:tcW w:w="870" w:type="dxa"/>
            <w:vAlign w:val="center"/>
          </w:tcPr>
          <w:p w:rsidR="008E6D0E" w:rsidRPr="00762230" w:rsidRDefault="000B4404">
            <w:pPr>
              <w:jc w:val="center"/>
              <w:rPr>
                <w:sz w:val="24"/>
              </w:rPr>
            </w:pPr>
            <w:r w:rsidRPr="00762230">
              <w:rPr>
                <w:sz w:val="24"/>
              </w:rPr>
              <w:t>12</w:t>
            </w:r>
          </w:p>
        </w:tc>
        <w:tc>
          <w:tcPr>
            <w:tcW w:w="1650" w:type="dxa"/>
            <w:vAlign w:val="center"/>
          </w:tcPr>
          <w:p w:rsidR="008E6D0E" w:rsidRPr="00762230" w:rsidRDefault="000B4404">
            <w:pPr>
              <w:jc w:val="center"/>
              <w:rPr>
                <w:sz w:val="24"/>
              </w:rPr>
            </w:pPr>
            <w:r w:rsidRPr="00762230">
              <w:rPr>
                <w:sz w:val="24"/>
              </w:rPr>
              <w:t>601958</w:t>
            </w:r>
          </w:p>
        </w:tc>
        <w:tc>
          <w:tcPr>
            <w:tcW w:w="1980" w:type="dxa"/>
            <w:vAlign w:val="center"/>
          </w:tcPr>
          <w:p w:rsidR="008E6D0E" w:rsidRPr="00762230" w:rsidRDefault="000B4404">
            <w:pPr>
              <w:jc w:val="center"/>
              <w:rPr>
                <w:sz w:val="24"/>
              </w:rPr>
            </w:pPr>
            <w:r w:rsidRPr="00762230">
              <w:rPr>
                <w:sz w:val="24"/>
              </w:rPr>
              <w:t>金钼股份</w:t>
            </w:r>
          </w:p>
        </w:tc>
        <w:tc>
          <w:tcPr>
            <w:tcW w:w="2880" w:type="dxa"/>
            <w:vAlign w:val="center"/>
          </w:tcPr>
          <w:p w:rsidR="008E6D0E" w:rsidRPr="00762230" w:rsidRDefault="000B4404">
            <w:pPr>
              <w:jc w:val="right"/>
              <w:rPr>
                <w:sz w:val="24"/>
              </w:rPr>
            </w:pPr>
            <w:r w:rsidRPr="00762230">
              <w:rPr>
                <w:sz w:val="24"/>
              </w:rPr>
              <w:t>4,643,796.53</w:t>
            </w:r>
          </w:p>
        </w:tc>
        <w:tc>
          <w:tcPr>
            <w:tcW w:w="1620" w:type="dxa"/>
            <w:vAlign w:val="center"/>
          </w:tcPr>
          <w:p w:rsidR="008E6D0E" w:rsidRPr="00762230" w:rsidRDefault="000B4404">
            <w:pPr>
              <w:jc w:val="right"/>
              <w:rPr>
                <w:sz w:val="24"/>
              </w:rPr>
            </w:pPr>
            <w:r w:rsidRPr="00762230">
              <w:rPr>
                <w:sz w:val="24"/>
              </w:rPr>
              <w:t>0.22</w:t>
            </w:r>
          </w:p>
        </w:tc>
      </w:tr>
      <w:tr w:rsidR="008E6D0E">
        <w:tc>
          <w:tcPr>
            <w:tcW w:w="870" w:type="dxa"/>
            <w:vAlign w:val="center"/>
          </w:tcPr>
          <w:p w:rsidR="008E6D0E" w:rsidRPr="00762230" w:rsidRDefault="000B4404">
            <w:pPr>
              <w:jc w:val="center"/>
              <w:rPr>
                <w:sz w:val="24"/>
              </w:rPr>
            </w:pPr>
            <w:r w:rsidRPr="00762230">
              <w:rPr>
                <w:sz w:val="24"/>
              </w:rPr>
              <w:t>13</w:t>
            </w:r>
          </w:p>
        </w:tc>
        <w:tc>
          <w:tcPr>
            <w:tcW w:w="1650" w:type="dxa"/>
            <w:vAlign w:val="center"/>
          </w:tcPr>
          <w:p w:rsidR="008E6D0E" w:rsidRPr="00762230" w:rsidRDefault="000B4404">
            <w:pPr>
              <w:jc w:val="center"/>
              <w:rPr>
                <w:sz w:val="24"/>
              </w:rPr>
            </w:pPr>
            <w:r w:rsidRPr="00762230">
              <w:rPr>
                <w:sz w:val="24"/>
              </w:rPr>
              <w:t>600089</w:t>
            </w:r>
          </w:p>
        </w:tc>
        <w:tc>
          <w:tcPr>
            <w:tcW w:w="1980" w:type="dxa"/>
            <w:vAlign w:val="center"/>
          </w:tcPr>
          <w:p w:rsidR="008E6D0E" w:rsidRPr="00762230" w:rsidRDefault="000B4404">
            <w:pPr>
              <w:jc w:val="center"/>
              <w:rPr>
                <w:sz w:val="24"/>
              </w:rPr>
            </w:pPr>
            <w:r w:rsidRPr="00762230">
              <w:rPr>
                <w:sz w:val="24"/>
              </w:rPr>
              <w:t>特变电工</w:t>
            </w:r>
          </w:p>
        </w:tc>
        <w:tc>
          <w:tcPr>
            <w:tcW w:w="2880" w:type="dxa"/>
            <w:vAlign w:val="center"/>
          </w:tcPr>
          <w:p w:rsidR="008E6D0E" w:rsidRPr="00762230" w:rsidRDefault="000B4404">
            <w:pPr>
              <w:jc w:val="right"/>
              <w:rPr>
                <w:sz w:val="24"/>
              </w:rPr>
            </w:pPr>
            <w:r w:rsidRPr="00762230">
              <w:rPr>
                <w:sz w:val="24"/>
              </w:rPr>
              <w:t>4,595,830.47</w:t>
            </w:r>
          </w:p>
        </w:tc>
        <w:tc>
          <w:tcPr>
            <w:tcW w:w="1620" w:type="dxa"/>
            <w:vAlign w:val="center"/>
          </w:tcPr>
          <w:p w:rsidR="008E6D0E" w:rsidRPr="00762230" w:rsidRDefault="000B4404">
            <w:pPr>
              <w:jc w:val="right"/>
              <w:rPr>
                <w:sz w:val="24"/>
              </w:rPr>
            </w:pPr>
            <w:r w:rsidRPr="00762230">
              <w:rPr>
                <w:sz w:val="24"/>
              </w:rPr>
              <w:t>0.22</w:t>
            </w:r>
          </w:p>
        </w:tc>
      </w:tr>
      <w:tr w:rsidR="008E6D0E">
        <w:tc>
          <w:tcPr>
            <w:tcW w:w="870" w:type="dxa"/>
            <w:vAlign w:val="center"/>
          </w:tcPr>
          <w:p w:rsidR="008E6D0E" w:rsidRPr="00762230" w:rsidRDefault="000B4404">
            <w:pPr>
              <w:jc w:val="center"/>
              <w:rPr>
                <w:sz w:val="24"/>
              </w:rPr>
            </w:pPr>
            <w:r w:rsidRPr="00762230">
              <w:rPr>
                <w:sz w:val="24"/>
              </w:rPr>
              <w:t>14</w:t>
            </w:r>
          </w:p>
        </w:tc>
        <w:tc>
          <w:tcPr>
            <w:tcW w:w="1650" w:type="dxa"/>
            <w:vAlign w:val="center"/>
          </w:tcPr>
          <w:p w:rsidR="008E6D0E" w:rsidRPr="00762230" w:rsidRDefault="000B4404">
            <w:pPr>
              <w:jc w:val="center"/>
              <w:rPr>
                <w:sz w:val="24"/>
              </w:rPr>
            </w:pPr>
            <w:r w:rsidRPr="00762230">
              <w:rPr>
                <w:sz w:val="24"/>
              </w:rPr>
              <w:t>600376</w:t>
            </w:r>
          </w:p>
        </w:tc>
        <w:tc>
          <w:tcPr>
            <w:tcW w:w="1980" w:type="dxa"/>
            <w:vAlign w:val="center"/>
          </w:tcPr>
          <w:p w:rsidR="008E6D0E" w:rsidRPr="00762230" w:rsidRDefault="000B4404">
            <w:pPr>
              <w:jc w:val="center"/>
              <w:rPr>
                <w:sz w:val="24"/>
              </w:rPr>
            </w:pPr>
            <w:r w:rsidRPr="00762230">
              <w:rPr>
                <w:sz w:val="24"/>
              </w:rPr>
              <w:t>首开股份</w:t>
            </w:r>
          </w:p>
        </w:tc>
        <w:tc>
          <w:tcPr>
            <w:tcW w:w="2880" w:type="dxa"/>
            <w:vAlign w:val="center"/>
          </w:tcPr>
          <w:p w:rsidR="008E6D0E" w:rsidRPr="00762230" w:rsidRDefault="000B4404">
            <w:pPr>
              <w:jc w:val="right"/>
              <w:rPr>
                <w:sz w:val="24"/>
              </w:rPr>
            </w:pPr>
            <w:r w:rsidRPr="00762230">
              <w:rPr>
                <w:sz w:val="24"/>
              </w:rPr>
              <w:t>4,575,671.00</w:t>
            </w:r>
          </w:p>
        </w:tc>
        <w:tc>
          <w:tcPr>
            <w:tcW w:w="1620" w:type="dxa"/>
            <w:vAlign w:val="center"/>
          </w:tcPr>
          <w:p w:rsidR="008E6D0E" w:rsidRPr="00762230" w:rsidRDefault="000B4404">
            <w:pPr>
              <w:jc w:val="right"/>
              <w:rPr>
                <w:sz w:val="24"/>
              </w:rPr>
            </w:pPr>
            <w:r w:rsidRPr="00762230">
              <w:rPr>
                <w:sz w:val="24"/>
              </w:rPr>
              <w:t>0.22</w:t>
            </w:r>
          </w:p>
        </w:tc>
      </w:tr>
      <w:tr w:rsidR="008E6D0E">
        <w:tc>
          <w:tcPr>
            <w:tcW w:w="870" w:type="dxa"/>
            <w:vAlign w:val="center"/>
          </w:tcPr>
          <w:p w:rsidR="008E6D0E" w:rsidRPr="00762230" w:rsidRDefault="000B4404">
            <w:pPr>
              <w:jc w:val="center"/>
              <w:rPr>
                <w:sz w:val="24"/>
              </w:rPr>
            </w:pPr>
            <w:r w:rsidRPr="00762230">
              <w:rPr>
                <w:sz w:val="24"/>
              </w:rPr>
              <w:t>15</w:t>
            </w:r>
          </w:p>
        </w:tc>
        <w:tc>
          <w:tcPr>
            <w:tcW w:w="1650" w:type="dxa"/>
            <w:vAlign w:val="center"/>
          </w:tcPr>
          <w:p w:rsidR="008E6D0E" w:rsidRPr="00762230" w:rsidRDefault="000B4404">
            <w:pPr>
              <w:jc w:val="center"/>
              <w:rPr>
                <w:sz w:val="24"/>
              </w:rPr>
            </w:pPr>
            <w:r w:rsidRPr="00762230">
              <w:rPr>
                <w:sz w:val="24"/>
              </w:rPr>
              <w:t>600498</w:t>
            </w:r>
          </w:p>
        </w:tc>
        <w:tc>
          <w:tcPr>
            <w:tcW w:w="1980" w:type="dxa"/>
            <w:vAlign w:val="center"/>
          </w:tcPr>
          <w:p w:rsidR="008E6D0E" w:rsidRPr="00762230" w:rsidRDefault="000B4404">
            <w:pPr>
              <w:jc w:val="center"/>
              <w:rPr>
                <w:sz w:val="24"/>
              </w:rPr>
            </w:pPr>
            <w:r w:rsidRPr="00762230">
              <w:rPr>
                <w:sz w:val="24"/>
              </w:rPr>
              <w:t>烽火通信</w:t>
            </w:r>
          </w:p>
        </w:tc>
        <w:tc>
          <w:tcPr>
            <w:tcW w:w="2880" w:type="dxa"/>
            <w:vAlign w:val="center"/>
          </w:tcPr>
          <w:p w:rsidR="008E6D0E" w:rsidRPr="00762230" w:rsidRDefault="000B4404">
            <w:pPr>
              <w:jc w:val="right"/>
              <w:rPr>
                <w:sz w:val="24"/>
              </w:rPr>
            </w:pPr>
            <w:r w:rsidRPr="00762230">
              <w:rPr>
                <w:sz w:val="24"/>
              </w:rPr>
              <w:t>4,507,328.48</w:t>
            </w:r>
          </w:p>
        </w:tc>
        <w:tc>
          <w:tcPr>
            <w:tcW w:w="1620" w:type="dxa"/>
            <w:vAlign w:val="center"/>
          </w:tcPr>
          <w:p w:rsidR="008E6D0E" w:rsidRPr="00762230" w:rsidRDefault="000B4404">
            <w:pPr>
              <w:jc w:val="right"/>
              <w:rPr>
                <w:sz w:val="24"/>
              </w:rPr>
            </w:pPr>
            <w:r w:rsidRPr="00762230">
              <w:rPr>
                <w:sz w:val="24"/>
              </w:rPr>
              <w:t>0.21</w:t>
            </w:r>
          </w:p>
        </w:tc>
      </w:tr>
      <w:tr w:rsidR="008E6D0E">
        <w:tc>
          <w:tcPr>
            <w:tcW w:w="870" w:type="dxa"/>
            <w:vAlign w:val="center"/>
          </w:tcPr>
          <w:p w:rsidR="008E6D0E" w:rsidRPr="00762230" w:rsidRDefault="000B4404">
            <w:pPr>
              <w:jc w:val="center"/>
              <w:rPr>
                <w:sz w:val="24"/>
              </w:rPr>
            </w:pPr>
            <w:r w:rsidRPr="00762230">
              <w:rPr>
                <w:sz w:val="24"/>
              </w:rPr>
              <w:t>16</w:t>
            </w:r>
          </w:p>
        </w:tc>
        <w:tc>
          <w:tcPr>
            <w:tcW w:w="1650" w:type="dxa"/>
            <w:vAlign w:val="center"/>
          </w:tcPr>
          <w:p w:rsidR="008E6D0E" w:rsidRPr="00762230" w:rsidRDefault="000B4404">
            <w:pPr>
              <w:jc w:val="center"/>
              <w:rPr>
                <w:sz w:val="24"/>
              </w:rPr>
            </w:pPr>
            <w:r w:rsidRPr="00762230">
              <w:rPr>
                <w:sz w:val="24"/>
              </w:rPr>
              <w:t>600000</w:t>
            </w:r>
          </w:p>
        </w:tc>
        <w:tc>
          <w:tcPr>
            <w:tcW w:w="1980" w:type="dxa"/>
            <w:vAlign w:val="center"/>
          </w:tcPr>
          <w:p w:rsidR="008E6D0E" w:rsidRPr="00762230" w:rsidRDefault="000B4404">
            <w:pPr>
              <w:jc w:val="center"/>
              <w:rPr>
                <w:sz w:val="24"/>
              </w:rPr>
            </w:pPr>
            <w:r w:rsidRPr="00762230">
              <w:rPr>
                <w:sz w:val="24"/>
              </w:rPr>
              <w:t>浦发银行</w:t>
            </w:r>
          </w:p>
        </w:tc>
        <w:tc>
          <w:tcPr>
            <w:tcW w:w="2880" w:type="dxa"/>
            <w:vAlign w:val="center"/>
          </w:tcPr>
          <w:p w:rsidR="008E6D0E" w:rsidRPr="00762230" w:rsidRDefault="000B4404">
            <w:pPr>
              <w:jc w:val="right"/>
              <w:rPr>
                <w:sz w:val="24"/>
              </w:rPr>
            </w:pPr>
            <w:r w:rsidRPr="00762230">
              <w:rPr>
                <w:sz w:val="24"/>
              </w:rPr>
              <w:t>4,114,311.08</w:t>
            </w:r>
          </w:p>
        </w:tc>
        <w:tc>
          <w:tcPr>
            <w:tcW w:w="1620" w:type="dxa"/>
            <w:vAlign w:val="center"/>
          </w:tcPr>
          <w:p w:rsidR="008E6D0E" w:rsidRPr="00762230" w:rsidRDefault="000B4404">
            <w:pPr>
              <w:jc w:val="right"/>
              <w:rPr>
                <w:sz w:val="24"/>
              </w:rPr>
            </w:pPr>
            <w:r w:rsidRPr="00762230">
              <w:rPr>
                <w:sz w:val="24"/>
              </w:rPr>
              <w:t>0.20</w:t>
            </w:r>
          </w:p>
        </w:tc>
      </w:tr>
      <w:tr w:rsidR="008E6D0E">
        <w:tc>
          <w:tcPr>
            <w:tcW w:w="870" w:type="dxa"/>
            <w:vAlign w:val="center"/>
          </w:tcPr>
          <w:p w:rsidR="008E6D0E" w:rsidRPr="00762230" w:rsidRDefault="000B4404">
            <w:pPr>
              <w:jc w:val="center"/>
              <w:rPr>
                <w:sz w:val="24"/>
              </w:rPr>
            </w:pPr>
            <w:r w:rsidRPr="00762230">
              <w:rPr>
                <w:sz w:val="24"/>
              </w:rPr>
              <w:t>17</w:t>
            </w:r>
          </w:p>
        </w:tc>
        <w:tc>
          <w:tcPr>
            <w:tcW w:w="1650" w:type="dxa"/>
            <w:vAlign w:val="center"/>
          </w:tcPr>
          <w:p w:rsidR="008E6D0E" w:rsidRPr="00762230" w:rsidRDefault="000B4404">
            <w:pPr>
              <w:jc w:val="center"/>
              <w:rPr>
                <w:sz w:val="24"/>
              </w:rPr>
            </w:pPr>
            <w:r w:rsidRPr="00762230">
              <w:rPr>
                <w:sz w:val="24"/>
              </w:rPr>
              <w:t>601111</w:t>
            </w:r>
          </w:p>
        </w:tc>
        <w:tc>
          <w:tcPr>
            <w:tcW w:w="1980" w:type="dxa"/>
            <w:vAlign w:val="center"/>
          </w:tcPr>
          <w:p w:rsidR="008E6D0E" w:rsidRPr="00762230" w:rsidRDefault="000B4404">
            <w:pPr>
              <w:jc w:val="center"/>
              <w:rPr>
                <w:sz w:val="24"/>
              </w:rPr>
            </w:pPr>
            <w:r w:rsidRPr="00762230">
              <w:rPr>
                <w:sz w:val="24"/>
              </w:rPr>
              <w:t>中国国航</w:t>
            </w:r>
          </w:p>
        </w:tc>
        <w:tc>
          <w:tcPr>
            <w:tcW w:w="2880" w:type="dxa"/>
            <w:vAlign w:val="center"/>
          </w:tcPr>
          <w:p w:rsidR="008E6D0E" w:rsidRPr="00762230" w:rsidRDefault="000B4404">
            <w:pPr>
              <w:jc w:val="right"/>
              <w:rPr>
                <w:sz w:val="24"/>
              </w:rPr>
            </w:pPr>
            <w:r w:rsidRPr="00762230">
              <w:rPr>
                <w:sz w:val="24"/>
              </w:rPr>
              <w:t>4,085,312.65</w:t>
            </w:r>
          </w:p>
        </w:tc>
        <w:tc>
          <w:tcPr>
            <w:tcW w:w="1620" w:type="dxa"/>
            <w:vAlign w:val="center"/>
          </w:tcPr>
          <w:p w:rsidR="008E6D0E" w:rsidRPr="00762230" w:rsidRDefault="000B4404">
            <w:pPr>
              <w:jc w:val="right"/>
              <w:rPr>
                <w:sz w:val="24"/>
              </w:rPr>
            </w:pPr>
            <w:r w:rsidRPr="00762230">
              <w:rPr>
                <w:sz w:val="24"/>
              </w:rPr>
              <w:t>0.19</w:t>
            </w:r>
          </w:p>
        </w:tc>
      </w:tr>
      <w:tr w:rsidR="008E6D0E">
        <w:tc>
          <w:tcPr>
            <w:tcW w:w="870" w:type="dxa"/>
            <w:vAlign w:val="center"/>
          </w:tcPr>
          <w:p w:rsidR="008E6D0E" w:rsidRPr="00762230" w:rsidRDefault="000B4404">
            <w:pPr>
              <w:jc w:val="center"/>
              <w:rPr>
                <w:sz w:val="24"/>
              </w:rPr>
            </w:pPr>
            <w:r w:rsidRPr="00762230">
              <w:rPr>
                <w:sz w:val="24"/>
              </w:rPr>
              <w:t>18</w:t>
            </w:r>
          </w:p>
        </w:tc>
        <w:tc>
          <w:tcPr>
            <w:tcW w:w="1650" w:type="dxa"/>
            <w:vAlign w:val="center"/>
          </w:tcPr>
          <w:p w:rsidR="008E6D0E" w:rsidRPr="00762230" w:rsidRDefault="000B4404">
            <w:pPr>
              <w:jc w:val="center"/>
              <w:rPr>
                <w:sz w:val="24"/>
              </w:rPr>
            </w:pPr>
            <w:r w:rsidRPr="00762230">
              <w:rPr>
                <w:sz w:val="24"/>
              </w:rPr>
              <w:t>600170</w:t>
            </w:r>
          </w:p>
        </w:tc>
        <w:tc>
          <w:tcPr>
            <w:tcW w:w="1980" w:type="dxa"/>
            <w:vAlign w:val="center"/>
          </w:tcPr>
          <w:p w:rsidR="008E6D0E" w:rsidRPr="00762230" w:rsidRDefault="000B4404">
            <w:pPr>
              <w:jc w:val="center"/>
              <w:rPr>
                <w:sz w:val="24"/>
              </w:rPr>
            </w:pPr>
            <w:r w:rsidRPr="00762230">
              <w:rPr>
                <w:sz w:val="24"/>
              </w:rPr>
              <w:t>上海建工</w:t>
            </w:r>
          </w:p>
        </w:tc>
        <w:tc>
          <w:tcPr>
            <w:tcW w:w="2880" w:type="dxa"/>
            <w:vAlign w:val="center"/>
          </w:tcPr>
          <w:p w:rsidR="008E6D0E" w:rsidRPr="00762230" w:rsidRDefault="000B4404">
            <w:pPr>
              <w:jc w:val="right"/>
              <w:rPr>
                <w:sz w:val="24"/>
              </w:rPr>
            </w:pPr>
            <w:r w:rsidRPr="00762230">
              <w:rPr>
                <w:sz w:val="24"/>
              </w:rPr>
              <w:t>4,049,287.81</w:t>
            </w:r>
          </w:p>
        </w:tc>
        <w:tc>
          <w:tcPr>
            <w:tcW w:w="1620" w:type="dxa"/>
            <w:vAlign w:val="center"/>
          </w:tcPr>
          <w:p w:rsidR="008E6D0E" w:rsidRPr="00762230" w:rsidRDefault="000B4404">
            <w:pPr>
              <w:jc w:val="right"/>
              <w:rPr>
                <w:sz w:val="24"/>
              </w:rPr>
            </w:pPr>
            <w:r w:rsidRPr="00762230">
              <w:rPr>
                <w:sz w:val="24"/>
              </w:rPr>
              <w:t>0.19</w:t>
            </w:r>
          </w:p>
        </w:tc>
      </w:tr>
      <w:tr w:rsidR="008E6D0E">
        <w:tc>
          <w:tcPr>
            <w:tcW w:w="870" w:type="dxa"/>
            <w:vAlign w:val="center"/>
          </w:tcPr>
          <w:p w:rsidR="008E6D0E" w:rsidRPr="00762230" w:rsidRDefault="000B4404">
            <w:pPr>
              <w:jc w:val="center"/>
              <w:rPr>
                <w:sz w:val="24"/>
              </w:rPr>
            </w:pPr>
            <w:r w:rsidRPr="00762230">
              <w:rPr>
                <w:sz w:val="24"/>
              </w:rPr>
              <w:t>19</w:t>
            </w:r>
          </w:p>
        </w:tc>
        <w:tc>
          <w:tcPr>
            <w:tcW w:w="1650" w:type="dxa"/>
            <w:vAlign w:val="center"/>
          </w:tcPr>
          <w:p w:rsidR="008E6D0E" w:rsidRPr="00762230" w:rsidRDefault="000B4404">
            <w:pPr>
              <w:jc w:val="center"/>
              <w:rPr>
                <w:sz w:val="24"/>
              </w:rPr>
            </w:pPr>
            <w:r w:rsidRPr="00762230">
              <w:rPr>
                <w:sz w:val="24"/>
              </w:rPr>
              <w:t>600837</w:t>
            </w:r>
          </w:p>
        </w:tc>
        <w:tc>
          <w:tcPr>
            <w:tcW w:w="1980" w:type="dxa"/>
            <w:vAlign w:val="center"/>
          </w:tcPr>
          <w:p w:rsidR="008E6D0E" w:rsidRPr="00762230" w:rsidRDefault="000B4404">
            <w:pPr>
              <w:jc w:val="center"/>
              <w:rPr>
                <w:sz w:val="24"/>
              </w:rPr>
            </w:pPr>
            <w:r w:rsidRPr="00762230">
              <w:rPr>
                <w:sz w:val="24"/>
              </w:rPr>
              <w:t>海通证券</w:t>
            </w:r>
          </w:p>
        </w:tc>
        <w:tc>
          <w:tcPr>
            <w:tcW w:w="2880" w:type="dxa"/>
            <w:vAlign w:val="center"/>
          </w:tcPr>
          <w:p w:rsidR="008E6D0E" w:rsidRPr="00762230" w:rsidRDefault="000B4404">
            <w:pPr>
              <w:jc w:val="right"/>
              <w:rPr>
                <w:sz w:val="24"/>
              </w:rPr>
            </w:pPr>
            <w:r w:rsidRPr="00762230">
              <w:rPr>
                <w:sz w:val="24"/>
              </w:rPr>
              <w:t>3,753,162.85</w:t>
            </w:r>
          </w:p>
        </w:tc>
        <w:tc>
          <w:tcPr>
            <w:tcW w:w="1620" w:type="dxa"/>
            <w:vAlign w:val="center"/>
          </w:tcPr>
          <w:p w:rsidR="008E6D0E" w:rsidRPr="00762230" w:rsidRDefault="000B4404">
            <w:pPr>
              <w:jc w:val="right"/>
              <w:rPr>
                <w:sz w:val="24"/>
              </w:rPr>
            </w:pPr>
            <w:r w:rsidRPr="00762230">
              <w:rPr>
                <w:sz w:val="24"/>
              </w:rPr>
              <w:t>0.18</w:t>
            </w:r>
          </w:p>
        </w:tc>
      </w:tr>
      <w:tr w:rsidR="008E6D0E">
        <w:tc>
          <w:tcPr>
            <w:tcW w:w="870" w:type="dxa"/>
            <w:vAlign w:val="center"/>
          </w:tcPr>
          <w:p w:rsidR="008E6D0E" w:rsidRPr="00762230" w:rsidRDefault="000B4404">
            <w:pPr>
              <w:jc w:val="center"/>
              <w:rPr>
                <w:sz w:val="24"/>
              </w:rPr>
            </w:pPr>
            <w:r w:rsidRPr="00762230">
              <w:rPr>
                <w:sz w:val="24"/>
              </w:rPr>
              <w:t>20</w:t>
            </w:r>
          </w:p>
        </w:tc>
        <w:tc>
          <w:tcPr>
            <w:tcW w:w="1650" w:type="dxa"/>
            <w:vAlign w:val="center"/>
          </w:tcPr>
          <w:p w:rsidR="008E6D0E" w:rsidRPr="00762230" w:rsidRDefault="000B4404">
            <w:pPr>
              <w:jc w:val="center"/>
              <w:rPr>
                <w:sz w:val="24"/>
              </w:rPr>
            </w:pPr>
            <w:r w:rsidRPr="00762230">
              <w:rPr>
                <w:sz w:val="24"/>
              </w:rPr>
              <w:t>601989</w:t>
            </w:r>
          </w:p>
        </w:tc>
        <w:tc>
          <w:tcPr>
            <w:tcW w:w="1980" w:type="dxa"/>
            <w:vAlign w:val="center"/>
          </w:tcPr>
          <w:p w:rsidR="008E6D0E" w:rsidRPr="00762230" w:rsidRDefault="000B4404">
            <w:pPr>
              <w:jc w:val="center"/>
              <w:rPr>
                <w:sz w:val="24"/>
              </w:rPr>
            </w:pPr>
            <w:r w:rsidRPr="00762230">
              <w:rPr>
                <w:sz w:val="24"/>
              </w:rPr>
              <w:t>中国重工</w:t>
            </w:r>
          </w:p>
        </w:tc>
        <w:tc>
          <w:tcPr>
            <w:tcW w:w="2880" w:type="dxa"/>
            <w:vAlign w:val="center"/>
          </w:tcPr>
          <w:p w:rsidR="008E6D0E" w:rsidRPr="00762230" w:rsidRDefault="000B4404">
            <w:pPr>
              <w:jc w:val="right"/>
              <w:rPr>
                <w:sz w:val="24"/>
              </w:rPr>
            </w:pPr>
            <w:r w:rsidRPr="00762230">
              <w:rPr>
                <w:sz w:val="24"/>
              </w:rPr>
              <w:t>3,683,528.94</w:t>
            </w:r>
          </w:p>
        </w:tc>
        <w:tc>
          <w:tcPr>
            <w:tcW w:w="1620" w:type="dxa"/>
            <w:vAlign w:val="center"/>
          </w:tcPr>
          <w:p w:rsidR="008E6D0E" w:rsidRPr="00762230" w:rsidRDefault="000B4404">
            <w:pPr>
              <w:jc w:val="right"/>
              <w:rPr>
                <w:sz w:val="24"/>
              </w:rPr>
            </w:pPr>
            <w:r w:rsidRPr="00762230">
              <w:rPr>
                <w:sz w:val="24"/>
              </w:rPr>
              <w:t>0.18</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264,347,615.35</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212,185,393.01</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3" w:name="_Toc234814104"/>
      <w:bookmarkStart w:id="74"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3"/>
      <w:bookmarkEnd w:id="74"/>
    </w:p>
    <w:p w:rsidR="001A59F9" w:rsidRDefault="001A59F9" w:rsidP="00BE4E5D">
      <w:pPr>
        <w:tabs>
          <w:tab w:val="left" w:pos="426"/>
        </w:tabs>
        <w:spacing w:before="29" w:line="288" w:lineRule="auto"/>
        <w:jc w:val="left"/>
        <w:rPr>
          <w:kern w:val="0"/>
          <w:sz w:val="24"/>
        </w:rPr>
      </w:pPr>
      <w:r w:rsidRPr="00C234F0">
        <w:rPr>
          <w:kern w:val="0"/>
          <w:sz w:val="24"/>
        </w:rPr>
        <w:t>本基金本报告期末未持有债券。</w:t>
      </w:r>
    </w:p>
    <w:p w:rsidR="000B4404" w:rsidRDefault="000B4404"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5" w:name="_Toc361324884"/>
      <w:r w:rsidRPr="00245C29">
        <w:rPr>
          <w:rFonts w:ascii="Times New Roman" w:hAnsi="Times New Roman"/>
          <w:kern w:val="0"/>
          <w:szCs w:val="24"/>
        </w:rPr>
        <w:t>8.6</w:t>
      </w:r>
      <w:bookmarkStart w:id="76"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5"/>
      <w:bookmarkEnd w:id="76"/>
    </w:p>
    <w:p w:rsidR="001A59F9" w:rsidRDefault="001A59F9" w:rsidP="00BE4E5D">
      <w:pPr>
        <w:tabs>
          <w:tab w:val="left" w:pos="426"/>
        </w:tabs>
        <w:spacing w:before="29" w:line="288" w:lineRule="auto"/>
        <w:jc w:val="left"/>
        <w:rPr>
          <w:kern w:val="0"/>
          <w:sz w:val="24"/>
        </w:rPr>
      </w:pPr>
      <w:r w:rsidRPr="005F057B">
        <w:rPr>
          <w:kern w:val="0"/>
          <w:sz w:val="24"/>
        </w:rPr>
        <w:t>本基金本报告期末未持有债券。</w:t>
      </w:r>
    </w:p>
    <w:p w:rsidR="000B4404" w:rsidRDefault="000B4404"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7"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7"/>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8"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8"/>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9"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9"/>
    </w:p>
    <w:p w:rsidR="002D174A" w:rsidRPr="00463BF5"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463BF5" w:rsidRPr="00463BF5" w:rsidRDefault="001A59F9" w:rsidP="000B4404">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18,235.16</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732,953.15</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2,663.46</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12,056.90</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765,908.67</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8.12.5.1</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期末指数投资前十名股票中存在流通受限情况的说明</w:t>
      </w:r>
    </w:p>
    <w:p w:rsidR="001A59F9" w:rsidRDefault="001A59F9" w:rsidP="00273FD9">
      <w:pPr>
        <w:tabs>
          <w:tab w:val="left" w:pos="426"/>
        </w:tabs>
        <w:spacing w:before="29" w:line="288" w:lineRule="auto"/>
        <w:jc w:val="left"/>
        <w:rPr>
          <w:kern w:val="0"/>
          <w:sz w:val="24"/>
        </w:rPr>
      </w:pPr>
      <w:r w:rsidRPr="00273FD9">
        <w:rPr>
          <w:kern w:val="0"/>
          <w:sz w:val="24"/>
        </w:rPr>
        <w:t>本基金本报告期末指数投资前十名股票中不存在流通受限的情况。</w:t>
      </w:r>
    </w:p>
    <w:p w:rsidR="000B4404" w:rsidRPr="00273FD9" w:rsidRDefault="000B4404" w:rsidP="00273FD9">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期末积极投资前五名股票中存在流通受限情况的说明</w:t>
      </w:r>
    </w:p>
    <w:p w:rsidR="001A59F9" w:rsidRPr="000145E9" w:rsidRDefault="001A59F9" w:rsidP="000145E9">
      <w:pPr>
        <w:tabs>
          <w:tab w:val="left" w:pos="426"/>
        </w:tabs>
        <w:spacing w:before="29" w:line="288" w:lineRule="auto"/>
        <w:jc w:val="left"/>
        <w:rPr>
          <w:kern w:val="0"/>
          <w:sz w:val="24"/>
        </w:rPr>
      </w:pPr>
      <w:r w:rsidRPr="00273FD9">
        <w:rPr>
          <w:kern w:val="0"/>
          <w:sz w:val="24"/>
        </w:rPr>
        <w:t>本基金本报告期末未持有积极投资的股票。</w:t>
      </w:r>
      <w:r w:rsidR="000145E9">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AF78DD">
      <w:pPr>
        <w:pStyle w:val="1"/>
        <w:keepNext/>
        <w:keepLines/>
        <w:widowControl w:val="0"/>
        <w:spacing w:beforeLines="100" w:before="312" w:afterLines="100" w:after="312" w:line="288" w:lineRule="auto"/>
        <w:jc w:val="center"/>
        <w:rPr>
          <w:b/>
          <w:color w:val="000000"/>
          <w:szCs w:val="24"/>
        </w:rPr>
      </w:pPr>
      <w:bookmarkStart w:id="80" w:name="_Toc225500050"/>
      <w:bookmarkStart w:id="81"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80"/>
      <w:bookmarkEnd w:id="81"/>
    </w:p>
    <w:p w:rsidR="001A59F9" w:rsidRPr="00245C29" w:rsidRDefault="001A59F9" w:rsidP="00245C29">
      <w:pPr>
        <w:pStyle w:val="20"/>
        <w:spacing w:before="29" w:after="0" w:line="288" w:lineRule="auto"/>
        <w:rPr>
          <w:rFonts w:ascii="Times New Roman" w:hAnsi="Times New Roman"/>
          <w:kern w:val="0"/>
          <w:szCs w:val="24"/>
        </w:rPr>
      </w:pPr>
      <w:bookmarkStart w:id="82" w:name="_Toc225500051"/>
      <w:bookmarkStart w:id="83"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82"/>
      <w:bookmarkEnd w:id="83"/>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1405"/>
        <w:gridCol w:w="1062"/>
        <w:gridCol w:w="1216"/>
        <w:gridCol w:w="1057"/>
        <w:gridCol w:w="1296"/>
        <w:gridCol w:w="982"/>
        <w:gridCol w:w="1211"/>
        <w:gridCol w:w="1057"/>
      </w:tblGrid>
      <w:tr w:rsidR="008B18C9" w:rsidRPr="004B25B0" w:rsidTr="008B18C9">
        <w:tc>
          <w:tcPr>
            <w:tcW w:w="684" w:type="pct"/>
            <w:vMerge w:val="restart"/>
            <w:tcBorders>
              <w:top w:val="single" w:sz="8" w:space="0" w:color="000000"/>
              <w:left w:val="single" w:sz="8" w:space="0" w:color="000000"/>
              <w:right w:val="single" w:sz="8" w:space="0" w:color="000000"/>
            </w:tcBorders>
            <w:vAlign w:val="center"/>
          </w:tcPr>
          <w:p w:rsidR="008E6D0E" w:rsidRDefault="000B4404">
            <w:pPr>
              <w:jc w:val="center"/>
            </w:pPr>
            <w:r>
              <w:t>持有人户数</w:t>
            </w:r>
            <w:r>
              <w:t>(</w:t>
            </w:r>
            <w:r>
              <w:t>户</w:t>
            </w:r>
            <w:r>
              <w:t>)</w:t>
            </w:r>
          </w:p>
        </w:tc>
        <w:tc>
          <w:tcPr>
            <w:tcW w:w="517"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3321" w:type="pct"/>
            <w:gridSpan w:val="6"/>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8B18C9" w:rsidRPr="004B25B0" w:rsidTr="008B18C9">
        <w:tc>
          <w:tcPr>
            <w:tcW w:w="684" w:type="pct"/>
            <w:vMerge/>
            <w:tcBorders>
              <w:left w:val="single" w:sz="8" w:space="0" w:color="000000"/>
              <w:right w:val="single" w:sz="8" w:space="0" w:color="000000"/>
            </w:tcBorders>
          </w:tcPr>
          <w:p w:rsidR="008E6D0E" w:rsidRDefault="008E6D0E">
            <w:pPr>
              <w:jc w:val="center"/>
            </w:pPr>
          </w:p>
        </w:tc>
        <w:tc>
          <w:tcPr>
            <w:tcW w:w="517"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10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109"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c>
          <w:tcPr>
            <w:tcW w:w="1105" w:type="pct"/>
            <w:gridSpan w:val="2"/>
            <w:tcBorders>
              <w:top w:val="single" w:sz="8" w:space="0" w:color="000000"/>
              <w:left w:val="single" w:sz="8" w:space="0" w:color="000000"/>
              <w:bottom w:val="single" w:sz="4" w:space="0" w:color="auto"/>
              <w:right w:val="single" w:sz="8" w:space="0" w:color="000000"/>
            </w:tcBorders>
          </w:tcPr>
          <w:p w:rsidR="002869EF" w:rsidRPr="004B25B0" w:rsidRDefault="002869EF" w:rsidP="00F10C5B">
            <w:pPr>
              <w:spacing w:before="29" w:line="288" w:lineRule="auto"/>
              <w:ind w:left="17"/>
              <w:jc w:val="center"/>
              <w:rPr>
                <w:color w:val="000000"/>
                <w:szCs w:val="21"/>
              </w:rPr>
            </w:pPr>
            <w:r w:rsidRPr="004B25B0">
              <w:rPr>
                <w:color w:val="000000"/>
                <w:szCs w:val="21"/>
              </w:rPr>
              <w:t>交银施罗德上证</w:t>
            </w:r>
            <w:r w:rsidRPr="004B25B0">
              <w:rPr>
                <w:color w:val="000000"/>
                <w:szCs w:val="21"/>
              </w:rPr>
              <w:t>180</w:t>
            </w:r>
            <w:r w:rsidRPr="004B25B0">
              <w:rPr>
                <w:color w:val="000000"/>
                <w:szCs w:val="21"/>
              </w:rPr>
              <w:t>公司治理交易型开放式指数证券投资基金联接基金</w:t>
            </w:r>
          </w:p>
        </w:tc>
      </w:tr>
      <w:tr w:rsidR="008B18C9" w:rsidRPr="004B25B0" w:rsidTr="008B18C9">
        <w:tc>
          <w:tcPr>
            <w:tcW w:w="684" w:type="pct"/>
            <w:vMerge/>
            <w:tcBorders>
              <w:left w:val="single" w:sz="8" w:space="0" w:color="000000"/>
              <w:bottom w:val="single" w:sz="8" w:space="0" w:color="000000"/>
              <w:right w:val="single" w:sz="8" w:space="0" w:color="000000"/>
            </w:tcBorders>
          </w:tcPr>
          <w:p w:rsidR="008E6D0E" w:rsidRDefault="008E6D0E">
            <w:pPr>
              <w:jc w:val="center"/>
            </w:pPr>
          </w:p>
        </w:tc>
        <w:tc>
          <w:tcPr>
            <w:tcW w:w="517"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592"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6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478"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590" w:type="pct"/>
            <w:tcBorders>
              <w:top w:val="single" w:sz="4" w:space="0" w:color="auto"/>
              <w:left w:val="single" w:sz="4" w:space="0" w:color="auto"/>
              <w:bottom w:val="single" w:sz="4" w:space="0" w:color="auto"/>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4" w:space="0" w:color="auto"/>
              <w:left w:val="single" w:sz="4" w:space="0" w:color="auto"/>
              <w:bottom w:val="single" w:sz="4" w:space="0" w:color="auto"/>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8B18C9" w:rsidRPr="004B25B0" w:rsidTr="008B18C9">
        <w:tc>
          <w:tcPr>
            <w:tcW w:w="684" w:type="pct"/>
            <w:tcBorders>
              <w:top w:val="single" w:sz="8" w:space="0" w:color="000000"/>
              <w:left w:val="single" w:sz="8" w:space="0" w:color="000000"/>
              <w:bottom w:val="single" w:sz="8" w:space="0" w:color="000000"/>
              <w:right w:val="single" w:sz="8" w:space="0" w:color="000000"/>
            </w:tcBorders>
            <w:vAlign w:val="center"/>
          </w:tcPr>
          <w:p w:rsidR="008E6D0E" w:rsidRDefault="000B4404">
            <w:pPr>
              <w:jc w:val="center"/>
            </w:pPr>
            <w:r>
              <w:rPr>
                <w:bCs/>
                <w:color w:val="000000"/>
                <w:szCs w:val="21"/>
              </w:rPr>
              <w:t>3,240</w:t>
            </w:r>
          </w:p>
        </w:tc>
        <w:tc>
          <w:tcPr>
            <w:tcW w:w="517"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585,038.38</w:t>
            </w:r>
          </w:p>
        </w:tc>
        <w:tc>
          <w:tcPr>
            <w:tcW w:w="592"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42,872,480.00</w:t>
            </w:r>
          </w:p>
        </w:tc>
        <w:tc>
          <w:tcPr>
            <w:tcW w:w="515"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2.26%</w:t>
            </w:r>
          </w:p>
        </w:tc>
        <w:tc>
          <w:tcPr>
            <w:tcW w:w="6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61,227,183.00</w:t>
            </w:r>
          </w:p>
        </w:tc>
        <w:tc>
          <w:tcPr>
            <w:tcW w:w="478"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3.23%</w:t>
            </w:r>
          </w:p>
        </w:tc>
        <w:tc>
          <w:tcPr>
            <w:tcW w:w="590" w:type="pct"/>
            <w:tcBorders>
              <w:top w:val="single" w:sz="4" w:space="0" w:color="auto"/>
              <w:left w:val="single" w:sz="4" w:space="0" w:color="auto"/>
              <w:bottom w:val="single" w:sz="4" w:space="0" w:color="auto"/>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1,791,424,699.00</w:t>
            </w:r>
          </w:p>
        </w:tc>
        <w:tc>
          <w:tcPr>
            <w:tcW w:w="515" w:type="pct"/>
            <w:tcBorders>
              <w:top w:val="single" w:sz="4" w:space="0" w:color="auto"/>
              <w:left w:val="single" w:sz="4" w:space="0" w:color="auto"/>
              <w:bottom w:val="single" w:sz="4" w:space="0" w:color="auto"/>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94.51%</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4" w:name="_Toc361324890"/>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期末上市基金前十名持有人</w:t>
      </w:r>
      <w:bookmarkEnd w:id="8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7"/>
        <w:gridCol w:w="2583"/>
        <w:gridCol w:w="2286"/>
        <w:gridCol w:w="3022"/>
      </w:tblGrid>
      <w:tr w:rsidR="001A59F9" w:rsidRPr="00C51C77" w:rsidTr="00BF787C">
        <w:tc>
          <w:tcPr>
            <w:tcW w:w="1002"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序号</w:t>
            </w:r>
          </w:p>
        </w:tc>
        <w:tc>
          <w:tcPr>
            <w:tcW w:w="2340"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持有人名称</w:t>
            </w:r>
          </w:p>
        </w:tc>
        <w:tc>
          <w:tcPr>
            <w:tcW w:w="2071"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持有份额（份）</w:t>
            </w:r>
          </w:p>
        </w:tc>
        <w:tc>
          <w:tcPr>
            <w:tcW w:w="2737"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占上市总份额比例</w:t>
            </w:r>
          </w:p>
        </w:tc>
      </w:tr>
      <w:tr w:rsidR="008E6D0E">
        <w:tc>
          <w:tcPr>
            <w:tcW w:w="1107" w:type="dxa"/>
            <w:vAlign w:val="center"/>
          </w:tcPr>
          <w:p w:rsidR="008E6D0E" w:rsidRDefault="000B4404">
            <w:pPr>
              <w:jc w:val="center"/>
            </w:pPr>
            <w:r>
              <w:rPr>
                <w:color w:val="000000"/>
                <w:sz w:val="24"/>
              </w:rPr>
              <w:t>1</w:t>
            </w:r>
          </w:p>
        </w:tc>
        <w:tc>
          <w:tcPr>
            <w:tcW w:w="2583" w:type="dxa"/>
            <w:vAlign w:val="center"/>
          </w:tcPr>
          <w:p w:rsidR="008E6D0E" w:rsidRDefault="000B4404">
            <w:pPr>
              <w:jc w:val="left"/>
            </w:pPr>
            <w:r>
              <w:rPr>
                <w:color w:val="000000"/>
                <w:sz w:val="24"/>
              </w:rPr>
              <w:t>中国农业银行－交银施罗德上证</w:t>
            </w:r>
            <w:r>
              <w:rPr>
                <w:color w:val="000000"/>
                <w:sz w:val="24"/>
              </w:rPr>
              <w:t>180</w:t>
            </w:r>
            <w:r>
              <w:rPr>
                <w:color w:val="000000"/>
                <w:sz w:val="24"/>
              </w:rPr>
              <w:t>公司治理交易型开放式指数证券投资基金联接基金</w:t>
            </w:r>
          </w:p>
        </w:tc>
        <w:tc>
          <w:tcPr>
            <w:tcW w:w="2286" w:type="dxa"/>
            <w:vAlign w:val="center"/>
          </w:tcPr>
          <w:p w:rsidR="008E6D0E" w:rsidRDefault="000B4404">
            <w:pPr>
              <w:jc w:val="right"/>
            </w:pPr>
            <w:r>
              <w:rPr>
                <w:color w:val="000000"/>
                <w:sz w:val="24"/>
              </w:rPr>
              <w:t>1,791,424,699.00</w:t>
            </w:r>
          </w:p>
        </w:tc>
        <w:tc>
          <w:tcPr>
            <w:tcW w:w="3022" w:type="dxa"/>
            <w:vAlign w:val="center"/>
          </w:tcPr>
          <w:p w:rsidR="008E6D0E" w:rsidRDefault="000B4404">
            <w:pPr>
              <w:jc w:val="right"/>
            </w:pPr>
            <w:r>
              <w:rPr>
                <w:color w:val="000000"/>
                <w:sz w:val="24"/>
              </w:rPr>
              <w:t>94.51%</w:t>
            </w:r>
          </w:p>
        </w:tc>
      </w:tr>
      <w:tr w:rsidR="008E6D0E">
        <w:tc>
          <w:tcPr>
            <w:tcW w:w="1107" w:type="dxa"/>
            <w:vAlign w:val="center"/>
          </w:tcPr>
          <w:p w:rsidR="008E6D0E" w:rsidRDefault="000B4404">
            <w:pPr>
              <w:jc w:val="center"/>
            </w:pPr>
            <w:r>
              <w:rPr>
                <w:color w:val="000000"/>
                <w:sz w:val="24"/>
              </w:rPr>
              <w:t>2</w:t>
            </w:r>
          </w:p>
        </w:tc>
        <w:tc>
          <w:tcPr>
            <w:tcW w:w="2583" w:type="dxa"/>
            <w:vAlign w:val="center"/>
          </w:tcPr>
          <w:p w:rsidR="008E6D0E" w:rsidRDefault="000B4404">
            <w:pPr>
              <w:jc w:val="left"/>
            </w:pPr>
            <w:r>
              <w:rPr>
                <w:color w:val="000000"/>
                <w:sz w:val="24"/>
              </w:rPr>
              <w:t>金盛人寿保险有限公司</w:t>
            </w:r>
          </w:p>
        </w:tc>
        <w:tc>
          <w:tcPr>
            <w:tcW w:w="2286" w:type="dxa"/>
            <w:vAlign w:val="center"/>
          </w:tcPr>
          <w:p w:rsidR="008E6D0E" w:rsidRDefault="000B4404">
            <w:pPr>
              <w:jc w:val="right"/>
            </w:pPr>
            <w:r>
              <w:rPr>
                <w:color w:val="000000"/>
                <w:sz w:val="24"/>
              </w:rPr>
              <w:t>11,132,151.00</w:t>
            </w:r>
          </w:p>
        </w:tc>
        <w:tc>
          <w:tcPr>
            <w:tcW w:w="3022" w:type="dxa"/>
            <w:vAlign w:val="center"/>
          </w:tcPr>
          <w:p w:rsidR="008E6D0E" w:rsidRDefault="000B4404">
            <w:pPr>
              <w:jc w:val="right"/>
            </w:pPr>
            <w:r>
              <w:rPr>
                <w:color w:val="000000"/>
                <w:sz w:val="24"/>
              </w:rPr>
              <w:t>0.59%</w:t>
            </w:r>
          </w:p>
        </w:tc>
      </w:tr>
      <w:tr w:rsidR="008E6D0E">
        <w:tc>
          <w:tcPr>
            <w:tcW w:w="1107" w:type="dxa"/>
            <w:vAlign w:val="center"/>
          </w:tcPr>
          <w:p w:rsidR="008E6D0E" w:rsidRDefault="000B4404">
            <w:pPr>
              <w:jc w:val="center"/>
            </w:pPr>
            <w:r>
              <w:rPr>
                <w:color w:val="000000"/>
                <w:sz w:val="24"/>
              </w:rPr>
              <w:t>3</w:t>
            </w:r>
          </w:p>
        </w:tc>
        <w:tc>
          <w:tcPr>
            <w:tcW w:w="2583" w:type="dxa"/>
            <w:vAlign w:val="center"/>
          </w:tcPr>
          <w:p w:rsidR="008E6D0E" w:rsidRDefault="000B4404">
            <w:pPr>
              <w:jc w:val="left"/>
            </w:pPr>
            <w:r>
              <w:rPr>
                <w:color w:val="000000"/>
                <w:sz w:val="24"/>
              </w:rPr>
              <w:t>武汉节能投资公司</w:t>
            </w:r>
          </w:p>
        </w:tc>
        <w:tc>
          <w:tcPr>
            <w:tcW w:w="2286" w:type="dxa"/>
            <w:vAlign w:val="center"/>
          </w:tcPr>
          <w:p w:rsidR="008E6D0E" w:rsidRDefault="000B4404">
            <w:pPr>
              <w:jc w:val="right"/>
            </w:pPr>
            <w:r>
              <w:rPr>
                <w:color w:val="000000"/>
                <w:sz w:val="24"/>
              </w:rPr>
              <w:t>11,131,930.00</w:t>
            </w:r>
          </w:p>
        </w:tc>
        <w:tc>
          <w:tcPr>
            <w:tcW w:w="3022" w:type="dxa"/>
            <w:vAlign w:val="center"/>
          </w:tcPr>
          <w:p w:rsidR="008E6D0E" w:rsidRDefault="000B4404">
            <w:pPr>
              <w:jc w:val="right"/>
            </w:pPr>
            <w:r>
              <w:rPr>
                <w:color w:val="000000"/>
                <w:sz w:val="24"/>
              </w:rPr>
              <w:t>0.59%</w:t>
            </w:r>
          </w:p>
        </w:tc>
      </w:tr>
      <w:tr w:rsidR="008E6D0E">
        <w:tc>
          <w:tcPr>
            <w:tcW w:w="1107" w:type="dxa"/>
            <w:vAlign w:val="center"/>
          </w:tcPr>
          <w:p w:rsidR="008E6D0E" w:rsidRDefault="000B4404">
            <w:pPr>
              <w:jc w:val="center"/>
            </w:pPr>
            <w:r>
              <w:rPr>
                <w:color w:val="000000"/>
                <w:sz w:val="24"/>
              </w:rPr>
              <w:t>4</w:t>
            </w:r>
          </w:p>
        </w:tc>
        <w:tc>
          <w:tcPr>
            <w:tcW w:w="2583" w:type="dxa"/>
            <w:vAlign w:val="center"/>
          </w:tcPr>
          <w:p w:rsidR="008E6D0E" w:rsidRDefault="000B4404">
            <w:pPr>
              <w:jc w:val="left"/>
            </w:pPr>
            <w:r>
              <w:rPr>
                <w:color w:val="000000"/>
                <w:sz w:val="24"/>
              </w:rPr>
              <w:t>国泰君安证券股份有限公司客户信用交易担保证券账户</w:t>
            </w:r>
          </w:p>
        </w:tc>
        <w:tc>
          <w:tcPr>
            <w:tcW w:w="2286" w:type="dxa"/>
            <w:vAlign w:val="center"/>
          </w:tcPr>
          <w:p w:rsidR="008E6D0E" w:rsidRDefault="000B4404">
            <w:pPr>
              <w:jc w:val="right"/>
            </w:pPr>
            <w:r>
              <w:rPr>
                <w:color w:val="000000"/>
                <w:sz w:val="24"/>
              </w:rPr>
              <w:t>7,925,866.00</w:t>
            </w:r>
          </w:p>
        </w:tc>
        <w:tc>
          <w:tcPr>
            <w:tcW w:w="3022" w:type="dxa"/>
            <w:vAlign w:val="center"/>
          </w:tcPr>
          <w:p w:rsidR="008E6D0E" w:rsidRDefault="000B4404">
            <w:pPr>
              <w:jc w:val="right"/>
            </w:pPr>
            <w:r>
              <w:rPr>
                <w:color w:val="000000"/>
                <w:sz w:val="24"/>
              </w:rPr>
              <w:t>0.42%</w:t>
            </w:r>
          </w:p>
        </w:tc>
      </w:tr>
      <w:tr w:rsidR="008E6D0E">
        <w:tc>
          <w:tcPr>
            <w:tcW w:w="1107" w:type="dxa"/>
            <w:vAlign w:val="center"/>
          </w:tcPr>
          <w:p w:rsidR="008E6D0E" w:rsidRDefault="000B4404">
            <w:pPr>
              <w:jc w:val="center"/>
            </w:pPr>
            <w:r>
              <w:rPr>
                <w:color w:val="000000"/>
                <w:sz w:val="24"/>
              </w:rPr>
              <w:t>5</w:t>
            </w:r>
          </w:p>
        </w:tc>
        <w:tc>
          <w:tcPr>
            <w:tcW w:w="2583" w:type="dxa"/>
            <w:vAlign w:val="center"/>
          </w:tcPr>
          <w:p w:rsidR="008E6D0E" w:rsidRDefault="000B4404">
            <w:pPr>
              <w:jc w:val="left"/>
            </w:pPr>
            <w:r>
              <w:rPr>
                <w:color w:val="000000"/>
                <w:sz w:val="24"/>
              </w:rPr>
              <w:t>杨德香</w:t>
            </w:r>
          </w:p>
        </w:tc>
        <w:tc>
          <w:tcPr>
            <w:tcW w:w="2286" w:type="dxa"/>
            <w:vAlign w:val="center"/>
          </w:tcPr>
          <w:p w:rsidR="008E6D0E" w:rsidRDefault="000B4404">
            <w:pPr>
              <w:jc w:val="right"/>
            </w:pPr>
            <w:r>
              <w:rPr>
                <w:color w:val="000000"/>
                <w:sz w:val="24"/>
              </w:rPr>
              <w:t>7,235,754.00</w:t>
            </w:r>
          </w:p>
        </w:tc>
        <w:tc>
          <w:tcPr>
            <w:tcW w:w="3022" w:type="dxa"/>
            <w:vAlign w:val="center"/>
          </w:tcPr>
          <w:p w:rsidR="008E6D0E" w:rsidRDefault="000B4404">
            <w:pPr>
              <w:jc w:val="right"/>
            </w:pPr>
            <w:r>
              <w:rPr>
                <w:color w:val="000000"/>
                <w:sz w:val="24"/>
              </w:rPr>
              <w:t>0.38%</w:t>
            </w:r>
          </w:p>
        </w:tc>
      </w:tr>
      <w:tr w:rsidR="008E6D0E">
        <w:tc>
          <w:tcPr>
            <w:tcW w:w="1107" w:type="dxa"/>
            <w:vAlign w:val="center"/>
          </w:tcPr>
          <w:p w:rsidR="008E6D0E" w:rsidRDefault="000B4404">
            <w:pPr>
              <w:jc w:val="center"/>
            </w:pPr>
            <w:r>
              <w:rPr>
                <w:color w:val="000000"/>
                <w:sz w:val="24"/>
              </w:rPr>
              <w:t>6</w:t>
            </w:r>
          </w:p>
        </w:tc>
        <w:tc>
          <w:tcPr>
            <w:tcW w:w="2583" w:type="dxa"/>
            <w:vAlign w:val="center"/>
          </w:tcPr>
          <w:p w:rsidR="008E6D0E" w:rsidRDefault="000B4404">
            <w:pPr>
              <w:jc w:val="left"/>
            </w:pPr>
            <w:r>
              <w:rPr>
                <w:color w:val="000000"/>
                <w:sz w:val="24"/>
              </w:rPr>
              <w:t>王佳音</w:t>
            </w:r>
          </w:p>
        </w:tc>
        <w:tc>
          <w:tcPr>
            <w:tcW w:w="2286" w:type="dxa"/>
            <w:vAlign w:val="center"/>
          </w:tcPr>
          <w:p w:rsidR="008E6D0E" w:rsidRDefault="000B4404">
            <w:pPr>
              <w:jc w:val="right"/>
            </w:pPr>
            <w:r>
              <w:rPr>
                <w:color w:val="000000"/>
                <w:sz w:val="24"/>
              </w:rPr>
              <w:t>2,317,108.00</w:t>
            </w:r>
          </w:p>
        </w:tc>
        <w:tc>
          <w:tcPr>
            <w:tcW w:w="3022" w:type="dxa"/>
            <w:vAlign w:val="center"/>
          </w:tcPr>
          <w:p w:rsidR="008E6D0E" w:rsidRDefault="000B4404">
            <w:pPr>
              <w:jc w:val="right"/>
            </w:pPr>
            <w:r>
              <w:rPr>
                <w:color w:val="000000"/>
                <w:sz w:val="24"/>
              </w:rPr>
              <w:t>0.12%</w:t>
            </w:r>
          </w:p>
        </w:tc>
      </w:tr>
      <w:tr w:rsidR="008E6D0E">
        <w:tc>
          <w:tcPr>
            <w:tcW w:w="1107" w:type="dxa"/>
            <w:vAlign w:val="center"/>
          </w:tcPr>
          <w:p w:rsidR="008E6D0E" w:rsidRDefault="000B4404">
            <w:pPr>
              <w:jc w:val="center"/>
            </w:pPr>
            <w:r>
              <w:rPr>
                <w:color w:val="000000"/>
                <w:sz w:val="24"/>
              </w:rPr>
              <w:t>7</w:t>
            </w:r>
          </w:p>
        </w:tc>
        <w:tc>
          <w:tcPr>
            <w:tcW w:w="2583" w:type="dxa"/>
            <w:vAlign w:val="center"/>
          </w:tcPr>
          <w:p w:rsidR="008E6D0E" w:rsidRDefault="000B4404">
            <w:pPr>
              <w:jc w:val="left"/>
            </w:pPr>
            <w:r>
              <w:rPr>
                <w:color w:val="000000"/>
                <w:sz w:val="24"/>
              </w:rPr>
              <w:t>齐鲁证券有限公司客户信用交易担保证券账户</w:t>
            </w:r>
          </w:p>
        </w:tc>
        <w:tc>
          <w:tcPr>
            <w:tcW w:w="2286" w:type="dxa"/>
            <w:vAlign w:val="center"/>
          </w:tcPr>
          <w:p w:rsidR="008E6D0E" w:rsidRDefault="000B4404">
            <w:pPr>
              <w:jc w:val="right"/>
            </w:pPr>
            <w:r>
              <w:rPr>
                <w:color w:val="000000"/>
                <w:sz w:val="24"/>
              </w:rPr>
              <w:t>2,092,731.00</w:t>
            </w:r>
          </w:p>
        </w:tc>
        <w:tc>
          <w:tcPr>
            <w:tcW w:w="3022" w:type="dxa"/>
            <w:vAlign w:val="center"/>
          </w:tcPr>
          <w:p w:rsidR="008E6D0E" w:rsidRDefault="000B4404">
            <w:pPr>
              <w:jc w:val="right"/>
            </w:pPr>
            <w:r>
              <w:rPr>
                <w:color w:val="000000"/>
                <w:sz w:val="24"/>
              </w:rPr>
              <w:t>0.11%</w:t>
            </w:r>
          </w:p>
        </w:tc>
      </w:tr>
      <w:tr w:rsidR="008E6D0E">
        <w:tc>
          <w:tcPr>
            <w:tcW w:w="1107" w:type="dxa"/>
            <w:vAlign w:val="center"/>
          </w:tcPr>
          <w:p w:rsidR="008E6D0E" w:rsidRDefault="000B4404">
            <w:pPr>
              <w:jc w:val="center"/>
            </w:pPr>
            <w:r>
              <w:rPr>
                <w:color w:val="000000"/>
                <w:sz w:val="24"/>
              </w:rPr>
              <w:t>8</w:t>
            </w:r>
          </w:p>
        </w:tc>
        <w:tc>
          <w:tcPr>
            <w:tcW w:w="2583" w:type="dxa"/>
            <w:vAlign w:val="center"/>
          </w:tcPr>
          <w:p w:rsidR="008E6D0E" w:rsidRDefault="000B4404">
            <w:pPr>
              <w:jc w:val="left"/>
            </w:pPr>
            <w:r>
              <w:rPr>
                <w:color w:val="000000"/>
                <w:sz w:val="24"/>
              </w:rPr>
              <w:t>海通证券股份有限公司融券专用证券账户</w:t>
            </w:r>
          </w:p>
        </w:tc>
        <w:tc>
          <w:tcPr>
            <w:tcW w:w="2286" w:type="dxa"/>
            <w:vAlign w:val="center"/>
          </w:tcPr>
          <w:p w:rsidR="008E6D0E" w:rsidRDefault="000B4404">
            <w:pPr>
              <w:jc w:val="right"/>
            </w:pPr>
            <w:r>
              <w:rPr>
                <w:color w:val="000000"/>
                <w:sz w:val="24"/>
              </w:rPr>
              <w:t>1,779,722.00</w:t>
            </w:r>
          </w:p>
        </w:tc>
        <w:tc>
          <w:tcPr>
            <w:tcW w:w="3022" w:type="dxa"/>
            <w:vAlign w:val="center"/>
          </w:tcPr>
          <w:p w:rsidR="008E6D0E" w:rsidRDefault="000B4404">
            <w:pPr>
              <w:jc w:val="right"/>
            </w:pPr>
            <w:r>
              <w:rPr>
                <w:color w:val="000000"/>
                <w:sz w:val="24"/>
              </w:rPr>
              <w:t>0.09%</w:t>
            </w:r>
          </w:p>
        </w:tc>
      </w:tr>
      <w:tr w:rsidR="008E6D0E">
        <w:tc>
          <w:tcPr>
            <w:tcW w:w="1107" w:type="dxa"/>
            <w:vAlign w:val="center"/>
          </w:tcPr>
          <w:p w:rsidR="008E6D0E" w:rsidRDefault="000B4404">
            <w:pPr>
              <w:jc w:val="center"/>
            </w:pPr>
            <w:r>
              <w:rPr>
                <w:color w:val="000000"/>
                <w:sz w:val="24"/>
              </w:rPr>
              <w:t>9</w:t>
            </w:r>
          </w:p>
        </w:tc>
        <w:tc>
          <w:tcPr>
            <w:tcW w:w="2583" w:type="dxa"/>
            <w:vAlign w:val="center"/>
          </w:tcPr>
          <w:p w:rsidR="008E6D0E" w:rsidRDefault="000B4404">
            <w:pPr>
              <w:jc w:val="left"/>
            </w:pPr>
            <w:r>
              <w:rPr>
                <w:color w:val="000000"/>
                <w:sz w:val="24"/>
              </w:rPr>
              <w:t>申银万国证券股份有限公司客户信用交易担保证券账户</w:t>
            </w:r>
          </w:p>
        </w:tc>
        <w:tc>
          <w:tcPr>
            <w:tcW w:w="2286" w:type="dxa"/>
            <w:vAlign w:val="center"/>
          </w:tcPr>
          <w:p w:rsidR="008E6D0E" w:rsidRDefault="000B4404">
            <w:pPr>
              <w:jc w:val="right"/>
            </w:pPr>
            <w:r>
              <w:rPr>
                <w:color w:val="000000"/>
                <w:sz w:val="24"/>
              </w:rPr>
              <w:t>1,576,682.00</w:t>
            </w:r>
          </w:p>
        </w:tc>
        <w:tc>
          <w:tcPr>
            <w:tcW w:w="3022" w:type="dxa"/>
            <w:vAlign w:val="center"/>
          </w:tcPr>
          <w:p w:rsidR="008E6D0E" w:rsidRDefault="000B4404">
            <w:pPr>
              <w:jc w:val="right"/>
            </w:pPr>
            <w:r>
              <w:rPr>
                <w:color w:val="000000"/>
                <w:sz w:val="24"/>
              </w:rPr>
              <w:t>0.08%</w:t>
            </w:r>
          </w:p>
        </w:tc>
      </w:tr>
      <w:tr w:rsidR="008E6D0E">
        <w:tc>
          <w:tcPr>
            <w:tcW w:w="1107" w:type="dxa"/>
            <w:vAlign w:val="center"/>
          </w:tcPr>
          <w:p w:rsidR="008E6D0E" w:rsidRDefault="000B4404">
            <w:pPr>
              <w:jc w:val="center"/>
            </w:pPr>
            <w:r>
              <w:rPr>
                <w:color w:val="000000"/>
                <w:sz w:val="24"/>
              </w:rPr>
              <w:t>10</w:t>
            </w:r>
          </w:p>
        </w:tc>
        <w:tc>
          <w:tcPr>
            <w:tcW w:w="2583" w:type="dxa"/>
            <w:vAlign w:val="center"/>
          </w:tcPr>
          <w:p w:rsidR="008E6D0E" w:rsidRDefault="000B4404">
            <w:pPr>
              <w:jc w:val="left"/>
            </w:pPr>
            <w:r>
              <w:rPr>
                <w:color w:val="000000"/>
                <w:sz w:val="24"/>
              </w:rPr>
              <w:t>华泰证券股份有限公司客户信用交易担保证券账户</w:t>
            </w:r>
          </w:p>
        </w:tc>
        <w:tc>
          <w:tcPr>
            <w:tcW w:w="2286" w:type="dxa"/>
            <w:vAlign w:val="center"/>
          </w:tcPr>
          <w:p w:rsidR="008E6D0E" w:rsidRDefault="000B4404">
            <w:pPr>
              <w:jc w:val="right"/>
            </w:pPr>
            <w:r>
              <w:rPr>
                <w:color w:val="000000"/>
                <w:sz w:val="24"/>
              </w:rPr>
              <w:t>1,138,277.00</w:t>
            </w:r>
          </w:p>
        </w:tc>
        <w:tc>
          <w:tcPr>
            <w:tcW w:w="3022" w:type="dxa"/>
            <w:vAlign w:val="center"/>
          </w:tcPr>
          <w:p w:rsidR="008E6D0E" w:rsidRDefault="000B4404">
            <w:pPr>
              <w:jc w:val="right"/>
            </w:pPr>
            <w:r>
              <w:rPr>
                <w:color w:val="000000"/>
                <w:sz w:val="24"/>
              </w:rPr>
              <w:t>0.06%</w:t>
            </w:r>
          </w:p>
        </w:tc>
      </w:tr>
      <w:tr w:rsidR="008E6D0E">
        <w:tc>
          <w:tcPr>
            <w:tcW w:w="1107" w:type="dxa"/>
            <w:vAlign w:val="center"/>
          </w:tcPr>
          <w:p w:rsidR="008E6D0E" w:rsidRDefault="000B4404">
            <w:pPr>
              <w:jc w:val="center"/>
            </w:pPr>
            <w:r>
              <w:rPr>
                <w:color w:val="000000"/>
                <w:sz w:val="24"/>
              </w:rPr>
              <w:t>11</w:t>
            </w:r>
          </w:p>
        </w:tc>
        <w:tc>
          <w:tcPr>
            <w:tcW w:w="2583" w:type="dxa"/>
            <w:vAlign w:val="center"/>
          </w:tcPr>
          <w:p w:rsidR="008E6D0E" w:rsidRDefault="000B4404">
            <w:pPr>
              <w:jc w:val="left"/>
            </w:pPr>
            <w:r>
              <w:rPr>
                <w:color w:val="000000"/>
                <w:sz w:val="24"/>
              </w:rPr>
              <w:t>严天一</w:t>
            </w:r>
          </w:p>
        </w:tc>
        <w:tc>
          <w:tcPr>
            <w:tcW w:w="2286" w:type="dxa"/>
            <w:vAlign w:val="center"/>
          </w:tcPr>
          <w:p w:rsidR="008E6D0E" w:rsidRDefault="000B4404">
            <w:pPr>
              <w:jc w:val="right"/>
            </w:pPr>
            <w:r>
              <w:rPr>
                <w:color w:val="000000"/>
                <w:sz w:val="24"/>
              </w:rPr>
              <w:t>1,113,193.00</w:t>
            </w:r>
          </w:p>
        </w:tc>
        <w:tc>
          <w:tcPr>
            <w:tcW w:w="3022" w:type="dxa"/>
            <w:vAlign w:val="center"/>
          </w:tcPr>
          <w:p w:rsidR="008E6D0E" w:rsidRDefault="000B4404">
            <w:pPr>
              <w:jc w:val="right"/>
            </w:pPr>
            <w:r>
              <w:rPr>
                <w:color w:val="000000"/>
                <w:sz w:val="24"/>
              </w:rPr>
              <w:t>0.06%</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5" w:name="_Toc361324891"/>
      <w:r w:rsidRPr="00245C29">
        <w:rPr>
          <w:rFonts w:ascii="Times New Roman" w:hAnsi="Times New Roman"/>
          <w:kern w:val="0"/>
          <w:szCs w:val="24"/>
        </w:rPr>
        <w:t>9.3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9400A2" w:rsidP="00BF787C">
            <w:pPr>
              <w:widowControl/>
              <w:spacing w:before="29" w:line="288" w:lineRule="auto"/>
              <w:jc w:val="right"/>
              <w:rPr>
                <w:color w:val="000000"/>
                <w:kern w:val="0"/>
                <w:sz w:val="24"/>
              </w:rPr>
            </w:pPr>
            <w:r>
              <w:rPr>
                <w:color w:val="000000"/>
                <w:kern w:val="0"/>
                <w:sz w:val="24"/>
              </w:rPr>
              <w:t>-</w:t>
            </w:r>
          </w:p>
        </w:tc>
        <w:tc>
          <w:tcPr>
            <w:tcW w:w="2160" w:type="dxa"/>
            <w:vAlign w:val="center"/>
          </w:tcPr>
          <w:p w:rsidR="001A59F9" w:rsidRPr="00BF787C" w:rsidRDefault="009400A2" w:rsidP="00BF787C">
            <w:pPr>
              <w:widowControl/>
              <w:spacing w:before="29" w:line="288" w:lineRule="auto"/>
              <w:jc w:val="right"/>
              <w:rPr>
                <w:color w:val="000000"/>
                <w:kern w:val="0"/>
                <w:sz w:val="24"/>
              </w:rPr>
            </w:pPr>
            <w:r>
              <w:rPr>
                <w:color w:val="000000"/>
                <w:kern w:val="0"/>
                <w:sz w:val="24"/>
              </w:rPr>
              <w:t>-</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9.4</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6" w:name="_Toc225500053"/>
      <w:bookmarkStart w:id="87"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6"/>
      <w:bookmarkEnd w:id="87"/>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2009</w:t>
            </w:r>
            <w:r w:rsidR="00146153" w:rsidRPr="00300454">
              <w:rPr>
                <w:sz w:val="24"/>
              </w:rPr>
              <w:t>年</w:t>
            </w:r>
            <w:r w:rsidR="00146153" w:rsidRPr="00300454">
              <w:rPr>
                <w:sz w:val="24"/>
              </w:rPr>
              <w:t>9</w:t>
            </w:r>
            <w:r w:rsidR="00146153" w:rsidRPr="00300454">
              <w:rPr>
                <w:sz w:val="24"/>
              </w:rPr>
              <w:t>月</w:t>
            </w:r>
            <w:r w:rsidR="00146153" w:rsidRPr="00300454">
              <w:rPr>
                <w:sz w:val="24"/>
              </w:rPr>
              <w:t>25</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1,009,284,164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3,320,524,362</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2,959,000,000</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4,384,000,000</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1,895,524,362</w:t>
            </w:r>
          </w:p>
        </w:tc>
      </w:tr>
    </w:tbl>
    <w:p w:rsidR="00766709" w:rsidRPr="00273FD9" w:rsidRDefault="00766709" w:rsidP="00273FD9">
      <w:pPr>
        <w:tabs>
          <w:tab w:val="left" w:pos="426"/>
        </w:tabs>
        <w:spacing w:before="29" w:line="288" w:lineRule="auto"/>
        <w:jc w:val="left"/>
        <w:rPr>
          <w:kern w:val="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8"/>
      <w:bookmarkEnd w:id="89"/>
    </w:p>
    <w:p w:rsidR="001A59F9" w:rsidRPr="00245C29" w:rsidRDefault="001A59F9" w:rsidP="00245C29">
      <w:pPr>
        <w:pStyle w:val="20"/>
        <w:spacing w:before="29" w:after="0" w:line="288" w:lineRule="auto"/>
        <w:rPr>
          <w:rFonts w:ascii="Times New Roman" w:hAnsi="Times New Roman"/>
          <w:kern w:val="0"/>
          <w:szCs w:val="24"/>
        </w:rPr>
      </w:pPr>
      <w:bookmarkStart w:id="90"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90"/>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91"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91"/>
    </w:p>
    <w:p w:rsidR="008E6D0E" w:rsidRDefault="000B4404">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3C66E2" w:rsidRPr="00E86DF3">
        <w:rPr>
          <w:rFonts w:hint="eastAsia"/>
          <w:color w:val="000000"/>
          <w:sz w:val="24"/>
        </w:rPr>
        <w:t>期后变动（如有）敬请关注基金管理人发布的相关公告。</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、基金托管人的基金托管部门的重大人事变动：因中国农业银行股份有限公司（以下简称</w:t>
      </w:r>
      <w:r w:rsidRPr="00700C00">
        <w:rPr>
          <w:color w:val="000000"/>
          <w:sz w:val="24"/>
        </w:rPr>
        <w:t>“</w:t>
      </w:r>
      <w:r w:rsidRPr="00700C00">
        <w:rPr>
          <w:color w:val="000000"/>
          <w:sz w:val="24"/>
        </w:rPr>
        <w:t>中国农业银行</w:t>
      </w:r>
      <w:r w:rsidRPr="00700C00">
        <w:rPr>
          <w:color w:val="000000"/>
          <w:sz w:val="24"/>
        </w:rPr>
        <w:t>”</w:t>
      </w:r>
      <w:r w:rsidRPr="00700C00">
        <w:rPr>
          <w:color w:val="000000"/>
          <w:sz w:val="24"/>
        </w:rPr>
        <w:t>）工作需要，任命余晓晨先生主持中国农业银行托管业务部</w:t>
      </w:r>
      <w:r w:rsidRPr="00700C00">
        <w:rPr>
          <w:color w:val="000000"/>
          <w:sz w:val="24"/>
        </w:rPr>
        <w:t>/</w:t>
      </w:r>
      <w:r w:rsidRPr="00700C00">
        <w:rPr>
          <w:color w:val="000000"/>
          <w:sz w:val="24"/>
        </w:rPr>
        <w:t>养老金管理中心工作。余晓晨先生的基金行业高级管理人员任职资格已在中国基金业协会备案。</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92"/>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93"/>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4" w:name="_Toc361324898"/>
      <w:r w:rsidRPr="00245C29">
        <w:rPr>
          <w:rFonts w:ascii="Times New Roman" w:hAnsi="Times New Roman"/>
          <w:kern w:val="0"/>
          <w:szCs w:val="24"/>
        </w:rPr>
        <w:t>11.5</w:t>
      </w:r>
      <w:bookmarkEnd w:id="94"/>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5" w:name="OLE_LINK3"/>
      <w:r w:rsidRPr="00700C00">
        <w:rPr>
          <w:color w:val="000000"/>
          <w:sz w:val="24"/>
        </w:rPr>
        <w:t>本报告期内，为本基金提供审计服务的会计师事务所为普华永道中天会计师事务所（特殊普通合伙），本期审计费用为</w:t>
      </w:r>
      <w:r w:rsidRPr="00700C00">
        <w:rPr>
          <w:color w:val="000000"/>
          <w:sz w:val="24"/>
        </w:rPr>
        <w:t>100,000.00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6" w:name="_Toc361324899"/>
      <w:bookmarkEnd w:id="95"/>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6"/>
    </w:p>
    <w:p w:rsidR="001A59F9" w:rsidRPr="00700C00" w:rsidRDefault="001A59F9" w:rsidP="00700C00">
      <w:pPr>
        <w:spacing w:before="29" w:line="288" w:lineRule="auto"/>
        <w:ind w:firstLineChars="200" w:firstLine="480"/>
        <w:rPr>
          <w:color w:val="000000"/>
          <w:sz w:val="24"/>
        </w:rPr>
      </w:pPr>
      <w:r w:rsidRPr="00700C00">
        <w:rPr>
          <w:color w:val="000000"/>
          <w:sz w:val="24"/>
        </w:rPr>
        <w:t>本基金管理人、基金托管人及其高级管理人员本报告期内未受监管部门稽查或处罚。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7"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7"/>
    </w:p>
    <w:p w:rsidR="001A59F9" w:rsidRPr="00245C29" w:rsidRDefault="001A59F9" w:rsidP="00245C29">
      <w:pPr>
        <w:pStyle w:val="20"/>
        <w:spacing w:before="29" w:after="0" w:line="288" w:lineRule="auto"/>
        <w:rPr>
          <w:rFonts w:ascii="Times New Roman" w:hAnsi="Times New Roman"/>
          <w:kern w:val="0"/>
          <w:szCs w:val="24"/>
        </w:rPr>
      </w:pPr>
      <w:bookmarkStart w:id="98"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8"/>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9"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8E6D0E">
        <w:tc>
          <w:tcPr>
            <w:tcW w:w="1559" w:type="dxa"/>
            <w:vAlign w:val="center"/>
          </w:tcPr>
          <w:p w:rsidR="008E6D0E" w:rsidRDefault="000B4404">
            <w:pPr>
              <w:jc w:val="left"/>
            </w:pPr>
            <w:r>
              <w:rPr>
                <w:color w:val="000000"/>
                <w:szCs w:val="21"/>
              </w:rPr>
              <w:t>中信证券股份有限公司</w:t>
            </w:r>
          </w:p>
        </w:tc>
        <w:tc>
          <w:tcPr>
            <w:tcW w:w="779" w:type="dxa"/>
            <w:vAlign w:val="center"/>
          </w:tcPr>
          <w:p w:rsidR="008E6D0E" w:rsidRDefault="000B4404">
            <w:pPr>
              <w:jc w:val="right"/>
            </w:pPr>
            <w:r>
              <w:rPr>
                <w:color w:val="000000"/>
                <w:szCs w:val="21"/>
              </w:rPr>
              <w:t>2</w:t>
            </w:r>
          </w:p>
        </w:tc>
        <w:tc>
          <w:tcPr>
            <w:tcW w:w="1800" w:type="dxa"/>
            <w:vAlign w:val="center"/>
          </w:tcPr>
          <w:p w:rsidR="008E6D0E" w:rsidRDefault="000B4404">
            <w:pPr>
              <w:jc w:val="right"/>
            </w:pPr>
            <w:r>
              <w:rPr>
                <w:color w:val="000000"/>
                <w:szCs w:val="21"/>
              </w:rPr>
              <w:t>473,107,834.56</w:t>
            </w:r>
          </w:p>
        </w:tc>
        <w:tc>
          <w:tcPr>
            <w:tcW w:w="1080" w:type="dxa"/>
            <w:vAlign w:val="center"/>
          </w:tcPr>
          <w:p w:rsidR="008E6D0E" w:rsidRDefault="000B4404">
            <w:pPr>
              <w:jc w:val="right"/>
            </w:pPr>
            <w:r>
              <w:rPr>
                <w:color w:val="000000"/>
                <w:szCs w:val="21"/>
              </w:rPr>
              <w:t>100.00%</w:t>
            </w:r>
          </w:p>
        </w:tc>
        <w:tc>
          <w:tcPr>
            <w:tcW w:w="1620" w:type="dxa"/>
            <w:vAlign w:val="center"/>
          </w:tcPr>
          <w:p w:rsidR="008E6D0E" w:rsidRDefault="000B4404">
            <w:pPr>
              <w:jc w:val="right"/>
            </w:pPr>
            <w:r>
              <w:rPr>
                <w:color w:val="000000"/>
                <w:szCs w:val="21"/>
              </w:rPr>
              <w:t>430,719.67</w:t>
            </w:r>
          </w:p>
        </w:tc>
        <w:tc>
          <w:tcPr>
            <w:tcW w:w="1080" w:type="dxa"/>
            <w:vAlign w:val="center"/>
          </w:tcPr>
          <w:p w:rsidR="008E6D0E" w:rsidRDefault="000B4404">
            <w:pPr>
              <w:jc w:val="right"/>
            </w:pPr>
            <w:r>
              <w:rPr>
                <w:color w:val="000000"/>
                <w:szCs w:val="21"/>
              </w:rPr>
              <w:t>100.00%</w:t>
            </w:r>
          </w:p>
        </w:tc>
        <w:tc>
          <w:tcPr>
            <w:tcW w:w="1080" w:type="dxa"/>
            <w:vAlign w:val="center"/>
          </w:tcPr>
          <w:p w:rsidR="008E6D0E" w:rsidRDefault="000B4404">
            <w:pPr>
              <w:jc w:val="left"/>
            </w:pPr>
            <w:r>
              <w:rPr>
                <w:color w:val="000000"/>
                <w:szCs w:val="21"/>
              </w:rPr>
              <w:t>-</w:t>
            </w:r>
          </w:p>
        </w:tc>
      </w:tr>
      <w:tr w:rsidR="008E6D0E">
        <w:tc>
          <w:tcPr>
            <w:tcW w:w="1559" w:type="dxa"/>
            <w:vAlign w:val="center"/>
          </w:tcPr>
          <w:p w:rsidR="008E6D0E" w:rsidRDefault="000B4404">
            <w:pPr>
              <w:jc w:val="left"/>
            </w:pPr>
            <w:r>
              <w:rPr>
                <w:color w:val="000000"/>
                <w:szCs w:val="21"/>
              </w:rPr>
              <w:t>中国国际金融有限公司</w:t>
            </w:r>
          </w:p>
        </w:tc>
        <w:tc>
          <w:tcPr>
            <w:tcW w:w="779" w:type="dxa"/>
            <w:vAlign w:val="center"/>
          </w:tcPr>
          <w:p w:rsidR="008E6D0E" w:rsidRDefault="000B4404">
            <w:pPr>
              <w:jc w:val="right"/>
            </w:pPr>
            <w:r>
              <w:rPr>
                <w:color w:val="000000"/>
                <w:szCs w:val="21"/>
              </w:rPr>
              <w:t>1</w:t>
            </w:r>
          </w:p>
        </w:tc>
        <w:tc>
          <w:tcPr>
            <w:tcW w:w="1800" w:type="dxa"/>
            <w:vAlign w:val="center"/>
          </w:tcPr>
          <w:p w:rsidR="008E6D0E" w:rsidRDefault="000B4404">
            <w:pPr>
              <w:jc w:val="right"/>
            </w:pPr>
            <w:r>
              <w:rPr>
                <w:color w:val="000000"/>
                <w:szCs w:val="21"/>
              </w:rPr>
              <w:t>-</w:t>
            </w:r>
          </w:p>
        </w:tc>
        <w:tc>
          <w:tcPr>
            <w:tcW w:w="1080" w:type="dxa"/>
            <w:vAlign w:val="center"/>
          </w:tcPr>
          <w:p w:rsidR="008E6D0E" w:rsidRDefault="000B4404">
            <w:pPr>
              <w:jc w:val="right"/>
            </w:pPr>
            <w:r>
              <w:rPr>
                <w:color w:val="000000"/>
                <w:szCs w:val="21"/>
              </w:rPr>
              <w:t>-</w:t>
            </w:r>
          </w:p>
        </w:tc>
        <w:tc>
          <w:tcPr>
            <w:tcW w:w="1620" w:type="dxa"/>
            <w:vAlign w:val="center"/>
          </w:tcPr>
          <w:p w:rsidR="008E6D0E" w:rsidRDefault="000B4404">
            <w:pPr>
              <w:jc w:val="right"/>
            </w:pPr>
            <w:r>
              <w:rPr>
                <w:color w:val="000000"/>
                <w:szCs w:val="21"/>
              </w:rPr>
              <w:t>-</w:t>
            </w:r>
          </w:p>
        </w:tc>
        <w:tc>
          <w:tcPr>
            <w:tcW w:w="1080" w:type="dxa"/>
            <w:vAlign w:val="center"/>
          </w:tcPr>
          <w:p w:rsidR="008E6D0E" w:rsidRDefault="000B4404">
            <w:pPr>
              <w:jc w:val="right"/>
            </w:pPr>
            <w:r>
              <w:rPr>
                <w:color w:val="000000"/>
                <w:szCs w:val="21"/>
              </w:rPr>
              <w:t>-</w:t>
            </w:r>
          </w:p>
        </w:tc>
        <w:tc>
          <w:tcPr>
            <w:tcW w:w="1080" w:type="dxa"/>
            <w:vAlign w:val="center"/>
          </w:tcPr>
          <w:p w:rsidR="008E6D0E" w:rsidRDefault="000B4404">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9"/>
    </w:p>
    <w:p w:rsidR="001A59F9" w:rsidRPr="00FC1A5A" w:rsidRDefault="001A59F9" w:rsidP="00FC1A5A">
      <w:pPr>
        <w:autoSpaceDE w:val="0"/>
        <w:autoSpaceDN w:val="0"/>
        <w:adjustRightInd w:val="0"/>
        <w:spacing w:before="29" w:line="288" w:lineRule="auto"/>
        <w:ind w:left="15"/>
        <w:jc w:val="right"/>
        <w:rPr>
          <w:color w:val="000000"/>
          <w:sz w:val="24"/>
        </w:rPr>
      </w:pPr>
      <w:bookmarkStart w:id="100" w:name="_Toc249707408"/>
      <w:r w:rsidRPr="00FC1A5A">
        <w:rPr>
          <w:rFonts w:hint="eastAsia"/>
          <w:color w:val="000000"/>
          <w:sz w:val="24"/>
        </w:rPr>
        <w:t>金额单位：人民币元</w:t>
      </w:r>
      <w:bookmarkEnd w:id="10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8E6D0E">
        <w:tc>
          <w:tcPr>
            <w:tcW w:w="1559" w:type="dxa"/>
            <w:vAlign w:val="center"/>
          </w:tcPr>
          <w:p w:rsidR="008E6D0E" w:rsidRDefault="000B4404">
            <w:pPr>
              <w:jc w:val="left"/>
            </w:pPr>
            <w:r>
              <w:rPr>
                <w:color w:val="000000"/>
                <w:szCs w:val="21"/>
              </w:rPr>
              <w:t>中信证券股份有限公司</w:t>
            </w:r>
          </w:p>
        </w:tc>
        <w:tc>
          <w:tcPr>
            <w:tcW w:w="1319" w:type="dxa"/>
            <w:vAlign w:val="center"/>
          </w:tcPr>
          <w:p w:rsidR="008E6D0E" w:rsidRDefault="000B4404">
            <w:pPr>
              <w:jc w:val="right"/>
            </w:pPr>
            <w:r>
              <w:rPr>
                <w:color w:val="000000"/>
                <w:szCs w:val="21"/>
              </w:rPr>
              <w:t>1,954,373.70</w:t>
            </w:r>
          </w:p>
        </w:tc>
        <w:tc>
          <w:tcPr>
            <w:tcW w:w="1080" w:type="dxa"/>
            <w:vAlign w:val="center"/>
          </w:tcPr>
          <w:p w:rsidR="008E6D0E" w:rsidRDefault="000B4404">
            <w:pPr>
              <w:jc w:val="right"/>
            </w:pPr>
            <w:r>
              <w:rPr>
                <w:color w:val="000000"/>
                <w:szCs w:val="21"/>
              </w:rPr>
              <w:t>100.00%</w:t>
            </w:r>
          </w:p>
        </w:tc>
        <w:tc>
          <w:tcPr>
            <w:tcW w:w="1143" w:type="dxa"/>
            <w:vAlign w:val="center"/>
          </w:tcPr>
          <w:p w:rsidR="008E6D0E" w:rsidRDefault="000B4404">
            <w:pPr>
              <w:jc w:val="right"/>
            </w:pPr>
            <w:r>
              <w:rPr>
                <w:color w:val="000000"/>
                <w:szCs w:val="21"/>
              </w:rPr>
              <w:t>-</w:t>
            </w:r>
          </w:p>
        </w:tc>
        <w:tc>
          <w:tcPr>
            <w:tcW w:w="1197" w:type="dxa"/>
            <w:vAlign w:val="center"/>
          </w:tcPr>
          <w:p w:rsidR="008E6D0E" w:rsidRDefault="000B4404">
            <w:pPr>
              <w:jc w:val="right"/>
            </w:pPr>
            <w:r>
              <w:rPr>
                <w:color w:val="000000"/>
                <w:szCs w:val="21"/>
              </w:rPr>
              <w:t>-</w:t>
            </w:r>
          </w:p>
        </w:tc>
        <w:tc>
          <w:tcPr>
            <w:tcW w:w="1497" w:type="dxa"/>
            <w:vAlign w:val="center"/>
          </w:tcPr>
          <w:p w:rsidR="008E6D0E" w:rsidRDefault="000B4404">
            <w:pPr>
              <w:jc w:val="right"/>
            </w:pPr>
            <w:r>
              <w:rPr>
                <w:color w:val="000000"/>
                <w:szCs w:val="21"/>
              </w:rPr>
              <w:t>-</w:t>
            </w:r>
          </w:p>
        </w:tc>
        <w:tc>
          <w:tcPr>
            <w:tcW w:w="1203" w:type="dxa"/>
            <w:vAlign w:val="center"/>
          </w:tcPr>
          <w:p w:rsidR="008E6D0E" w:rsidRDefault="000B4404">
            <w:pPr>
              <w:jc w:val="right"/>
            </w:pPr>
            <w:r>
              <w:rPr>
                <w:color w:val="000000"/>
                <w:szCs w:val="21"/>
              </w:rPr>
              <w:t>-</w:t>
            </w:r>
          </w:p>
        </w:tc>
      </w:tr>
    </w:tbl>
    <w:p w:rsidR="008E6D0E" w:rsidRDefault="000B4404">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8E6D0E" w:rsidRDefault="000B4404">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EA2417" w:rsidRDefault="00EA2417" w:rsidP="00273FD9">
      <w:pPr>
        <w:tabs>
          <w:tab w:val="left" w:pos="426"/>
        </w:tabs>
        <w:spacing w:before="29" w:line="288" w:lineRule="auto"/>
        <w:jc w:val="left"/>
        <w:rPr>
          <w:kern w:val="0"/>
          <w:sz w:val="24"/>
        </w:rPr>
      </w:pPr>
    </w:p>
    <w:p w:rsidR="000B4404" w:rsidRPr="00273FD9" w:rsidRDefault="000B4404" w:rsidP="00273FD9">
      <w:pPr>
        <w:tabs>
          <w:tab w:val="left" w:pos="426"/>
        </w:tabs>
        <w:spacing w:before="29" w:line="288" w:lineRule="auto"/>
        <w:jc w:val="left"/>
        <w:rPr>
          <w:kern w:val="0"/>
          <w:sz w:val="24"/>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0B4404">
      <w:pPr>
        <w:spacing w:before="29" w:line="288" w:lineRule="auto"/>
        <w:ind w:firstLineChars="200" w:firstLine="482"/>
        <w:jc w:val="right"/>
        <w:rPr>
          <w:rFonts w:asciiTheme="minorEastAsia" w:eastAsiaTheme="minorEastAsia" w:hAnsiTheme="minorEastAsia"/>
          <w:b/>
          <w:szCs w:val="21"/>
        </w:rPr>
      </w:pPr>
      <w:r w:rsidRPr="0014702D">
        <w:rPr>
          <w:b/>
          <w:color w:val="000000"/>
          <w:sz w:val="24"/>
        </w:rPr>
        <w:t>二〇一五年三月三十一日</w:t>
      </w: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F86" w:rsidRDefault="004E5F86">
      <w:r>
        <w:separator/>
      </w:r>
    </w:p>
  </w:endnote>
  <w:endnote w:type="continuationSeparator" w:id="0">
    <w:p w:rsidR="004E5F86" w:rsidRDefault="004E5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CA2670"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CA2670">
      <w:rPr>
        <w:kern w:val="0"/>
        <w:szCs w:val="21"/>
      </w:rPr>
      <w:fldChar w:fldCharType="begin"/>
    </w:r>
    <w:r>
      <w:rPr>
        <w:kern w:val="0"/>
        <w:szCs w:val="21"/>
      </w:rPr>
      <w:instrText xml:space="preserve"> PAGE </w:instrText>
    </w:r>
    <w:r w:rsidR="00CA2670">
      <w:rPr>
        <w:kern w:val="0"/>
        <w:szCs w:val="21"/>
      </w:rPr>
      <w:fldChar w:fldCharType="separate"/>
    </w:r>
    <w:r w:rsidR="00762230">
      <w:rPr>
        <w:noProof/>
        <w:kern w:val="0"/>
        <w:szCs w:val="21"/>
      </w:rPr>
      <w:t>29</w:t>
    </w:r>
    <w:r w:rsidR="00CA2670">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CA2670">
      <w:rPr>
        <w:kern w:val="0"/>
        <w:szCs w:val="21"/>
      </w:rPr>
      <w:fldChar w:fldCharType="begin"/>
    </w:r>
    <w:r>
      <w:rPr>
        <w:kern w:val="0"/>
        <w:szCs w:val="21"/>
      </w:rPr>
      <w:instrText xml:space="preserve"> NUMPAGES </w:instrText>
    </w:r>
    <w:r w:rsidR="00CA2670">
      <w:rPr>
        <w:kern w:val="0"/>
        <w:szCs w:val="21"/>
      </w:rPr>
      <w:fldChar w:fldCharType="separate"/>
    </w:r>
    <w:r w:rsidR="00762230">
      <w:rPr>
        <w:noProof/>
        <w:kern w:val="0"/>
        <w:szCs w:val="21"/>
      </w:rPr>
      <w:t>30</w:t>
    </w:r>
    <w:r w:rsidR="00CA2670">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F86" w:rsidRDefault="004E5F86">
      <w:r>
        <w:separator/>
      </w:r>
    </w:p>
  </w:footnote>
  <w:footnote w:type="continuationSeparator" w:id="0">
    <w:p w:rsidR="004E5F86" w:rsidRDefault="004E5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9C1"/>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6BB6"/>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4404"/>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6FC"/>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1D26"/>
    <w:rsid w:val="001D21BC"/>
    <w:rsid w:val="001D2E47"/>
    <w:rsid w:val="001D2FA5"/>
    <w:rsid w:val="001D35E0"/>
    <w:rsid w:val="001D38F2"/>
    <w:rsid w:val="001D5045"/>
    <w:rsid w:val="001D5494"/>
    <w:rsid w:val="001D5A44"/>
    <w:rsid w:val="001D5A62"/>
    <w:rsid w:val="001D5AFB"/>
    <w:rsid w:val="001D6213"/>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BD0"/>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6E2"/>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178F"/>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5F86"/>
    <w:rsid w:val="004E60FB"/>
    <w:rsid w:val="004E73A5"/>
    <w:rsid w:val="004E758A"/>
    <w:rsid w:val="004E7BA7"/>
    <w:rsid w:val="004F1010"/>
    <w:rsid w:val="004F1C42"/>
    <w:rsid w:val="004F2340"/>
    <w:rsid w:val="004F23CE"/>
    <w:rsid w:val="004F2C5A"/>
    <w:rsid w:val="004F31EA"/>
    <w:rsid w:val="004F4172"/>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100C"/>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230"/>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1ACA"/>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8C9"/>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6D0E"/>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1A7"/>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0A2"/>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624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59B5FB4-24AA-43EA-BF4A-DE54CF64A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589</TotalTime>
  <Pages>30</Pages>
  <Words>3397</Words>
  <Characters>19367</Characters>
  <Application>Microsoft Office Word</Application>
  <DocSecurity>0</DocSecurity>
  <Lines>161</Lines>
  <Paragraphs>45</Paragraphs>
  <ScaleCrop>false</ScaleCrop>
  <Company/>
  <LinksUpToDate>false</LinksUpToDate>
  <CharactersWithSpaces>22719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559</cp:revision>
  <cp:lastPrinted>2007-07-19T00:46:00Z</cp:lastPrinted>
  <dcterms:created xsi:type="dcterms:W3CDTF">2013-10-15T01:57:00Z</dcterms:created>
  <dcterms:modified xsi:type="dcterms:W3CDTF">2015-03-27T13:10:00Z</dcterms:modified>
</cp:coreProperties>
</file>