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交银施罗德阿尔法核心股票型证券投资基金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交银阿尔法核心股票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519712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519712(</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519713(</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2012</w:t>
            </w:r>
            <w:r w:rsidRPr="00AF05D4">
              <w:rPr>
                <w:sz w:val="24"/>
              </w:rPr>
              <w:t>年</w:t>
            </w:r>
            <w:r w:rsidRPr="00AF05D4">
              <w:rPr>
                <w:sz w:val="24"/>
              </w:rPr>
              <w:t>8</w:t>
            </w:r>
            <w:r w:rsidRPr="00AF05D4">
              <w:rPr>
                <w:sz w:val="24"/>
              </w:rPr>
              <w:t>月</w:t>
            </w:r>
            <w:r w:rsidRPr="00AF05D4">
              <w:rPr>
                <w:sz w:val="24"/>
              </w:rPr>
              <w:t>3</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123,695,557.42</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沪深</w:t>
            </w:r>
            <w:r w:rsidRPr="00A57672">
              <w:rPr>
                <w:sz w:val="24"/>
              </w:rPr>
              <w:t>300</w:t>
            </w:r>
            <w:r w:rsidRPr="00A57672">
              <w:rPr>
                <w:sz w:val="24"/>
              </w:rPr>
              <w:t>指数收益率</w:t>
            </w:r>
            <w:r w:rsidRPr="00A57672">
              <w:rPr>
                <w:sz w:val="24"/>
              </w:rPr>
              <w:t>+25%×</w:t>
            </w:r>
            <w:r w:rsidRPr="00A57672">
              <w:rPr>
                <w:sz w:val="24"/>
              </w:rPr>
              <w:t>中信标普全债指数收益率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本基金为一只主动股票型基金，风险与预期收益高于混合基金、债券基金和货币市场基金。属于承担较高风险、预期收益较高的证券投资基金品种。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r w:rsidRPr="00931B45">
              <w:rPr>
                <w:b/>
                <w:szCs w:val="21"/>
              </w:rPr>
              <w:t>8</w:t>
            </w:r>
            <w:r w:rsidRPr="00931B45">
              <w:rPr>
                <w:b/>
                <w:szCs w:val="21"/>
              </w:rPr>
              <w:t>月</w:t>
            </w:r>
            <w:r w:rsidRPr="00931B45">
              <w:rPr>
                <w:b/>
                <w:szCs w:val="21"/>
              </w:rPr>
              <w:t>3</w:t>
            </w:r>
            <w:r w:rsidRPr="00931B45">
              <w:rPr>
                <w:b/>
                <w:szCs w:val="21"/>
              </w:rPr>
              <w:t>日（基金合同生效日）至</w:t>
            </w:r>
            <w:r w:rsidRPr="00931B45">
              <w:rPr>
                <w:b/>
                <w:szCs w:val="21"/>
              </w:rPr>
              <w:t>2012</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6,787,881.58</w:t>
            </w:r>
          </w:p>
        </w:tc>
        <w:tc>
          <w:tcPr>
            <w:tcW w:w="2268" w:type="dxa"/>
            <w:vAlign w:val="center"/>
          </w:tcPr>
          <w:p w:rsidR="00501A91" w:rsidRPr="00931B45" w:rsidRDefault="00501A91" w:rsidP="00D415F5">
            <w:pPr>
              <w:spacing w:before="29" w:line="288" w:lineRule="auto"/>
              <w:jc w:val="right"/>
              <w:rPr>
                <w:szCs w:val="21"/>
              </w:rPr>
            </w:pPr>
            <w:r w:rsidRPr="00931B45">
              <w:rPr>
                <w:szCs w:val="21"/>
              </w:rPr>
              <w:t>16,316,227.60</w:t>
            </w:r>
          </w:p>
        </w:tc>
        <w:tc>
          <w:tcPr>
            <w:tcW w:w="2194" w:type="dxa"/>
            <w:vAlign w:val="center"/>
          </w:tcPr>
          <w:p w:rsidR="00501A91" w:rsidRPr="00931B45" w:rsidRDefault="00501A91" w:rsidP="00D415F5">
            <w:pPr>
              <w:spacing w:before="29" w:line="288" w:lineRule="auto"/>
              <w:jc w:val="right"/>
              <w:rPr>
                <w:szCs w:val="21"/>
              </w:rPr>
            </w:pPr>
            <w:r w:rsidRPr="00931B45">
              <w:rPr>
                <w:szCs w:val="21"/>
              </w:rPr>
              <w:t>-6,246,498.05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44,816,677.68</w:t>
            </w:r>
          </w:p>
        </w:tc>
        <w:tc>
          <w:tcPr>
            <w:tcW w:w="2268" w:type="dxa"/>
            <w:vAlign w:val="center"/>
          </w:tcPr>
          <w:p w:rsidR="00501A91" w:rsidRPr="00931B45" w:rsidRDefault="00501A91" w:rsidP="00D415F5">
            <w:pPr>
              <w:spacing w:before="29" w:line="288" w:lineRule="auto"/>
              <w:jc w:val="right"/>
              <w:rPr>
                <w:szCs w:val="21"/>
              </w:rPr>
            </w:pPr>
            <w:r w:rsidRPr="00931B45">
              <w:rPr>
                <w:szCs w:val="21"/>
              </w:rPr>
              <w:t>-2,624,356.53</w:t>
            </w:r>
          </w:p>
        </w:tc>
        <w:tc>
          <w:tcPr>
            <w:tcW w:w="2194" w:type="dxa"/>
            <w:vAlign w:val="center"/>
          </w:tcPr>
          <w:p w:rsidR="00501A91" w:rsidRPr="00931B45" w:rsidRDefault="00501A91" w:rsidP="00D415F5">
            <w:pPr>
              <w:spacing w:before="29" w:line="288" w:lineRule="auto"/>
              <w:jc w:val="right"/>
              <w:rPr>
                <w:szCs w:val="21"/>
              </w:rPr>
            </w:pPr>
            <w:r w:rsidRPr="00931B45">
              <w:rPr>
                <w:szCs w:val="21"/>
              </w:rPr>
              <w:t>12,753,754.87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1.0011</w:t>
            </w:r>
          </w:p>
        </w:tc>
        <w:tc>
          <w:tcPr>
            <w:tcW w:w="2268" w:type="dxa"/>
            <w:vAlign w:val="center"/>
          </w:tcPr>
          <w:p w:rsidR="00501A91" w:rsidRPr="00931B45" w:rsidRDefault="00501A91" w:rsidP="00D415F5">
            <w:pPr>
              <w:spacing w:before="29" w:line="288" w:lineRule="auto"/>
              <w:jc w:val="right"/>
              <w:rPr>
                <w:szCs w:val="21"/>
              </w:rPr>
            </w:pPr>
            <w:r w:rsidRPr="00931B45">
              <w:rPr>
                <w:szCs w:val="21"/>
              </w:rPr>
              <w:t>-0.0464</w:t>
            </w:r>
          </w:p>
        </w:tc>
        <w:tc>
          <w:tcPr>
            <w:tcW w:w="2194" w:type="dxa"/>
            <w:vAlign w:val="center"/>
          </w:tcPr>
          <w:p w:rsidR="00501A91" w:rsidRPr="00931B45" w:rsidRDefault="00501A91" w:rsidP="00D415F5">
            <w:pPr>
              <w:spacing w:before="29" w:line="288" w:lineRule="auto"/>
              <w:jc w:val="right"/>
              <w:rPr>
                <w:szCs w:val="21"/>
              </w:rPr>
            </w:pPr>
            <w:r w:rsidRPr="00931B45">
              <w:rPr>
                <w:szCs w:val="21"/>
              </w:rPr>
              <w:t>0.0368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62.66%</w:t>
            </w:r>
          </w:p>
        </w:tc>
        <w:tc>
          <w:tcPr>
            <w:tcW w:w="2268" w:type="dxa"/>
            <w:vAlign w:val="center"/>
          </w:tcPr>
          <w:p w:rsidR="00501A91" w:rsidRPr="00931B45" w:rsidRDefault="00501A91" w:rsidP="00D415F5">
            <w:pPr>
              <w:spacing w:before="29" w:line="288" w:lineRule="auto"/>
              <w:jc w:val="right"/>
              <w:rPr>
                <w:szCs w:val="21"/>
              </w:rPr>
            </w:pPr>
            <w:r w:rsidRPr="00931B45">
              <w:rPr>
                <w:szCs w:val="21"/>
              </w:rPr>
              <w:t>-6.45%</w:t>
            </w:r>
          </w:p>
        </w:tc>
        <w:tc>
          <w:tcPr>
            <w:tcW w:w="2194" w:type="dxa"/>
            <w:vAlign w:val="center"/>
          </w:tcPr>
          <w:p w:rsidR="00501A91" w:rsidRPr="00931B45" w:rsidRDefault="00501A91" w:rsidP="00D415F5">
            <w:pPr>
              <w:spacing w:before="29" w:line="288" w:lineRule="auto"/>
              <w:jc w:val="right"/>
              <w:rPr>
                <w:szCs w:val="21"/>
              </w:rPr>
            </w:pPr>
            <w:r w:rsidRPr="00931B45">
              <w:rPr>
                <w:szCs w:val="21"/>
              </w:rPr>
              <w:t>8.50%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0.181</w:t>
            </w:r>
          </w:p>
        </w:tc>
        <w:tc>
          <w:tcPr>
            <w:tcW w:w="2268" w:type="dxa"/>
            <w:vAlign w:val="center"/>
          </w:tcPr>
          <w:p w:rsidR="00501A91" w:rsidRPr="00931B45" w:rsidRDefault="00501A91" w:rsidP="00D415F5">
            <w:pPr>
              <w:spacing w:before="29" w:line="288" w:lineRule="auto"/>
              <w:jc w:val="right"/>
              <w:rPr>
                <w:szCs w:val="21"/>
              </w:rPr>
            </w:pPr>
            <w:r w:rsidRPr="00931B45">
              <w:rPr>
                <w:szCs w:val="21"/>
              </w:rPr>
              <w:t>0.015</w:t>
            </w:r>
          </w:p>
        </w:tc>
        <w:tc>
          <w:tcPr>
            <w:tcW w:w="2194" w:type="dxa"/>
            <w:vAlign w:val="center"/>
          </w:tcPr>
          <w:p w:rsidR="00501A91" w:rsidRPr="00931B45" w:rsidRDefault="00501A91" w:rsidP="00D415F5">
            <w:pPr>
              <w:spacing w:before="29" w:line="288" w:lineRule="auto"/>
              <w:jc w:val="right"/>
              <w:rPr>
                <w:szCs w:val="21"/>
              </w:rPr>
            </w:pPr>
            <w:r w:rsidRPr="00931B45">
              <w:rPr>
                <w:szCs w:val="21"/>
              </w:rPr>
              <w:t>-0.023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204,270,769.10</w:t>
            </w:r>
          </w:p>
        </w:tc>
        <w:tc>
          <w:tcPr>
            <w:tcW w:w="2268" w:type="dxa"/>
            <w:vAlign w:val="center"/>
          </w:tcPr>
          <w:p w:rsidR="00501A91" w:rsidRPr="00931B45" w:rsidRDefault="00501A91" w:rsidP="00D415F5">
            <w:pPr>
              <w:spacing w:before="29" w:line="288" w:lineRule="auto"/>
              <w:jc w:val="right"/>
              <w:rPr>
                <w:szCs w:val="21"/>
              </w:rPr>
            </w:pPr>
            <w:r w:rsidRPr="00931B45">
              <w:rPr>
                <w:szCs w:val="21"/>
              </w:rPr>
              <w:t>52,463,333.75</w:t>
            </w:r>
          </w:p>
        </w:tc>
        <w:tc>
          <w:tcPr>
            <w:tcW w:w="2194" w:type="dxa"/>
            <w:vAlign w:val="center"/>
          </w:tcPr>
          <w:p w:rsidR="00501A91" w:rsidRPr="00931B45" w:rsidRDefault="00501A91" w:rsidP="00D415F5">
            <w:pPr>
              <w:spacing w:before="29" w:line="288" w:lineRule="auto"/>
              <w:jc w:val="right"/>
              <w:rPr>
                <w:szCs w:val="21"/>
              </w:rPr>
            </w:pPr>
            <w:r w:rsidRPr="00931B45">
              <w:rPr>
                <w:szCs w:val="21"/>
              </w:rPr>
              <w:t>166,507,294.91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1.651</w:t>
            </w:r>
          </w:p>
        </w:tc>
        <w:tc>
          <w:tcPr>
            <w:tcW w:w="2268" w:type="dxa"/>
            <w:vAlign w:val="center"/>
          </w:tcPr>
          <w:p w:rsidR="00501A91" w:rsidRPr="00931B45" w:rsidRDefault="00501A91" w:rsidP="00D415F5">
            <w:pPr>
              <w:spacing w:before="29" w:line="288" w:lineRule="auto"/>
              <w:jc w:val="right"/>
              <w:rPr>
                <w:szCs w:val="21"/>
              </w:rPr>
            </w:pPr>
            <w:r w:rsidRPr="00931B45">
              <w:rPr>
                <w:szCs w:val="21"/>
              </w:rPr>
              <w:t>1.015</w:t>
            </w:r>
          </w:p>
        </w:tc>
        <w:tc>
          <w:tcPr>
            <w:tcW w:w="2194" w:type="dxa"/>
            <w:vAlign w:val="center"/>
          </w:tcPr>
          <w:p w:rsidR="00501A91" w:rsidRPr="00931B45" w:rsidRDefault="00501A91" w:rsidP="00D415F5">
            <w:pPr>
              <w:spacing w:before="29" w:line="288" w:lineRule="auto"/>
              <w:jc w:val="right"/>
              <w:rPr>
                <w:szCs w:val="21"/>
              </w:rPr>
            </w:pPr>
            <w:r w:rsidRPr="00931B45">
              <w:rPr>
                <w:szCs w:val="21"/>
              </w:rPr>
              <w:t>1.085</w:t>
            </w:r>
          </w:p>
        </w:tc>
      </w:tr>
    </w:tbl>
    <w:p w:rsidR="00EB5B15" w:rsidRDefault="00083F0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EB5B15">
        <w:tc>
          <w:tcPr>
            <w:tcW w:w="1286" w:type="dxa"/>
            <w:vAlign w:val="center"/>
          </w:tcPr>
          <w:p w:rsidR="00EB5B15" w:rsidRDefault="00083F09">
            <w:pPr>
              <w:jc w:val="left"/>
            </w:pPr>
            <w:r>
              <w:rPr>
                <w:color w:val="000000"/>
                <w:sz w:val="24"/>
              </w:rPr>
              <w:t>过去三个月</w:t>
            </w:r>
          </w:p>
        </w:tc>
        <w:tc>
          <w:tcPr>
            <w:tcW w:w="1286" w:type="dxa"/>
            <w:vAlign w:val="center"/>
          </w:tcPr>
          <w:p w:rsidR="00EB5B15" w:rsidRDefault="00083F09">
            <w:pPr>
              <w:jc w:val="center"/>
            </w:pPr>
            <w:r>
              <w:rPr>
                <w:color w:val="000000"/>
                <w:sz w:val="24"/>
              </w:rPr>
              <w:t>42.45%</w:t>
            </w:r>
          </w:p>
        </w:tc>
        <w:tc>
          <w:tcPr>
            <w:tcW w:w="1286" w:type="dxa"/>
            <w:vAlign w:val="center"/>
          </w:tcPr>
          <w:p w:rsidR="00EB5B15" w:rsidRDefault="00083F09">
            <w:pPr>
              <w:jc w:val="center"/>
            </w:pPr>
            <w:r>
              <w:rPr>
                <w:color w:val="000000"/>
                <w:sz w:val="24"/>
              </w:rPr>
              <w:t>1.58%</w:t>
            </w:r>
          </w:p>
        </w:tc>
        <w:tc>
          <w:tcPr>
            <w:tcW w:w="1285" w:type="dxa"/>
            <w:vAlign w:val="center"/>
          </w:tcPr>
          <w:p w:rsidR="00EB5B15" w:rsidRDefault="00083F09">
            <w:pPr>
              <w:jc w:val="center"/>
            </w:pPr>
            <w:r>
              <w:rPr>
                <w:color w:val="000000"/>
                <w:sz w:val="24"/>
              </w:rPr>
              <w:t>32.94%</w:t>
            </w:r>
          </w:p>
        </w:tc>
        <w:tc>
          <w:tcPr>
            <w:tcW w:w="1285" w:type="dxa"/>
            <w:vAlign w:val="center"/>
          </w:tcPr>
          <w:p w:rsidR="00EB5B15" w:rsidRDefault="00083F09">
            <w:pPr>
              <w:jc w:val="center"/>
            </w:pPr>
            <w:r>
              <w:rPr>
                <w:color w:val="000000"/>
                <w:sz w:val="24"/>
              </w:rPr>
              <w:t>1.26%</w:t>
            </w:r>
          </w:p>
        </w:tc>
        <w:tc>
          <w:tcPr>
            <w:tcW w:w="1285" w:type="dxa"/>
            <w:vAlign w:val="center"/>
          </w:tcPr>
          <w:p w:rsidR="00EB5B15" w:rsidRDefault="00083F09">
            <w:pPr>
              <w:jc w:val="center"/>
            </w:pPr>
            <w:r>
              <w:rPr>
                <w:color w:val="000000"/>
                <w:sz w:val="24"/>
              </w:rPr>
              <w:t>9.51%</w:t>
            </w:r>
          </w:p>
        </w:tc>
        <w:tc>
          <w:tcPr>
            <w:tcW w:w="1285" w:type="dxa"/>
            <w:vAlign w:val="center"/>
          </w:tcPr>
          <w:p w:rsidR="00EB5B15" w:rsidRDefault="00083F09">
            <w:pPr>
              <w:jc w:val="center"/>
            </w:pPr>
            <w:r>
              <w:rPr>
                <w:color w:val="000000"/>
                <w:sz w:val="24"/>
              </w:rPr>
              <w:t>0.32%</w:t>
            </w:r>
          </w:p>
        </w:tc>
      </w:tr>
      <w:tr w:rsidR="00EB5B15">
        <w:tc>
          <w:tcPr>
            <w:tcW w:w="1286" w:type="dxa"/>
            <w:vAlign w:val="center"/>
          </w:tcPr>
          <w:p w:rsidR="00EB5B15" w:rsidRDefault="00083F09">
            <w:pPr>
              <w:jc w:val="left"/>
            </w:pPr>
            <w:r>
              <w:rPr>
                <w:color w:val="000000"/>
                <w:sz w:val="24"/>
              </w:rPr>
              <w:t>过去六个月</w:t>
            </w:r>
          </w:p>
        </w:tc>
        <w:tc>
          <w:tcPr>
            <w:tcW w:w="1286" w:type="dxa"/>
            <w:vAlign w:val="center"/>
          </w:tcPr>
          <w:p w:rsidR="00EB5B15" w:rsidRDefault="00083F09">
            <w:pPr>
              <w:jc w:val="center"/>
            </w:pPr>
            <w:r>
              <w:rPr>
                <w:color w:val="000000"/>
                <w:sz w:val="24"/>
              </w:rPr>
              <w:t>67.96%</w:t>
            </w:r>
          </w:p>
        </w:tc>
        <w:tc>
          <w:tcPr>
            <w:tcW w:w="1286" w:type="dxa"/>
            <w:vAlign w:val="center"/>
          </w:tcPr>
          <w:p w:rsidR="00EB5B15" w:rsidRDefault="00083F09">
            <w:pPr>
              <w:jc w:val="center"/>
            </w:pPr>
            <w:r>
              <w:rPr>
                <w:color w:val="000000"/>
                <w:sz w:val="24"/>
              </w:rPr>
              <w:t>1.25%</w:t>
            </w:r>
          </w:p>
        </w:tc>
        <w:tc>
          <w:tcPr>
            <w:tcW w:w="1285" w:type="dxa"/>
            <w:vAlign w:val="center"/>
          </w:tcPr>
          <w:p w:rsidR="00EB5B15" w:rsidRDefault="00083F09">
            <w:pPr>
              <w:jc w:val="center"/>
            </w:pPr>
            <w:r>
              <w:rPr>
                <w:color w:val="000000"/>
                <w:sz w:val="24"/>
              </w:rPr>
              <w:t>46.58%</w:t>
            </w:r>
          </w:p>
        </w:tc>
        <w:tc>
          <w:tcPr>
            <w:tcW w:w="1285" w:type="dxa"/>
            <w:vAlign w:val="center"/>
          </w:tcPr>
          <w:p w:rsidR="00EB5B15" w:rsidRDefault="00083F09">
            <w:pPr>
              <w:jc w:val="center"/>
            </w:pPr>
            <w:r>
              <w:rPr>
                <w:color w:val="000000"/>
                <w:sz w:val="24"/>
              </w:rPr>
              <w:t>1.01%</w:t>
            </w:r>
          </w:p>
        </w:tc>
        <w:tc>
          <w:tcPr>
            <w:tcW w:w="1285" w:type="dxa"/>
            <w:vAlign w:val="center"/>
          </w:tcPr>
          <w:p w:rsidR="00EB5B15" w:rsidRDefault="00083F09">
            <w:pPr>
              <w:jc w:val="center"/>
            </w:pPr>
            <w:r>
              <w:rPr>
                <w:color w:val="000000"/>
                <w:sz w:val="24"/>
              </w:rPr>
              <w:t>21.38%</w:t>
            </w:r>
          </w:p>
        </w:tc>
        <w:tc>
          <w:tcPr>
            <w:tcW w:w="1285" w:type="dxa"/>
            <w:vAlign w:val="center"/>
          </w:tcPr>
          <w:p w:rsidR="00EB5B15" w:rsidRDefault="00083F09">
            <w:pPr>
              <w:jc w:val="center"/>
            </w:pPr>
            <w:r>
              <w:rPr>
                <w:color w:val="000000"/>
                <w:sz w:val="24"/>
              </w:rPr>
              <w:t>0.24%</w:t>
            </w:r>
          </w:p>
        </w:tc>
      </w:tr>
      <w:tr w:rsidR="00EB5B15">
        <w:tc>
          <w:tcPr>
            <w:tcW w:w="1286" w:type="dxa"/>
            <w:vAlign w:val="center"/>
          </w:tcPr>
          <w:p w:rsidR="00EB5B15" w:rsidRDefault="00083F09">
            <w:pPr>
              <w:jc w:val="left"/>
            </w:pPr>
            <w:r>
              <w:rPr>
                <w:color w:val="000000"/>
                <w:sz w:val="24"/>
              </w:rPr>
              <w:t>过去一年</w:t>
            </w:r>
          </w:p>
        </w:tc>
        <w:tc>
          <w:tcPr>
            <w:tcW w:w="1286" w:type="dxa"/>
            <w:vAlign w:val="center"/>
          </w:tcPr>
          <w:p w:rsidR="00EB5B15" w:rsidRDefault="00083F09">
            <w:pPr>
              <w:jc w:val="center"/>
            </w:pPr>
            <w:r>
              <w:rPr>
                <w:color w:val="000000"/>
                <w:sz w:val="24"/>
              </w:rPr>
              <w:t>62.66%</w:t>
            </w:r>
          </w:p>
        </w:tc>
        <w:tc>
          <w:tcPr>
            <w:tcW w:w="1286" w:type="dxa"/>
            <w:vAlign w:val="center"/>
          </w:tcPr>
          <w:p w:rsidR="00EB5B15" w:rsidRDefault="00083F09">
            <w:pPr>
              <w:jc w:val="center"/>
            </w:pPr>
            <w:r>
              <w:rPr>
                <w:color w:val="000000"/>
                <w:sz w:val="24"/>
              </w:rPr>
              <w:t>1.13%</w:t>
            </w:r>
          </w:p>
        </w:tc>
        <w:tc>
          <w:tcPr>
            <w:tcW w:w="1285" w:type="dxa"/>
            <w:vAlign w:val="center"/>
          </w:tcPr>
          <w:p w:rsidR="00EB5B15" w:rsidRDefault="00083F09">
            <w:pPr>
              <w:jc w:val="center"/>
            </w:pPr>
            <w:r>
              <w:rPr>
                <w:color w:val="000000"/>
                <w:sz w:val="24"/>
              </w:rPr>
              <w:t>40.22%</w:t>
            </w:r>
          </w:p>
        </w:tc>
        <w:tc>
          <w:tcPr>
            <w:tcW w:w="1285" w:type="dxa"/>
            <w:vAlign w:val="center"/>
          </w:tcPr>
          <w:p w:rsidR="00EB5B15" w:rsidRDefault="00083F09">
            <w:pPr>
              <w:jc w:val="center"/>
            </w:pPr>
            <w:r>
              <w:rPr>
                <w:color w:val="000000"/>
                <w:sz w:val="24"/>
              </w:rPr>
              <w:t>0.92%</w:t>
            </w:r>
          </w:p>
        </w:tc>
        <w:tc>
          <w:tcPr>
            <w:tcW w:w="1285" w:type="dxa"/>
            <w:vAlign w:val="center"/>
          </w:tcPr>
          <w:p w:rsidR="00EB5B15" w:rsidRDefault="00083F09">
            <w:pPr>
              <w:jc w:val="center"/>
            </w:pPr>
            <w:r>
              <w:rPr>
                <w:color w:val="000000"/>
                <w:sz w:val="24"/>
              </w:rPr>
              <w:t>22.44%</w:t>
            </w:r>
          </w:p>
        </w:tc>
        <w:tc>
          <w:tcPr>
            <w:tcW w:w="1285" w:type="dxa"/>
            <w:vAlign w:val="center"/>
          </w:tcPr>
          <w:p w:rsidR="00EB5B15" w:rsidRDefault="00083F09">
            <w:pPr>
              <w:jc w:val="center"/>
            </w:pPr>
            <w:r>
              <w:rPr>
                <w:color w:val="000000"/>
                <w:sz w:val="24"/>
              </w:rPr>
              <w:t>0.21%</w:t>
            </w:r>
          </w:p>
        </w:tc>
      </w:tr>
      <w:tr w:rsidR="00EB5B15">
        <w:tc>
          <w:tcPr>
            <w:tcW w:w="1286" w:type="dxa"/>
            <w:vAlign w:val="center"/>
          </w:tcPr>
          <w:p w:rsidR="00EB5B15" w:rsidRDefault="00083F09">
            <w:pPr>
              <w:jc w:val="left"/>
            </w:pPr>
            <w:r>
              <w:rPr>
                <w:color w:val="000000"/>
                <w:sz w:val="24"/>
              </w:rPr>
              <w:t>自基金合同生效起至今</w:t>
            </w:r>
          </w:p>
        </w:tc>
        <w:tc>
          <w:tcPr>
            <w:tcW w:w="1286" w:type="dxa"/>
            <w:vAlign w:val="center"/>
          </w:tcPr>
          <w:p w:rsidR="00EB5B15" w:rsidRDefault="00083F09">
            <w:pPr>
              <w:jc w:val="center"/>
            </w:pPr>
            <w:r>
              <w:rPr>
                <w:color w:val="000000"/>
                <w:sz w:val="24"/>
              </w:rPr>
              <w:t>65.10%</w:t>
            </w:r>
          </w:p>
        </w:tc>
        <w:tc>
          <w:tcPr>
            <w:tcW w:w="1286" w:type="dxa"/>
            <w:vAlign w:val="center"/>
          </w:tcPr>
          <w:p w:rsidR="00EB5B15" w:rsidRDefault="00083F09">
            <w:pPr>
              <w:jc w:val="center"/>
            </w:pPr>
            <w:r>
              <w:rPr>
                <w:color w:val="000000"/>
                <w:sz w:val="24"/>
              </w:rPr>
              <w:t>1.08%</w:t>
            </w:r>
          </w:p>
        </w:tc>
        <w:tc>
          <w:tcPr>
            <w:tcW w:w="1285" w:type="dxa"/>
            <w:vAlign w:val="center"/>
          </w:tcPr>
          <w:p w:rsidR="00EB5B15" w:rsidRDefault="00083F09">
            <w:pPr>
              <w:jc w:val="center"/>
            </w:pPr>
            <w:r>
              <w:rPr>
                <w:color w:val="000000"/>
                <w:sz w:val="24"/>
              </w:rPr>
              <w:t>41.74%</w:t>
            </w:r>
          </w:p>
        </w:tc>
        <w:tc>
          <w:tcPr>
            <w:tcW w:w="1285" w:type="dxa"/>
            <w:vAlign w:val="center"/>
          </w:tcPr>
          <w:p w:rsidR="00EB5B15" w:rsidRDefault="00083F09">
            <w:pPr>
              <w:jc w:val="center"/>
            </w:pPr>
            <w:r>
              <w:rPr>
                <w:color w:val="000000"/>
                <w:sz w:val="24"/>
              </w:rPr>
              <w:t>0.98%</w:t>
            </w:r>
          </w:p>
        </w:tc>
        <w:tc>
          <w:tcPr>
            <w:tcW w:w="1285" w:type="dxa"/>
            <w:vAlign w:val="center"/>
          </w:tcPr>
          <w:p w:rsidR="00EB5B15" w:rsidRDefault="00083F09">
            <w:pPr>
              <w:jc w:val="center"/>
            </w:pPr>
            <w:r>
              <w:rPr>
                <w:color w:val="000000"/>
                <w:sz w:val="24"/>
              </w:rPr>
              <w:t>23.36%</w:t>
            </w:r>
          </w:p>
        </w:tc>
        <w:tc>
          <w:tcPr>
            <w:tcW w:w="1285" w:type="dxa"/>
            <w:vAlign w:val="center"/>
          </w:tcPr>
          <w:p w:rsidR="00EB5B15" w:rsidRDefault="00083F09">
            <w:pPr>
              <w:jc w:val="center"/>
            </w:pPr>
            <w:r>
              <w:rPr>
                <w:color w:val="000000"/>
                <w:sz w:val="24"/>
              </w:rPr>
              <w:t>0.10%</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75%×</w:t>
      </w:r>
      <w:r w:rsidRPr="00FC45CB">
        <w:rPr>
          <w:kern w:val="0"/>
          <w:sz w:val="24"/>
        </w:rPr>
        <w:t>沪深</w:t>
      </w:r>
      <w:r w:rsidRPr="00FC45CB">
        <w:rPr>
          <w:kern w:val="0"/>
          <w:sz w:val="24"/>
        </w:rPr>
        <w:t>300</w:t>
      </w:r>
      <w:r w:rsidRPr="00FC45CB">
        <w:rPr>
          <w:kern w:val="0"/>
          <w:sz w:val="24"/>
        </w:rPr>
        <w:t>指数收益率</w:t>
      </w:r>
      <w:r w:rsidRPr="00FC45CB">
        <w:rPr>
          <w:kern w:val="0"/>
          <w:sz w:val="24"/>
        </w:rPr>
        <w:t>+25%×</w:t>
      </w:r>
      <w:r w:rsidRPr="00FC45CB">
        <w:rPr>
          <w:kern w:val="0"/>
          <w:sz w:val="24"/>
        </w:rPr>
        <w:t>中信标普全债指数收益率，每日进行再平衡过程。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2012</w:t>
      </w:r>
      <w:r w:rsidRPr="00B05374">
        <w:rPr>
          <w:kern w:val="0"/>
          <w:sz w:val="24"/>
        </w:rPr>
        <w:t>年</w:t>
      </w:r>
      <w:r w:rsidRPr="00B05374">
        <w:rPr>
          <w:kern w:val="0"/>
          <w:sz w:val="24"/>
        </w:rPr>
        <w:t>8</w:t>
      </w:r>
      <w:r w:rsidRPr="00B05374">
        <w:rPr>
          <w:kern w:val="0"/>
          <w:sz w:val="24"/>
        </w:rPr>
        <w:t>月</w:t>
      </w:r>
      <w:r w:rsidRPr="00B05374">
        <w:rPr>
          <w:kern w:val="0"/>
          <w:sz w:val="24"/>
        </w:rPr>
        <w:t>3</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EB5B15">
        <w:tc>
          <w:tcPr>
            <w:tcW w:w="1499" w:type="dxa"/>
            <w:vAlign w:val="center"/>
          </w:tcPr>
          <w:p w:rsidR="00EB5B15" w:rsidRDefault="00083F09">
            <w:pPr>
              <w:jc w:val="center"/>
            </w:pPr>
            <w:r>
              <w:rPr>
                <w:color w:val="000000"/>
                <w:sz w:val="24"/>
              </w:rPr>
              <w:t>2014</w:t>
            </w:r>
            <w:r>
              <w:rPr>
                <w:color w:val="000000"/>
                <w:sz w:val="24"/>
              </w:rPr>
              <w:t>年</w:t>
            </w:r>
          </w:p>
        </w:tc>
        <w:tc>
          <w:tcPr>
            <w:tcW w:w="1336" w:type="dxa"/>
            <w:vAlign w:val="center"/>
          </w:tcPr>
          <w:p w:rsidR="00EB5B15" w:rsidRDefault="00083F09">
            <w:pPr>
              <w:jc w:val="right"/>
            </w:pPr>
            <w:r>
              <w:rPr>
                <w:color w:val="000000"/>
                <w:sz w:val="24"/>
              </w:rPr>
              <w:t>-</w:t>
            </w:r>
          </w:p>
        </w:tc>
        <w:tc>
          <w:tcPr>
            <w:tcW w:w="1663" w:type="dxa"/>
            <w:vAlign w:val="center"/>
          </w:tcPr>
          <w:p w:rsidR="00EB5B15" w:rsidRDefault="00083F09">
            <w:pPr>
              <w:jc w:val="right"/>
            </w:pPr>
            <w:r>
              <w:rPr>
                <w:color w:val="000000"/>
                <w:sz w:val="24"/>
              </w:rPr>
              <w:t>-</w:t>
            </w:r>
          </w:p>
        </w:tc>
        <w:tc>
          <w:tcPr>
            <w:tcW w:w="1739" w:type="dxa"/>
            <w:vAlign w:val="center"/>
          </w:tcPr>
          <w:p w:rsidR="00EB5B15" w:rsidRDefault="00083F09">
            <w:pPr>
              <w:jc w:val="right"/>
            </w:pPr>
            <w:r>
              <w:rPr>
                <w:color w:val="000000"/>
                <w:sz w:val="24"/>
              </w:rPr>
              <w:t>-</w:t>
            </w:r>
          </w:p>
        </w:tc>
        <w:tc>
          <w:tcPr>
            <w:tcW w:w="1701" w:type="dxa"/>
            <w:vAlign w:val="center"/>
          </w:tcPr>
          <w:p w:rsidR="00EB5B15" w:rsidRDefault="00083F09">
            <w:pPr>
              <w:jc w:val="right"/>
            </w:pPr>
            <w:r>
              <w:rPr>
                <w:color w:val="000000"/>
                <w:sz w:val="24"/>
              </w:rPr>
              <w:t>-</w:t>
            </w:r>
          </w:p>
        </w:tc>
        <w:tc>
          <w:tcPr>
            <w:tcW w:w="1060" w:type="dxa"/>
            <w:vAlign w:val="center"/>
          </w:tcPr>
          <w:p w:rsidR="00EB5B15" w:rsidRDefault="00083F09">
            <w:pPr>
              <w:jc w:val="left"/>
            </w:pPr>
            <w:r>
              <w:rPr>
                <w:color w:val="000000"/>
                <w:sz w:val="24"/>
              </w:rPr>
              <w:t>-</w:t>
            </w:r>
          </w:p>
        </w:tc>
      </w:tr>
      <w:tr w:rsidR="00EB5B15">
        <w:tc>
          <w:tcPr>
            <w:tcW w:w="1499" w:type="dxa"/>
            <w:vAlign w:val="center"/>
          </w:tcPr>
          <w:p w:rsidR="00EB5B15" w:rsidRDefault="00083F09">
            <w:pPr>
              <w:jc w:val="center"/>
            </w:pPr>
            <w:r>
              <w:rPr>
                <w:color w:val="000000"/>
                <w:sz w:val="24"/>
              </w:rPr>
              <w:t>2013</w:t>
            </w:r>
            <w:r>
              <w:rPr>
                <w:color w:val="000000"/>
                <w:sz w:val="24"/>
              </w:rPr>
              <w:t>年</w:t>
            </w:r>
          </w:p>
        </w:tc>
        <w:tc>
          <w:tcPr>
            <w:tcW w:w="1336" w:type="dxa"/>
            <w:vAlign w:val="center"/>
          </w:tcPr>
          <w:p w:rsidR="00EB5B15" w:rsidRDefault="00083F09">
            <w:pPr>
              <w:jc w:val="right"/>
            </w:pPr>
            <w:r>
              <w:rPr>
                <w:color w:val="000000"/>
                <w:sz w:val="24"/>
              </w:rPr>
              <w:t>-</w:t>
            </w:r>
          </w:p>
        </w:tc>
        <w:tc>
          <w:tcPr>
            <w:tcW w:w="1663" w:type="dxa"/>
            <w:vAlign w:val="center"/>
          </w:tcPr>
          <w:p w:rsidR="00EB5B15" w:rsidRDefault="00083F09">
            <w:pPr>
              <w:jc w:val="right"/>
            </w:pPr>
            <w:r>
              <w:rPr>
                <w:color w:val="000000"/>
                <w:sz w:val="24"/>
              </w:rPr>
              <w:t>-</w:t>
            </w:r>
          </w:p>
        </w:tc>
        <w:tc>
          <w:tcPr>
            <w:tcW w:w="1739" w:type="dxa"/>
            <w:vAlign w:val="center"/>
          </w:tcPr>
          <w:p w:rsidR="00EB5B15" w:rsidRDefault="00083F09">
            <w:pPr>
              <w:jc w:val="right"/>
            </w:pPr>
            <w:r>
              <w:rPr>
                <w:color w:val="000000"/>
                <w:sz w:val="24"/>
              </w:rPr>
              <w:t>-</w:t>
            </w:r>
          </w:p>
        </w:tc>
        <w:tc>
          <w:tcPr>
            <w:tcW w:w="1701" w:type="dxa"/>
            <w:vAlign w:val="center"/>
          </w:tcPr>
          <w:p w:rsidR="00EB5B15" w:rsidRDefault="00083F09">
            <w:pPr>
              <w:jc w:val="right"/>
            </w:pPr>
            <w:r>
              <w:rPr>
                <w:color w:val="000000"/>
                <w:sz w:val="24"/>
              </w:rPr>
              <w:t>-</w:t>
            </w:r>
          </w:p>
        </w:tc>
        <w:tc>
          <w:tcPr>
            <w:tcW w:w="1060" w:type="dxa"/>
            <w:vAlign w:val="center"/>
          </w:tcPr>
          <w:p w:rsidR="00EB5B15" w:rsidRDefault="00083F09">
            <w:pPr>
              <w:jc w:val="left"/>
            </w:pPr>
            <w:r>
              <w:rPr>
                <w:color w:val="000000"/>
                <w:sz w:val="24"/>
              </w:rPr>
              <w:t>-</w:t>
            </w:r>
          </w:p>
        </w:tc>
      </w:tr>
      <w:tr w:rsidR="00EB5B15">
        <w:tc>
          <w:tcPr>
            <w:tcW w:w="1499" w:type="dxa"/>
            <w:vAlign w:val="center"/>
          </w:tcPr>
          <w:p w:rsidR="00EB5B15" w:rsidRDefault="00083F09">
            <w:pPr>
              <w:jc w:val="center"/>
            </w:pPr>
            <w:r>
              <w:rPr>
                <w:color w:val="000000"/>
                <w:sz w:val="24"/>
              </w:rPr>
              <w:t>2012</w:t>
            </w:r>
            <w:r>
              <w:rPr>
                <w:color w:val="000000"/>
                <w:sz w:val="24"/>
              </w:rPr>
              <w:t>年</w:t>
            </w:r>
          </w:p>
        </w:tc>
        <w:tc>
          <w:tcPr>
            <w:tcW w:w="1336" w:type="dxa"/>
            <w:vAlign w:val="center"/>
          </w:tcPr>
          <w:p w:rsidR="00EB5B15" w:rsidRDefault="00083F09">
            <w:pPr>
              <w:jc w:val="right"/>
            </w:pPr>
            <w:r>
              <w:rPr>
                <w:color w:val="000000"/>
                <w:sz w:val="24"/>
              </w:rPr>
              <w:t>-</w:t>
            </w:r>
          </w:p>
        </w:tc>
        <w:tc>
          <w:tcPr>
            <w:tcW w:w="1663" w:type="dxa"/>
            <w:vAlign w:val="center"/>
          </w:tcPr>
          <w:p w:rsidR="00EB5B15" w:rsidRDefault="00083F09">
            <w:pPr>
              <w:jc w:val="right"/>
            </w:pPr>
            <w:r>
              <w:rPr>
                <w:color w:val="000000"/>
                <w:sz w:val="24"/>
              </w:rPr>
              <w:t>-</w:t>
            </w:r>
          </w:p>
        </w:tc>
        <w:tc>
          <w:tcPr>
            <w:tcW w:w="1739" w:type="dxa"/>
            <w:vAlign w:val="center"/>
          </w:tcPr>
          <w:p w:rsidR="00EB5B15" w:rsidRDefault="00083F09">
            <w:pPr>
              <w:jc w:val="right"/>
            </w:pPr>
            <w:r>
              <w:rPr>
                <w:color w:val="000000"/>
                <w:sz w:val="24"/>
              </w:rPr>
              <w:t>-</w:t>
            </w:r>
          </w:p>
        </w:tc>
        <w:tc>
          <w:tcPr>
            <w:tcW w:w="1701" w:type="dxa"/>
            <w:vAlign w:val="center"/>
          </w:tcPr>
          <w:p w:rsidR="00EB5B15" w:rsidRDefault="00083F09">
            <w:pPr>
              <w:jc w:val="right"/>
            </w:pPr>
            <w:r>
              <w:rPr>
                <w:color w:val="000000"/>
                <w:sz w:val="24"/>
              </w:rPr>
              <w:t>-</w:t>
            </w:r>
          </w:p>
        </w:tc>
        <w:tc>
          <w:tcPr>
            <w:tcW w:w="1060" w:type="dxa"/>
            <w:vAlign w:val="center"/>
          </w:tcPr>
          <w:p w:rsidR="00EB5B15" w:rsidRDefault="00083F09">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EB5B15" w:rsidRDefault="00083F0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EB5B15">
        <w:tc>
          <w:tcPr>
            <w:tcW w:w="1499" w:type="dxa"/>
            <w:vAlign w:val="center"/>
          </w:tcPr>
          <w:p w:rsidR="00EB5B15" w:rsidRDefault="00083F09">
            <w:pPr>
              <w:jc w:val="center"/>
            </w:pPr>
            <w:r>
              <w:rPr>
                <w:color w:val="000000"/>
                <w:sz w:val="24"/>
              </w:rPr>
              <w:t>龙向东</w:t>
            </w:r>
          </w:p>
        </w:tc>
        <w:tc>
          <w:tcPr>
            <w:tcW w:w="1499" w:type="dxa"/>
            <w:vAlign w:val="center"/>
          </w:tcPr>
          <w:p w:rsidR="00EB5B15" w:rsidRDefault="00083F09">
            <w:pPr>
              <w:jc w:val="center"/>
            </w:pPr>
            <w:r>
              <w:rPr>
                <w:color w:val="000000"/>
                <w:sz w:val="24"/>
              </w:rPr>
              <w:t>本基金的基金经理，公司量化投资部总经理</w:t>
            </w:r>
          </w:p>
        </w:tc>
        <w:tc>
          <w:tcPr>
            <w:tcW w:w="1500" w:type="dxa"/>
            <w:vAlign w:val="center"/>
          </w:tcPr>
          <w:p w:rsidR="00EB5B15" w:rsidRDefault="00083F09">
            <w:pPr>
              <w:jc w:val="center"/>
            </w:pPr>
            <w:r>
              <w:rPr>
                <w:color w:val="000000"/>
                <w:sz w:val="24"/>
              </w:rPr>
              <w:t>2012-08-03</w:t>
            </w:r>
          </w:p>
        </w:tc>
        <w:tc>
          <w:tcPr>
            <w:tcW w:w="1500" w:type="dxa"/>
            <w:vAlign w:val="center"/>
          </w:tcPr>
          <w:p w:rsidR="00EB5B15" w:rsidRDefault="00083F09">
            <w:pPr>
              <w:jc w:val="center"/>
            </w:pPr>
            <w:r>
              <w:rPr>
                <w:color w:val="000000"/>
                <w:sz w:val="24"/>
              </w:rPr>
              <w:t>-</w:t>
            </w:r>
          </w:p>
        </w:tc>
        <w:tc>
          <w:tcPr>
            <w:tcW w:w="1090" w:type="dxa"/>
            <w:vAlign w:val="center"/>
          </w:tcPr>
          <w:p w:rsidR="00EB5B15" w:rsidRDefault="00083F09">
            <w:pPr>
              <w:jc w:val="center"/>
            </w:pPr>
            <w:r>
              <w:rPr>
                <w:color w:val="000000"/>
                <w:sz w:val="24"/>
              </w:rPr>
              <w:t>5</w:t>
            </w:r>
            <w:r>
              <w:rPr>
                <w:color w:val="000000"/>
                <w:sz w:val="24"/>
              </w:rPr>
              <w:t>年</w:t>
            </w:r>
          </w:p>
        </w:tc>
        <w:tc>
          <w:tcPr>
            <w:tcW w:w="1910" w:type="dxa"/>
            <w:vAlign w:val="center"/>
          </w:tcPr>
          <w:p w:rsidR="00EB5B15" w:rsidRDefault="00083F09">
            <w:r>
              <w:rPr>
                <w:color w:val="000000"/>
                <w:sz w:val="24"/>
              </w:rPr>
              <w:t>龙向东先生，中国人民大学经济学学士、经济学硕士，美国加州大学河滨分校经济学博士。历任英国剑桥大学商学院金融分析和政策中心研究员，美国雷曼兄弟公司（欧洲）量化分析师，日本野村国际</w:t>
            </w:r>
            <w:r>
              <w:rPr>
                <w:color w:val="000000"/>
                <w:sz w:val="24"/>
              </w:rPr>
              <w:t xml:space="preserve"> </w:t>
            </w:r>
            <w:r>
              <w:rPr>
                <w:color w:val="000000"/>
                <w:sz w:val="24"/>
              </w:rPr>
              <w:t>（欧洲）</w:t>
            </w:r>
            <w:r>
              <w:rPr>
                <w:color w:val="000000"/>
                <w:sz w:val="24"/>
              </w:rPr>
              <w:t xml:space="preserve"> </w:t>
            </w:r>
            <w:r>
              <w:rPr>
                <w:color w:val="000000"/>
                <w:sz w:val="24"/>
              </w:rPr>
              <w:t>量化分析师，北京健坤和创投资公司量化投资总监。</w:t>
            </w:r>
            <w:r>
              <w:rPr>
                <w:color w:val="000000"/>
                <w:sz w:val="24"/>
              </w:rPr>
              <w:t>2010</w:t>
            </w:r>
            <w:r>
              <w:rPr>
                <w:color w:val="000000"/>
                <w:sz w:val="24"/>
              </w:rPr>
              <w:t>年加入交银施罗德基金管理有限公司，历任量化投资部副总经理。</w:t>
            </w:r>
          </w:p>
        </w:tc>
      </w:tr>
    </w:tbl>
    <w:p w:rsidR="00EB5B15" w:rsidRDefault="00083F0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r>
        <w:rPr>
          <w:rFonts w:hint="eastAsia"/>
          <w:kern w:val="0"/>
          <w:sz w:val="24"/>
        </w:rPr>
        <w:t>。</w:t>
      </w:r>
    </w:p>
    <w:p w:rsidR="00EB5B15" w:rsidRDefault="00083F09">
      <w:pPr>
        <w:tabs>
          <w:tab w:val="left" w:pos="426"/>
        </w:tabs>
        <w:spacing w:before="29" w:line="288" w:lineRule="auto"/>
        <w:jc w:val="left"/>
        <w:rPr>
          <w:kern w:val="0"/>
          <w:sz w:val="24"/>
        </w:rPr>
      </w:pPr>
      <w:r>
        <w:rPr>
          <w:kern w:val="0"/>
          <w:sz w:val="24"/>
        </w:rPr>
        <w:tab/>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rFonts w:hint="eastAsia"/>
          <w:kern w:val="0"/>
          <w:sz w:val="24"/>
        </w:rPr>
        <w:t>。</w:t>
      </w:r>
      <w:r>
        <w:rPr>
          <w:kern w:val="0"/>
          <w:sz w:val="24"/>
        </w:rPr>
        <w:t xml:space="preserve"> </w:t>
      </w:r>
    </w:p>
    <w:p w:rsidR="001A59F9" w:rsidRPr="00C016E9" w:rsidRDefault="00083F09" w:rsidP="00C016E9">
      <w:pPr>
        <w:tabs>
          <w:tab w:val="left" w:pos="426"/>
        </w:tabs>
        <w:spacing w:before="29" w:line="288" w:lineRule="auto"/>
        <w:jc w:val="left"/>
        <w:rPr>
          <w:kern w:val="0"/>
          <w:sz w:val="24"/>
        </w:rPr>
      </w:pPr>
      <w:r>
        <w:rPr>
          <w:kern w:val="0"/>
          <w:sz w:val="24"/>
        </w:rPr>
        <w:tab/>
      </w:r>
      <w:r w:rsidR="001A59F9" w:rsidRPr="00C016E9">
        <w:rPr>
          <w:kern w:val="0"/>
          <w:sz w:val="24"/>
        </w:rPr>
        <w:t>3</w:t>
      </w:r>
      <w:r w:rsidR="001A59F9"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EB5B15" w:rsidRDefault="00083F0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EB5B15" w:rsidRDefault="00083F0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B5B15" w:rsidRDefault="00083F0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B5B15" w:rsidRDefault="00083F0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B5B15" w:rsidRDefault="00083F0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B5B15" w:rsidRDefault="00083F0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w:t>
      </w:r>
      <w:r w:rsidRPr="0013437B">
        <w:rPr>
          <w:color w:val="000000"/>
          <w:sz w:val="24"/>
        </w:rPr>
        <w:lastRenderedPageBreak/>
        <w:t>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EB5B15" w:rsidRDefault="00083F09">
      <w:pPr>
        <w:spacing w:before="29" w:line="288" w:lineRule="auto"/>
        <w:ind w:firstLineChars="200" w:firstLine="480"/>
        <w:rPr>
          <w:color w:val="000000"/>
          <w:sz w:val="24"/>
        </w:rPr>
      </w:pPr>
      <w:r>
        <w:rPr>
          <w:color w:val="000000"/>
          <w:sz w:val="24"/>
        </w:rPr>
        <w:t>2014</w:t>
      </w:r>
      <w:r>
        <w:rPr>
          <w:color w:val="000000"/>
          <w:sz w:val="24"/>
        </w:rPr>
        <w:t>年的资本市场可以用以下几个特征来描述：年初在春季躁动推动下的小盘股行情、随后美股映射逻辑的反向演绎、流动性宽松带来的市场整体上涨、反腐一系列举措作为催化剂点燃大盘蓝筹及券商股的估值修复行情。</w:t>
      </w:r>
    </w:p>
    <w:p w:rsidR="001A59F9" w:rsidRPr="0013437B" w:rsidRDefault="001A59F9" w:rsidP="0013437B">
      <w:pPr>
        <w:spacing w:before="29" w:line="288" w:lineRule="auto"/>
        <w:ind w:firstLineChars="200" w:firstLine="480"/>
        <w:rPr>
          <w:color w:val="000000"/>
          <w:sz w:val="24"/>
        </w:rPr>
      </w:pPr>
      <w:r w:rsidRPr="0013437B">
        <w:rPr>
          <w:color w:val="000000"/>
          <w:sz w:val="24"/>
        </w:rPr>
        <w:t>2014</w:t>
      </w:r>
      <w:r w:rsidRPr="0013437B">
        <w:rPr>
          <w:color w:val="000000"/>
          <w:sz w:val="24"/>
        </w:rPr>
        <w:t>年的市场行为充分揭示了不同的驱动因素：既有自上而下的驱动因子，也有自下而上的驱动因子；既有市场流动性这样的整体驱动因子，也有聚焦于局部市场的主题性驱动因子；既有基于实体经济运行逻辑的基本面驱动因子，也有强调投资者情绪以及相互之间博弈的交易性驱动因子。对这些对立统一的驱动因子的认识和再认识，有助于完善投资分析框架体系，投资上既要强调做正确的事情，还要提升交易水平，把对的事情做对。</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1.651</w:t>
      </w:r>
      <w:r w:rsidRPr="0013437B">
        <w:rPr>
          <w:color w:val="000000"/>
          <w:sz w:val="24"/>
        </w:rPr>
        <w:t>元，本报告期份额净值增长率为</w:t>
      </w:r>
      <w:r w:rsidRPr="0013437B">
        <w:rPr>
          <w:color w:val="000000"/>
          <w:sz w:val="24"/>
        </w:rPr>
        <w:t>62.66%</w:t>
      </w:r>
      <w:r w:rsidRPr="0013437B">
        <w:rPr>
          <w:color w:val="000000"/>
          <w:sz w:val="24"/>
        </w:rPr>
        <w:t>，同期业绩比较基准增长率为</w:t>
      </w:r>
      <w:r w:rsidRPr="0013437B">
        <w:rPr>
          <w:color w:val="000000"/>
          <w:sz w:val="24"/>
        </w:rPr>
        <w:t>40.22%</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EB5B15" w:rsidRDefault="00083F09">
      <w:pPr>
        <w:spacing w:before="29" w:line="288" w:lineRule="auto"/>
        <w:ind w:firstLineChars="200" w:firstLine="480"/>
        <w:rPr>
          <w:color w:val="000000"/>
          <w:sz w:val="24"/>
        </w:rPr>
      </w:pPr>
      <w:r>
        <w:rPr>
          <w:color w:val="000000"/>
          <w:sz w:val="24"/>
        </w:rPr>
        <w:t>宏观经济层面，经济是否已底部企稳尚需观察，</w:t>
      </w:r>
      <w:r>
        <w:rPr>
          <w:color w:val="000000"/>
          <w:sz w:val="24"/>
        </w:rPr>
        <w:t>CPI</w:t>
      </w:r>
      <w:r>
        <w:rPr>
          <w:color w:val="000000"/>
          <w:sz w:val="24"/>
        </w:rPr>
        <w:t>、</w:t>
      </w:r>
      <w:r>
        <w:rPr>
          <w:color w:val="000000"/>
          <w:sz w:val="24"/>
        </w:rPr>
        <w:t>PPI</w:t>
      </w:r>
      <w:r>
        <w:rPr>
          <w:color w:val="000000"/>
          <w:sz w:val="24"/>
        </w:rPr>
        <w:t>的当下水平显示通缩风险远甚于通胀风险，外汇占款正在发生结构性变化，人民币汇率的市场表现走弱与央行的主动引导方向略有差异，但保持双向波动的概率要大于大幅升值或贬值的可能。总体而言，目前央行以观察经济、市场为主，逆周期操作、大幅度主动干预的意愿、力度减弱，市场流动性整体略微宽松；但若以年度观察计，货币政策的宽松操作可期，或会迟到但不会缺席。基建投资仍需承担对冲房地产投资下滑的影响，财政部门在严控地方债务风险的同时亦需考虑结构性改革，</w:t>
      </w:r>
      <w:r>
        <w:rPr>
          <w:color w:val="000000"/>
          <w:sz w:val="24"/>
        </w:rPr>
        <w:t>PPP</w:t>
      </w:r>
      <w:r>
        <w:rPr>
          <w:color w:val="000000"/>
          <w:sz w:val="24"/>
        </w:rPr>
        <w:t>支持的公共基础设施建设是一个一石二鸟的可能方案。</w:t>
      </w:r>
    </w:p>
    <w:p w:rsidR="001A59F9" w:rsidRPr="0013437B" w:rsidRDefault="001A59F9" w:rsidP="0013437B">
      <w:pPr>
        <w:spacing w:before="29" w:line="288" w:lineRule="auto"/>
        <w:ind w:firstLineChars="200" w:firstLine="480"/>
        <w:rPr>
          <w:color w:val="000000"/>
          <w:sz w:val="24"/>
        </w:rPr>
      </w:pPr>
      <w:r w:rsidRPr="0013437B">
        <w:rPr>
          <w:color w:val="000000"/>
          <w:sz w:val="24"/>
        </w:rPr>
        <w:t>市场交易层面，一些特征或影响深远：（</w:t>
      </w:r>
      <w:r w:rsidRPr="0013437B">
        <w:rPr>
          <w:color w:val="000000"/>
          <w:sz w:val="24"/>
        </w:rPr>
        <w:t>1</w:t>
      </w:r>
      <w:r w:rsidRPr="0013437B">
        <w:rPr>
          <w:color w:val="000000"/>
          <w:sz w:val="24"/>
        </w:rPr>
        <w:t>）全球市场格局，一方面人民币国际化进程的加速会让中国市场更加融入全球一体化市场，另一方面沪港通及未来可期的深港通</w:t>
      </w:r>
      <w:r w:rsidRPr="0013437B">
        <w:rPr>
          <w:color w:val="000000"/>
          <w:sz w:val="24"/>
        </w:rPr>
        <w:lastRenderedPageBreak/>
        <w:t>都会加大成熟市场的估值体系、投资逻辑对中国市场潜移默化的影响。（</w:t>
      </w:r>
      <w:r w:rsidRPr="0013437B">
        <w:rPr>
          <w:color w:val="000000"/>
          <w:sz w:val="24"/>
        </w:rPr>
        <w:t>2</w:t>
      </w:r>
      <w:r w:rsidRPr="0013437B">
        <w:rPr>
          <w:color w:val="000000"/>
          <w:sz w:val="24"/>
        </w:rPr>
        <w:t>）新媒体等信息传递渠道会加快市场信息的扩散速度、提升市场整体性波动率的中枢。（</w:t>
      </w:r>
      <w:r w:rsidRPr="0013437B">
        <w:rPr>
          <w:color w:val="000000"/>
          <w:sz w:val="24"/>
        </w:rPr>
        <w:t>3</w:t>
      </w:r>
      <w:r w:rsidRPr="0013437B">
        <w:rPr>
          <w:color w:val="000000"/>
          <w:sz w:val="24"/>
        </w:rPr>
        <w:t>）各项改革措施的密集出台，在中长期会改善资本市场的基础设施，但短期性颠簸恐难避免。既要看清方向，更要把握好节奏。（</w:t>
      </w:r>
      <w:r w:rsidRPr="0013437B">
        <w:rPr>
          <w:color w:val="000000"/>
          <w:sz w:val="24"/>
        </w:rPr>
        <w:t>4</w:t>
      </w:r>
      <w:r w:rsidRPr="0013437B">
        <w:rPr>
          <w:color w:val="000000"/>
          <w:sz w:val="24"/>
        </w:rPr>
        <w:t>）各种金融交易工具的推出，提供了立体交易的机会，拓展了绝对收益的可能性边界，但也向投资者提出了更高的要求。</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EB5B15" w:rsidRDefault="00083F0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B5B15" w:rsidRDefault="00083F0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本基金自《公开募集证券投资基金运作管理办法》生效日（</w:t>
      </w:r>
      <w:r w:rsidRPr="00BB731C">
        <w:rPr>
          <w:kern w:val="0"/>
          <w:sz w:val="24"/>
        </w:rPr>
        <w:t>2014</w:t>
      </w:r>
      <w:r w:rsidRPr="00BB731C">
        <w:rPr>
          <w:kern w:val="0"/>
          <w:sz w:val="24"/>
        </w:rPr>
        <w:t>年</w:t>
      </w:r>
      <w:r w:rsidRPr="00BB731C">
        <w:rPr>
          <w:kern w:val="0"/>
          <w:sz w:val="24"/>
        </w:rPr>
        <w:t>8</w:t>
      </w:r>
      <w:r w:rsidRPr="00BB731C">
        <w:rPr>
          <w:kern w:val="0"/>
          <w:sz w:val="24"/>
        </w:rPr>
        <w:t>月</w:t>
      </w:r>
      <w:r w:rsidRPr="00BB731C">
        <w:rPr>
          <w:kern w:val="0"/>
          <w:sz w:val="24"/>
        </w:rPr>
        <w:t>8</w:t>
      </w:r>
      <w:r w:rsidRPr="00BB731C">
        <w:rPr>
          <w:kern w:val="0"/>
          <w:sz w:val="24"/>
        </w:rPr>
        <w:t>日）起至</w:t>
      </w:r>
      <w:r w:rsidRPr="00BB731C">
        <w:rPr>
          <w:kern w:val="0"/>
          <w:sz w:val="24"/>
        </w:rPr>
        <w:t>2014</w:t>
      </w:r>
      <w:r w:rsidRPr="00BB731C">
        <w:rPr>
          <w:kern w:val="0"/>
          <w:sz w:val="24"/>
        </w:rPr>
        <w:t>年</w:t>
      </w:r>
      <w:r w:rsidRPr="00BB731C">
        <w:rPr>
          <w:kern w:val="0"/>
          <w:sz w:val="24"/>
        </w:rPr>
        <w:t>10</w:t>
      </w:r>
      <w:r w:rsidRPr="00BB731C">
        <w:rPr>
          <w:kern w:val="0"/>
          <w:sz w:val="24"/>
        </w:rPr>
        <w:t>月</w:t>
      </w:r>
      <w:r w:rsidRPr="00BB731C">
        <w:rPr>
          <w:kern w:val="0"/>
          <w:sz w:val="24"/>
        </w:rPr>
        <w:t>28</w:t>
      </w:r>
      <w:r w:rsidRPr="00BB731C">
        <w:rPr>
          <w:kern w:val="0"/>
          <w:sz w:val="24"/>
        </w:rPr>
        <w:t>日止基金资产净值低于五千万元。</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w:t>
      </w:r>
      <w:r w:rsidRPr="0013437B">
        <w:rPr>
          <w:color w:val="000000"/>
          <w:sz w:val="24"/>
        </w:rPr>
        <w:lastRenderedPageBreak/>
        <w:t>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EB5B15" w:rsidRDefault="00083F0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交银施罗德阿尔法核心股票型证券投资基金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21501</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交银施罗德阿尔法核心股票型证券投资基金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50,451,231.49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14,750,617.23</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388,872.39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188,085.41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15,710.03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15,934.88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147,894,089.28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39,818,389.54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147,894,089.28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39,818,389.54</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3,329,022.06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10,135.15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3,372.95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4,531,198.17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8,302.72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206,620,258.57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54,784,702.73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1,844,549.83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1,901,558.03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189,576.34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70,210.20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31,596.05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11,701.71</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126,416.60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85,675.78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157,350.65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252,223.26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2,349,489.47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2,321,368.98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123,695,557.42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51,669,544.57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80,575,211.68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793,789.18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204,270,769.10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52,463,333.75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206,620,258.57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54,784,702.73</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1.651</w:t>
      </w:r>
      <w:r w:rsidR="001A59F9" w:rsidRPr="00AA0214">
        <w:rPr>
          <w:kern w:val="0"/>
          <w:sz w:val="24"/>
        </w:rPr>
        <w:t>元，基金份额总额</w:t>
      </w:r>
      <w:r w:rsidR="001A59F9" w:rsidRPr="00AA0214">
        <w:rPr>
          <w:kern w:val="0"/>
          <w:sz w:val="24"/>
        </w:rPr>
        <w:t>123,695,557.42</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交银施罗德阿尔法核心股票型证券投资基金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46,311,792.95</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-209,880.07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80,548.45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129,674.84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78,367.57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102,567.36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2,180.88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11,260.27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15,847.21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8,130,547.09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18,385,174.48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7,017,555.39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17,686,391.50</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657,736.19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8,540.00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455,255.51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690,242.98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38,028,796.10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-18,940,584.13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71,901.31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215,854.74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1,495,115.27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2,414,476.46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761,986.93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913,306.56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126,997.82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152,217.78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435,355.04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1,085,489.02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170,775.48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263,463.10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44,816,677.68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-2,624,356.53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44,816,677.68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-2,624,356.53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交银施罗德阿尔法核心股票型证券投资基金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51,669,544.57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793,789.18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52,463,333.75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44,816,677.68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44,816,677.68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w:t>
            </w:r>
            <w:r w:rsidRPr="00D34C2B">
              <w:rPr>
                <w:rFonts w:hint="eastAsia"/>
                <w:color w:val="000000"/>
                <w:sz w:val="24"/>
              </w:rPr>
              <w:lastRenderedPageBreak/>
              <w:t>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72,026,012.85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34,964,744.82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106,990,757.67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125,397,011.77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47,896,438.84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173,293,450.61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-53,370,998.92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-12,931,694.02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-66,302,692.94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123,695,557.42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80,575,211.68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204,270,769.10</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153,437,713.41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13,069,581.50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166,507,294.91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-2,624,356.53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-2,624,356.53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-101,768,168.84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-9,651,435.79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-111,419,604.63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54,789,231.22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3,364,480.14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58,153,711.36</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-156,557,400.06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-13,015,915.93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-169,573,315.99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51,669,544.57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793,789.18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52,463,333.75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lastRenderedPageBreak/>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EB5B15" w:rsidRDefault="00083F09">
      <w:pPr>
        <w:spacing w:before="29" w:line="288" w:lineRule="auto"/>
        <w:ind w:firstLineChars="200" w:firstLine="480"/>
        <w:rPr>
          <w:color w:val="000000"/>
          <w:sz w:val="24"/>
        </w:rPr>
      </w:pPr>
      <w:r>
        <w:rPr>
          <w:color w:val="000000"/>
          <w:sz w:val="24"/>
        </w:rPr>
        <w:t>交银施罗德阿尔法核心股票型证券投资基金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EB5B15" w:rsidRDefault="00083F09">
      <w:pPr>
        <w:spacing w:before="29" w:line="288" w:lineRule="auto"/>
        <w:ind w:firstLineChars="200" w:firstLine="480"/>
        <w:rPr>
          <w:color w:val="000000"/>
          <w:sz w:val="24"/>
        </w:rPr>
      </w:pPr>
      <w:r>
        <w:rPr>
          <w:color w:val="000000"/>
          <w:sz w:val="24"/>
        </w:rPr>
        <w:t>根据《中华人民共和国证券投资基金法》和《交银施罗德阿尔法核心股票型证券投资基金基金合同》的有关规定，本基金的投资范围为具有良好流动性的金融工具，包括国内依法发行上市的股票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》、中国证券投资基金业协会颁布的《证券投资基金会计核算业务指引》、《交银施罗德阿尔法核心股票型证券投资基金基金合同》和在财务报表附注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lastRenderedPageBreak/>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2F6772" w:rsidRDefault="00083F09" w:rsidP="00016A50">
      <w:pPr>
        <w:spacing w:line="360" w:lineRule="auto"/>
        <w:ind w:firstLineChars="200" w:firstLine="480"/>
        <w:rPr>
          <w:color w:val="000000"/>
          <w:sz w:val="24"/>
        </w:rPr>
      </w:pPr>
      <w:r w:rsidRPr="00083F09">
        <w:rPr>
          <w:rFonts w:hint="eastAsia"/>
          <w:color w:val="000000"/>
          <w:sz w:val="24"/>
        </w:rPr>
        <w:t>本报告期所采用的会计政策与最近一期年度报告不一致，所采用的会计估计与最近一期年度报告一致。</w:t>
      </w:r>
    </w:p>
    <w:p w:rsidR="00083F09" w:rsidRPr="00C51C77" w:rsidRDefault="00083F09"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EB5B15" w:rsidRDefault="00083F0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EB5B15" w:rsidRDefault="00083F09">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EB5B15" w:rsidRDefault="00083F0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EB5B15" w:rsidRDefault="00083F0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lastRenderedPageBreak/>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EB5B15">
        <w:tc>
          <w:tcPr>
            <w:tcW w:w="5220" w:type="dxa"/>
            <w:vAlign w:val="center"/>
          </w:tcPr>
          <w:p w:rsidR="00EB5B15" w:rsidRDefault="00083F09">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EB5B15" w:rsidRDefault="00083F09">
            <w:pPr>
              <w:jc w:val="center"/>
            </w:pPr>
            <w:r>
              <w:rPr>
                <w:color w:val="000000"/>
                <w:sz w:val="24"/>
              </w:rPr>
              <w:t>基金管理人、基金销售机构</w:t>
            </w:r>
          </w:p>
        </w:tc>
      </w:tr>
      <w:tr w:rsidR="00EB5B15">
        <w:tc>
          <w:tcPr>
            <w:tcW w:w="5220" w:type="dxa"/>
            <w:vAlign w:val="center"/>
          </w:tcPr>
          <w:p w:rsidR="00EB5B15" w:rsidRDefault="00083F0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EB5B15" w:rsidRDefault="00083F09">
            <w:pPr>
              <w:jc w:val="center"/>
            </w:pPr>
            <w:r>
              <w:rPr>
                <w:color w:val="000000"/>
                <w:sz w:val="24"/>
              </w:rPr>
              <w:t>基金托管人、基金销售机构</w:t>
            </w:r>
          </w:p>
        </w:tc>
      </w:tr>
      <w:tr w:rsidR="00EB5B15">
        <w:tc>
          <w:tcPr>
            <w:tcW w:w="5220" w:type="dxa"/>
            <w:vAlign w:val="center"/>
          </w:tcPr>
          <w:p w:rsidR="00EB5B15" w:rsidRDefault="00083F0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B5B15" w:rsidRDefault="00083F09">
            <w:pPr>
              <w:jc w:val="center"/>
            </w:pPr>
            <w:r>
              <w:rPr>
                <w:color w:val="000000"/>
                <w:sz w:val="24"/>
              </w:rPr>
              <w:t>基金管理人的股东、基金销售机构</w:t>
            </w:r>
          </w:p>
        </w:tc>
      </w:tr>
      <w:tr w:rsidR="00EB5B15">
        <w:tc>
          <w:tcPr>
            <w:tcW w:w="5220" w:type="dxa"/>
            <w:vAlign w:val="center"/>
          </w:tcPr>
          <w:p w:rsidR="00EB5B15" w:rsidRDefault="00083F09">
            <w:pPr>
              <w:jc w:val="left"/>
            </w:pPr>
            <w:r>
              <w:rPr>
                <w:color w:val="000000"/>
                <w:sz w:val="24"/>
              </w:rPr>
              <w:t>施罗德投资管理有限公司</w:t>
            </w:r>
          </w:p>
        </w:tc>
        <w:tc>
          <w:tcPr>
            <w:tcW w:w="3780" w:type="dxa"/>
            <w:vAlign w:val="center"/>
          </w:tcPr>
          <w:p w:rsidR="00EB5B15" w:rsidRDefault="00083F09">
            <w:pPr>
              <w:jc w:val="center"/>
            </w:pPr>
            <w:r>
              <w:rPr>
                <w:color w:val="000000"/>
                <w:sz w:val="24"/>
              </w:rPr>
              <w:t>基金管理人的股东</w:t>
            </w:r>
          </w:p>
        </w:tc>
      </w:tr>
      <w:tr w:rsidR="00EB5B15">
        <w:tc>
          <w:tcPr>
            <w:tcW w:w="5220" w:type="dxa"/>
            <w:vAlign w:val="center"/>
          </w:tcPr>
          <w:p w:rsidR="00EB5B15" w:rsidRDefault="00083F0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B5B15" w:rsidRDefault="00083F09">
            <w:pPr>
              <w:jc w:val="center"/>
            </w:pPr>
            <w:r>
              <w:rPr>
                <w:color w:val="000000"/>
                <w:sz w:val="24"/>
              </w:rPr>
              <w:t>基金管理人的股东</w:t>
            </w:r>
          </w:p>
        </w:tc>
      </w:tr>
      <w:tr w:rsidR="00EB5B15">
        <w:tc>
          <w:tcPr>
            <w:tcW w:w="5220" w:type="dxa"/>
            <w:vAlign w:val="center"/>
          </w:tcPr>
          <w:p w:rsidR="00EB5B15" w:rsidRDefault="00083F09">
            <w:pPr>
              <w:jc w:val="left"/>
            </w:pPr>
            <w:r>
              <w:rPr>
                <w:color w:val="000000"/>
                <w:sz w:val="24"/>
              </w:rPr>
              <w:t>交银施罗德资产管理有限公司</w:t>
            </w:r>
          </w:p>
        </w:tc>
        <w:tc>
          <w:tcPr>
            <w:tcW w:w="3780" w:type="dxa"/>
            <w:vAlign w:val="center"/>
          </w:tcPr>
          <w:p w:rsidR="00EB5B15" w:rsidRDefault="00083F09">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761,986.93</w:t>
            </w:r>
          </w:p>
        </w:tc>
        <w:tc>
          <w:tcPr>
            <w:tcW w:w="2657" w:type="dxa"/>
            <w:vAlign w:val="center"/>
          </w:tcPr>
          <w:p w:rsidR="001A59F9" w:rsidRPr="00924183" w:rsidRDefault="001A59F9" w:rsidP="00924183">
            <w:pPr>
              <w:spacing w:before="29" w:line="288" w:lineRule="auto"/>
              <w:jc w:val="right"/>
              <w:rPr>
                <w:sz w:val="24"/>
              </w:rPr>
            </w:pPr>
            <w:r w:rsidRPr="00924183">
              <w:rPr>
                <w:sz w:val="24"/>
              </w:rPr>
              <w:t>913,306.56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285,166.47</w:t>
            </w:r>
          </w:p>
        </w:tc>
        <w:tc>
          <w:tcPr>
            <w:tcW w:w="2657" w:type="dxa"/>
            <w:vAlign w:val="center"/>
          </w:tcPr>
          <w:p w:rsidR="001A59F9" w:rsidRPr="00924183" w:rsidRDefault="001A59F9" w:rsidP="00924183">
            <w:pPr>
              <w:spacing w:before="29" w:line="288" w:lineRule="auto"/>
              <w:jc w:val="right"/>
              <w:rPr>
                <w:sz w:val="24"/>
              </w:rPr>
            </w:pPr>
            <w:r w:rsidRPr="00924183">
              <w:rPr>
                <w:sz w:val="24"/>
              </w:rPr>
              <w:t>376,714.04</w:t>
            </w:r>
          </w:p>
        </w:tc>
      </w:tr>
    </w:tbl>
    <w:p w:rsidR="00EB5B15" w:rsidRDefault="00083F09">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126,997.82</w:t>
            </w:r>
          </w:p>
        </w:tc>
        <w:tc>
          <w:tcPr>
            <w:tcW w:w="2657" w:type="dxa"/>
            <w:vAlign w:val="center"/>
          </w:tcPr>
          <w:p w:rsidR="001A59F9" w:rsidRPr="00243BD8" w:rsidRDefault="001A59F9" w:rsidP="00243BD8">
            <w:pPr>
              <w:spacing w:before="29" w:line="288" w:lineRule="auto"/>
              <w:jc w:val="right"/>
              <w:rPr>
                <w:sz w:val="24"/>
              </w:rPr>
            </w:pPr>
            <w:r w:rsidRPr="00243BD8">
              <w:rPr>
                <w:sz w:val="24"/>
              </w:rPr>
              <w:t>152,217.78</w:t>
            </w:r>
          </w:p>
        </w:tc>
      </w:tr>
    </w:tbl>
    <w:p w:rsidR="00EB5B15" w:rsidRDefault="00083F0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本基金本报告期内及上年度可比期间未与关联方进行银行间同业市场的债券（含回购）交易。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20,005,300.00</w:t>
            </w:r>
          </w:p>
        </w:tc>
        <w:tc>
          <w:tcPr>
            <w:tcW w:w="3046" w:type="dxa"/>
            <w:vAlign w:val="center"/>
          </w:tcPr>
          <w:p w:rsidR="001A59F9" w:rsidRPr="0065374C" w:rsidRDefault="001A59F9" w:rsidP="0065374C">
            <w:pPr>
              <w:spacing w:before="29" w:line="288" w:lineRule="auto"/>
              <w:jc w:val="right"/>
              <w:rPr>
                <w:sz w:val="24"/>
              </w:rPr>
            </w:pPr>
            <w:r w:rsidRPr="0065374C">
              <w:rPr>
                <w:sz w:val="24"/>
              </w:rPr>
              <w:t>20,005,300.00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20,005,300.00</w:t>
            </w:r>
          </w:p>
        </w:tc>
        <w:tc>
          <w:tcPr>
            <w:tcW w:w="3046" w:type="dxa"/>
            <w:vAlign w:val="center"/>
          </w:tcPr>
          <w:p w:rsidR="001A59F9" w:rsidRPr="0065374C" w:rsidRDefault="001A59F9" w:rsidP="0065374C">
            <w:pPr>
              <w:spacing w:before="29" w:line="288" w:lineRule="auto"/>
              <w:jc w:val="right"/>
              <w:rPr>
                <w:sz w:val="24"/>
              </w:rPr>
            </w:pPr>
            <w:r w:rsidRPr="0065374C">
              <w:rPr>
                <w:sz w:val="24"/>
              </w:rPr>
              <w:t>20,005,300.00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16.17%</w:t>
            </w:r>
          </w:p>
        </w:tc>
        <w:tc>
          <w:tcPr>
            <w:tcW w:w="3046" w:type="dxa"/>
            <w:vAlign w:val="center"/>
          </w:tcPr>
          <w:p w:rsidR="001A59F9" w:rsidRPr="0065374C" w:rsidRDefault="001A59F9" w:rsidP="0065374C">
            <w:pPr>
              <w:spacing w:before="29" w:line="288" w:lineRule="auto"/>
              <w:jc w:val="right"/>
              <w:rPr>
                <w:sz w:val="24"/>
              </w:rPr>
            </w:pPr>
            <w:r w:rsidRPr="0065374C">
              <w:rPr>
                <w:sz w:val="24"/>
              </w:rPr>
              <w:t>38.72%</w:t>
            </w:r>
          </w:p>
        </w:tc>
      </w:tr>
    </w:tbl>
    <w:p w:rsidR="00EB5B15" w:rsidRDefault="00083F0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 xml:space="preserve">    2</w:t>
      </w:r>
      <w:r w:rsidRPr="004D23E7">
        <w:rPr>
          <w:kern w:val="0"/>
          <w:sz w:val="24"/>
        </w:rPr>
        <w:t>．如果本报告期间发生转换出业务，则总赎回份额中包含该业务。</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083F09" w:rsidRDefault="00083F09" w:rsidP="00245C29">
      <w:pPr>
        <w:pStyle w:val="20"/>
        <w:spacing w:before="29" w:after="0" w:line="288" w:lineRule="auto"/>
        <w:rPr>
          <w:rFonts w:ascii="Times New Roman" w:hAnsi="Times New Roman"/>
          <w:kern w:val="0"/>
          <w:szCs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EB5B15">
        <w:tc>
          <w:tcPr>
            <w:tcW w:w="1701" w:type="dxa"/>
            <w:vAlign w:val="center"/>
          </w:tcPr>
          <w:p w:rsidR="00EB5B15" w:rsidRDefault="00083F09">
            <w:pPr>
              <w:jc w:val="left"/>
            </w:pPr>
            <w:r>
              <w:rPr>
                <w:color w:val="000000"/>
                <w:szCs w:val="21"/>
              </w:rPr>
              <w:t>中国建设银行</w:t>
            </w:r>
          </w:p>
        </w:tc>
        <w:tc>
          <w:tcPr>
            <w:tcW w:w="1985" w:type="dxa"/>
            <w:vAlign w:val="center"/>
          </w:tcPr>
          <w:p w:rsidR="00EB5B15" w:rsidRDefault="00083F09">
            <w:pPr>
              <w:jc w:val="right"/>
            </w:pPr>
            <w:r>
              <w:rPr>
                <w:color w:val="000000"/>
                <w:szCs w:val="21"/>
              </w:rPr>
              <w:t>50,451,231.49</w:t>
            </w:r>
          </w:p>
        </w:tc>
        <w:tc>
          <w:tcPr>
            <w:tcW w:w="1701" w:type="dxa"/>
            <w:vAlign w:val="center"/>
          </w:tcPr>
          <w:p w:rsidR="00EB5B15" w:rsidRDefault="00083F09">
            <w:pPr>
              <w:jc w:val="right"/>
            </w:pPr>
            <w:r>
              <w:rPr>
                <w:color w:val="000000"/>
                <w:szCs w:val="21"/>
              </w:rPr>
              <w:t>76,178.83</w:t>
            </w:r>
          </w:p>
        </w:tc>
        <w:tc>
          <w:tcPr>
            <w:tcW w:w="1843" w:type="dxa"/>
            <w:vAlign w:val="center"/>
          </w:tcPr>
          <w:p w:rsidR="00EB5B15" w:rsidRDefault="00083F09">
            <w:pPr>
              <w:jc w:val="right"/>
            </w:pPr>
            <w:r>
              <w:rPr>
                <w:color w:val="000000"/>
                <w:szCs w:val="21"/>
              </w:rPr>
              <w:t>14,750,617.23</w:t>
            </w:r>
          </w:p>
        </w:tc>
        <w:tc>
          <w:tcPr>
            <w:tcW w:w="1768" w:type="dxa"/>
            <w:vAlign w:val="center"/>
          </w:tcPr>
          <w:p w:rsidR="00EB5B15" w:rsidRDefault="00083F09">
            <w:pPr>
              <w:jc w:val="right"/>
            </w:pPr>
            <w:r>
              <w:rPr>
                <w:color w:val="000000"/>
                <w:szCs w:val="21"/>
              </w:rPr>
              <w:t>95,617.53</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EB5B15">
        <w:tc>
          <w:tcPr>
            <w:tcW w:w="616" w:type="dxa"/>
            <w:vAlign w:val="center"/>
          </w:tcPr>
          <w:p w:rsidR="00EB5B15" w:rsidRDefault="00083F09">
            <w:pPr>
              <w:jc w:val="center"/>
            </w:pPr>
            <w:r>
              <w:rPr>
                <w:sz w:val="18"/>
                <w:szCs w:val="18"/>
              </w:rPr>
              <w:t>000506</w:t>
            </w:r>
          </w:p>
        </w:tc>
        <w:tc>
          <w:tcPr>
            <w:tcW w:w="686" w:type="dxa"/>
            <w:vAlign w:val="center"/>
          </w:tcPr>
          <w:p w:rsidR="00EB5B15" w:rsidRDefault="00083F09">
            <w:pPr>
              <w:jc w:val="center"/>
            </w:pPr>
            <w:r>
              <w:rPr>
                <w:sz w:val="18"/>
                <w:szCs w:val="18"/>
              </w:rPr>
              <w:t>中润资源</w:t>
            </w:r>
          </w:p>
        </w:tc>
        <w:tc>
          <w:tcPr>
            <w:tcW w:w="742" w:type="dxa"/>
            <w:vAlign w:val="center"/>
          </w:tcPr>
          <w:p w:rsidR="00EB5B15" w:rsidRDefault="00083F09">
            <w:pPr>
              <w:jc w:val="center"/>
            </w:pPr>
            <w:r>
              <w:rPr>
                <w:sz w:val="18"/>
                <w:szCs w:val="18"/>
              </w:rPr>
              <w:t>2014-11-04</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6.97</w:t>
            </w:r>
          </w:p>
        </w:tc>
        <w:tc>
          <w:tcPr>
            <w:tcW w:w="686" w:type="dxa"/>
            <w:vAlign w:val="center"/>
          </w:tcPr>
          <w:p w:rsidR="00EB5B15" w:rsidRDefault="00083F09">
            <w:pPr>
              <w:jc w:val="center"/>
            </w:pPr>
            <w:r>
              <w:rPr>
                <w:sz w:val="18"/>
                <w:szCs w:val="18"/>
              </w:rPr>
              <w:t>2015-02-16</w:t>
            </w:r>
          </w:p>
        </w:tc>
        <w:tc>
          <w:tcPr>
            <w:tcW w:w="658" w:type="dxa"/>
            <w:vAlign w:val="center"/>
          </w:tcPr>
          <w:p w:rsidR="00EB5B15" w:rsidRDefault="00083F09">
            <w:pPr>
              <w:jc w:val="center"/>
            </w:pPr>
            <w:r>
              <w:rPr>
                <w:sz w:val="18"/>
                <w:szCs w:val="18"/>
              </w:rPr>
              <w:t>6.27</w:t>
            </w:r>
          </w:p>
        </w:tc>
        <w:tc>
          <w:tcPr>
            <w:tcW w:w="1049" w:type="dxa"/>
            <w:vAlign w:val="center"/>
          </w:tcPr>
          <w:p w:rsidR="00EB5B15" w:rsidRDefault="00083F09">
            <w:pPr>
              <w:jc w:val="center"/>
            </w:pPr>
            <w:r>
              <w:rPr>
                <w:sz w:val="18"/>
                <w:szCs w:val="18"/>
              </w:rPr>
              <w:t>13,900</w:t>
            </w:r>
          </w:p>
        </w:tc>
        <w:tc>
          <w:tcPr>
            <w:tcW w:w="1218" w:type="dxa"/>
            <w:vAlign w:val="center"/>
          </w:tcPr>
          <w:p w:rsidR="00EB5B15" w:rsidRDefault="00083F09">
            <w:pPr>
              <w:jc w:val="center"/>
            </w:pPr>
            <w:r>
              <w:rPr>
                <w:sz w:val="18"/>
                <w:szCs w:val="18"/>
              </w:rPr>
              <w:t>58,399.00</w:t>
            </w:r>
          </w:p>
        </w:tc>
        <w:tc>
          <w:tcPr>
            <w:tcW w:w="1160" w:type="dxa"/>
            <w:vAlign w:val="center"/>
          </w:tcPr>
          <w:p w:rsidR="00EB5B15" w:rsidRDefault="00083F09">
            <w:pPr>
              <w:jc w:val="center"/>
            </w:pPr>
            <w:r>
              <w:rPr>
                <w:sz w:val="18"/>
                <w:szCs w:val="18"/>
              </w:rPr>
              <w:t>96,883.00</w:t>
            </w:r>
          </w:p>
        </w:tc>
        <w:tc>
          <w:tcPr>
            <w:tcW w:w="601" w:type="dxa"/>
            <w:vAlign w:val="center"/>
          </w:tcPr>
          <w:p w:rsidR="00EB5B15" w:rsidRDefault="00083F09">
            <w:pPr>
              <w:jc w:val="center"/>
            </w:pPr>
            <w:r>
              <w:rPr>
                <w:sz w:val="18"/>
                <w:szCs w:val="18"/>
              </w:rPr>
              <w:t>-</w:t>
            </w:r>
          </w:p>
        </w:tc>
      </w:tr>
      <w:tr w:rsidR="00EB5B15">
        <w:tc>
          <w:tcPr>
            <w:tcW w:w="616" w:type="dxa"/>
            <w:vAlign w:val="center"/>
          </w:tcPr>
          <w:p w:rsidR="00EB5B15" w:rsidRDefault="00083F09">
            <w:pPr>
              <w:jc w:val="center"/>
            </w:pPr>
            <w:r>
              <w:rPr>
                <w:sz w:val="18"/>
                <w:szCs w:val="18"/>
              </w:rPr>
              <w:t>000562</w:t>
            </w:r>
          </w:p>
        </w:tc>
        <w:tc>
          <w:tcPr>
            <w:tcW w:w="686" w:type="dxa"/>
            <w:vAlign w:val="center"/>
          </w:tcPr>
          <w:p w:rsidR="00EB5B15" w:rsidRDefault="00083F09">
            <w:pPr>
              <w:jc w:val="center"/>
            </w:pPr>
            <w:r>
              <w:rPr>
                <w:sz w:val="18"/>
                <w:szCs w:val="18"/>
              </w:rPr>
              <w:t>宏源证券</w:t>
            </w:r>
          </w:p>
        </w:tc>
        <w:tc>
          <w:tcPr>
            <w:tcW w:w="742" w:type="dxa"/>
            <w:vAlign w:val="center"/>
          </w:tcPr>
          <w:p w:rsidR="00EB5B15" w:rsidRDefault="00083F09">
            <w:pPr>
              <w:jc w:val="center"/>
            </w:pPr>
            <w:r>
              <w:rPr>
                <w:sz w:val="18"/>
                <w:szCs w:val="18"/>
              </w:rPr>
              <w:t>2014-12-10</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30.50</w:t>
            </w:r>
          </w:p>
        </w:tc>
        <w:tc>
          <w:tcPr>
            <w:tcW w:w="686" w:type="dxa"/>
            <w:vAlign w:val="center"/>
          </w:tcPr>
          <w:p w:rsidR="00EB5B15" w:rsidRDefault="00083F09">
            <w:pPr>
              <w:jc w:val="center"/>
            </w:pPr>
            <w:r>
              <w:rPr>
                <w:rFonts w:hint="eastAsia"/>
              </w:rPr>
              <w:t>不适用</w:t>
            </w:r>
          </w:p>
        </w:tc>
        <w:tc>
          <w:tcPr>
            <w:tcW w:w="658" w:type="dxa"/>
            <w:vAlign w:val="center"/>
          </w:tcPr>
          <w:p w:rsidR="00EB5B15" w:rsidRDefault="00083F09">
            <w:pPr>
              <w:jc w:val="center"/>
            </w:pPr>
            <w:r>
              <w:rPr>
                <w:rFonts w:hint="eastAsia"/>
              </w:rPr>
              <w:t>不适用</w:t>
            </w:r>
          </w:p>
        </w:tc>
        <w:tc>
          <w:tcPr>
            <w:tcW w:w="1049" w:type="dxa"/>
            <w:vAlign w:val="center"/>
          </w:tcPr>
          <w:p w:rsidR="00EB5B15" w:rsidRDefault="00083F09">
            <w:pPr>
              <w:jc w:val="center"/>
            </w:pPr>
            <w:r>
              <w:rPr>
                <w:sz w:val="18"/>
                <w:szCs w:val="18"/>
              </w:rPr>
              <w:t>37,200</w:t>
            </w:r>
          </w:p>
        </w:tc>
        <w:tc>
          <w:tcPr>
            <w:tcW w:w="1218" w:type="dxa"/>
            <w:vAlign w:val="center"/>
          </w:tcPr>
          <w:p w:rsidR="00EB5B15" w:rsidRDefault="00083F09">
            <w:pPr>
              <w:jc w:val="center"/>
            </w:pPr>
            <w:r>
              <w:rPr>
                <w:sz w:val="18"/>
                <w:szCs w:val="18"/>
              </w:rPr>
              <w:t>507,780.00</w:t>
            </w:r>
          </w:p>
        </w:tc>
        <w:tc>
          <w:tcPr>
            <w:tcW w:w="1160" w:type="dxa"/>
            <w:vAlign w:val="center"/>
          </w:tcPr>
          <w:p w:rsidR="00EB5B15" w:rsidRDefault="00083F09">
            <w:pPr>
              <w:jc w:val="center"/>
            </w:pPr>
            <w:r>
              <w:rPr>
                <w:sz w:val="18"/>
                <w:szCs w:val="18"/>
              </w:rPr>
              <w:t>1,134,600.00</w:t>
            </w:r>
          </w:p>
        </w:tc>
        <w:tc>
          <w:tcPr>
            <w:tcW w:w="601" w:type="dxa"/>
            <w:vAlign w:val="center"/>
          </w:tcPr>
          <w:p w:rsidR="00EB5B15" w:rsidRDefault="00083F09">
            <w:pPr>
              <w:jc w:val="center"/>
            </w:pPr>
            <w:r>
              <w:rPr>
                <w:sz w:val="18"/>
                <w:szCs w:val="18"/>
              </w:rPr>
              <w:t>-</w:t>
            </w:r>
          </w:p>
        </w:tc>
      </w:tr>
      <w:tr w:rsidR="00EB5B15">
        <w:tc>
          <w:tcPr>
            <w:tcW w:w="616" w:type="dxa"/>
            <w:vAlign w:val="center"/>
          </w:tcPr>
          <w:p w:rsidR="00EB5B15" w:rsidRDefault="00083F09">
            <w:pPr>
              <w:jc w:val="center"/>
            </w:pPr>
            <w:r>
              <w:rPr>
                <w:sz w:val="18"/>
                <w:szCs w:val="18"/>
              </w:rPr>
              <w:t>000616</w:t>
            </w:r>
          </w:p>
        </w:tc>
        <w:tc>
          <w:tcPr>
            <w:tcW w:w="686" w:type="dxa"/>
            <w:vAlign w:val="center"/>
          </w:tcPr>
          <w:p w:rsidR="00EB5B15" w:rsidRDefault="00083F09">
            <w:pPr>
              <w:jc w:val="center"/>
            </w:pPr>
            <w:r>
              <w:rPr>
                <w:sz w:val="18"/>
                <w:szCs w:val="18"/>
              </w:rPr>
              <w:t>海航投资</w:t>
            </w:r>
          </w:p>
        </w:tc>
        <w:tc>
          <w:tcPr>
            <w:tcW w:w="742" w:type="dxa"/>
            <w:vAlign w:val="center"/>
          </w:tcPr>
          <w:p w:rsidR="00EB5B15" w:rsidRDefault="00083F09">
            <w:pPr>
              <w:jc w:val="center"/>
            </w:pPr>
            <w:r>
              <w:rPr>
                <w:sz w:val="18"/>
                <w:szCs w:val="18"/>
              </w:rPr>
              <w:t>2014-12-01</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4.77</w:t>
            </w:r>
          </w:p>
        </w:tc>
        <w:tc>
          <w:tcPr>
            <w:tcW w:w="686" w:type="dxa"/>
            <w:vAlign w:val="center"/>
          </w:tcPr>
          <w:p w:rsidR="00EB5B15" w:rsidRDefault="00083F09">
            <w:pPr>
              <w:jc w:val="center"/>
            </w:pPr>
            <w:r>
              <w:rPr>
                <w:sz w:val="18"/>
                <w:szCs w:val="18"/>
              </w:rPr>
              <w:t>-</w:t>
            </w:r>
          </w:p>
        </w:tc>
        <w:tc>
          <w:tcPr>
            <w:tcW w:w="658" w:type="dxa"/>
            <w:vAlign w:val="center"/>
          </w:tcPr>
          <w:p w:rsidR="00EB5B15" w:rsidRDefault="00083F09">
            <w:pPr>
              <w:jc w:val="center"/>
            </w:pPr>
            <w:r>
              <w:rPr>
                <w:sz w:val="18"/>
                <w:szCs w:val="18"/>
              </w:rPr>
              <w:t>-</w:t>
            </w:r>
          </w:p>
        </w:tc>
        <w:tc>
          <w:tcPr>
            <w:tcW w:w="1049" w:type="dxa"/>
            <w:vAlign w:val="center"/>
          </w:tcPr>
          <w:p w:rsidR="00EB5B15" w:rsidRDefault="00083F09">
            <w:pPr>
              <w:jc w:val="center"/>
            </w:pPr>
            <w:r>
              <w:rPr>
                <w:sz w:val="18"/>
                <w:szCs w:val="18"/>
              </w:rPr>
              <w:t>34,300</w:t>
            </w:r>
          </w:p>
        </w:tc>
        <w:tc>
          <w:tcPr>
            <w:tcW w:w="1218" w:type="dxa"/>
            <w:vAlign w:val="center"/>
          </w:tcPr>
          <w:p w:rsidR="00EB5B15" w:rsidRDefault="00083F09">
            <w:pPr>
              <w:jc w:val="center"/>
            </w:pPr>
            <w:r>
              <w:rPr>
                <w:sz w:val="18"/>
                <w:szCs w:val="18"/>
              </w:rPr>
              <w:t>114,609.00</w:t>
            </w:r>
          </w:p>
        </w:tc>
        <w:tc>
          <w:tcPr>
            <w:tcW w:w="1160" w:type="dxa"/>
            <w:vAlign w:val="center"/>
          </w:tcPr>
          <w:p w:rsidR="00EB5B15" w:rsidRDefault="00083F09">
            <w:pPr>
              <w:jc w:val="center"/>
            </w:pPr>
            <w:r>
              <w:rPr>
                <w:sz w:val="18"/>
                <w:szCs w:val="18"/>
              </w:rPr>
              <w:t>163,611.00</w:t>
            </w:r>
          </w:p>
        </w:tc>
        <w:tc>
          <w:tcPr>
            <w:tcW w:w="601" w:type="dxa"/>
            <w:vAlign w:val="center"/>
          </w:tcPr>
          <w:p w:rsidR="00EB5B15" w:rsidRDefault="00083F09">
            <w:pPr>
              <w:jc w:val="center"/>
            </w:pPr>
            <w:r>
              <w:rPr>
                <w:sz w:val="18"/>
                <w:szCs w:val="18"/>
              </w:rPr>
              <w:t>-</w:t>
            </w:r>
          </w:p>
        </w:tc>
      </w:tr>
      <w:tr w:rsidR="00EB5B15">
        <w:tc>
          <w:tcPr>
            <w:tcW w:w="616" w:type="dxa"/>
            <w:vAlign w:val="center"/>
          </w:tcPr>
          <w:p w:rsidR="00EB5B15" w:rsidRDefault="00083F09">
            <w:pPr>
              <w:jc w:val="center"/>
            </w:pPr>
            <w:r>
              <w:rPr>
                <w:sz w:val="18"/>
                <w:szCs w:val="18"/>
              </w:rPr>
              <w:t>002050</w:t>
            </w:r>
          </w:p>
        </w:tc>
        <w:tc>
          <w:tcPr>
            <w:tcW w:w="686" w:type="dxa"/>
            <w:vAlign w:val="center"/>
          </w:tcPr>
          <w:p w:rsidR="00EB5B15" w:rsidRDefault="00083F09">
            <w:pPr>
              <w:jc w:val="center"/>
            </w:pPr>
            <w:r>
              <w:rPr>
                <w:sz w:val="18"/>
                <w:szCs w:val="18"/>
              </w:rPr>
              <w:t>三花股份</w:t>
            </w:r>
          </w:p>
        </w:tc>
        <w:tc>
          <w:tcPr>
            <w:tcW w:w="742" w:type="dxa"/>
            <w:vAlign w:val="center"/>
          </w:tcPr>
          <w:p w:rsidR="00EB5B15" w:rsidRDefault="00083F09">
            <w:pPr>
              <w:jc w:val="center"/>
            </w:pPr>
            <w:r>
              <w:rPr>
                <w:sz w:val="18"/>
                <w:szCs w:val="18"/>
              </w:rPr>
              <w:t>2014-10-27</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13.57</w:t>
            </w:r>
          </w:p>
        </w:tc>
        <w:tc>
          <w:tcPr>
            <w:tcW w:w="686" w:type="dxa"/>
            <w:vAlign w:val="center"/>
          </w:tcPr>
          <w:p w:rsidR="00EB5B15" w:rsidRDefault="00083F09">
            <w:pPr>
              <w:jc w:val="center"/>
            </w:pPr>
            <w:r>
              <w:rPr>
                <w:sz w:val="18"/>
                <w:szCs w:val="18"/>
              </w:rPr>
              <w:t>2015-01-27</w:t>
            </w:r>
          </w:p>
        </w:tc>
        <w:tc>
          <w:tcPr>
            <w:tcW w:w="658" w:type="dxa"/>
            <w:vAlign w:val="center"/>
          </w:tcPr>
          <w:p w:rsidR="00EB5B15" w:rsidRDefault="00083F09">
            <w:pPr>
              <w:jc w:val="center"/>
            </w:pPr>
            <w:r>
              <w:rPr>
                <w:sz w:val="18"/>
                <w:szCs w:val="18"/>
              </w:rPr>
              <w:t>14.93</w:t>
            </w:r>
          </w:p>
        </w:tc>
        <w:tc>
          <w:tcPr>
            <w:tcW w:w="1049" w:type="dxa"/>
            <w:vAlign w:val="center"/>
          </w:tcPr>
          <w:p w:rsidR="00EB5B15" w:rsidRDefault="00083F09">
            <w:pPr>
              <w:jc w:val="center"/>
            </w:pPr>
            <w:r>
              <w:rPr>
                <w:sz w:val="18"/>
                <w:szCs w:val="18"/>
              </w:rPr>
              <w:t>13,351</w:t>
            </w:r>
          </w:p>
        </w:tc>
        <w:tc>
          <w:tcPr>
            <w:tcW w:w="1218" w:type="dxa"/>
            <w:vAlign w:val="center"/>
          </w:tcPr>
          <w:p w:rsidR="00EB5B15" w:rsidRDefault="00083F09">
            <w:pPr>
              <w:jc w:val="center"/>
            </w:pPr>
            <w:r>
              <w:rPr>
                <w:sz w:val="18"/>
                <w:szCs w:val="18"/>
              </w:rPr>
              <w:t>129,034.23</w:t>
            </w:r>
          </w:p>
        </w:tc>
        <w:tc>
          <w:tcPr>
            <w:tcW w:w="1160" w:type="dxa"/>
            <w:vAlign w:val="center"/>
          </w:tcPr>
          <w:p w:rsidR="00EB5B15" w:rsidRDefault="00083F09">
            <w:pPr>
              <w:jc w:val="center"/>
            </w:pPr>
            <w:r>
              <w:rPr>
                <w:sz w:val="18"/>
                <w:szCs w:val="18"/>
              </w:rPr>
              <w:t>181,173.07</w:t>
            </w:r>
          </w:p>
        </w:tc>
        <w:tc>
          <w:tcPr>
            <w:tcW w:w="601" w:type="dxa"/>
            <w:vAlign w:val="center"/>
          </w:tcPr>
          <w:p w:rsidR="00EB5B15" w:rsidRDefault="00083F09">
            <w:pPr>
              <w:jc w:val="center"/>
            </w:pPr>
            <w:r>
              <w:rPr>
                <w:sz w:val="18"/>
                <w:szCs w:val="18"/>
              </w:rPr>
              <w:t>-</w:t>
            </w:r>
          </w:p>
        </w:tc>
      </w:tr>
      <w:tr w:rsidR="00EB5B15">
        <w:tc>
          <w:tcPr>
            <w:tcW w:w="616" w:type="dxa"/>
            <w:vAlign w:val="center"/>
          </w:tcPr>
          <w:p w:rsidR="00EB5B15" w:rsidRDefault="00083F09">
            <w:pPr>
              <w:jc w:val="center"/>
            </w:pPr>
            <w:r>
              <w:rPr>
                <w:sz w:val="18"/>
                <w:szCs w:val="18"/>
              </w:rPr>
              <w:t>002152</w:t>
            </w:r>
          </w:p>
        </w:tc>
        <w:tc>
          <w:tcPr>
            <w:tcW w:w="686" w:type="dxa"/>
            <w:vAlign w:val="center"/>
          </w:tcPr>
          <w:p w:rsidR="00EB5B15" w:rsidRDefault="00083F09">
            <w:pPr>
              <w:jc w:val="center"/>
            </w:pPr>
            <w:r>
              <w:rPr>
                <w:sz w:val="18"/>
                <w:szCs w:val="18"/>
              </w:rPr>
              <w:t>广电运通</w:t>
            </w:r>
          </w:p>
        </w:tc>
        <w:tc>
          <w:tcPr>
            <w:tcW w:w="742" w:type="dxa"/>
            <w:vAlign w:val="center"/>
          </w:tcPr>
          <w:p w:rsidR="00EB5B15" w:rsidRDefault="00083F09">
            <w:pPr>
              <w:jc w:val="center"/>
            </w:pPr>
            <w:r>
              <w:rPr>
                <w:sz w:val="18"/>
                <w:szCs w:val="18"/>
              </w:rPr>
              <w:t>2014-12-17</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22.15</w:t>
            </w:r>
          </w:p>
        </w:tc>
        <w:tc>
          <w:tcPr>
            <w:tcW w:w="686" w:type="dxa"/>
            <w:vAlign w:val="center"/>
          </w:tcPr>
          <w:p w:rsidR="00EB5B15" w:rsidRDefault="00083F09">
            <w:pPr>
              <w:jc w:val="center"/>
            </w:pPr>
            <w:r>
              <w:rPr>
                <w:sz w:val="18"/>
                <w:szCs w:val="18"/>
              </w:rPr>
              <w:t>2015-03-11</w:t>
            </w:r>
          </w:p>
        </w:tc>
        <w:tc>
          <w:tcPr>
            <w:tcW w:w="658" w:type="dxa"/>
            <w:vAlign w:val="center"/>
          </w:tcPr>
          <w:p w:rsidR="00EB5B15" w:rsidRDefault="00083F09">
            <w:pPr>
              <w:jc w:val="center"/>
            </w:pPr>
            <w:r>
              <w:rPr>
                <w:sz w:val="18"/>
                <w:szCs w:val="18"/>
              </w:rPr>
              <w:t>24.37</w:t>
            </w:r>
          </w:p>
        </w:tc>
        <w:tc>
          <w:tcPr>
            <w:tcW w:w="1049" w:type="dxa"/>
            <w:vAlign w:val="center"/>
          </w:tcPr>
          <w:p w:rsidR="00EB5B15" w:rsidRDefault="00083F09">
            <w:pPr>
              <w:jc w:val="center"/>
            </w:pPr>
            <w:r>
              <w:rPr>
                <w:sz w:val="18"/>
                <w:szCs w:val="18"/>
              </w:rPr>
              <w:t>5,400</w:t>
            </w:r>
          </w:p>
        </w:tc>
        <w:tc>
          <w:tcPr>
            <w:tcW w:w="1218" w:type="dxa"/>
            <w:vAlign w:val="center"/>
          </w:tcPr>
          <w:p w:rsidR="00EB5B15" w:rsidRDefault="00083F09">
            <w:pPr>
              <w:jc w:val="center"/>
            </w:pPr>
            <w:r>
              <w:rPr>
                <w:sz w:val="18"/>
                <w:szCs w:val="18"/>
              </w:rPr>
              <w:t>93,376.00</w:t>
            </w:r>
          </w:p>
        </w:tc>
        <w:tc>
          <w:tcPr>
            <w:tcW w:w="1160" w:type="dxa"/>
            <w:vAlign w:val="center"/>
          </w:tcPr>
          <w:p w:rsidR="00EB5B15" w:rsidRDefault="00083F09">
            <w:pPr>
              <w:jc w:val="center"/>
            </w:pPr>
            <w:r>
              <w:rPr>
                <w:sz w:val="18"/>
                <w:szCs w:val="18"/>
              </w:rPr>
              <w:t>119,610.00</w:t>
            </w:r>
          </w:p>
        </w:tc>
        <w:tc>
          <w:tcPr>
            <w:tcW w:w="601" w:type="dxa"/>
            <w:vAlign w:val="center"/>
          </w:tcPr>
          <w:p w:rsidR="00EB5B15" w:rsidRDefault="00083F09">
            <w:pPr>
              <w:jc w:val="center"/>
            </w:pPr>
            <w:r>
              <w:rPr>
                <w:sz w:val="18"/>
                <w:szCs w:val="18"/>
              </w:rPr>
              <w:t>-</w:t>
            </w:r>
          </w:p>
        </w:tc>
      </w:tr>
      <w:tr w:rsidR="00EB5B15">
        <w:tc>
          <w:tcPr>
            <w:tcW w:w="616" w:type="dxa"/>
            <w:vAlign w:val="center"/>
          </w:tcPr>
          <w:p w:rsidR="00EB5B15" w:rsidRDefault="00083F09">
            <w:pPr>
              <w:jc w:val="center"/>
            </w:pPr>
            <w:r>
              <w:rPr>
                <w:sz w:val="18"/>
                <w:szCs w:val="18"/>
              </w:rPr>
              <w:t>002170</w:t>
            </w:r>
          </w:p>
        </w:tc>
        <w:tc>
          <w:tcPr>
            <w:tcW w:w="686" w:type="dxa"/>
            <w:vAlign w:val="center"/>
          </w:tcPr>
          <w:p w:rsidR="00EB5B15" w:rsidRDefault="00083F09">
            <w:pPr>
              <w:jc w:val="center"/>
            </w:pPr>
            <w:r>
              <w:rPr>
                <w:sz w:val="18"/>
                <w:szCs w:val="18"/>
              </w:rPr>
              <w:t>芭田股份</w:t>
            </w:r>
          </w:p>
        </w:tc>
        <w:tc>
          <w:tcPr>
            <w:tcW w:w="742" w:type="dxa"/>
            <w:vAlign w:val="center"/>
          </w:tcPr>
          <w:p w:rsidR="00EB5B15" w:rsidRDefault="00083F09">
            <w:pPr>
              <w:jc w:val="center"/>
            </w:pPr>
            <w:r>
              <w:rPr>
                <w:sz w:val="18"/>
                <w:szCs w:val="18"/>
              </w:rPr>
              <w:t>2014-12-25</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9.00</w:t>
            </w:r>
          </w:p>
        </w:tc>
        <w:tc>
          <w:tcPr>
            <w:tcW w:w="686" w:type="dxa"/>
            <w:vAlign w:val="center"/>
          </w:tcPr>
          <w:p w:rsidR="00EB5B15" w:rsidRDefault="00083F09">
            <w:pPr>
              <w:jc w:val="center"/>
            </w:pPr>
            <w:r>
              <w:rPr>
                <w:sz w:val="18"/>
                <w:szCs w:val="18"/>
              </w:rPr>
              <w:t>2015-01-05</w:t>
            </w:r>
          </w:p>
        </w:tc>
        <w:tc>
          <w:tcPr>
            <w:tcW w:w="658" w:type="dxa"/>
            <w:vAlign w:val="center"/>
          </w:tcPr>
          <w:p w:rsidR="00EB5B15" w:rsidRDefault="00083F09">
            <w:pPr>
              <w:jc w:val="center"/>
            </w:pPr>
            <w:r>
              <w:rPr>
                <w:sz w:val="18"/>
                <w:szCs w:val="18"/>
              </w:rPr>
              <w:t>9.38</w:t>
            </w:r>
          </w:p>
        </w:tc>
        <w:tc>
          <w:tcPr>
            <w:tcW w:w="1049" w:type="dxa"/>
            <w:vAlign w:val="center"/>
          </w:tcPr>
          <w:p w:rsidR="00EB5B15" w:rsidRDefault="00083F09">
            <w:pPr>
              <w:jc w:val="center"/>
            </w:pPr>
            <w:r>
              <w:rPr>
                <w:sz w:val="18"/>
                <w:szCs w:val="18"/>
              </w:rPr>
              <w:t>25,600</w:t>
            </w:r>
          </w:p>
        </w:tc>
        <w:tc>
          <w:tcPr>
            <w:tcW w:w="1218" w:type="dxa"/>
            <w:vAlign w:val="center"/>
          </w:tcPr>
          <w:p w:rsidR="00EB5B15" w:rsidRDefault="00083F09">
            <w:pPr>
              <w:jc w:val="center"/>
            </w:pPr>
            <w:r>
              <w:rPr>
                <w:sz w:val="18"/>
                <w:szCs w:val="18"/>
              </w:rPr>
              <w:t>138,278.00</w:t>
            </w:r>
          </w:p>
        </w:tc>
        <w:tc>
          <w:tcPr>
            <w:tcW w:w="1160" w:type="dxa"/>
            <w:vAlign w:val="center"/>
          </w:tcPr>
          <w:p w:rsidR="00EB5B15" w:rsidRDefault="00083F09">
            <w:pPr>
              <w:jc w:val="center"/>
            </w:pPr>
            <w:r>
              <w:rPr>
                <w:sz w:val="18"/>
                <w:szCs w:val="18"/>
              </w:rPr>
              <w:t>230,400.00</w:t>
            </w:r>
          </w:p>
        </w:tc>
        <w:tc>
          <w:tcPr>
            <w:tcW w:w="601" w:type="dxa"/>
            <w:vAlign w:val="center"/>
          </w:tcPr>
          <w:p w:rsidR="00EB5B15" w:rsidRDefault="00083F09">
            <w:pPr>
              <w:jc w:val="center"/>
            </w:pPr>
            <w:r>
              <w:rPr>
                <w:sz w:val="18"/>
                <w:szCs w:val="18"/>
              </w:rPr>
              <w:t>-</w:t>
            </w:r>
          </w:p>
        </w:tc>
      </w:tr>
      <w:tr w:rsidR="00EB5B15">
        <w:tc>
          <w:tcPr>
            <w:tcW w:w="616" w:type="dxa"/>
            <w:vAlign w:val="center"/>
          </w:tcPr>
          <w:p w:rsidR="00EB5B15" w:rsidRDefault="00083F09">
            <w:pPr>
              <w:jc w:val="center"/>
            </w:pPr>
            <w:r>
              <w:rPr>
                <w:sz w:val="18"/>
                <w:szCs w:val="18"/>
              </w:rPr>
              <w:lastRenderedPageBreak/>
              <w:t>300315</w:t>
            </w:r>
          </w:p>
        </w:tc>
        <w:tc>
          <w:tcPr>
            <w:tcW w:w="686" w:type="dxa"/>
            <w:vAlign w:val="center"/>
          </w:tcPr>
          <w:p w:rsidR="00EB5B15" w:rsidRDefault="00083F09">
            <w:pPr>
              <w:jc w:val="center"/>
            </w:pPr>
            <w:r>
              <w:rPr>
                <w:sz w:val="18"/>
                <w:szCs w:val="18"/>
              </w:rPr>
              <w:t>掌趣科技</w:t>
            </w:r>
          </w:p>
        </w:tc>
        <w:tc>
          <w:tcPr>
            <w:tcW w:w="742" w:type="dxa"/>
            <w:vAlign w:val="center"/>
          </w:tcPr>
          <w:p w:rsidR="00EB5B15" w:rsidRDefault="00083F09">
            <w:pPr>
              <w:jc w:val="center"/>
            </w:pPr>
            <w:r>
              <w:rPr>
                <w:sz w:val="18"/>
                <w:szCs w:val="18"/>
              </w:rPr>
              <w:t>2014-07-14</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15.83</w:t>
            </w:r>
          </w:p>
        </w:tc>
        <w:tc>
          <w:tcPr>
            <w:tcW w:w="686" w:type="dxa"/>
            <w:vAlign w:val="center"/>
          </w:tcPr>
          <w:p w:rsidR="00EB5B15" w:rsidRDefault="00083F09">
            <w:pPr>
              <w:jc w:val="center"/>
            </w:pPr>
            <w:r>
              <w:rPr>
                <w:sz w:val="18"/>
                <w:szCs w:val="18"/>
              </w:rPr>
              <w:t>2015-02-16</w:t>
            </w:r>
          </w:p>
        </w:tc>
        <w:tc>
          <w:tcPr>
            <w:tcW w:w="658" w:type="dxa"/>
            <w:vAlign w:val="center"/>
          </w:tcPr>
          <w:p w:rsidR="00EB5B15" w:rsidRDefault="00083F09">
            <w:pPr>
              <w:jc w:val="center"/>
            </w:pPr>
            <w:r>
              <w:rPr>
                <w:sz w:val="18"/>
                <w:szCs w:val="18"/>
              </w:rPr>
              <w:t>17.41</w:t>
            </w:r>
          </w:p>
        </w:tc>
        <w:tc>
          <w:tcPr>
            <w:tcW w:w="1049" w:type="dxa"/>
            <w:vAlign w:val="center"/>
          </w:tcPr>
          <w:p w:rsidR="00EB5B15" w:rsidRDefault="00083F09">
            <w:pPr>
              <w:jc w:val="center"/>
            </w:pPr>
            <w:r>
              <w:rPr>
                <w:sz w:val="18"/>
                <w:szCs w:val="18"/>
              </w:rPr>
              <w:t>6,900</w:t>
            </w:r>
          </w:p>
        </w:tc>
        <w:tc>
          <w:tcPr>
            <w:tcW w:w="1218" w:type="dxa"/>
            <w:vAlign w:val="center"/>
          </w:tcPr>
          <w:p w:rsidR="00EB5B15" w:rsidRDefault="00083F09">
            <w:pPr>
              <w:jc w:val="center"/>
            </w:pPr>
            <w:r>
              <w:rPr>
                <w:sz w:val="18"/>
                <w:szCs w:val="18"/>
              </w:rPr>
              <w:t>129,587.00</w:t>
            </w:r>
          </w:p>
        </w:tc>
        <w:tc>
          <w:tcPr>
            <w:tcW w:w="1160" w:type="dxa"/>
            <w:vAlign w:val="center"/>
          </w:tcPr>
          <w:p w:rsidR="00EB5B15" w:rsidRDefault="00083F09">
            <w:pPr>
              <w:jc w:val="center"/>
            </w:pPr>
            <w:r>
              <w:rPr>
                <w:sz w:val="18"/>
                <w:szCs w:val="18"/>
              </w:rPr>
              <w:t>109,227.00</w:t>
            </w:r>
          </w:p>
        </w:tc>
        <w:tc>
          <w:tcPr>
            <w:tcW w:w="601" w:type="dxa"/>
            <w:vAlign w:val="center"/>
          </w:tcPr>
          <w:p w:rsidR="00EB5B15" w:rsidRDefault="00083F09">
            <w:pPr>
              <w:jc w:val="center"/>
            </w:pPr>
            <w:r>
              <w:rPr>
                <w:sz w:val="18"/>
                <w:szCs w:val="18"/>
              </w:rPr>
              <w:t>-</w:t>
            </w:r>
          </w:p>
        </w:tc>
      </w:tr>
      <w:tr w:rsidR="00EB5B15">
        <w:tc>
          <w:tcPr>
            <w:tcW w:w="616" w:type="dxa"/>
            <w:vAlign w:val="center"/>
          </w:tcPr>
          <w:p w:rsidR="00EB5B15" w:rsidRDefault="00083F09">
            <w:pPr>
              <w:jc w:val="center"/>
            </w:pPr>
            <w:r>
              <w:rPr>
                <w:sz w:val="18"/>
                <w:szCs w:val="18"/>
              </w:rPr>
              <w:t>600240</w:t>
            </w:r>
          </w:p>
        </w:tc>
        <w:tc>
          <w:tcPr>
            <w:tcW w:w="686" w:type="dxa"/>
            <w:vAlign w:val="center"/>
          </w:tcPr>
          <w:p w:rsidR="00EB5B15" w:rsidRDefault="00083F09">
            <w:pPr>
              <w:jc w:val="center"/>
            </w:pPr>
            <w:r>
              <w:rPr>
                <w:sz w:val="18"/>
                <w:szCs w:val="18"/>
              </w:rPr>
              <w:t>华业地产</w:t>
            </w:r>
          </w:p>
        </w:tc>
        <w:tc>
          <w:tcPr>
            <w:tcW w:w="742" w:type="dxa"/>
            <w:vAlign w:val="center"/>
          </w:tcPr>
          <w:p w:rsidR="00EB5B15" w:rsidRDefault="00083F09">
            <w:pPr>
              <w:jc w:val="center"/>
            </w:pPr>
            <w:r>
              <w:rPr>
                <w:sz w:val="18"/>
                <w:szCs w:val="18"/>
              </w:rPr>
              <w:t>2014-10-16</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7.19</w:t>
            </w:r>
          </w:p>
        </w:tc>
        <w:tc>
          <w:tcPr>
            <w:tcW w:w="686" w:type="dxa"/>
            <w:vAlign w:val="center"/>
          </w:tcPr>
          <w:p w:rsidR="00EB5B15" w:rsidRDefault="00083F09">
            <w:pPr>
              <w:jc w:val="center"/>
            </w:pPr>
            <w:r>
              <w:rPr>
                <w:sz w:val="18"/>
                <w:szCs w:val="18"/>
              </w:rPr>
              <w:t>2015-01-22</w:t>
            </w:r>
          </w:p>
        </w:tc>
        <w:tc>
          <w:tcPr>
            <w:tcW w:w="658" w:type="dxa"/>
            <w:vAlign w:val="center"/>
          </w:tcPr>
          <w:p w:rsidR="00EB5B15" w:rsidRDefault="00083F09">
            <w:pPr>
              <w:jc w:val="center"/>
            </w:pPr>
            <w:r>
              <w:rPr>
                <w:sz w:val="18"/>
                <w:szCs w:val="18"/>
              </w:rPr>
              <w:t>7.91</w:t>
            </w:r>
          </w:p>
        </w:tc>
        <w:tc>
          <w:tcPr>
            <w:tcW w:w="1049" w:type="dxa"/>
            <w:vAlign w:val="center"/>
          </w:tcPr>
          <w:p w:rsidR="00EB5B15" w:rsidRDefault="00083F09">
            <w:pPr>
              <w:jc w:val="center"/>
            </w:pPr>
            <w:r>
              <w:rPr>
                <w:sz w:val="18"/>
                <w:szCs w:val="18"/>
              </w:rPr>
              <w:t>19,505</w:t>
            </w:r>
          </w:p>
        </w:tc>
        <w:tc>
          <w:tcPr>
            <w:tcW w:w="1218" w:type="dxa"/>
            <w:vAlign w:val="center"/>
          </w:tcPr>
          <w:p w:rsidR="00EB5B15" w:rsidRDefault="00083F09">
            <w:pPr>
              <w:jc w:val="center"/>
            </w:pPr>
            <w:r>
              <w:rPr>
                <w:sz w:val="18"/>
                <w:szCs w:val="18"/>
              </w:rPr>
              <w:t>91,349.50</w:t>
            </w:r>
          </w:p>
        </w:tc>
        <w:tc>
          <w:tcPr>
            <w:tcW w:w="1160" w:type="dxa"/>
            <w:vAlign w:val="center"/>
          </w:tcPr>
          <w:p w:rsidR="00EB5B15" w:rsidRDefault="00083F09">
            <w:pPr>
              <w:jc w:val="center"/>
            </w:pPr>
            <w:r>
              <w:rPr>
                <w:sz w:val="18"/>
                <w:szCs w:val="18"/>
              </w:rPr>
              <w:t>140,240.95</w:t>
            </w:r>
          </w:p>
        </w:tc>
        <w:tc>
          <w:tcPr>
            <w:tcW w:w="601" w:type="dxa"/>
            <w:vAlign w:val="center"/>
          </w:tcPr>
          <w:p w:rsidR="00EB5B15" w:rsidRDefault="00083F09">
            <w:pPr>
              <w:jc w:val="center"/>
            </w:pPr>
            <w:r>
              <w:rPr>
                <w:sz w:val="18"/>
                <w:szCs w:val="18"/>
              </w:rPr>
              <w:t>-</w:t>
            </w:r>
          </w:p>
        </w:tc>
      </w:tr>
      <w:tr w:rsidR="00EB5B15">
        <w:tc>
          <w:tcPr>
            <w:tcW w:w="616" w:type="dxa"/>
            <w:vAlign w:val="center"/>
          </w:tcPr>
          <w:p w:rsidR="00EB5B15" w:rsidRDefault="00083F09">
            <w:pPr>
              <w:jc w:val="center"/>
            </w:pPr>
            <w:r>
              <w:rPr>
                <w:sz w:val="18"/>
                <w:szCs w:val="18"/>
              </w:rPr>
              <w:t>600490</w:t>
            </w:r>
          </w:p>
        </w:tc>
        <w:tc>
          <w:tcPr>
            <w:tcW w:w="686" w:type="dxa"/>
            <w:vAlign w:val="center"/>
          </w:tcPr>
          <w:p w:rsidR="00EB5B15" w:rsidRDefault="00083F09">
            <w:pPr>
              <w:jc w:val="center"/>
            </w:pPr>
            <w:r>
              <w:rPr>
                <w:sz w:val="18"/>
                <w:szCs w:val="18"/>
              </w:rPr>
              <w:t>鹏欣资源</w:t>
            </w:r>
          </w:p>
        </w:tc>
        <w:tc>
          <w:tcPr>
            <w:tcW w:w="742" w:type="dxa"/>
            <w:vAlign w:val="center"/>
          </w:tcPr>
          <w:p w:rsidR="00EB5B15" w:rsidRDefault="00083F09">
            <w:pPr>
              <w:jc w:val="center"/>
            </w:pPr>
            <w:r>
              <w:rPr>
                <w:sz w:val="18"/>
                <w:szCs w:val="18"/>
              </w:rPr>
              <w:t>2014-12-24</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10.79</w:t>
            </w:r>
          </w:p>
        </w:tc>
        <w:tc>
          <w:tcPr>
            <w:tcW w:w="686" w:type="dxa"/>
            <w:vAlign w:val="center"/>
          </w:tcPr>
          <w:p w:rsidR="00EB5B15" w:rsidRDefault="00083F09">
            <w:pPr>
              <w:jc w:val="center"/>
            </w:pPr>
            <w:r>
              <w:rPr>
                <w:sz w:val="18"/>
                <w:szCs w:val="18"/>
              </w:rPr>
              <w:t>2015-01-12</w:t>
            </w:r>
          </w:p>
        </w:tc>
        <w:tc>
          <w:tcPr>
            <w:tcW w:w="658" w:type="dxa"/>
            <w:vAlign w:val="center"/>
          </w:tcPr>
          <w:p w:rsidR="00EB5B15" w:rsidRDefault="00083F09">
            <w:pPr>
              <w:jc w:val="center"/>
            </w:pPr>
            <w:r>
              <w:rPr>
                <w:sz w:val="18"/>
                <w:szCs w:val="18"/>
              </w:rPr>
              <w:t>11.87</w:t>
            </w:r>
          </w:p>
        </w:tc>
        <w:tc>
          <w:tcPr>
            <w:tcW w:w="1049" w:type="dxa"/>
            <w:vAlign w:val="center"/>
          </w:tcPr>
          <w:p w:rsidR="00EB5B15" w:rsidRDefault="00083F09">
            <w:pPr>
              <w:jc w:val="center"/>
            </w:pPr>
            <w:r>
              <w:rPr>
                <w:sz w:val="18"/>
                <w:szCs w:val="18"/>
              </w:rPr>
              <w:t>17,756</w:t>
            </w:r>
          </w:p>
        </w:tc>
        <w:tc>
          <w:tcPr>
            <w:tcW w:w="1218" w:type="dxa"/>
            <w:vAlign w:val="center"/>
          </w:tcPr>
          <w:p w:rsidR="00EB5B15" w:rsidRDefault="00083F09">
            <w:pPr>
              <w:jc w:val="center"/>
            </w:pPr>
            <w:r>
              <w:rPr>
                <w:sz w:val="18"/>
                <w:szCs w:val="18"/>
              </w:rPr>
              <w:t>129,656.90</w:t>
            </w:r>
          </w:p>
        </w:tc>
        <w:tc>
          <w:tcPr>
            <w:tcW w:w="1160" w:type="dxa"/>
            <w:vAlign w:val="center"/>
          </w:tcPr>
          <w:p w:rsidR="00EB5B15" w:rsidRDefault="00083F09">
            <w:pPr>
              <w:jc w:val="center"/>
            </w:pPr>
            <w:r>
              <w:rPr>
                <w:sz w:val="18"/>
                <w:szCs w:val="18"/>
              </w:rPr>
              <w:t>191,587.24</w:t>
            </w:r>
          </w:p>
        </w:tc>
        <w:tc>
          <w:tcPr>
            <w:tcW w:w="601" w:type="dxa"/>
            <w:vAlign w:val="center"/>
          </w:tcPr>
          <w:p w:rsidR="00EB5B15" w:rsidRDefault="00083F09">
            <w:pPr>
              <w:jc w:val="center"/>
            </w:pPr>
            <w:r>
              <w:rPr>
                <w:sz w:val="18"/>
                <w:szCs w:val="18"/>
              </w:rPr>
              <w:t>-</w:t>
            </w:r>
          </w:p>
        </w:tc>
      </w:tr>
      <w:tr w:rsidR="00EB5B15">
        <w:tc>
          <w:tcPr>
            <w:tcW w:w="616" w:type="dxa"/>
            <w:vAlign w:val="center"/>
          </w:tcPr>
          <w:p w:rsidR="00EB5B15" w:rsidRDefault="00083F09">
            <w:pPr>
              <w:jc w:val="center"/>
            </w:pPr>
            <w:r>
              <w:rPr>
                <w:sz w:val="18"/>
                <w:szCs w:val="18"/>
              </w:rPr>
              <w:t>600575</w:t>
            </w:r>
          </w:p>
        </w:tc>
        <w:tc>
          <w:tcPr>
            <w:tcW w:w="686" w:type="dxa"/>
            <w:vAlign w:val="center"/>
          </w:tcPr>
          <w:p w:rsidR="00EB5B15" w:rsidRDefault="00083F09">
            <w:pPr>
              <w:jc w:val="center"/>
            </w:pPr>
            <w:r>
              <w:rPr>
                <w:sz w:val="18"/>
                <w:szCs w:val="18"/>
              </w:rPr>
              <w:t>皖江物流</w:t>
            </w:r>
          </w:p>
        </w:tc>
        <w:tc>
          <w:tcPr>
            <w:tcW w:w="742" w:type="dxa"/>
            <w:vAlign w:val="center"/>
          </w:tcPr>
          <w:p w:rsidR="00EB5B15" w:rsidRDefault="00083F09">
            <w:pPr>
              <w:jc w:val="center"/>
            </w:pPr>
            <w:r>
              <w:rPr>
                <w:sz w:val="18"/>
                <w:szCs w:val="18"/>
              </w:rPr>
              <w:t>2014-09-09</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4.11</w:t>
            </w:r>
          </w:p>
        </w:tc>
        <w:tc>
          <w:tcPr>
            <w:tcW w:w="686" w:type="dxa"/>
            <w:vAlign w:val="center"/>
          </w:tcPr>
          <w:p w:rsidR="00EB5B15" w:rsidRDefault="00083F09">
            <w:pPr>
              <w:jc w:val="center"/>
            </w:pPr>
            <w:r>
              <w:rPr>
                <w:sz w:val="18"/>
                <w:szCs w:val="18"/>
              </w:rPr>
              <w:t>-</w:t>
            </w:r>
          </w:p>
        </w:tc>
        <w:tc>
          <w:tcPr>
            <w:tcW w:w="658" w:type="dxa"/>
            <w:vAlign w:val="center"/>
          </w:tcPr>
          <w:p w:rsidR="00EB5B15" w:rsidRDefault="00083F09">
            <w:pPr>
              <w:jc w:val="center"/>
            </w:pPr>
            <w:r>
              <w:rPr>
                <w:sz w:val="18"/>
                <w:szCs w:val="18"/>
              </w:rPr>
              <w:t>-</w:t>
            </w:r>
          </w:p>
        </w:tc>
        <w:tc>
          <w:tcPr>
            <w:tcW w:w="1049" w:type="dxa"/>
            <w:vAlign w:val="center"/>
          </w:tcPr>
          <w:p w:rsidR="00EB5B15" w:rsidRDefault="00083F09">
            <w:pPr>
              <w:jc w:val="center"/>
            </w:pPr>
            <w:r>
              <w:rPr>
                <w:sz w:val="18"/>
                <w:szCs w:val="18"/>
              </w:rPr>
              <w:t>18,700</w:t>
            </w:r>
          </w:p>
        </w:tc>
        <w:tc>
          <w:tcPr>
            <w:tcW w:w="1218" w:type="dxa"/>
            <w:vAlign w:val="center"/>
          </w:tcPr>
          <w:p w:rsidR="00EB5B15" w:rsidRDefault="00083F09">
            <w:pPr>
              <w:jc w:val="center"/>
            </w:pPr>
            <w:r>
              <w:rPr>
                <w:sz w:val="18"/>
                <w:szCs w:val="18"/>
              </w:rPr>
              <w:t>70,467.00</w:t>
            </w:r>
          </w:p>
        </w:tc>
        <w:tc>
          <w:tcPr>
            <w:tcW w:w="1160" w:type="dxa"/>
            <w:vAlign w:val="center"/>
          </w:tcPr>
          <w:p w:rsidR="00EB5B15" w:rsidRDefault="00083F09">
            <w:pPr>
              <w:jc w:val="center"/>
            </w:pPr>
            <w:r>
              <w:rPr>
                <w:sz w:val="18"/>
                <w:szCs w:val="18"/>
              </w:rPr>
              <w:t>76,857.00</w:t>
            </w:r>
          </w:p>
        </w:tc>
        <w:tc>
          <w:tcPr>
            <w:tcW w:w="601" w:type="dxa"/>
            <w:vAlign w:val="center"/>
          </w:tcPr>
          <w:p w:rsidR="00EB5B15" w:rsidRDefault="00083F09">
            <w:pPr>
              <w:jc w:val="center"/>
            </w:pPr>
            <w:r>
              <w:rPr>
                <w:sz w:val="18"/>
                <w:szCs w:val="18"/>
              </w:rPr>
              <w:t>-</w:t>
            </w:r>
          </w:p>
        </w:tc>
      </w:tr>
      <w:tr w:rsidR="00EB5B15">
        <w:tc>
          <w:tcPr>
            <w:tcW w:w="616" w:type="dxa"/>
            <w:vAlign w:val="center"/>
          </w:tcPr>
          <w:p w:rsidR="00EB5B15" w:rsidRDefault="00083F09">
            <w:pPr>
              <w:jc w:val="center"/>
            </w:pPr>
            <w:r>
              <w:rPr>
                <w:sz w:val="18"/>
                <w:szCs w:val="18"/>
              </w:rPr>
              <w:t>600761</w:t>
            </w:r>
          </w:p>
        </w:tc>
        <w:tc>
          <w:tcPr>
            <w:tcW w:w="686" w:type="dxa"/>
            <w:vAlign w:val="center"/>
          </w:tcPr>
          <w:p w:rsidR="00EB5B15" w:rsidRDefault="00083F09">
            <w:pPr>
              <w:jc w:val="center"/>
            </w:pPr>
            <w:r>
              <w:rPr>
                <w:sz w:val="18"/>
                <w:szCs w:val="18"/>
              </w:rPr>
              <w:t>安徽合力</w:t>
            </w:r>
          </w:p>
        </w:tc>
        <w:tc>
          <w:tcPr>
            <w:tcW w:w="742" w:type="dxa"/>
            <w:vAlign w:val="center"/>
          </w:tcPr>
          <w:p w:rsidR="00EB5B15" w:rsidRDefault="00083F09">
            <w:pPr>
              <w:jc w:val="center"/>
            </w:pPr>
            <w:r>
              <w:rPr>
                <w:sz w:val="18"/>
                <w:szCs w:val="18"/>
              </w:rPr>
              <w:t>2014-12-26</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15.65</w:t>
            </w:r>
          </w:p>
        </w:tc>
        <w:tc>
          <w:tcPr>
            <w:tcW w:w="686" w:type="dxa"/>
            <w:vAlign w:val="center"/>
          </w:tcPr>
          <w:p w:rsidR="00EB5B15" w:rsidRDefault="00083F09">
            <w:pPr>
              <w:jc w:val="center"/>
            </w:pPr>
            <w:r>
              <w:rPr>
                <w:sz w:val="18"/>
                <w:szCs w:val="18"/>
              </w:rPr>
              <w:t>2015-01-06</w:t>
            </w:r>
          </w:p>
        </w:tc>
        <w:tc>
          <w:tcPr>
            <w:tcW w:w="658" w:type="dxa"/>
            <w:vAlign w:val="center"/>
          </w:tcPr>
          <w:p w:rsidR="00EB5B15" w:rsidRDefault="00083F09">
            <w:pPr>
              <w:jc w:val="center"/>
            </w:pPr>
            <w:r>
              <w:rPr>
                <w:sz w:val="18"/>
                <w:szCs w:val="18"/>
              </w:rPr>
              <w:t>16.60</w:t>
            </w:r>
          </w:p>
        </w:tc>
        <w:tc>
          <w:tcPr>
            <w:tcW w:w="1049" w:type="dxa"/>
            <w:vAlign w:val="center"/>
          </w:tcPr>
          <w:p w:rsidR="00EB5B15" w:rsidRDefault="00083F09">
            <w:pPr>
              <w:jc w:val="center"/>
            </w:pPr>
            <w:r>
              <w:rPr>
                <w:sz w:val="18"/>
                <w:szCs w:val="18"/>
              </w:rPr>
              <w:t>87,600</w:t>
            </w:r>
          </w:p>
        </w:tc>
        <w:tc>
          <w:tcPr>
            <w:tcW w:w="1218" w:type="dxa"/>
            <w:vAlign w:val="center"/>
          </w:tcPr>
          <w:p w:rsidR="00EB5B15" w:rsidRDefault="00083F09">
            <w:pPr>
              <w:jc w:val="center"/>
            </w:pPr>
            <w:r>
              <w:rPr>
                <w:sz w:val="18"/>
                <w:szCs w:val="18"/>
              </w:rPr>
              <w:t>1,109,390.00</w:t>
            </w:r>
          </w:p>
        </w:tc>
        <w:tc>
          <w:tcPr>
            <w:tcW w:w="1160" w:type="dxa"/>
            <w:vAlign w:val="center"/>
          </w:tcPr>
          <w:p w:rsidR="00EB5B15" w:rsidRDefault="00083F09">
            <w:pPr>
              <w:jc w:val="center"/>
            </w:pPr>
            <w:r>
              <w:rPr>
                <w:sz w:val="18"/>
                <w:szCs w:val="18"/>
              </w:rPr>
              <w:t>1,370,940.00</w:t>
            </w:r>
          </w:p>
        </w:tc>
        <w:tc>
          <w:tcPr>
            <w:tcW w:w="601" w:type="dxa"/>
            <w:vAlign w:val="center"/>
          </w:tcPr>
          <w:p w:rsidR="00EB5B15" w:rsidRDefault="00083F09">
            <w:pPr>
              <w:jc w:val="center"/>
            </w:pPr>
            <w:r>
              <w:rPr>
                <w:sz w:val="18"/>
                <w:szCs w:val="18"/>
              </w:rPr>
              <w:t>-</w:t>
            </w:r>
          </w:p>
        </w:tc>
      </w:tr>
      <w:tr w:rsidR="00EB5B15">
        <w:tc>
          <w:tcPr>
            <w:tcW w:w="616" w:type="dxa"/>
            <w:vAlign w:val="center"/>
          </w:tcPr>
          <w:p w:rsidR="00EB5B15" w:rsidRDefault="00083F09">
            <w:pPr>
              <w:jc w:val="center"/>
            </w:pPr>
            <w:r>
              <w:rPr>
                <w:sz w:val="18"/>
                <w:szCs w:val="18"/>
              </w:rPr>
              <w:t>601519</w:t>
            </w:r>
          </w:p>
        </w:tc>
        <w:tc>
          <w:tcPr>
            <w:tcW w:w="686" w:type="dxa"/>
            <w:vAlign w:val="center"/>
          </w:tcPr>
          <w:p w:rsidR="00EB5B15" w:rsidRDefault="00083F09">
            <w:pPr>
              <w:jc w:val="center"/>
            </w:pPr>
            <w:r>
              <w:rPr>
                <w:sz w:val="18"/>
                <w:szCs w:val="18"/>
              </w:rPr>
              <w:t>大智慧</w:t>
            </w:r>
          </w:p>
        </w:tc>
        <w:tc>
          <w:tcPr>
            <w:tcW w:w="742" w:type="dxa"/>
            <w:vAlign w:val="center"/>
          </w:tcPr>
          <w:p w:rsidR="00EB5B15" w:rsidRDefault="00083F09">
            <w:pPr>
              <w:jc w:val="center"/>
            </w:pPr>
            <w:r>
              <w:rPr>
                <w:sz w:val="18"/>
                <w:szCs w:val="18"/>
              </w:rPr>
              <w:t>2014-07-21</w:t>
            </w:r>
          </w:p>
        </w:tc>
        <w:tc>
          <w:tcPr>
            <w:tcW w:w="798" w:type="dxa"/>
            <w:vAlign w:val="center"/>
          </w:tcPr>
          <w:p w:rsidR="00EB5B15" w:rsidRDefault="00083F09">
            <w:pPr>
              <w:jc w:val="center"/>
            </w:pPr>
            <w:r>
              <w:rPr>
                <w:sz w:val="18"/>
                <w:szCs w:val="18"/>
              </w:rPr>
              <w:t>重大事项</w:t>
            </w:r>
          </w:p>
        </w:tc>
        <w:tc>
          <w:tcPr>
            <w:tcW w:w="798" w:type="dxa"/>
            <w:vAlign w:val="center"/>
          </w:tcPr>
          <w:p w:rsidR="00EB5B15" w:rsidRDefault="00083F09">
            <w:pPr>
              <w:jc w:val="center"/>
            </w:pPr>
            <w:r>
              <w:rPr>
                <w:sz w:val="18"/>
                <w:szCs w:val="18"/>
              </w:rPr>
              <w:t>5.98</w:t>
            </w:r>
          </w:p>
        </w:tc>
        <w:tc>
          <w:tcPr>
            <w:tcW w:w="686" w:type="dxa"/>
            <w:vAlign w:val="center"/>
          </w:tcPr>
          <w:p w:rsidR="00EB5B15" w:rsidRDefault="00083F09">
            <w:pPr>
              <w:jc w:val="center"/>
            </w:pPr>
            <w:r>
              <w:rPr>
                <w:sz w:val="18"/>
                <w:szCs w:val="18"/>
              </w:rPr>
              <w:t>2015-01-23</w:t>
            </w:r>
          </w:p>
        </w:tc>
        <w:tc>
          <w:tcPr>
            <w:tcW w:w="658" w:type="dxa"/>
            <w:vAlign w:val="center"/>
          </w:tcPr>
          <w:p w:rsidR="00EB5B15" w:rsidRDefault="00083F09">
            <w:pPr>
              <w:jc w:val="center"/>
            </w:pPr>
            <w:r>
              <w:rPr>
                <w:sz w:val="18"/>
                <w:szCs w:val="18"/>
              </w:rPr>
              <w:t>6.58</w:t>
            </w:r>
          </w:p>
        </w:tc>
        <w:tc>
          <w:tcPr>
            <w:tcW w:w="1049" w:type="dxa"/>
            <w:vAlign w:val="center"/>
          </w:tcPr>
          <w:p w:rsidR="00EB5B15" w:rsidRDefault="00083F09">
            <w:pPr>
              <w:jc w:val="center"/>
            </w:pPr>
            <w:r>
              <w:rPr>
                <w:sz w:val="18"/>
                <w:szCs w:val="18"/>
              </w:rPr>
              <w:t>10,800</w:t>
            </w:r>
          </w:p>
        </w:tc>
        <w:tc>
          <w:tcPr>
            <w:tcW w:w="1218" w:type="dxa"/>
            <w:vAlign w:val="center"/>
          </w:tcPr>
          <w:p w:rsidR="00EB5B15" w:rsidRDefault="00083F09">
            <w:pPr>
              <w:jc w:val="center"/>
            </w:pPr>
            <w:r>
              <w:rPr>
                <w:sz w:val="18"/>
                <w:szCs w:val="18"/>
              </w:rPr>
              <w:t>65,194.00</w:t>
            </w:r>
          </w:p>
        </w:tc>
        <w:tc>
          <w:tcPr>
            <w:tcW w:w="1160" w:type="dxa"/>
            <w:vAlign w:val="center"/>
          </w:tcPr>
          <w:p w:rsidR="00EB5B15" w:rsidRDefault="00083F09">
            <w:pPr>
              <w:jc w:val="center"/>
            </w:pPr>
            <w:r>
              <w:rPr>
                <w:sz w:val="18"/>
                <w:szCs w:val="18"/>
              </w:rPr>
              <w:t>64,584.00</w:t>
            </w:r>
          </w:p>
        </w:tc>
        <w:tc>
          <w:tcPr>
            <w:tcW w:w="601" w:type="dxa"/>
            <w:vAlign w:val="center"/>
          </w:tcPr>
          <w:p w:rsidR="00EB5B15" w:rsidRDefault="00083F09">
            <w:pPr>
              <w:jc w:val="center"/>
            </w:pPr>
            <w:r>
              <w:rPr>
                <w:sz w:val="18"/>
                <w:szCs w:val="18"/>
              </w:rPr>
              <w:t>-</w:t>
            </w:r>
          </w:p>
        </w:tc>
      </w:tr>
    </w:tbl>
    <w:p w:rsidR="00EB5B15" w:rsidRDefault="00083F0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根据宏源证券股份有限公司</w:t>
      </w:r>
      <w:r>
        <w:rPr>
          <w:kern w:val="0"/>
          <w:sz w:val="24"/>
        </w:rPr>
        <w:t>(</w:t>
      </w:r>
      <w:r>
        <w:rPr>
          <w:kern w:val="0"/>
          <w:sz w:val="24"/>
        </w:rPr>
        <w:t>以下简称</w:t>
      </w:r>
      <w:r>
        <w:rPr>
          <w:kern w:val="0"/>
          <w:sz w:val="24"/>
        </w:rPr>
        <w:t>“</w:t>
      </w:r>
      <w:r>
        <w:rPr>
          <w:kern w:val="0"/>
          <w:sz w:val="24"/>
        </w:rPr>
        <w:t>宏源证券</w:t>
      </w:r>
      <w:r>
        <w:rPr>
          <w:kern w:val="0"/>
          <w:sz w:val="24"/>
        </w:rPr>
        <w:t>”)</w:t>
      </w:r>
      <w:r>
        <w:rPr>
          <w:kern w:val="0"/>
          <w:sz w:val="24"/>
        </w:rPr>
        <w:t>于</w:t>
      </w:r>
      <w:r>
        <w:rPr>
          <w:kern w:val="0"/>
          <w:sz w:val="24"/>
        </w:rPr>
        <w:t>2014</w:t>
      </w:r>
      <w:r>
        <w:rPr>
          <w:kern w:val="0"/>
          <w:sz w:val="24"/>
        </w:rPr>
        <w:t>年</w:t>
      </w:r>
      <w:r>
        <w:rPr>
          <w:kern w:val="0"/>
          <w:sz w:val="24"/>
        </w:rPr>
        <w:t>12</w:t>
      </w:r>
      <w:r>
        <w:rPr>
          <w:kern w:val="0"/>
          <w:sz w:val="24"/>
        </w:rPr>
        <w:t>月</w:t>
      </w:r>
      <w:r>
        <w:rPr>
          <w:kern w:val="0"/>
          <w:sz w:val="24"/>
        </w:rPr>
        <w:t>2</w:t>
      </w:r>
      <w:r>
        <w:rPr>
          <w:kern w:val="0"/>
          <w:sz w:val="24"/>
        </w:rPr>
        <w:t>日公布的《申银万国证券股份有限公司换股吸收合并宏源证券股份有限公司报告书》和《关于申银万国证券股份有限公司换股吸收合并本公司事宜的提示性公告》，申银万国证券股份有限公司将向宏源证券全体股东发行</w:t>
      </w:r>
      <w:r>
        <w:rPr>
          <w:kern w:val="0"/>
          <w:sz w:val="24"/>
        </w:rPr>
        <w:t>A</w:t>
      </w:r>
      <w:r>
        <w:rPr>
          <w:kern w:val="0"/>
          <w:sz w:val="24"/>
        </w:rPr>
        <w:t>股股票，以换股比例</w:t>
      </w:r>
      <w:r>
        <w:rPr>
          <w:kern w:val="0"/>
          <w:sz w:val="24"/>
        </w:rPr>
        <w:t>2.049</w:t>
      </w:r>
      <w:r>
        <w:rPr>
          <w:kern w:val="0"/>
          <w:sz w:val="24"/>
        </w:rPr>
        <w:t>：</w:t>
      </w:r>
      <w:r>
        <w:rPr>
          <w:kern w:val="0"/>
          <w:sz w:val="24"/>
        </w:rPr>
        <w:t>1</w:t>
      </w:r>
      <w:r>
        <w:rPr>
          <w:kern w:val="0"/>
          <w:sz w:val="24"/>
        </w:rPr>
        <w:t>取得宏源证券股东持有的宏源证券全部股票，吸收合并宏源证券；宏源证券自</w:t>
      </w:r>
      <w:r>
        <w:rPr>
          <w:kern w:val="0"/>
          <w:sz w:val="24"/>
        </w:rPr>
        <w:t>2014</w:t>
      </w:r>
      <w:r>
        <w:rPr>
          <w:kern w:val="0"/>
          <w:sz w:val="24"/>
        </w:rPr>
        <w:t>年</w:t>
      </w:r>
      <w:r>
        <w:rPr>
          <w:kern w:val="0"/>
          <w:sz w:val="24"/>
        </w:rPr>
        <w:t>12</w:t>
      </w:r>
      <w:r>
        <w:rPr>
          <w:kern w:val="0"/>
          <w:sz w:val="24"/>
        </w:rPr>
        <w:t>月</w:t>
      </w:r>
      <w:r>
        <w:rPr>
          <w:kern w:val="0"/>
          <w:sz w:val="24"/>
        </w:rPr>
        <w:t>10</w:t>
      </w:r>
      <w:r>
        <w:rPr>
          <w:kern w:val="0"/>
          <w:sz w:val="24"/>
        </w:rPr>
        <w:t>日起连续停牌。合并后的申万宏源于</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日复牌，当日复牌开盘单价为</w:t>
      </w:r>
      <w:r>
        <w:rPr>
          <w:kern w:val="0"/>
          <w:sz w:val="24"/>
        </w:rPr>
        <w:t>17.77</w:t>
      </w:r>
      <w:r>
        <w:rPr>
          <w:kern w:val="0"/>
          <w:sz w:val="24"/>
        </w:rPr>
        <w:t>元。宏源证券人民币普通股股票自</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日起终止上市并摘牌。</w:t>
      </w:r>
    </w:p>
    <w:p w:rsidR="001A59F9" w:rsidRPr="001A2A8C" w:rsidRDefault="001A59F9" w:rsidP="001A2A8C">
      <w:pPr>
        <w:tabs>
          <w:tab w:val="left" w:pos="426"/>
        </w:tabs>
        <w:spacing w:before="29" w:line="288" w:lineRule="auto"/>
        <w:jc w:val="left"/>
        <w:rPr>
          <w:kern w:val="0"/>
          <w:sz w:val="24"/>
        </w:rPr>
      </w:pPr>
      <w:r w:rsidRPr="001A2A8C">
        <w:rPr>
          <w:kern w:val="0"/>
          <w:sz w:val="24"/>
        </w:rPr>
        <w:t xml:space="preserve">    2</w:t>
      </w:r>
      <w:r w:rsidRPr="001A2A8C">
        <w:rPr>
          <w:kern w:val="0"/>
          <w:sz w:val="24"/>
        </w:rPr>
        <w:t>、本基金截至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083F09" w:rsidRDefault="00083F09" w:rsidP="00245C29">
      <w:pPr>
        <w:pStyle w:val="20"/>
        <w:spacing w:before="29" w:after="0" w:line="288" w:lineRule="auto"/>
        <w:rPr>
          <w:rFonts w:ascii="Times New Roman" w:hAnsi="Times New Roman"/>
          <w:kern w:val="0"/>
          <w:szCs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EB5B15" w:rsidRDefault="00083F09">
      <w:pPr>
        <w:spacing w:before="29" w:line="288" w:lineRule="auto"/>
        <w:ind w:firstLineChars="200" w:firstLine="480"/>
        <w:rPr>
          <w:color w:val="000000"/>
          <w:sz w:val="24"/>
        </w:rPr>
      </w:pPr>
      <w:r>
        <w:rPr>
          <w:color w:val="000000"/>
          <w:sz w:val="24"/>
        </w:rPr>
        <w:t xml:space="preserve">(1) </w:t>
      </w:r>
      <w:r>
        <w:rPr>
          <w:color w:val="000000"/>
          <w:sz w:val="24"/>
        </w:rPr>
        <w:t>公允价值</w:t>
      </w:r>
    </w:p>
    <w:p w:rsidR="00EB5B15" w:rsidRDefault="00083F0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B5B15" w:rsidRDefault="00083F0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B5B15" w:rsidRDefault="00083F09">
      <w:pPr>
        <w:spacing w:before="29" w:line="288" w:lineRule="auto"/>
        <w:ind w:firstLineChars="200" w:firstLine="480"/>
        <w:rPr>
          <w:color w:val="000000"/>
          <w:sz w:val="24"/>
        </w:rPr>
      </w:pPr>
      <w:r>
        <w:rPr>
          <w:color w:val="000000"/>
          <w:sz w:val="24"/>
        </w:rPr>
        <w:t>第一层次：相同资产或负债在活跃市场上未经调整的报价。</w:t>
      </w:r>
    </w:p>
    <w:p w:rsidR="00EB5B15" w:rsidRDefault="00083F0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EB5B15" w:rsidRDefault="00083F09">
      <w:pPr>
        <w:spacing w:before="29" w:line="288" w:lineRule="auto"/>
        <w:ind w:firstLineChars="200" w:firstLine="480"/>
        <w:rPr>
          <w:color w:val="000000"/>
          <w:sz w:val="24"/>
        </w:rPr>
      </w:pPr>
      <w:r>
        <w:rPr>
          <w:color w:val="000000"/>
          <w:sz w:val="24"/>
        </w:rPr>
        <w:t>第三层次：相关资产或负债的不可观察输入值。</w:t>
      </w:r>
    </w:p>
    <w:p w:rsidR="00EB5B15" w:rsidRDefault="00083F09">
      <w:pPr>
        <w:spacing w:before="29" w:line="288" w:lineRule="auto"/>
        <w:ind w:firstLineChars="200" w:firstLine="480"/>
        <w:rPr>
          <w:color w:val="000000"/>
          <w:sz w:val="24"/>
        </w:rPr>
      </w:pPr>
      <w:r>
        <w:rPr>
          <w:color w:val="000000"/>
          <w:sz w:val="24"/>
        </w:rPr>
        <w:t xml:space="preserve">(b) </w:t>
      </w:r>
      <w:r>
        <w:rPr>
          <w:color w:val="000000"/>
          <w:sz w:val="24"/>
        </w:rPr>
        <w:t>以公允价值计量的金融工具</w:t>
      </w:r>
    </w:p>
    <w:p w:rsidR="00EB5B15" w:rsidRDefault="00083F09">
      <w:pPr>
        <w:spacing w:before="29" w:line="288" w:lineRule="auto"/>
        <w:ind w:firstLineChars="200" w:firstLine="480"/>
        <w:rPr>
          <w:color w:val="000000"/>
          <w:sz w:val="24"/>
        </w:rPr>
      </w:pPr>
      <w:r>
        <w:rPr>
          <w:color w:val="000000"/>
          <w:sz w:val="24"/>
        </w:rPr>
        <w:t xml:space="preserve">(i) </w:t>
      </w:r>
      <w:r>
        <w:rPr>
          <w:color w:val="000000"/>
          <w:sz w:val="24"/>
        </w:rPr>
        <w:t>金融工具公允价值计量的方法</w:t>
      </w:r>
    </w:p>
    <w:p w:rsidR="00EB5B15" w:rsidRDefault="00083F09">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144,014,376.02</w:t>
      </w:r>
      <w:r>
        <w:rPr>
          <w:color w:val="000000"/>
          <w:sz w:val="24"/>
        </w:rPr>
        <w:t>元，属于第二层次的余额为</w:t>
      </w:r>
      <w:r>
        <w:rPr>
          <w:color w:val="000000"/>
          <w:sz w:val="24"/>
        </w:rPr>
        <w:t>3,879,713.26</w:t>
      </w:r>
      <w:r>
        <w:rPr>
          <w:color w:val="000000"/>
          <w:sz w:val="24"/>
        </w:rPr>
        <w:lastRenderedPageBreak/>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38,150,190.75</w:t>
      </w:r>
      <w:r>
        <w:rPr>
          <w:color w:val="000000"/>
          <w:sz w:val="24"/>
        </w:rPr>
        <w:t>元，第二层次</w:t>
      </w:r>
      <w:r>
        <w:rPr>
          <w:color w:val="000000"/>
          <w:sz w:val="24"/>
        </w:rPr>
        <w:t>1,668,198.79</w:t>
      </w:r>
      <w:r>
        <w:rPr>
          <w:color w:val="000000"/>
          <w:sz w:val="24"/>
        </w:rPr>
        <w:t>元，无第三层次</w:t>
      </w:r>
      <w:r>
        <w:rPr>
          <w:color w:val="000000"/>
          <w:sz w:val="24"/>
        </w:rPr>
        <w:t>)</w:t>
      </w:r>
      <w:r>
        <w:rPr>
          <w:color w:val="000000"/>
          <w:sz w:val="24"/>
        </w:rPr>
        <w:t>。</w:t>
      </w:r>
    </w:p>
    <w:p w:rsidR="00EB5B15" w:rsidRDefault="00083F09">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B5B15" w:rsidRDefault="00083F0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w:t>
      </w:r>
    </w:p>
    <w:p w:rsidR="00EB5B15" w:rsidRDefault="00083F09">
      <w:pPr>
        <w:spacing w:before="29" w:line="288" w:lineRule="auto"/>
        <w:ind w:firstLineChars="200" w:firstLine="480"/>
        <w:rPr>
          <w:color w:val="000000"/>
          <w:sz w:val="24"/>
        </w:rPr>
      </w:pPr>
      <w:r>
        <w:rPr>
          <w:color w:val="000000"/>
          <w:sz w:val="24"/>
        </w:rPr>
        <w:t>定相关股票和债券公允价值应属第二层次或第三层次。</w:t>
      </w:r>
    </w:p>
    <w:p w:rsidR="00EB5B15" w:rsidRDefault="00083F0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B5B15" w:rsidRDefault="00083F09">
      <w:pPr>
        <w:spacing w:before="29" w:line="288" w:lineRule="auto"/>
        <w:ind w:firstLineChars="200" w:firstLine="480"/>
        <w:rPr>
          <w:color w:val="000000"/>
          <w:sz w:val="24"/>
        </w:rPr>
      </w:pPr>
      <w:r>
        <w:rPr>
          <w:color w:val="000000"/>
          <w:sz w:val="24"/>
        </w:rPr>
        <w:t>无。</w:t>
      </w:r>
    </w:p>
    <w:p w:rsidR="00EB5B15" w:rsidRDefault="00083F0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B5B15" w:rsidRDefault="00083F09">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B5B15" w:rsidRDefault="00083F0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B5B15" w:rsidRDefault="00083F0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147,894,089.28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71.58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147,894,089.28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71.58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50,840,103.88</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24.61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7,886,065.41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3.82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206,620,258.57</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4,123,467.16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38,541,151.21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18.87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1,694,673.44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8,776,206.36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1,964,039.24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8,342,555.22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1,514,242.50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0.74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60,350,411.45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29.54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18,857,638.73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9.23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530,036.47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632,752.00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878,423.50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747,422.00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941,070.00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147,894,089.28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72.40</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lastRenderedPageBreak/>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EB5B15">
        <w:trPr>
          <w:jc w:val="center"/>
        </w:trPr>
        <w:tc>
          <w:tcPr>
            <w:tcW w:w="817" w:type="dxa"/>
            <w:vAlign w:val="center"/>
          </w:tcPr>
          <w:p w:rsidR="00EB5B15" w:rsidRDefault="00083F09">
            <w:pPr>
              <w:jc w:val="center"/>
            </w:pPr>
            <w:r>
              <w:rPr>
                <w:color w:val="000000"/>
                <w:sz w:val="24"/>
              </w:rPr>
              <w:t>1</w:t>
            </w:r>
          </w:p>
        </w:tc>
        <w:tc>
          <w:tcPr>
            <w:tcW w:w="1276" w:type="dxa"/>
            <w:vAlign w:val="center"/>
          </w:tcPr>
          <w:p w:rsidR="00EB5B15" w:rsidRDefault="00083F09">
            <w:pPr>
              <w:jc w:val="center"/>
            </w:pPr>
            <w:r>
              <w:rPr>
                <w:color w:val="000000"/>
                <w:sz w:val="24"/>
              </w:rPr>
              <w:t>601166</w:t>
            </w:r>
          </w:p>
        </w:tc>
        <w:tc>
          <w:tcPr>
            <w:tcW w:w="1701" w:type="dxa"/>
            <w:vAlign w:val="center"/>
          </w:tcPr>
          <w:p w:rsidR="00EB5B15" w:rsidRDefault="00083F09">
            <w:pPr>
              <w:jc w:val="center"/>
            </w:pPr>
            <w:r>
              <w:rPr>
                <w:color w:val="000000"/>
                <w:sz w:val="24"/>
              </w:rPr>
              <w:t>兴业银行</w:t>
            </w:r>
          </w:p>
        </w:tc>
        <w:tc>
          <w:tcPr>
            <w:tcW w:w="1559" w:type="dxa"/>
            <w:vAlign w:val="center"/>
          </w:tcPr>
          <w:p w:rsidR="00EB5B15" w:rsidRDefault="00083F09">
            <w:pPr>
              <w:jc w:val="right"/>
            </w:pPr>
            <w:r>
              <w:rPr>
                <w:color w:val="000000"/>
                <w:sz w:val="24"/>
              </w:rPr>
              <w:t>512,500</w:t>
            </w:r>
          </w:p>
        </w:tc>
        <w:tc>
          <w:tcPr>
            <w:tcW w:w="1701" w:type="dxa"/>
            <w:vAlign w:val="center"/>
          </w:tcPr>
          <w:p w:rsidR="00EB5B15" w:rsidRDefault="00083F09">
            <w:pPr>
              <w:jc w:val="right"/>
            </w:pPr>
            <w:r>
              <w:rPr>
                <w:color w:val="000000"/>
                <w:sz w:val="24"/>
              </w:rPr>
              <w:t>8,456,250.00</w:t>
            </w:r>
          </w:p>
        </w:tc>
        <w:tc>
          <w:tcPr>
            <w:tcW w:w="1843" w:type="dxa"/>
            <w:vAlign w:val="center"/>
          </w:tcPr>
          <w:p w:rsidR="00EB5B15" w:rsidRDefault="00083F09">
            <w:pPr>
              <w:jc w:val="right"/>
            </w:pPr>
            <w:r>
              <w:rPr>
                <w:color w:val="000000"/>
                <w:sz w:val="24"/>
              </w:rPr>
              <w:t>4.14</w:t>
            </w:r>
          </w:p>
        </w:tc>
      </w:tr>
      <w:tr w:rsidR="00EB5B15">
        <w:trPr>
          <w:jc w:val="center"/>
        </w:trPr>
        <w:tc>
          <w:tcPr>
            <w:tcW w:w="817" w:type="dxa"/>
            <w:vAlign w:val="center"/>
          </w:tcPr>
          <w:p w:rsidR="00EB5B15" w:rsidRDefault="00083F09">
            <w:pPr>
              <w:jc w:val="center"/>
            </w:pPr>
            <w:r>
              <w:rPr>
                <w:color w:val="000000"/>
                <w:sz w:val="24"/>
              </w:rPr>
              <w:t>2</w:t>
            </w:r>
          </w:p>
        </w:tc>
        <w:tc>
          <w:tcPr>
            <w:tcW w:w="1276" w:type="dxa"/>
            <w:vAlign w:val="center"/>
          </w:tcPr>
          <w:p w:rsidR="00EB5B15" w:rsidRDefault="00083F09">
            <w:pPr>
              <w:jc w:val="center"/>
            </w:pPr>
            <w:r>
              <w:rPr>
                <w:color w:val="000000"/>
                <w:sz w:val="24"/>
              </w:rPr>
              <w:t>000024</w:t>
            </w:r>
          </w:p>
        </w:tc>
        <w:tc>
          <w:tcPr>
            <w:tcW w:w="1701" w:type="dxa"/>
            <w:vAlign w:val="center"/>
          </w:tcPr>
          <w:p w:rsidR="00EB5B15" w:rsidRDefault="00083F09">
            <w:pPr>
              <w:jc w:val="center"/>
            </w:pPr>
            <w:r>
              <w:rPr>
                <w:color w:val="000000"/>
                <w:sz w:val="24"/>
              </w:rPr>
              <w:t>招商地产</w:t>
            </w:r>
          </w:p>
        </w:tc>
        <w:tc>
          <w:tcPr>
            <w:tcW w:w="1559" w:type="dxa"/>
            <w:vAlign w:val="center"/>
          </w:tcPr>
          <w:p w:rsidR="00EB5B15" w:rsidRDefault="00083F09">
            <w:pPr>
              <w:jc w:val="right"/>
            </w:pPr>
            <w:r>
              <w:rPr>
                <w:color w:val="000000"/>
                <w:sz w:val="24"/>
              </w:rPr>
              <w:t>295,300</w:t>
            </w:r>
          </w:p>
        </w:tc>
        <w:tc>
          <w:tcPr>
            <w:tcW w:w="1701" w:type="dxa"/>
            <w:vAlign w:val="center"/>
          </w:tcPr>
          <w:p w:rsidR="00EB5B15" w:rsidRDefault="00083F09">
            <w:pPr>
              <w:jc w:val="right"/>
            </w:pPr>
            <w:r>
              <w:rPr>
                <w:color w:val="000000"/>
                <w:sz w:val="24"/>
              </w:rPr>
              <w:t>7,792,967.00</w:t>
            </w:r>
          </w:p>
        </w:tc>
        <w:tc>
          <w:tcPr>
            <w:tcW w:w="1843" w:type="dxa"/>
            <w:vAlign w:val="center"/>
          </w:tcPr>
          <w:p w:rsidR="00EB5B15" w:rsidRDefault="00083F09">
            <w:pPr>
              <w:jc w:val="right"/>
            </w:pPr>
            <w:r>
              <w:rPr>
                <w:color w:val="000000"/>
                <w:sz w:val="24"/>
              </w:rPr>
              <w:t>3.82</w:t>
            </w:r>
          </w:p>
        </w:tc>
      </w:tr>
      <w:tr w:rsidR="00EB5B15">
        <w:trPr>
          <w:jc w:val="center"/>
        </w:trPr>
        <w:tc>
          <w:tcPr>
            <w:tcW w:w="817" w:type="dxa"/>
            <w:vAlign w:val="center"/>
          </w:tcPr>
          <w:p w:rsidR="00EB5B15" w:rsidRDefault="00083F09">
            <w:pPr>
              <w:jc w:val="center"/>
            </w:pPr>
            <w:r>
              <w:rPr>
                <w:color w:val="000000"/>
                <w:sz w:val="24"/>
              </w:rPr>
              <w:t>3</w:t>
            </w:r>
          </w:p>
        </w:tc>
        <w:tc>
          <w:tcPr>
            <w:tcW w:w="1276" w:type="dxa"/>
            <w:vAlign w:val="center"/>
          </w:tcPr>
          <w:p w:rsidR="00EB5B15" w:rsidRDefault="00083F09">
            <w:pPr>
              <w:jc w:val="center"/>
            </w:pPr>
            <w:r>
              <w:rPr>
                <w:color w:val="000000"/>
                <w:sz w:val="24"/>
              </w:rPr>
              <w:t>601688</w:t>
            </w:r>
          </w:p>
        </w:tc>
        <w:tc>
          <w:tcPr>
            <w:tcW w:w="1701" w:type="dxa"/>
            <w:vAlign w:val="center"/>
          </w:tcPr>
          <w:p w:rsidR="00EB5B15" w:rsidRDefault="00083F09">
            <w:pPr>
              <w:jc w:val="center"/>
            </w:pPr>
            <w:r>
              <w:rPr>
                <w:color w:val="000000"/>
                <w:sz w:val="24"/>
              </w:rPr>
              <w:t>华泰证券</w:t>
            </w:r>
          </w:p>
        </w:tc>
        <w:tc>
          <w:tcPr>
            <w:tcW w:w="1559" w:type="dxa"/>
            <w:vAlign w:val="center"/>
          </w:tcPr>
          <w:p w:rsidR="00EB5B15" w:rsidRDefault="00083F09">
            <w:pPr>
              <w:jc w:val="right"/>
            </w:pPr>
            <w:r>
              <w:rPr>
                <w:color w:val="000000"/>
                <w:sz w:val="24"/>
              </w:rPr>
              <w:t>284,700</w:t>
            </w:r>
          </w:p>
        </w:tc>
        <w:tc>
          <w:tcPr>
            <w:tcW w:w="1701" w:type="dxa"/>
            <w:vAlign w:val="center"/>
          </w:tcPr>
          <w:p w:rsidR="00EB5B15" w:rsidRDefault="00083F09">
            <w:pPr>
              <w:jc w:val="right"/>
            </w:pPr>
            <w:r>
              <w:rPr>
                <w:color w:val="000000"/>
                <w:sz w:val="24"/>
              </w:rPr>
              <w:t>6,966,609.00</w:t>
            </w:r>
          </w:p>
        </w:tc>
        <w:tc>
          <w:tcPr>
            <w:tcW w:w="1843" w:type="dxa"/>
            <w:vAlign w:val="center"/>
          </w:tcPr>
          <w:p w:rsidR="00EB5B15" w:rsidRDefault="00083F09">
            <w:pPr>
              <w:jc w:val="right"/>
            </w:pPr>
            <w:r>
              <w:rPr>
                <w:color w:val="000000"/>
                <w:sz w:val="24"/>
              </w:rPr>
              <w:t>3.41</w:t>
            </w:r>
          </w:p>
        </w:tc>
      </w:tr>
      <w:tr w:rsidR="00EB5B15">
        <w:trPr>
          <w:jc w:val="center"/>
        </w:trPr>
        <w:tc>
          <w:tcPr>
            <w:tcW w:w="817" w:type="dxa"/>
            <w:vAlign w:val="center"/>
          </w:tcPr>
          <w:p w:rsidR="00EB5B15" w:rsidRDefault="00083F09">
            <w:pPr>
              <w:jc w:val="center"/>
            </w:pPr>
            <w:r>
              <w:rPr>
                <w:color w:val="000000"/>
                <w:sz w:val="24"/>
              </w:rPr>
              <w:t>4</w:t>
            </w:r>
          </w:p>
        </w:tc>
        <w:tc>
          <w:tcPr>
            <w:tcW w:w="1276" w:type="dxa"/>
            <w:vAlign w:val="center"/>
          </w:tcPr>
          <w:p w:rsidR="00EB5B15" w:rsidRDefault="00083F09">
            <w:pPr>
              <w:jc w:val="center"/>
            </w:pPr>
            <w:r>
              <w:rPr>
                <w:color w:val="000000"/>
                <w:sz w:val="24"/>
              </w:rPr>
              <w:t>600000</w:t>
            </w:r>
          </w:p>
        </w:tc>
        <w:tc>
          <w:tcPr>
            <w:tcW w:w="1701" w:type="dxa"/>
            <w:vAlign w:val="center"/>
          </w:tcPr>
          <w:p w:rsidR="00EB5B15" w:rsidRDefault="00083F09">
            <w:pPr>
              <w:jc w:val="center"/>
            </w:pPr>
            <w:r>
              <w:rPr>
                <w:color w:val="000000"/>
                <w:sz w:val="24"/>
              </w:rPr>
              <w:t>浦发银行</w:t>
            </w:r>
          </w:p>
        </w:tc>
        <w:tc>
          <w:tcPr>
            <w:tcW w:w="1559" w:type="dxa"/>
            <w:vAlign w:val="center"/>
          </w:tcPr>
          <w:p w:rsidR="00EB5B15" w:rsidRDefault="00083F09">
            <w:pPr>
              <w:jc w:val="right"/>
            </w:pPr>
            <w:r>
              <w:rPr>
                <w:color w:val="000000"/>
                <w:sz w:val="24"/>
              </w:rPr>
              <w:t>433,734</w:t>
            </w:r>
          </w:p>
        </w:tc>
        <w:tc>
          <w:tcPr>
            <w:tcW w:w="1701" w:type="dxa"/>
            <w:vAlign w:val="center"/>
          </w:tcPr>
          <w:p w:rsidR="00EB5B15" w:rsidRDefault="00083F09">
            <w:pPr>
              <w:jc w:val="right"/>
            </w:pPr>
            <w:r>
              <w:rPr>
                <w:color w:val="000000"/>
                <w:sz w:val="24"/>
              </w:rPr>
              <w:t>6,805,286.46</w:t>
            </w:r>
          </w:p>
        </w:tc>
        <w:tc>
          <w:tcPr>
            <w:tcW w:w="1843" w:type="dxa"/>
            <w:vAlign w:val="center"/>
          </w:tcPr>
          <w:p w:rsidR="00EB5B15" w:rsidRDefault="00083F09">
            <w:pPr>
              <w:jc w:val="right"/>
            </w:pPr>
            <w:r>
              <w:rPr>
                <w:color w:val="000000"/>
                <w:sz w:val="24"/>
              </w:rPr>
              <w:t>3.33</w:t>
            </w:r>
          </w:p>
        </w:tc>
      </w:tr>
      <w:tr w:rsidR="00EB5B15">
        <w:trPr>
          <w:jc w:val="center"/>
        </w:trPr>
        <w:tc>
          <w:tcPr>
            <w:tcW w:w="817" w:type="dxa"/>
            <w:vAlign w:val="center"/>
          </w:tcPr>
          <w:p w:rsidR="00EB5B15" w:rsidRDefault="00083F09">
            <w:pPr>
              <w:jc w:val="center"/>
            </w:pPr>
            <w:r>
              <w:rPr>
                <w:color w:val="000000"/>
                <w:sz w:val="24"/>
              </w:rPr>
              <w:t>5</w:t>
            </w:r>
          </w:p>
        </w:tc>
        <w:tc>
          <w:tcPr>
            <w:tcW w:w="1276" w:type="dxa"/>
            <w:vAlign w:val="center"/>
          </w:tcPr>
          <w:p w:rsidR="00EB5B15" w:rsidRDefault="00083F09">
            <w:pPr>
              <w:jc w:val="center"/>
            </w:pPr>
            <w:r>
              <w:rPr>
                <w:color w:val="000000"/>
                <w:sz w:val="24"/>
              </w:rPr>
              <w:t>600030</w:t>
            </w:r>
          </w:p>
        </w:tc>
        <w:tc>
          <w:tcPr>
            <w:tcW w:w="1701" w:type="dxa"/>
            <w:vAlign w:val="center"/>
          </w:tcPr>
          <w:p w:rsidR="00EB5B15" w:rsidRDefault="00083F09">
            <w:pPr>
              <w:jc w:val="center"/>
            </w:pPr>
            <w:r>
              <w:rPr>
                <w:color w:val="000000"/>
                <w:sz w:val="24"/>
              </w:rPr>
              <w:t>中信证券</w:t>
            </w:r>
          </w:p>
        </w:tc>
        <w:tc>
          <w:tcPr>
            <w:tcW w:w="1559" w:type="dxa"/>
            <w:vAlign w:val="center"/>
          </w:tcPr>
          <w:p w:rsidR="00EB5B15" w:rsidRDefault="00083F09">
            <w:pPr>
              <w:jc w:val="right"/>
            </w:pPr>
            <w:r>
              <w:rPr>
                <w:color w:val="000000"/>
                <w:sz w:val="24"/>
              </w:rPr>
              <w:t>184,100</w:t>
            </w:r>
          </w:p>
        </w:tc>
        <w:tc>
          <w:tcPr>
            <w:tcW w:w="1701" w:type="dxa"/>
            <w:vAlign w:val="center"/>
          </w:tcPr>
          <w:p w:rsidR="00EB5B15" w:rsidRDefault="00083F09">
            <w:pPr>
              <w:jc w:val="right"/>
            </w:pPr>
            <w:r>
              <w:rPr>
                <w:color w:val="000000"/>
                <w:sz w:val="24"/>
              </w:rPr>
              <w:t>6,240,990.00</w:t>
            </w:r>
          </w:p>
        </w:tc>
        <w:tc>
          <w:tcPr>
            <w:tcW w:w="1843" w:type="dxa"/>
            <w:vAlign w:val="center"/>
          </w:tcPr>
          <w:p w:rsidR="00EB5B15" w:rsidRDefault="00083F09">
            <w:pPr>
              <w:jc w:val="right"/>
            </w:pPr>
            <w:r>
              <w:rPr>
                <w:color w:val="000000"/>
                <w:sz w:val="24"/>
              </w:rPr>
              <w:t>3.06</w:t>
            </w:r>
          </w:p>
        </w:tc>
      </w:tr>
      <w:tr w:rsidR="00EB5B15">
        <w:trPr>
          <w:jc w:val="center"/>
        </w:trPr>
        <w:tc>
          <w:tcPr>
            <w:tcW w:w="817" w:type="dxa"/>
            <w:vAlign w:val="center"/>
          </w:tcPr>
          <w:p w:rsidR="00EB5B15" w:rsidRDefault="00083F09">
            <w:pPr>
              <w:jc w:val="center"/>
            </w:pPr>
            <w:r>
              <w:rPr>
                <w:color w:val="000000"/>
                <w:sz w:val="24"/>
              </w:rPr>
              <w:t>6</w:t>
            </w:r>
          </w:p>
        </w:tc>
        <w:tc>
          <w:tcPr>
            <w:tcW w:w="1276" w:type="dxa"/>
            <w:vAlign w:val="center"/>
          </w:tcPr>
          <w:p w:rsidR="00EB5B15" w:rsidRDefault="00083F09">
            <w:pPr>
              <w:jc w:val="center"/>
            </w:pPr>
            <w:r>
              <w:rPr>
                <w:color w:val="000000"/>
                <w:sz w:val="24"/>
              </w:rPr>
              <w:t>000528</w:t>
            </w:r>
          </w:p>
        </w:tc>
        <w:tc>
          <w:tcPr>
            <w:tcW w:w="1701" w:type="dxa"/>
            <w:vAlign w:val="center"/>
          </w:tcPr>
          <w:p w:rsidR="00EB5B15" w:rsidRDefault="00083F09">
            <w:pPr>
              <w:jc w:val="center"/>
            </w:pPr>
            <w:r>
              <w:rPr>
                <w:color w:val="000000"/>
                <w:sz w:val="24"/>
              </w:rPr>
              <w:t>柳</w:t>
            </w:r>
            <w:r>
              <w:rPr>
                <w:color w:val="000000"/>
                <w:sz w:val="24"/>
              </w:rPr>
              <w:t xml:space="preserve">    </w:t>
            </w:r>
            <w:r>
              <w:rPr>
                <w:color w:val="000000"/>
                <w:sz w:val="24"/>
              </w:rPr>
              <w:t>工</w:t>
            </w:r>
          </w:p>
        </w:tc>
        <w:tc>
          <w:tcPr>
            <w:tcW w:w="1559" w:type="dxa"/>
            <w:vAlign w:val="center"/>
          </w:tcPr>
          <w:p w:rsidR="00EB5B15" w:rsidRDefault="00083F09">
            <w:pPr>
              <w:jc w:val="right"/>
            </w:pPr>
            <w:r>
              <w:rPr>
                <w:color w:val="000000"/>
                <w:sz w:val="24"/>
              </w:rPr>
              <w:t>438,637</w:t>
            </w:r>
          </w:p>
        </w:tc>
        <w:tc>
          <w:tcPr>
            <w:tcW w:w="1701" w:type="dxa"/>
            <w:vAlign w:val="center"/>
          </w:tcPr>
          <w:p w:rsidR="00EB5B15" w:rsidRDefault="00083F09">
            <w:pPr>
              <w:jc w:val="right"/>
            </w:pPr>
            <w:r>
              <w:rPr>
                <w:color w:val="000000"/>
                <w:sz w:val="24"/>
              </w:rPr>
              <w:t>5,518,053.46</w:t>
            </w:r>
          </w:p>
        </w:tc>
        <w:tc>
          <w:tcPr>
            <w:tcW w:w="1843" w:type="dxa"/>
            <w:vAlign w:val="center"/>
          </w:tcPr>
          <w:p w:rsidR="00EB5B15" w:rsidRDefault="00083F09">
            <w:pPr>
              <w:jc w:val="right"/>
            </w:pPr>
            <w:r>
              <w:rPr>
                <w:color w:val="000000"/>
                <w:sz w:val="24"/>
              </w:rPr>
              <w:t>2.70</w:t>
            </w:r>
          </w:p>
        </w:tc>
      </w:tr>
      <w:tr w:rsidR="00EB5B15">
        <w:trPr>
          <w:jc w:val="center"/>
        </w:trPr>
        <w:tc>
          <w:tcPr>
            <w:tcW w:w="817" w:type="dxa"/>
            <w:vAlign w:val="center"/>
          </w:tcPr>
          <w:p w:rsidR="00EB5B15" w:rsidRDefault="00083F09">
            <w:pPr>
              <w:jc w:val="center"/>
            </w:pPr>
            <w:r>
              <w:rPr>
                <w:color w:val="000000"/>
                <w:sz w:val="24"/>
              </w:rPr>
              <w:t>7</w:t>
            </w:r>
          </w:p>
        </w:tc>
        <w:tc>
          <w:tcPr>
            <w:tcW w:w="1276" w:type="dxa"/>
            <w:vAlign w:val="center"/>
          </w:tcPr>
          <w:p w:rsidR="00EB5B15" w:rsidRDefault="00083F09">
            <w:pPr>
              <w:jc w:val="center"/>
            </w:pPr>
            <w:r>
              <w:rPr>
                <w:color w:val="000000"/>
                <w:sz w:val="24"/>
              </w:rPr>
              <w:t>600048</w:t>
            </w:r>
          </w:p>
        </w:tc>
        <w:tc>
          <w:tcPr>
            <w:tcW w:w="1701" w:type="dxa"/>
            <w:vAlign w:val="center"/>
          </w:tcPr>
          <w:p w:rsidR="00EB5B15" w:rsidRDefault="00083F09">
            <w:pPr>
              <w:jc w:val="center"/>
            </w:pPr>
            <w:r>
              <w:rPr>
                <w:color w:val="000000"/>
                <w:sz w:val="24"/>
              </w:rPr>
              <w:t>保利地产</w:t>
            </w:r>
          </w:p>
        </w:tc>
        <w:tc>
          <w:tcPr>
            <w:tcW w:w="1559" w:type="dxa"/>
            <w:vAlign w:val="center"/>
          </w:tcPr>
          <w:p w:rsidR="00EB5B15" w:rsidRDefault="00083F09">
            <w:pPr>
              <w:jc w:val="right"/>
            </w:pPr>
            <w:r>
              <w:rPr>
                <w:color w:val="000000"/>
                <w:sz w:val="24"/>
              </w:rPr>
              <w:t>436,374</w:t>
            </w:r>
          </w:p>
        </w:tc>
        <w:tc>
          <w:tcPr>
            <w:tcW w:w="1701" w:type="dxa"/>
            <w:vAlign w:val="center"/>
          </w:tcPr>
          <w:p w:rsidR="00EB5B15" w:rsidRDefault="00083F09">
            <w:pPr>
              <w:jc w:val="right"/>
            </w:pPr>
            <w:r>
              <w:rPr>
                <w:color w:val="000000"/>
                <w:sz w:val="24"/>
              </w:rPr>
              <w:t>4,721,566.68</w:t>
            </w:r>
          </w:p>
        </w:tc>
        <w:tc>
          <w:tcPr>
            <w:tcW w:w="1843" w:type="dxa"/>
            <w:vAlign w:val="center"/>
          </w:tcPr>
          <w:p w:rsidR="00EB5B15" w:rsidRDefault="00083F09">
            <w:pPr>
              <w:jc w:val="right"/>
            </w:pPr>
            <w:r>
              <w:rPr>
                <w:color w:val="000000"/>
                <w:sz w:val="24"/>
              </w:rPr>
              <w:t>2.31</w:t>
            </w:r>
          </w:p>
        </w:tc>
      </w:tr>
      <w:tr w:rsidR="00EB5B15">
        <w:trPr>
          <w:jc w:val="center"/>
        </w:trPr>
        <w:tc>
          <w:tcPr>
            <w:tcW w:w="817" w:type="dxa"/>
            <w:vAlign w:val="center"/>
          </w:tcPr>
          <w:p w:rsidR="00EB5B15" w:rsidRDefault="00083F09">
            <w:pPr>
              <w:jc w:val="center"/>
            </w:pPr>
            <w:r>
              <w:rPr>
                <w:color w:val="000000"/>
                <w:sz w:val="24"/>
              </w:rPr>
              <w:t>8</w:t>
            </w:r>
          </w:p>
        </w:tc>
        <w:tc>
          <w:tcPr>
            <w:tcW w:w="1276" w:type="dxa"/>
            <w:vAlign w:val="center"/>
          </w:tcPr>
          <w:p w:rsidR="00EB5B15" w:rsidRDefault="00083F09">
            <w:pPr>
              <w:jc w:val="center"/>
            </w:pPr>
            <w:r>
              <w:rPr>
                <w:color w:val="000000"/>
                <w:sz w:val="24"/>
              </w:rPr>
              <w:t>000157</w:t>
            </w:r>
          </w:p>
        </w:tc>
        <w:tc>
          <w:tcPr>
            <w:tcW w:w="1701" w:type="dxa"/>
            <w:vAlign w:val="center"/>
          </w:tcPr>
          <w:p w:rsidR="00EB5B15" w:rsidRDefault="00083F09">
            <w:pPr>
              <w:jc w:val="center"/>
            </w:pPr>
            <w:r>
              <w:rPr>
                <w:color w:val="000000"/>
                <w:sz w:val="24"/>
              </w:rPr>
              <w:t>中联重科</w:t>
            </w:r>
          </w:p>
        </w:tc>
        <w:tc>
          <w:tcPr>
            <w:tcW w:w="1559" w:type="dxa"/>
            <w:vAlign w:val="center"/>
          </w:tcPr>
          <w:p w:rsidR="00EB5B15" w:rsidRDefault="00083F09">
            <w:pPr>
              <w:jc w:val="right"/>
            </w:pPr>
            <w:r>
              <w:rPr>
                <w:color w:val="000000"/>
                <w:sz w:val="24"/>
              </w:rPr>
              <w:t>636,000</w:t>
            </w:r>
          </w:p>
        </w:tc>
        <w:tc>
          <w:tcPr>
            <w:tcW w:w="1701" w:type="dxa"/>
            <w:vAlign w:val="center"/>
          </w:tcPr>
          <w:p w:rsidR="00EB5B15" w:rsidRDefault="00083F09">
            <w:pPr>
              <w:jc w:val="right"/>
            </w:pPr>
            <w:r>
              <w:rPr>
                <w:color w:val="000000"/>
                <w:sz w:val="24"/>
              </w:rPr>
              <w:t>4,490,160.00</w:t>
            </w:r>
          </w:p>
        </w:tc>
        <w:tc>
          <w:tcPr>
            <w:tcW w:w="1843" w:type="dxa"/>
            <w:vAlign w:val="center"/>
          </w:tcPr>
          <w:p w:rsidR="00EB5B15" w:rsidRDefault="00083F09">
            <w:pPr>
              <w:jc w:val="right"/>
            </w:pPr>
            <w:r>
              <w:rPr>
                <w:color w:val="000000"/>
                <w:sz w:val="24"/>
              </w:rPr>
              <w:t>2.20</w:t>
            </w:r>
          </w:p>
        </w:tc>
      </w:tr>
      <w:tr w:rsidR="00EB5B15">
        <w:trPr>
          <w:jc w:val="center"/>
        </w:trPr>
        <w:tc>
          <w:tcPr>
            <w:tcW w:w="817" w:type="dxa"/>
            <w:vAlign w:val="center"/>
          </w:tcPr>
          <w:p w:rsidR="00EB5B15" w:rsidRDefault="00083F09">
            <w:pPr>
              <w:jc w:val="center"/>
            </w:pPr>
            <w:r>
              <w:rPr>
                <w:color w:val="000000"/>
                <w:sz w:val="24"/>
              </w:rPr>
              <w:t>9</w:t>
            </w:r>
          </w:p>
        </w:tc>
        <w:tc>
          <w:tcPr>
            <w:tcW w:w="1276" w:type="dxa"/>
            <w:vAlign w:val="center"/>
          </w:tcPr>
          <w:p w:rsidR="00EB5B15" w:rsidRDefault="00083F09">
            <w:pPr>
              <w:jc w:val="center"/>
            </w:pPr>
            <w:r>
              <w:rPr>
                <w:color w:val="000000"/>
                <w:sz w:val="24"/>
              </w:rPr>
              <w:t>601336</w:t>
            </w:r>
          </w:p>
        </w:tc>
        <w:tc>
          <w:tcPr>
            <w:tcW w:w="1701" w:type="dxa"/>
            <w:vAlign w:val="center"/>
          </w:tcPr>
          <w:p w:rsidR="00EB5B15" w:rsidRDefault="00083F09">
            <w:pPr>
              <w:jc w:val="center"/>
            </w:pPr>
            <w:r>
              <w:rPr>
                <w:color w:val="000000"/>
                <w:sz w:val="24"/>
              </w:rPr>
              <w:t>新华保险</w:t>
            </w:r>
          </w:p>
        </w:tc>
        <w:tc>
          <w:tcPr>
            <w:tcW w:w="1559" w:type="dxa"/>
            <w:vAlign w:val="center"/>
          </w:tcPr>
          <w:p w:rsidR="00EB5B15" w:rsidRDefault="00083F09">
            <w:pPr>
              <w:jc w:val="right"/>
            </w:pPr>
            <w:r>
              <w:rPr>
                <w:color w:val="000000"/>
                <w:sz w:val="24"/>
              </w:rPr>
              <w:t>86,846</w:t>
            </w:r>
          </w:p>
        </w:tc>
        <w:tc>
          <w:tcPr>
            <w:tcW w:w="1701" w:type="dxa"/>
            <w:vAlign w:val="center"/>
          </w:tcPr>
          <w:p w:rsidR="00EB5B15" w:rsidRDefault="00083F09">
            <w:pPr>
              <w:jc w:val="right"/>
            </w:pPr>
            <w:r>
              <w:rPr>
                <w:color w:val="000000"/>
                <w:sz w:val="24"/>
              </w:rPr>
              <w:t>4,304,087.76</w:t>
            </w:r>
          </w:p>
        </w:tc>
        <w:tc>
          <w:tcPr>
            <w:tcW w:w="1843" w:type="dxa"/>
            <w:vAlign w:val="center"/>
          </w:tcPr>
          <w:p w:rsidR="00EB5B15" w:rsidRDefault="00083F09">
            <w:pPr>
              <w:jc w:val="right"/>
            </w:pPr>
            <w:r>
              <w:rPr>
                <w:color w:val="000000"/>
                <w:sz w:val="24"/>
              </w:rPr>
              <w:t>2.11</w:t>
            </w:r>
          </w:p>
        </w:tc>
      </w:tr>
      <w:tr w:rsidR="00EB5B15">
        <w:trPr>
          <w:jc w:val="center"/>
        </w:trPr>
        <w:tc>
          <w:tcPr>
            <w:tcW w:w="817" w:type="dxa"/>
            <w:vAlign w:val="center"/>
          </w:tcPr>
          <w:p w:rsidR="00EB5B15" w:rsidRDefault="00083F09">
            <w:pPr>
              <w:jc w:val="center"/>
            </w:pPr>
            <w:r>
              <w:rPr>
                <w:color w:val="000000"/>
                <w:sz w:val="24"/>
              </w:rPr>
              <w:t>10</w:t>
            </w:r>
          </w:p>
        </w:tc>
        <w:tc>
          <w:tcPr>
            <w:tcW w:w="1276" w:type="dxa"/>
            <w:vAlign w:val="center"/>
          </w:tcPr>
          <w:p w:rsidR="00EB5B15" w:rsidRDefault="00083F09">
            <w:pPr>
              <w:jc w:val="center"/>
            </w:pPr>
            <w:r>
              <w:rPr>
                <w:color w:val="000000"/>
                <w:sz w:val="24"/>
              </w:rPr>
              <w:t>601988</w:t>
            </w:r>
          </w:p>
        </w:tc>
        <w:tc>
          <w:tcPr>
            <w:tcW w:w="1701" w:type="dxa"/>
            <w:vAlign w:val="center"/>
          </w:tcPr>
          <w:p w:rsidR="00EB5B15" w:rsidRDefault="00083F09">
            <w:pPr>
              <w:jc w:val="center"/>
            </w:pPr>
            <w:r>
              <w:rPr>
                <w:color w:val="000000"/>
                <w:sz w:val="24"/>
              </w:rPr>
              <w:t>中国银行</w:t>
            </w:r>
          </w:p>
        </w:tc>
        <w:tc>
          <w:tcPr>
            <w:tcW w:w="1559" w:type="dxa"/>
            <w:vAlign w:val="center"/>
          </w:tcPr>
          <w:p w:rsidR="00EB5B15" w:rsidRDefault="00083F09">
            <w:pPr>
              <w:jc w:val="right"/>
            </w:pPr>
            <w:r>
              <w:rPr>
                <w:color w:val="000000"/>
                <w:sz w:val="24"/>
              </w:rPr>
              <w:t>1,030,300</w:t>
            </w:r>
          </w:p>
        </w:tc>
        <w:tc>
          <w:tcPr>
            <w:tcW w:w="1701" w:type="dxa"/>
            <w:vAlign w:val="center"/>
          </w:tcPr>
          <w:p w:rsidR="00EB5B15" w:rsidRDefault="00083F09">
            <w:pPr>
              <w:jc w:val="right"/>
            </w:pPr>
            <w:r>
              <w:rPr>
                <w:color w:val="000000"/>
                <w:sz w:val="24"/>
              </w:rPr>
              <w:t>4,275,745.00</w:t>
            </w:r>
          </w:p>
        </w:tc>
        <w:tc>
          <w:tcPr>
            <w:tcW w:w="1843" w:type="dxa"/>
            <w:vAlign w:val="center"/>
          </w:tcPr>
          <w:p w:rsidR="00EB5B15" w:rsidRDefault="00083F09">
            <w:pPr>
              <w:jc w:val="right"/>
            </w:pPr>
            <w:r>
              <w:rPr>
                <w:color w:val="000000"/>
                <w:sz w:val="24"/>
              </w:rPr>
              <w:t>2.09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EB5B15">
        <w:tc>
          <w:tcPr>
            <w:tcW w:w="870" w:type="dxa"/>
            <w:vAlign w:val="center"/>
          </w:tcPr>
          <w:p w:rsidR="00EB5B15" w:rsidRDefault="00083F09">
            <w:pPr>
              <w:jc w:val="center"/>
            </w:pPr>
            <w:r>
              <w:rPr>
                <w:color w:val="000000"/>
                <w:sz w:val="24"/>
              </w:rPr>
              <w:t>1</w:t>
            </w:r>
          </w:p>
        </w:tc>
        <w:tc>
          <w:tcPr>
            <w:tcW w:w="1650" w:type="dxa"/>
            <w:vAlign w:val="center"/>
          </w:tcPr>
          <w:p w:rsidR="00EB5B15" w:rsidRDefault="00083F09">
            <w:pPr>
              <w:jc w:val="center"/>
            </w:pPr>
            <w:r>
              <w:rPr>
                <w:color w:val="000000"/>
                <w:sz w:val="24"/>
              </w:rPr>
              <w:t>601166</w:t>
            </w:r>
          </w:p>
        </w:tc>
        <w:tc>
          <w:tcPr>
            <w:tcW w:w="1980" w:type="dxa"/>
            <w:vAlign w:val="center"/>
          </w:tcPr>
          <w:p w:rsidR="00EB5B15" w:rsidRDefault="00083F09">
            <w:pPr>
              <w:jc w:val="center"/>
            </w:pPr>
            <w:r>
              <w:rPr>
                <w:color w:val="000000"/>
                <w:sz w:val="24"/>
              </w:rPr>
              <w:t>兴业银行</w:t>
            </w:r>
          </w:p>
        </w:tc>
        <w:tc>
          <w:tcPr>
            <w:tcW w:w="2880" w:type="dxa"/>
            <w:vAlign w:val="center"/>
          </w:tcPr>
          <w:p w:rsidR="00EB5B15" w:rsidRDefault="00083F09">
            <w:pPr>
              <w:jc w:val="right"/>
            </w:pPr>
            <w:r>
              <w:rPr>
                <w:color w:val="000000"/>
                <w:sz w:val="24"/>
              </w:rPr>
              <w:t>6,135,637.00</w:t>
            </w:r>
          </w:p>
        </w:tc>
        <w:tc>
          <w:tcPr>
            <w:tcW w:w="1620" w:type="dxa"/>
            <w:vAlign w:val="center"/>
          </w:tcPr>
          <w:p w:rsidR="00EB5B15" w:rsidRDefault="00083F09">
            <w:pPr>
              <w:jc w:val="right"/>
            </w:pPr>
            <w:r>
              <w:rPr>
                <w:color w:val="000000"/>
                <w:sz w:val="24"/>
              </w:rPr>
              <w:t>11.70</w:t>
            </w:r>
          </w:p>
        </w:tc>
      </w:tr>
      <w:tr w:rsidR="00EB5B15">
        <w:tc>
          <w:tcPr>
            <w:tcW w:w="870" w:type="dxa"/>
            <w:vAlign w:val="center"/>
          </w:tcPr>
          <w:p w:rsidR="00EB5B15" w:rsidRDefault="00083F09">
            <w:pPr>
              <w:jc w:val="center"/>
            </w:pPr>
            <w:r>
              <w:rPr>
                <w:color w:val="000000"/>
                <w:sz w:val="24"/>
              </w:rPr>
              <w:t>2</w:t>
            </w:r>
          </w:p>
        </w:tc>
        <w:tc>
          <w:tcPr>
            <w:tcW w:w="1650" w:type="dxa"/>
            <w:vAlign w:val="center"/>
          </w:tcPr>
          <w:p w:rsidR="00EB5B15" w:rsidRDefault="00083F09">
            <w:pPr>
              <w:jc w:val="center"/>
            </w:pPr>
            <w:r>
              <w:rPr>
                <w:color w:val="000000"/>
                <w:sz w:val="24"/>
              </w:rPr>
              <w:t>600000</w:t>
            </w:r>
          </w:p>
        </w:tc>
        <w:tc>
          <w:tcPr>
            <w:tcW w:w="1980" w:type="dxa"/>
            <w:vAlign w:val="center"/>
          </w:tcPr>
          <w:p w:rsidR="00EB5B15" w:rsidRDefault="00083F09">
            <w:pPr>
              <w:jc w:val="center"/>
            </w:pPr>
            <w:r>
              <w:rPr>
                <w:color w:val="000000"/>
                <w:sz w:val="24"/>
              </w:rPr>
              <w:t>浦发银行</w:t>
            </w:r>
          </w:p>
        </w:tc>
        <w:tc>
          <w:tcPr>
            <w:tcW w:w="2880" w:type="dxa"/>
            <w:vAlign w:val="center"/>
          </w:tcPr>
          <w:p w:rsidR="00EB5B15" w:rsidRDefault="00083F09">
            <w:pPr>
              <w:jc w:val="right"/>
            </w:pPr>
            <w:r>
              <w:rPr>
                <w:color w:val="000000"/>
                <w:sz w:val="24"/>
              </w:rPr>
              <w:t>6,091,502.21</w:t>
            </w:r>
          </w:p>
        </w:tc>
        <w:tc>
          <w:tcPr>
            <w:tcW w:w="1620" w:type="dxa"/>
            <w:vAlign w:val="center"/>
          </w:tcPr>
          <w:p w:rsidR="00EB5B15" w:rsidRDefault="00083F09">
            <w:pPr>
              <w:jc w:val="right"/>
            </w:pPr>
            <w:r>
              <w:rPr>
                <w:color w:val="000000"/>
                <w:sz w:val="24"/>
              </w:rPr>
              <w:t>11.61</w:t>
            </w:r>
          </w:p>
        </w:tc>
      </w:tr>
      <w:tr w:rsidR="00EB5B15">
        <w:tc>
          <w:tcPr>
            <w:tcW w:w="870" w:type="dxa"/>
            <w:vAlign w:val="center"/>
          </w:tcPr>
          <w:p w:rsidR="00EB5B15" w:rsidRDefault="00083F09">
            <w:pPr>
              <w:jc w:val="center"/>
            </w:pPr>
            <w:r>
              <w:rPr>
                <w:color w:val="000000"/>
                <w:sz w:val="24"/>
              </w:rPr>
              <w:t>3</w:t>
            </w:r>
          </w:p>
        </w:tc>
        <w:tc>
          <w:tcPr>
            <w:tcW w:w="1650" w:type="dxa"/>
            <w:vAlign w:val="center"/>
          </w:tcPr>
          <w:p w:rsidR="00EB5B15" w:rsidRDefault="00083F09">
            <w:pPr>
              <w:jc w:val="center"/>
            </w:pPr>
            <w:r>
              <w:rPr>
                <w:color w:val="000000"/>
                <w:sz w:val="24"/>
              </w:rPr>
              <w:t>000024</w:t>
            </w:r>
          </w:p>
        </w:tc>
        <w:tc>
          <w:tcPr>
            <w:tcW w:w="1980" w:type="dxa"/>
            <w:vAlign w:val="center"/>
          </w:tcPr>
          <w:p w:rsidR="00EB5B15" w:rsidRDefault="00083F09">
            <w:pPr>
              <w:jc w:val="center"/>
            </w:pPr>
            <w:r>
              <w:rPr>
                <w:color w:val="000000"/>
                <w:sz w:val="24"/>
              </w:rPr>
              <w:t>招商地产</w:t>
            </w:r>
          </w:p>
        </w:tc>
        <w:tc>
          <w:tcPr>
            <w:tcW w:w="2880" w:type="dxa"/>
            <w:vAlign w:val="center"/>
          </w:tcPr>
          <w:p w:rsidR="00EB5B15" w:rsidRDefault="00083F09">
            <w:pPr>
              <w:jc w:val="right"/>
            </w:pPr>
            <w:r>
              <w:rPr>
                <w:color w:val="000000"/>
                <w:sz w:val="24"/>
              </w:rPr>
              <w:t>5,673,866.88</w:t>
            </w:r>
          </w:p>
        </w:tc>
        <w:tc>
          <w:tcPr>
            <w:tcW w:w="1620" w:type="dxa"/>
            <w:vAlign w:val="center"/>
          </w:tcPr>
          <w:p w:rsidR="00EB5B15" w:rsidRDefault="00083F09">
            <w:pPr>
              <w:jc w:val="right"/>
            </w:pPr>
            <w:r>
              <w:rPr>
                <w:color w:val="000000"/>
                <w:sz w:val="24"/>
              </w:rPr>
              <w:t>10.81</w:t>
            </w:r>
          </w:p>
        </w:tc>
      </w:tr>
      <w:tr w:rsidR="00EB5B15">
        <w:tc>
          <w:tcPr>
            <w:tcW w:w="870" w:type="dxa"/>
            <w:vAlign w:val="center"/>
          </w:tcPr>
          <w:p w:rsidR="00EB5B15" w:rsidRDefault="00083F09">
            <w:pPr>
              <w:jc w:val="center"/>
            </w:pPr>
            <w:r>
              <w:rPr>
                <w:color w:val="000000"/>
                <w:sz w:val="24"/>
              </w:rPr>
              <w:t>4</w:t>
            </w:r>
          </w:p>
        </w:tc>
        <w:tc>
          <w:tcPr>
            <w:tcW w:w="1650" w:type="dxa"/>
            <w:vAlign w:val="center"/>
          </w:tcPr>
          <w:p w:rsidR="00EB5B15" w:rsidRDefault="00083F09">
            <w:pPr>
              <w:jc w:val="center"/>
            </w:pPr>
            <w:r>
              <w:rPr>
                <w:color w:val="000000"/>
                <w:sz w:val="24"/>
              </w:rPr>
              <w:t>601688</w:t>
            </w:r>
          </w:p>
        </w:tc>
        <w:tc>
          <w:tcPr>
            <w:tcW w:w="1980" w:type="dxa"/>
            <w:vAlign w:val="center"/>
          </w:tcPr>
          <w:p w:rsidR="00EB5B15" w:rsidRDefault="00083F09">
            <w:pPr>
              <w:jc w:val="center"/>
            </w:pPr>
            <w:r>
              <w:rPr>
                <w:color w:val="000000"/>
                <w:sz w:val="24"/>
              </w:rPr>
              <w:t>华泰证券</w:t>
            </w:r>
          </w:p>
        </w:tc>
        <w:tc>
          <w:tcPr>
            <w:tcW w:w="2880" w:type="dxa"/>
            <w:vAlign w:val="center"/>
          </w:tcPr>
          <w:p w:rsidR="00EB5B15" w:rsidRDefault="00083F09">
            <w:pPr>
              <w:jc w:val="right"/>
            </w:pPr>
            <w:r>
              <w:rPr>
                <w:color w:val="000000"/>
                <w:sz w:val="24"/>
              </w:rPr>
              <w:t>5,096,115.84</w:t>
            </w:r>
          </w:p>
        </w:tc>
        <w:tc>
          <w:tcPr>
            <w:tcW w:w="1620" w:type="dxa"/>
            <w:vAlign w:val="center"/>
          </w:tcPr>
          <w:p w:rsidR="00EB5B15" w:rsidRDefault="00083F09">
            <w:pPr>
              <w:jc w:val="right"/>
            </w:pPr>
            <w:r>
              <w:rPr>
                <w:color w:val="000000"/>
                <w:sz w:val="24"/>
              </w:rPr>
              <w:t>9.71</w:t>
            </w:r>
          </w:p>
        </w:tc>
      </w:tr>
      <w:tr w:rsidR="00EB5B15">
        <w:tc>
          <w:tcPr>
            <w:tcW w:w="870" w:type="dxa"/>
            <w:vAlign w:val="center"/>
          </w:tcPr>
          <w:p w:rsidR="00EB5B15" w:rsidRDefault="00083F09">
            <w:pPr>
              <w:jc w:val="center"/>
            </w:pPr>
            <w:r>
              <w:rPr>
                <w:color w:val="000000"/>
                <w:sz w:val="24"/>
              </w:rPr>
              <w:t>5</w:t>
            </w:r>
          </w:p>
        </w:tc>
        <w:tc>
          <w:tcPr>
            <w:tcW w:w="1650" w:type="dxa"/>
            <w:vAlign w:val="center"/>
          </w:tcPr>
          <w:p w:rsidR="00EB5B15" w:rsidRDefault="00083F09">
            <w:pPr>
              <w:jc w:val="center"/>
            </w:pPr>
            <w:r>
              <w:rPr>
                <w:color w:val="000000"/>
                <w:sz w:val="24"/>
              </w:rPr>
              <w:t>000425</w:t>
            </w:r>
          </w:p>
        </w:tc>
        <w:tc>
          <w:tcPr>
            <w:tcW w:w="1980" w:type="dxa"/>
            <w:vAlign w:val="center"/>
          </w:tcPr>
          <w:p w:rsidR="00EB5B15" w:rsidRDefault="00083F09">
            <w:pPr>
              <w:jc w:val="center"/>
            </w:pPr>
            <w:r>
              <w:rPr>
                <w:color w:val="000000"/>
                <w:sz w:val="24"/>
              </w:rPr>
              <w:t>徐工机械</w:t>
            </w:r>
          </w:p>
        </w:tc>
        <w:tc>
          <w:tcPr>
            <w:tcW w:w="2880" w:type="dxa"/>
            <w:vAlign w:val="center"/>
          </w:tcPr>
          <w:p w:rsidR="00EB5B15" w:rsidRDefault="00083F09">
            <w:pPr>
              <w:jc w:val="right"/>
            </w:pPr>
            <w:r>
              <w:rPr>
                <w:color w:val="000000"/>
                <w:sz w:val="24"/>
              </w:rPr>
              <w:t>4,234,931.99</w:t>
            </w:r>
          </w:p>
        </w:tc>
        <w:tc>
          <w:tcPr>
            <w:tcW w:w="1620" w:type="dxa"/>
            <w:vAlign w:val="center"/>
          </w:tcPr>
          <w:p w:rsidR="00EB5B15" w:rsidRDefault="00083F09">
            <w:pPr>
              <w:jc w:val="right"/>
            </w:pPr>
            <w:r>
              <w:rPr>
                <w:color w:val="000000"/>
                <w:sz w:val="24"/>
              </w:rPr>
              <w:t>8.07</w:t>
            </w:r>
          </w:p>
        </w:tc>
      </w:tr>
      <w:tr w:rsidR="00EB5B15">
        <w:tc>
          <w:tcPr>
            <w:tcW w:w="870" w:type="dxa"/>
            <w:vAlign w:val="center"/>
          </w:tcPr>
          <w:p w:rsidR="00EB5B15" w:rsidRDefault="00083F09">
            <w:pPr>
              <w:jc w:val="center"/>
            </w:pPr>
            <w:r>
              <w:rPr>
                <w:color w:val="000000"/>
                <w:sz w:val="24"/>
              </w:rPr>
              <w:t>6</w:t>
            </w:r>
          </w:p>
        </w:tc>
        <w:tc>
          <w:tcPr>
            <w:tcW w:w="1650" w:type="dxa"/>
            <w:vAlign w:val="center"/>
          </w:tcPr>
          <w:p w:rsidR="00EB5B15" w:rsidRDefault="00083F09">
            <w:pPr>
              <w:jc w:val="center"/>
            </w:pPr>
            <w:r>
              <w:rPr>
                <w:color w:val="000000"/>
                <w:sz w:val="24"/>
              </w:rPr>
              <w:t>000528</w:t>
            </w:r>
          </w:p>
        </w:tc>
        <w:tc>
          <w:tcPr>
            <w:tcW w:w="1980" w:type="dxa"/>
            <w:vAlign w:val="center"/>
          </w:tcPr>
          <w:p w:rsidR="00EB5B15" w:rsidRDefault="00083F09">
            <w:pPr>
              <w:jc w:val="center"/>
            </w:pPr>
            <w:r>
              <w:rPr>
                <w:color w:val="000000"/>
                <w:sz w:val="24"/>
              </w:rPr>
              <w:t>柳</w:t>
            </w:r>
            <w:r>
              <w:rPr>
                <w:color w:val="000000"/>
                <w:sz w:val="24"/>
              </w:rPr>
              <w:t xml:space="preserve">    </w:t>
            </w:r>
            <w:r>
              <w:rPr>
                <w:color w:val="000000"/>
                <w:sz w:val="24"/>
              </w:rPr>
              <w:t>工</w:t>
            </w:r>
          </w:p>
        </w:tc>
        <w:tc>
          <w:tcPr>
            <w:tcW w:w="2880" w:type="dxa"/>
            <w:vAlign w:val="center"/>
          </w:tcPr>
          <w:p w:rsidR="00EB5B15" w:rsidRDefault="00083F09">
            <w:pPr>
              <w:jc w:val="right"/>
            </w:pPr>
            <w:r>
              <w:rPr>
                <w:color w:val="000000"/>
                <w:sz w:val="24"/>
              </w:rPr>
              <w:t>4,132,470.06</w:t>
            </w:r>
          </w:p>
        </w:tc>
        <w:tc>
          <w:tcPr>
            <w:tcW w:w="1620" w:type="dxa"/>
            <w:vAlign w:val="center"/>
          </w:tcPr>
          <w:p w:rsidR="00EB5B15" w:rsidRDefault="00083F09">
            <w:pPr>
              <w:jc w:val="right"/>
            </w:pPr>
            <w:r>
              <w:rPr>
                <w:color w:val="000000"/>
                <w:sz w:val="24"/>
              </w:rPr>
              <w:t>7.88</w:t>
            </w:r>
          </w:p>
        </w:tc>
      </w:tr>
      <w:tr w:rsidR="00EB5B15">
        <w:tc>
          <w:tcPr>
            <w:tcW w:w="870" w:type="dxa"/>
            <w:vAlign w:val="center"/>
          </w:tcPr>
          <w:p w:rsidR="00EB5B15" w:rsidRDefault="00083F09">
            <w:pPr>
              <w:jc w:val="center"/>
            </w:pPr>
            <w:r>
              <w:rPr>
                <w:color w:val="000000"/>
                <w:sz w:val="24"/>
              </w:rPr>
              <w:t>7</w:t>
            </w:r>
          </w:p>
        </w:tc>
        <w:tc>
          <w:tcPr>
            <w:tcW w:w="1650" w:type="dxa"/>
            <w:vAlign w:val="center"/>
          </w:tcPr>
          <w:p w:rsidR="00EB5B15" w:rsidRDefault="00083F09">
            <w:pPr>
              <w:jc w:val="center"/>
            </w:pPr>
            <w:r>
              <w:rPr>
                <w:color w:val="000000"/>
                <w:sz w:val="24"/>
              </w:rPr>
              <w:t>000157</w:t>
            </w:r>
          </w:p>
        </w:tc>
        <w:tc>
          <w:tcPr>
            <w:tcW w:w="1980" w:type="dxa"/>
            <w:vAlign w:val="center"/>
          </w:tcPr>
          <w:p w:rsidR="00EB5B15" w:rsidRDefault="00083F09">
            <w:pPr>
              <w:jc w:val="center"/>
            </w:pPr>
            <w:r>
              <w:rPr>
                <w:color w:val="000000"/>
                <w:sz w:val="24"/>
              </w:rPr>
              <w:t>中联重科</w:t>
            </w:r>
          </w:p>
        </w:tc>
        <w:tc>
          <w:tcPr>
            <w:tcW w:w="2880" w:type="dxa"/>
            <w:vAlign w:val="center"/>
          </w:tcPr>
          <w:p w:rsidR="00EB5B15" w:rsidRDefault="00083F09">
            <w:pPr>
              <w:jc w:val="right"/>
            </w:pPr>
            <w:r>
              <w:rPr>
                <w:color w:val="000000"/>
                <w:sz w:val="24"/>
              </w:rPr>
              <w:t>3,923,537.00</w:t>
            </w:r>
          </w:p>
        </w:tc>
        <w:tc>
          <w:tcPr>
            <w:tcW w:w="1620" w:type="dxa"/>
            <w:vAlign w:val="center"/>
          </w:tcPr>
          <w:p w:rsidR="00EB5B15" w:rsidRDefault="00083F09">
            <w:pPr>
              <w:jc w:val="right"/>
            </w:pPr>
            <w:r>
              <w:rPr>
                <w:color w:val="000000"/>
                <w:sz w:val="24"/>
              </w:rPr>
              <w:t>7.48</w:t>
            </w:r>
          </w:p>
        </w:tc>
      </w:tr>
      <w:tr w:rsidR="00EB5B15">
        <w:tc>
          <w:tcPr>
            <w:tcW w:w="870" w:type="dxa"/>
            <w:vAlign w:val="center"/>
          </w:tcPr>
          <w:p w:rsidR="00EB5B15" w:rsidRDefault="00083F09">
            <w:pPr>
              <w:jc w:val="center"/>
            </w:pPr>
            <w:r>
              <w:rPr>
                <w:color w:val="000000"/>
                <w:sz w:val="24"/>
              </w:rPr>
              <w:t>8</w:t>
            </w:r>
          </w:p>
        </w:tc>
        <w:tc>
          <w:tcPr>
            <w:tcW w:w="1650" w:type="dxa"/>
            <w:vAlign w:val="center"/>
          </w:tcPr>
          <w:p w:rsidR="00EB5B15" w:rsidRDefault="00083F09">
            <w:pPr>
              <w:jc w:val="center"/>
            </w:pPr>
            <w:r>
              <w:rPr>
                <w:color w:val="000000"/>
                <w:sz w:val="24"/>
              </w:rPr>
              <w:t>600048</w:t>
            </w:r>
          </w:p>
        </w:tc>
        <w:tc>
          <w:tcPr>
            <w:tcW w:w="1980" w:type="dxa"/>
            <w:vAlign w:val="center"/>
          </w:tcPr>
          <w:p w:rsidR="00EB5B15" w:rsidRDefault="00083F09">
            <w:pPr>
              <w:jc w:val="center"/>
            </w:pPr>
            <w:r>
              <w:rPr>
                <w:color w:val="000000"/>
                <w:sz w:val="24"/>
              </w:rPr>
              <w:t>保利地产</w:t>
            </w:r>
          </w:p>
        </w:tc>
        <w:tc>
          <w:tcPr>
            <w:tcW w:w="2880" w:type="dxa"/>
            <w:vAlign w:val="center"/>
          </w:tcPr>
          <w:p w:rsidR="00EB5B15" w:rsidRDefault="00083F09">
            <w:pPr>
              <w:jc w:val="right"/>
            </w:pPr>
            <w:r>
              <w:rPr>
                <w:color w:val="000000"/>
                <w:sz w:val="24"/>
              </w:rPr>
              <w:t>3,645,274.00</w:t>
            </w:r>
          </w:p>
        </w:tc>
        <w:tc>
          <w:tcPr>
            <w:tcW w:w="1620" w:type="dxa"/>
            <w:vAlign w:val="center"/>
          </w:tcPr>
          <w:p w:rsidR="00EB5B15" w:rsidRDefault="00083F09">
            <w:pPr>
              <w:jc w:val="right"/>
            </w:pPr>
            <w:r>
              <w:rPr>
                <w:color w:val="000000"/>
                <w:sz w:val="24"/>
              </w:rPr>
              <w:t>6.95</w:t>
            </w:r>
          </w:p>
        </w:tc>
      </w:tr>
      <w:tr w:rsidR="00EB5B15">
        <w:tc>
          <w:tcPr>
            <w:tcW w:w="870" w:type="dxa"/>
            <w:vAlign w:val="center"/>
          </w:tcPr>
          <w:p w:rsidR="00EB5B15" w:rsidRDefault="00083F09">
            <w:pPr>
              <w:jc w:val="center"/>
            </w:pPr>
            <w:r>
              <w:rPr>
                <w:color w:val="000000"/>
                <w:sz w:val="24"/>
              </w:rPr>
              <w:t>9</w:t>
            </w:r>
          </w:p>
        </w:tc>
        <w:tc>
          <w:tcPr>
            <w:tcW w:w="1650" w:type="dxa"/>
            <w:vAlign w:val="center"/>
          </w:tcPr>
          <w:p w:rsidR="00EB5B15" w:rsidRDefault="00083F09">
            <w:pPr>
              <w:jc w:val="center"/>
            </w:pPr>
            <w:r>
              <w:rPr>
                <w:color w:val="000000"/>
                <w:sz w:val="24"/>
              </w:rPr>
              <w:t>601988</w:t>
            </w:r>
          </w:p>
        </w:tc>
        <w:tc>
          <w:tcPr>
            <w:tcW w:w="1980" w:type="dxa"/>
            <w:vAlign w:val="center"/>
          </w:tcPr>
          <w:p w:rsidR="00EB5B15" w:rsidRDefault="00083F09">
            <w:pPr>
              <w:jc w:val="center"/>
            </w:pPr>
            <w:r>
              <w:rPr>
                <w:color w:val="000000"/>
                <w:sz w:val="24"/>
              </w:rPr>
              <w:t>中国银行</w:t>
            </w:r>
          </w:p>
        </w:tc>
        <w:tc>
          <w:tcPr>
            <w:tcW w:w="2880" w:type="dxa"/>
            <w:vAlign w:val="center"/>
          </w:tcPr>
          <w:p w:rsidR="00EB5B15" w:rsidRDefault="00083F09">
            <w:pPr>
              <w:jc w:val="right"/>
            </w:pPr>
            <w:r>
              <w:rPr>
                <w:color w:val="000000"/>
                <w:sz w:val="24"/>
              </w:rPr>
              <w:t>3,329,543.00</w:t>
            </w:r>
          </w:p>
        </w:tc>
        <w:tc>
          <w:tcPr>
            <w:tcW w:w="1620" w:type="dxa"/>
            <w:vAlign w:val="center"/>
          </w:tcPr>
          <w:p w:rsidR="00EB5B15" w:rsidRDefault="00083F09">
            <w:pPr>
              <w:jc w:val="right"/>
            </w:pPr>
            <w:r>
              <w:rPr>
                <w:color w:val="000000"/>
                <w:sz w:val="24"/>
              </w:rPr>
              <w:t>6.35</w:t>
            </w:r>
          </w:p>
        </w:tc>
      </w:tr>
      <w:tr w:rsidR="00EB5B15">
        <w:tc>
          <w:tcPr>
            <w:tcW w:w="870" w:type="dxa"/>
            <w:vAlign w:val="center"/>
          </w:tcPr>
          <w:p w:rsidR="00EB5B15" w:rsidRDefault="00083F09">
            <w:pPr>
              <w:jc w:val="center"/>
            </w:pPr>
            <w:r>
              <w:rPr>
                <w:color w:val="000000"/>
                <w:sz w:val="24"/>
              </w:rPr>
              <w:t>10</w:t>
            </w:r>
          </w:p>
        </w:tc>
        <w:tc>
          <w:tcPr>
            <w:tcW w:w="1650" w:type="dxa"/>
            <w:vAlign w:val="center"/>
          </w:tcPr>
          <w:p w:rsidR="00EB5B15" w:rsidRDefault="00083F09">
            <w:pPr>
              <w:jc w:val="center"/>
            </w:pPr>
            <w:r>
              <w:rPr>
                <w:color w:val="000000"/>
                <w:sz w:val="24"/>
              </w:rPr>
              <w:t>600030</w:t>
            </w:r>
          </w:p>
        </w:tc>
        <w:tc>
          <w:tcPr>
            <w:tcW w:w="1980" w:type="dxa"/>
            <w:vAlign w:val="center"/>
          </w:tcPr>
          <w:p w:rsidR="00EB5B15" w:rsidRDefault="00083F09">
            <w:pPr>
              <w:jc w:val="center"/>
            </w:pPr>
            <w:r>
              <w:rPr>
                <w:color w:val="000000"/>
                <w:sz w:val="24"/>
              </w:rPr>
              <w:t>中信证券</w:t>
            </w:r>
          </w:p>
        </w:tc>
        <w:tc>
          <w:tcPr>
            <w:tcW w:w="2880" w:type="dxa"/>
            <w:vAlign w:val="center"/>
          </w:tcPr>
          <w:p w:rsidR="00EB5B15" w:rsidRDefault="00083F09">
            <w:pPr>
              <w:jc w:val="right"/>
            </w:pPr>
            <w:r>
              <w:rPr>
                <w:color w:val="000000"/>
                <w:sz w:val="24"/>
              </w:rPr>
              <w:t>3,099,500.44</w:t>
            </w:r>
          </w:p>
        </w:tc>
        <w:tc>
          <w:tcPr>
            <w:tcW w:w="1620" w:type="dxa"/>
            <w:vAlign w:val="center"/>
          </w:tcPr>
          <w:p w:rsidR="00EB5B15" w:rsidRDefault="00083F09">
            <w:pPr>
              <w:jc w:val="right"/>
            </w:pPr>
            <w:r>
              <w:rPr>
                <w:color w:val="000000"/>
                <w:sz w:val="24"/>
              </w:rPr>
              <w:t>5.91</w:t>
            </w:r>
          </w:p>
        </w:tc>
      </w:tr>
      <w:tr w:rsidR="00EB5B15">
        <w:tc>
          <w:tcPr>
            <w:tcW w:w="870" w:type="dxa"/>
            <w:vAlign w:val="center"/>
          </w:tcPr>
          <w:p w:rsidR="00EB5B15" w:rsidRDefault="00083F09">
            <w:pPr>
              <w:jc w:val="center"/>
            </w:pPr>
            <w:r>
              <w:rPr>
                <w:color w:val="000000"/>
                <w:sz w:val="24"/>
              </w:rPr>
              <w:t>11</w:t>
            </w:r>
          </w:p>
        </w:tc>
        <w:tc>
          <w:tcPr>
            <w:tcW w:w="1650" w:type="dxa"/>
            <w:vAlign w:val="center"/>
          </w:tcPr>
          <w:p w:rsidR="00EB5B15" w:rsidRDefault="00083F09">
            <w:pPr>
              <w:jc w:val="center"/>
            </w:pPr>
            <w:r>
              <w:rPr>
                <w:color w:val="000000"/>
                <w:sz w:val="24"/>
              </w:rPr>
              <w:t>601336</w:t>
            </w:r>
          </w:p>
        </w:tc>
        <w:tc>
          <w:tcPr>
            <w:tcW w:w="1980" w:type="dxa"/>
            <w:vAlign w:val="center"/>
          </w:tcPr>
          <w:p w:rsidR="00EB5B15" w:rsidRDefault="00083F09">
            <w:pPr>
              <w:jc w:val="center"/>
            </w:pPr>
            <w:r>
              <w:rPr>
                <w:color w:val="000000"/>
                <w:sz w:val="24"/>
              </w:rPr>
              <w:t>新华保险</w:t>
            </w:r>
          </w:p>
        </w:tc>
        <w:tc>
          <w:tcPr>
            <w:tcW w:w="2880" w:type="dxa"/>
            <w:vAlign w:val="center"/>
          </w:tcPr>
          <w:p w:rsidR="00EB5B15" w:rsidRDefault="00083F09">
            <w:pPr>
              <w:jc w:val="right"/>
            </w:pPr>
            <w:r>
              <w:rPr>
                <w:color w:val="000000"/>
                <w:sz w:val="24"/>
              </w:rPr>
              <w:t>3,017,418.42</w:t>
            </w:r>
          </w:p>
        </w:tc>
        <w:tc>
          <w:tcPr>
            <w:tcW w:w="1620" w:type="dxa"/>
            <w:vAlign w:val="center"/>
          </w:tcPr>
          <w:p w:rsidR="00EB5B15" w:rsidRDefault="00083F09">
            <w:pPr>
              <w:jc w:val="right"/>
            </w:pPr>
            <w:r>
              <w:rPr>
                <w:color w:val="000000"/>
                <w:sz w:val="24"/>
              </w:rPr>
              <w:t>5.75</w:t>
            </w:r>
          </w:p>
        </w:tc>
      </w:tr>
      <w:tr w:rsidR="00EB5B15">
        <w:tc>
          <w:tcPr>
            <w:tcW w:w="870" w:type="dxa"/>
            <w:vAlign w:val="center"/>
          </w:tcPr>
          <w:p w:rsidR="00EB5B15" w:rsidRDefault="00083F09">
            <w:pPr>
              <w:jc w:val="center"/>
            </w:pPr>
            <w:r>
              <w:rPr>
                <w:color w:val="000000"/>
                <w:sz w:val="24"/>
              </w:rPr>
              <w:t>12</w:t>
            </w:r>
          </w:p>
        </w:tc>
        <w:tc>
          <w:tcPr>
            <w:tcW w:w="1650" w:type="dxa"/>
            <w:vAlign w:val="center"/>
          </w:tcPr>
          <w:p w:rsidR="00EB5B15" w:rsidRDefault="00083F09">
            <w:pPr>
              <w:jc w:val="center"/>
            </w:pPr>
            <w:r>
              <w:rPr>
                <w:color w:val="000000"/>
                <w:sz w:val="24"/>
              </w:rPr>
              <w:t>600015</w:t>
            </w:r>
          </w:p>
        </w:tc>
        <w:tc>
          <w:tcPr>
            <w:tcW w:w="1980" w:type="dxa"/>
            <w:vAlign w:val="center"/>
          </w:tcPr>
          <w:p w:rsidR="00EB5B15" w:rsidRDefault="00083F09">
            <w:pPr>
              <w:jc w:val="center"/>
            </w:pPr>
            <w:r>
              <w:rPr>
                <w:color w:val="000000"/>
                <w:sz w:val="24"/>
              </w:rPr>
              <w:t>华夏银行</w:t>
            </w:r>
          </w:p>
        </w:tc>
        <w:tc>
          <w:tcPr>
            <w:tcW w:w="2880" w:type="dxa"/>
            <w:vAlign w:val="center"/>
          </w:tcPr>
          <w:p w:rsidR="00EB5B15" w:rsidRDefault="00083F09">
            <w:pPr>
              <w:jc w:val="right"/>
            </w:pPr>
            <w:r>
              <w:rPr>
                <w:color w:val="000000"/>
                <w:sz w:val="24"/>
              </w:rPr>
              <w:t>2,797,428.00</w:t>
            </w:r>
          </w:p>
        </w:tc>
        <w:tc>
          <w:tcPr>
            <w:tcW w:w="1620" w:type="dxa"/>
            <w:vAlign w:val="center"/>
          </w:tcPr>
          <w:p w:rsidR="00EB5B15" w:rsidRDefault="00083F09">
            <w:pPr>
              <w:jc w:val="right"/>
            </w:pPr>
            <w:r>
              <w:rPr>
                <w:color w:val="000000"/>
                <w:sz w:val="24"/>
              </w:rPr>
              <w:t>5.33</w:t>
            </w:r>
          </w:p>
        </w:tc>
      </w:tr>
      <w:tr w:rsidR="00EB5B15">
        <w:tc>
          <w:tcPr>
            <w:tcW w:w="870" w:type="dxa"/>
            <w:vAlign w:val="center"/>
          </w:tcPr>
          <w:p w:rsidR="00EB5B15" w:rsidRDefault="00083F09">
            <w:pPr>
              <w:jc w:val="center"/>
            </w:pPr>
            <w:r>
              <w:rPr>
                <w:color w:val="000000"/>
                <w:sz w:val="24"/>
              </w:rPr>
              <w:t>13</w:t>
            </w:r>
          </w:p>
        </w:tc>
        <w:tc>
          <w:tcPr>
            <w:tcW w:w="1650" w:type="dxa"/>
            <w:vAlign w:val="center"/>
          </w:tcPr>
          <w:p w:rsidR="00EB5B15" w:rsidRDefault="00083F09">
            <w:pPr>
              <w:jc w:val="center"/>
            </w:pPr>
            <w:r>
              <w:rPr>
                <w:color w:val="000000"/>
                <w:sz w:val="24"/>
              </w:rPr>
              <w:t>600837</w:t>
            </w:r>
          </w:p>
        </w:tc>
        <w:tc>
          <w:tcPr>
            <w:tcW w:w="1980" w:type="dxa"/>
            <w:vAlign w:val="center"/>
          </w:tcPr>
          <w:p w:rsidR="00EB5B15" w:rsidRDefault="00083F09">
            <w:pPr>
              <w:jc w:val="center"/>
            </w:pPr>
            <w:r>
              <w:rPr>
                <w:color w:val="000000"/>
                <w:sz w:val="24"/>
              </w:rPr>
              <w:t>海通证券</w:t>
            </w:r>
          </w:p>
        </w:tc>
        <w:tc>
          <w:tcPr>
            <w:tcW w:w="2880" w:type="dxa"/>
            <w:vAlign w:val="center"/>
          </w:tcPr>
          <w:p w:rsidR="00EB5B15" w:rsidRDefault="00083F09">
            <w:pPr>
              <w:jc w:val="right"/>
            </w:pPr>
            <w:r>
              <w:rPr>
                <w:color w:val="000000"/>
                <w:sz w:val="24"/>
              </w:rPr>
              <w:t>2,515,032.00</w:t>
            </w:r>
          </w:p>
        </w:tc>
        <w:tc>
          <w:tcPr>
            <w:tcW w:w="1620" w:type="dxa"/>
            <w:vAlign w:val="center"/>
          </w:tcPr>
          <w:p w:rsidR="00EB5B15" w:rsidRDefault="00083F09">
            <w:pPr>
              <w:jc w:val="right"/>
            </w:pPr>
            <w:r>
              <w:rPr>
                <w:color w:val="000000"/>
                <w:sz w:val="24"/>
              </w:rPr>
              <w:t>4.79</w:t>
            </w:r>
          </w:p>
        </w:tc>
      </w:tr>
      <w:tr w:rsidR="00EB5B15">
        <w:tc>
          <w:tcPr>
            <w:tcW w:w="870" w:type="dxa"/>
            <w:vAlign w:val="center"/>
          </w:tcPr>
          <w:p w:rsidR="00EB5B15" w:rsidRDefault="00083F09">
            <w:pPr>
              <w:jc w:val="center"/>
            </w:pPr>
            <w:r>
              <w:rPr>
                <w:color w:val="000000"/>
                <w:sz w:val="24"/>
              </w:rPr>
              <w:t>14</w:t>
            </w:r>
          </w:p>
        </w:tc>
        <w:tc>
          <w:tcPr>
            <w:tcW w:w="1650" w:type="dxa"/>
            <w:vAlign w:val="center"/>
          </w:tcPr>
          <w:p w:rsidR="00EB5B15" w:rsidRDefault="00083F09">
            <w:pPr>
              <w:jc w:val="center"/>
            </w:pPr>
            <w:r>
              <w:rPr>
                <w:color w:val="000000"/>
                <w:sz w:val="24"/>
              </w:rPr>
              <w:t>601318</w:t>
            </w:r>
          </w:p>
        </w:tc>
        <w:tc>
          <w:tcPr>
            <w:tcW w:w="1980" w:type="dxa"/>
            <w:vAlign w:val="center"/>
          </w:tcPr>
          <w:p w:rsidR="00EB5B15" w:rsidRDefault="00083F09">
            <w:pPr>
              <w:jc w:val="center"/>
            </w:pPr>
            <w:r>
              <w:rPr>
                <w:color w:val="000000"/>
                <w:sz w:val="24"/>
              </w:rPr>
              <w:t>中国平安</w:t>
            </w:r>
          </w:p>
        </w:tc>
        <w:tc>
          <w:tcPr>
            <w:tcW w:w="2880" w:type="dxa"/>
            <w:vAlign w:val="center"/>
          </w:tcPr>
          <w:p w:rsidR="00EB5B15" w:rsidRDefault="00083F09">
            <w:pPr>
              <w:jc w:val="right"/>
            </w:pPr>
            <w:r>
              <w:rPr>
                <w:color w:val="000000"/>
                <w:sz w:val="24"/>
              </w:rPr>
              <w:t>2,453,829.85</w:t>
            </w:r>
          </w:p>
        </w:tc>
        <w:tc>
          <w:tcPr>
            <w:tcW w:w="1620" w:type="dxa"/>
            <w:vAlign w:val="center"/>
          </w:tcPr>
          <w:p w:rsidR="00EB5B15" w:rsidRDefault="00083F09">
            <w:pPr>
              <w:jc w:val="right"/>
            </w:pPr>
            <w:r>
              <w:rPr>
                <w:color w:val="000000"/>
                <w:sz w:val="24"/>
              </w:rPr>
              <w:t>4.68</w:t>
            </w:r>
          </w:p>
        </w:tc>
      </w:tr>
      <w:tr w:rsidR="00EB5B15">
        <w:tc>
          <w:tcPr>
            <w:tcW w:w="870" w:type="dxa"/>
            <w:vAlign w:val="center"/>
          </w:tcPr>
          <w:p w:rsidR="00EB5B15" w:rsidRDefault="00083F09">
            <w:pPr>
              <w:jc w:val="center"/>
            </w:pPr>
            <w:r>
              <w:rPr>
                <w:color w:val="000000"/>
                <w:sz w:val="24"/>
              </w:rPr>
              <w:t>15</w:t>
            </w:r>
          </w:p>
        </w:tc>
        <w:tc>
          <w:tcPr>
            <w:tcW w:w="1650" w:type="dxa"/>
            <w:vAlign w:val="center"/>
          </w:tcPr>
          <w:p w:rsidR="00EB5B15" w:rsidRDefault="00083F09">
            <w:pPr>
              <w:jc w:val="center"/>
            </w:pPr>
            <w:r>
              <w:rPr>
                <w:color w:val="000000"/>
                <w:sz w:val="24"/>
              </w:rPr>
              <w:t>600376</w:t>
            </w:r>
          </w:p>
        </w:tc>
        <w:tc>
          <w:tcPr>
            <w:tcW w:w="1980" w:type="dxa"/>
            <w:vAlign w:val="center"/>
          </w:tcPr>
          <w:p w:rsidR="00EB5B15" w:rsidRDefault="00083F09">
            <w:pPr>
              <w:jc w:val="center"/>
            </w:pPr>
            <w:r>
              <w:rPr>
                <w:color w:val="000000"/>
                <w:sz w:val="24"/>
              </w:rPr>
              <w:t>首开股份</w:t>
            </w:r>
          </w:p>
        </w:tc>
        <w:tc>
          <w:tcPr>
            <w:tcW w:w="2880" w:type="dxa"/>
            <w:vAlign w:val="center"/>
          </w:tcPr>
          <w:p w:rsidR="00EB5B15" w:rsidRDefault="00083F09">
            <w:pPr>
              <w:jc w:val="right"/>
            </w:pPr>
            <w:r>
              <w:rPr>
                <w:color w:val="000000"/>
                <w:sz w:val="24"/>
              </w:rPr>
              <w:t>2,387,294.00</w:t>
            </w:r>
          </w:p>
        </w:tc>
        <w:tc>
          <w:tcPr>
            <w:tcW w:w="1620" w:type="dxa"/>
            <w:vAlign w:val="center"/>
          </w:tcPr>
          <w:p w:rsidR="00EB5B15" w:rsidRDefault="00083F09">
            <w:pPr>
              <w:jc w:val="right"/>
            </w:pPr>
            <w:r>
              <w:rPr>
                <w:color w:val="000000"/>
                <w:sz w:val="24"/>
              </w:rPr>
              <w:t>4.55</w:t>
            </w:r>
          </w:p>
        </w:tc>
      </w:tr>
      <w:tr w:rsidR="00EB5B15">
        <w:tc>
          <w:tcPr>
            <w:tcW w:w="870" w:type="dxa"/>
            <w:vAlign w:val="center"/>
          </w:tcPr>
          <w:p w:rsidR="00EB5B15" w:rsidRDefault="00083F09">
            <w:pPr>
              <w:jc w:val="center"/>
            </w:pPr>
            <w:r>
              <w:rPr>
                <w:color w:val="000000"/>
                <w:sz w:val="24"/>
              </w:rPr>
              <w:t>16</w:t>
            </w:r>
          </w:p>
        </w:tc>
        <w:tc>
          <w:tcPr>
            <w:tcW w:w="1650" w:type="dxa"/>
            <w:vAlign w:val="center"/>
          </w:tcPr>
          <w:p w:rsidR="00EB5B15" w:rsidRDefault="00083F09">
            <w:pPr>
              <w:jc w:val="center"/>
            </w:pPr>
            <w:r>
              <w:rPr>
                <w:color w:val="000000"/>
                <w:sz w:val="24"/>
              </w:rPr>
              <w:t>601111</w:t>
            </w:r>
          </w:p>
        </w:tc>
        <w:tc>
          <w:tcPr>
            <w:tcW w:w="1980" w:type="dxa"/>
            <w:vAlign w:val="center"/>
          </w:tcPr>
          <w:p w:rsidR="00EB5B15" w:rsidRDefault="00083F09">
            <w:pPr>
              <w:jc w:val="center"/>
            </w:pPr>
            <w:r>
              <w:rPr>
                <w:color w:val="000000"/>
                <w:sz w:val="24"/>
              </w:rPr>
              <w:t>中国国航</w:t>
            </w:r>
          </w:p>
        </w:tc>
        <w:tc>
          <w:tcPr>
            <w:tcW w:w="2880" w:type="dxa"/>
            <w:vAlign w:val="center"/>
          </w:tcPr>
          <w:p w:rsidR="00EB5B15" w:rsidRDefault="00083F09">
            <w:pPr>
              <w:jc w:val="right"/>
            </w:pPr>
            <w:r>
              <w:rPr>
                <w:color w:val="000000"/>
                <w:sz w:val="24"/>
              </w:rPr>
              <w:t>2,150,005.00</w:t>
            </w:r>
          </w:p>
        </w:tc>
        <w:tc>
          <w:tcPr>
            <w:tcW w:w="1620" w:type="dxa"/>
            <w:vAlign w:val="center"/>
          </w:tcPr>
          <w:p w:rsidR="00EB5B15" w:rsidRDefault="00083F09">
            <w:pPr>
              <w:jc w:val="right"/>
            </w:pPr>
            <w:r>
              <w:rPr>
                <w:color w:val="000000"/>
                <w:sz w:val="24"/>
              </w:rPr>
              <w:t>4.10</w:t>
            </w:r>
          </w:p>
        </w:tc>
      </w:tr>
      <w:tr w:rsidR="00EB5B15">
        <w:tc>
          <w:tcPr>
            <w:tcW w:w="870" w:type="dxa"/>
            <w:vAlign w:val="center"/>
          </w:tcPr>
          <w:p w:rsidR="00EB5B15" w:rsidRDefault="00083F09">
            <w:pPr>
              <w:jc w:val="center"/>
            </w:pPr>
            <w:r>
              <w:rPr>
                <w:color w:val="000000"/>
                <w:sz w:val="24"/>
              </w:rPr>
              <w:lastRenderedPageBreak/>
              <w:t>17</w:t>
            </w:r>
          </w:p>
        </w:tc>
        <w:tc>
          <w:tcPr>
            <w:tcW w:w="1650" w:type="dxa"/>
            <w:vAlign w:val="center"/>
          </w:tcPr>
          <w:p w:rsidR="00EB5B15" w:rsidRDefault="00083F09">
            <w:pPr>
              <w:jc w:val="center"/>
            </w:pPr>
            <w:r>
              <w:rPr>
                <w:color w:val="000000"/>
                <w:sz w:val="24"/>
              </w:rPr>
              <w:t>000623</w:t>
            </w:r>
          </w:p>
        </w:tc>
        <w:tc>
          <w:tcPr>
            <w:tcW w:w="1980" w:type="dxa"/>
            <w:vAlign w:val="center"/>
          </w:tcPr>
          <w:p w:rsidR="00EB5B15" w:rsidRDefault="00083F09">
            <w:pPr>
              <w:jc w:val="center"/>
            </w:pPr>
            <w:r>
              <w:rPr>
                <w:color w:val="000000"/>
                <w:sz w:val="24"/>
              </w:rPr>
              <w:t>吉林敖东</w:t>
            </w:r>
          </w:p>
        </w:tc>
        <w:tc>
          <w:tcPr>
            <w:tcW w:w="2880" w:type="dxa"/>
            <w:vAlign w:val="center"/>
          </w:tcPr>
          <w:p w:rsidR="00EB5B15" w:rsidRDefault="00083F09">
            <w:pPr>
              <w:jc w:val="right"/>
            </w:pPr>
            <w:r>
              <w:rPr>
                <w:color w:val="000000"/>
                <w:sz w:val="24"/>
              </w:rPr>
              <w:t>2,135,763.61</w:t>
            </w:r>
          </w:p>
        </w:tc>
        <w:tc>
          <w:tcPr>
            <w:tcW w:w="1620" w:type="dxa"/>
            <w:vAlign w:val="center"/>
          </w:tcPr>
          <w:p w:rsidR="00EB5B15" w:rsidRDefault="00083F09">
            <w:pPr>
              <w:jc w:val="right"/>
            </w:pPr>
            <w:r>
              <w:rPr>
                <w:color w:val="000000"/>
                <w:sz w:val="24"/>
              </w:rPr>
              <w:t>4.07</w:t>
            </w:r>
          </w:p>
        </w:tc>
      </w:tr>
      <w:tr w:rsidR="00EB5B15">
        <w:tc>
          <w:tcPr>
            <w:tcW w:w="870" w:type="dxa"/>
            <w:vAlign w:val="center"/>
          </w:tcPr>
          <w:p w:rsidR="00EB5B15" w:rsidRDefault="00083F09">
            <w:pPr>
              <w:jc w:val="center"/>
            </w:pPr>
            <w:r>
              <w:rPr>
                <w:color w:val="000000"/>
                <w:sz w:val="24"/>
              </w:rPr>
              <w:t>18</w:t>
            </w:r>
          </w:p>
        </w:tc>
        <w:tc>
          <w:tcPr>
            <w:tcW w:w="1650" w:type="dxa"/>
            <w:vAlign w:val="center"/>
          </w:tcPr>
          <w:p w:rsidR="00EB5B15" w:rsidRDefault="00083F09">
            <w:pPr>
              <w:jc w:val="center"/>
            </w:pPr>
            <w:r>
              <w:rPr>
                <w:color w:val="000000"/>
                <w:sz w:val="24"/>
              </w:rPr>
              <w:t>600028</w:t>
            </w:r>
          </w:p>
        </w:tc>
        <w:tc>
          <w:tcPr>
            <w:tcW w:w="1980" w:type="dxa"/>
            <w:vAlign w:val="center"/>
          </w:tcPr>
          <w:p w:rsidR="00EB5B15" w:rsidRDefault="00083F09">
            <w:pPr>
              <w:jc w:val="center"/>
            </w:pPr>
            <w:r>
              <w:rPr>
                <w:color w:val="000000"/>
                <w:sz w:val="24"/>
              </w:rPr>
              <w:t>中国石化</w:t>
            </w:r>
          </w:p>
        </w:tc>
        <w:tc>
          <w:tcPr>
            <w:tcW w:w="2880" w:type="dxa"/>
            <w:vAlign w:val="center"/>
          </w:tcPr>
          <w:p w:rsidR="00EB5B15" w:rsidRDefault="00083F09">
            <w:pPr>
              <w:jc w:val="right"/>
            </w:pPr>
            <w:r>
              <w:rPr>
                <w:color w:val="000000"/>
                <w:sz w:val="24"/>
              </w:rPr>
              <w:t>2,077,495.00</w:t>
            </w:r>
          </w:p>
        </w:tc>
        <w:tc>
          <w:tcPr>
            <w:tcW w:w="1620" w:type="dxa"/>
            <w:vAlign w:val="center"/>
          </w:tcPr>
          <w:p w:rsidR="00EB5B15" w:rsidRDefault="00083F09">
            <w:pPr>
              <w:jc w:val="right"/>
            </w:pPr>
            <w:r>
              <w:rPr>
                <w:color w:val="000000"/>
                <w:sz w:val="24"/>
              </w:rPr>
              <w:t>3.96</w:t>
            </w:r>
          </w:p>
        </w:tc>
      </w:tr>
      <w:tr w:rsidR="00EB5B15">
        <w:tc>
          <w:tcPr>
            <w:tcW w:w="870" w:type="dxa"/>
            <w:vAlign w:val="center"/>
          </w:tcPr>
          <w:p w:rsidR="00EB5B15" w:rsidRDefault="00083F09">
            <w:pPr>
              <w:jc w:val="center"/>
            </w:pPr>
            <w:r>
              <w:rPr>
                <w:color w:val="000000"/>
                <w:sz w:val="24"/>
              </w:rPr>
              <w:t>19</w:t>
            </w:r>
          </w:p>
        </w:tc>
        <w:tc>
          <w:tcPr>
            <w:tcW w:w="1650" w:type="dxa"/>
            <w:vAlign w:val="center"/>
          </w:tcPr>
          <w:p w:rsidR="00EB5B15" w:rsidRDefault="00083F09">
            <w:pPr>
              <w:jc w:val="center"/>
            </w:pPr>
            <w:r>
              <w:rPr>
                <w:color w:val="000000"/>
                <w:sz w:val="24"/>
              </w:rPr>
              <w:t>600820</w:t>
            </w:r>
          </w:p>
        </w:tc>
        <w:tc>
          <w:tcPr>
            <w:tcW w:w="1980" w:type="dxa"/>
            <w:vAlign w:val="center"/>
          </w:tcPr>
          <w:p w:rsidR="00EB5B15" w:rsidRDefault="00083F09">
            <w:pPr>
              <w:jc w:val="center"/>
            </w:pPr>
            <w:r>
              <w:rPr>
                <w:color w:val="000000"/>
                <w:sz w:val="24"/>
              </w:rPr>
              <w:t>隧道股份</w:t>
            </w:r>
          </w:p>
        </w:tc>
        <w:tc>
          <w:tcPr>
            <w:tcW w:w="2880" w:type="dxa"/>
            <w:vAlign w:val="center"/>
          </w:tcPr>
          <w:p w:rsidR="00EB5B15" w:rsidRDefault="00083F09">
            <w:pPr>
              <w:jc w:val="right"/>
            </w:pPr>
            <w:r>
              <w:rPr>
                <w:color w:val="000000"/>
                <w:sz w:val="24"/>
              </w:rPr>
              <w:t>2,005,369.00</w:t>
            </w:r>
          </w:p>
        </w:tc>
        <w:tc>
          <w:tcPr>
            <w:tcW w:w="1620" w:type="dxa"/>
            <w:vAlign w:val="center"/>
          </w:tcPr>
          <w:p w:rsidR="00EB5B15" w:rsidRDefault="00083F09">
            <w:pPr>
              <w:jc w:val="right"/>
            </w:pPr>
            <w:r>
              <w:rPr>
                <w:color w:val="000000"/>
                <w:sz w:val="24"/>
              </w:rPr>
              <w:t>3.82</w:t>
            </w:r>
          </w:p>
        </w:tc>
      </w:tr>
      <w:tr w:rsidR="00EB5B15">
        <w:tc>
          <w:tcPr>
            <w:tcW w:w="870" w:type="dxa"/>
            <w:vAlign w:val="center"/>
          </w:tcPr>
          <w:p w:rsidR="00EB5B15" w:rsidRDefault="00083F09">
            <w:pPr>
              <w:jc w:val="center"/>
            </w:pPr>
            <w:r>
              <w:rPr>
                <w:color w:val="000000"/>
                <w:sz w:val="24"/>
              </w:rPr>
              <w:t>20</w:t>
            </w:r>
          </w:p>
        </w:tc>
        <w:tc>
          <w:tcPr>
            <w:tcW w:w="1650" w:type="dxa"/>
            <w:vAlign w:val="center"/>
          </w:tcPr>
          <w:p w:rsidR="00EB5B15" w:rsidRDefault="00083F09">
            <w:pPr>
              <w:jc w:val="center"/>
            </w:pPr>
            <w:r>
              <w:rPr>
                <w:color w:val="000000"/>
                <w:sz w:val="24"/>
              </w:rPr>
              <w:t>601099</w:t>
            </w:r>
          </w:p>
        </w:tc>
        <w:tc>
          <w:tcPr>
            <w:tcW w:w="1980" w:type="dxa"/>
            <w:vAlign w:val="center"/>
          </w:tcPr>
          <w:p w:rsidR="00EB5B15" w:rsidRDefault="00083F09">
            <w:pPr>
              <w:jc w:val="center"/>
            </w:pPr>
            <w:r>
              <w:rPr>
                <w:color w:val="000000"/>
                <w:sz w:val="24"/>
              </w:rPr>
              <w:t>太平洋</w:t>
            </w:r>
          </w:p>
        </w:tc>
        <w:tc>
          <w:tcPr>
            <w:tcW w:w="2880" w:type="dxa"/>
            <w:vAlign w:val="center"/>
          </w:tcPr>
          <w:p w:rsidR="00EB5B15" w:rsidRDefault="00083F09">
            <w:pPr>
              <w:jc w:val="right"/>
            </w:pPr>
            <w:r>
              <w:rPr>
                <w:color w:val="000000"/>
                <w:sz w:val="24"/>
              </w:rPr>
              <w:t>1,827,059.00</w:t>
            </w:r>
          </w:p>
        </w:tc>
        <w:tc>
          <w:tcPr>
            <w:tcW w:w="1620" w:type="dxa"/>
            <w:vAlign w:val="center"/>
          </w:tcPr>
          <w:p w:rsidR="00EB5B15" w:rsidRDefault="00083F09">
            <w:pPr>
              <w:jc w:val="right"/>
            </w:pPr>
            <w:r>
              <w:rPr>
                <w:color w:val="000000"/>
                <w:sz w:val="24"/>
              </w:rPr>
              <w:t>3.48</w:t>
            </w:r>
          </w:p>
        </w:tc>
      </w:tr>
      <w:tr w:rsidR="00EB5B15">
        <w:tc>
          <w:tcPr>
            <w:tcW w:w="870" w:type="dxa"/>
            <w:vAlign w:val="center"/>
          </w:tcPr>
          <w:p w:rsidR="00EB5B15" w:rsidRDefault="00083F09">
            <w:pPr>
              <w:jc w:val="center"/>
            </w:pPr>
            <w:r>
              <w:rPr>
                <w:color w:val="000000"/>
                <w:sz w:val="24"/>
              </w:rPr>
              <w:t>21</w:t>
            </w:r>
          </w:p>
        </w:tc>
        <w:tc>
          <w:tcPr>
            <w:tcW w:w="1650" w:type="dxa"/>
            <w:vAlign w:val="center"/>
          </w:tcPr>
          <w:p w:rsidR="00EB5B15" w:rsidRDefault="00083F09">
            <w:pPr>
              <w:jc w:val="center"/>
            </w:pPr>
            <w:r>
              <w:rPr>
                <w:color w:val="000000"/>
                <w:sz w:val="24"/>
              </w:rPr>
              <w:t>600009</w:t>
            </w:r>
          </w:p>
        </w:tc>
        <w:tc>
          <w:tcPr>
            <w:tcW w:w="1980" w:type="dxa"/>
            <w:vAlign w:val="center"/>
          </w:tcPr>
          <w:p w:rsidR="00EB5B15" w:rsidRDefault="00083F09">
            <w:pPr>
              <w:jc w:val="center"/>
            </w:pPr>
            <w:r>
              <w:rPr>
                <w:color w:val="000000"/>
                <w:sz w:val="24"/>
              </w:rPr>
              <w:t>上海机场</w:t>
            </w:r>
          </w:p>
        </w:tc>
        <w:tc>
          <w:tcPr>
            <w:tcW w:w="2880" w:type="dxa"/>
            <w:vAlign w:val="center"/>
          </w:tcPr>
          <w:p w:rsidR="00EB5B15" w:rsidRDefault="00083F09">
            <w:pPr>
              <w:jc w:val="right"/>
            </w:pPr>
            <w:r>
              <w:rPr>
                <w:color w:val="000000"/>
                <w:sz w:val="24"/>
              </w:rPr>
              <w:t>1,792,841.00</w:t>
            </w:r>
          </w:p>
        </w:tc>
        <w:tc>
          <w:tcPr>
            <w:tcW w:w="1620" w:type="dxa"/>
            <w:vAlign w:val="center"/>
          </w:tcPr>
          <w:p w:rsidR="00EB5B15" w:rsidRDefault="00083F09">
            <w:pPr>
              <w:jc w:val="right"/>
            </w:pPr>
            <w:r>
              <w:rPr>
                <w:color w:val="000000"/>
                <w:sz w:val="24"/>
              </w:rPr>
              <w:t>3.42</w:t>
            </w:r>
          </w:p>
        </w:tc>
      </w:tr>
      <w:tr w:rsidR="00EB5B15">
        <w:tc>
          <w:tcPr>
            <w:tcW w:w="870" w:type="dxa"/>
            <w:vAlign w:val="center"/>
          </w:tcPr>
          <w:p w:rsidR="00EB5B15" w:rsidRDefault="00083F09">
            <w:pPr>
              <w:jc w:val="center"/>
            </w:pPr>
            <w:r>
              <w:rPr>
                <w:color w:val="000000"/>
                <w:sz w:val="24"/>
              </w:rPr>
              <w:t>22</w:t>
            </w:r>
          </w:p>
        </w:tc>
        <w:tc>
          <w:tcPr>
            <w:tcW w:w="1650" w:type="dxa"/>
            <w:vAlign w:val="center"/>
          </w:tcPr>
          <w:p w:rsidR="00EB5B15" w:rsidRDefault="00083F09">
            <w:pPr>
              <w:jc w:val="center"/>
            </w:pPr>
            <w:r>
              <w:rPr>
                <w:color w:val="000000"/>
                <w:sz w:val="24"/>
              </w:rPr>
              <w:t>600109</w:t>
            </w:r>
          </w:p>
        </w:tc>
        <w:tc>
          <w:tcPr>
            <w:tcW w:w="1980" w:type="dxa"/>
            <w:vAlign w:val="center"/>
          </w:tcPr>
          <w:p w:rsidR="00EB5B15" w:rsidRDefault="00083F09">
            <w:pPr>
              <w:jc w:val="center"/>
            </w:pPr>
            <w:r>
              <w:rPr>
                <w:color w:val="000000"/>
                <w:sz w:val="24"/>
              </w:rPr>
              <w:t>国金证券</w:t>
            </w:r>
          </w:p>
        </w:tc>
        <w:tc>
          <w:tcPr>
            <w:tcW w:w="2880" w:type="dxa"/>
            <w:vAlign w:val="center"/>
          </w:tcPr>
          <w:p w:rsidR="00EB5B15" w:rsidRDefault="00083F09">
            <w:pPr>
              <w:jc w:val="right"/>
            </w:pPr>
            <w:r>
              <w:rPr>
                <w:color w:val="000000"/>
                <w:sz w:val="24"/>
              </w:rPr>
              <w:t>1,787,187.00</w:t>
            </w:r>
          </w:p>
        </w:tc>
        <w:tc>
          <w:tcPr>
            <w:tcW w:w="1620" w:type="dxa"/>
            <w:vAlign w:val="center"/>
          </w:tcPr>
          <w:p w:rsidR="00EB5B15" w:rsidRDefault="00083F09">
            <w:pPr>
              <w:jc w:val="right"/>
            </w:pPr>
            <w:r>
              <w:rPr>
                <w:color w:val="000000"/>
                <w:sz w:val="24"/>
              </w:rPr>
              <w:t>3.41</w:t>
            </w:r>
          </w:p>
        </w:tc>
      </w:tr>
      <w:tr w:rsidR="00EB5B15">
        <w:tc>
          <w:tcPr>
            <w:tcW w:w="870" w:type="dxa"/>
            <w:vAlign w:val="center"/>
          </w:tcPr>
          <w:p w:rsidR="00EB5B15" w:rsidRDefault="00083F09">
            <w:pPr>
              <w:jc w:val="center"/>
            </w:pPr>
            <w:r>
              <w:rPr>
                <w:color w:val="000000"/>
                <w:sz w:val="24"/>
              </w:rPr>
              <w:t>23</w:t>
            </w:r>
          </w:p>
        </w:tc>
        <w:tc>
          <w:tcPr>
            <w:tcW w:w="1650" w:type="dxa"/>
            <w:vAlign w:val="center"/>
          </w:tcPr>
          <w:p w:rsidR="00EB5B15" w:rsidRDefault="00083F09">
            <w:pPr>
              <w:jc w:val="center"/>
            </w:pPr>
            <w:r>
              <w:rPr>
                <w:color w:val="000000"/>
                <w:sz w:val="24"/>
              </w:rPr>
              <w:t>002644</w:t>
            </w:r>
          </w:p>
        </w:tc>
        <w:tc>
          <w:tcPr>
            <w:tcW w:w="1980" w:type="dxa"/>
            <w:vAlign w:val="center"/>
          </w:tcPr>
          <w:p w:rsidR="00EB5B15" w:rsidRDefault="00083F09">
            <w:pPr>
              <w:jc w:val="center"/>
            </w:pPr>
            <w:r>
              <w:rPr>
                <w:color w:val="000000"/>
                <w:sz w:val="24"/>
              </w:rPr>
              <w:t>佛慈制药</w:t>
            </w:r>
          </w:p>
        </w:tc>
        <w:tc>
          <w:tcPr>
            <w:tcW w:w="2880" w:type="dxa"/>
            <w:vAlign w:val="center"/>
          </w:tcPr>
          <w:p w:rsidR="00EB5B15" w:rsidRDefault="00083F09">
            <w:pPr>
              <w:jc w:val="right"/>
            </w:pPr>
            <w:r>
              <w:rPr>
                <w:color w:val="000000"/>
                <w:sz w:val="24"/>
              </w:rPr>
              <w:t>1,721,003.85</w:t>
            </w:r>
          </w:p>
        </w:tc>
        <w:tc>
          <w:tcPr>
            <w:tcW w:w="1620" w:type="dxa"/>
            <w:vAlign w:val="center"/>
          </w:tcPr>
          <w:p w:rsidR="00EB5B15" w:rsidRDefault="00083F09">
            <w:pPr>
              <w:jc w:val="right"/>
            </w:pPr>
            <w:r>
              <w:rPr>
                <w:color w:val="000000"/>
                <w:sz w:val="24"/>
              </w:rPr>
              <w:t>3.28</w:t>
            </w:r>
          </w:p>
        </w:tc>
      </w:tr>
      <w:tr w:rsidR="00EB5B15">
        <w:tc>
          <w:tcPr>
            <w:tcW w:w="870" w:type="dxa"/>
            <w:vAlign w:val="center"/>
          </w:tcPr>
          <w:p w:rsidR="00EB5B15" w:rsidRDefault="00083F09">
            <w:pPr>
              <w:jc w:val="center"/>
            </w:pPr>
            <w:r>
              <w:rPr>
                <w:color w:val="000000"/>
                <w:sz w:val="24"/>
              </w:rPr>
              <w:t>24</w:t>
            </w:r>
          </w:p>
        </w:tc>
        <w:tc>
          <w:tcPr>
            <w:tcW w:w="1650" w:type="dxa"/>
            <w:vAlign w:val="center"/>
          </w:tcPr>
          <w:p w:rsidR="00EB5B15" w:rsidRDefault="00083F09">
            <w:pPr>
              <w:jc w:val="center"/>
            </w:pPr>
            <w:r>
              <w:rPr>
                <w:color w:val="000000"/>
                <w:sz w:val="24"/>
              </w:rPr>
              <w:t>601818</w:t>
            </w:r>
          </w:p>
        </w:tc>
        <w:tc>
          <w:tcPr>
            <w:tcW w:w="1980" w:type="dxa"/>
            <w:vAlign w:val="center"/>
          </w:tcPr>
          <w:p w:rsidR="00EB5B15" w:rsidRDefault="00083F09">
            <w:pPr>
              <w:jc w:val="center"/>
            </w:pPr>
            <w:r>
              <w:rPr>
                <w:color w:val="000000"/>
                <w:sz w:val="24"/>
              </w:rPr>
              <w:t>光大银行</w:t>
            </w:r>
          </w:p>
        </w:tc>
        <w:tc>
          <w:tcPr>
            <w:tcW w:w="2880" w:type="dxa"/>
            <w:vAlign w:val="center"/>
          </w:tcPr>
          <w:p w:rsidR="00EB5B15" w:rsidRDefault="00083F09">
            <w:pPr>
              <w:jc w:val="right"/>
            </w:pPr>
            <w:r>
              <w:rPr>
                <w:color w:val="000000"/>
                <w:sz w:val="24"/>
              </w:rPr>
              <w:t>1,628,961.00</w:t>
            </w:r>
          </w:p>
        </w:tc>
        <w:tc>
          <w:tcPr>
            <w:tcW w:w="1620" w:type="dxa"/>
            <w:vAlign w:val="center"/>
          </w:tcPr>
          <w:p w:rsidR="00EB5B15" w:rsidRDefault="00083F09">
            <w:pPr>
              <w:jc w:val="right"/>
            </w:pPr>
            <w:r>
              <w:rPr>
                <w:color w:val="000000"/>
                <w:sz w:val="24"/>
              </w:rPr>
              <w:t>3.10</w:t>
            </w:r>
          </w:p>
        </w:tc>
      </w:tr>
      <w:tr w:rsidR="00EB5B15">
        <w:tc>
          <w:tcPr>
            <w:tcW w:w="870" w:type="dxa"/>
            <w:vAlign w:val="center"/>
          </w:tcPr>
          <w:p w:rsidR="00EB5B15" w:rsidRDefault="00083F09">
            <w:pPr>
              <w:jc w:val="center"/>
            </w:pPr>
            <w:r>
              <w:rPr>
                <w:color w:val="000000"/>
                <w:sz w:val="24"/>
              </w:rPr>
              <w:t>25</w:t>
            </w:r>
          </w:p>
        </w:tc>
        <w:tc>
          <w:tcPr>
            <w:tcW w:w="1650" w:type="dxa"/>
            <w:vAlign w:val="center"/>
          </w:tcPr>
          <w:p w:rsidR="00EB5B15" w:rsidRDefault="00083F09">
            <w:pPr>
              <w:jc w:val="center"/>
            </w:pPr>
            <w:r>
              <w:rPr>
                <w:color w:val="000000"/>
                <w:sz w:val="24"/>
              </w:rPr>
              <w:t>600038</w:t>
            </w:r>
          </w:p>
        </w:tc>
        <w:tc>
          <w:tcPr>
            <w:tcW w:w="1980" w:type="dxa"/>
            <w:vAlign w:val="center"/>
          </w:tcPr>
          <w:p w:rsidR="00EB5B15" w:rsidRDefault="00083F09">
            <w:pPr>
              <w:jc w:val="center"/>
            </w:pPr>
            <w:r>
              <w:rPr>
                <w:color w:val="000000"/>
                <w:sz w:val="24"/>
              </w:rPr>
              <w:t>中直股份</w:t>
            </w:r>
          </w:p>
        </w:tc>
        <w:tc>
          <w:tcPr>
            <w:tcW w:w="2880" w:type="dxa"/>
            <w:vAlign w:val="center"/>
          </w:tcPr>
          <w:p w:rsidR="00EB5B15" w:rsidRDefault="00083F09">
            <w:pPr>
              <w:jc w:val="right"/>
            </w:pPr>
            <w:r>
              <w:rPr>
                <w:color w:val="000000"/>
                <w:sz w:val="24"/>
              </w:rPr>
              <w:t>1,449,926.91</w:t>
            </w:r>
          </w:p>
        </w:tc>
        <w:tc>
          <w:tcPr>
            <w:tcW w:w="1620" w:type="dxa"/>
            <w:vAlign w:val="center"/>
          </w:tcPr>
          <w:p w:rsidR="00EB5B15" w:rsidRDefault="00083F09">
            <w:pPr>
              <w:jc w:val="right"/>
            </w:pPr>
            <w:r>
              <w:rPr>
                <w:color w:val="000000"/>
                <w:sz w:val="24"/>
              </w:rPr>
              <w:t>2.76</w:t>
            </w:r>
          </w:p>
        </w:tc>
      </w:tr>
      <w:tr w:rsidR="00EB5B15">
        <w:tc>
          <w:tcPr>
            <w:tcW w:w="870" w:type="dxa"/>
            <w:vAlign w:val="center"/>
          </w:tcPr>
          <w:p w:rsidR="00EB5B15" w:rsidRDefault="00083F09">
            <w:pPr>
              <w:jc w:val="center"/>
            </w:pPr>
            <w:r>
              <w:rPr>
                <w:color w:val="000000"/>
                <w:sz w:val="24"/>
              </w:rPr>
              <w:t>26</w:t>
            </w:r>
          </w:p>
        </w:tc>
        <w:tc>
          <w:tcPr>
            <w:tcW w:w="1650" w:type="dxa"/>
            <w:vAlign w:val="center"/>
          </w:tcPr>
          <w:p w:rsidR="00EB5B15" w:rsidRDefault="00083F09">
            <w:pPr>
              <w:jc w:val="center"/>
            </w:pPr>
            <w:r>
              <w:rPr>
                <w:color w:val="000000"/>
                <w:sz w:val="24"/>
              </w:rPr>
              <w:t>002310</w:t>
            </w:r>
          </w:p>
        </w:tc>
        <w:tc>
          <w:tcPr>
            <w:tcW w:w="1980" w:type="dxa"/>
            <w:vAlign w:val="center"/>
          </w:tcPr>
          <w:p w:rsidR="00EB5B15" w:rsidRDefault="00083F09">
            <w:pPr>
              <w:jc w:val="center"/>
            </w:pPr>
            <w:r>
              <w:rPr>
                <w:color w:val="000000"/>
                <w:sz w:val="24"/>
              </w:rPr>
              <w:t>东方园林</w:t>
            </w:r>
          </w:p>
        </w:tc>
        <w:tc>
          <w:tcPr>
            <w:tcW w:w="2880" w:type="dxa"/>
            <w:vAlign w:val="center"/>
          </w:tcPr>
          <w:p w:rsidR="00EB5B15" w:rsidRDefault="00083F09">
            <w:pPr>
              <w:jc w:val="right"/>
            </w:pPr>
            <w:r>
              <w:rPr>
                <w:color w:val="000000"/>
                <w:sz w:val="24"/>
              </w:rPr>
              <w:t>1,446,067.00</w:t>
            </w:r>
          </w:p>
        </w:tc>
        <w:tc>
          <w:tcPr>
            <w:tcW w:w="1620" w:type="dxa"/>
            <w:vAlign w:val="center"/>
          </w:tcPr>
          <w:p w:rsidR="00EB5B15" w:rsidRDefault="00083F09">
            <w:pPr>
              <w:jc w:val="right"/>
            </w:pPr>
            <w:r>
              <w:rPr>
                <w:color w:val="000000"/>
                <w:sz w:val="24"/>
              </w:rPr>
              <w:t>2.76</w:t>
            </w:r>
          </w:p>
        </w:tc>
      </w:tr>
      <w:tr w:rsidR="00EB5B15">
        <w:tc>
          <w:tcPr>
            <w:tcW w:w="870" w:type="dxa"/>
            <w:vAlign w:val="center"/>
          </w:tcPr>
          <w:p w:rsidR="00EB5B15" w:rsidRDefault="00083F09">
            <w:pPr>
              <w:jc w:val="center"/>
            </w:pPr>
            <w:r>
              <w:rPr>
                <w:color w:val="000000"/>
                <w:sz w:val="24"/>
              </w:rPr>
              <w:t>27</w:t>
            </w:r>
          </w:p>
        </w:tc>
        <w:tc>
          <w:tcPr>
            <w:tcW w:w="1650" w:type="dxa"/>
            <w:vAlign w:val="center"/>
          </w:tcPr>
          <w:p w:rsidR="00EB5B15" w:rsidRDefault="00083F09">
            <w:pPr>
              <w:jc w:val="center"/>
            </w:pPr>
            <w:r>
              <w:rPr>
                <w:color w:val="000000"/>
                <w:sz w:val="24"/>
              </w:rPr>
              <w:t>000018</w:t>
            </w:r>
          </w:p>
        </w:tc>
        <w:tc>
          <w:tcPr>
            <w:tcW w:w="1980" w:type="dxa"/>
            <w:vAlign w:val="center"/>
          </w:tcPr>
          <w:p w:rsidR="00EB5B15" w:rsidRDefault="00083F09">
            <w:pPr>
              <w:jc w:val="center"/>
            </w:pPr>
            <w:r>
              <w:rPr>
                <w:color w:val="000000"/>
                <w:sz w:val="24"/>
              </w:rPr>
              <w:t>中冠</w:t>
            </w:r>
            <w:r>
              <w:rPr>
                <w:color w:val="000000"/>
                <w:sz w:val="24"/>
              </w:rPr>
              <w:t>A</w:t>
            </w:r>
          </w:p>
        </w:tc>
        <w:tc>
          <w:tcPr>
            <w:tcW w:w="2880" w:type="dxa"/>
            <w:vAlign w:val="center"/>
          </w:tcPr>
          <w:p w:rsidR="00EB5B15" w:rsidRDefault="00083F09">
            <w:pPr>
              <w:jc w:val="right"/>
            </w:pPr>
            <w:r>
              <w:rPr>
                <w:color w:val="000000"/>
                <w:sz w:val="24"/>
              </w:rPr>
              <w:t>1,445,933.15</w:t>
            </w:r>
          </w:p>
        </w:tc>
        <w:tc>
          <w:tcPr>
            <w:tcW w:w="1620" w:type="dxa"/>
            <w:vAlign w:val="center"/>
          </w:tcPr>
          <w:p w:rsidR="00EB5B15" w:rsidRDefault="00083F09">
            <w:pPr>
              <w:jc w:val="right"/>
            </w:pPr>
            <w:r>
              <w:rPr>
                <w:color w:val="000000"/>
                <w:sz w:val="24"/>
              </w:rPr>
              <w:t>2.76</w:t>
            </w:r>
          </w:p>
        </w:tc>
      </w:tr>
      <w:tr w:rsidR="00EB5B15">
        <w:tc>
          <w:tcPr>
            <w:tcW w:w="870" w:type="dxa"/>
            <w:vAlign w:val="center"/>
          </w:tcPr>
          <w:p w:rsidR="00EB5B15" w:rsidRDefault="00083F09">
            <w:pPr>
              <w:jc w:val="center"/>
            </w:pPr>
            <w:r>
              <w:rPr>
                <w:color w:val="000000"/>
                <w:sz w:val="24"/>
              </w:rPr>
              <w:t>28</w:t>
            </w:r>
          </w:p>
        </w:tc>
        <w:tc>
          <w:tcPr>
            <w:tcW w:w="1650" w:type="dxa"/>
            <w:vAlign w:val="center"/>
          </w:tcPr>
          <w:p w:rsidR="00EB5B15" w:rsidRDefault="00083F09">
            <w:pPr>
              <w:jc w:val="center"/>
            </w:pPr>
            <w:r>
              <w:rPr>
                <w:color w:val="000000"/>
                <w:sz w:val="24"/>
              </w:rPr>
              <w:t>600970</w:t>
            </w:r>
          </w:p>
        </w:tc>
        <w:tc>
          <w:tcPr>
            <w:tcW w:w="1980" w:type="dxa"/>
            <w:vAlign w:val="center"/>
          </w:tcPr>
          <w:p w:rsidR="00EB5B15" w:rsidRDefault="00083F09">
            <w:pPr>
              <w:jc w:val="center"/>
            </w:pPr>
            <w:r>
              <w:rPr>
                <w:color w:val="000000"/>
                <w:sz w:val="24"/>
              </w:rPr>
              <w:t>中材国际</w:t>
            </w:r>
          </w:p>
        </w:tc>
        <w:tc>
          <w:tcPr>
            <w:tcW w:w="2880" w:type="dxa"/>
            <w:vAlign w:val="center"/>
          </w:tcPr>
          <w:p w:rsidR="00EB5B15" w:rsidRDefault="00083F09">
            <w:pPr>
              <w:jc w:val="right"/>
            </w:pPr>
            <w:r>
              <w:rPr>
                <w:color w:val="000000"/>
                <w:sz w:val="24"/>
              </w:rPr>
              <w:t>1,444,626.00</w:t>
            </w:r>
          </w:p>
        </w:tc>
        <w:tc>
          <w:tcPr>
            <w:tcW w:w="1620" w:type="dxa"/>
            <w:vAlign w:val="center"/>
          </w:tcPr>
          <w:p w:rsidR="00EB5B15" w:rsidRDefault="00083F09">
            <w:pPr>
              <w:jc w:val="right"/>
            </w:pPr>
            <w:r>
              <w:rPr>
                <w:color w:val="000000"/>
                <w:sz w:val="24"/>
              </w:rPr>
              <w:t>2.75</w:t>
            </w:r>
          </w:p>
        </w:tc>
      </w:tr>
      <w:tr w:rsidR="00EB5B15">
        <w:tc>
          <w:tcPr>
            <w:tcW w:w="870" w:type="dxa"/>
            <w:vAlign w:val="center"/>
          </w:tcPr>
          <w:p w:rsidR="00EB5B15" w:rsidRDefault="00083F09">
            <w:pPr>
              <w:jc w:val="center"/>
            </w:pPr>
            <w:r>
              <w:rPr>
                <w:color w:val="000000"/>
                <w:sz w:val="24"/>
              </w:rPr>
              <w:t>29</w:t>
            </w:r>
          </w:p>
        </w:tc>
        <w:tc>
          <w:tcPr>
            <w:tcW w:w="1650" w:type="dxa"/>
            <w:vAlign w:val="center"/>
          </w:tcPr>
          <w:p w:rsidR="00EB5B15" w:rsidRDefault="00083F09">
            <w:pPr>
              <w:jc w:val="center"/>
            </w:pPr>
            <w:r>
              <w:rPr>
                <w:color w:val="000000"/>
                <w:sz w:val="24"/>
              </w:rPr>
              <w:t>002431</w:t>
            </w:r>
          </w:p>
        </w:tc>
        <w:tc>
          <w:tcPr>
            <w:tcW w:w="1980" w:type="dxa"/>
            <w:vAlign w:val="center"/>
          </w:tcPr>
          <w:p w:rsidR="00EB5B15" w:rsidRDefault="00083F09">
            <w:pPr>
              <w:jc w:val="center"/>
            </w:pPr>
            <w:r>
              <w:rPr>
                <w:color w:val="000000"/>
                <w:sz w:val="24"/>
              </w:rPr>
              <w:t>棕榈园林</w:t>
            </w:r>
          </w:p>
        </w:tc>
        <w:tc>
          <w:tcPr>
            <w:tcW w:w="2880" w:type="dxa"/>
            <w:vAlign w:val="center"/>
          </w:tcPr>
          <w:p w:rsidR="00EB5B15" w:rsidRDefault="00083F09">
            <w:pPr>
              <w:jc w:val="right"/>
            </w:pPr>
            <w:r>
              <w:rPr>
                <w:color w:val="000000"/>
                <w:sz w:val="24"/>
              </w:rPr>
              <w:t>1,442,416.33</w:t>
            </w:r>
          </w:p>
        </w:tc>
        <w:tc>
          <w:tcPr>
            <w:tcW w:w="1620" w:type="dxa"/>
            <w:vAlign w:val="center"/>
          </w:tcPr>
          <w:p w:rsidR="00EB5B15" w:rsidRDefault="00083F09">
            <w:pPr>
              <w:jc w:val="right"/>
            </w:pPr>
            <w:r>
              <w:rPr>
                <w:color w:val="000000"/>
                <w:sz w:val="24"/>
              </w:rPr>
              <w:t>2.75</w:t>
            </w:r>
          </w:p>
        </w:tc>
      </w:tr>
      <w:tr w:rsidR="00EB5B15">
        <w:tc>
          <w:tcPr>
            <w:tcW w:w="870" w:type="dxa"/>
            <w:vAlign w:val="center"/>
          </w:tcPr>
          <w:p w:rsidR="00EB5B15" w:rsidRDefault="00083F09">
            <w:pPr>
              <w:jc w:val="center"/>
            </w:pPr>
            <w:r>
              <w:rPr>
                <w:color w:val="000000"/>
                <w:sz w:val="24"/>
              </w:rPr>
              <w:t>30</w:t>
            </w:r>
          </w:p>
        </w:tc>
        <w:tc>
          <w:tcPr>
            <w:tcW w:w="1650" w:type="dxa"/>
            <w:vAlign w:val="center"/>
          </w:tcPr>
          <w:p w:rsidR="00EB5B15" w:rsidRDefault="00083F09">
            <w:pPr>
              <w:jc w:val="center"/>
            </w:pPr>
            <w:r>
              <w:rPr>
                <w:color w:val="000000"/>
                <w:sz w:val="24"/>
              </w:rPr>
              <w:t>600115</w:t>
            </w:r>
          </w:p>
        </w:tc>
        <w:tc>
          <w:tcPr>
            <w:tcW w:w="1980" w:type="dxa"/>
            <w:vAlign w:val="center"/>
          </w:tcPr>
          <w:p w:rsidR="00EB5B15" w:rsidRDefault="00083F09">
            <w:pPr>
              <w:jc w:val="center"/>
            </w:pPr>
            <w:r>
              <w:rPr>
                <w:color w:val="000000"/>
                <w:sz w:val="24"/>
              </w:rPr>
              <w:t>东方航空</w:t>
            </w:r>
          </w:p>
        </w:tc>
        <w:tc>
          <w:tcPr>
            <w:tcW w:w="2880" w:type="dxa"/>
            <w:vAlign w:val="center"/>
          </w:tcPr>
          <w:p w:rsidR="00EB5B15" w:rsidRDefault="00083F09">
            <w:pPr>
              <w:jc w:val="right"/>
            </w:pPr>
            <w:r>
              <w:rPr>
                <w:color w:val="000000"/>
                <w:sz w:val="24"/>
              </w:rPr>
              <w:t>1,431,848.00</w:t>
            </w:r>
          </w:p>
        </w:tc>
        <w:tc>
          <w:tcPr>
            <w:tcW w:w="1620" w:type="dxa"/>
            <w:vAlign w:val="center"/>
          </w:tcPr>
          <w:p w:rsidR="00EB5B15" w:rsidRDefault="00083F09">
            <w:pPr>
              <w:jc w:val="right"/>
            </w:pPr>
            <w:r>
              <w:rPr>
                <w:color w:val="000000"/>
                <w:sz w:val="24"/>
              </w:rPr>
              <w:t>2.73</w:t>
            </w:r>
          </w:p>
        </w:tc>
      </w:tr>
      <w:tr w:rsidR="00EB5B15">
        <w:tc>
          <w:tcPr>
            <w:tcW w:w="870" w:type="dxa"/>
            <w:vAlign w:val="center"/>
          </w:tcPr>
          <w:p w:rsidR="00EB5B15" w:rsidRDefault="00083F09">
            <w:pPr>
              <w:jc w:val="center"/>
            </w:pPr>
            <w:r>
              <w:rPr>
                <w:color w:val="000000"/>
                <w:sz w:val="24"/>
              </w:rPr>
              <w:t>31</w:t>
            </w:r>
          </w:p>
        </w:tc>
        <w:tc>
          <w:tcPr>
            <w:tcW w:w="1650" w:type="dxa"/>
            <w:vAlign w:val="center"/>
          </w:tcPr>
          <w:p w:rsidR="00EB5B15" w:rsidRDefault="00083F09">
            <w:pPr>
              <w:jc w:val="center"/>
            </w:pPr>
            <w:r>
              <w:rPr>
                <w:color w:val="000000"/>
                <w:sz w:val="24"/>
              </w:rPr>
              <w:t>600491</w:t>
            </w:r>
          </w:p>
        </w:tc>
        <w:tc>
          <w:tcPr>
            <w:tcW w:w="1980" w:type="dxa"/>
            <w:vAlign w:val="center"/>
          </w:tcPr>
          <w:p w:rsidR="00EB5B15" w:rsidRDefault="00083F09">
            <w:pPr>
              <w:jc w:val="center"/>
            </w:pPr>
            <w:r>
              <w:rPr>
                <w:color w:val="000000"/>
                <w:sz w:val="24"/>
              </w:rPr>
              <w:t>龙元建设</w:t>
            </w:r>
          </w:p>
        </w:tc>
        <w:tc>
          <w:tcPr>
            <w:tcW w:w="2880" w:type="dxa"/>
            <w:vAlign w:val="center"/>
          </w:tcPr>
          <w:p w:rsidR="00EB5B15" w:rsidRDefault="00083F09">
            <w:pPr>
              <w:jc w:val="right"/>
            </w:pPr>
            <w:r>
              <w:rPr>
                <w:color w:val="000000"/>
                <w:sz w:val="24"/>
              </w:rPr>
              <w:t>1,345,845.33</w:t>
            </w:r>
          </w:p>
        </w:tc>
        <w:tc>
          <w:tcPr>
            <w:tcW w:w="1620" w:type="dxa"/>
            <w:vAlign w:val="center"/>
          </w:tcPr>
          <w:p w:rsidR="00EB5B15" w:rsidRDefault="00083F09">
            <w:pPr>
              <w:jc w:val="right"/>
            </w:pPr>
            <w:r>
              <w:rPr>
                <w:color w:val="000000"/>
                <w:sz w:val="24"/>
              </w:rPr>
              <w:t>2.57</w:t>
            </w:r>
          </w:p>
        </w:tc>
      </w:tr>
      <w:tr w:rsidR="00EB5B15">
        <w:tc>
          <w:tcPr>
            <w:tcW w:w="870" w:type="dxa"/>
            <w:vAlign w:val="center"/>
          </w:tcPr>
          <w:p w:rsidR="00EB5B15" w:rsidRDefault="00083F09">
            <w:pPr>
              <w:jc w:val="center"/>
            </w:pPr>
            <w:r>
              <w:rPr>
                <w:color w:val="000000"/>
                <w:sz w:val="24"/>
              </w:rPr>
              <w:t>32</w:t>
            </w:r>
          </w:p>
        </w:tc>
        <w:tc>
          <w:tcPr>
            <w:tcW w:w="1650" w:type="dxa"/>
            <w:vAlign w:val="center"/>
          </w:tcPr>
          <w:p w:rsidR="00EB5B15" w:rsidRDefault="00083F09">
            <w:pPr>
              <w:jc w:val="center"/>
            </w:pPr>
            <w:r>
              <w:rPr>
                <w:color w:val="000000"/>
                <w:sz w:val="24"/>
              </w:rPr>
              <w:t>601377</w:t>
            </w:r>
          </w:p>
        </w:tc>
        <w:tc>
          <w:tcPr>
            <w:tcW w:w="1980" w:type="dxa"/>
            <w:vAlign w:val="center"/>
          </w:tcPr>
          <w:p w:rsidR="00EB5B15" w:rsidRDefault="00083F09">
            <w:pPr>
              <w:jc w:val="center"/>
            </w:pPr>
            <w:r>
              <w:rPr>
                <w:color w:val="000000"/>
                <w:sz w:val="24"/>
              </w:rPr>
              <w:t>兴业证券</w:t>
            </w:r>
          </w:p>
        </w:tc>
        <w:tc>
          <w:tcPr>
            <w:tcW w:w="2880" w:type="dxa"/>
            <w:vAlign w:val="center"/>
          </w:tcPr>
          <w:p w:rsidR="00EB5B15" w:rsidRDefault="00083F09">
            <w:pPr>
              <w:jc w:val="right"/>
            </w:pPr>
            <w:r>
              <w:rPr>
                <w:color w:val="000000"/>
                <w:sz w:val="24"/>
              </w:rPr>
              <w:t>1,283,551.00</w:t>
            </w:r>
          </w:p>
        </w:tc>
        <w:tc>
          <w:tcPr>
            <w:tcW w:w="1620" w:type="dxa"/>
            <w:vAlign w:val="center"/>
          </w:tcPr>
          <w:p w:rsidR="00EB5B15" w:rsidRDefault="00083F09">
            <w:pPr>
              <w:jc w:val="right"/>
            </w:pPr>
            <w:r>
              <w:rPr>
                <w:color w:val="000000"/>
                <w:sz w:val="24"/>
              </w:rPr>
              <w:t>2.45</w:t>
            </w:r>
          </w:p>
        </w:tc>
      </w:tr>
      <w:tr w:rsidR="00EB5B15">
        <w:tc>
          <w:tcPr>
            <w:tcW w:w="870" w:type="dxa"/>
            <w:vAlign w:val="center"/>
          </w:tcPr>
          <w:p w:rsidR="00EB5B15" w:rsidRDefault="00083F09">
            <w:pPr>
              <w:jc w:val="center"/>
            </w:pPr>
            <w:r>
              <w:rPr>
                <w:color w:val="000000"/>
                <w:sz w:val="24"/>
              </w:rPr>
              <w:t>33</w:t>
            </w:r>
          </w:p>
        </w:tc>
        <w:tc>
          <w:tcPr>
            <w:tcW w:w="1650" w:type="dxa"/>
            <w:vAlign w:val="center"/>
          </w:tcPr>
          <w:p w:rsidR="00EB5B15" w:rsidRDefault="00083F09">
            <w:pPr>
              <w:jc w:val="center"/>
            </w:pPr>
            <w:r>
              <w:rPr>
                <w:color w:val="000000"/>
                <w:sz w:val="24"/>
              </w:rPr>
              <w:t>601989</w:t>
            </w:r>
          </w:p>
        </w:tc>
        <w:tc>
          <w:tcPr>
            <w:tcW w:w="1980" w:type="dxa"/>
            <w:vAlign w:val="center"/>
          </w:tcPr>
          <w:p w:rsidR="00EB5B15" w:rsidRDefault="00083F09">
            <w:pPr>
              <w:jc w:val="center"/>
            </w:pPr>
            <w:r>
              <w:rPr>
                <w:color w:val="000000"/>
                <w:sz w:val="24"/>
              </w:rPr>
              <w:t>中国重工</w:t>
            </w:r>
          </w:p>
        </w:tc>
        <w:tc>
          <w:tcPr>
            <w:tcW w:w="2880" w:type="dxa"/>
            <w:vAlign w:val="center"/>
          </w:tcPr>
          <w:p w:rsidR="00EB5B15" w:rsidRDefault="00083F09">
            <w:pPr>
              <w:jc w:val="right"/>
            </w:pPr>
            <w:r>
              <w:rPr>
                <w:color w:val="000000"/>
                <w:sz w:val="24"/>
              </w:rPr>
              <w:t>1,280,977.00</w:t>
            </w:r>
          </w:p>
        </w:tc>
        <w:tc>
          <w:tcPr>
            <w:tcW w:w="1620" w:type="dxa"/>
            <w:vAlign w:val="center"/>
          </w:tcPr>
          <w:p w:rsidR="00EB5B15" w:rsidRDefault="00083F09">
            <w:pPr>
              <w:jc w:val="right"/>
            </w:pPr>
            <w:r>
              <w:rPr>
                <w:color w:val="000000"/>
                <w:sz w:val="24"/>
              </w:rPr>
              <w:t>2.44</w:t>
            </w:r>
          </w:p>
        </w:tc>
      </w:tr>
      <w:tr w:rsidR="00EB5B15">
        <w:tc>
          <w:tcPr>
            <w:tcW w:w="870" w:type="dxa"/>
            <w:vAlign w:val="center"/>
          </w:tcPr>
          <w:p w:rsidR="00EB5B15" w:rsidRDefault="00083F09">
            <w:pPr>
              <w:jc w:val="center"/>
            </w:pPr>
            <w:r>
              <w:rPr>
                <w:color w:val="000000"/>
                <w:sz w:val="24"/>
              </w:rPr>
              <w:t>34</w:t>
            </w:r>
          </w:p>
        </w:tc>
        <w:tc>
          <w:tcPr>
            <w:tcW w:w="1650" w:type="dxa"/>
            <w:vAlign w:val="center"/>
          </w:tcPr>
          <w:p w:rsidR="00EB5B15" w:rsidRDefault="00083F09">
            <w:pPr>
              <w:jc w:val="center"/>
            </w:pPr>
            <w:r>
              <w:rPr>
                <w:color w:val="000000"/>
                <w:sz w:val="24"/>
              </w:rPr>
              <w:t>601000</w:t>
            </w:r>
          </w:p>
        </w:tc>
        <w:tc>
          <w:tcPr>
            <w:tcW w:w="1980" w:type="dxa"/>
            <w:vAlign w:val="center"/>
          </w:tcPr>
          <w:p w:rsidR="00EB5B15" w:rsidRDefault="00083F09">
            <w:pPr>
              <w:jc w:val="center"/>
            </w:pPr>
            <w:r>
              <w:rPr>
                <w:color w:val="000000"/>
                <w:sz w:val="24"/>
              </w:rPr>
              <w:t>唐山港</w:t>
            </w:r>
          </w:p>
        </w:tc>
        <w:tc>
          <w:tcPr>
            <w:tcW w:w="2880" w:type="dxa"/>
            <w:vAlign w:val="center"/>
          </w:tcPr>
          <w:p w:rsidR="00EB5B15" w:rsidRDefault="00083F09">
            <w:pPr>
              <w:jc w:val="right"/>
            </w:pPr>
            <w:r>
              <w:rPr>
                <w:color w:val="000000"/>
                <w:sz w:val="24"/>
              </w:rPr>
              <w:t>1,181,960.20</w:t>
            </w:r>
          </w:p>
        </w:tc>
        <w:tc>
          <w:tcPr>
            <w:tcW w:w="1620" w:type="dxa"/>
            <w:vAlign w:val="center"/>
          </w:tcPr>
          <w:p w:rsidR="00EB5B15" w:rsidRDefault="00083F09">
            <w:pPr>
              <w:jc w:val="right"/>
            </w:pPr>
            <w:r>
              <w:rPr>
                <w:color w:val="000000"/>
                <w:sz w:val="24"/>
              </w:rPr>
              <w:t>2.25</w:t>
            </w:r>
          </w:p>
        </w:tc>
      </w:tr>
      <w:tr w:rsidR="00EB5B15">
        <w:tc>
          <w:tcPr>
            <w:tcW w:w="870" w:type="dxa"/>
            <w:vAlign w:val="center"/>
          </w:tcPr>
          <w:p w:rsidR="00EB5B15" w:rsidRDefault="00083F09">
            <w:pPr>
              <w:jc w:val="center"/>
            </w:pPr>
            <w:r>
              <w:rPr>
                <w:color w:val="000000"/>
                <w:sz w:val="24"/>
              </w:rPr>
              <w:t>35</w:t>
            </w:r>
          </w:p>
        </w:tc>
        <w:tc>
          <w:tcPr>
            <w:tcW w:w="1650" w:type="dxa"/>
            <w:vAlign w:val="center"/>
          </w:tcPr>
          <w:p w:rsidR="00EB5B15" w:rsidRDefault="00083F09">
            <w:pPr>
              <w:jc w:val="center"/>
            </w:pPr>
            <w:r>
              <w:rPr>
                <w:color w:val="000000"/>
                <w:sz w:val="24"/>
              </w:rPr>
              <w:t>000732</w:t>
            </w:r>
          </w:p>
        </w:tc>
        <w:tc>
          <w:tcPr>
            <w:tcW w:w="1980" w:type="dxa"/>
            <w:vAlign w:val="center"/>
          </w:tcPr>
          <w:p w:rsidR="00EB5B15" w:rsidRDefault="00083F09">
            <w:pPr>
              <w:jc w:val="center"/>
            </w:pPr>
            <w:r>
              <w:rPr>
                <w:color w:val="000000"/>
                <w:sz w:val="24"/>
              </w:rPr>
              <w:t>泰禾集团</w:t>
            </w:r>
          </w:p>
        </w:tc>
        <w:tc>
          <w:tcPr>
            <w:tcW w:w="2880" w:type="dxa"/>
            <w:vAlign w:val="center"/>
          </w:tcPr>
          <w:p w:rsidR="00EB5B15" w:rsidRDefault="00083F09">
            <w:pPr>
              <w:jc w:val="right"/>
            </w:pPr>
            <w:r>
              <w:rPr>
                <w:color w:val="000000"/>
                <w:sz w:val="24"/>
              </w:rPr>
              <w:t>1,138,632.59</w:t>
            </w:r>
          </w:p>
        </w:tc>
        <w:tc>
          <w:tcPr>
            <w:tcW w:w="1620" w:type="dxa"/>
            <w:vAlign w:val="center"/>
          </w:tcPr>
          <w:p w:rsidR="00EB5B15" w:rsidRDefault="00083F09">
            <w:pPr>
              <w:jc w:val="right"/>
            </w:pPr>
            <w:r>
              <w:rPr>
                <w:color w:val="000000"/>
                <w:sz w:val="24"/>
              </w:rPr>
              <w:t>2.17</w:t>
            </w:r>
          </w:p>
        </w:tc>
      </w:tr>
      <w:tr w:rsidR="00EB5B15">
        <w:tc>
          <w:tcPr>
            <w:tcW w:w="870" w:type="dxa"/>
            <w:vAlign w:val="center"/>
          </w:tcPr>
          <w:p w:rsidR="00EB5B15" w:rsidRDefault="00083F09">
            <w:pPr>
              <w:jc w:val="center"/>
            </w:pPr>
            <w:r>
              <w:rPr>
                <w:color w:val="000000"/>
                <w:sz w:val="24"/>
              </w:rPr>
              <w:t>36</w:t>
            </w:r>
          </w:p>
        </w:tc>
        <w:tc>
          <w:tcPr>
            <w:tcW w:w="1650" w:type="dxa"/>
            <w:vAlign w:val="center"/>
          </w:tcPr>
          <w:p w:rsidR="00EB5B15" w:rsidRDefault="00083F09">
            <w:pPr>
              <w:jc w:val="center"/>
            </w:pPr>
            <w:r>
              <w:rPr>
                <w:color w:val="000000"/>
                <w:sz w:val="24"/>
              </w:rPr>
              <w:t>600761</w:t>
            </w:r>
          </w:p>
        </w:tc>
        <w:tc>
          <w:tcPr>
            <w:tcW w:w="1980" w:type="dxa"/>
            <w:vAlign w:val="center"/>
          </w:tcPr>
          <w:p w:rsidR="00EB5B15" w:rsidRDefault="00083F09">
            <w:pPr>
              <w:jc w:val="center"/>
            </w:pPr>
            <w:r>
              <w:rPr>
                <w:color w:val="000000"/>
                <w:sz w:val="24"/>
              </w:rPr>
              <w:t>安徽合力</w:t>
            </w:r>
          </w:p>
        </w:tc>
        <w:tc>
          <w:tcPr>
            <w:tcW w:w="2880" w:type="dxa"/>
            <w:vAlign w:val="center"/>
          </w:tcPr>
          <w:p w:rsidR="00EB5B15" w:rsidRDefault="00083F09">
            <w:pPr>
              <w:jc w:val="right"/>
            </w:pPr>
            <w:r>
              <w:rPr>
                <w:color w:val="000000"/>
                <w:sz w:val="24"/>
              </w:rPr>
              <w:t>1,132,205.00</w:t>
            </w:r>
          </w:p>
        </w:tc>
        <w:tc>
          <w:tcPr>
            <w:tcW w:w="1620" w:type="dxa"/>
            <w:vAlign w:val="center"/>
          </w:tcPr>
          <w:p w:rsidR="00EB5B15" w:rsidRDefault="00083F09">
            <w:pPr>
              <w:jc w:val="right"/>
            </w:pPr>
            <w:r>
              <w:rPr>
                <w:color w:val="000000"/>
                <w:sz w:val="24"/>
              </w:rPr>
              <w:t>2.16</w:t>
            </w:r>
          </w:p>
        </w:tc>
      </w:tr>
      <w:tr w:rsidR="00EB5B15">
        <w:tc>
          <w:tcPr>
            <w:tcW w:w="870" w:type="dxa"/>
            <w:vAlign w:val="center"/>
          </w:tcPr>
          <w:p w:rsidR="00EB5B15" w:rsidRDefault="00083F09">
            <w:pPr>
              <w:jc w:val="center"/>
            </w:pPr>
            <w:r>
              <w:rPr>
                <w:color w:val="000000"/>
                <w:sz w:val="24"/>
              </w:rPr>
              <w:t>37</w:t>
            </w:r>
          </w:p>
        </w:tc>
        <w:tc>
          <w:tcPr>
            <w:tcW w:w="1650" w:type="dxa"/>
            <w:vAlign w:val="center"/>
          </w:tcPr>
          <w:p w:rsidR="00EB5B15" w:rsidRDefault="00083F09">
            <w:pPr>
              <w:jc w:val="center"/>
            </w:pPr>
            <w:r>
              <w:rPr>
                <w:color w:val="000000"/>
                <w:sz w:val="24"/>
              </w:rPr>
              <w:t>601555</w:t>
            </w:r>
          </w:p>
        </w:tc>
        <w:tc>
          <w:tcPr>
            <w:tcW w:w="1980" w:type="dxa"/>
            <w:vAlign w:val="center"/>
          </w:tcPr>
          <w:p w:rsidR="00EB5B15" w:rsidRDefault="00083F09">
            <w:pPr>
              <w:jc w:val="center"/>
            </w:pPr>
            <w:r>
              <w:rPr>
                <w:color w:val="000000"/>
                <w:sz w:val="24"/>
              </w:rPr>
              <w:t>东吴证券</w:t>
            </w:r>
          </w:p>
        </w:tc>
        <w:tc>
          <w:tcPr>
            <w:tcW w:w="2880" w:type="dxa"/>
            <w:vAlign w:val="center"/>
          </w:tcPr>
          <w:p w:rsidR="00EB5B15" w:rsidRDefault="00083F09">
            <w:pPr>
              <w:jc w:val="right"/>
            </w:pPr>
            <w:r>
              <w:rPr>
                <w:color w:val="000000"/>
                <w:sz w:val="24"/>
              </w:rPr>
              <w:t>1,119,958.00</w:t>
            </w:r>
          </w:p>
        </w:tc>
        <w:tc>
          <w:tcPr>
            <w:tcW w:w="1620" w:type="dxa"/>
            <w:vAlign w:val="center"/>
          </w:tcPr>
          <w:p w:rsidR="00EB5B15" w:rsidRDefault="00083F09">
            <w:pPr>
              <w:jc w:val="right"/>
            </w:pPr>
            <w:r>
              <w:rPr>
                <w:color w:val="000000"/>
                <w:sz w:val="24"/>
              </w:rPr>
              <w:t>2.13</w:t>
            </w:r>
          </w:p>
        </w:tc>
      </w:tr>
      <w:tr w:rsidR="00EB5B15">
        <w:tc>
          <w:tcPr>
            <w:tcW w:w="870" w:type="dxa"/>
            <w:vAlign w:val="center"/>
          </w:tcPr>
          <w:p w:rsidR="00EB5B15" w:rsidRDefault="00083F09">
            <w:pPr>
              <w:jc w:val="center"/>
            </w:pPr>
            <w:r>
              <w:rPr>
                <w:color w:val="000000"/>
                <w:sz w:val="24"/>
              </w:rPr>
              <w:t>38</w:t>
            </w:r>
          </w:p>
        </w:tc>
        <w:tc>
          <w:tcPr>
            <w:tcW w:w="1650" w:type="dxa"/>
            <w:vAlign w:val="center"/>
          </w:tcPr>
          <w:p w:rsidR="00EB5B15" w:rsidRDefault="00083F09">
            <w:pPr>
              <w:jc w:val="center"/>
            </w:pPr>
            <w:r>
              <w:rPr>
                <w:color w:val="000000"/>
                <w:sz w:val="24"/>
              </w:rPr>
              <w:t>002018</w:t>
            </w:r>
          </w:p>
        </w:tc>
        <w:tc>
          <w:tcPr>
            <w:tcW w:w="1980" w:type="dxa"/>
            <w:vAlign w:val="center"/>
          </w:tcPr>
          <w:p w:rsidR="00EB5B15" w:rsidRDefault="00083F09">
            <w:pPr>
              <w:jc w:val="center"/>
            </w:pPr>
            <w:r>
              <w:rPr>
                <w:color w:val="000000"/>
                <w:sz w:val="24"/>
              </w:rPr>
              <w:t>华信国际</w:t>
            </w:r>
          </w:p>
        </w:tc>
        <w:tc>
          <w:tcPr>
            <w:tcW w:w="2880" w:type="dxa"/>
            <w:vAlign w:val="center"/>
          </w:tcPr>
          <w:p w:rsidR="00EB5B15" w:rsidRDefault="00083F09">
            <w:pPr>
              <w:jc w:val="right"/>
            </w:pPr>
            <w:r>
              <w:rPr>
                <w:color w:val="000000"/>
                <w:sz w:val="24"/>
              </w:rPr>
              <w:t>1,110,314.34</w:t>
            </w:r>
          </w:p>
        </w:tc>
        <w:tc>
          <w:tcPr>
            <w:tcW w:w="1620" w:type="dxa"/>
            <w:vAlign w:val="center"/>
          </w:tcPr>
          <w:p w:rsidR="00EB5B15" w:rsidRDefault="00083F09">
            <w:pPr>
              <w:jc w:val="right"/>
            </w:pPr>
            <w:r>
              <w:rPr>
                <w:color w:val="000000"/>
                <w:sz w:val="24"/>
              </w:rPr>
              <w:t>2.12</w:t>
            </w:r>
          </w:p>
        </w:tc>
      </w:tr>
      <w:tr w:rsidR="00EB5B15">
        <w:tc>
          <w:tcPr>
            <w:tcW w:w="870" w:type="dxa"/>
            <w:vAlign w:val="center"/>
          </w:tcPr>
          <w:p w:rsidR="00EB5B15" w:rsidRDefault="00083F09">
            <w:pPr>
              <w:jc w:val="center"/>
            </w:pPr>
            <w:r>
              <w:rPr>
                <w:color w:val="000000"/>
                <w:sz w:val="24"/>
              </w:rPr>
              <w:t>39</w:t>
            </w:r>
          </w:p>
        </w:tc>
        <w:tc>
          <w:tcPr>
            <w:tcW w:w="1650" w:type="dxa"/>
            <w:vAlign w:val="center"/>
          </w:tcPr>
          <w:p w:rsidR="00EB5B15" w:rsidRDefault="00083F09">
            <w:pPr>
              <w:jc w:val="center"/>
            </w:pPr>
            <w:r>
              <w:rPr>
                <w:color w:val="000000"/>
                <w:sz w:val="24"/>
              </w:rPr>
              <w:t>600149</w:t>
            </w:r>
          </w:p>
        </w:tc>
        <w:tc>
          <w:tcPr>
            <w:tcW w:w="1980" w:type="dxa"/>
            <w:vAlign w:val="center"/>
          </w:tcPr>
          <w:p w:rsidR="00EB5B15" w:rsidRDefault="00083F09">
            <w:pPr>
              <w:jc w:val="center"/>
            </w:pPr>
            <w:r>
              <w:rPr>
                <w:color w:val="000000"/>
                <w:sz w:val="24"/>
              </w:rPr>
              <w:t>廊坊发展</w:t>
            </w:r>
          </w:p>
        </w:tc>
        <w:tc>
          <w:tcPr>
            <w:tcW w:w="2880" w:type="dxa"/>
            <w:vAlign w:val="center"/>
          </w:tcPr>
          <w:p w:rsidR="00EB5B15" w:rsidRDefault="00083F09">
            <w:pPr>
              <w:jc w:val="right"/>
            </w:pPr>
            <w:r>
              <w:rPr>
                <w:color w:val="000000"/>
                <w:sz w:val="24"/>
              </w:rPr>
              <w:t>1,079,491.00</w:t>
            </w:r>
          </w:p>
        </w:tc>
        <w:tc>
          <w:tcPr>
            <w:tcW w:w="1620" w:type="dxa"/>
            <w:vAlign w:val="center"/>
          </w:tcPr>
          <w:p w:rsidR="00EB5B15" w:rsidRDefault="00083F09">
            <w:pPr>
              <w:jc w:val="right"/>
            </w:pPr>
            <w:r>
              <w:rPr>
                <w:color w:val="000000"/>
                <w:sz w:val="24"/>
              </w:rPr>
              <w:t>2.06</w:t>
            </w:r>
          </w:p>
        </w:tc>
      </w:tr>
      <w:tr w:rsidR="00EB5B15">
        <w:tc>
          <w:tcPr>
            <w:tcW w:w="870" w:type="dxa"/>
            <w:vAlign w:val="center"/>
          </w:tcPr>
          <w:p w:rsidR="00EB5B15" w:rsidRDefault="00083F09">
            <w:pPr>
              <w:jc w:val="center"/>
            </w:pPr>
            <w:r>
              <w:rPr>
                <w:color w:val="000000"/>
                <w:sz w:val="24"/>
              </w:rPr>
              <w:t>40</w:t>
            </w:r>
          </w:p>
        </w:tc>
        <w:tc>
          <w:tcPr>
            <w:tcW w:w="1650" w:type="dxa"/>
            <w:vAlign w:val="center"/>
          </w:tcPr>
          <w:p w:rsidR="00EB5B15" w:rsidRDefault="00083F09">
            <w:pPr>
              <w:jc w:val="center"/>
            </w:pPr>
            <w:r>
              <w:rPr>
                <w:color w:val="000000"/>
                <w:sz w:val="24"/>
              </w:rPr>
              <w:t>601668</w:t>
            </w:r>
          </w:p>
        </w:tc>
        <w:tc>
          <w:tcPr>
            <w:tcW w:w="1980" w:type="dxa"/>
            <w:vAlign w:val="center"/>
          </w:tcPr>
          <w:p w:rsidR="00EB5B15" w:rsidRDefault="00083F09">
            <w:pPr>
              <w:jc w:val="center"/>
            </w:pPr>
            <w:r>
              <w:rPr>
                <w:color w:val="000000"/>
                <w:sz w:val="24"/>
              </w:rPr>
              <w:t>中国建筑</w:t>
            </w:r>
          </w:p>
        </w:tc>
        <w:tc>
          <w:tcPr>
            <w:tcW w:w="2880" w:type="dxa"/>
            <w:vAlign w:val="center"/>
          </w:tcPr>
          <w:p w:rsidR="00EB5B15" w:rsidRDefault="00083F09">
            <w:pPr>
              <w:jc w:val="right"/>
            </w:pPr>
            <w:r>
              <w:rPr>
                <w:color w:val="000000"/>
                <w:sz w:val="24"/>
              </w:rPr>
              <w:t>1,067,596.00</w:t>
            </w:r>
          </w:p>
        </w:tc>
        <w:tc>
          <w:tcPr>
            <w:tcW w:w="1620" w:type="dxa"/>
            <w:vAlign w:val="center"/>
          </w:tcPr>
          <w:p w:rsidR="00EB5B15" w:rsidRDefault="00083F09">
            <w:pPr>
              <w:jc w:val="right"/>
            </w:pPr>
            <w:r>
              <w:rPr>
                <w:color w:val="000000"/>
                <w:sz w:val="24"/>
              </w:rPr>
              <w:t>2.03</w:t>
            </w:r>
          </w:p>
        </w:tc>
      </w:tr>
      <w:tr w:rsidR="00EB5B15">
        <w:tc>
          <w:tcPr>
            <w:tcW w:w="870" w:type="dxa"/>
            <w:vAlign w:val="center"/>
          </w:tcPr>
          <w:p w:rsidR="00EB5B15" w:rsidRDefault="00083F09">
            <w:pPr>
              <w:jc w:val="center"/>
            </w:pPr>
            <w:r>
              <w:rPr>
                <w:color w:val="000000"/>
                <w:sz w:val="24"/>
              </w:rPr>
              <w:t>41</w:t>
            </w:r>
          </w:p>
        </w:tc>
        <w:tc>
          <w:tcPr>
            <w:tcW w:w="1650" w:type="dxa"/>
            <w:vAlign w:val="center"/>
          </w:tcPr>
          <w:p w:rsidR="00EB5B15" w:rsidRDefault="00083F09">
            <w:pPr>
              <w:jc w:val="center"/>
            </w:pPr>
            <w:r>
              <w:rPr>
                <w:color w:val="000000"/>
                <w:sz w:val="24"/>
              </w:rPr>
              <w:t>600511</w:t>
            </w:r>
          </w:p>
        </w:tc>
        <w:tc>
          <w:tcPr>
            <w:tcW w:w="1980" w:type="dxa"/>
            <w:vAlign w:val="center"/>
          </w:tcPr>
          <w:p w:rsidR="00EB5B15" w:rsidRDefault="00083F09">
            <w:pPr>
              <w:jc w:val="center"/>
            </w:pPr>
            <w:r>
              <w:rPr>
                <w:color w:val="000000"/>
                <w:sz w:val="24"/>
              </w:rPr>
              <w:t>国药股份</w:t>
            </w:r>
          </w:p>
        </w:tc>
        <w:tc>
          <w:tcPr>
            <w:tcW w:w="2880" w:type="dxa"/>
            <w:vAlign w:val="center"/>
          </w:tcPr>
          <w:p w:rsidR="00EB5B15" w:rsidRDefault="00083F09">
            <w:pPr>
              <w:jc w:val="right"/>
            </w:pPr>
            <w:r>
              <w:rPr>
                <w:color w:val="000000"/>
                <w:sz w:val="24"/>
              </w:rPr>
              <w:t>1,049,896.17</w:t>
            </w:r>
          </w:p>
        </w:tc>
        <w:tc>
          <w:tcPr>
            <w:tcW w:w="1620" w:type="dxa"/>
            <w:vAlign w:val="center"/>
          </w:tcPr>
          <w:p w:rsidR="00EB5B15" w:rsidRDefault="00083F09">
            <w:pPr>
              <w:jc w:val="right"/>
            </w:pPr>
            <w:r>
              <w:rPr>
                <w:color w:val="000000"/>
                <w:sz w:val="24"/>
              </w:rP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EB5B15">
        <w:tc>
          <w:tcPr>
            <w:tcW w:w="870" w:type="dxa"/>
            <w:vAlign w:val="center"/>
          </w:tcPr>
          <w:p w:rsidR="00EB5B15" w:rsidRDefault="00083F09">
            <w:pPr>
              <w:jc w:val="center"/>
            </w:pPr>
            <w:r>
              <w:t>1</w:t>
            </w:r>
          </w:p>
        </w:tc>
        <w:tc>
          <w:tcPr>
            <w:tcW w:w="1650" w:type="dxa"/>
            <w:vAlign w:val="center"/>
          </w:tcPr>
          <w:p w:rsidR="00EB5B15" w:rsidRDefault="00083F09">
            <w:pPr>
              <w:jc w:val="center"/>
            </w:pPr>
            <w:r>
              <w:t>000425</w:t>
            </w:r>
          </w:p>
        </w:tc>
        <w:tc>
          <w:tcPr>
            <w:tcW w:w="1980" w:type="dxa"/>
            <w:vAlign w:val="center"/>
          </w:tcPr>
          <w:p w:rsidR="00EB5B15" w:rsidRDefault="00083F09">
            <w:pPr>
              <w:jc w:val="center"/>
            </w:pPr>
            <w:r>
              <w:t>徐工机械</w:t>
            </w:r>
          </w:p>
        </w:tc>
        <w:tc>
          <w:tcPr>
            <w:tcW w:w="2880" w:type="dxa"/>
            <w:vAlign w:val="center"/>
          </w:tcPr>
          <w:p w:rsidR="00EB5B15" w:rsidRDefault="00083F09">
            <w:pPr>
              <w:jc w:val="right"/>
            </w:pPr>
            <w:r>
              <w:t>4,286,757.50</w:t>
            </w:r>
          </w:p>
        </w:tc>
        <w:tc>
          <w:tcPr>
            <w:tcW w:w="1620" w:type="dxa"/>
            <w:vAlign w:val="center"/>
          </w:tcPr>
          <w:p w:rsidR="00EB5B15" w:rsidRDefault="00083F09">
            <w:pPr>
              <w:jc w:val="right"/>
            </w:pPr>
            <w:r>
              <w:t>8.17</w:t>
            </w:r>
          </w:p>
        </w:tc>
      </w:tr>
      <w:tr w:rsidR="00EB5B15">
        <w:tc>
          <w:tcPr>
            <w:tcW w:w="870" w:type="dxa"/>
            <w:vAlign w:val="center"/>
          </w:tcPr>
          <w:p w:rsidR="00EB5B15" w:rsidRDefault="00083F09">
            <w:pPr>
              <w:jc w:val="center"/>
            </w:pPr>
            <w:r>
              <w:t>2</w:t>
            </w:r>
          </w:p>
        </w:tc>
        <w:tc>
          <w:tcPr>
            <w:tcW w:w="1650" w:type="dxa"/>
            <w:vAlign w:val="center"/>
          </w:tcPr>
          <w:p w:rsidR="00EB5B15" w:rsidRDefault="00083F09">
            <w:pPr>
              <w:jc w:val="center"/>
            </w:pPr>
            <w:r>
              <w:t>600109</w:t>
            </w:r>
          </w:p>
        </w:tc>
        <w:tc>
          <w:tcPr>
            <w:tcW w:w="1980" w:type="dxa"/>
            <w:vAlign w:val="center"/>
          </w:tcPr>
          <w:p w:rsidR="00EB5B15" w:rsidRDefault="00083F09">
            <w:pPr>
              <w:jc w:val="center"/>
            </w:pPr>
            <w:r>
              <w:t>国金证券</w:t>
            </w:r>
          </w:p>
        </w:tc>
        <w:tc>
          <w:tcPr>
            <w:tcW w:w="2880" w:type="dxa"/>
            <w:vAlign w:val="center"/>
          </w:tcPr>
          <w:p w:rsidR="00EB5B15" w:rsidRDefault="00083F09">
            <w:pPr>
              <w:jc w:val="right"/>
            </w:pPr>
            <w:r>
              <w:t>3,639,652.00</w:t>
            </w:r>
          </w:p>
        </w:tc>
        <w:tc>
          <w:tcPr>
            <w:tcW w:w="1620" w:type="dxa"/>
            <w:vAlign w:val="center"/>
          </w:tcPr>
          <w:p w:rsidR="00EB5B15" w:rsidRDefault="00083F09">
            <w:pPr>
              <w:jc w:val="right"/>
            </w:pPr>
            <w:r>
              <w:t>6.94</w:t>
            </w:r>
          </w:p>
        </w:tc>
      </w:tr>
      <w:tr w:rsidR="00EB5B15">
        <w:tc>
          <w:tcPr>
            <w:tcW w:w="870" w:type="dxa"/>
            <w:vAlign w:val="center"/>
          </w:tcPr>
          <w:p w:rsidR="00EB5B15" w:rsidRDefault="00083F09">
            <w:pPr>
              <w:jc w:val="center"/>
            </w:pPr>
            <w:r>
              <w:t>3</w:t>
            </w:r>
          </w:p>
        </w:tc>
        <w:tc>
          <w:tcPr>
            <w:tcW w:w="1650" w:type="dxa"/>
            <w:vAlign w:val="center"/>
          </w:tcPr>
          <w:p w:rsidR="00EB5B15" w:rsidRDefault="00083F09">
            <w:pPr>
              <w:jc w:val="center"/>
            </w:pPr>
            <w:r>
              <w:t>600000</w:t>
            </w:r>
          </w:p>
        </w:tc>
        <w:tc>
          <w:tcPr>
            <w:tcW w:w="1980" w:type="dxa"/>
            <w:vAlign w:val="center"/>
          </w:tcPr>
          <w:p w:rsidR="00EB5B15" w:rsidRDefault="00083F09">
            <w:pPr>
              <w:jc w:val="center"/>
            </w:pPr>
            <w:r>
              <w:t>浦发银行</w:t>
            </w:r>
          </w:p>
        </w:tc>
        <w:tc>
          <w:tcPr>
            <w:tcW w:w="2880" w:type="dxa"/>
            <w:vAlign w:val="center"/>
          </w:tcPr>
          <w:p w:rsidR="00EB5B15" w:rsidRDefault="00083F09">
            <w:pPr>
              <w:jc w:val="right"/>
            </w:pPr>
            <w:r>
              <w:t>2,631,659.98</w:t>
            </w:r>
          </w:p>
        </w:tc>
        <w:tc>
          <w:tcPr>
            <w:tcW w:w="1620" w:type="dxa"/>
            <w:vAlign w:val="center"/>
          </w:tcPr>
          <w:p w:rsidR="00EB5B15" w:rsidRDefault="00083F09">
            <w:pPr>
              <w:jc w:val="right"/>
            </w:pPr>
            <w:r>
              <w:t>5.02</w:t>
            </w:r>
          </w:p>
        </w:tc>
      </w:tr>
      <w:tr w:rsidR="00EB5B15">
        <w:tc>
          <w:tcPr>
            <w:tcW w:w="870" w:type="dxa"/>
            <w:vAlign w:val="center"/>
          </w:tcPr>
          <w:p w:rsidR="00EB5B15" w:rsidRDefault="00083F09">
            <w:pPr>
              <w:jc w:val="center"/>
            </w:pPr>
            <w:r>
              <w:t>4</w:t>
            </w:r>
          </w:p>
        </w:tc>
        <w:tc>
          <w:tcPr>
            <w:tcW w:w="1650" w:type="dxa"/>
            <w:vAlign w:val="center"/>
          </w:tcPr>
          <w:p w:rsidR="00EB5B15" w:rsidRDefault="00083F09">
            <w:pPr>
              <w:jc w:val="center"/>
            </w:pPr>
            <w:r>
              <w:t>601555</w:t>
            </w:r>
          </w:p>
        </w:tc>
        <w:tc>
          <w:tcPr>
            <w:tcW w:w="1980" w:type="dxa"/>
            <w:vAlign w:val="center"/>
          </w:tcPr>
          <w:p w:rsidR="00EB5B15" w:rsidRDefault="00083F09">
            <w:pPr>
              <w:jc w:val="center"/>
            </w:pPr>
            <w:r>
              <w:t>东吴证券</w:t>
            </w:r>
          </w:p>
        </w:tc>
        <w:tc>
          <w:tcPr>
            <w:tcW w:w="2880" w:type="dxa"/>
            <w:vAlign w:val="center"/>
          </w:tcPr>
          <w:p w:rsidR="00EB5B15" w:rsidRDefault="00083F09">
            <w:pPr>
              <w:jc w:val="right"/>
            </w:pPr>
            <w:r>
              <w:t>1,993,273.00</w:t>
            </w:r>
          </w:p>
        </w:tc>
        <w:tc>
          <w:tcPr>
            <w:tcW w:w="1620" w:type="dxa"/>
            <w:vAlign w:val="center"/>
          </w:tcPr>
          <w:p w:rsidR="00EB5B15" w:rsidRDefault="00083F09">
            <w:pPr>
              <w:jc w:val="right"/>
            </w:pPr>
            <w:r>
              <w:t>3.80</w:t>
            </w:r>
          </w:p>
        </w:tc>
      </w:tr>
      <w:tr w:rsidR="00EB5B15">
        <w:tc>
          <w:tcPr>
            <w:tcW w:w="870" w:type="dxa"/>
            <w:vAlign w:val="center"/>
          </w:tcPr>
          <w:p w:rsidR="00EB5B15" w:rsidRDefault="00083F09">
            <w:pPr>
              <w:jc w:val="center"/>
            </w:pPr>
            <w:r>
              <w:t>5</w:t>
            </w:r>
          </w:p>
        </w:tc>
        <w:tc>
          <w:tcPr>
            <w:tcW w:w="1650" w:type="dxa"/>
            <w:vAlign w:val="center"/>
          </w:tcPr>
          <w:p w:rsidR="00EB5B15" w:rsidRDefault="00083F09">
            <w:pPr>
              <w:jc w:val="center"/>
            </w:pPr>
            <w:r>
              <w:t>601818</w:t>
            </w:r>
          </w:p>
        </w:tc>
        <w:tc>
          <w:tcPr>
            <w:tcW w:w="1980" w:type="dxa"/>
            <w:vAlign w:val="center"/>
          </w:tcPr>
          <w:p w:rsidR="00EB5B15" w:rsidRDefault="00083F09">
            <w:pPr>
              <w:jc w:val="center"/>
            </w:pPr>
            <w:r>
              <w:t>光大银行</w:t>
            </w:r>
          </w:p>
        </w:tc>
        <w:tc>
          <w:tcPr>
            <w:tcW w:w="2880" w:type="dxa"/>
            <w:vAlign w:val="center"/>
          </w:tcPr>
          <w:p w:rsidR="00EB5B15" w:rsidRDefault="00083F09">
            <w:pPr>
              <w:jc w:val="right"/>
            </w:pPr>
            <w:r>
              <w:t>1,515,221.01</w:t>
            </w:r>
          </w:p>
        </w:tc>
        <w:tc>
          <w:tcPr>
            <w:tcW w:w="1620" w:type="dxa"/>
            <w:vAlign w:val="center"/>
          </w:tcPr>
          <w:p w:rsidR="00EB5B15" w:rsidRDefault="00083F09">
            <w:pPr>
              <w:jc w:val="right"/>
            </w:pPr>
            <w:r>
              <w:t>2.89</w:t>
            </w:r>
          </w:p>
        </w:tc>
      </w:tr>
      <w:tr w:rsidR="00EB5B15">
        <w:tc>
          <w:tcPr>
            <w:tcW w:w="870" w:type="dxa"/>
            <w:vAlign w:val="center"/>
          </w:tcPr>
          <w:p w:rsidR="00EB5B15" w:rsidRDefault="00083F09">
            <w:pPr>
              <w:jc w:val="center"/>
            </w:pPr>
            <w:r>
              <w:t>6</w:t>
            </w:r>
          </w:p>
        </w:tc>
        <w:tc>
          <w:tcPr>
            <w:tcW w:w="1650" w:type="dxa"/>
            <w:vAlign w:val="center"/>
          </w:tcPr>
          <w:p w:rsidR="00EB5B15" w:rsidRDefault="00083F09">
            <w:pPr>
              <w:jc w:val="center"/>
            </w:pPr>
            <w:r>
              <w:t>600999</w:t>
            </w:r>
          </w:p>
        </w:tc>
        <w:tc>
          <w:tcPr>
            <w:tcW w:w="1980" w:type="dxa"/>
            <w:vAlign w:val="center"/>
          </w:tcPr>
          <w:p w:rsidR="00EB5B15" w:rsidRDefault="00083F09">
            <w:pPr>
              <w:jc w:val="center"/>
            </w:pPr>
            <w:r>
              <w:t>招商证券</w:t>
            </w:r>
          </w:p>
        </w:tc>
        <w:tc>
          <w:tcPr>
            <w:tcW w:w="2880" w:type="dxa"/>
            <w:vAlign w:val="center"/>
          </w:tcPr>
          <w:p w:rsidR="00EB5B15" w:rsidRDefault="00083F09">
            <w:pPr>
              <w:jc w:val="right"/>
            </w:pPr>
            <w:r>
              <w:t>1,468,747.00</w:t>
            </w:r>
          </w:p>
        </w:tc>
        <w:tc>
          <w:tcPr>
            <w:tcW w:w="1620" w:type="dxa"/>
            <w:vAlign w:val="center"/>
          </w:tcPr>
          <w:p w:rsidR="00EB5B15" w:rsidRDefault="00083F09">
            <w:pPr>
              <w:jc w:val="right"/>
            </w:pPr>
            <w:r>
              <w:t>2.80</w:t>
            </w:r>
          </w:p>
        </w:tc>
      </w:tr>
      <w:tr w:rsidR="00EB5B15">
        <w:tc>
          <w:tcPr>
            <w:tcW w:w="870" w:type="dxa"/>
            <w:vAlign w:val="center"/>
          </w:tcPr>
          <w:p w:rsidR="00EB5B15" w:rsidRDefault="00083F09">
            <w:pPr>
              <w:jc w:val="center"/>
            </w:pPr>
            <w:r>
              <w:t>7</w:t>
            </w:r>
          </w:p>
        </w:tc>
        <w:tc>
          <w:tcPr>
            <w:tcW w:w="1650" w:type="dxa"/>
            <w:vAlign w:val="center"/>
          </w:tcPr>
          <w:p w:rsidR="00EB5B15" w:rsidRDefault="00083F09">
            <w:pPr>
              <w:jc w:val="center"/>
            </w:pPr>
            <w:r>
              <w:t>600535</w:t>
            </w:r>
          </w:p>
        </w:tc>
        <w:tc>
          <w:tcPr>
            <w:tcW w:w="1980" w:type="dxa"/>
            <w:vAlign w:val="center"/>
          </w:tcPr>
          <w:p w:rsidR="00EB5B15" w:rsidRDefault="00083F09">
            <w:pPr>
              <w:jc w:val="center"/>
            </w:pPr>
            <w:r>
              <w:t>天士力</w:t>
            </w:r>
          </w:p>
        </w:tc>
        <w:tc>
          <w:tcPr>
            <w:tcW w:w="2880" w:type="dxa"/>
            <w:vAlign w:val="center"/>
          </w:tcPr>
          <w:p w:rsidR="00EB5B15" w:rsidRDefault="00083F09">
            <w:pPr>
              <w:jc w:val="right"/>
            </w:pPr>
            <w:r>
              <w:t>1,414,206.08</w:t>
            </w:r>
          </w:p>
        </w:tc>
        <w:tc>
          <w:tcPr>
            <w:tcW w:w="1620" w:type="dxa"/>
            <w:vAlign w:val="center"/>
          </w:tcPr>
          <w:p w:rsidR="00EB5B15" w:rsidRDefault="00083F09">
            <w:pPr>
              <w:jc w:val="right"/>
            </w:pPr>
            <w:r>
              <w:t>2.70</w:t>
            </w:r>
          </w:p>
        </w:tc>
      </w:tr>
      <w:tr w:rsidR="00EB5B15">
        <w:tc>
          <w:tcPr>
            <w:tcW w:w="870" w:type="dxa"/>
            <w:vAlign w:val="center"/>
          </w:tcPr>
          <w:p w:rsidR="00EB5B15" w:rsidRDefault="00083F09">
            <w:pPr>
              <w:jc w:val="center"/>
            </w:pPr>
            <w:r>
              <w:t>8</w:t>
            </w:r>
          </w:p>
        </w:tc>
        <w:tc>
          <w:tcPr>
            <w:tcW w:w="1650" w:type="dxa"/>
            <w:vAlign w:val="center"/>
          </w:tcPr>
          <w:p w:rsidR="00EB5B15" w:rsidRDefault="00083F09">
            <w:pPr>
              <w:jc w:val="center"/>
            </w:pPr>
            <w:r>
              <w:t>000592</w:t>
            </w:r>
          </w:p>
        </w:tc>
        <w:tc>
          <w:tcPr>
            <w:tcW w:w="1980" w:type="dxa"/>
            <w:vAlign w:val="center"/>
          </w:tcPr>
          <w:p w:rsidR="00EB5B15" w:rsidRDefault="00083F09">
            <w:pPr>
              <w:jc w:val="center"/>
            </w:pPr>
            <w:r>
              <w:t>平潭发展</w:t>
            </w:r>
          </w:p>
        </w:tc>
        <w:tc>
          <w:tcPr>
            <w:tcW w:w="2880" w:type="dxa"/>
            <w:vAlign w:val="center"/>
          </w:tcPr>
          <w:p w:rsidR="00EB5B15" w:rsidRDefault="00083F09">
            <w:pPr>
              <w:jc w:val="right"/>
            </w:pPr>
            <w:r>
              <w:t>1,411,285.09</w:t>
            </w:r>
          </w:p>
        </w:tc>
        <w:tc>
          <w:tcPr>
            <w:tcW w:w="1620" w:type="dxa"/>
            <w:vAlign w:val="center"/>
          </w:tcPr>
          <w:p w:rsidR="00EB5B15" w:rsidRDefault="00083F09">
            <w:pPr>
              <w:jc w:val="right"/>
            </w:pPr>
            <w:r>
              <w:t>2.69</w:t>
            </w:r>
          </w:p>
        </w:tc>
      </w:tr>
      <w:tr w:rsidR="00EB5B15">
        <w:tc>
          <w:tcPr>
            <w:tcW w:w="870" w:type="dxa"/>
            <w:vAlign w:val="center"/>
          </w:tcPr>
          <w:p w:rsidR="00EB5B15" w:rsidRDefault="00083F09">
            <w:pPr>
              <w:jc w:val="center"/>
            </w:pPr>
            <w:r>
              <w:lastRenderedPageBreak/>
              <w:t>9</w:t>
            </w:r>
          </w:p>
        </w:tc>
        <w:tc>
          <w:tcPr>
            <w:tcW w:w="1650" w:type="dxa"/>
            <w:vAlign w:val="center"/>
          </w:tcPr>
          <w:p w:rsidR="00EB5B15" w:rsidRDefault="00083F09">
            <w:pPr>
              <w:jc w:val="center"/>
            </w:pPr>
            <w:r>
              <w:t>000550</w:t>
            </w:r>
          </w:p>
        </w:tc>
        <w:tc>
          <w:tcPr>
            <w:tcW w:w="1980" w:type="dxa"/>
            <w:vAlign w:val="center"/>
          </w:tcPr>
          <w:p w:rsidR="00EB5B15" w:rsidRDefault="00083F09">
            <w:pPr>
              <w:jc w:val="center"/>
            </w:pPr>
            <w:r>
              <w:t>江铃汽车</w:t>
            </w:r>
          </w:p>
        </w:tc>
        <w:tc>
          <w:tcPr>
            <w:tcW w:w="2880" w:type="dxa"/>
            <w:vAlign w:val="center"/>
          </w:tcPr>
          <w:p w:rsidR="00EB5B15" w:rsidRDefault="00083F09">
            <w:pPr>
              <w:jc w:val="right"/>
            </w:pPr>
            <w:r>
              <w:t>1,267,075.02</w:t>
            </w:r>
          </w:p>
        </w:tc>
        <w:tc>
          <w:tcPr>
            <w:tcW w:w="1620" w:type="dxa"/>
            <w:vAlign w:val="center"/>
          </w:tcPr>
          <w:p w:rsidR="00EB5B15" w:rsidRDefault="00083F09">
            <w:pPr>
              <w:jc w:val="right"/>
            </w:pPr>
            <w:r>
              <w:t>2.42</w:t>
            </w:r>
          </w:p>
        </w:tc>
      </w:tr>
      <w:tr w:rsidR="00EB5B15">
        <w:tc>
          <w:tcPr>
            <w:tcW w:w="870" w:type="dxa"/>
            <w:vAlign w:val="center"/>
          </w:tcPr>
          <w:p w:rsidR="00EB5B15" w:rsidRDefault="00083F09">
            <w:pPr>
              <w:jc w:val="center"/>
            </w:pPr>
            <w:r>
              <w:t>10</w:t>
            </w:r>
          </w:p>
        </w:tc>
        <w:tc>
          <w:tcPr>
            <w:tcW w:w="1650" w:type="dxa"/>
            <w:vAlign w:val="center"/>
          </w:tcPr>
          <w:p w:rsidR="00EB5B15" w:rsidRDefault="00083F09">
            <w:pPr>
              <w:jc w:val="center"/>
            </w:pPr>
            <w:r>
              <w:t>600015</w:t>
            </w:r>
          </w:p>
        </w:tc>
        <w:tc>
          <w:tcPr>
            <w:tcW w:w="1980" w:type="dxa"/>
            <w:vAlign w:val="center"/>
          </w:tcPr>
          <w:p w:rsidR="00EB5B15" w:rsidRDefault="00083F09">
            <w:pPr>
              <w:jc w:val="center"/>
            </w:pPr>
            <w:r>
              <w:t>华夏银行</w:t>
            </w:r>
          </w:p>
        </w:tc>
        <w:tc>
          <w:tcPr>
            <w:tcW w:w="2880" w:type="dxa"/>
            <w:vAlign w:val="center"/>
          </w:tcPr>
          <w:p w:rsidR="00EB5B15" w:rsidRDefault="00083F09">
            <w:pPr>
              <w:jc w:val="right"/>
            </w:pPr>
            <w:r>
              <w:t>1,098,575.30</w:t>
            </w:r>
          </w:p>
        </w:tc>
        <w:tc>
          <w:tcPr>
            <w:tcW w:w="1620" w:type="dxa"/>
            <w:vAlign w:val="center"/>
          </w:tcPr>
          <w:p w:rsidR="00EB5B15" w:rsidRDefault="00083F09">
            <w:pPr>
              <w:jc w:val="right"/>
            </w:pPr>
            <w:r>
              <w:t>2.09</w:t>
            </w:r>
          </w:p>
        </w:tc>
      </w:tr>
      <w:tr w:rsidR="00EB5B15">
        <w:tc>
          <w:tcPr>
            <w:tcW w:w="870" w:type="dxa"/>
            <w:vAlign w:val="center"/>
          </w:tcPr>
          <w:p w:rsidR="00EB5B15" w:rsidRDefault="00083F09">
            <w:pPr>
              <w:jc w:val="center"/>
            </w:pPr>
            <w:r>
              <w:t>11</w:t>
            </w:r>
          </w:p>
        </w:tc>
        <w:tc>
          <w:tcPr>
            <w:tcW w:w="1650" w:type="dxa"/>
            <w:vAlign w:val="center"/>
          </w:tcPr>
          <w:p w:rsidR="00EB5B15" w:rsidRDefault="00083F09">
            <w:pPr>
              <w:jc w:val="center"/>
            </w:pPr>
            <w:r>
              <w:t>000728</w:t>
            </w:r>
          </w:p>
        </w:tc>
        <w:tc>
          <w:tcPr>
            <w:tcW w:w="1980" w:type="dxa"/>
            <w:vAlign w:val="center"/>
          </w:tcPr>
          <w:p w:rsidR="00EB5B15" w:rsidRDefault="00083F09">
            <w:pPr>
              <w:jc w:val="center"/>
            </w:pPr>
            <w:r>
              <w:t>国元证券</w:t>
            </w:r>
          </w:p>
        </w:tc>
        <w:tc>
          <w:tcPr>
            <w:tcW w:w="2880" w:type="dxa"/>
            <w:vAlign w:val="center"/>
          </w:tcPr>
          <w:p w:rsidR="00EB5B15" w:rsidRDefault="00083F09">
            <w:pPr>
              <w:jc w:val="right"/>
            </w:pPr>
            <w:r>
              <w:t>1,068,307.00</w:t>
            </w:r>
          </w:p>
        </w:tc>
        <w:tc>
          <w:tcPr>
            <w:tcW w:w="1620" w:type="dxa"/>
            <w:vAlign w:val="center"/>
          </w:tcPr>
          <w:p w:rsidR="00EB5B15" w:rsidRDefault="00083F09">
            <w:pPr>
              <w:jc w:val="right"/>
            </w:pPr>
            <w:r>
              <w:t>2.04</w:t>
            </w:r>
          </w:p>
        </w:tc>
      </w:tr>
      <w:tr w:rsidR="00EB5B15">
        <w:tc>
          <w:tcPr>
            <w:tcW w:w="870" w:type="dxa"/>
            <w:vAlign w:val="center"/>
          </w:tcPr>
          <w:p w:rsidR="00EB5B15" w:rsidRDefault="00083F09">
            <w:pPr>
              <w:jc w:val="center"/>
            </w:pPr>
            <w:r>
              <w:t>12</w:t>
            </w:r>
          </w:p>
        </w:tc>
        <w:tc>
          <w:tcPr>
            <w:tcW w:w="1650" w:type="dxa"/>
            <w:vAlign w:val="center"/>
          </w:tcPr>
          <w:p w:rsidR="00EB5B15" w:rsidRDefault="00083F09">
            <w:pPr>
              <w:jc w:val="center"/>
            </w:pPr>
            <w:r>
              <w:t>002018</w:t>
            </w:r>
          </w:p>
        </w:tc>
        <w:tc>
          <w:tcPr>
            <w:tcW w:w="1980" w:type="dxa"/>
            <w:vAlign w:val="center"/>
          </w:tcPr>
          <w:p w:rsidR="00EB5B15" w:rsidRDefault="00083F09">
            <w:pPr>
              <w:jc w:val="center"/>
            </w:pPr>
            <w:r>
              <w:t>华信国际</w:t>
            </w:r>
          </w:p>
        </w:tc>
        <w:tc>
          <w:tcPr>
            <w:tcW w:w="2880" w:type="dxa"/>
            <w:vAlign w:val="center"/>
          </w:tcPr>
          <w:p w:rsidR="00EB5B15" w:rsidRDefault="00083F09">
            <w:pPr>
              <w:jc w:val="right"/>
            </w:pPr>
            <w:r>
              <w:t>1,000,668.48</w:t>
            </w:r>
          </w:p>
        </w:tc>
        <w:tc>
          <w:tcPr>
            <w:tcW w:w="1620" w:type="dxa"/>
            <w:vAlign w:val="center"/>
          </w:tcPr>
          <w:p w:rsidR="00EB5B15" w:rsidRDefault="00083F09">
            <w:pPr>
              <w:jc w:val="right"/>
            </w:pPr>
            <w:r>
              <w:t>1.91</w:t>
            </w:r>
          </w:p>
        </w:tc>
      </w:tr>
      <w:tr w:rsidR="00EB5B15">
        <w:tc>
          <w:tcPr>
            <w:tcW w:w="870" w:type="dxa"/>
            <w:vAlign w:val="center"/>
          </w:tcPr>
          <w:p w:rsidR="00EB5B15" w:rsidRDefault="00083F09">
            <w:pPr>
              <w:jc w:val="center"/>
            </w:pPr>
            <w:r>
              <w:t>13</w:t>
            </w:r>
          </w:p>
        </w:tc>
        <w:tc>
          <w:tcPr>
            <w:tcW w:w="1650" w:type="dxa"/>
            <w:vAlign w:val="center"/>
          </w:tcPr>
          <w:p w:rsidR="00EB5B15" w:rsidRDefault="00083F09">
            <w:pPr>
              <w:jc w:val="center"/>
            </w:pPr>
            <w:r>
              <w:t>600021</w:t>
            </w:r>
          </w:p>
        </w:tc>
        <w:tc>
          <w:tcPr>
            <w:tcW w:w="1980" w:type="dxa"/>
            <w:vAlign w:val="center"/>
          </w:tcPr>
          <w:p w:rsidR="00EB5B15" w:rsidRDefault="00083F09">
            <w:pPr>
              <w:jc w:val="center"/>
            </w:pPr>
            <w:r>
              <w:t>上海电力</w:t>
            </w:r>
          </w:p>
        </w:tc>
        <w:tc>
          <w:tcPr>
            <w:tcW w:w="2880" w:type="dxa"/>
            <w:vAlign w:val="center"/>
          </w:tcPr>
          <w:p w:rsidR="00EB5B15" w:rsidRDefault="00083F09">
            <w:pPr>
              <w:jc w:val="right"/>
            </w:pPr>
            <w:r>
              <w:t>982,505.77</w:t>
            </w:r>
          </w:p>
        </w:tc>
        <w:tc>
          <w:tcPr>
            <w:tcW w:w="1620" w:type="dxa"/>
            <w:vAlign w:val="center"/>
          </w:tcPr>
          <w:p w:rsidR="00EB5B15" w:rsidRDefault="00083F09">
            <w:pPr>
              <w:jc w:val="right"/>
            </w:pPr>
            <w:r>
              <w:t>1.87</w:t>
            </w:r>
          </w:p>
        </w:tc>
      </w:tr>
      <w:tr w:rsidR="00EB5B15">
        <w:tc>
          <w:tcPr>
            <w:tcW w:w="870" w:type="dxa"/>
            <w:vAlign w:val="center"/>
          </w:tcPr>
          <w:p w:rsidR="00EB5B15" w:rsidRDefault="00083F09">
            <w:pPr>
              <w:jc w:val="center"/>
            </w:pPr>
            <w:r>
              <w:t>14</w:t>
            </w:r>
          </w:p>
        </w:tc>
        <w:tc>
          <w:tcPr>
            <w:tcW w:w="1650" w:type="dxa"/>
            <w:vAlign w:val="center"/>
          </w:tcPr>
          <w:p w:rsidR="00EB5B15" w:rsidRDefault="00083F09">
            <w:pPr>
              <w:jc w:val="center"/>
            </w:pPr>
            <w:r>
              <w:t>000623</w:t>
            </w:r>
          </w:p>
        </w:tc>
        <w:tc>
          <w:tcPr>
            <w:tcW w:w="1980" w:type="dxa"/>
            <w:vAlign w:val="center"/>
          </w:tcPr>
          <w:p w:rsidR="00EB5B15" w:rsidRDefault="00083F09">
            <w:pPr>
              <w:jc w:val="center"/>
            </w:pPr>
            <w:r>
              <w:t>吉林敖东</w:t>
            </w:r>
          </w:p>
        </w:tc>
        <w:tc>
          <w:tcPr>
            <w:tcW w:w="2880" w:type="dxa"/>
            <w:vAlign w:val="center"/>
          </w:tcPr>
          <w:p w:rsidR="00EB5B15" w:rsidRDefault="00083F09">
            <w:pPr>
              <w:jc w:val="right"/>
            </w:pPr>
            <w:r>
              <w:t>975,615.62</w:t>
            </w:r>
          </w:p>
        </w:tc>
        <w:tc>
          <w:tcPr>
            <w:tcW w:w="1620" w:type="dxa"/>
            <w:vAlign w:val="center"/>
          </w:tcPr>
          <w:p w:rsidR="00EB5B15" w:rsidRDefault="00083F09">
            <w:pPr>
              <w:jc w:val="right"/>
            </w:pPr>
            <w:r>
              <w:t>1.86</w:t>
            </w:r>
          </w:p>
        </w:tc>
      </w:tr>
      <w:tr w:rsidR="00EB5B15">
        <w:tc>
          <w:tcPr>
            <w:tcW w:w="870" w:type="dxa"/>
            <w:vAlign w:val="center"/>
          </w:tcPr>
          <w:p w:rsidR="00EB5B15" w:rsidRDefault="00083F09">
            <w:pPr>
              <w:jc w:val="center"/>
            </w:pPr>
            <w:r>
              <w:t>15</w:t>
            </w:r>
          </w:p>
        </w:tc>
        <w:tc>
          <w:tcPr>
            <w:tcW w:w="1650" w:type="dxa"/>
            <w:vAlign w:val="center"/>
          </w:tcPr>
          <w:p w:rsidR="00EB5B15" w:rsidRDefault="00083F09">
            <w:pPr>
              <w:jc w:val="center"/>
            </w:pPr>
            <w:r>
              <w:t>600089</w:t>
            </w:r>
          </w:p>
        </w:tc>
        <w:tc>
          <w:tcPr>
            <w:tcW w:w="1980" w:type="dxa"/>
            <w:vAlign w:val="center"/>
          </w:tcPr>
          <w:p w:rsidR="00EB5B15" w:rsidRDefault="00083F09">
            <w:pPr>
              <w:jc w:val="center"/>
            </w:pPr>
            <w:r>
              <w:t>特变电工</w:t>
            </w:r>
          </w:p>
        </w:tc>
        <w:tc>
          <w:tcPr>
            <w:tcW w:w="2880" w:type="dxa"/>
            <w:vAlign w:val="center"/>
          </w:tcPr>
          <w:p w:rsidR="00EB5B15" w:rsidRDefault="00083F09">
            <w:pPr>
              <w:jc w:val="right"/>
            </w:pPr>
            <w:r>
              <w:t>955,765.64</w:t>
            </w:r>
          </w:p>
        </w:tc>
        <w:tc>
          <w:tcPr>
            <w:tcW w:w="1620" w:type="dxa"/>
            <w:vAlign w:val="center"/>
          </w:tcPr>
          <w:p w:rsidR="00EB5B15" w:rsidRDefault="00083F09">
            <w:pPr>
              <w:jc w:val="right"/>
            </w:pPr>
            <w:r>
              <w:t>1.82</w:t>
            </w:r>
          </w:p>
        </w:tc>
      </w:tr>
      <w:tr w:rsidR="00EB5B15">
        <w:tc>
          <w:tcPr>
            <w:tcW w:w="870" w:type="dxa"/>
            <w:vAlign w:val="center"/>
          </w:tcPr>
          <w:p w:rsidR="00EB5B15" w:rsidRDefault="00083F09">
            <w:pPr>
              <w:jc w:val="center"/>
            </w:pPr>
            <w:r>
              <w:t>16</w:t>
            </w:r>
          </w:p>
        </w:tc>
        <w:tc>
          <w:tcPr>
            <w:tcW w:w="1650" w:type="dxa"/>
            <w:vAlign w:val="center"/>
          </w:tcPr>
          <w:p w:rsidR="00EB5B15" w:rsidRDefault="00083F09">
            <w:pPr>
              <w:jc w:val="center"/>
            </w:pPr>
            <w:r>
              <w:t>000768</w:t>
            </w:r>
          </w:p>
        </w:tc>
        <w:tc>
          <w:tcPr>
            <w:tcW w:w="1980" w:type="dxa"/>
            <w:vAlign w:val="center"/>
          </w:tcPr>
          <w:p w:rsidR="00EB5B15" w:rsidRDefault="00083F09">
            <w:pPr>
              <w:jc w:val="center"/>
            </w:pPr>
            <w:r>
              <w:t>中航飞机</w:t>
            </w:r>
          </w:p>
        </w:tc>
        <w:tc>
          <w:tcPr>
            <w:tcW w:w="2880" w:type="dxa"/>
            <w:vAlign w:val="center"/>
          </w:tcPr>
          <w:p w:rsidR="00EB5B15" w:rsidRDefault="00083F09">
            <w:pPr>
              <w:jc w:val="right"/>
            </w:pPr>
            <w:r>
              <w:t>952,935.00</w:t>
            </w:r>
          </w:p>
        </w:tc>
        <w:tc>
          <w:tcPr>
            <w:tcW w:w="1620" w:type="dxa"/>
            <w:vAlign w:val="center"/>
          </w:tcPr>
          <w:p w:rsidR="00EB5B15" w:rsidRDefault="00083F09">
            <w:pPr>
              <w:jc w:val="right"/>
            </w:pPr>
            <w:r>
              <w:t>1.82</w:t>
            </w:r>
          </w:p>
        </w:tc>
      </w:tr>
      <w:tr w:rsidR="00EB5B15">
        <w:tc>
          <w:tcPr>
            <w:tcW w:w="870" w:type="dxa"/>
            <w:vAlign w:val="center"/>
          </w:tcPr>
          <w:p w:rsidR="00EB5B15" w:rsidRDefault="00083F09">
            <w:pPr>
              <w:jc w:val="center"/>
            </w:pPr>
            <w:r>
              <w:t>17</w:t>
            </w:r>
          </w:p>
        </w:tc>
        <w:tc>
          <w:tcPr>
            <w:tcW w:w="1650" w:type="dxa"/>
            <w:vAlign w:val="center"/>
          </w:tcPr>
          <w:p w:rsidR="00EB5B15" w:rsidRDefault="00083F09">
            <w:pPr>
              <w:jc w:val="center"/>
            </w:pPr>
            <w:r>
              <w:t>000625</w:t>
            </w:r>
          </w:p>
        </w:tc>
        <w:tc>
          <w:tcPr>
            <w:tcW w:w="1980" w:type="dxa"/>
            <w:vAlign w:val="center"/>
          </w:tcPr>
          <w:p w:rsidR="00EB5B15" w:rsidRDefault="00083F09">
            <w:pPr>
              <w:jc w:val="center"/>
            </w:pPr>
            <w:r>
              <w:t>长安汽车</w:t>
            </w:r>
          </w:p>
        </w:tc>
        <w:tc>
          <w:tcPr>
            <w:tcW w:w="2880" w:type="dxa"/>
            <w:vAlign w:val="center"/>
          </w:tcPr>
          <w:p w:rsidR="00EB5B15" w:rsidRDefault="00083F09">
            <w:pPr>
              <w:jc w:val="right"/>
            </w:pPr>
            <w:r>
              <w:t>931,566.19</w:t>
            </w:r>
          </w:p>
        </w:tc>
        <w:tc>
          <w:tcPr>
            <w:tcW w:w="1620" w:type="dxa"/>
            <w:vAlign w:val="center"/>
          </w:tcPr>
          <w:p w:rsidR="00EB5B15" w:rsidRDefault="00083F09">
            <w:pPr>
              <w:jc w:val="right"/>
            </w:pPr>
            <w:r>
              <w:t>1.78</w:t>
            </w:r>
          </w:p>
        </w:tc>
      </w:tr>
      <w:tr w:rsidR="00EB5B15">
        <w:tc>
          <w:tcPr>
            <w:tcW w:w="870" w:type="dxa"/>
            <w:vAlign w:val="center"/>
          </w:tcPr>
          <w:p w:rsidR="00EB5B15" w:rsidRDefault="00083F09">
            <w:pPr>
              <w:jc w:val="center"/>
            </w:pPr>
            <w:r>
              <w:t>18</w:t>
            </w:r>
          </w:p>
        </w:tc>
        <w:tc>
          <w:tcPr>
            <w:tcW w:w="1650" w:type="dxa"/>
            <w:vAlign w:val="center"/>
          </w:tcPr>
          <w:p w:rsidR="00EB5B15" w:rsidRDefault="00083F09">
            <w:pPr>
              <w:jc w:val="center"/>
            </w:pPr>
            <w:r>
              <w:t>600837</w:t>
            </w:r>
          </w:p>
        </w:tc>
        <w:tc>
          <w:tcPr>
            <w:tcW w:w="1980" w:type="dxa"/>
            <w:vAlign w:val="center"/>
          </w:tcPr>
          <w:p w:rsidR="00EB5B15" w:rsidRDefault="00083F09">
            <w:pPr>
              <w:jc w:val="center"/>
            </w:pPr>
            <w:r>
              <w:t>海通证券</w:t>
            </w:r>
          </w:p>
        </w:tc>
        <w:tc>
          <w:tcPr>
            <w:tcW w:w="2880" w:type="dxa"/>
            <w:vAlign w:val="center"/>
          </w:tcPr>
          <w:p w:rsidR="00EB5B15" w:rsidRDefault="00083F09">
            <w:pPr>
              <w:jc w:val="right"/>
            </w:pPr>
            <w:r>
              <w:t>919,017.04</w:t>
            </w:r>
          </w:p>
        </w:tc>
        <w:tc>
          <w:tcPr>
            <w:tcW w:w="1620" w:type="dxa"/>
            <w:vAlign w:val="center"/>
          </w:tcPr>
          <w:p w:rsidR="00EB5B15" w:rsidRDefault="00083F09">
            <w:pPr>
              <w:jc w:val="right"/>
            </w:pPr>
            <w:r>
              <w:t>1.75</w:t>
            </w:r>
          </w:p>
        </w:tc>
      </w:tr>
      <w:tr w:rsidR="00EB5B15">
        <w:tc>
          <w:tcPr>
            <w:tcW w:w="870" w:type="dxa"/>
            <w:vAlign w:val="center"/>
          </w:tcPr>
          <w:p w:rsidR="00EB5B15" w:rsidRDefault="00083F09">
            <w:pPr>
              <w:jc w:val="center"/>
            </w:pPr>
            <w:r>
              <w:t>19</w:t>
            </w:r>
          </w:p>
        </w:tc>
        <w:tc>
          <w:tcPr>
            <w:tcW w:w="1650" w:type="dxa"/>
            <w:vAlign w:val="center"/>
          </w:tcPr>
          <w:p w:rsidR="00EB5B15" w:rsidRDefault="00083F09">
            <w:pPr>
              <w:jc w:val="center"/>
            </w:pPr>
            <w:r>
              <w:t>002400</w:t>
            </w:r>
          </w:p>
        </w:tc>
        <w:tc>
          <w:tcPr>
            <w:tcW w:w="1980" w:type="dxa"/>
            <w:vAlign w:val="center"/>
          </w:tcPr>
          <w:p w:rsidR="00EB5B15" w:rsidRDefault="00083F09">
            <w:pPr>
              <w:jc w:val="center"/>
            </w:pPr>
            <w:r>
              <w:t>省广股份</w:t>
            </w:r>
          </w:p>
        </w:tc>
        <w:tc>
          <w:tcPr>
            <w:tcW w:w="2880" w:type="dxa"/>
            <w:vAlign w:val="center"/>
          </w:tcPr>
          <w:p w:rsidR="00EB5B15" w:rsidRDefault="00083F09">
            <w:pPr>
              <w:jc w:val="right"/>
            </w:pPr>
            <w:r>
              <w:t>871,366.61</w:t>
            </w:r>
          </w:p>
        </w:tc>
        <w:tc>
          <w:tcPr>
            <w:tcW w:w="1620" w:type="dxa"/>
            <w:vAlign w:val="center"/>
          </w:tcPr>
          <w:p w:rsidR="00EB5B15" w:rsidRDefault="00083F09">
            <w:pPr>
              <w:jc w:val="right"/>
            </w:pPr>
            <w:r>
              <w:t>1.66</w:t>
            </w:r>
          </w:p>
        </w:tc>
      </w:tr>
      <w:tr w:rsidR="00EB5B15">
        <w:tc>
          <w:tcPr>
            <w:tcW w:w="870" w:type="dxa"/>
            <w:vAlign w:val="center"/>
          </w:tcPr>
          <w:p w:rsidR="00EB5B15" w:rsidRDefault="00083F09">
            <w:pPr>
              <w:jc w:val="center"/>
            </w:pPr>
            <w:r>
              <w:t>20</w:t>
            </w:r>
          </w:p>
        </w:tc>
        <w:tc>
          <w:tcPr>
            <w:tcW w:w="1650" w:type="dxa"/>
            <w:vAlign w:val="center"/>
          </w:tcPr>
          <w:p w:rsidR="00EB5B15" w:rsidRDefault="00083F09">
            <w:pPr>
              <w:jc w:val="center"/>
            </w:pPr>
            <w:r>
              <w:t>600030</w:t>
            </w:r>
          </w:p>
        </w:tc>
        <w:tc>
          <w:tcPr>
            <w:tcW w:w="1980" w:type="dxa"/>
            <w:vAlign w:val="center"/>
          </w:tcPr>
          <w:p w:rsidR="00EB5B15" w:rsidRDefault="00083F09">
            <w:pPr>
              <w:jc w:val="center"/>
            </w:pPr>
            <w:r>
              <w:t>中信证券</w:t>
            </w:r>
          </w:p>
        </w:tc>
        <w:tc>
          <w:tcPr>
            <w:tcW w:w="2880" w:type="dxa"/>
            <w:vAlign w:val="center"/>
          </w:tcPr>
          <w:p w:rsidR="00EB5B15" w:rsidRDefault="00083F09">
            <w:pPr>
              <w:jc w:val="right"/>
            </w:pPr>
            <w:r>
              <w:t>843,527.00</w:t>
            </w:r>
          </w:p>
        </w:tc>
        <w:tc>
          <w:tcPr>
            <w:tcW w:w="1620" w:type="dxa"/>
            <w:vAlign w:val="center"/>
          </w:tcPr>
          <w:p w:rsidR="00EB5B15" w:rsidRDefault="00083F09">
            <w:pPr>
              <w:jc w:val="right"/>
            </w:pPr>
            <w:r>
              <w:t>1.61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183,978,087.08</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120,948,738.83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083F09" w:rsidRDefault="00083F09" w:rsidP="00245C29">
      <w:pPr>
        <w:pStyle w:val="20"/>
        <w:spacing w:before="29" w:after="0" w:line="288" w:lineRule="auto"/>
        <w:rPr>
          <w:rFonts w:ascii="Times New Roman" w:hAnsi="Times New Roman"/>
          <w:kern w:val="0"/>
          <w:szCs w:val="24"/>
        </w:rPr>
      </w:pPr>
      <w:bookmarkStart w:id="71" w:name="_Toc361324884"/>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083F09" w:rsidRDefault="00083F09" w:rsidP="00245C29">
      <w:pPr>
        <w:pStyle w:val="20"/>
        <w:spacing w:before="29" w:after="0" w:line="288" w:lineRule="auto"/>
        <w:rPr>
          <w:rFonts w:ascii="Times New Roman" w:hAnsi="Times New Roman"/>
          <w:kern w:val="0"/>
          <w:szCs w:val="24"/>
        </w:rPr>
      </w:pPr>
      <w:bookmarkStart w:id="73" w:name="_Toc361324885"/>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lastRenderedPageBreak/>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15,710.03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3,329,022.06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10,135.15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4,531,198.17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7,886,065.41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083F09" w:rsidRDefault="00083F09" w:rsidP="00245C29">
      <w:pPr>
        <w:pStyle w:val="20"/>
        <w:spacing w:before="29" w:after="0" w:line="288" w:lineRule="auto"/>
        <w:rPr>
          <w:rFonts w:ascii="Times New Roman" w:hAnsi="Times New Roman"/>
          <w:kern w:val="0"/>
          <w:szCs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lastRenderedPageBreak/>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998"/>
        <w:gridCol w:w="1427"/>
        <w:gridCol w:w="1713"/>
        <w:gridCol w:w="1101"/>
        <w:gridCol w:w="1748"/>
        <w:gridCol w:w="1068"/>
      </w:tblGrid>
      <w:tr w:rsidR="00083F09" w:rsidRPr="004B25B0" w:rsidTr="00083F09">
        <w:tc>
          <w:tcPr>
            <w:tcW w:w="964" w:type="pct"/>
            <w:vMerge w:val="restart"/>
            <w:tcBorders>
              <w:top w:val="single" w:sz="8" w:space="0" w:color="000000"/>
              <w:left w:val="single" w:sz="8" w:space="0" w:color="000000"/>
              <w:right w:val="single" w:sz="8" w:space="0" w:color="000000"/>
            </w:tcBorders>
            <w:vAlign w:val="center"/>
          </w:tcPr>
          <w:p w:rsidR="00EB5B15" w:rsidRDefault="00083F09">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083F09" w:rsidRPr="004B25B0" w:rsidTr="00083F09">
        <w:tc>
          <w:tcPr>
            <w:tcW w:w="964" w:type="pct"/>
            <w:vMerge/>
            <w:tcBorders>
              <w:left w:val="single" w:sz="8" w:space="0" w:color="000000"/>
              <w:right w:val="single" w:sz="8" w:space="0" w:color="000000"/>
            </w:tcBorders>
          </w:tcPr>
          <w:p w:rsidR="00EB5B15" w:rsidRDefault="00EB5B1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083F09" w:rsidRPr="004B25B0" w:rsidTr="00083F09">
        <w:tc>
          <w:tcPr>
            <w:tcW w:w="964" w:type="pct"/>
            <w:vMerge/>
            <w:tcBorders>
              <w:left w:val="single" w:sz="8" w:space="0" w:color="000000"/>
              <w:bottom w:val="single" w:sz="8" w:space="0" w:color="000000"/>
              <w:right w:val="single" w:sz="8" w:space="0" w:color="000000"/>
            </w:tcBorders>
          </w:tcPr>
          <w:p w:rsidR="00EB5B15" w:rsidRDefault="00EB5B1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083F09" w:rsidRPr="004B25B0" w:rsidTr="00083F09">
        <w:tc>
          <w:tcPr>
            <w:tcW w:w="964" w:type="pct"/>
            <w:tcBorders>
              <w:top w:val="single" w:sz="8" w:space="0" w:color="000000"/>
              <w:left w:val="single" w:sz="8" w:space="0" w:color="000000"/>
              <w:bottom w:val="single" w:sz="8" w:space="0" w:color="000000"/>
              <w:right w:val="single" w:sz="8" w:space="0" w:color="000000"/>
            </w:tcBorders>
            <w:vAlign w:val="center"/>
          </w:tcPr>
          <w:p w:rsidR="00EB5B15" w:rsidRDefault="00083F09">
            <w:pPr>
              <w:jc w:val="center"/>
            </w:pPr>
            <w:r>
              <w:rPr>
                <w:bCs/>
                <w:color w:val="000000"/>
                <w:szCs w:val="21"/>
              </w:rPr>
              <w:t>2,768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44,687.70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32,800,690.94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26.52%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90,894,866.48</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73.48%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186,941.68</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0.15%</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2A7A20" w:rsidP="00BF787C">
            <w:pPr>
              <w:widowControl/>
              <w:spacing w:before="29" w:line="288" w:lineRule="auto"/>
              <w:jc w:val="right"/>
              <w:rPr>
                <w:color w:val="000000"/>
                <w:kern w:val="0"/>
                <w:sz w:val="24"/>
              </w:rPr>
            </w:pPr>
            <w:r>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10~50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423"/>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2012</w:t>
            </w:r>
            <w:r w:rsidR="00146153" w:rsidRPr="00300454">
              <w:rPr>
                <w:sz w:val="24"/>
              </w:rPr>
              <w:t>年</w:t>
            </w:r>
            <w:r w:rsidR="00146153" w:rsidRPr="00300454">
              <w:rPr>
                <w:sz w:val="24"/>
              </w:rPr>
              <w:t>8</w:t>
            </w:r>
            <w:r w:rsidR="00146153" w:rsidRPr="00300454">
              <w:rPr>
                <w:sz w:val="24"/>
              </w:rPr>
              <w:t>月</w:t>
            </w:r>
            <w:r w:rsidR="00146153" w:rsidRPr="00300454">
              <w:rPr>
                <w:sz w:val="24"/>
              </w:rPr>
              <w:t>3</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1,144,690,358.11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51,669,544.57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125,397,011.77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53,370,998.92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123,695,557.42</w:t>
            </w:r>
          </w:p>
        </w:tc>
      </w:tr>
    </w:tbl>
    <w:p w:rsidR="00EB5B15" w:rsidRDefault="00083F0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lastRenderedPageBreak/>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EB5B15" w:rsidRDefault="00083F09">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w:t>
      </w:r>
      <w:bookmarkStart w:id="87" w:name="_GoBack"/>
      <w:bookmarkEnd w:id="87"/>
      <w:r>
        <w:rPr>
          <w:color w:val="000000"/>
          <w:sz w:val="24"/>
        </w:rPr>
        <w:t>钱文挥先生代为履行公司总经理职务，代为履行总经理职务的期限不超过</w:t>
      </w:r>
      <w:r>
        <w:rPr>
          <w:color w:val="000000"/>
          <w:sz w:val="24"/>
        </w:rPr>
        <w:t>90</w:t>
      </w:r>
      <w:r>
        <w:rPr>
          <w:color w:val="000000"/>
          <w:sz w:val="24"/>
        </w:rPr>
        <w:t>日。</w:t>
      </w:r>
      <w:r w:rsidR="002A7A20" w:rsidRPr="004F2B1A">
        <w:rPr>
          <w:rFonts w:ascii="宋体" w:hAnsi="宋体" w:hint="eastAsia"/>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w:t>
      </w:r>
      <w:r w:rsidRPr="00700C00">
        <w:rPr>
          <w:color w:val="000000"/>
          <w:sz w:val="24"/>
        </w:rPr>
        <w:t>2014</w:t>
      </w:r>
      <w:r w:rsidRPr="00700C00">
        <w:rPr>
          <w:color w:val="000000"/>
          <w:sz w:val="24"/>
        </w:rPr>
        <w:t>年</w:t>
      </w:r>
      <w:r w:rsidRPr="00700C00">
        <w:rPr>
          <w:color w:val="000000"/>
          <w:sz w:val="24"/>
        </w:rPr>
        <w:t>2</w:t>
      </w:r>
      <w:r w:rsidRPr="00700C00">
        <w:rPr>
          <w:color w:val="000000"/>
          <w:sz w:val="24"/>
        </w:rPr>
        <w:t>月</w:t>
      </w:r>
      <w:r w:rsidRPr="00700C00">
        <w:rPr>
          <w:color w:val="000000"/>
          <w:sz w:val="24"/>
        </w:rPr>
        <w:t>7</w:t>
      </w:r>
      <w:r w:rsidRPr="00700C00">
        <w:rPr>
          <w:color w:val="000000"/>
          <w:sz w:val="24"/>
        </w:rPr>
        <w:t>日发布任免通知，解聘尹东中国建设银行投资托管业务部总经理助理职务，并于</w:t>
      </w:r>
      <w:r w:rsidRPr="00700C00">
        <w:rPr>
          <w:color w:val="000000"/>
          <w:sz w:val="24"/>
        </w:rPr>
        <w:t>2014</w:t>
      </w:r>
      <w:r w:rsidRPr="00700C00">
        <w:rPr>
          <w:color w:val="000000"/>
          <w:sz w:val="24"/>
        </w:rPr>
        <w:t>年</w:t>
      </w:r>
      <w:r w:rsidRPr="00700C00">
        <w:rPr>
          <w:color w:val="000000"/>
          <w:sz w:val="24"/>
        </w:rPr>
        <w:t>11</w:t>
      </w:r>
      <w:r w:rsidRPr="00700C00">
        <w:rPr>
          <w:color w:val="000000"/>
          <w:sz w:val="24"/>
        </w:rPr>
        <w:t>月</w:t>
      </w:r>
      <w:r w:rsidRPr="00700C00">
        <w:rPr>
          <w:color w:val="000000"/>
          <w:sz w:val="24"/>
        </w:rPr>
        <w:t>3</w:t>
      </w:r>
      <w:r w:rsidRPr="00700C00">
        <w:rPr>
          <w:color w:val="000000"/>
          <w:sz w:val="24"/>
        </w:rPr>
        <w:t>日发布公告，聘任赵观甫为中国建设银行投资托管业务部总经理。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40,000.00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w:t>
            </w:r>
            <w:r w:rsidRPr="00465C9F">
              <w:rPr>
                <w:rFonts w:hint="eastAsia"/>
                <w:color w:val="000000"/>
                <w:szCs w:val="21"/>
              </w:rPr>
              <w:lastRenderedPageBreak/>
              <w:t>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lastRenderedPageBreak/>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w:t>
            </w:r>
            <w:r w:rsidRPr="00465C9F">
              <w:rPr>
                <w:rFonts w:hint="eastAsia"/>
                <w:color w:val="000000"/>
                <w:szCs w:val="21"/>
              </w:rPr>
              <w:lastRenderedPageBreak/>
              <w:t>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EB5B15">
        <w:tc>
          <w:tcPr>
            <w:tcW w:w="1559" w:type="dxa"/>
            <w:vAlign w:val="center"/>
          </w:tcPr>
          <w:p w:rsidR="00EB5B15" w:rsidRDefault="00083F09">
            <w:pPr>
              <w:jc w:val="left"/>
            </w:pPr>
            <w:r>
              <w:rPr>
                <w:color w:val="000000"/>
                <w:szCs w:val="21"/>
              </w:rPr>
              <w:lastRenderedPageBreak/>
              <w:t>齐鲁证券有限公司</w:t>
            </w:r>
          </w:p>
        </w:tc>
        <w:tc>
          <w:tcPr>
            <w:tcW w:w="779" w:type="dxa"/>
            <w:vAlign w:val="center"/>
          </w:tcPr>
          <w:p w:rsidR="00EB5B15" w:rsidRDefault="00083F09">
            <w:pPr>
              <w:jc w:val="right"/>
            </w:pPr>
            <w:r>
              <w:rPr>
                <w:color w:val="000000"/>
                <w:szCs w:val="21"/>
              </w:rPr>
              <w:t>2</w:t>
            </w:r>
          </w:p>
        </w:tc>
        <w:tc>
          <w:tcPr>
            <w:tcW w:w="1800" w:type="dxa"/>
            <w:vAlign w:val="center"/>
          </w:tcPr>
          <w:p w:rsidR="00EB5B15" w:rsidRDefault="00083F09">
            <w:pPr>
              <w:jc w:val="right"/>
            </w:pPr>
            <w:r>
              <w:rPr>
                <w:color w:val="000000"/>
                <w:szCs w:val="21"/>
              </w:rPr>
              <w:t>707,528.98</w:t>
            </w:r>
          </w:p>
        </w:tc>
        <w:tc>
          <w:tcPr>
            <w:tcW w:w="1080" w:type="dxa"/>
            <w:vAlign w:val="center"/>
          </w:tcPr>
          <w:p w:rsidR="00EB5B15" w:rsidRDefault="00083F09">
            <w:pPr>
              <w:jc w:val="right"/>
            </w:pPr>
            <w:r>
              <w:rPr>
                <w:color w:val="000000"/>
                <w:szCs w:val="21"/>
              </w:rPr>
              <w:t>0.23%</w:t>
            </w:r>
          </w:p>
        </w:tc>
        <w:tc>
          <w:tcPr>
            <w:tcW w:w="1620" w:type="dxa"/>
            <w:vAlign w:val="center"/>
          </w:tcPr>
          <w:p w:rsidR="00EB5B15" w:rsidRDefault="00083F09">
            <w:pPr>
              <w:jc w:val="right"/>
            </w:pPr>
            <w:r>
              <w:rPr>
                <w:color w:val="000000"/>
                <w:szCs w:val="21"/>
              </w:rPr>
              <w:t>644.16</w:t>
            </w:r>
          </w:p>
        </w:tc>
        <w:tc>
          <w:tcPr>
            <w:tcW w:w="1080" w:type="dxa"/>
            <w:vAlign w:val="center"/>
          </w:tcPr>
          <w:p w:rsidR="00EB5B15" w:rsidRDefault="00083F09">
            <w:pPr>
              <w:jc w:val="right"/>
            </w:pPr>
            <w:r>
              <w:rPr>
                <w:color w:val="000000"/>
                <w:szCs w:val="21"/>
              </w:rPr>
              <w:t>0.23%</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中国银河证券股份有限公司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6,741,259.00</w:t>
            </w:r>
          </w:p>
        </w:tc>
        <w:tc>
          <w:tcPr>
            <w:tcW w:w="1080" w:type="dxa"/>
            <w:vAlign w:val="center"/>
          </w:tcPr>
          <w:p w:rsidR="00EB5B15" w:rsidRDefault="00083F09">
            <w:pPr>
              <w:jc w:val="right"/>
            </w:pPr>
            <w:r>
              <w:rPr>
                <w:color w:val="000000"/>
                <w:szCs w:val="21"/>
              </w:rPr>
              <w:t>2.21%</w:t>
            </w:r>
          </w:p>
        </w:tc>
        <w:tc>
          <w:tcPr>
            <w:tcW w:w="1620" w:type="dxa"/>
            <w:vAlign w:val="center"/>
          </w:tcPr>
          <w:p w:rsidR="00EB5B15" w:rsidRDefault="00083F09">
            <w:pPr>
              <w:jc w:val="right"/>
            </w:pPr>
            <w:r>
              <w:rPr>
                <w:color w:val="000000"/>
                <w:szCs w:val="21"/>
              </w:rPr>
              <w:t>6,137.21</w:t>
            </w:r>
          </w:p>
        </w:tc>
        <w:tc>
          <w:tcPr>
            <w:tcW w:w="1080" w:type="dxa"/>
            <w:vAlign w:val="center"/>
          </w:tcPr>
          <w:p w:rsidR="00EB5B15" w:rsidRDefault="00083F09">
            <w:pPr>
              <w:jc w:val="right"/>
            </w:pPr>
            <w:r>
              <w:rPr>
                <w:color w:val="000000"/>
                <w:szCs w:val="21"/>
              </w:rPr>
              <w:t>2.21%</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中信证券股份有限公司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64,489,772.75</w:t>
            </w:r>
          </w:p>
        </w:tc>
        <w:tc>
          <w:tcPr>
            <w:tcW w:w="1080" w:type="dxa"/>
            <w:vAlign w:val="center"/>
          </w:tcPr>
          <w:p w:rsidR="00EB5B15" w:rsidRDefault="00083F09">
            <w:pPr>
              <w:jc w:val="right"/>
            </w:pPr>
            <w:r>
              <w:rPr>
                <w:color w:val="000000"/>
                <w:szCs w:val="21"/>
              </w:rPr>
              <w:t>21.16%</w:t>
            </w:r>
          </w:p>
        </w:tc>
        <w:tc>
          <w:tcPr>
            <w:tcW w:w="1620" w:type="dxa"/>
            <w:vAlign w:val="center"/>
          </w:tcPr>
          <w:p w:rsidR="00EB5B15" w:rsidRDefault="00083F09">
            <w:pPr>
              <w:jc w:val="right"/>
            </w:pPr>
            <w:r>
              <w:rPr>
                <w:color w:val="000000"/>
                <w:szCs w:val="21"/>
              </w:rPr>
              <w:t>58,708.42</w:t>
            </w:r>
          </w:p>
        </w:tc>
        <w:tc>
          <w:tcPr>
            <w:tcW w:w="1080" w:type="dxa"/>
            <w:vAlign w:val="center"/>
          </w:tcPr>
          <w:p w:rsidR="00EB5B15" w:rsidRDefault="00083F09">
            <w:pPr>
              <w:jc w:val="right"/>
            </w:pPr>
            <w:r>
              <w:rPr>
                <w:color w:val="000000"/>
                <w:szCs w:val="21"/>
              </w:rPr>
              <w:t>21.16%</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长江证券股份有限公司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49,810,030.23</w:t>
            </w:r>
          </w:p>
        </w:tc>
        <w:tc>
          <w:tcPr>
            <w:tcW w:w="1080" w:type="dxa"/>
            <w:vAlign w:val="center"/>
          </w:tcPr>
          <w:p w:rsidR="00EB5B15" w:rsidRDefault="00083F09">
            <w:pPr>
              <w:jc w:val="right"/>
            </w:pPr>
            <w:r>
              <w:rPr>
                <w:color w:val="000000"/>
                <w:szCs w:val="21"/>
              </w:rPr>
              <w:t>16.34%</w:t>
            </w:r>
          </w:p>
        </w:tc>
        <w:tc>
          <w:tcPr>
            <w:tcW w:w="1620" w:type="dxa"/>
            <w:vAlign w:val="center"/>
          </w:tcPr>
          <w:p w:rsidR="00EB5B15" w:rsidRDefault="00083F09">
            <w:pPr>
              <w:jc w:val="right"/>
            </w:pPr>
            <w:r>
              <w:rPr>
                <w:color w:val="000000"/>
                <w:szCs w:val="21"/>
              </w:rPr>
              <w:t>45,350.51</w:t>
            </w:r>
          </w:p>
        </w:tc>
        <w:tc>
          <w:tcPr>
            <w:tcW w:w="1080" w:type="dxa"/>
            <w:vAlign w:val="center"/>
          </w:tcPr>
          <w:p w:rsidR="00EB5B15" w:rsidRDefault="00083F09">
            <w:pPr>
              <w:jc w:val="right"/>
            </w:pPr>
            <w:r>
              <w:rPr>
                <w:color w:val="000000"/>
                <w:szCs w:val="21"/>
              </w:rPr>
              <w:t>16.34%</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宏源证券股份有限公司</w:t>
            </w:r>
          </w:p>
        </w:tc>
        <w:tc>
          <w:tcPr>
            <w:tcW w:w="779" w:type="dxa"/>
            <w:vAlign w:val="center"/>
          </w:tcPr>
          <w:p w:rsidR="00EB5B15" w:rsidRDefault="00083F09">
            <w:pPr>
              <w:jc w:val="right"/>
            </w:pPr>
            <w:r>
              <w:rPr>
                <w:color w:val="000000"/>
                <w:szCs w:val="21"/>
              </w:rPr>
              <w:t>2</w:t>
            </w:r>
          </w:p>
        </w:tc>
        <w:tc>
          <w:tcPr>
            <w:tcW w:w="1800" w:type="dxa"/>
            <w:vAlign w:val="center"/>
          </w:tcPr>
          <w:p w:rsidR="00EB5B15" w:rsidRDefault="00083F09">
            <w:pPr>
              <w:jc w:val="right"/>
            </w:pPr>
            <w:r>
              <w:rPr>
                <w:color w:val="000000"/>
                <w:szCs w:val="21"/>
              </w:rPr>
              <w:t>4,844,757.00</w:t>
            </w:r>
          </w:p>
        </w:tc>
        <w:tc>
          <w:tcPr>
            <w:tcW w:w="1080" w:type="dxa"/>
            <w:vAlign w:val="center"/>
          </w:tcPr>
          <w:p w:rsidR="00EB5B15" w:rsidRDefault="00083F09">
            <w:pPr>
              <w:jc w:val="right"/>
            </w:pPr>
            <w:r>
              <w:rPr>
                <w:color w:val="000000"/>
                <w:szCs w:val="21"/>
              </w:rPr>
              <w:t>1.59%</w:t>
            </w:r>
          </w:p>
        </w:tc>
        <w:tc>
          <w:tcPr>
            <w:tcW w:w="1620" w:type="dxa"/>
            <w:vAlign w:val="center"/>
          </w:tcPr>
          <w:p w:rsidR="00EB5B15" w:rsidRDefault="00083F09">
            <w:pPr>
              <w:jc w:val="right"/>
            </w:pPr>
            <w:r>
              <w:rPr>
                <w:color w:val="000000"/>
                <w:szCs w:val="21"/>
              </w:rPr>
              <w:t>4,410.67</w:t>
            </w:r>
          </w:p>
        </w:tc>
        <w:tc>
          <w:tcPr>
            <w:tcW w:w="1080" w:type="dxa"/>
            <w:vAlign w:val="center"/>
          </w:tcPr>
          <w:p w:rsidR="00EB5B15" w:rsidRDefault="00083F09">
            <w:pPr>
              <w:jc w:val="right"/>
            </w:pPr>
            <w:r>
              <w:rPr>
                <w:color w:val="000000"/>
                <w:szCs w:val="21"/>
              </w:rPr>
              <w:t>1.59%</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中国国际金融有限公司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4,131,918.11</w:t>
            </w:r>
          </w:p>
        </w:tc>
        <w:tc>
          <w:tcPr>
            <w:tcW w:w="1080" w:type="dxa"/>
            <w:vAlign w:val="center"/>
          </w:tcPr>
          <w:p w:rsidR="00EB5B15" w:rsidRDefault="00083F09">
            <w:pPr>
              <w:jc w:val="right"/>
            </w:pPr>
            <w:r>
              <w:rPr>
                <w:color w:val="000000"/>
                <w:szCs w:val="21"/>
              </w:rPr>
              <w:t>1.36%</w:t>
            </w:r>
          </w:p>
        </w:tc>
        <w:tc>
          <w:tcPr>
            <w:tcW w:w="1620" w:type="dxa"/>
            <w:vAlign w:val="center"/>
          </w:tcPr>
          <w:p w:rsidR="00EB5B15" w:rsidRDefault="00083F09">
            <w:pPr>
              <w:jc w:val="right"/>
            </w:pPr>
            <w:r>
              <w:rPr>
                <w:color w:val="000000"/>
                <w:szCs w:val="21"/>
              </w:rPr>
              <w:t>3,761.70</w:t>
            </w:r>
          </w:p>
        </w:tc>
        <w:tc>
          <w:tcPr>
            <w:tcW w:w="1080" w:type="dxa"/>
            <w:vAlign w:val="center"/>
          </w:tcPr>
          <w:p w:rsidR="00EB5B15" w:rsidRDefault="00083F09">
            <w:pPr>
              <w:jc w:val="right"/>
            </w:pPr>
            <w:r>
              <w:rPr>
                <w:color w:val="000000"/>
                <w:szCs w:val="21"/>
              </w:rPr>
              <w:t>1.36%</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华泰证券股份有限公司</w:t>
            </w:r>
          </w:p>
        </w:tc>
        <w:tc>
          <w:tcPr>
            <w:tcW w:w="779" w:type="dxa"/>
            <w:vAlign w:val="center"/>
          </w:tcPr>
          <w:p w:rsidR="00EB5B15" w:rsidRDefault="00083F09">
            <w:pPr>
              <w:jc w:val="right"/>
            </w:pPr>
            <w:r>
              <w:rPr>
                <w:color w:val="000000"/>
                <w:szCs w:val="21"/>
              </w:rPr>
              <w:t>2</w:t>
            </w:r>
          </w:p>
        </w:tc>
        <w:tc>
          <w:tcPr>
            <w:tcW w:w="1800" w:type="dxa"/>
            <w:vAlign w:val="center"/>
          </w:tcPr>
          <w:p w:rsidR="00EB5B15" w:rsidRDefault="00083F09">
            <w:pPr>
              <w:jc w:val="right"/>
            </w:pPr>
            <w:r>
              <w:rPr>
                <w:color w:val="000000"/>
                <w:szCs w:val="21"/>
              </w:rPr>
              <w:t>19,944,693.42</w:t>
            </w:r>
          </w:p>
        </w:tc>
        <w:tc>
          <w:tcPr>
            <w:tcW w:w="1080" w:type="dxa"/>
            <w:vAlign w:val="center"/>
          </w:tcPr>
          <w:p w:rsidR="00EB5B15" w:rsidRDefault="00083F09">
            <w:pPr>
              <w:jc w:val="right"/>
            </w:pPr>
            <w:r>
              <w:rPr>
                <w:color w:val="000000"/>
                <w:szCs w:val="21"/>
              </w:rPr>
              <w:t>6.54%</w:t>
            </w:r>
          </w:p>
        </w:tc>
        <w:tc>
          <w:tcPr>
            <w:tcW w:w="1620" w:type="dxa"/>
            <w:vAlign w:val="center"/>
          </w:tcPr>
          <w:p w:rsidR="00EB5B15" w:rsidRDefault="00083F09">
            <w:pPr>
              <w:jc w:val="right"/>
            </w:pPr>
            <w:r>
              <w:rPr>
                <w:color w:val="000000"/>
                <w:szCs w:val="21"/>
              </w:rPr>
              <w:t>18,157.00</w:t>
            </w:r>
          </w:p>
        </w:tc>
        <w:tc>
          <w:tcPr>
            <w:tcW w:w="1080" w:type="dxa"/>
            <w:vAlign w:val="center"/>
          </w:tcPr>
          <w:p w:rsidR="00EB5B15" w:rsidRDefault="00083F09">
            <w:pPr>
              <w:jc w:val="right"/>
            </w:pPr>
            <w:r>
              <w:rPr>
                <w:color w:val="000000"/>
                <w:szCs w:val="21"/>
              </w:rPr>
              <w:t>6.54%</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海通证券股份有限公司</w:t>
            </w:r>
          </w:p>
        </w:tc>
        <w:tc>
          <w:tcPr>
            <w:tcW w:w="779" w:type="dxa"/>
            <w:vAlign w:val="center"/>
          </w:tcPr>
          <w:p w:rsidR="00EB5B15" w:rsidRDefault="00083F09">
            <w:pPr>
              <w:jc w:val="right"/>
            </w:pPr>
            <w:r>
              <w:rPr>
                <w:color w:val="000000"/>
                <w:szCs w:val="21"/>
              </w:rPr>
              <w:t>2</w:t>
            </w:r>
          </w:p>
        </w:tc>
        <w:tc>
          <w:tcPr>
            <w:tcW w:w="1800" w:type="dxa"/>
            <w:vAlign w:val="center"/>
          </w:tcPr>
          <w:p w:rsidR="00EB5B15" w:rsidRDefault="00083F09">
            <w:pPr>
              <w:jc w:val="right"/>
            </w:pPr>
            <w:r>
              <w:rPr>
                <w:color w:val="000000"/>
                <w:szCs w:val="21"/>
              </w:rPr>
              <w:t>37,176,586.08</w:t>
            </w:r>
          </w:p>
        </w:tc>
        <w:tc>
          <w:tcPr>
            <w:tcW w:w="1080" w:type="dxa"/>
            <w:vAlign w:val="center"/>
          </w:tcPr>
          <w:p w:rsidR="00EB5B15" w:rsidRDefault="00083F09">
            <w:pPr>
              <w:jc w:val="right"/>
            </w:pPr>
            <w:r>
              <w:rPr>
                <w:color w:val="000000"/>
                <w:szCs w:val="21"/>
              </w:rPr>
              <w:t>12.20%</w:t>
            </w:r>
          </w:p>
        </w:tc>
        <w:tc>
          <w:tcPr>
            <w:tcW w:w="1620" w:type="dxa"/>
            <w:vAlign w:val="center"/>
          </w:tcPr>
          <w:p w:rsidR="00EB5B15" w:rsidRDefault="00083F09">
            <w:pPr>
              <w:jc w:val="right"/>
            </w:pPr>
            <w:r>
              <w:rPr>
                <w:color w:val="000000"/>
                <w:szCs w:val="21"/>
              </w:rPr>
              <w:t>33,837.69</w:t>
            </w:r>
          </w:p>
        </w:tc>
        <w:tc>
          <w:tcPr>
            <w:tcW w:w="1080" w:type="dxa"/>
            <w:vAlign w:val="center"/>
          </w:tcPr>
          <w:p w:rsidR="00EB5B15" w:rsidRDefault="00083F09">
            <w:pPr>
              <w:jc w:val="right"/>
            </w:pPr>
            <w:r>
              <w:rPr>
                <w:color w:val="000000"/>
                <w:szCs w:val="21"/>
              </w:rPr>
              <w:t>12.19%</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东方证券股份有限公司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36,827,018.67</w:t>
            </w:r>
          </w:p>
        </w:tc>
        <w:tc>
          <w:tcPr>
            <w:tcW w:w="1080" w:type="dxa"/>
            <w:vAlign w:val="center"/>
          </w:tcPr>
          <w:p w:rsidR="00EB5B15" w:rsidRDefault="00083F09">
            <w:pPr>
              <w:jc w:val="right"/>
            </w:pPr>
            <w:r>
              <w:rPr>
                <w:color w:val="000000"/>
                <w:szCs w:val="21"/>
              </w:rPr>
              <w:t>12.08%</w:t>
            </w:r>
          </w:p>
        </w:tc>
        <w:tc>
          <w:tcPr>
            <w:tcW w:w="1620" w:type="dxa"/>
            <w:vAlign w:val="center"/>
          </w:tcPr>
          <w:p w:rsidR="00EB5B15" w:rsidRDefault="00083F09">
            <w:pPr>
              <w:jc w:val="right"/>
            </w:pPr>
            <w:r>
              <w:rPr>
                <w:color w:val="000000"/>
                <w:szCs w:val="21"/>
              </w:rPr>
              <w:t>33,524.86</w:t>
            </w:r>
          </w:p>
        </w:tc>
        <w:tc>
          <w:tcPr>
            <w:tcW w:w="1080" w:type="dxa"/>
            <w:vAlign w:val="center"/>
          </w:tcPr>
          <w:p w:rsidR="00EB5B15" w:rsidRDefault="00083F09">
            <w:pPr>
              <w:jc w:val="right"/>
            </w:pPr>
            <w:r>
              <w:rPr>
                <w:color w:val="000000"/>
                <w:szCs w:val="21"/>
              </w:rPr>
              <w:t>12.08%</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北京高华证券有限责任公司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2,532,615.00</w:t>
            </w:r>
          </w:p>
        </w:tc>
        <w:tc>
          <w:tcPr>
            <w:tcW w:w="1080" w:type="dxa"/>
            <w:vAlign w:val="center"/>
          </w:tcPr>
          <w:p w:rsidR="00EB5B15" w:rsidRDefault="00083F09">
            <w:pPr>
              <w:jc w:val="right"/>
            </w:pPr>
            <w:r>
              <w:rPr>
                <w:color w:val="000000"/>
                <w:szCs w:val="21"/>
              </w:rPr>
              <w:t>0.83%</w:t>
            </w:r>
          </w:p>
        </w:tc>
        <w:tc>
          <w:tcPr>
            <w:tcW w:w="1620" w:type="dxa"/>
            <w:vAlign w:val="center"/>
          </w:tcPr>
          <w:p w:rsidR="00EB5B15" w:rsidRDefault="00083F09">
            <w:pPr>
              <w:jc w:val="right"/>
            </w:pPr>
            <w:r>
              <w:rPr>
                <w:color w:val="000000"/>
                <w:szCs w:val="21"/>
              </w:rPr>
              <w:t>2,305.80</w:t>
            </w:r>
          </w:p>
        </w:tc>
        <w:tc>
          <w:tcPr>
            <w:tcW w:w="1080" w:type="dxa"/>
            <w:vAlign w:val="center"/>
          </w:tcPr>
          <w:p w:rsidR="00EB5B15" w:rsidRDefault="00083F09">
            <w:pPr>
              <w:jc w:val="right"/>
            </w:pPr>
            <w:r>
              <w:rPr>
                <w:color w:val="000000"/>
                <w:szCs w:val="21"/>
              </w:rPr>
              <w:t>0.83%</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中信建投证券股份有限公司</w:t>
            </w:r>
          </w:p>
        </w:tc>
        <w:tc>
          <w:tcPr>
            <w:tcW w:w="779" w:type="dxa"/>
            <w:vAlign w:val="center"/>
          </w:tcPr>
          <w:p w:rsidR="00EB5B15" w:rsidRDefault="00083F09">
            <w:pPr>
              <w:jc w:val="right"/>
            </w:pPr>
            <w:r>
              <w:rPr>
                <w:color w:val="000000"/>
                <w:szCs w:val="21"/>
              </w:rPr>
              <w:t>2</w:t>
            </w:r>
          </w:p>
        </w:tc>
        <w:tc>
          <w:tcPr>
            <w:tcW w:w="1800" w:type="dxa"/>
            <w:vAlign w:val="center"/>
          </w:tcPr>
          <w:p w:rsidR="00EB5B15" w:rsidRDefault="00083F09">
            <w:pPr>
              <w:jc w:val="right"/>
            </w:pPr>
            <w:r>
              <w:rPr>
                <w:color w:val="000000"/>
                <w:szCs w:val="21"/>
              </w:rPr>
              <w:t>21,392,679.34</w:t>
            </w:r>
          </w:p>
        </w:tc>
        <w:tc>
          <w:tcPr>
            <w:tcW w:w="1080" w:type="dxa"/>
            <w:vAlign w:val="center"/>
          </w:tcPr>
          <w:p w:rsidR="00EB5B15" w:rsidRDefault="00083F09">
            <w:pPr>
              <w:jc w:val="right"/>
            </w:pPr>
            <w:r>
              <w:rPr>
                <w:color w:val="000000"/>
                <w:szCs w:val="21"/>
              </w:rPr>
              <w:t>7.02%</w:t>
            </w:r>
          </w:p>
        </w:tc>
        <w:tc>
          <w:tcPr>
            <w:tcW w:w="1620" w:type="dxa"/>
            <w:vAlign w:val="center"/>
          </w:tcPr>
          <w:p w:rsidR="00EB5B15" w:rsidRDefault="00083F09">
            <w:pPr>
              <w:jc w:val="right"/>
            </w:pPr>
            <w:r>
              <w:rPr>
                <w:color w:val="000000"/>
                <w:szCs w:val="21"/>
              </w:rPr>
              <w:t>19,479.31</w:t>
            </w:r>
          </w:p>
        </w:tc>
        <w:tc>
          <w:tcPr>
            <w:tcW w:w="1080" w:type="dxa"/>
            <w:vAlign w:val="center"/>
          </w:tcPr>
          <w:p w:rsidR="00EB5B15" w:rsidRDefault="00083F09">
            <w:pPr>
              <w:jc w:val="right"/>
            </w:pPr>
            <w:r>
              <w:rPr>
                <w:color w:val="000000"/>
                <w:szCs w:val="21"/>
              </w:rPr>
              <w:t>7.02%</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安信证券股份有限公司</w:t>
            </w:r>
          </w:p>
        </w:tc>
        <w:tc>
          <w:tcPr>
            <w:tcW w:w="779" w:type="dxa"/>
            <w:vAlign w:val="center"/>
          </w:tcPr>
          <w:p w:rsidR="00EB5B15" w:rsidRDefault="00083F09">
            <w:pPr>
              <w:jc w:val="right"/>
            </w:pPr>
            <w:r>
              <w:rPr>
                <w:color w:val="000000"/>
                <w:szCs w:val="21"/>
              </w:rPr>
              <w:t>2</w:t>
            </w:r>
          </w:p>
        </w:tc>
        <w:tc>
          <w:tcPr>
            <w:tcW w:w="1800" w:type="dxa"/>
            <w:vAlign w:val="center"/>
          </w:tcPr>
          <w:p w:rsidR="00EB5B15" w:rsidRDefault="00083F09">
            <w:pPr>
              <w:jc w:val="right"/>
            </w:pPr>
            <w:r>
              <w:rPr>
                <w:color w:val="000000"/>
                <w:szCs w:val="21"/>
              </w:rPr>
              <w:t>18,863,970.13</w:t>
            </w:r>
          </w:p>
        </w:tc>
        <w:tc>
          <w:tcPr>
            <w:tcW w:w="1080" w:type="dxa"/>
            <w:vAlign w:val="center"/>
          </w:tcPr>
          <w:p w:rsidR="00EB5B15" w:rsidRDefault="00083F09">
            <w:pPr>
              <w:jc w:val="right"/>
            </w:pPr>
            <w:r>
              <w:rPr>
                <w:color w:val="000000"/>
                <w:szCs w:val="21"/>
              </w:rPr>
              <w:t>6.19%</w:t>
            </w:r>
          </w:p>
        </w:tc>
        <w:tc>
          <w:tcPr>
            <w:tcW w:w="1620" w:type="dxa"/>
            <w:vAlign w:val="center"/>
          </w:tcPr>
          <w:p w:rsidR="00EB5B15" w:rsidRDefault="00083F09">
            <w:pPr>
              <w:jc w:val="right"/>
            </w:pPr>
            <w:r>
              <w:rPr>
                <w:color w:val="000000"/>
                <w:szCs w:val="21"/>
              </w:rPr>
              <w:t>17,173.87</w:t>
            </w:r>
          </w:p>
        </w:tc>
        <w:tc>
          <w:tcPr>
            <w:tcW w:w="1080" w:type="dxa"/>
            <w:vAlign w:val="center"/>
          </w:tcPr>
          <w:p w:rsidR="00EB5B15" w:rsidRDefault="00083F09">
            <w:pPr>
              <w:jc w:val="right"/>
            </w:pPr>
            <w:r>
              <w:rPr>
                <w:color w:val="000000"/>
                <w:szCs w:val="21"/>
              </w:rPr>
              <w:t>6.19%</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中银国际证券有限责任公司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15,055,033.01</w:t>
            </w:r>
          </w:p>
        </w:tc>
        <w:tc>
          <w:tcPr>
            <w:tcW w:w="1080" w:type="dxa"/>
            <w:vAlign w:val="center"/>
          </w:tcPr>
          <w:p w:rsidR="00EB5B15" w:rsidRDefault="00083F09">
            <w:pPr>
              <w:jc w:val="right"/>
            </w:pPr>
            <w:r>
              <w:rPr>
                <w:color w:val="000000"/>
                <w:szCs w:val="21"/>
              </w:rPr>
              <w:t>4.94%</w:t>
            </w:r>
          </w:p>
        </w:tc>
        <w:tc>
          <w:tcPr>
            <w:tcW w:w="1620" w:type="dxa"/>
            <w:vAlign w:val="center"/>
          </w:tcPr>
          <w:p w:rsidR="00EB5B15" w:rsidRDefault="00083F09">
            <w:pPr>
              <w:jc w:val="right"/>
            </w:pPr>
            <w:r>
              <w:rPr>
                <w:color w:val="000000"/>
                <w:szCs w:val="21"/>
              </w:rPr>
              <w:t>13,705.09</w:t>
            </w:r>
          </w:p>
        </w:tc>
        <w:tc>
          <w:tcPr>
            <w:tcW w:w="1080" w:type="dxa"/>
            <w:vAlign w:val="center"/>
          </w:tcPr>
          <w:p w:rsidR="00EB5B15" w:rsidRDefault="00083F09">
            <w:pPr>
              <w:jc w:val="right"/>
            </w:pPr>
            <w:r>
              <w:rPr>
                <w:color w:val="000000"/>
                <w:szCs w:val="21"/>
              </w:rPr>
              <w:t>4.94%</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方正证券股份有限公司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12,192,225.31</w:t>
            </w:r>
          </w:p>
        </w:tc>
        <w:tc>
          <w:tcPr>
            <w:tcW w:w="1080" w:type="dxa"/>
            <w:vAlign w:val="center"/>
          </w:tcPr>
          <w:p w:rsidR="00EB5B15" w:rsidRDefault="00083F09">
            <w:pPr>
              <w:jc w:val="right"/>
            </w:pPr>
            <w:r>
              <w:rPr>
                <w:color w:val="000000"/>
                <w:szCs w:val="21"/>
              </w:rPr>
              <w:t>4.00%</w:t>
            </w:r>
          </w:p>
        </w:tc>
        <w:tc>
          <w:tcPr>
            <w:tcW w:w="1620" w:type="dxa"/>
            <w:vAlign w:val="center"/>
          </w:tcPr>
          <w:p w:rsidR="00EB5B15" w:rsidRDefault="00083F09">
            <w:pPr>
              <w:jc w:val="right"/>
            </w:pPr>
            <w:r>
              <w:rPr>
                <w:color w:val="000000"/>
                <w:szCs w:val="21"/>
              </w:rPr>
              <w:t>11,100.87</w:t>
            </w:r>
          </w:p>
        </w:tc>
        <w:tc>
          <w:tcPr>
            <w:tcW w:w="1080" w:type="dxa"/>
            <w:vAlign w:val="center"/>
          </w:tcPr>
          <w:p w:rsidR="00EB5B15" w:rsidRDefault="00083F09">
            <w:pPr>
              <w:jc w:val="right"/>
            </w:pPr>
            <w:r>
              <w:rPr>
                <w:color w:val="000000"/>
                <w:szCs w:val="21"/>
              </w:rPr>
              <w:t>4.00%</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平安证券有限责任公司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10,088,771.48</w:t>
            </w:r>
          </w:p>
        </w:tc>
        <w:tc>
          <w:tcPr>
            <w:tcW w:w="1080" w:type="dxa"/>
            <w:vAlign w:val="center"/>
          </w:tcPr>
          <w:p w:rsidR="00EB5B15" w:rsidRDefault="00083F09">
            <w:pPr>
              <w:jc w:val="right"/>
            </w:pPr>
            <w:r>
              <w:rPr>
                <w:color w:val="000000"/>
                <w:szCs w:val="21"/>
              </w:rPr>
              <w:t>3.31%</w:t>
            </w:r>
          </w:p>
        </w:tc>
        <w:tc>
          <w:tcPr>
            <w:tcW w:w="1620" w:type="dxa"/>
            <w:vAlign w:val="center"/>
          </w:tcPr>
          <w:p w:rsidR="00EB5B15" w:rsidRDefault="00083F09">
            <w:pPr>
              <w:jc w:val="right"/>
            </w:pPr>
            <w:r>
              <w:rPr>
                <w:color w:val="000000"/>
                <w:szCs w:val="21"/>
              </w:rPr>
              <w:t>9,184.86</w:t>
            </w:r>
          </w:p>
        </w:tc>
        <w:tc>
          <w:tcPr>
            <w:tcW w:w="1080" w:type="dxa"/>
            <w:vAlign w:val="center"/>
          </w:tcPr>
          <w:p w:rsidR="00EB5B15" w:rsidRDefault="00083F09">
            <w:pPr>
              <w:jc w:val="right"/>
            </w:pPr>
            <w:r>
              <w:rPr>
                <w:color w:val="000000"/>
                <w:szCs w:val="21"/>
              </w:rPr>
              <w:t>3.31%</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中国中投证券有限责任公司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w:t>
            </w:r>
          </w:p>
        </w:tc>
        <w:tc>
          <w:tcPr>
            <w:tcW w:w="1080" w:type="dxa"/>
            <w:vAlign w:val="center"/>
          </w:tcPr>
          <w:p w:rsidR="00EB5B15" w:rsidRDefault="00083F09">
            <w:pPr>
              <w:jc w:val="right"/>
            </w:pPr>
            <w:r>
              <w:rPr>
                <w:color w:val="000000"/>
                <w:szCs w:val="21"/>
              </w:rPr>
              <w:t>-</w:t>
            </w:r>
          </w:p>
        </w:tc>
        <w:tc>
          <w:tcPr>
            <w:tcW w:w="1620" w:type="dxa"/>
            <w:vAlign w:val="center"/>
          </w:tcPr>
          <w:p w:rsidR="00EB5B15" w:rsidRDefault="00083F09">
            <w:pPr>
              <w:jc w:val="right"/>
            </w:pPr>
            <w:r>
              <w:rPr>
                <w:color w:val="000000"/>
                <w:szCs w:val="21"/>
              </w:rPr>
              <w:t>-</w:t>
            </w:r>
          </w:p>
        </w:tc>
        <w:tc>
          <w:tcPr>
            <w:tcW w:w="1080" w:type="dxa"/>
            <w:vAlign w:val="center"/>
          </w:tcPr>
          <w:p w:rsidR="00EB5B15" w:rsidRDefault="00083F09">
            <w:pPr>
              <w:jc w:val="right"/>
            </w:pPr>
            <w:r>
              <w:rPr>
                <w:color w:val="000000"/>
                <w:szCs w:val="21"/>
              </w:rPr>
              <w:t>-</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广发证券股份有限公司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w:t>
            </w:r>
          </w:p>
        </w:tc>
        <w:tc>
          <w:tcPr>
            <w:tcW w:w="1080" w:type="dxa"/>
            <w:vAlign w:val="center"/>
          </w:tcPr>
          <w:p w:rsidR="00EB5B15" w:rsidRDefault="00083F09">
            <w:pPr>
              <w:jc w:val="right"/>
            </w:pPr>
            <w:r>
              <w:rPr>
                <w:color w:val="000000"/>
                <w:szCs w:val="21"/>
              </w:rPr>
              <w:t>-</w:t>
            </w:r>
          </w:p>
        </w:tc>
        <w:tc>
          <w:tcPr>
            <w:tcW w:w="1620" w:type="dxa"/>
            <w:vAlign w:val="center"/>
          </w:tcPr>
          <w:p w:rsidR="00EB5B15" w:rsidRDefault="00083F09">
            <w:pPr>
              <w:jc w:val="right"/>
            </w:pPr>
            <w:r>
              <w:rPr>
                <w:color w:val="000000"/>
                <w:szCs w:val="21"/>
              </w:rPr>
              <w:t>-</w:t>
            </w:r>
          </w:p>
        </w:tc>
        <w:tc>
          <w:tcPr>
            <w:tcW w:w="1080" w:type="dxa"/>
            <w:vAlign w:val="center"/>
          </w:tcPr>
          <w:p w:rsidR="00EB5B15" w:rsidRDefault="00083F09">
            <w:pPr>
              <w:jc w:val="right"/>
            </w:pPr>
            <w:r>
              <w:rPr>
                <w:color w:val="000000"/>
                <w:szCs w:val="21"/>
              </w:rPr>
              <w:t>-</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德邦证券有限责任公司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w:t>
            </w:r>
          </w:p>
        </w:tc>
        <w:tc>
          <w:tcPr>
            <w:tcW w:w="1080" w:type="dxa"/>
            <w:vAlign w:val="center"/>
          </w:tcPr>
          <w:p w:rsidR="00EB5B15" w:rsidRDefault="00083F09">
            <w:pPr>
              <w:jc w:val="right"/>
            </w:pPr>
            <w:r>
              <w:rPr>
                <w:color w:val="000000"/>
                <w:szCs w:val="21"/>
              </w:rPr>
              <w:t>-</w:t>
            </w:r>
          </w:p>
        </w:tc>
        <w:tc>
          <w:tcPr>
            <w:tcW w:w="1620" w:type="dxa"/>
            <w:vAlign w:val="center"/>
          </w:tcPr>
          <w:p w:rsidR="00EB5B15" w:rsidRDefault="00083F09">
            <w:pPr>
              <w:jc w:val="right"/>
            </w:pPr>
            <w:r>
              <w:rPr>
                <w:color w:val="000000"/>
                <w:szCs w:val="21"/>
              </w:rPr>
              <w:t>-</w:t>
            </w:r>
          </w:p>
        </w:tc>
        <w:tc>
          <w:tcPr>
            <w:tcW w:w="1080" w:type="dxa"/>
            <w:vAlign w:val="center"/>
          </w:tcPr>
          <w:p w:rsidR="00EB5B15" w:rsidRDefault="00083F09">
            <w:pPr>
              <w:jc w:val="right"/>
            </w:pPr>
            <w:r>
              <w:rPr>
                <w:color w:val="000000"/>
                <w:szCs w:val="21"/>
              </w:rPr>
              <w:t>-</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华安证券股份有限公司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w:t>
            </w:r>
          </w:p>
        </w:tc>
        <w:tc>
          <w:tcPr>
            <w:tcW w:w="1080" w:type="dxa"/>
            <w:vAlign w:val="center"/>
          </w:tcPr>
          <w:p w:rsidR="00EB5B15" w:rsidRDefault="00083F09">
            <w:pPr>
              <w:jc w:val="right"/>
            </w:pPr>
            <w:r>
              <w:rPr>
                <w:color w:val="000000"/>
                <w:szCs w:val="21"/>
              </w:rPr>
              <w:t>-</w:t>
            </w:r>
          </w:p>
        </w:tc>
        <w:tc>
          <w:tcPr>
            <w:tcW w:w="1620" w:type="dxa"/>
            <w:vAlign w:val="center"/>
          </w:tcPr>
          <w:p w:rsidR="00EB5B15" w:rsidRDefault="00083F09">
            <w:pPr>
              <w:jc w:val="right"/>
            </w:pPr>
            <w:r>
              <w:rPr>
                <w:color w:val="000000"/>
                <w:szCs w:val="21"/>
              </w:rPr>
              <w:t>-</w:t>
            </w:r>
          </w:p>
        </w:tc>
        <w:tc>
          <w:tcPr>
            <w:tcW w:w="1080" w:type="dxa"/>
            <w:vAlign w:val="center"/>
          </w:tcPr>
          <w:p w:rsidR="00EB5B15" w:rsidRDefault="00083F09">
            <w:pPr>
              <w:jc w:val="right"/>
            </w:pPr>
            <w:r>
              <w:rPr>
                <w:color w:val="000000"/>
                <w:szCs w:val="21"/>
              </w:rPr>
              <w:t>-</w:t>
            </w:r>
          </w:p>
        </w:tc>
        <w:tc>
          <w:tcPr>
            <w:tcW w:w="1080" w:type="dxa"/>
            <w:vAlign w:val="center"/>
          </w:tcPr>
          <w:p w:rsidR="00EB5B15" w:rsidRDefault="00083F09">
            <w:pPr>
              <w:jc w:val="left"/>
            </w:pPr>
            <w:r>
              <w:rPr>
                <w:color w:val="000000"/>
                <w:szCs w:val="21"/>
              </w:rPr>
              <w:t>-</w:t>
            </w:r>
          </w:p>
        </w:tc>
      </w:tr>
      <w:tr w:rsidR="00EB5B15">
        <w:tc>
          <w:tcPr>
            <w:tcW w:w="1559" w:type="dxa"/>
            <w:vAlign w:val="center"/>
          </w:tcPr>
          <w:p w:rsidR="00EB5B15" w:rsidRDefault="00083F09">
            <w:pPr>
              <w:jc w:val="left"/>
            </w:pPr>
            <w:r>
              <w:rPr>
                <w:color w:val="000000"/>
                <w:szCs w:val="21"/>
              </w:rPr>
              <w:t>东兴证券股份有限公司</w:t>
            </w:r>
          </w:p>
        </w:tc>
        <w:tc>
          <w:tcPr>
            <w:tcW w:w="779" w:type="dxa"/>
            <w:vAlign w:val="center"/>
          </w:tcPr>
          <w:p w:rsidR="00EB5B15" w:rsidRDefault="00083F09">
            <w:pPr>
              <w:jc w:val="right"/>
            </w:pPr>
            <w:r>
              <w:rPr>
                <w:color w:val="000000"/>
                <w:szCs w:val="21"/>
              </w:rPr>
              <w:t>1</w:t>
            </w:r>
          </w:p>
        </w:tc>
        <w:tc>
          <w:tcPr>
            <w:tcW w:w="1800" w:type="dxa"/>
            <w:vAlign w:val="center"/>
          </w:tcPr>
          <w:p w:rsidR="00EB5B15" w:rsidRDefault="00083F09">
            <w:pPr>
              <w:jc w:val="right"/>
            </w:pPr>
            <w:r>
              <w:rPr>
                <w:color w:val="000000"/>
                <w:szCs w:val="21"/>
              </w:rPr>
              <w:t>-</w:t>
            </w:r>
          </w:p>
        </w:tc>
        <w:tc>
          <w:tcPr>
            <w:tcW w:w="1080" w:type="dxa"/>
            <w:vAlign w:val="center"/>
          </w:tcPr>
          <w:p w:rsidR="00EB5B15" w:rsidRDefault="00083F09">
            <w:pPr>
              <w:jc w:val="right"/>
            </w:pPr>
            <w:r>
              <w:rPr>
                <w:color w:val="000000"/>
                <w:szCs w:val="21"/>
              </w:rPr>
              <w:t>-</w:t>
            </w:r>
          </w:p>
        </w:tc>
        <w:tc>
          <w:tcPr>
            <w:tcW w:w="1620" w:type="dxa"/>
            <w:vAlign w:val="center"/>
          </w:tcPr>
          <w:p w:rsidR="00EB5B15" w:rsidRDefault="00083F09">
            <w:pPr>
              <w:jc w:val="right"/>
            </w:pPr>
            <w:r>
              <w:rPr>
                <w:color w:val="000000"/>
                <w:szCs w:val="21"/>
              </w:rPr>
              <w:t>-</w:t>
            </w:r>
          </w:p>
        </w:tc>
        <w:tc>
          <w:tcPr>
            <w:tcW w:w="1080" w:type="dxa"/>
            <w:vAlign w:val="center"/>
          </w:tcPr>
          <w:p w:rsidR="00EB5B15" w:rsidRDefault="00083F09">
            <w:pPr>
              <w:jc w:val="right"/>
            </w:pPr>
            <w:r>
              <w:rPr>
                <w:color w:val="000000"/>
                <w:szCs w:val="21"/>
              </w:rPr>
              <w:t>-</w:t>
            </w:r>
          </w:p>
        </w:tc>
        <w:tc>
          <w:tcPr>
            <w:tcW w:w="1080" w:type="dxa"/>
            <w:vAlign w:val="center"/>
          </w:tcPr>
          <w:p w:rsidR="00EB5B15" w:rsidRDefault="00083F09">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EB5B15">
        <w:tc>
          <w:tcPr>
            <w:tcW w:w="1559" w:type="dxa"/>
            <w:vAlign w:val="center"/>
          </w:tcPr>
          <w:p w:rsidR="00EB5B15" w:rsidRDefault="00083F09">
            <w:pPr>
              <w:jc w:val="left"/>
            </w:pPr>
            <w:r>
              <w:rPr>
                <w:color w:val="000000"/>
                <w:szCs w:val="21"/>
              </w:rPr>
              <w:t>中国银河证券股份有限公司</w:t>
            </w:r>
          </w:p>
        </w:tc>
        <w:tc>
          <w:tcPr>
            <w:tcW w:w="1319" w:type="dxa"/>
            <w:vAlign w:val="center"/>
          </w:tcPr>
          <w:p w:rsidR="00EB5B15" w:rsidRDefault="00083F09">
            <w:pPr>
              <w:jc w:val="right"/>
            </w:pPr>
            <w:r>
              <w:rPr>
                <w:color w:val="000000"/>
                <w:szCs w:val="21"/>
              </w:rPr>
              <w:t>43,537.00</w:t>
            </w:r>
          </w:p>
        </w:tc>
        <w:tc>
          <w:tcPr>
            <w:tcW w:w="1080" w:type="dxa"/>
            <w:vAlign w:val="center"/>
          </w:tcPr>
          <w:p w:rsidR="00EB5B15" w:rsidRDefault="00083F09">
            <w:pPr>
              <w:jc w:val="right"/>
            </w:pPr>
            <w:r>
              <w:rPr>
                <w:color w:val="000000"/>
                <w:szCs w:val="21"/>
              </w:rPr>
              <w:t>0.34%</w:t>
            </w:r>
          </w:p>
        </w:tc>
        <w:tc>
          <w:tcPr>
            <w:tcW w:w="1143" w:type="dxa"/>
            <w:vAlign w:val="center"/>
          </w:tcPr>
          <w:p w:rsidR="00EB5B15" w:rsidRDefault="00083F09">
            <w:pPr>
              <w:jc w:val="right"/>
            </w:pPr>
            <w:r>
              <w:rPr>
                <w:color w:val="000000"/>
                <w:szCs w:val="21"/>
              </w:rPr>
              <w:t>-</w:t>
            </w:r>
          </w:p>
        </w:tc>
        <w:tc>
          <w:tcPr>
            <w:tcW w:w="1197" w:type="dxa"/>
            <w:vAlign w:val="center"/>
          </w:tcPr>
          <w:p w:rsidR="00EB5B15" w:rsidRDefault="00083F09">
            <w:pPr>
              <w:jc w:val="right"/>
            </w:pPr>
            <w:r>
              <w:rPr>
                <w:color w:val="000000"/>
                <w:szCs w:val="21"/>
              </w:rPr>
              <w:t>-</w:t>
            </w:r>
          </w:p>
        </w:tc>
        <w:tc>
          <w:tcPr>
            <w:tcW w:w="1497" w:type="dxa"/>
            <w:vAlign w:val="center"/>
          </w:tcPr>
          <w:p w:rsidR="00EB5B15" w:rsidRDefault="00083F09">
            <w:pPr>
              <w:jc w:val="right"/>
            </w:pPr>
            <w:r>
              <w:rPr>
                <w:color w:val="000000"/>
                <w:szCs w:val="21"/>
              </w:rPr>
              <w:t>-</w:t>
            </w:r>
          </w:p>
        </w:tc>
        <w:tc>
          <w:tcPr>
            <w:tcW w:w="1203" w:type="dxa"/>
            <w:vAlign w:val="center"/>
          </w:tcPr>
          <w:p w:rsidR="00EB5B15" w:rsidRDefault="00083F09">
            <w:pPr>
              <w:jc w:val="right"/>
            </w:pPr>
            <w:r>
              <w:rPr>
                <w:color w:val="000000"/>
                <w:szCs w:val="21"/>
              </w:rPr>
              <w:t>-</w:t>
            </w:r>
          </w:p>
        </w:tc>
      </w:tr>
      <w:tr w:rsidR="00EB5B15">
        <w:tc>
          <w:tcPr>
            <w:tcW w:w="1559" w:type="dxa"/>
            <w:vAlign w:val="center"/>
          </w:tcPr>
          <w:p w:rsidR="00EB5B15" w:rsidRDefault="00083F09">
            <w:pPr>
              <w:jc w:val="left"/>
            </w:pPr>
            <w:r>
              <w:rPr>
                <w:color w:val="000000"/>
                <w:szCs w:val="21"/>
              </w:rPr>
              <w:t>中信证券股份有限公司</w:t>
            </w:r>
          </w:p>
        </w:tc>
        <w:tc>
          <w:tcPr>
            <w:tcW w:w="1319" w:type="dxa"/>
            <w:vAlign w:val="center"/>
          </w:tcPr>
          <w:p w:rsidR="00EB5B15" w:rsidRDefault="00083F09">
            <w:pPr>
              <w:jc w:val="right"/>
            </w:pPr>
            <w:r>
              <w:rPr>
                <w:color w:val="000000"/>
                <w:szCs w:val="21"/>
              </w:rPr>
              <w:t>12,780,286.10</w:t>
            </w:r>
          </w:p>
        </w:tc>
        <w:tc>
          <w:tcPr>
            <w:tcW w:w="1080" w:type="dxa"/>
            <w:vAlign w:val="center"/>
          </w:tcPr>
          <w:p w:rsidR="00EB5B15" w:rsidRDefault="00083F09">
            <w:pPr>
              <w:jc w:val="right"/>
            </w:pPr>
            <w:r>
              <w:rPr>
                <w:color w:val="000000"/>
                <w:szCs w:val="21"/>
              </w:rPr>
              <w:t>98.92%</w:t>
            </w:r>
          </w:p>
        </w:tc>
        <w:tc>
          <w:tcPr>
            <w:tcW w:w="1143" w:type="dxa"/>
            <w:vAlign w:val="center"/>
          </w:tcPr>
          <w:p w:rsidR="00EB5B15" w:rsidRDefault="00083F09">
            <w:pPr>
              <w:jc w:val="right"/>
            </w:pPr>
            <w:r>
              <w:rPr>
                <w:color w:val="000000"/>
                <w:szCs w:val="21"/>
              </w:rPr>
              <w:t>-</w:t>
            </w:r>
          </w:p>
        </w:tc>
        <w:tc>
          <w:tcPr>
            <w:tcW w:w="1197" w:type="dxa"/>
            <w:vAlign w:val="center"/>
          </w:tcPr>
          <w:p w:rsidR="00EB5B15" w:rsidRDefault="00083F09">
            <w:pPr>
              <w:jc w:val="right"/>
            </w:pPr>
            <w:r>
              <w:rPr>
                <w:color w:val="000000"/>
                <w:szCs w:val="21"/>
              </w:rPr>
              <w:t>-</w:t>
            </w:r>
          </w:p>
        </w:tc>
        <w:tc>
          <w:tcPr>
            <w:tcW w:w="1497" w:type="dxa"/>
            <w:vAlign w:val="center"/>
          </w:tcPr>
          <w:p w:rsidR="00EB5B15" w:rsidRDefault="00083F09">
            <w:pPr>
              <w:jc w:val="right"/>
            </w:pPr>
            <w:r>
              <w:rPr>
                <w:color w:val="000000"/>
                <w:szCs w:val="21"/>
              </w:rPr>
              <w:t>-</w:t>
            </w:r>
          </w:p>
        </w:tc>
        <w:tc>
          <w:tcPr>
            <w:tcW w:w="1203" w:type="dxa"/>
            <w:vAlign w:val="center"/>
          </w:tcPr>
          <w:p w:rsidR="00EB5B15" w:rsidRDefault="00083F09">
            <w:pPr>
              <w:jc w:val="right"/>
            </w:pPr>
            <w:r>
              <w:rPr>
                <w:color w:val="000000"/>
                <w:szCs w:val="21"/>
              </w:rPr>
              <w:t>-</w:t>
            </w:r>
          </w:p>
        </w:tc>
      </w:tr>
      <w:tr w:rsidR="00EB5B15">
        <w:tc>
          <w:tcPr>
            <w:tcW w:w="1559" w:type="dxa"/>
            <w:vAlign w:val="center"/>
          </w:tcPr>
          <w:p w:rsidR="00EB5B15" w:rsidRDefault="00083F09">
            <w:pPr>
              <w:jc w:val="left"/>
            </w:pPr>
            <w:r>
              <w:rPr>
                <w:color w:val="000000"/>
                <w:szCs w:val="21"/>
              </w:rPr>
              <w:t>长江证券股份有限公司</w:t>
            </w:r>
          </w:p>
        </w:tc>
        <w:tc>
          <w:tcPr>
            <w:tcW w:w="1319" w:type="dxa"/>
            <w:vAlign w:val="center"/>
          </w:tcPr>
          <w:p w:rsidR="00EB5B15" w:rsidRDefault="00083F09">
            <w:pPr>
              <w:jc w:val="right"/>
            </w:pPr>
            <w:r>
              <w:rPr>
                <w:color w:val="000000"/>
                <w:szCs w:val="21"/>
              </w:rPr>
              <w:t>32,128.47</w:t>
            </w:r>
          </w:p>
        </w:tc>
        <w:tc>
          <w:tcPr>
            <w:tcW w:w="1080" w:type="dxa"/>
            <w:vAlign w:val="center"/>
          </w:tcPr>
          <w:p w:rsidR="00EB5B15" w:rsidRDefault="00083F09">
            <w:pPr>
              <w:jc w:val="right"/>
            </w:pPr>
            <w:r>
              <w:rPr>
                <w:color w:val="000000"/>
                <w:szCs w:val="21"/>
              </w:rPr>
              <w:t>0.25%</w:t>
            </w:r>
          </w:p>
        </w:tc>
        <w:tc>
          <w:tcPr>
            <w:tcW w:w="1143" w:type="dxa"/>
            <w:vAlign w:val="center"/>
          </w:tcPr>
          <w:p w:rsidR="00EB5B15" w:rsidRDefault="00083F09">
            <w:pPr>
              <w:jc w:val="right"/>
            </w:pPr>
            <w:r>
              <w:rPr>
                <w:color w:val="000000"/>
                <w:szCs w:val="21"/>
              </w:rPr>
              <w:t>-</w:t>
            </w:r>
          </w:p>
        </w:tc>
        <w:tc>
          <w:tcPr>
            <w:tcW w:w="1197" w:type="dxa"/>
            <w:vAlign w:val="center"/>
          </w:tcPr>
          <w:p w:rsidR="00EB5B15" w:rsidRDefault="00083F09">
            <w:pPr>
              <w:jc w:val="right"/>
            </w:pPr>
            <w:r>
              <w:rPr>
                <w:color w:val="000000"/>
                <w:szCs w:val="21"/>
              </w:rPr>
              <w:t>-</w:t>
            </w:r>
          </w:p>
        </w:tc>
        <w:tc>
          <w:tcPr>
            <w:tcW w:w="1497" w:type="dxa"/>
            <w:vAlign w:val="center"/>
          </w:tcPr>
          <w:p w:rsidR="00EB5B15" w:rsidRDefault="00083F09">
            <w:pPr>
              <w:jc w:val="right"/>
            </w:pPr>
            <w:r>
              <w:rPr>
                <w:color w:val="000000"/>
                <w:szCs w:val="21"/>
              </w:rPr>
              <w:t>-</w:t>
            </w:r>
          </w:p>
        </w:tc>
        <w:tc>
          <w:tcPr>
            <w:tcW w:w="1203" w:type="dxa"/>
            <w:vAlign w:val="center"/>
          </w:tcPr>
          <w:p w:rsidR="00EB5B15" w:rsidRDefault="00083F09">
            <w:pPr>
              <w:jc w:val="right"/>
            </w:pPr>
            <w:r>
              <w:rPr>
                <w:color w:val="000000"/>
                <w:szCs w:val="21"/>
              </w:rPr>
              <w:t>-</w:t>
            </w:r>
          </w:p>
        </w:tc>
      </w:tr>
      <w:tr w:rsidR="00EB5B15">
        <w:tc>
          <w:tcPr>
            <w:tcW w:w="1559" w:type="dxa"/>
            <w:vAlign w:val="center"/>
          </w:tcPr>
          <w:p w:rsidR="00EB5B15" w:rsidRDefault="00083F09">
            <w:pPr>
              <w:jc w:val="left"/>
            </w:pPr>
            <w:r>
              <w:rPr>
                <w:color w:val="000000"/>
                <w:szCs w:val="21"/>
              </w:rPr>
              <w:t>北京高华证券有限责任公司</w:t>
            </w:r>
          </w:p>
        </w:tc>
        <w:tc>
          <w:tcPr>
            <w:tcW w:w="1319" w:type="dxa"/>
            <w:vAlign w:val="center"/>
          </w:tcPr>
          <w:p w:rsidR="00EB5B15" w:rsidRDefault="00083F09">
            <w:pPr>
              <w:jc w:val="right"/>
            </w:pPr>
            <w:r>
              <w:rPr>
                <w:color w:val="000000"/>
                <w:szCs w:val="21"/>
              </w:rPr>
              <w:t>63,888.70</w:t>
            </w:r>
          </w:p>
        </w:tc>
        <w:tc>
          <w:tcPr>
            <w:tcW w:w="1080" w:type="dxa"/>
            <w:vAlign w:val="center"/>
          </w:tcPr>
          <w:p w:rsidR="00EB5B15" w:rsidRDefault="00083F09">
            <w:pPr>
              <w:jc w:val="right"/>
            </w:pPr>
            <w:r>
              <w:rPr>
                <w:color w:val="000000"/>
                <w:szCs w:val="21"/>
              </w:rPr>
              <w:t>0.49%</w:t>
            </w:r>
          </w:p>
        </w:tc>
        <w:tc>
          <w:tcPr>
            <w:tcW w:w="1143" w:type="dxa"/>
            <w:vAlign w:val="center"/>
          </w:tcPr>
          <w:p w:rsidR="00EB5B15" w:rsidRDefault="00083F09">
            <w:pPr>
              <w:jc w:val="right"/>
            </w:pPr>
            <w:r>
              <w:rPr>
                <w:color w:val="000000"/>
                <w:szCs w:val="21"/>
              </w:rPr>
              <w:t>-</w:t>
            </w:r>
          </w:p>
        </w:tc>
        <w:tc>
          <w:tcPr>
            <w:tcW w:w="1197" w:type="dxa"/>
            <w:vAlign w:val="center"/>
          </w:tcPr>
          <w:p w:rsidR="00EB5B15" w:rsidRDefault="00083F09">
            <w:pPr>
              <w:jc w:val="right"/>
            </w:pPr>
            <w:r>
              <w:rPr>
                <w:color w:val="000000"/>
                <w:szCs w:val="21"/>
              </w:rPr>
              <w:t>-</w:t>
            </w:r>
          </w:p>
        </w:tc>
        <w:tc>
          <w:tcPr>
            <w:tcW w:w="1497" w:type="dxa"/>
            <w:vAlign w:val="center"/>
          </w:tcPr>
          <w:p w:rsidR="00EB5B15" w:rsidRDefault="00083F09">
            <w:pPr>
              <w:jc w:val="right"/>
            </w:pPr>
            <w:r>
              <w:rPr>
                <w:color w:val="000000"/>
                <w:szCs w:val="21"/>
              </w:rPr>
              <w:t>-</w:t>
            </w:r>
          </w:p>
        </w:tc>
        <w:tc>
          <w:tcPr>
            <w:tcW w:w="1203" w:type="dxa"/>
            <w:vAlign w:val="center"/>
          </w:tcPr>
          <w:p w:rsidR="00EB5B15" w:rsidRDefault="00083F09">
            <w:pPr>
              <w:jc w:val="right"/>
            </w:pPr>
            <w:r>
              <w:rPr>
                <w:color w:val="000000"/>
                <w:szCs w:val="21"/>
              </w:rPr>
              <w:t>-</w:t>
            </w:r>
          </w:p>
        </w:tc>
      </w:tr>
    </w:tbl>
    <w:p w:rsidR="00EB5B15" w:rsidRDefault="00083F0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、报告期内，本基金新增交易单元为海通证券有限责任公司；</w:t>
      </w:r>
    </w:p>
    <w:p w:rsidR="00EB5B15" w:rsidRDefault="00083F0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7"/>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）基金行业股票估值指数的通知》的指导意见，经与基金托管人协商一致，本基金对其所持有的先河环保（证券代码：</w:t>
      </w:r>
      <w:r w:rsidRPr="00EA2417">
        <w:rPr>
          <w:color w:val="000000"/>
          <w:sz w:val="24"/>
        </w:rPr>
        <w:t>300137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7</w:t>
      </w:r>
      <w:r w:rsidRPr="00EA2417">
        <w:rPr>
          <w:color w:val="000000"/>
          <w:sz w:val="24"/>
        </w:rPr>
        <w:t>月</w:t>
      </w:r>
      <w:r w:rsidRPr="00EA2417">
        <w:rPr>
          <w:color w:val="000000"/>
          <w:sz w:val="24"/>
        </w:rPr>
        <w:t>14</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18</w:t>
      </w:r>
      <w:r w:rsidRPr="00EA2417">
        <w:rPr>
          <w:color w:val="000000"/>
          <w:sz w:val="24"/>
        </w:rPr>
        <w:t>日起恢复按市场价格进行估值；本基金对其所持有的东华软件（证券代码：</w:t>
      </w:r>
      <w:r w:rsidRPr="00EA2417">
        <w:rPr>
          <w:color w:val="000000"/>
          <w:sz w:val="24"/>
        </w:rPr>
        <w:t>002065</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9</w:t>
      </w:r>
      <w:r w:rsidRPr="00EA2417">
        <w:rPr>
          <w:color w:val="000000"/>
          <w:sz w:val="24"/>
        </w:rPr>
        <w:t>月</w:t>
      </w:r>
      <w:r w:rsidRPr="00EA2417">
        <w:rPr>
          <w:color w:val="000000"/>
          <w:sz w:val="24"/>
        </w:rPr>
        <w:t>25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11</w:t>
      </w:r>
      <w:r w:rsidRPr="00EA2417">
        <w:rPr>
          <w:color w:val="000000"/>
          <w:sz w:val="24"/>
        </w:rPr>
        <w:t>月</w:t>
      </w:r>
      <w:r w:rsidRPr="00EA2417">
        <w:rPr>
          <w:color w:val="000000"/>
          <w:sz w:val="24"/>
        </w:rPr>
        <w:t>19</w:t>
      </w:r>
      <w:r w:rsidRPr="00EA2417">
        <w:rPr>
          <w:color w:val="000000"/>
          <w:sz w:val="24"/>
        </w:rPr>
        <w:t>日恢复按市场价格进行估值；本基金对其所持有的中航飞机（证券代码：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日起恢复按市场价格进行估值；本基金对其所持有的中国南车（证券代码：</w:t>
      </w:r>
      <w:r w:rsidRPr="00EA2417">
        <w:rPr>
          <w:color w:val="000000"/>
          <w:sz w:val="24"/>
        </w:rPr>
        <w:t>601766</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2015</w:t>
      </w:r>
      <w:r w:rsidRPr="00EA2417">
        <w:rPr>
          <w:color w:val="000000"/>
          <w:sz w:val="24"/>
        </w:rPr>
        <w:t>年</w:t>
      </w:r>
      <w:r w:rsidRPr="00EA2417">
        <w:rPr>
          <w:color w:val="000000"/>
          <w:sz w:val="24"/>
        </w:rPr>
        <w:t>1</w:t>
      </w:r>
      <w:r w:rsidRPr="00EA2417">
        <w:rPr>
          <w:color w:val="000000"/>
          <w:sz w:val="24"/>
        </w:rPr>
        <w:t>月</w:t>
      </w:r>
      <w:r w:rsidRPr="00EA2417">
        <w:rPr>
          <w:color w:val="000000"/>
          <w:sz w:val="24"/>
        </w:rPr>
        <w:t>5</w:t>
      </w:r>
      <w:r w:rsidRPr="00EA2417">
        <w:rPr>
          <w:color w:val="000000"/>
          <w:sz w:val="24"/>
        </w:rPr>
        <w:t>日起恢复按市场价格进行估值；本基金对其所持有的龙元建设（证券代码：</w:t>
      </w:r>
      <w:r w:rsidRPr="00EA2417">
        <w:rPr>
          <w:color w:val="000000"/>
          <w:sz w:val="24"/>
        </w:rPr>
        <w:t>600491</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19</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26</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D46" w:rsidRDefault="00F10D46">
      <w:r>
        <w:separator/>
      </w:r>
    </w:p>
  </w:endnote>
  <w:endnote w:type="continuationSeparator" w:id="0">
    <w:p w:rsidR="00F10D46" w:rsidRDefault="00F1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4F2B1A">
      <w:rPr>
        <w:noProof/>
        <w:kern w:val="0"/>
        <w:szCs w:val="21"/>
      </w:rPr>
      <w:t>29</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4F2B1A">
      <w:rPr>
        <w:noProof/>
        <w:kern w:val="0"/>
        <w:szCs w:val="21"/>
      </w:rPr>
      <w:t>32</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D46" w:rsidRDefault="00F10D46">
      <w:r>
        <w:separator/>
      </w:r>
    </w:p>
  </w:footnote>
  <w:footnote w:type="continuationSeparator" w:id="0">
    <w:p w:rsidR="00F10D46" w:rsidRDefault="00F1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3F09"/>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F4"/>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A7A20"/>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4760"/>
    <w:rsid w:val="004E5EDB"/>
    <w:rsid w:val="004E60FB"/>
    <w:rsid w:val="004E73A5"/>
    <w:rsid w:val="004E758A"/>
    <w:rsid w:val="004E7BA7"/>
    <w:rsid w:val="004F1010"/>
    <w:rsid w:val="004F1C42"/>
    <w:rsid w:val="004F2340"/>
    <w:rsid w:val="004F23CE"/>
    <w:rsid w:val="004F2B1A"/>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15"/>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0D46"/>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0EB6E54-A6DF-454C-BB4D-78380971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3679</Words>
  <Characters>20971</Characters>
  <Application>Microsoft Office Word</Application>
  <DocSecurity>0</DocSecurity>
  <Lines>174</Lines>
  <Paragraphs>49</Paragraphs>
  <ScaleCrop>false</ScaleCrop>
  <Company/>
  <LinksUpToDate>false</LinksUpToDate>
  <CharactersWithSpaces>24601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cp:revision>
  <cp:lastPrinted>2007-07-19T00:46:00Z</cp:lastPrinted>
  <dcterms:created xsi:type="dcterms:W3CDTF">2015-03-27T13:27:00Z</dcterms:created>
  <dcterms:modified xsi:type="dcterms:W3CDTF">2015-03-27T13:27:00Z</dcterms:modified>
</cp:coreProperties>
</file>