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交银施罗德强化回报债券型证券投资基金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2014</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2014</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二〇一五年三月三十一日</w:t>
      </w:r>
    </w:p>
    <w:p w:rsidR="001A59F9" w:rsidRDefault="001A59F9" w:rsidP="00975BC0">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2015</w:t>
      </w:r>
      <w:r w:rsidRPr="00C97222">
        <w:rPr>
          <w:color w:val="000000"/>
          <w:sz w:val="24"/>
        </w:rPr>
        <w:t>年</w:t>
      </w:r>
      <w:r w:rsidRPr="00C97222">
        <w:rPr>
          <w:color w:val="000000"/>
          <w:sz w:val="24"/>
        </w:rPr>
        <w:t>3</w:t>
      </w:r>
      <w:r w:rsidRPr="00C97222">
        <w:rPr>
          <w:color w:val="000000"/>
          <w:sz w:val="24"/>
        </w:rPr>
        <w:t>月</w:t>
      </w:r>
      <w:r w:rsidRPr="00C97222">
        <w:rPr>
          <w:color w:val="000000"/>
          <w:sz w:val="24"/>
        </w:rPr>
        <w:t>30</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2014</w:t>
      </w:r>
      <w:r w:rsidRPr="00C97222">
        <w:rPr>
          <w:color w:val="000000"/>
          <w:sz w:val="24"/>
        </w:rPr>
        <w:t>年</w:t>
      </w:r>
      <w:r w:rsidRPr="00C97222">
        <w:rPr>
          <w:color w:val="000000"/>
          <w:sz w:val="24"/>
        </w:rPr>
        <w:t>1</w:t>
      </w:r>
      <w:r w:rsidRPr="00C97222">
        <w:rPr>
          <w:color w:val="000000"/>
          <w:sz w:val="24"/>
        </w:rPr>
        <w:t>月</w:t>
      </w:r>
      <w:r w:rsidRPr="00C97222">
        <w:rPr>
          <w:color w:val="000000"/>
          <w:sz w:val="24"/>
        </w:rPr>
        <w:t>28</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975BC0">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交银强化回报债券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519733</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2014</w:t>
            </w:r>
            <w:r w:rsidRPr="00E25C2A">
              <w:rPr>
                <w:sz w:val="24"/>
              </w:rPr>
              <w:t>年</w:t>
            </w:r>
            <w:r w:rsidRPr="00E25C2A">
              <w:rPr>
                <w:sz w:val="24"/>
              </w:rPr>
              <w:t>1</w:t>
            </w:r>
            <w:r w:rsidRPr="00E25C2A">
              <w:rPr>
                <w:sz w:val="24"/>
              </w:rPr>
              <w:t>月</w:t>
            </w:r>
            <w:r w:rsidRPr="00E25C2A">
              <w:rPr>
                <w:sz w:val="24"/>
              </w:rPr>
              <w:t>28</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193,082,581.41</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交银强化回报债券</w:t>
            </w:r>
            <w:r w:rsidRPr="00E25C2A">
              <w:rPr>
                <w:sz w:val="24"/>
              </w:rPr>
              <w:t>A/B</w:t>
            </w:r>
          </w:p>
        </w:tc>
        <w:tc>
          <w:tcPr>
            <w:tcW w:w="2902" w:type="dxa"/>
            <w:vAlign w:val="center"/>
          </w:tcPr>
          <w:p w:rsidR="003D26BD" w:rsidRPr="00E25C2A" w:rsidRDefault="003D26BD" w:rsidP="0084545B">
            <w:pPr>
              <w:spacing w:before="29" w:line="288" w:lineRule="auto"/>
              <w:jc w:val="center"/>
              <w:rPr>
                <w:sz w:val="24"/>
              </w:rPr>
            </w:pPr>
            <w:r w:rsidRPr="00E25C2A">
              <w:rPr>
                <w:sz w:val="24"/>
              </w:rPr>
              <w:t>交银强化回报债券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519733</w:t>
            </w:r>
            <w:r w:rsidRPr="009C503F">
              <w:rPr>
                <w:color w:val="000000" w:themeColor="text1"/>
                <w:sz w:val="24"/>
              </w:rPr>
              <w:t>（前端）、</w:t>
            </w:r>
            <w:r w:rsidRPr="009C503F">
              <w:rPr>
                <w:color w:val="000000" w:themeColor="text1"/>
                <w:sz w:val="24"/>
              </w:rPr>
              <w:t>519734</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519735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169,017,087.84</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24,065,493.57</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w:t>
      </w:r>
      <w:r w:rsidRPr="00E25C2A">
        <w:rPr>
          <w:kern w:val="0"/>
          <w:sz w:val="24"/>
        </w:rPr>
        <w:t>A</w:t>
      </w:r>
      <w:r w:rsidRPr="00E25C2A">
        <w:rPr>
          <w:kern w:val="0"/>
          <w:sz w:val="24"/>
        </w:rPr>
        <w:t>类基金份额采用前端收费模式，</w:t>
      </w:r>
      <w:r w:rsidRPr="00E25C2A">
        <w:rPr>
          <w:kern w:val="0"/>
          <w:sz w:val="24"/>
        </w:rPr>
        <w:t>B</w:t>
      </w:r>
      <w:r w:rsidRPr="00E25C2A">
        <w:rPr>
          <w:kern w:val="0"/>
          <w:sz w:val="24"/>
        </w:rPr>
        <w:t>类基金份额采用后端收费模式，前端交易代码即为</w:t>
      </w:r>
      <w:r w:rsidRPr="00E25C2A">
        <w:rPr>
          <w:kern w:val="0"/>
          <w:sz w:val="24"/>
        </w:rPr>
        <w:t>A</w:t>
      </w:r>
      <w:r w:rsidRPr="00E25C2A">
        <w:rPr>
          <w:kern w:val="0"/>
          <w:sz w:val="24"/>
        </w:rPr>
        <w:t>类基金份额交易代码，后端交易代码即为</w:t>
      </w:r>
      <w:r w:rsidRPr="00E25C2A">
        <w:rPr>
          <w:kern w:val="0"/>
          <w:sz w:val="24"/>
        </w:rPr>
        <w:t>B</w:t>
      </w:r>
      <w:r w:rsidRPr="00E25C2A">
        <w:rPr>
          <w:kern w:val="0"/>
          <w:sz w:val="24"/>
        </w:rPr>
        <w:t>类基金份额交易代码。</w:t>
      </w:r>
      <w:r w:rsidRPr="00E25C2A">
        <w:rPr>
          <w:kern w:val="0"/>
          <w:sz w:val="24"/>
        </w:rPr>
        <w:t xml:space="preserve"> </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本基金在严格控制风险和保持资产流动性的前提下，重点投资于债券资产，力争实现基金资产的长期稳定增值。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lastRenderedPageBreak/>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方韡</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010-89936330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fangwei@citicbank.com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010-65550832</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8D2953">
            <w:pPr>
              <w:tabs>
                <w:tab w:val="left" w:pos="1740"/>
              </w:tabs>
              <w:spacing w:before="29" w:line="288" w:lineRule="auto"/>
              <w:jc w:val="left"/>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975BC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75"/>
        <w:gridCol w:w="2903"/>
        <w:gridCol w:w="2908"/>
      </w:tblGrid>
      <w:tr w:rsidR="00EB6020" w:rsidRPr="00A942AC" w:rsidTr="00EB6020">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b/>
                <w:szCs w:val="21"/>
              </w:rPr>
              <w:t>年</w:t>
            </w:r>
            <w:r w:rsidRPr="00A942AC">
              <w:rPr>
                <w:b/>
                <w:szCs w:val="21"/>
              </w:rPr>
              <w:t>1</w:t>
            </w:r>
            <w:r w:rsidRPr="00A942AC">
              <w:rPr>
                <w:b/>
                <w:szCs w:val="21"/>
              </w:rPr>
              <w:t>月</w:t>
            </w:r>
            <w:r w:rsidRPr="00A942AC">
              <w:rPr>
                <w:b/>
                <w:szCs w:val="21"/>
              </w:rPr>
              <w:t>28</w:t>
            </w:r>
            <w:r w:rsidRPr="00A942AC">
              <w:rPr>
                <w:b/>
                <w:szCs w:val="21"/>
              </w:rPr>
              <w:t>日（基金合同生效日）至</w:t>
            </w:r>
            <w:r w:rsidRPr="00A942AC">
              <w:rPr>
                <w:b/>
                <w:szCs w:val="21"/>
              </w:rPr>
              <w:t>2014</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EB6020" w:rsidRPr="00A942AC" w:rsidTr="00EB6020">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C</w:t>
            </w:r>
          </w:p>
        </w:tc>
      </w:tr>
      <w:tr w:rsidR="00EB6020" w:rsidRPr="00A942AC" w:rsidTr="00EB6020">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2,901,481.88</w:t>
            </w:r>
          </w:p>
        </w:tc>
        <w:tc>
          <w:tcPr>
            <w:tcW w:w="688" w:type="pct"/>
            <w:vAlign w:val="center"/>
          </w:tcPr>
          <w:p w:rsidR="00B44DBC" w:rsidRPr="00A942AC" w:rsidRDefault="00B44DBC" w:rsidP="00674CBD">
            <w:pPr>
              <w:spacing w:before="29" w:line="288" w:lineRule="auto"/>
              <w:jc w:val="right"/>
              <w:rPr>
                <w:szCs w:val="21"/>
              </w:rPr>
            </w:pPr>
            <w:r w:rsidRPr="00A942AC">
              <w:rPr>
                <w:szCs w:val="21"/>
              </w:rPr>
              <w:t>2,022,349.70</w:t>
            </w:r>
          </w:p>
        </w:tc>
      </w:tr>
      <w:tr w:rsidR="00EB6020" w:rsidRPr="00A942AC" w:rsidTr="00EB6020">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575,161.25</w:t>
            </w:r>
          </w:p>
        </w:tc>
        <w:tc>
          <w:tcPr>
            <w:tcW w:w="688" w:type="pct"/>
            <w:vAlign w:val="center"/>
          </w:tcPr>
          <w:p w:rsidR="00B44DBC" w:rsidRPr="00A942AC" w:rsidRDefault="00B44DBC" w:rsidP="00674CBD">
            <w:pPr>
              <w:spacing w:before="29" w:line="288" w:lineRule="auto"/>
              <w:jc w:val="right"/>
              <w:rPr>
                <w:szCs w:val="21"/>
              </w:rPr>
            </w:pPr>
            <w:r w:rsidRPr="00A942AC">
              <w:rPr>
                <w:szCs w:val="21"/>
              </w:rPr>
              <w:t>1,898,769.83</w:t>
            </w:r>
          </w:p>
        </w:tc>
      </w:tr>
      <w:tr w:rsidR="00EB6020" w:rsidRPr="00A942AC" w:rsidTr="00EB6020">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0.0173</w:t>
            </w:r>
          </w:p>
        </w:tc>
        <w:tc>
          <w:tcPr>
            <w:tcW w:w="688" w:type="pct"/>
            <w:vAlign w:val="center"/>
          </w:tcPr>
          <w:p w:rsidR="008C42FD" w:rsidRPr="00E52F9F" w:rsidRDefault="008C42FD" w:rsidP="00AF7CB5">
            <w:pPr>
              <w:spacing w:before="29" w:line="288" w:lineRule="auto"/>
              <w:jc w:val="right"/>
              <w:rPr>
                <w:szCs w:val="21"/>
              </w:rPr>
            </w:pPr>
            <w:r w:rsidRPr="00E52F9F">
              <w:rPr>
                <w:szCs w:val="21"/>
              </w:rPr>
              <w:t>0.0614</w:t>
            </w:r>
          </w:p>
        </w:tc>
      </w:tr>
      <w:tr w:rsidR="00EB6020" w:rsidRPr="00A942AC" w:rsidTr="00EB6020">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7.78%</w:t>
            </w:r>
          </w:p>
        </w:tc>
        <w:tc>
          <w:tcPr>
            <w:tcW w:w="688" w:type="pct"/>
            <w:vAlign w:val="center"/>
          </w:tcPr>
          <w:p w:rsidR="00A62AD8" w:rsidRPr="00A942AC" w:rsidRDefault="00A62AD8" w:rsidP="00674CBD">
            <w:pPr>
              <w:spacing w:before="29" w:line="288" w:lineRule="auto"/>
              <w:jc w:val="right"/>
              <w:rPr>
                <w:szCs w:val="21"/>
              </w:rPr>
            </w:pPr>
            <w:r w:rsidRPr="00A942AC">
              <w:rPr>
                <w:szCs w:val="21"/>
              </w:rPr>
              <w:t>7.58%</w:t>
            </w:r>
          </w:p>
        </w:tc>
      </w:tr>
      <w:tr w:rsidR="00EB6020" w:rsidRPr="00A942AC" w:rsidTr="00EB6020">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rFonts w:hint="eastAsia"/>
                <w:b/>
                <w:szCs w:val="21"/>
              </w:rPr>
              <w:t>年末</w:t>
            </w:r>
          </w:p>
        </w:tc>
      </w:tr>
      <w:tr w:rsidR="00EB6020" w:rsidRPr="00A942AC" w:rsidTr="00EB6020">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C</w:t>
            </w:r>
          </w:p>
        </w:tc>
      </w:tr>
      <w:tr w:rsidR="00EB6020" w:rsidRPr="00A942AC" w:rsidTr="00EB6020">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0.028</w:t>
            </w:r>
          </w:p>
        </w:tc>
        <w:tc>
          <w:tcPr>
            <w:tcW w:w="687" w:type="pct"/>
            <w:vAlign w:val="center"/>
          </w:tcPr>
          <w:p w:rsidR="00B44DBC" w:rsidRPr="00A942AC" w:rsidRDefault="00B44DBC" w:rsidP="00674CBD">
            <w:pPr>
              <w:spacing w:before="29" w:line="288" w:lineRule="auto"/>
              <w:jc w:val="right"/>
              <w:rPr>
                <w:szCs w:val="21"/>
              </w:rPr>
            </w:pPr>
            <w:r w:rsidRPr="00A942AC">
              <w:rPr>
                <w:szCs w:val="21"/>
              </w:rPr>
              <w:t>0.026</w:t>
            </w:r>
          </w:p>
        </w:tc>
      </w:tr>
      <w:tr w:rsidR="00EB6020" w:rsidRPr="00A942AC" w:rsidTr="00EB6020">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175,226,068.21</w:t>
            </w:r>
          </w:p>
        </w:tc>
        <w:tc>
          <w:tcPr>
            <w:tcW w:w="687" w:type="pct"/>
            <w:vAlign w:val="center"/>
          </w:tcPr>
          <w:p w:rsidR="00B44DBC" w:rsidRPr="00A942AC" w:rsidRDefault="00B44DBC" w:rsidP="00674CBD">
            <w:pPr>
              <w:spacing w:before="29" w:line="288" w:lineRule="auto"/>
              <w:jc w:val="right"/>
              <w:rPr>
                <w:szCs w:val="21"/>
              </w:rPr>
            </w:pPr>
            <w:r w:rsidRPr="00A942AC">
              <w:rPr>
                <w:szCs w:val="21"/>
              </w:rPr>
              <w:t>24,909,404.97</w:t>
            </w:r>
          </w:p>
        </w:tc>
      </w:tr>
      <w:tr w:rsidR="00EB6020" w:rsidRPr="00A942AC" w:rsidTr="00EB6020">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1.037</w:t>
            </w:r>
          </w:p>
        </w:tc>
        <w:tc>
          <w:tcPr>
            <w:tcW w:w="687" w:type="pct"/>
            <w:vAlign w:val="center"/>
          </w:tcPr>
          <w:p w:rsidR="00B44DBC" w:rsidRPr="00A942AC" w:rsidRDefault="00B44DBC" w:rsidP="00674CBD">
            <w:pPr>
              <w:spacing w:before="29" w:line="288" w:lineRule="auto"/>
              <w:jc w:val="right"/>
              <w:rPr>
                <w:szCs w:val="21"/>
              </w:rPr>
            </w:pPr>
            <w:r w:rsidRPr="00A942AC">
              <w:rPr>
                <w:szCs w:val="21"/>
              </w:rPr>
              <w:t>1.035</w:t>
            </w:r>
          </w:p>
        </w:tc>
      </w:tr>
    </w:tbl>
    <w:p w:rsidR="003F39C1" w:rsidRDefault="00EB6020">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3F39C1" w:rsidRDefault="00EB6020">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3</w:t>
      </w:r>
      <w:r w:rsidRPr="00E25C2A">
        <w:rPr>
          <w:kern w:val="0"/>
          <w:sz w:val="24"/>
        </w:rPr>
        <w:t>、本基金合同生效日为</w:t>
      </w:r>
      <w:r w:rsidRPr="00E25C2A">
        <w:rPr>
          <w:kern w:val="0"/>
          <w:sz w:val="24"/>
        </w:rPr>
        <w:t>2014</w:t>
      </w:r>
      <w:r w:rsidRPr="00E25C2A">
        <w:rPr>
          <w:kern w:val="0"/>
          <w:sz w:val="24"/>
        </w:rPr>
        <w:t>年</w:t>
      </w:r>
      <w:r w:rsidRPr="00E25C2A">
        <w:rPr>
          <w:kern w:val="0"/>
          <w:sz w:val="24"/>
        </w:rPr>
        <w:t>1</w:t>
      </w:r>
      <w:r w:rsidRPr="00E25C2A">
        <w:rPr>
          <w:kern w:val="0"/>
          <w:sz w:val="24"/>
        </w:rPr>
        <w:t>月</w:t>
      </w:r>
      <w:r w:rsidRPr="00E25C2A">
        <w:rPr>
          <w:kern w:val="0"/>
          <w:sz w:val="24"/>
        </w:rPr>
        <w:t>28</w:t>
      </w:r>
      <w:r w:rsidRPr="00E25C2A">
        <w:rPr>
          <w:kern w:val="0"/>
          <w:sz w:val="24"/>
        </w:rPr>
        <w:t>日，基金合同生效日至本报告期期末，本基金运作时间未满一年。</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交银强化回报债券</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3F39C1">
        <w:tc>
          <w:tcPr>
            <w:tcW w:w="1286" w:type="dxa"/>
            <w:vAlign w:val="center"/>
          </w:tcPr>
          <w:p w:rsidR="003F39C1" w:rsidRDefault="00EB6020">
            <w:pPr>
              <w:jc w:val="left"/>
            </w:pPr>
            <w:r>
              <w:rPr>
                <w:color w:val="000000"/>
                <w:sz w:val="24"/>
              </w:rPr>
              <w:t>过去三个月</w:t>
            </w:r>
          </w:p>
        </w:tc>
        <w:tc>
          <w:tcPr>
            <w:tcW w:w="1286" w:type="dxa"/>
            <w:vAlign w:val="center"/>
          </w:tcPr>
          <w:p w:rsidR="003F39C1" w:rsidRDefault="00EB6020">
            <w:pPr>
              <w:jc w:val="center"/>
            </w:pPr>
            <w:r>
              <w:rPr>
                <w:color w:val="000000"/>
                <w:sz w:val="24"/>
              </w:rPr>
              <w:t>2.65%</w:t>
            </w:r>
          </w:p>
        </w:tc>
        <w:tc>
          <w:tcPr>
            <w:tcW w:w="1286" w:type="dxa"/>
            <w:vAlign w:val="center"/>
          </w:tcPr>
          <w:p w:rsidR="003F39C1" w:rsidRDefault="00EB6020">
            <w:pPr>
              <w:jc w:val="center"/>
            </w:pPr>
            <w:r>
              <w:rPr>
                <w:color w:val="000000"/>
                <w:sz w:val="24"/>
              </w:rPr>
              <w:t>0.50%</w:t>
            </w:r>
          </w:p>
        </w:tc>
        <w:tc>
          <w:tcPr>
            <w:tcW w:w="1285" w:type="dxa"/>
            <w:vAlign w:val="center"/>
          </w:tcPr>
          <w:p w:rsidR="003F39C1" w:rsidRDefault="00EB6020">
            <w:pPr>
              <w:jc w:val="center"/>
            </w:pPr>
            <w:r>
              <w:rPr>
                <w:color w:val="000000"/>
                <w:sz w:val="24"/>
              </w:rPr>
              <w:t>1.67%</w:t>
            </w:r>
          </w:p>
        </w:tc>
        <w:tc>
          <w:tcPr>
            <w:tcW w:w="1285" w:type="dxa"/>
            <w:vAlign w:val="center"/>
          </w:tcPr>
          <w:p w:rsidR="003F39C1" w:rsidRDefault="00EB6020">
            <w:pPr>
              <w:jc w:val="center"/>
            </w:pPr>
            <w:r>
              <w:rPr>
                <w:color w:val="000000"/>
                <w:sz w:val="24"/>
              </w:rPr>
              <w:t>0.17%</w:t>
            </w:r>
          </w:p>
        </w:tc>
        <w:tc>
          <w:tcPr>
            <w:tcW w:w="1285" w:type="dxa"/>
            <w:vAlign w:val="center"/>
          </w:tcPr>
          <w:p w:rsidR="003F39C1" w:rsidRDefault="00EB6020">
            <w:pPr>
              <w:jc w:val="center"/>
            </w:pPr>
            <w:r>
              <w:rPr>
                <w:color w:val="000000"/>
                <w:sz w:val="24"/>
              </w:rPr>
              <w:t>0.98%</w:t>
            </w:r>
          </w:p>
        </w:tc>
        <w:tc>
          <w:tcPr>
            <w:tcW w:w="1285" w:type="dxa"/>
            <w:vAlign w:val="center"/>
          </w:tcPr>
          <w:p w:rsidR="003F39C1" w:rsidRDefault="00EB6020">
            <w:pPr>
              <w:jc w:val="center"/>
            </w:pPr>
            <w:r>
              <w:rPr>
                <w:color w:val="000000"/>
                <w:sz w:val="24"/>
              </w:rPr>
              <w:t>0.33%</w:t>
            </w:r>
          </w:p>
        </w:tc>
      </w:tr>
      <w:tr w:rsidR="003F39C1">
        <w:tc>
          <w:tcPr>
            <w:tcW w:w="1286" w:type="dxa"/>
            <w:vAlign w:val="center"/>
          </w:tcPr>
          <w:p w:rsidR="003F39C1" w:rsidRDefault="00EB6020">
            <w:pPr>
              <w:jc w:val="left"/>
            </w:pPr>
            <w:r>
              <w:rPr>
                <w:color w:val="000000"/>
                <w:sz w:val="24"/>
              </w:rPr>
              <w:t>过去六个月</w:t>
            </w:r>
          </w:p>
        </w:tc>
        <w:tc>
          <w:tcPr>
            <w:tcW w:w="1286" w:type="dxa"/>
            <w:vAlign w:val="center"/>
          </w:tcPr>
          <w:p w:rsidR="003F39C1" w:rsidRDefault="00EB6020">
            <w:pPr>
              <w:jc w:val="center"/>
            </w:pPr>
            <w:r>
              <w:rPr>
                <w:color w:val="000000"/>
                <w:sz w:val="24"/>
              </w:rPr>
              <w:t>5.46%</w:t>
            </w:r>
          </w:p>
        </w:tc>
        <w:tc>
          <w:tcPr>
            <w:tcW w:w="1286" w:type="dxa"/>
            <w:vAlign w:val="center"/>
          </w:tcPr>
          <w:p w:rsidR="003F39C1" w:rsidRDefault="00EB6020">
            <w:pPr>
              <w:jc w:val="center"/>
            </w:pPr>
            <w:r>
              <w:rPr>
                <w:color w:val="000000"/>
                <w:sz w:val="24"/>
              </w:rPr>
              <w:t>0.39%</w:t>
            </w:r>
          </w:p>
        </w:tc>
        <w:tc>
          <w:tcPr>
            <w:tcW w:w="1285" w:type="dxa"/>
            <w:vAlign w:val="center"/>
          </w:tcPr>
          <w:p w:rsidR="003F39C1" w:rsidRDefault="00EB6020">
            <w:pPr>
              <w:jc w:val="center"/>
            </w:pPr>
            <w:r>
              <w:rPr>
                <w:color w:val="000000"/>
                <w:sz w:val="24"/>
              </w:rPr>
              <w:t>2.38%</w:t>
            </w:r>
          </w:p>
        </w:tc>
        <w:tc>
          <w:tcPr>
            <w:tcW w:w="1285" w:type="dxa"/>
            <w:vAlign w:val="center"/>
          </w:tcPr>
          <w:p w:rsidR="003F39C1" w:rsidRDefault="00EB6020">
            <w:pPr>
              <w:jc w:val="center"/>
            </w:pPr>
            <w:r>
              <w:rPr>
                <w:color w:val="000000"/>
                <w:sz w:val="24"/>
              </w:rPr>
              <w:t>0.13%</w:t>
            </w:r>
          </w:p>
        </w:tc>
        <w:tc>
          <w:tcPr>
            <w:tcW w:w="1285" w:type="dxa"/>
            <w:vAlign w:val="center"/>
          </w:tcPr>
          <w:p w:rsidR="003F39C1" w:rsidRDefault="00EB6020">
            <w:pPr>
              <w:jc w:val="center"/>
            </w:pPr>
            <w:r>
              <w:rPr>
                <w:color w:val="000000"/>
                <w:sz w:val="24"/>
              </w:rPr>
              <w:t>3.08%</w:t>
            </w:r>
          </w:p>
        </w:tc>
        <w:tc>
          <w:tcPr>
            <w:tcW w:w="1285" w:type="dxa"/>
            <w:vAlign w:val="center"/>
          </w:tcPr>
          <w:p w:rsidR="003F39C1" w:rsidRDefault="00EB6020">
            <w:pPr>
              <w:jc w:val="center"/>
            </w:pPr>
            <w:r>
              <w:rPr>
                <w:color w:val="000000"/>
                <w:sz w:val="24"/>
              </w:rPr>
              <w:t>0.26%</w:t>
            </w:r>
          </w:p>
        </w:tc>
      </w:tr>
      <w:tr w:rsidR="003F39C1">
        <w:tc>
          <w:tcPr>
            <w:tcW w:w="1286" w:type="dxa"/>
            <w:vAlign w:val="center"/>
          </w:tcPr>
          <w:p w:rsidR="003F39C1" w:rsidRDefault="00EB6020">
            <w:pPr>
              <w:jc w:val="left"/>
            </w:pPr>
            <w:r>
              <w:rPr>
                <w:color w:val="000000"/>
                <w:sz w:val="24"/>
              </w:rPr>
              <w:t>自基金合同生效起至今</w:t>
            </w:r>
          </w:p>
        </w:tc>
        <w:tc>
          <w:tcPr>
            <w:tcW w:w="1286" w:type="dxa"/>
            <w:vAlign w:val="center"/>
          </w:tcPr>
          <w:p w:rsidR="003F39C1" w:rsidRDefault="00EB6020">
            <w:pPr>
              <w:jc w:val="center"/>
            </w:pPr>
            <w:r>
              <w:rPr>
                <w:color w:val="000000"/>
                <w:sz w:val="24"/>
              </w:rPr>
              <w:t>7.78%</w:t>
            </w:r>
          </w:p>
        </w:tc>
        <w:tc>
          <w:tcPr>
            <w:tcW w:w="1286" w:type="dxa"/>
            <w:vAlign w:val="center"/>
          </w:tcPr>
          <w:p w:rsidR="003F39C1" w:rsidRDefault="00EB6020">
            <w:pPr>
              <w:jc w:val="center"/>
            </w:pPr>
            <w:r>
              <w:rPr>
                <w:color w:val="000000"/>
                <w:sz w:val="24"/>
              </w:rPr>
              <w:t>0.29%</w:t>
            </w:r>
          </w:p>
        </w:tc>
        <w:tc>
          <w:tcPr>
            <w:tcW w:w="1285" w:type="dxa"/>
            <w:vAlign w:val="center"/>
          </w:tcPr>
          <w:p w:rsidR="003F39C1" w:rsidRDefault="00EB6020">
            <w:pPr>
              <w:jc w:val="center"/>
            </w:pPr>
            <w:r>
              <w:rPr>
                <w:color w:val="000000"/>
                <w:sz w:val="24"/>
              </w:rPr>
              <w:t>5.72%</w:t>
            </w:r>
          </w:p>
        </w:tc>
        <w:tc>
          <w:tcPr>
            <w:tcW w:w="1285" w:type="dxa"/>
            <w:vAlign w:val="center"/>
          </w:tcPr>
          <w:p w:rsidR="003F39C1" w:rsidRDefault="00EB6020">
            <w:pPr>
              <w:jc w:val="center"/>
            </w:pPr>
            <w:r>
              <w:rPr>
                <w:color w:val="000000"/>
                <w:sz w:val="24"/>
              </w:rPr>
              <w:t>0.11%</w:t>
            </w:r>
          </w:p>
        </w:tc>
        <w:tc>
          <w:tcPr>
            <w:tcW w:w="1285" w:type="dxa"/>
            <w:vAlign w:val="center"/>
          </w:tcPr>
          <w:p w:rsidR="003F39C1" w:rsidRDefault="00EB6020">
            <w:pPr>
              <w:jc w:val="center"/>
            </w:pPr>
            <w:r>
              <w:rPr>
                <w:color w:val="000000"/>
                <w:sz w:val="24"/>
              </w:rPr>
              <w:t>2.06%</w:t>
            </w:r>
          </w:p>
        </w:tc>
        <w:tc>
          <w:tcPr>
            <w:tcW w:w="1285" w:type="dxa"/>
            <w:vAlign w:val="center"/>
          </w:tcPr>
          <w:p w:rsidR="003F39C1" w:rsidRDefault="00EB6020">
            <w:pPr>
              <w:jc w:val="center"/>
            </w:pPr>
            <w:r>
              <w:rPr>
                <w:color w:val="000000"/>
                <w:sz w:val="24"/>
              </w:rPr>
              <w:t>0.18%</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交银强化回报债券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3F39C1">
        <w:tc>
          <w:tcPr>
            <w:tcW w:w="1286" w:type="dxa"/>
            <w:vAlign w:val="center"/>
          </w:tcPr>
          <w:p w:rsidR="003F39C1" w:rsidRDefault="00EB6020">
            <w:pPr>
              <w:jc w:val="left"/>
            </w:pPr>
            <w:r>
              <w:rPr>
                <w:color w:val="000000"/>
                <w:sz w:val="24"/>
              </w:rPr>
              <w:t>过去三个月</w:t>
            </w:r>
          </w:p>
        </w:tc>
        <w:tc>
          <w:tcPr>
            <w:tcW w:w="1286" w:type="dxa"/>
            <w:vAlign w:val="center"/>
          </w:tcPr>
          <w:p w:rsidR="003F39C1" w:rsidRDefault="00EB6020">
            <w:pPr>
              <w:jc w:val="center"/>
            </w:pPr>
            <w:r>
              <w:rPr>
                <w:color w:val="000000"/>
                <w:sz w:val="24"/>
              </w:rPr>
              <w:t>2.46%</w:t>
            </w:r>
          </w:p>
        </w:tc>
        <w:tc>
          <w:tcPr>
            <w:tcW w:w="1286" w:type="dxa"/>
            <w:vAlign w:val="center"/>
          </w:tcPr>
          <w:p w:rsidR="003F39C1" w:rsidRDefault="00EB6020">
            <w:pPr>
              <w:jc w:val="center"/>
            </w:pPr>
            <w:r>
              <w:rPr>
                <w:color w:val="000000"/>
                <w:sz w:val="24"/>
              </w:rPr>
              <w:t>0.52%</w:t>
            </w:r>
          </w:p>
        </w:tc>
        <w:tc>
          <w:tcPr>
            <w:tcW w:w="1285" w:type="dxa"/>
            <w:vAlign w:val="center"/>
          </w:tcPr>
          <w:p w:rsidR="003F39C1" w:rsidRDefault="00EB6020">
            <w:pPr>
              <w:jc w:val="center"/>
            </w:pPr>
            <w:r>
              <w:rPr>
                <w:color w:val="000000"/>
                <w:sz w:val="24"/>
              </w:rPr>
              <w:t>1.67%</w:t>
            </w:r>
          </w:p>
        </w:tc>
        <w:tc>
          <w:tcPr>
            <w:tcW w:w="1285" w:type="dxa"/>
            <w:vAlign w:val="center"/>
          </w:tcPr>
          <w:p w:rsidR="003F39C1" w:rsidRDefault="00EB6020">
            <w:pPr>
              <w:jc w:val="center"/>
            </w:pPr>
            <w:r>
              <w:rPr>
                <w:color w:val="000000"/>
                <w:sz w:val="24"/>
              </w:rPr>
              <w:t>0.17%</w:t>
            </w:r>
          </w:p>
        </w:tc>
        <w:tc>
          <w:tcPr>
            <w:tcW w:w="1285" w:type="dxa"/>
            <w:vAlign w:val="center"/>
          </w:tcPr>
          <w:p w:rsidR="003F39C1" w:rsidRDefault="00EB6020">
            <w:pPr>
              <w:jc w:val="center"/>
            </w:pPr>
            <w:r>
              <w:rPr>
                <w:color w:val="000000"/>
                <w:sz w:val="24"/>
              </w:rPr>
              <w:t>0.79%</w:t>
            </w:r>
          </w:p>
        </w:tc>
        <w:tc>
          <w:tcPr>
            <w:tcW w:w="1285" w:type="dxa"/>
            <w:vAlign w:val="center"/>
          </w:tcPr>
          <w:p w:rsidR="003F39C1" w:rsidRDefault="00EB6020">
            <w:pPr>
              <w:jc w:val="center"/>
            </w:pPr>
            <w:r>
              <w:rPr>
                <w:color w:val="000000"/>
                <w:sz w:val="24"/>
              </w:rPr>
              <w:t>0.35%</w:t>
            </w:r>
          </w:p>
        </w:tc>
      </w:tr>
      <w:tr w:rsidR="003F39C1">
        <w:tc>
          <w:tcPr>
            <w:tcW w:w="1286" w:type="dxa"/>
            <w:vAlign w:val="center"/>
          </w:tcPr>
          <w:p w:rsidR="003F39C1" w:rsidRDefault="00EB6020">
            <w:pPr>
              <w:jc w:val="left"/>
            </w:pPr>
            <w:r>
              <w:rPr>
                <w:color w:val="000000"/>
                <w:sz w:val="24"/>
              </w:rPr>
              <w:t>过去六个月</w:t>
            </w:r>
          </w:p>
        </w:tc>
        <w:tc>
          <w:tcPr>
            <w:tcW w:w="1286" w:type="dxa"/>
            <w:vAlign w:val="center"/>
          </w:tcPr>
          <w:p w:rsidR="003F39C1" w:rsidRDefault="00EB6020">
            <w:pPr>
              <w:jc w:val="center"/>
            </w:pPr>
            <w:r>
              <w:rPr>
                <w:color w:val="000000"/>
                <w:sz w:val="24"/>
              </w:rPr>
              <w:t>5.26%</w:t>
            </w:r>
          </w:p>
        </w:tc>
        <w:tc>
          <w:tcPr>
            <w:tcW w:w="1286" w:type="dxa"/>
            <w:vAlign w:val="center"/>
          </w:tcPr>
          <w:p w:rsidR="003F39C1" w:rsidRDefault="00EB6020">
            <w:pPr>
              <w:jc w:val="center"/>
            </w:pPr>
            <w:r>
              <w:rPr>
                <w:color w:val="000000"/>
                <w:sz w:val="24"/>
              </w:rPr>
              <w:t>0.40%</w:t>
            </w:r>
          </w:p>
        </w:tc>
        <w:tc>
          <w:tcPr>
            <w:tcW w:w="1285" w:type="dxa"/>
            <w:vAlign w:val="center"/>
          </w:tcPr>
          <w:p w:rsidR="003F39C1" w:rsidRDefault="00EB6020">
            <w:pPr>
              <w:jc w:val="center"/>
            </w:pPr>
            <w:r>
              <w:rPr>
                <w:color w:val="000000"/>
                <w:sz w:val="24"/>
              </w:rPr>
              <w:t>2.38%</w:t>
            </w:r>
          </w:p>
        </w:tc>
        <w:tc>
          <w:tcPr>
            <w:tcW w:w="1285" w:type="dxa"/>
            <w:vAlign w:val="center"/>
          </w:tcPr>
          <w:p w:rsidR="003F39C1" w:rsidRDefault="00EB6020">
            <w:pPr>
              <w:jc w:val="center"/>
            </w:pPr>
            <w:r>
              <w:rPr>
                <w:color w:val="000000"/>
                <w:sz w:val="24"/>
              </w:rPr>
              <w:t>0.13%</w:t>
            </w:r>
          </w:p>
        </w:tc>
        <w:tc>
          <w:tcPr>
            <w:tcW w:w="1285" w:type="dxa"/>
            <w:vAlign w:val="center"/>
          </w:tcPr>
          <w:p w:rsidR="003F39C1" w:rsidRDefault="00EB6020">
            <w:pPr>
              <w:jc w:val="center"/>
            </w:pPr>
            <w:r>
              <w:rPr>
                <w:color w:val="000000"/>
                <w:sz w:val="24"/>
              </w:rPr>
              <w:t>2.88%</w:t>
            </w:r>
          </w:p>
        </w:tc>
        <w:tc>
          <w:tcPr>
            <w:tcW w:w="1285" w:type="dxa"/>
            <w:vAlign w:val="center"/>
          </w:tcPr>
          <w:p w:rsidR="003F39C1" w:rsidRDefault="00EB6020">
            <w:pPr>
              <w:jc w:val="center"/>
            </w:pPr>
            <w:r>
              <w:rPr>
                <w:color w:val="000000"/>
                <w:sz w:val="24"/>
              </w:rPr>
              <w:t>0.27%</w:t>
            </w:r>
          </w:p>
        </w:tc>
      </w:tr>
      <w:tr w:rsidR="003F39C1">
        <w:tc>
          <w:tcPr>
            <w:tcW w:w="1286" w:type="dxa"/>
            <w:vAlign w:val="center"/>
          </w:tcPr>
          <w:p w:rsidR="003F39C1" w:rsidRDefault="00EB6020">
            <w:pPr>
              <w:jc w:val="left"/>
            </w:pPr>
            <w:r>
              <w:rPr>
                <w:color w:val="000000"/>
                <w:sz w:val="24"/>
              </w:rPr>
              <w:t>自基金合</w:t>
            </w:r>
            <w:r>
              <w:rPr>
                <w:color w:val="000000"/>
                <w:sz w:val="24"/>
              </w:rPr>
              <w:lastRenderedPageBreak/>
              <w:t>同生效起至今</w:t>
            </w:r>
          </w:p>
        </w:tc>
        <w:tc>
          <w:tcPr>
            <w:tcW w:w="1286" w:type="dxa"/>
            <w:vAlign w:val="center"/>
          </w:tcPr>
          <w:p w:rsidR="003F39C1" w:rsidRDefault="00EB6020">
            <w:pPr>
              <w:jc w:val="center"/>
            </w:pPr>
            <w:r>
              <w:rPr>
                <w:color w:val="000000"/>
                <w:sz w:val="24"/>
              </w:rPr>
              <w:lastRenderedPageBreak/>
              <w:t>7.58%</w:t>
            </w:r>
          </w:p>
        </w:tc>
        <w:tc>
          <w:tcPr>
            <w:tcW w:w="1286" w:type="dxa"/>
            <w:vAlign w:val="center"/>
          </w:tcPr>
          <w:p w:rsidR="003F39C1" w:rsidRDefault="00EB6020">
            <w:pPr>
              <w:jc w:val="center"/>
            </w:pPr>
            <w:r>
              <w:rPr>
                <w:color w:val="000000"/>
                <w:sz w:val="24"/>
              </w:rPr>
              <w:t>0.30%</w:t>
            </w:r>
          </w:p>
        </w:tc>
        <w:tc>
          <w:tcPr>
            <w:tcW w:w="1285" w:type="dxa"/>
            <w:vAlign w:val="center"/>
          </w:tcPr>
          <w:p w:rsidR="003F39C1" w:rsidRDefault="00EB6020">
            <w:pPr>
              <w:jc w:val="center"/>
            </w:pPr>
            <w:r>
              <w:rPr>
                <w:color w:val="000000"/>
                <w:sz w:val="24"/>
              </w:rPr>
              <w:t>5.72%</w:t>
            </w:r>
          </w:p>
        </w:tc>
        <w:tc>
          <w:tcPr>
            <w:tcW w:w="1285" w:type="dxa"/>
            <w:vAlign w:val="center"/>
          </w:tcPr>
          <w:p w:rsidR="003F39C1" w:rsidRDefault="00EB6020">
            <w:pPr>
              <w:jc w:val="center"/>
            </w:pPr>
            <w:r>
              <w:rPr>
                <w:color w:val="000000"/>
                <w:sz w:val="24"/>
              </w:rPr>
              <w:t>0.11%</w:t>
            </w:r>
          </w:p>
        </w:tc>
        <w:tc>
          <w:tcPr>
            <w:tcW w:w="1285" w:type="dxa"/>
            <w:vAlign w:val="center"/>
          </w:tcPr>
          <w:p w:rsidR="003F39C1" w:rsidRDefault="00EB6020">
            <w:pPr>
              <w:jc w:val="center"/>
            </w:pPr>
            <w:r>
              <w:rPr>
                <w:color w:val="000000"/>
                <w:sz w:val="24"/>
              </w:rPr>
              <w:t>1.86%</w:t>
            </w:r>
          </w:p>
        </w:tc>
        <w:tc>
          <w:tcPr>
            <w:tcW w:w="1285" w:type="dxa"/>
            <w:vAlign w:val="center"/>
          </w:tcPr>
          <w:p w:rsidR="003F39C1" w:rsidRDefault="00EB6020">
            <w:pPr>
              <w:jc w:val="center"/>
            </w:pPr>
            <w:r>
              <w:rPr>
                <w:color w:val="000000"/>
                <w:sz w:val="24"/>
              </w:rPr>
              <w:t>0.19%</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lastRenderedPageBreak/>
        <w:t>注：本基金的业绩比较基准为中债综合全价指数。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交银强化回报债券</w:t>
      </w:r>
      <w:r w:rsidRPr="001B48EA">
        <w:rPr>
          <w:rFonts w:ascii="Times New Roman" w:hAnsi="Times New Roman"/>
          <w:color w:val="auto"/>
        </w:rPr>
        <w:t>A/B</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2014</w:t>
      </w:r>
      <w:r w:rsidRPr="00E25C2A">
        <w:rPr>
          <w:kern w:val="0"/>
          <w:sz w:val="24"/>
        </w:rPr>
        <w:t>年</w:t>
      </w:r>
      <w:r w:rsidRPr="00E25C2A">
        <w:rPr>
          <w:kern w:val="0"/>
          <w:sz w:val="24"/>
        </w:rPr>
        <w:t>1</w:t>
      </w:r>
      <w:r w:rsidRPr="00E25C2A">
        <w:rPr>
          <w:kern w:val="0"/>
          <w:sz w:val="24"/>
        </w:rPr>
        <w:t>月</w:t>
      </w:r>
      <w:r w:rsidRPr="00E25C2A">
        <w:rPr>
          <w:kern w:val="0"/>
          <w:sz w:val="24"/>
        </w:rPr>
        <w:t>28</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交银强化回报债券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2014</w:t>
      </w:r>
      <w:r w:rsidRPr="00E25C2A">
        <w:rPr>
          <w:kern w:val="0"/>
          <w:sz w:val="24"/>
        </w:rPr>
        <w:t>年</w:t>
      </w:r>
      <w:r w:rsidRPr="00E25C2A">
        <w:rPr>
          <w:kern w:val="0"/>
          <w:sz w:val="24"/>
        </w:rPr>
        <w:t>1</w:t>
      </w:r>
      <w:r w:rsidRPr="00E25C2A">
        <w:rPr>
          <w:kern w:val="0"/>
          <w:sz w:val="24"/>
        </w:rPr>
        <w:t>月</w:t>
      </w:r>
      <w:r w:rsidRPr="00E25C2A">
        <w:rPr>
          <w:kern w:val="0"/>
          <w:sz w:val="24"/>
        </w:rPr>
        <w:t>28</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DA0E97"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交银强化回报债券</w:t>
      </w:r>
      <w:r w:rsidR="00097CBA" w:rsidRPr="002D2B7D">
        <w:rPr>
          <w:rFonts w:ascii="Times New Roman" w:hAnsi="Times New Roman"/>
          <w:color w:val="auto"/>
        </w:rPr>
        <w:t>A/B</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1</w:t>
      </w:r>
      <w:r w:rsidRPr="00E25C2A">
        <w:rPr>
          <w:kern w:val="0"/>
          <w:sz w:val="24"/>
        </w:rPr>
        <w:t>月</w:t>
      </w:r>
      <w:r w:rsidRPr="00E25C2A">
        <w:rPr>
          <w:kern w:val="0"/>
          <w:sz w:val="24"/>
        </w:rPr>
        <w:t>28</w:t>
      </w:r>
      <w:r w:rsidRPr="00E25C2A">
        <w:rPr>
          <w:kern w:val="0"/>
          <w:sz w:val="24"/>
        </w:rPr>
        <w:t>日至</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交银强化回报债券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1</w:t>
      </w:r>
      <w:r w:rsidRPr="00E25C2A">
        <w:rPr>
          <w:kern w:val="0"/>
          <w:sz w:val="24"/>
        </w:rPr>
        <w:t>月</w:t>
      </w:r>
      <w:r w:rsidRPr="00E25C2A">
        <w:rPr>
          <w:kern w:val="0"/>
          <w:sz w:val="24"/>
        </w:rPr>
        <w:t>28</w:t>
      </w:r>
      <w:r w:rsidRPr="00E25C2A">
        <w:rPr>
          <w:kern w:val="0"/>
          <w:sz w:val="24"/>
        </w:rPr>
        <w:t>日至</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交银强化回报债券</w:t>
      </w:r>
      <w:r w:rsidR="000B2C76" w:rsidRPr="0051387F">
        <w:rPr>
          <w:rFonts w:ascii="Times New Roman" w:hAnsi="Times New Roman"/>
          <w:color w:val="auto"/>
        </w:rPr>
        <w:t>A/B</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3F39C1">
        <w:tc>
          <w:tcPr>
            <w:tcW w:w="1276" w:type="dxa"/>
            <w:vAlign w:val="center"/>
          </w:tcPr>
          <w:p w:rsidR="003F39C1" w:rsidRDefault="00EB6020">
            <w:pPr>
              <w:jc w:val="center"/>
            </w:pPr>
            <w:r>
              <w:rPr>
                <w:color w:val="000000"/>
                <w:sz w:val="24"/>
              </w:rPr>
              <w:t>2014</w:t>
            </w:r>
            <w:r>
              <w:rPr>
                <w:color w:val="000000"/>
                <w:sz w:val="24"/>
              </w:rPr>
              <w:t>年</w:t>
            </w:r>
          </w:p>
        </w:tc>
        <w:tc>
          <w:tcPr>
            <w:tcW w:w="1701" w:type="dxa"/>
            <w:vAlign w:val="center"/>
          </w:tcPr>
          <w:p w:rsidR="003F39C1" w:rsidRDefault="00EB6020">
            <w:pPr>
              <w:jc w:val="right"/>
            </w:pPr>
            <w:r>
              <w:rPr>
                <w:color w:val="000000"/>
                <w:sz w:val="24"/>
              </w:rPr>
              <w:t>0.400</w:t>
            </w:r>
          </w:p>
        </w:tc>
        <w:tc>
          <w:tcPr>
            <w:tcW w:w="1701" w:type="dxa"/>
            <w:vAlign w:val="center"/>
          </w:tcPr>
          <w:p w:rsidR="003F39C1" w:rsidRDefault="00EB6020">
            <w:pPr>
              <w:jc w:val="right"/>
            </w:pPr>
            <w:r>
              <w:rPr>
                <w:color w:val="000000"/>
                <w:sz w:val="24"/>
              </w:rPr>
              <w:t>1,204,381.01</w:t>
            </w:r>
          </w:p>
        </w:tc>
        <w:tc>
          <w:tcPr>
            <w:tcW w:w="1701" w:type="dxa"/>
            <w:vAlign w:val="center"/>
          </w:tcPr>
          <w:p w:rsidR="003F39C1" w:rsidRDefault="00EB6020">
            <w:pPr>
              <w:jc w:val="right"/>
            </w:pPr>
            <w:r>
              <w:rPr>
                <w:color w:val="000000"/>
                <w:sz w:val="24"/>
              </w:rPr>
              <w:t>4,412.30</w:t>
            </w:r>
          </w:p>
        </w:tc>
        <w:tc>
          <w:tcPr>
            <w:tcW w:w="1559" w:type="dxa"/>
            <w:vAlign w:val="center"/>
          </w:tcPr>
          <w:p w:rsidR="003F39C1" w:rsidRDefault="00EB6020">
            <w:pPr>
              <w:jc w:val="right"/>
            </w:pPr>
            <w:r>
              <w:rPr>
                <w:color w:val="000000"/>
                <w:sz w:val="24"/>
              </w:rPr>
              <w:t>1,208,793.31</w:t>
            </w:r>
          </w:p>
        </w:tc>
        <w:tc>
          <w:tcPr>
            <w:tcW w:w="1060" w:type="dxa"/>
            <w:vAlign w:val="center"/>
          </w:tcPr>
          <w:p w:rsidR="003F39C1" w:rsidRDefault="00EB6020">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0.400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1,204,381.01</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4,412.30</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1,208,793.31</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交银强化回报债券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3F39C1">
        <w:tc>
          <w:tcPr>
            <w:tcW w:w="1276" w:type="dxa"/>
            <w:vAlign w:val="center"/>
          </w:tcPr>
          <w:p w:rsidR="003F39C1" w:rsidRDefault="00EB6020">
            <w:pPr>
              <w:jc w:val="center"/>
            </w:pPr>
            <w:r>
              <w:rPr>
                <w:color w:val="000000"/>
                <w:sz w:val="24"/>
              </w:rPr>
              <w:t>2014</w:t>
            </w:r>
            <w:r>
              <w:rPr>
                <w:color w:val="000000"/>
                <w:sz w:val="24"/>
              </w:rPr>
              <w:t>年</w:t>
            </w:r>
          </w:p>
        </w:tc>
        <w:tc>
          <w:tcPr>
            <w:tcW w:w="1701" w:type="dxa"/>
            <w:vAlign w:val="center"/>
          </w:tcPr>
          <w:p w:rsidR="003F39C1" w:rsidRDefault="00EB6020">
            <w:pPr>
              <w:jc w:val="right"/>
            </w:pPr>
            <w:r>
              <w:rPr>
                <w:color w:val="000000"/>
                <w:sz w:val="24"/>
              </w:rPr>
              <w:t>0.400</w:t>
            </w:r>
          </w:p>
        </w:tc>
        <w:tc>
          <w:tcPr>
            <w:tcW w:w="1701" w:type="dxa"/>
            <w:vAlign w:val="center"/>
          </w:tcPr>
          <w:p w:rsidR="003F39C1" w:rsidRDefault="00EB6020">
            <w:pPr>
              <w:jc w:val="right"/>
            </w:pPr>
            <w:r>
              <w:rPr>
                <w:color w:val="000000"/>
                <w:sz w:val="24"/>
              </w:rPr>
              <w:t>101,539.84</w:t>
            </w:r>
          </w:p>
        </w:tc>
        <w:tc>
          <w:tcPr>
            <w:tcW w:w="1701" w:type="dxa"/>
            <w:vAlign w:val="center"/>
          </w:tcPr>
          <w:p w:rsidR="003F39C1" w:rsidRDefault="00EB6020">
            <w:pPr>
              <w:jc w:val="right"/>
            </w:pPr>
            <w:r>
              <w:rPr>
                <w:color w:val="000000"/>
                <w:sz w:val="24"/>
              </w:rPr>
              <w:t>4,020.57</w:t>
            </w:r>
          </w:p>
        </w:tc>
        <w:tc>
          <w:tcPr>
            <w:tcW w:w="1559" w:type="dxa"/>
            <w:vAlign w:val="center"/>
          </w:tcPr>
          <w:p w:rsidR="003F39C1" w:rsidRDefault="00EB6020">
            <w:pPr>
              <w:jc w:val="right"/>
            </w:pPr>
            <w:r>
              <w:rPr>
                <w:color w:val="000000"/>
                <w:sz w:val="24"/>
              </w:rPr>
              <w:t>105,560.41</w:t>
            </w:r>
          </w:p>
        </w:tc>
        <w:tc>
          <w:tcPr>
            <w:tcW w:w="1060" w:type="dxa"/>
            <w:vAlign w:val="center"/>
          </w:tcPr>
          <w:p w:rsidR="003F39C1" w:rsidRDefault="00EB6020">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0.400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101,539.84</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4,020.57</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105,560.41</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975BC0">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lastRenderedPageBreak/>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3F39C1" w:rsidRDefault="00EB602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37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3F39C1">
        <w:tc>
          <w:tcPr>
            <w:tcW w:w="1499" w:type="dxa"/>
            <w:vAlign w:val="center"/>
          </w:tcPr>
          <w:p w:rsidR="003F39C1" w:rsidRDefault="00EB6020">
            <w:pPr>
              <w:jc w:val="center"/>
            </w:pPr>
            <w:r>
              <w:rPr>
                <w:color w:val="000000"/>
                <w:sz w:val="24"/>
              </w:rPr>
              <w:t>赵凌琦</w:t>
            </w:r>
          </w:p>
        </w:tc>
        <w:tc>
          <w:tcPr>
            <w:tcW w:w="1499" w:type="dxa"/>
            <w:vAlign w:val="center"/>
          </w:tcPr>
          <w:p w:rsidR="003F39C1" w:rsidRDefault="00EB6020">
            <w:pPr>
              <w:jc w:val="center"/>
            </w:pPr>
            <w:r>
              <w:rPr>
                <w:color w:val="000000"/>
                <w:sz w:val="24"/>
              </w:rPr>
              <w:t>本基金、交银理财</w:t>
            </w:r>
            <w:r>
              <w:rPr>
                <w:color w:val="000000"/>
                <w:sz w:val="24"/>
              </w:rPr>
              <w:t>60</w:t>
            </w:r>
            <w:r>
              <w:rPr>
                <w:color w:val="000000"/>
                <w:sz w:val="24"/>
              </w:rPr>
              <w:t>天债券、交银双轮动债券、交银定期支付月月丰债券、交银丰盈收益债券的基金经理，公司固定收益部副总经理</w:t>
            </w:r>
          </w:p>
        </w:tc>
        <w:tc>
          <w:tcPr>
            <w:tcW w:w="1255" w:type="dxa"/>
            <w:vAlign w:val="center"/>
          </w:tcPr>
          <w:p w:rsidR="003F39C1" w:rsidRDefault="00EB6020">
            <w:pPr>
              <w:jc w:val="center"/>
            </w:pPr>
            <w:r>
              <w:rPr>
                <w:color w:val="000000"/>
                <w:sz w:val="24"/>
              </w:rPr>
              <w:t>2014-01-28</w:t>
            </w:r>
          </w:p>
        </w:tc>
        <w:tc>
          <w:tcPr>
            <w:tcW w:w="1276" w:type="dxa"/>
            <w:vAlign w:val="center"/>
          </w:tcPr>
          <w:p w:rsidR="003F39C1" w:rsidRDefault="00EB6020">
            <w:pPr>
              <w:jc w:val="center"/>
            </w:pPr>
            <w:r>
              <w:rPr>
                <w:color w:val="000000"/>
                <w:sz w:val="24"/>
              </w:rPr>
              <w:t>-</w:t>
            </w:r>
          </w:p>
        </w:tc>
        <w:tc>
          <w:tcPr>
            <w:tcW w:w="992" w:type="dxa"/>
            <w:vAlign w:val="center"/>
          </w:tcPr>
          <w:p w:rsidR="003F39C1" w:rsidRDefault="00EB6020">
            <w:pPr>
              <w:jc w:val="center"/>
            </w:pPr>
            <w:r>
              <w:rPr>
                <w:color w:val="000000"/>
                <w:sz w:val="24"/>
              </w:rPr>
              <w:t>1</w:t>
            </w:r>
            <w:r>
              <w:rPr>
                <w:color w:val="000000"/>
                <w:sz w:val="24"/>
              </w:rPr>
              <w:t>年</w:t>
            </w:r>
          </w:p>
        </w:tc>
        <w:tc>
          <w:tcPr>
            <w:tcW w:w="2477" w:type="dxa"/>
            <w:vAlign w:val="center"/>
          </w:tcPr>
          <w:p w:rsidR="003F39C1" w:rsidRDefault="00EB6020">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3F39C1">
        <w:tc>
          <w:tcPr>
            <w:tcW w:w="1499" w:type="dxa"/>
            <w:vAlign w:val="center"/>
          </w:tcPr>
          <w:p w:rsidR="003F39C1" w:rsidRDefault="00EB6020">
            <w:pPr>
              <w:jc w:val="center"/>
            </w:pPr>
            <w:r>
              <w:rPr>
                <w:color w:val="000000"/>
                <w:sz w:val="24"/>
              </w:rPr>
              <w:t>李德亮</w:t>
            </w:r>
          </w:p>
        </w:tc>
        <w:tc>
          <w:tcPr>
            <w:tcW w:w="1499" w:type="dxa"/>
            <w:vAlign w:val="center"/>
          </w:tcPr>
          <w:p w:rsidR="003F39C1" w:rsidRDefault="00EB6020">
            <w:pPr>
              <w:jc w:val="center"/>
            </w:pPr>
            <w:r>
              <w:rPr>
                <w:color w:val="000000"/>
                <w:sz w:val="24"/>
              </w:rPr>
              <w:t>本基金、交银蓝筹股票、交银定期支付双息平衡混合的基金经理</w:t>
            </w:r>
          </w:p>
        </w:tc>
        <w:tc>
          <w:tcPr>
            <w:tcW w:w="1255" w:type="dxa"/>
            <w:vAlign w:val="center"/>
          </w:tcPr>
          <w:p w:rsidR="003F39C1" w:rsidRDefault="00EB6020">
            <w:pPr>
              <w:jc w:val="center"/>
            </w:pPr>
            <w:r>
              <w:rPr>
                <w:color w:val="000000"/>
                <w:sz w:val="24"/>
              </w:rPr>
              <w:t>2014-01-28</w:t>
            </w:r>
          </w:p>
        </w:tc>
        <w:tc>
          <w:tcPr>
            <w:tcW w:w="1276" w:type="dxa"/>
            <w:vAlign w:val="center"/>
          </w:tcPr>
          <w:p w:rsidR="003F39C1" w:rsidRDefault="00EB6020">
            <w:pPr>
              <w:jc w:val="center"/>
            </w:pPr>
            <w:r>
              <w:rPr>
                <w:color w:val="000000"/>
                <w:sz w:val="24"/>
              </w:rPr>
              <w:t>-</w:t>
            </w:r>
          </w:p>
        </w:tc>
        <w:tc>
          <w:tcPr>
            <w:tcW w:w="992" w:type="dxa"/>
            <w:vAlign w:val="center"/>
          </w:tcPr>
          <w:p w:rsidR="003F39C1" w:rsidRDefault="00EB6020">
            <w:pPr>
              <w:jc w:val="center"/>
            </w:pPr>
            <w:r>
              <w:rPr>
                <w:color w:val="000000"/>
                <w:sz w:val="24"/>
              </w:rPr>
              <w:t>8</w:t>
            </w:r>
            <w:r>
              <w:rPr>
                <w:color w:val="000000"/>
                <w:sz w:val="24"/>
              </w:rPr>
              <w:t>年</w:t>
            </w:r>
          </w:p>
        </w:tc>
        <w:tc>
          <w:tcPr>
            <w:tcW w:w="2477" w:type="dxa"/>
            <w:vAlign w:val="center"/>
          </w:tcPr>
          <w:p w:rsidR="003F39C1" w:rsidRDefault="00EB6020">
            <w:r>
              <w:rPr>
                <w:color w:val="000000"/>
                <w:sz w:val="24"/>
              </w:rPr>
              <w:t>李德亮先生，同济大学管理学学士，中国人民银行研究生部金融学硕士。</w:t>
            </w:r>
            <w:r>
              <w:rPr>
                <w:color w:val="000000"/>
                <w:sz w:val="24"/>
              </w:rPr>
              <w:t>2006</w:t>
            </w:r>
            <w:r>
              <w:rPr>
                <w:color w:val="000000"/>
                <w:sz w:val="24"/>
              </w:rPr>
              <w:t>年加入交银施罗德基金管理有限公司，历任行业分析师、基金经理助理。</w:t>
            </w:r>
          </w:p>
        </w:tc>
      </w:tr>
      <w:tr w:rsidR="003F39C1">
        <w:tc>
          <w:tcPr>
            <w:tcW w:w="1499" w:type="dxa"/>
            <w:vAlign w:val="center"/>
          </w:tcPr>
          <w:p w:rsidR="003F39C1" w:rsidRDefault="00EB6020">
            <w:pPr>
              <w:jc w:val="center"/>
            </w:pPr>
            <w:r>
              <w:rPr>
                <w:color w:val="000000"/>
                <w:sz w:val="24"/>
              </w:rPr>
              <w:t>孙超</w:t>
            </w:r>
          </w:p>
        </w:tc>
        <w:tc>
          <w:tcPr>
            <w:tcW w:w="1499" w:type="dxa"/>
            <w:vAlign w:val="center"/>
          </w:tcPr>
          <w:p w:rsidR="003F39C1" w:rsidRDefault="00EB6020">
            <w:pPr>
              <w:jc w:val="center"/>
            </w:pPr>
            <w:r>
              <w:rPr>
                <w:color w:val="000000"/>
                <w:sz w:val="24"/>
              </w:rPr>
              <w:t>本基金、交</w:t>
            </w:r>
            <w:r>
              <w:rPr>
                <w:color w:val="000000"/>
                <w:sz w:val="24"/>
              </w:rPr>
              <w:lastRenderedPageBreak/>
              <w:t>银理财</w:t>
            </w:r>
            <w:r>
              <w:rPr>
                <w:color w:val="000000"/>
                <w:sz w:val="24"/>
              </w:rPr>
              <w:t>60</w:t>
            </w:r>
            <w:r>
              <w:rPr>
                <w:color w:val="000000"/>
                <w:sz w:val="24"/>
              </w:rPr>
              <w:t>天债券、交银双轮动债券、交银定期支付月月丰债券、交银丰润收益债券的基金经理</w:t>
            </w:r>
          </w:p>
        </w:tc>
        <w:tc>
          <w:tcPr>
            <w:tcW w:w="1255" w:type="dxa"/>
            <w:vAlign w:val="center"/>
          </w:tcPr>
          <w:p w:rsidR="003F39C1" w:rsidRDefault="00EB6020">
            <w:pPr>
              <w:jc w:val="center"/>
            </w:pPr>
            <w:r>
              <w:rPr>
                <w:color w:val="000000"/>
                <w:sz w:val="24"/>
              </w:rPr>
              <w:lastRenderedPageBreak/>
              <w:t>2014-08-2</w:t>
            </w:r>
            <w:r>
              <w:rPr>
                <w:color w:val="000000"/>
                <w:sz w:val="24"/>
              </w:rPr>
              <w:lastRenderedPageBreak/>
              <w:t>6</w:t>
            </w:r>
          </w:p>
        </w:tc>
        <w:tc>
          <w:tcPr>
            <w:tcW w:w="1276" w:type="dxa"/>
            <w:vAlign w:val="center"/>
          </w:tcPr>
          <w:p w:rsidR="003F39C1" w:rsidRDefault="00EB6020">
            <w:pPr>
              <w:jc w:val="center"/>
            </w:pPr>
            <w:r>
              <w:rPr>
                <w:color w:val="000000"/>
                <w:sz w:val="24"/>
              </w:rPr>
              <w:lastRenderedPageBreak/>
              <w:t>-</w:t>
            </w:r>
          </w:p>
        </w:tc>
        <w:tc>
          <w:tcPr>
            <w:tcW w:w="992" w:type="dxa"/>
            <w:vAlign w:val="center"/>
          </w:tcPr>
          <w:p w:rsidR="003F39C1" w:rsidRDefault="00EB6020">
            <w:pPr>
              <w:jc w:val="center"/>
            </w:pPr>
            <w:r>
              <w:rPr>
                <w:color w:val="000000"/>
                <w:sz w:val="24"/>
              </w:rPr>
              <w:t>3</w:t>
            </w:r>
            <w:r>
              <w:rPr>
                <w:color w:val="000000"/>
                <w:sz w:val="24"/>
              </w:rPr>
              <w:t>年</w:t>
            </w:r>
          </w:p>
        </w:tc>
        <w:tc>
          <w:tcPr>
            <w:tcW w:w="2477" w:type="dxa"/>
            <w:vAlign w:val="center"/>
          </w:tcPr>
          <w:p w:rsidR="003F39C1" w:rsidRDefault="00EB6020">
            <w:r>
              <w:rPr>
                <w:color w:val="000000"/>
                <w:sz w:val="24"/>
              </w:rPr>
              <w:t>孙超先生，美国哥伦</w:t>
            </w:r>
            <w:r>
              <w:rPr>
                <w:color w:val="000000"/>
                <w:sz w:val="24"/>
              </w:rPr>
              <w:lastRenderedPageBreak/>
              <w:t>比亚大学经济学硕士。历任中信建投证券股份有限公司资产管理部经理、高级经理。</w:t>
            </w:r>
            <w:r>
              <w:rPr>
                <w:color w:val="000000"/>
                <w:sz w:val="24"/>
              </w:rPr>
              <w:t>2013</w:t>
            </w:r>
            <w:r>
              <w:rPr>
                <w:color w:val="000000"/>
                <w:sz w:val="24"/>
              </w:rPr>
              <w:t>年加入交银施罗德基金管理有限公司，历任基金经理助理（其中于</w:t>
            </w:r>
            <w:r>
              <w:rPr>
                <w:color w:val="000000"/>
                <w:sz w:val="24"/>
              </w:rPr>
              <w:t>2014</w:t>
            </w:r>
            <w:r>
              <w:rPr>
                <w:color w:val="000000"/>
                <w:sz w:val="24"/>
              </w:rPr>
              <w:t>年</w:t>
            </w:r>
            <w:r>
              <w:rPr>
                <w:color w:val="000000"/>
                <w:sz w:val="24"/>
              </w:rPr>
              <w:t>7</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25</w:t>
            </w:r>
            <w:r>
              <w:rPr>
                <w:color w:val="000000"/>
                <w:sz w:val="24"/>
              </w:rPr>
              <w:t>日任本基金基金经理助理）。</w:t>
            </w:r>
          </w:p>
        </w:tc>
      </w:tr>
      <w:tr w:rsidR="003F39C1">
        <w:tc>
          <w:tcPr>
            <w:tcW w:w="1499" w:type="dxa"/>
            <w:vAlign w:val="center"/>
          </w:tcPr>
          <w:p w:rsidR="003F39C1" w:rsidRDefault="00EB6020">
            <w:pPr>
              <w:jc w:val="center"/>
            </w:pPr>
            <w:r>
              <w:rPr>
                <w:color w:val="000000"/>
                <w:sz w:val="24"/>
              </w:rPr>
              <w:lastRenderedPageBreak/>
              <w:t>吕一楠</w:t>
            </w:r>
          </w:p>
        </w:tc>
        <w:tc>
          <w:tcPr>
            <w:tcW w:w="1499" w:type="dxa"/>
            <w:vAlign w:val="center"/>
          </w:tcPr>
          <w:p w:rsidR="003F39C1" w:rsidRDefault="00EB6020">
            <w:pPr>
              <w:jc w:val="center"/>
            </w:pPr>
            <w:r>
              <w:rPr>
                <w:color w:val="000000"/>
                <w:sz w:val="24"/>
              </w:rPr>
              <w:t>本基金、交银理财</w:t>
            </w:r>
            <w:r>
              <w:rPr>
                <w:color w:val="000000"/>
                <w:sz w:val="24"/>
              </w:rPr>
              <w:t>60</w:t>
            </w:r>
            <w:r>
              <w:rPr>
                <w:color w:val="000000"/>
                <w:sz w:val="24"/>
              </w:rPr>
              <w:t>天债券、交银双轮动债券、交银定期支付月月丰债券、交银丰盈收益债券的基金经理助理</w:t>
            </w:r>
          </w:p>
        </w:tc>
        <w:tc>
          <w:tcPr>
            <w:tcW w:w="1255" w:type="dxa"/>
            <w:vAlign w:val="center"/>
          </w:tcPr>
          <w:p w:rsidR="003F39C1" w:rsidRDefault="00EB6020">
            <w:pPr>
              <w:jc w:val="center"/>
            </w:pPr>
            <w:r>
              <w:rPr>
                <w:color w:val="000000"/>
                <w:sz w:val="24"/>
              </w:rPr>
              <w:t>2014-07-01</w:t>
            </w:r>
          </w:p>
        </w:tc>
        <w:tc>
          <w:tcPr>
            <w:tcW w:w="1276" w:type="dxa"/>
            <w:vAlign w:val="center"/>
          </w:tcPr>
          <w:p w:rsidR="003F39C1" w:rsidRDefault="00EB6020">
            <w:pPr>
              <w:jc w:val="center"/>
            </w:pPr>
            <w:r>
              <w:rPr>
                <w:color w:val="000000"/>
                <w:sz w:val="24"/>
              </w:rPr>
              <w:t>-</w:t>
            </w:r>
          </w:p>
        </w:tc>
        <w:tc>
          <w:tcPr>
            <w:tcW w:w="992" w:type="dxa"/>
            <w:vAlign w:val="center"/>
          </w:tcPr>
          <w:p w:rsidR="003F39C1" w:rsidRDefault="00EB6020">
            <w:pPr>
              <w:jc w:val="center"/>
            </w:pPr>
            <w:r>
              <w:rPr>
                <w:color w:val="000000"/>
                <w:sz w:val="24"/>
              </w:rPr>
              <w:t>4</w:t>
            </w:r>
            <w:r>
              <w:rPr>
                <w:color w:val="000000"/>
                <w:sz w:val="24"/>
              </w:rPr>
              <w:t>年</w:t>
            </w:r>
          </w:p>
        </w:tc>
        <w:tc>
          <w:tcPr>
            <w:tcW w:w="2477" w:type="dxa"/>
            <w:vAlign w:val="center"/>
          </w:tcPr>
          <w:p w:rsidR="003F39C1" w:rsidRDefault="00EB6020">
            <w:r>
              <w:rPr>
                <w:color w:val="000000"/>
                <w:sz w:val="24"/>
              </w:rPr>
              <w:t>吕一楠先生，澳洲新南威尔士大学统计学硕士和精算学硕士。历任大新保险服务有限公司（香港）投资分析师，中国人寿养老保险公司投资管理中心组合经理。</w:t>
            </w:r>
            <w:r>
              <w:rPr>
                <w:color w:val="000000"/>
                <w:sz w:val="24"/>
              </w:rPr>
              <w:t>2013</w:t>
            </w:r>
            <w:r>
              <w:rPr>
                <w:color w:val="000000"/>
                <w:sz w:val="24"/>
              </w:rPr>
              <w:t>年</w:t>
            </w:r>
            <w:r>
              <w:rPr>
                <w:color w:val="000000"/>
                <w:sz w:val="24"/>
              </w:rPr>
              <w:t>7</w:t>
            </w:r>
            <w:r>
              <w:rPr>
                <w:color w:val="000000"/>
                <w:sz w:val="24"/>
              </w:rPr>
              <w:t>月加入交银施罗德基金管理有限公司。</w:t>
            </w:r>
          </w:p>
        </w:tc>
      </w:tr>
    </w:tbl>
    <w:p w:rsidR="003F39C1" w:rsidRDefault="00EB602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r w:rsidR="00975BC0">
        <w:rPr>
          <w:rFonts w:hint="eastAsia"/>
          <w:kern w:val="0"/>
          <w:sz w:val="24"/>
        </w:rPr>
        <w:t>。</w:t>
      </w:r>
    </w:p>
    <w:p w:rsidR="003F39C1" w:rsidRDefault="00EB6020" w:rsidP="001C2C42">
      <w:pPr>
        <w:tabs>
          <w:tab w:val="left" w:pos="426"/>
        </w:tabs>
        <w:spacing w:before="29" w:line="288" w:lineRule="auto"/>
        <w:ind w:firstLineChars="177" w:firstLine="425"/>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sidR="00975BC0">
        <w:rPr>
          <w:rFonts w:hint="eastAsia"/>
          <w:kern w:val="0"/>
          <w:sz w:val="24"/>
        </w:rPr>
        <w:t>。</w:t>
      </w:r>
      <w:r>
        <w:rPr>
          <w:kern w:val="0"/>
          <w:sz w:val="24"/>
        </w:rPr>
        <w:t xml:space="preserve"> </w:t>
      </w:r>
    </w:p>
    <w:p w:rsidR="001A59F9" w:rsidRPr="00E25C2A" w:rsidRDefault="001A59F9" w:rsidP="001C2C42">
      <w:pPr>
        <w:tabs>
          <w:tab w:val="left" w:pos="426"/>
        </w:tabs>
        <w:spacing w:before="29" w:line="288" w:lineRule="auto"/>
        <w:ind w:firstLineChars="177" w:firstLine="425"/>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3F39C1" w:rsidRDefault="00EB602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3F39C1" w:rsidRDefault="00EB602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w:t>
      </w:r>
      <w:r>
        <w:rPr>
          <w:color w:val="000000"/>
          <w:sz w:val="24"/>
        </w:rPr>
        <w:lastRenderedPageBreak/>
        <w:t>资产组合投资运作的公平。旗下所管理的所有资产组合，包括证券投资基金和特定客户资产管理专户均严格遵循制度进行公平交易。制度中包含的主要控制方法如下：</w:t>
      </w:r>
    </w:p>
    <w:p w:rsidR="003F39C1" w:rsidRDefault="00EB602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F39C1" w:rsidRDefault="00EB602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F39C1" w:rsidRDefault="00EB602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F39C1" w:rsidRDefault="00EB602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w:t>
      </w:r>
      <w:r w:rsidRPr="001358D2">
        <w:rPr>
          <w:color w:val="000000"/>
          <w:sz w:val="24"/>
        </w:rPr>
        <w:t>,</w:t>
      </w:r>
      <w:r w:rsidRPr="001358D2">
        <w:rPr>
          <w:color w:val="000000"/>
          <w:sz w:val="24"/>
        </w:rPr>
        <w:t>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1A59F9" w:rsidRPr="001358D2" w:rsidRDefault="001A59F9" w:rsidP="001358D2">
      <w:pPr>
        <w:spacing w:before="29" w:line="288" w:lineRule="auto"/>
        <w:ind w:firstLineChars="200" w:firstLine="480"/>
        <w:rPr>
          <w:color w:val="000000"/>
          <w:sz w:val="24"/>
        </w:rPr>
      </w:pPr>
      <w:r w:rsidRPr="001358D2">
        <w:rPr>
          <w:color w:val="000000"/>
          <w:sz w:val="24"/>
        </w:rPr>
        <w:t>2014</w:t>
      </w:r>
      <w:r w:rsidRPr="001358D2">
        <w:rPr>
          <w:color w:val="000000"/>
          <w:sz w:val="24"/>
        </w:rPr>
        <w:t>年上半年，稳增长放到更为靠前的位置，定向刺激政策逐步出台，基建仍然是</w:t>
      </w:r>
      <w:r w:rsidRPr="001358D2">
        <w:rPr>
          <w:color w:val="000000"/>
          <w:sz w:val="24"/>
        </w:rPr>
        <w:lastRenderedPageBreak/>
        <w:t>对冲经济下行风险的主要支撑力量。财政支出进度加快，服务业增速稳步回升。多管齐下，经济企稳迹象逐渐显现。央行以</w:t>
      </w:r>
      <w:r w:rsidRPr="001358D2">
        <w:rPr>
          <w:color w:val="000000"/>
          <w:sz w:val="24"/>
        </w:rPr>
        <w:t>SLF</w:t>
      </w:r>
      <w:r w:rsidRPr="001358D2">
        <w:rPr>
          <w:color w:val="000000"/>
          <w:sz w:val="24"/>
        </w:rPr>
        <w:t>探索利率走廊模式，泰勒规则重生，利率走势重新由经济和通胀决定。在年初以来经济下行压力渐显、通胀短期无忧的前提下，央行主导货币利率保持低位运行。在经济下行、货币政策导向宽松以及信托兑付等信用风险事件催化下，银行风险偏好下降，商业银行主动收缩表外业务并修正资产负债表。政策层对资金面的呵护，使得市场对长端的谨慎情绪开始转向，短期流动性向长期资产转化，债券收益率大幅下行，期限利差得以修复。下半年召开的中央经济工作会议则指出，</w:t>
      </w:r>
      <w:r w:rsidRPr="001358D2">
        <w:rPr>
          <w:color w:val="000000"/>
          <w:sz w:val="24"/>
        </w:rPr>
        <w:t>“</w:t>
      </w:r>
      <w:r w:rsidRPr="001358D2">
        <w:rPr>
          <w:color w:val="000000"/>
          <w:sz w:val="24"/>
        </w:rPr>
        <w:t>积极的财政政策要有力度，货币政策要更加注重松紧适度。</w:t>
      </w:r>
      <w:r w:rsidRPr="001358D2">
        <w:rPr>
          <w:color w:val="000000"/>
          <w:sz w:val="24"/>
        </w:rPr>
        <w:t>”</w:t>
      </w:r>
      <w:r w:rsidRPr="001358D2">
        <w:rPr>
          <w:color w:val="000000"/>
          <w:sz w:val="24"/>
        </w:rPr>
        <w:t>四季度市场迎来预期已久的全面降息，释放出明确的稳增长信号意义，未来货币政策全面放松可期。全面降息的利好带动债券市场牛市情绪进一步发酵，</w:t>
      </w:r>
      <w:r w:rsidRPr="001358D2">
        <w:rPr>
          <w:color w:val="000000"/>
          <w:sz w:val="24"/>
        </w:rPr>
        <w:t>12</w:t>
      </w:r>
      <w:r w:rsidRPr="001358D2">
        <w:rPr>
          <w:color w:val="000000"/>
          <w:sz w:val="24"/>
        </w:rPr>
        <w:t>月初中证登发布的《关于加强企业债券回购风险管理相关措施的通知》则引发大量企业债（尤其是城投债）的价值重估。本基金在上半年及时调整仓位，拉长久期，提高中等评级信用品种的配置，增厚了票息收益和资本利得；在下半年适当参与了可转债、股票等权益类资产的投资机会，分享了权益类资产上涨带来的收益。</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2014</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日，交银强化回报债券</w:t>
      </w:r>
      <w:r w:rsidRPr="001358D2">
        <w:rPr>
          <w:color w:val="000000"/>
          <w:sz w:val="24"/>
        </w:rPr>
        <w:t>A/B</w:t>
      </w:r>
      <w:r w:rsidRPr="001358D2">
        <w:rPr>
          <w:color w:val="000000"/>
          <w:sz w:val="24"/>
        </w:rPr>
        <w:t>份额净值为</w:t>
      </w:r>
      <w:r w:rsidRPr="001358D2">
        <w:rPr>
          <w:color w:val="000000"/>
          <w:sz w:val="24"/>
        </w:rPr>
        <w:t>1.037</w:t>
      </w:r>
      <w:r w:rsidRPr="001358D2">
        <w:rPr>
          <w:color w:val="000000"/>
          <w:sz w:val="24"/>
        </w:rPr>
        <w:t>元，本报告期份额净值增长率为</w:t>
      </w:r>
      <w:r w:rsidRPr="001358D2">
        <w:rPr>
          <w:color w:val="000000"/>
          <w:sz w:val="24"/>
        </w:rPr>
        <w:t>7.78%</w:t>
      </w:r>
      <w:r w:rsidRPr="001358D2">
        <w:rPr>
          <w:color w:val="000000"/>
          <w:sz w:val="24"/>
        </w:rPr>
        <w:t>，同期业绩比较基准增长率为</w:t>
      </w:r>
      <w:r w:rsidRPr="001358D2">
        <w:rPr>
          <w:color w:val="000000"/>
          <w:sz w:val="24"/>
        </w:rPr>
        <w:t>5.72%</w:t>
      </w:r>
      <w:r w:rsidRPr="001358D2">
        <w:rPr>
          <w:color w:val="000000"/>
          <w:sz w:val="24"/>
        </w:rPr>
        <w:t>；交银强化回报债券</w:t>
      </w:r>
      <w:r w:rsidRPr="001358D2">
        <w:rPr>
          <w:color w:val="000000"/>
          <w:sz w:val="24"/>
        </w:rPr>
        <w:t>C</w:t>
      </w:r>
      <w:r w:rsidRPr="001358D2">
        <w:rPr>
          <w:color w:val="000000"/>
          <w:sz w:val="24"/>
        </w:rPr>
        <w:t>份额净值为</w:t>
      </w:r>
      <w:r w:rsidRPr="001358D2">
        <w:rPr>
          <w:color w:val="000000"/>
          <w:sz w:val="24"/>
        </w:rPr>
        <w:t>1.035</w:t>
      </w:r>
      <w:r w:rsidRPr="001358D2">
        <w:rPr>
          <w:color w:val="000000"/>
          <w:sz w:val="24"/>
        </w:rPr>
        <w:t>元，本报告期份额净值增长率为</w:t>
      </w:r>
      <w:r w:rsidRPr="001358D2">
        <w:rPr>
          <w:color w:val="000000"/>
          <w:sz w:val="24"/>
        </w:rPr>
        <w:t>7.58%</w:t>
      </w:r>
      <w:r w:rsidRPr="001358D2">
        <w:rPr>
          <w:color w:val="000000"/>
          <w:sz w:val="24"/>
        </w:rPr>
        <w:t>，同期业绩比较基准增长率为</w:t>
      </w:r>
      <w:r w:rsidRPr="001358D2">
        <w:rPr>
          <w:color w:val="000000"/>
          <w:sz w:val="24"/>
        </w:rPr>
        <w:t>5.72%</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2015</w:t>
      </w:r>
      <w:r w:rsidRPr="001358D2">
        <w:rPr>
          <w:color w:val="000000"/>
          <w:sz w:val="24"/>
        </w:rPr>
        <w:t>年应关注通货紧缩下货币政策宽松的机会。内需趋弱与输入性因素共同造成的通货紧缩为后续的多种形式的货币政策宽松留有余地。我们将密切关注实体经济改善的程度，在</w:t>
      </w:r>
      <w:r w:rsidRPr="001358D2">
        <w:rPr>
          <w:color w:val="000000"/>
          <w:sz w:val="24"/>
        </w:rPr>
        <w:t>“</w:t>
      </w:r>
      <w:r w:rsidRPr="001358D2">
        <w:rPr>
          <w:color w:val="000000"/>
          <w:sz w:val="24"/>
        </w:rPr>
        <w:t>宽货币</w:t>
      </w:r>
      <w:r w:rsidRPr="001358D2">
        <w:rPr>
          <w:color w:val="000000"/>
          <w:sz w:val="24"/>
        </w:rPr>
        <w:t>”</w:t>
      </w:r>
      <w:r w:rsidRPr="001358D2">
        <w:rPr>
          <w:color w:val="000000"/>
          <w:sz w:val="24"/>
        </w:rPr>
        <w:t>往</w:t>
      </w:r>
      <w:r w:rsidRPr="001358D2">
        <w:rPr>
          <w:color w:val="000000"/>
          <w:sz w:val="24"/>
        </w:rPr>
        <w:t>“</w:t>
      </w:r>
      <w:r w:rsidRPr="001358D2">
        <w:rPr>
          <w:color w:val="000000"/>
          <w:sz w:val="24"/>
        </w:rPr>
        <w:t>宽信用</w:t>
      </w:r>
      <w:r w:rsidRPr="001358D2">
        <w:rPr>
          <w:color w:val="000000"/>
          <w:sz w:val="24"/>
        </w:rPr>
        <w:t>”</w:t>
      </w:r>
      <w:r w:rsidRPr="001358D2">
        <w:rPr>
          <w:color w:val="000000"/>
          <w:sz w:val="24"/>
        </w:rPr>
        <w:t>的传导过程中把握好债券投资的时间窗口。在这一阶段，资金面预计将维持中性偏宽松的局面，实体经济未见起色，债券市场仍有进一步向好的空间。预计全年</w:t>
      </w:r>
      <w:r w:rsidRPr="001358D2">
        <w:rPr>
          <w:color w:val="000000"/>
          <w:sz w:val="24"/>
        </w:rPr>
        <w:t>IPO</w:t>
      </w:r>
      <w:r w:rsidRPr="001358D2">
        <w:rPr>
          <w:color w:val="000000"/>
          <w:sz w:val="24"/>
        </w:rPr>
        <w:t>速度会明显加快，对货币市场资金面的扰动将更加频繁。本基金将维持中性久期和杠杆操作，力求获取稳定的基础票息收入；在合适的时机继续适当参与利率债波段机会和转债投资机会。</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3F39C1" w:rsidRDefault="00EB6020">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F39C1" w:rsidRDefault="00EB6020">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本基金本报告期内对本年度可供分配利润进行了收益分配，具体情况参见</w:t>
      </w:r>
      <w:r w:rsidR="00EB6020" w:rsidRPr="00D42B94">
        <w:rPr>
          <w:rFonts w:hint="eastAsia"/>
          <w:color w:val="000000"/>
          <w:sz w:val="24"/>
        </w:rPr>
        <w:t>年度报告正文</w:t>
      </w:r>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本基金自《公开募集证券投资基金运作管理办法》生效日（</w:t>
      </w:r>
      <w:r w:rsidRPr="00BB731C">
        <w:rPr>
          <w:kern w:val="0"/>
          <w:sz w:val="24"/>
        </w:rPr>
        <w:t>2014</w:t>
      </w:r>
      <w:r w:rsidRPr="00BB731C">
        <w:rPr>
          <w:kern w:val="0"/>
          <w:sz w:val="24"/>
        </w:rPr>
        <w:t>年</w:t>
      </w:r>
      <w:r w:rsidRPr="00BB731C">
        <w:rPr>
          <w:kern w:val="0"/>
          <w:sz w:val="24"/>
        </w:rPr>
        <w:t>8</w:t>
      </w:r>
      <w:r w:rsidRPr="00BB731C">
        <w:rPr>
          <w:kern w:val="0"/>
          <w:sz w:val="24"/>
        </w:rPr>
        <w:t>月</w:t>
      </w:r>
      <w:r w:rsidRPr="00BB731C">
        <w:rPr>
          <w:kern w:val="0"/>
          <w:sz w:val="24"/>
        </w:rPr>
        <w:t>8</w:t>
      </w:r>
      <w:r w:rsidRPr="00BB731C">
        <w:rPr>
          <w:kern w:val="0"/>
          <w:sz w:val="24"/>
        </w:rPr>
        <w:t>日）起至</w:t>
      </w:r>
      <w:r w:rsidRPr="00BB731C">
        <w:rPr>
          <w:kern w:val="0"/>
          <w:sz w:val="24"/>
        </w:rPr>
        <w:t>2014</w:t>
      </w:r>
      <w:r w:rsidRPr="00BB731C">
        <w:rPr>
          <w:kern w:val="0"/>
          <w:sz w:val="24"/>
        </w:rPr>
        <w:t>年</w:t>
      </w:r>
      <w:r w:rsidRPr="00BB731C">
        <w:rPr>
          <w:kern w:val="0"/>
          <w:sz w:val="24"/>
        </w:rPr>
        <w:t>10</w:t>
      </w:r>
      <w:r w:rsidRPr="00BB731C">
        <w:rPr>
          <w:kern w:val="0"/>
          <w:sz w:val="24"/>
        </w:rPr>
        <w:t>月</w:t>
      </w:r>
      <w:r w:rsidRPr="00BB731C">
        <w:rPr>
          <w:kern w:val="0"/>
          <w:sz w:val="24"/>
        </w:rPr>
        <w:t>28</w:t>
      </w:r>
      <w:r w:rsidRPr="00BB731C">
        <w:rPr>
          <w:kern w:val="0"/>
          <w:sz w:val="24"/>
        </w:rPr>
        <w:t>日止基金资产净值低于五千万元。</w:t>
      </w:r>
    </w:p>
    <w:p w:rsidR="00244F18" w:rsidRPr="001358D2" w:rsidRDefault="00244F18" w:rsidP="001358D2">
      <w:pPr>
        <w:spacing w:before="29" w:line="288" w:lineRule="auto"/>
        <w:ind w:firstLineChars="200" w:firstLine="480"/>
        <w:rPr>
          <w:color w:val="000000"/>
          <w:sz w:val="24"/>
        </w:rPr>
      </w:pPr>
    </w:p>
    <w:p w:rsidR="001A59F9" w:rsidRDefault="001A59F9" w:rsidP="00975BC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自</w:t>
      </w:r>
      <w:r w:rsidRPr="005A1E76">
        <w:rPr>
          <w:color w:val="000000"/>
          <w:sz w:val="24"/>
        </w:rPr>
        <w:t>2014</w:t>
      </w:r>
      <w:r w:rsidRPr="005A1E76">
        <w:rPr>
          <w:color w:val="000000"/>
          <w:sz w:val="24"/>
        </w:rPr>
        <w:t>年</w:t>
      </w:r>
      <w:r w:rsidRPr="005A1E76">
        <w:rPr>
          <w:color w:val="000000"/>
          <w:sz w:val="24"/>
        </w:rPr>
        <w:t>1</w:t>
      </w:r>
      <w:r w:rsidRPr="005A1E76">
        <w:rPr>
          <w:color w:val="000000"/>
          <w:sz w:val="24"/>
        </w:rPr>
        <w:t>月</w:t>
      </w:r>
      <w:r w:rsidRPr="005A1E76">
        <w:rPr>
          <w:color w:val="000000"/>
          <w:sz w:val="24"/>
        </w:rPr>
        <w:t>28</w:t>
      </w:r>
      <w:r w:rsidRPr="005A1E76">
        <w:rPr>
          <w:color w:val="000000"/>
          <w:sz w:val="24"/>
        </w:rPr>
        <w:t>日交银施罗德强化回报债券型证券投资基金（以下简称</w:t>
      </w:r>
      <w:r w:rsidRPr="005A1E76">
        <w:rPr>
          <w:color w:val="000000"/>
          <w:sz w:val="24"/>
        </w:rPr>
        <w:t>“</w:t>
      </w:r>
      <w:r w:rsidRPr="005A1E76">
        <w:rPr>
          <w:color w:val="000000"/>
          <w:sz w:val="24"/>
        </w:rPr>
        <w:t>本基金</w:t>
      </w:r>
      <w:r w:rsidRPr="005A1E76">
        <w:rPr>
          <w:color w:val="000000"/>
          <w:sz w:val="24"/>
        </w:rPr>
        <w:t>”</w:t>
      </w:r>
      <w:r w:rsidRPr="005A1E76">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报告期内，本托管人按照国家有关法律法规、基金合同和托管协议要求，对基金管理人</w:t>
      </w:r>
      <w:r w:rsidRPr="005A1E76">
        <w:rPr>
          <w:color w:val="000000"/>
          <w:sz w:val="24"/>
        </w:rPr>
        <w:t>——</w:t>
      </w:r>
      <w:r w:rsidRPr="005A1E76">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一次分红，本托管人按照基金合同要求进行了严格审核，符合基金合同相关约定。</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lastRenderedPageBreak/>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由本基金管理人</w:t>
      </w:r>
      <w:r w:rsidRPr="005A1E76">
        <w:rPr>
          <w:color w:val="000000"/>
          <w:sz w:val="24"/>
        </w:rPr>
        <w:t>——</w:t>
      </w:r>
      <w:r w:rsidRPr="005A1E76">
        <w:rPr>
          <w:color w:val="000000"/>
          <w:sz w:val="24"/>
        </w:rPr>
        <w:t>交银施罗德基金管理有限公司编制，并经本托管人复核审查的本年度报告中的财务指标、净值表现、收益分配、财务会计报告、投资组合报告等内容真实、准确和完整。</w:t>
      </w:r>
    </w:p>
    <w:p w:rsidR="00A93B42" w:rsidRPr="005A1E76" w:rsidRDefault="00A93B42" w:rsidP="005A1E76">
      <w:pPr>
        <w:spacing w:before="29" w:line="288" w:lineRule="auto"/>
        <w:ind w:firstLineChars="200" w:firstLine="480"/>
        <w:rPr>
          <w:color w:val="000000"/>
          <w:sz w:val="24"/>
        </w:rPr>
      </w:pPr>
    </w:p>
    <w:p w:rsidR="001A59F9" w:rsidRDefault="001A59F9" w:rsidP="00975BC0">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交银施罗德强化回报债券型证券投资基金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Pr="003C6BFD">
        <w:rPr>
          <w:color w:val="000000"/>
          <w:sz w:val="24"/>
        </w:rPr>
        <w:t>1</w:t>
      </w:r>
      <w:r w:rsidRPr="003C6BFD">
        <w:rPr>
          <w:color w:val="000000"/>
          <w:sz w:val="24"/>
        </w:rPr>
        <w:t>月</w:t>
      </w:r>
      <w:r w:rsidRPr="003C6BFD">
        <w:rPr>
          <w:color w:val="000000"/>
          <w:sz w:val="24"/>
        </w:rPr>
        <w:t>28</w:t>
      </w:r>
      <w:r w:rsidRPr="003C6BFD">
        <w:rPr>
          <w:color w:val="000000"/>
          <w:sz w:val="24"/>
        </w:rPr>
        <w:t>日（基金合同生效日）至</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091FC6">
        <w:rPr>
          <w:rFonts w:hint="eastAsia"/>
          <w:color w:val="000000"/>
          <w:sz w:val="24"/>
        </w:rPr>
        <w:t>止期间</w:t>
      </w:r>
      <w:bookmarkStart w:id="51" w:name="_GoBack"/>
      <w:bookmarkEnd w:id="51"/>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21521</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975BC0">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交银施罗德强化回报债券型证券投资基金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2014</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62"/>
      </w:tblGrid>
      <w:tr w:rsidR="00EB6020" w:rsidRPr="008B2C7A" w:rsidTr="00EB6020">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2014</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EB6020" w:rsidRPr="008B2C7A" w:rsidTr="00EB6020">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EB6020" w:rsidRPr="008B2C7A" w:rsidTr="00EB6020">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31,728,898.56</w:t>
            </w:r>
          </w:p>
        </w:tc>
      </w:tr>
      <w:tr w:rsidR="00EB6020" w:rsidRPr="008B2C7A" w:rsidTr="00EB6020">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2,220,274.24</w:t>
            </w:r>
          </w:p>
        </w:tc>
      </w:tr>
      <w:tr w:rsidR="00EB6020" w:rsidRPr="008B2C7A" w:rsidTr="00EB6020">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31,757.21</w:t>
            </w:r>
          </w:p>
        </w:tc>
      </w:tr>
      <w:tr w:rsidR="00EB6020" w:rsidRPr="008B2C7A" w:rsidTr="00EB6020">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247,430,741.11</w:t>
            </w:r>
          </w:p>
        </w:tc>
      </w:tr>
      <w:tr w:rsidR="00EB6020" w:rsidRPr="008B2C7A" w:rsidTr="00EB6020">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16,980.00</w:t>
            </w:r>
          </w:p>
        </w:tc>
      </w:tr>
      <w:tr w:rsidR="00EB6020" w:rsidRPr="008B2C7A" w:rsidTr="00EB6020">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247,413,761.11</w:t>
            </w:r>
          </w:p>
        </w:tc>
      </w:tr>
      <w:tr w:rsidR="00EB6020" w:rsidRPr="008B2C7A" w:rsidTr="00EB6020">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EB6020" w:rsidRPr="008B2C7A" w:rsidTr="00EB6020">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lastRenderedPageBreak/>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5,039,111.61</w:t>
            </w:r>
          </w:p>
        </w:tc>
      </w:tr>
      <w:tr w:rsidR="00EB6020" w:rsidRPr="008B2C7A" w:rsidTr="00EB6020">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4,987,679.71</w:t>
            </w:r>
          </w:p>
        </w:tc>
      </w:tr>
      <w:tr w:rsidR="00EB6020" w:rsidRPr="008B2C7A" w:rsidTr="00EB6020">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1,600.00</w:t>
            </w:r>
          </w:p>
        </w:tc>
      </w:tr>
      <w:tr w:rsidR="00EB6020" w:rsidRPr="008B2C7A" w:rsidTr="00EB6020">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291,440,062.44</w:t>
            </w:r>
          </w:p>
        </w:tc>
      </w:tr>
      <w:tr w:rsidR="00EB6020" w:rsidRPr="008B2C7A" w:rsidTr="00EB6020">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2014</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EB6020" w:rsidRPr="008B2C7A" w:rsidTr="00EB6020">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p>
        </w:tc>
      </w:tr>
      <w:tr w:rsidR="00EB6020" w:rsidRPr="008B2C7A" w:rsidTr="00EB6020">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84,799,285.30</w:t>
            </w:r>
          </w:p>
        </w:tc>
      </w:tr>
      <w:tr w:rsidR="00EB6020" w:rsidRPr="008B2C7A" w:rsidTr="00EB6020">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5,977,937.22</w:t>
            </w:r>
          </w:p>
        </w:tc>
      </w:tr>
      <w:tr w:rsidR="00EB6020" w:rsidRPr="008B2C7A" w:rsidTr="00EB6020">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142,240.80</w:t>
            </w:r>
          </w:p>
        </w:tc>
      </w:tr>
      <w:tr w:rsidR="00EB6020" w:rsidRPr="008B2C7A" w:rsidTr="00EB602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100,664.35</w:t>
            </w:r>
          </w:p>
        </w:tc>
      </w:tr>
      <w:tr w:rsidR="00EB6020" w:rsidRPr="008B2C7A" w:rsidTr="00EB602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28,761.24</w:t>
            </w:r>
          </w:p>
        </w:tc>
      </w:tr>
      <w:tr w:rsidR="00EB6020" w:rsidRPr="008B2C7A" w:rsidTr="00EB602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8,960.10</w:t>
            </w:r>
          </w:p>
        </w:tc>
      </w:tr>
      <w:tr w:rsidR="00EB6020" w:rsidRPr="008B2C7A" w:rsidTr="00EB602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96,192.33</w:t>
            </w:r>
          </w:p>
        </w:tc>
      </w:tr>
      <w:tr w:rsidR="00EB6020" w:rsidRPr="008B2C7A" w:rsidTr="00EB602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5,350.00</w:t>
            </w:r>
          </w:p>
        </w:tc>
      </w:tr>
      <w:tr w:rsidR="00EB6020" w:rsidRPr="008B2C7A" w:rsidTr="00EB602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65,156.07</w:t>
            </w:r>
          </w:p>
        </w:tc>
      </w:tr>
      <w:tr w:rsidR="00EB6020" w:rsidRPr="008B2C7A" w:rsidTr="00EB602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80,041.85</w:t>
            </w:r>
          </w:p>
        </w:tc>
      </w:tr>
      <w:tr w:rsidR="00EB6020" w:rsidRPr="008B2C7A" w:rsidTr="00EB602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91,304,589.26</w:t>
            </w:r>
          </w:p>
        </w:tc>
      </w:tr>
      <w:tr w:rsidR="00EB6020" w:rsidRPr="008B2C7A" w:rsidTr="00EB6020">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p>
        </w:tc>
      </w:tr>
      <w:tr w:rsidR="00EB6020" w:rsidRPr="008B2C7A" w:rsidTr="00EB602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193,082,581.41</w:t>
            </w:r>
          </w:p>
        </w:tc>
      </w:tr>
      <w:tr w:rsidR="00EB6020" w:rsidRPr="008B2C7A" w:rsidTr="00EB602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7,052,891.77</w:t>
            </w:r>
          </w:p>
        </w:tc>
      </w:tr>
      <w:tr w:rsidR="00EB6020" w:rsidRPr="008B2C7A" w:rsidTr="00EB602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200,135,473.18</w:t>
            </w:r>
          </w:p>
        </w:tc>
      </w:tr>
      <w:tr w:rsidR="00EB6020" w:rsidRPr="008B2C7A" w:rsidTr="00EB6020">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291,440,062.44</w:t>
            </w:r>
          </w:p>
        </w:tc>
      </w:tr>
    </w:tbl>
    <w:p w:rsidR="003F39C1" w:rsidRDefault="001C2C42">
      <w:pPr>
        <w:tabs>
          <w:tab w:val="left" w:pos="426"/>
        </w:tabs>
        <w:spacing w:before="29" w:line="288" w:lineRule="auto"/>
        <w:jc w:val="left"/>
        <w:rPr>
          <w:kern w:val="0"/>
          <w:sz w:val="24"/>
        </w:rPr>
      </w:pPr>
      <w:r>
        <w:rPr>
          <w:rFonts w:hint="eastAsia"/>
          <w:kern w:val="0"/>
          <w:sz w:val="24"/>
        </w:rPr>
        <w:t>注：</w:t>
      </w:r>
      <w:r w:rsidR="00EB6020">
        <w:rPr>
          <w:kern w:val="0"/>
          <w:sz w:val="24"/>
        </w:rPr>
        <w:t>1</w:t>
      </w:r>
      <w:r w:rsidR="00EB6020">
        <w:rPr>
          <w:kern w:val="0"/>
          <w:sz w:val="24"/>
        </w:rPr>
        <w:t>、报告截止日</w:t>
      </w:r>
      <w:r w:rsidR="00EB6020">
        <w:rPr>
          <w:kern w:val="0"/>
          <w:sz w:val="24"/>
        </w:rPr>
        <w:t>2014</w:t>
      </w:r>
      <w:r w:rsidR="00EB6020">
        <w:rPr>
          <w:kern w:val="0"/>
          <w:sz w:val="24"/>
        </w:rPr>
        <w:t>年</w:t>
      </w:r>
      <w:r w:rsidR="00EB6020">
        <w:rPr>
          <w:kern w:val="0"/>
          <w:sz w:val="24"/>
        </w:rPr>
        <w:t>12</w:t>
      </w:r>
      <w:r w:rsidR="00EB6020">
        <w:rPr>
          <w:kern w:val="0"/>
          <w:sz w:val="24"/>
        </w:rPr>
        <w:t>月</w:t>
      </w:r>
      <w:r w:rsidR="00EB6020">
        <w:rPr>
          <w:kern w:val="0"/>
          <w:sz w:val="24"/>
        </w:rPr>
        <w:t>31</w:t>
      </w:r>
      <w:r w:rsidR="00EB6020">
        <w:rPr>
          <w:kern w:val="0"/>
          <w:sz w:val="24"/>
        </w:rPr>
        <w:t>日，</w:t>
      </w:r>
      <w:r w:rsidR="00EB6020">
        <w:rPr>
          <w:kern w:val="0"/>
          <w:sz w:val="24"/>
        </w:rPr>
        <w:t>A/B</w:t>
      </w:r>
      <w:r w:rsidR="00EB6020">
        <w:rPr>
          <w:kern w:val="0"/>
          <w:sz w:val="24"/>
        </w:rPr>
        <w:t>类基金份额净值</w:t>
      </w:r>
      <w:r w:rsidR="00EB6020">
        <w:rPr>
          <w:kern w:val="0"/>
          <w:sz w:val="24"/>
        </w:rPr>
        <w:t>1.037</w:t>
      </w:r>
      <w:r w:rsidR="00EB6020">
        <w:rPr>
          <w:kern w:val="0"/>
          <w:sz w:val="24"/>
        </w:rPr>
        <w:t>元，</w:t>
      </w:r>
      <w:r w:rsidR="00EB6020">
        <w:rPr>
          <w:kern w:val="0"/>
          <w:sz w:val="24"/>
        </w:rPr>
        <w:t>C</w:t>
      </w:r>
      <w:r w:rsidR="00EB6020">
        <w:rPr>
          <w:kern w:val="0"/>
          <w:sz w:val="24"/>
        </w:rPr>
        <w:t>类基金份额净值</w:t>
      </w:r>
      <w:r w:rsidR="00EB6020">
        <w:rPr>
          <w:kern w:val="0"/>
          <w:sz w:val="24"/>
        </w:rPr>
        <w:t>1.035</w:t>
      </w:r>
      <w:r w:rsidR="00EB6020">
        <w:rPr>
          <w:kern w:val="0"/>
          <w:sz w:val="24"/>
        </w:rPr>
        <w:t>元，基金份额总额</w:t>
      </w:r>
      <w:r w:rsidR="00EB6020">
        <w:rPr>
          <w:kern w:val="0"/>
          <w:sz w:val="24"/>
        </w:rPr>
        <w:t>193,082,581.41</w:t>
      </w:r>
      <w:r w:rsidR="00EB6020">
        <w:rPr>
          <w:kern w:val="0"/>
          <w:sz w:val="24"/>
        </w:rPr>
        <w:t>份，其中</w:t>
      </w:r>
      <w:r w:rsidR="00EB6020">
        <w:rPr>
          <w:kern w:val="0"/>
          <w:sz w:val="24"/>
        </w:rPr>
        <w:t>A/B</w:t>
      </w:r>
      <w:r w:rsidR="00EB6020">
        <w:rPr>
          <w:kern w:val="0"/>
          <w:sz w:val="24"/>
        </w:rPr>
        <w:t>类基金份额</w:t>
      </w:r>
      <w:r w:rsidR="00EB6020">
        <w:rPr>
          <w:kern w:val="0"/>
          <w:sz w:val="24"/>
        </w:rPr>
        <w:t>169,017,087.84</w:t>
      </w:r>
      <w:r w:rsidR="00EB6020">
        <w:rPr>
          <w:kern w:val="0"/>
          <w:sz w:val="24"/>
        </w:rPr>
        <w:lastRenderedPageBreak/>
        <w:t>份，</w:t>
      </w:r>
      <w:r w:rsidR="00EB6020">
        <w:rPr>
          <w:kern w:val="0"/>
          <w:sz w:val="24"/>
        </w:rPr>
        <w:t>C</w:t>
      </w:r>
      <w:r w:rsidR="00EB6020">
        <w:rPr>
          <w:kern w:val="0"/>
          <w:sz w:val="24"/>
        </w:rPr>
        <w:t>类基金份额</w:t>
      </w:r>
      <w:r w:rsidR="00EB6020">
        <w:rPr>
          <w:kern w:val="0"/>
          <w:sz w:val="24"/>
        </w:rPr>
        <w:t>24,065,493.57</w:t>
      </w:r>
      <w:r w:rsidR="00EB6020">
        <w:rPr>
          <w:kern w:val="0"/>
          <w:sz w:val="24"/>
        </w:rPr>
        <w:t>份。</w:t>
      </w:r>
    </w:p>
    <w:p w:rsidR="001A59F9" w:rsidRDefault="001A59F9" w:rsidP="001C2C42">
      <w:pPr>
        <w:tabs>
          <w:tab w:val="left" w:pos="426"/>
        </w:tabs>
        <w:spacing w:before="29" w:line="288" w:lineRule="auto"/>
        <w:ind w:firstLineChars="177" w:firstLine="425"/>
        <w:jc w:val="left"/>
        <w:rPr>
          <w:kern w:val="0"/>
          <w:sz w:val="24"/>
        </w:rPr>
      </w:pPr>
      <w:r w:rsidRPr="00E25C2A">
        <w:rPr>
          <w:kern w:val="0"/>
          <w:sz w:val="24"/>
        </w:rPr>
        <w:t>2</w:t>
      </w:r>
      <w:r w:rsidRPr="00E25C2A">
        <w:rPr>
          <w:kern w:val="0"/>
          <w:sz w:val="24"/>
        </w:rPr>
        <w:t>、本财务报表的实际编制期间为</w:t>
      </w:r>
      <w:r w:rsidRPr="00E25C2A">
        <w:rPr>
          <w:kern w:val="0"/>
          <w:sz w:val="24"/>
        </w:rPr>
        <w:t>2014</w:t>
      </w:r>
      <w:r w:rsidRPr="00E25C2A">
        <w:rPr>
          <w:kern w:val="0"/>
          <w:sz w:val="24"/>
        </w:rPr>
        <w:t>年</w:t>
      </w:r>
      <w:r w:rsidRPr="00E25C2A">
        <w:rPr>
          <w:kern w:val="0"/>
          <w:sz w:val="24"/>
        </w:rPr>
        <w:t>1</w:t>
      </w:r>
      <w:r w:rsidRPr="00E25C2A">
        <w:rPr>
          <w:kern w:val="0"/>
          <w:sz w:val="24"/>
        </w:rPr>
        <w:t>月</w:t>
      </w:r>
      <w:r w:rsidRPr="00E25C2A">
        <w:rPr>
          <w:kern w:val="0"/>
          <w:sz w:val="24"/>
        </w:rPr>
        <w:t>28</w:t>
      </w:r>
      <w:r w:rsidRPr="00E25C2A">
        <w:rPr>
          <w:kern w:val="0"/>
          <w:sz w:val="24"/>
        </w:rPr>
        <w:t>日</w:t>
      </w:r>
      <w:r w:rsidRPr="00E25C2A">
        <w:rPr>
          <w:kern w:val="0"/>
          <w:sz w:val="24"/>
        </w:rPr>
        <w:t>(</w:t>
      </w:r>
      <w:r w:rsidRPr="00E25C2A">
        <w:rPr>
          <w:kern w:val="0"/>
          <w:sz w:val="24"/>
        </w:rPr>
        <w:t>基金合同生效日</w:t>
      </w:r>
      <w:r w:rsidRPr="00E25C2A">
        <w:rPr>
          <w:kern w:val="0"/>
          <w:sz w:val="24"/>
        </w:rPr>
        <w:t>)</w:t>
      </w:r>
      <w:r w:rsidRPr="00E25C2A">
        <w:rPr>
          <w:kern w:val="0"/>
          <w:sz w:val="24"/>
        </w:rPr>
        <w:t>至</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001C2C42">
        <w:rPr>
          <w:rFonts w:hint="eastAsia"/>
          <w:kern w:val="0"/>
          <w:sz w:val="24"/>
        </w:rPr>
        <w:t>3</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交银施罗德强化回报债券型证券投资基金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2014</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28</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2014</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75"/>
      </w:tblGrid>
      <w:tr w:rsidR="00EB6020" w:rsidRPr="008B2C7A" w:rsidTr="00EB6020">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75"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2014</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28</w:t>
            </w:r>
            <w:r w:rsidRPr="00D73BCD">
              <w:rPr>
                <w:rFonts w:ascii="Times New Roman" w:hAnsi="Times New Roman"/>
                <w:b/>
                <w:color w:val="000000"/>
              </w:rPr>
              <w:t>日（基金合同生效日）</w:t>
            </w:r>
            <w:r w:rsidRPr="00D73BCD">
              <w:rPr>
                <w:rFonts w:ascii="Times New Roman" w:hAnsi="Times New Roman" w:hint="eastAsia"/>
                <w:b/>
                <w:color w:val="000000"/>
              </w:rPr>
              <w:t>至</w:t>
            </w:r>
            <w:r w:rsidRPr="00D73BCD">
              <w:rPr>
                <w:rFonts w:ascii="Times New Roman" w:hAnsi="Times New Roman"/>
                <w:b/>
                <w:color w:val="000000"/>
              </w:rPr>
              <w:t>2014</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EB6020" w:rsidRPr="008B2C7A" w:rsidTr="00EB6020">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3,996,722.04</w:t>
            </w:r>
          </w:p>
        </w:tc>
      </w:tr>
      <w:tr w:rsidR="00EB6020" w:rsidRPr="008B2C7A" w:rsidTr="00EB6020">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3,746,789.16</w:t>
            </w:r>
          </w:p>
        </w:tc>
      </w:tr>
      <w:tr w:rsidR="00EB6020" w:rsidRPr="008B2C7A" w:rsidTr="00EB6020">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2,123,157.24</w:t>
            </w:r>
          </w:p>
        </w:tc>
      </w:tr>
      <w:tr w:rsidR="00EB6020" w:rsidRPr="008B2C7A" w:rsidTr="00EB6020">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1,491,144.09</w:t>
            </w:r>
          </w:p>
        </w:tc>
      </w:tr>
      <w:tr w:rsidR="00EB6020" w:rsidRPr="008B2C7A" w:rsidTr="00EB6020">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132,487.83</w:t>
            </w:r>
          </w:p>
        </w:tc>
      </w:tr>
      <w:tr w:rsidR="00EB6020" w:rsidRPr="008B2C7A" w:rsidTr="00EB6020">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2,692,518.48</w:t>
            </w:r>
          </w:p>
        </w:tc>
      </w:tr>
      <w:tr w:rsidR="00EB6020" w:rsidRPr="008B2C7A" w:rsidTr="00EB6020">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942,263.02</w:t>
            </w:r>
          </w:p>
        </w:tc>
      </w:tr>
      <w:tr w:rsidR="00EB6020" w:rsidRPr="008B2C7A" w:rsidTr="00EB6020">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1,741,615.46</w:t>
            </w:r>
          </w:p>
        </w:tc>
      </w:tr>
      <w:tr w:rsidR="00EB6020" w:rsidRPr="008B2C7A" w:rsidTr="00EB6020">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EB6020" w:rsidRPr="008B2C7A" w:rsidTr="00EB6020">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8,640.00</w:t>
            </w:r>
          </w:p>
        </w:tc>
      </w:tr>
      <w:tr w:rsidR="00EB6020" w:rsidRPr="008B2C7A" w:rsidTr="00EB6020">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-2,449,900.50</w:t>
            </w:r>
          </w:p>
        </w:tc>
      </w:tr>
      <w:tr w:rsidR="00EB6020" w:rsidRPr="008B2C7A" w:rsidTr="00EB6020">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7,314.90</w:t>
            </w:r>
          </w:p>
        </w:tc>
      </w:tr>
      <w:tr w:rsidR="00EB6020" w:rsidRPr="008B2C7A" w:rsidTr="00EB6020">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1,522,790.96</w:t>
            </w:r>
          </w:p>
        </w:tc>
      </w:tr>
      <w:tr w:rsidR="00EB6020" w:rsidRPr="008B2C7A" w:rsidTr="00EB6020">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436,810.19</w:t>
            </w:r>
          </w:p>
        </w:tc>
      </w:tr>
      <w:tr w:rsidR="00EB6020" w:rsidRPr="008B2C7A" w:rsidTr="00EB6020">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lastRenderedPageBreak/>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124,802.79</w:t>
            </w:r>
          </w:p>
        </w:tc>
      </w:tr>
      <w:tr w:rsidR="00EB6020" w:rsidRPr="008B2C7A" w:rsidTr="00EB6020">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125,883.21</w:t>
            </w:r>
          </w:p>
        </w:tc>
      </w:tr>
      <w:tr w:rsidR="00EB6020" w:rsidRPr="008B2C7A" w:rsidTr="00EB6020">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185,601.85</w:t>
            </w:r>
          </w:p>
        </w:tc>
      </w:tr>
      <w:tr w:rsidR="00EB6020" w:rsidRPr="008B2C7A" w:rsidTr="00EB6020">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550,320.40</w:t>
            </w:r>
          </w:p>
        </w:tc>
      </w:tr>
      <w:tr w:rsidR="00EB6020" w:rsidRPr="008B2C7A" w:rsidTr="00EB6020">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550,320.40</w:t>
            </w:r>
          </w:p>
        </w:tc>
      </w:tr>
      <w:tr w:rsidR="00EB6020" w:rsidRPr="008B2C7A" w:rsidTr="00EB6020">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99,372.52</w:t>
            </w:r>
          </w:p>
        </w:tc>
      </w:tr>
      <w:tr w:rsidR="00EB6020" w:rsidRPr="008B2C7A" w:rsidTr="00EB6020">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2,473,931.08</w:t>
            </w:r>
          </w:p>
        </w:tc>
      </w:tr>
      <w:tr w:rsidR="00EB6020" w:rsidRPr="008B2C7A" w:rsidTr="00EB6020">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EB6020" w:rsidRPr="008B2C7A" w:rsidTr="00EB6020">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2,473,931.08</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交银施罗德强化回报债券型证券投资基金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2014</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28</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2014</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2014</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28</w:t>
            </w:r>
            <w:r w:rsidRPr="009005D8">
              <w:rPr>
                <w:rFonts w:ascii="Times New Roman" w:hAnsi="Times New Roman"/>
                <w:b/>
                <w:color w:val="000000"/>
                <w:kern w:val="2"/>
              </w:rPr>
              <w:t>日（基金合同生效日）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2014</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255,571,553.76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255,571,553.76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2,473,931.08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2,473,931.08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-62,488,972.35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5,893,314.41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-56,595,657.94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206,568,678.57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8,492,049.48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215,060,728.05</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-269,057,650.92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-2,598,735.07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-271,656,385.99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-1,314,353.72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-1,314,353.72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w:t>
            </w:r>
            <w:r w:rsidRPr="009058BA">
              <w:rPr>
                <w:rFonts w:hint="eastAsia"/>
                <w:color w:val="000000"/>
                <w:sz w:val="24"/>
              </w:rPr>
              <w:lastRenderedPageBreak/>
              <w:t>（基金净值）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lastRenderedPageBreak/>
              <w:t>193,082,581.41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7,052,891.77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200,135,473.18</w:t>
            </w:r>
          </w:p>
        </w:tc>
      </w:tr>
    </w:tbl>
    <w:p w:rsidR="001F790F" w:rsidRPr="00C52806" w:rsidRDefault="001F790F" w:rsidP="00C52806">
      <w:pPr>
        <w:spacing w:before="29" w:line="288" w:lineRule="auto"/>
        <w:rPr>
          <w:sz w:val="24"/>
        </w:rPr>
      </w:pPr>
      <w:r w:rsidRPr="00C52806">
        <w:rPr>
          <w:rFonts w:hint="eastAsia"/>
          <w:sz w:val="24"/>
        </w:rPr>
        <w:lastRenderedPageBreak/>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负责人：苏奋（代任），主管会计工作负责人：许珊燕，会计机构负责人：朱鸣</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3F39C1" w:rsidRDefault="00EB6020">
      <w:pPr>
        <w:spacing w:before="29" w:line="288" w:lineRule="auto"/>
        <w:ind w:firstLineChars="200" w:firstLine="480"/>
        <w:rPr>
          <w:color w:val="000000"/>
          <w:sz w:val="24"/>
        </w:rPr>
      </w:pPr>
      <w:r>
        <w:rPr>
          <w:color w:val="000000"/>
          <w:sz w:val="24"/>
        </w:rPr>
        <w:t>交银施罗德强化回报债券型证券投资基金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[2013]1443</w:t>
      </w:r>
      <w:r>
        <w:rPr>
          <w:color w:val="000000"/>
          <w:sz w:val="24"/>
        </w:rPr>
        <w:t>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Pr>
          <w:color w:val="000000"/>
          <w:sz w:val="24"/>
        </w:rPr>
        <w:t>255,541,726.29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060</w:t>
      </w:r>
      <w:r>
        <w:rPr>
          <w:color w:val="000000"/>
          <w:sz w:val="24"/>
        </w:rPr>
        <w:t>号验资报告予以验证。经向中国证监会备案，《交银施罗德强化回报债券型证券投资基金基金合同》于</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日正式生效，基金合同生效日的基金份额总额为</w:t>
      </w:r>
      <w:r>
        <w:rPr>
          <w:color w:val="000000"/>
          <w:sz w:val="24"/>
        </w:rPr>
        <w:t>255,571,553.76</w:t>
      </w:r>
      <w:r>
        <w:rPr>
          <w:color w:val="000000"/>
          <w:sz w:val="24"/>
        </w:rPr>
        <w:t>份基金份额，其中认购资金利息折合</w:t>
      </w:r>
      <w:r>
        <w:rPr>
          <w:color w:val="000000"/>
          <w:sz w:val="24"/>
        </w:rPr>
        <w:t>29,827.47</w:t>
      </w:r>
      <w:r>
        <w:rPr>
          <w:color w:val="000000"/>
          <w:sz w:val="24"/>
        </w:rPr>
        <w:t>份基金份额。本基金的基金管理人为交银施罗德基金管理有限公司，基金托管人为中信银行股份有限公司。</w:t>
      </w:r>
    </w:p>
    <w:p w:rsidR="003F39C1" w:rsidRDefault="00EB6020">
      <w:pPr>
        <w:spacing w:before="29" w:line="288" w:lineRule="auto"/>
        <w:ind w:firstLineChars="200" w:firstLine="480"/>
        <w:rPr>
          <w:color w:val="000000"/>
          <w:sz w:val="24"/>
        </w:rPr>
      </w:pPr>
      <w:r>
        <w:rPr>
          <w:color w:val="000000"/>
          <w:sz w:val="24"/>
        </w:rPr>
        <w:t>根据《交银施罗德强化回报债券型证券投资基金基金合同》和《交银施罗德强化回报债券型证券投资基金招募说明书》，本基金自募集期起根据费用收取方式的不同，将基金份额分为不同的类别。在投资人认购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申购费用、赎回费用，而是从该类别基金资产中计提销售服务费的，称为</w:t>
      </w:r>
      <w:r>
        <w:rPr>
          <w:color w:val="000000"/>
          <w:sz w:val="24"/>
        </w:rPr>
        <w:t>C</w:t>
      </w:r>
      <w:r>
        <w:rPr>
          <w:color w:val="000000"/>
          <w:sz w:val="24"/>
        </w:rPr>
        <w:t>类基金份额。</w:t>
      </w:r>
    </w:p>
    <w:p w:rsidR="003F39C1" w:rsidRDefault="00EB6020">
      <w:pPr>
        <w:spacing w:before="29" w:line="288" w:lineRule="auto"/>
        <w:ind w:firstLineChars="200" w:firstLine="480"/>
        <w:rPr>
          <w:color w:val="000000"/>
          <w:sz w:val="24"/>
        </w:rPr>
      </w:pPr>
      <w:r>
        <w:rPr>
          <w:color w:val="00000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color w:val="000000"/>
          <w:sz w:val="24"/>
        </w:rPr>
        <w:t>(</w:t>
      </w:r>
      <w:r>
        <w:rPr>
          <w:color w:val="000000"/>
          <w:sz w:val="24"/>
        </w:rPr>
        <w:t>含中小板、创业板及其他经中国证监会核准上市的股票</w:t>
      </w:r>
      <w:r>
        <w:rPr>
          <w:color w:val="000000"/>
          <w:sz w:val="24"/>
        </w:rPr>
        <w:t>)</w:t>
      </w:r>
      <w:r>
        <w:rPr>
          <w:color w:val="000000"/>
          <w:sz w:val="24"/>
        </w:rPr>
        <w:t>、权证等权益类品种以及法律法规或中国证监会允许基金投资的其他金融工具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。如法律法规或监管机构以后允许基金投资其他品种，基金管理人在履行适当程序后，可以将其纳入投资范围。基金的投资组合比例为：本基金投资于债券的比例不低于基金资产的</w:t>
      </w:r>
      <w:r>
        <w:rPr>
          <w:color w:val="000000"/>
          <w:sz w:val="24"/>
        </w:rPr>
        <w:t>80%</w:t>
      </w:r>
      <w:r>
        <w:rPr>
          <w:color w:val="000000"/>
          <w:sz w:val="24"/>
        </w:rPr>
        <w:t>；对股票、权证等权益类资产的投资比例不高于基金资产净值的</w:t>
      </w:r>
      <w:r>
        <w:rPr>
          <w:color w:val="000000"/>
          <w:sz w:val="24"/>
        </w:rPr>
        <w:t>20%</w:t>
      </w:r>
      <w:r>
        <w:rPr>
          <w:color w:val="000000"/>
          <w:sz w:val="24"/>
        </w:rPr>
        <w:t>；现金或到期日在一年以内的政府债券的投资比例合计不低于基金资产净值的</w:t>
      </w:r>
      <w:r>
        <w:rPr>
          <w:color w:val="000000"/>
          <w:sz w:val="24"/>
        </w:rPr>
        <w:t>5%</w:t>
      </w:r>
      <w:r>
        <w:rPr>
          <w:color w:val="000000"/>
          <w:sz w:val="24"/>
        </w:rPr>
        <w:t>。本基金的业绩比较基准为中债综合全价指数。</w:t>
      </w:r>
    </w:p>
    <w:p w:rsidR="001A59F9" w:rsidRPr="00592B92" w:rsidRDefault="001A59F9" w:rsidP="00592B92">
      <w:pPr>
        <w:spacing w:before="29" w:line="288" w:lineRule="auto"/>
        <w:ind w:firstLineChars="200" w:firstLine="480"/>
        <w:rPr>
          <w:color w:val="000000"/>
          <w:sz w:val="24"/>
        </w:rPr>
      </w:pPr>
      <w:r w:rsidRPr="00592B92">
        <w:rPr>
          <w:color w:val="000000"/>
          <w:sz w:val="24"/>
        </w:rPr>
        <w:lastRenderedPageBreak/>
        <w:t>本财务报表由本基金的基金管理人交银施罗德基金管理有限公司于</w:t>
      </w:r>
      <w:r w:rsidRPr="00592B92">
        <w:rPr>
          <w:color w:val="000000"/>
          <w:sz w:val="24"/>
        </w:rPr>
        <w:t>2015</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》、中国证券投资基金业协会颁布的《证券投资基金会计核算业务指引》、《交银施罗德强化回报债券型证券投资基金基金合同》和在财务报表附注</w:t>
      </w:r>
      <w:r w:rsidRPr="00592B92">
        <w:rPr>
          <w:color w:val="000000"/>
          <w:sz w:val="24"/>
        </w:rPr>
        <w:t>7.4.4</w:t>
      </w:r>
      <w:r w:rsidRPr="00592B92">
        <w:rPr>
          <w:color w:val="000000"/>
          <w:sz w:val="24"/>
        </w:rPr>
        <w:t>所列示的中国证监会发布的有关规定及允许的基金行业实务操作编制。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2014</w:t>
      </w:r>
      <w:r w:rsidRPr="00592B92">
        <w:rPr>
          <w:color w:val="000000"/>
          <w:sz w:val="24"/>
        </w:rPr>
        <w:t>年</w:t>
      </w:r>
      <w:r w:rsidRPr="00592B92">
        <w:rPr>
          <w:color w:val="000000"/>
          <w:sz w:val="24"/>
        </w:rPr>
        <w:t>1</w:t>
      </w:r>
      <w:r w:rsidRPr="00592B92">
        <w:rPr>
          <w:color w:val="000000"/>
          <w:sz w:val="24"/>
        </w:rPr>
        <w:t>月</w:t>
      </w:r>
      <w:r w:rsidRPr="00592B92">
        <w:rPr>
          <w:color w:val="000000"/>
          <w:sz w:val="24"/>
        </w:rPr>
        <w:t>28</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2014</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日止期间财务报表符合企业会计准则的要求，真实、完整地反映了本基金</w:t>
      </w:r>
      <w:r w:rsidRPr="00592B92">
        <w:rPr>
          <w:color w:val="000000"/>
          <w:sz w:val="24"/>
        </w:rPr>
        <w:t>2014</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2014</w:t>
      </w:r>
      <w:r w:rsidRPr="00592B92">
        <w:rPr>
          <w:color w:val="000000"/>
          <w:sz w:val="24"/>
        </w:rPr>
        <w:t>年</w:t>
      </w:r>
      <w:r w:rsidRPr="00592B92">
        <w:rPr>
          <w:color w:val="000000"/>
          <w:sz w:val="24"/>
        </w:rPr>
        <w:t>1</w:t>
      </w:r>
      <w:r w:rsidRPr="00592B92">
        <w:rPr>
          <w:color w:val="000000"/>
          <w:sz w:val="24"/>
        </w:rPr>
        <w:t>月</w:t>
      </w:r>
      <w:r w:rsidRPr="00592B92">
        <w:rPr>
          <w:color w:val="000000"/>
          <w:sz w:val="24"/>
        </w:rPr>
        <w:t>28</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2014</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重要会计政策和会计估计</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7.4.4.1</w:t>
      </w:r>
      <w:r w:rsidRPr="00C2179A">
        <w:rPr>
          <w:rFonts w:ascii="Times New Roman" w:hAnsi="Times New Roman"/>
          <w:kern w:val="0"/>
          <w:szCs w:val="24"/>
        </w:rPr>
        <w:t>会计年度</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本基金会计年度为公历</w:t>
      </w:r>
      <w:r w:rsidRPr="00592B92">
        <w:rPr>
          <w:color w:val="000000"/>
          <w:sz w:val="24"/>
        </w:rPr>
        <w:t>1</w:t>
      </w:r>
      <w:r w:rsidRPr="00592B92">
        <w:rPr>
          <w:color w:val="000000"/>
          <w:sz w:val="24"/>
        </w:rPr>
        <w:t>月</w:t>
      </w:r>
      <w:r w:rsidRPr="00592B92">
        <w:rPr>
          <w:color w:val="000000"/>
          <w:sz w:val="24"/>
        </w:rPr>
        <w:t>1</w:t>
      </w:r>
      <w:r w:rsidRPr="00592B92">
        <w:rPr>
          <w:color w:val="000000"/>
          <w:sz w:val="24"/>
        </w:rPr>
        <w:t>日起至</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日止。本期财务报表的实际编制期间为</w:t>
      </w:r>
      <w:r w:rsidRPr="00592B92">
        <w:rPr>
          <w:color w:val="000000"/>
          <w:sz w:val="24"/>
        </w:rPr>
        <w:t>2014</w:t>
      </w:r>
      <w:r w:rsidRPr="00592B92">
        <w:rPr>
          <w:color w:val="000000"/>
          <w:sz w:val="24"/>
        </w:rPr>
        <w:t>年</w:t>
      </w:r>
      <w:r w:rsidRPr="00592B92">
        <w:rPr>
          <w:color w:val="000000"/>
          <w:sz w:val="24"/>
        </w:rPr>
        <w:t>1</w:t>
      </w:r>
      <w:r w:rsidRPr="00592B92">
        <w:rPr>
          <w:color w:val="000000"/>
          <w:sz w:val="24"/>
        </w:rPr>
        <w:t>月</w:t>
      </w:r>
      <w:r w:rsidRPr="00592B92">
        <w:rPr>
          <w:color w:val="000000"/>
          <w:sz w:val="24"/>
        </w:rPr>
        <w:t>28</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2014</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7.4.4.2 </w:t>
      </w:r>
      <w:r w:rsidRPr="00C2179A">
        <w:rPr>
          <w:rFonts w:ascii="Times New Roman" w:hAnsi="Times New Roman"/>
          <w:kern w:val="0"/>
          <w:szCs w:val="24"/>
        </w:rPr>
        <w:t>记账本位币</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本基金的记账本位币为人民币。</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7.4.4.3 </w:t>
      </w:r>
      <w:r w:rsidRPr="00C2179A">
        <w:rPr>
          <w:rFonts w:ascii="Times New Roman" w:hAnsi="Times New Roman"/>
          <w:kern w:val="0"/>
          <w:szCs w:val="24"/>
        </w:rPr>
        <w:t>金融资产和金融负债的分类</w:t>
      </w:r>
    </w:p>
    <w:p w:rsidR="003F39C1" w:rsidRDefault="00EB6020">
      <w:pPr>
        <w:spacing w:before="29" w:line="288" w:lineRule="auto"/>
        <w:ind w:firstLineChars="200" w:firstLine="480"/>
        <w:rPr>
          <w:color w:val="000000"/>
          <w:sz w:val="24"/>
        </w:rPr>
      </w:pPr>
      <w:r>
        <w:rPr>
          <w:color w:val="000000"/>
          <w:sz w:val="24"/>
        </w:rPr>
        <w:t>(1)</w:t>
      </w:r>
      <w:r>
        <w:rPr>
          <w:color w:val="000000"/>
          <w:sz w:val="24"/>
        </w:rPr>
        <w:t>金融资产的分类</w:t>
      </w:r>
    </w:p>
    <w:p w:rsidR="003F39C1" w:rsidRDefault="00EB6020">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F39C1" w:rsidRDefault="00EB6020">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3F39C1" w:rsidRDefault="00EB6020">
      <w:pPr>
        <w:spacing w:before="29" w:line="288" w:lineRule="auto"/>
        <w:ind w:firstLineChars="200" w:firstLine="480"/>
        <w:rPr>
          <w:color w:val="000000"/>
          <w:sz w:val="24"/>
        </w:rPr>
      </w:pPr>
      <w:r>
        <w:rPr>
          <w:color w:val="000000"/>
          <w:sz w:val="24"/>
        </w:rPr>
        <w:lastRenderedPageBreak/>
        <w:t>本基金持有的其他金融资产分类为应收款项，包括银行存款、买入返售金融资产和其他各类应收款项等。应收款项是指在活跃市场中没有报价、回收金额固定或可确定的非衍生金融资产。</w:t>
      </w:r>
    </w:p>
    <w:p w:rsidR="003F39C1" w:rsidRDefault="00EB6020">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76649F" w:rsidRDefault="001A59F9" w:rsidP="0076649F">
      <w:pPr>
        <w:spacing w:before="29" w:line="288" w:lineRule="auto"/>
        <w:ind w:firstLineChars="200" w:firstLine="480"/>
        <w:rPr>
          <w:color w:val="000000"/>
          <w:sz w:val="24"/>
        </w:rPr>
      </w:pPr>
      <w:r w:rsidRPr="0076649F">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7.4.4.4 </w:t>
      </w:r>
      <w:r w:rsidRPr="00C2179A">
        <w:rPr>
          <w:rFonts w:ascii="Times New Roman" w:hAnsi="Times New Roman"/>
          <w:kern w:val="0"/>
          <w:szCs w:val="24"/>
        </w:rPr>
        <w:t>金融资产和金融负债的初始确认、后续计量和终止确认</w:t>
      </w:r>
    </w:p>
    <w:p w:rsidR="003F39C1" w:rsidRDefault="00EB6020">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F39C1" w:rsidRDefault="00EB6020">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3F39C1" w:rsidRDefault="00EB6020">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3F39C1" w:rsidRDefault="00EB6020">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3F39C1" w:rsidRDefault="00EB6020">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76649F" w:rsidRDefault="001A59F9" w:rsidP="0076649F">
      <w:pPr>
        <w:spacing w:before="29" w:line="288" w:lineRule="auto"/>
        <w:ind w:firstLineChars="200" w:firstLine="480"/>
        <w:rPr>
          <w:color w:val="000000"/>
          <w:sz w:val="24"/>
        </w:rPr>
      </w:pPr>
      <w:r w:rsidRPr="0076649F">
        <w:rPr>
          <w:color w:val="000000"/>
          <w:sz w:val="24"/>
        </w:rPr>
        <w:t>当金融负债的现时义务全部或部分已经解除时，终止确认该金融负债或义务已解除的部分。终止确认部分的账面价值与支付的对价之间的差额，计入当期损益。</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7.4.4.5 </w:t>
      </w:r>
      <w:r w:rsidRPr="00C2179A">
        <w:rPr>
          <w:rFonts w:ascii="Times New Roman" w:hAnsi="Times New Roman"/>
          <w:kern w:val="0"/>
          <w:szCs w:val="24"/>
        </w:rPr>
        <w:t>金融资产和金融负债的估值原则</w:t>
      </w:r>
    </w:p>
    <w:p w:rsidR="003F39C1" w:rsidRDefault="00EB6020">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3F39C1" w:rsidRDefault="00EB6020">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3F39C1" w:rsidRDefault="00EB6020">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w:t>
      </w:r>
      <w:r>
        <w:rPr>
          <w:color w:val="000000"/>
          <w:sz w:val="24"/>
        </w:rPr>
        <w:lastRenderedPageBreak/>
        <w:t>价值。</w:t>
      </w: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7.4.4.6 </w:t>
      </w:r>
      <w:r w:rsidRPr="00C2179A">
        <w:rPr>
          <w:rFonts w:ascii="Times New Roman" w:hAnsi="Times New Roman"/>
          <w:kern w:val="0"/>
          <w:szCs w:val="24"/>
        </w:rPr>
        <w:t>金融资产和金融负债的抵销</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本基金持有的资产和承担的负债基本为金融资产和金融负债。当本基金</w:t>
      </w:r>
      <w:r w:rsidRPr="0076649F">
        <w:rPr>
          <w:color w:val="000000"/>
          <w:sz w:val="24"/>
        </w:rPr>
        <w:t xml:space="preserve">1) </w:t>
      </w:r>
      <w:r w:rsidRPr="0076649F">
        <w:rPr>
          <w:color w:val="000000"/>
          <w:sz w:val="24"/>
        </w:rPr>
        <w:t>具有抵销已确认金额的法定权利且该种法定权利现在是可执行的；且</w:t>
      </w:r>
      <w:r w:rsidRPr="0076649F">
        <w:rPr>
          <w:color w:val="000000"/>
          <w:sz w:val="24"/>
        </w:rPr>
        <w:t xml:space="preserve">2) </w:t>
      </w:r>
      <w:r w:rsidRPr="0076649F">
        <w:rPr>
          <w:color w:val="000000"/>
          <w:sz w:val="24"/>
        </w:rPr>
        <w:t>交易双方准备按净额结算时，金融资产与金融负债按抵销后的净额在资产负债表中列示。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7.4.4.7 </w:t>
      </w:r>
      <w:r w:rsidRPr="00C2179A">
        <w:rPr>
          <w:rFonts w:ascii="Times New Roman" w:hAnsi="Times New Roman"/>
          <w:kern w:val="0"/>
          <w:szCs w:val="24"/>
        </w:rPr>
        <w:t>实收基金</w:t>
      </w:r>
    </w:p>
    <w:p w:rsidR="001A59F9" w:rsidRPr="0076649F" w:rsidRDefault="001A59F9" w:rsidP="0076649F">
      <w:pPr>
        <w:spacing w:before="29" w:line="288" w:lineRule="auto"/>
        <w:ind w:firstLineChars="200" w:firstLine="480"/>
        <w:rPr>
          <w:color w:val="000000"/>
          <w:sz w:val="24"/>
        </w:rPr>
      </w:pPr>
      <w:r w:rsidRPr="0076649F">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7.4.4.8 </w:t>
      </w:r>
      <w:r w:rsidRPr="00C2179A">
        <w:rPr>
          <w:rFonts w:ascii="Times New Roman" w:hAnsi="Times New Roman"/>
          <w:kern w:val="0"/>
          <w:szCs w:val="24"/>
        </w:rPr>
        <w:t>损益平准金</w:t>
      </w:r>
    </w:p>
    <w:p w:rsidR="001A59F9" w:rsidRPr="0076649F" w:rsidRDefault="001A59F9" w:rsidP="0076649F">
      <w:pPr>
        <w:spacing w:before="29" w:line="288" w:lineRule="auto"/>
        <w:ind w:firstLineChars="200" w:firstLine="480"/>
        <w:rPr>
          <w:color w:val="000000"/>
          <w:sz w:val="24"/>
        </w:rPr>
      </w:pPr>
      <w:r w:rsidRPr="0076649F">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76649F">
        <w:rPr>
          <w:color w:val="000000"/>
          <w:sz w:val="24"/>
        </w:rPr>
        <w:t>/(</w:t>
      </w:r>
      <w:r w:rsidRPr="0076649F">
        <w:rPr>
          <w:color w:val="000000"/>
          <w:sz w:val="24"/>
        </w:rPr>
        <w:t>累计亏损</w:t>
      </w:r>
      <w:r w:rsidRPr="0076649F">
        <w:rPr>
          <w:color w:val="000000"/>
          <w:sz w:val="24"/>
        </w:rPr>
        <w:t>)</w:t>
      </w:r>
      <w:r w:rsidRPr="0076649F">
        <w:rPr>
          <w:color w:val="000000"/>
          <w:sz w:val="24"/>
        </w:rPr>
        <w:t>。</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7.4.4.9 </w:t>
      </w:r>
      <w:r w:rsidRPr="00C2179A">
        <w:rPr>
          <w:rFonts w:ascii="Times New Roman" w:hAnsi="Times New Roman"/>
          <w:kern w:val="0"/>
          <w:szCs w:val="24"/>
        </w:rPr>
        <w:t>收入</w:t>
      </w:r>
      <w:r w:rsidRPr="00C2179A">
        <w:rPr>
          <w:rFonts w:ascii="Times New Roman" w:hAnsi="Times New Roman"/>
          <w:kern w:val="0"/>
          <w:szCs w:val="24"/>
        </w:rPr>
        <w:t>/(</w:t>
      </w:r>
      <w:r w:rsidRPr="00C2179A">
        <w:rPr>
          <w:rFonts w:ascii="Times New Roman" w:hAnsi="Times New Roman"/>
          <w:kern w:val="0"/>
          <w:szCs w:val="24"/>
        </w:rPr>
        <w:t>损失</w:t>
      </w:r>
      <w:r w:rsidRPr="00C2179A">
        <w:rPr>
          <w:rFonts w:ascii="Times New Roman" w:hAnsi="Times New Roman"/>
          <w:kern w:val="0"/>
          <w:szCs w:val="24"/>
        </w:rPr>
        <w:t>)</w:t>
      </w:r>
      <w:r w:rsidRPr="00C2179A">
        <w:rPr>
          <w:rFonts w:ascii="Times New Roman" w:hAnsi="Times New Roman"/>
          <w:kern w:val="0"/>
          <w:szCs w:val="24"/>
        </w:rPr>
        <w:t>的确认和计量</w:t>
      </w:r>
    </w:p>
    <w:p w:rsidR="003F39C1" w:rsidRDefault="00EB6020">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3F39C1" w:rsidRDefault="00EB6020">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76649F" w:rsidRDefault="001A59F9" w:rsidP="0076649F">
      <w:pPr>
        <w:spacing w:before="29" w:line="288" w:lineRule="auto"/>
        <w:ind w:firstLineChars="200" w:firstLine="480"/>
        <w:rPr>
          <w:color w:val="000000"/>
          <w:sz w:val="24"/>
        </w:rPr>
      </w:pPr>
      <w:r w:rsidRPr="0076649F">
        <w:rPr>
          <w:color w:val="000000"/>
          <w:sz w:val="24"/>
        </w:rPr>
        <w:t>应收款项在持有期间确认的利息收入按实际利率法计算，实际利率法与直线法差异</w:t>
      </w:r>
      <w:r w:rsidRPr="0076649F">
        <w:rPr>
          <w:color w:val="000000"/>
          <w:sz w:val="24"/>
        </w:rPr>
        <w:lastRenderedPageBreak/>
        <w:t>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7.4.4.10 </w:t>
      </w:r>
      <w:r w:rsidRPr="00C2179A">
        <w:rPr>
          <w:rFonts w:ascii="Times New Roman" w:hAnsi="Times New Roman"/>
          <w:kern w:val="0"/>
          <w:szCs w:val="24"/>
        </w:rPr>
        <w:t>费用的确认和计量</w:t>
      </w:r>
    </w:p>
    <w:p w:rsidR="003F39C1" w:rsidRDefault="00EB6020">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A59F9" w:rsidRPr="0076649F" w:rsidRDefault="001A59F9" w:rsidP="0076649F">
      <w:pPr>
        <w:spacing w:before="29" w:line="288" w:lineRule="auto"/>
        <w:ind w:firstLineChars="200" w:firstLine="480"/>
        <w:rPr>
          <w:color w:val="000000"/>
          <w:sz w:val="24"/>
        </w:rPr>
      </w:pPr>
      <w:r w:rsidRPr="0076649F">
        <w:rPr>
          <w:color w:val="000000"/>
          <w:sz w:val="24"/>
        </w:rPr>
        <w:t>其他金融负债在持有期间确认的利息支出按实际利率法计算，实际利率法与直线法差异较小的则按直线法计算。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7.4.4.11 </w:t>
      </w:r>
      <w:r w:rsidRPr="00C2179A">
        <w:rPr>
          <w:rFonts w:ascii="Times New Roman" w:hAnsi="Times New Roman"/>
          <w:kern w:val="0"/>
          <w:szCs w:val="24"/>
        </w:rPr>
        <w:t>基金的收益分配政策</w:t>
      </w:r>
    </w:p>
    <w:p w:rsidR="003F39C1" w:rsidRDefault="00EB6020">
      <w:pPr>
        <w:spacing w:before="29" w:line="288" w:lineRule="auto"/>
        <w:ind w:firstLineChars="200" w:firstLine="480"/>
        <w:rPr>
          <w:color w:val="000000"/>
          <w:sz w:val="24"/>
        </w:rPr>
      </w:pPr>
      <w:r>
        <w:rPr>
          <w:color w:val="00000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76649F" w:rsidRDefault="001A59F9" w:rsidP="0076649F">
      <w:pPr>
        <w:spacing w:before="29" w:line="288" w:lineRule="auto"/>
        <w:ind w:firstLineChars="200" w:firstLine="480"/>
        <w:rPr>
          <w:color w:val="000000"/>
          <w:sz w:val="24"/>
        </w:rPr>
      </w:pPr>
      <w:r w:rsidRPr="0076649F">
        <w:rPr>
          <w:color w:val="000000"/>
          <w:sz w:val="24"/>
        </w:rPr>
        <w:t>经宣告的拟分配基金收益于分红除权日从所有者权益转出。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7.4.4.12 </w:t>
      </w:r>
      <w:r w:rsidRPr="00C2179A">
        <w:rPr>
          <w:rFonts w:ascii="Times New Roman" w:hAnsi="Times New Roman"/>
          <w:kern w:val="0"/>
          <w:szCs w:val="24"/>
        </w:rPr>
        <w:t>分部报告</w:t>
      </w:r>
    </w:p>
    <w:p w:rsidR="003F39C1" w:rsidRDefault="00EB6020">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本基金目前以一个单一的经营分部运作，不需要进行分部报告的披露。</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7.4.4.13 </w:t>
      </w:r>
      <w:r w:rsidRPr="00C2179A">
        <w:rPr>
          <w:rFonts w:ascii="Times New Roman" w:hAnsi="Times New Roman"/>
          <w:kern w:val="0"/>
          <w:szCs w:val="24"/>
        </w:rPr>
        <w:t>其他重要的会计政策和会计估计</w:t>
      </w:r>
    </w:p>
    <w:p w:rsidR="003F39C1" w:rsidRDefault="00EB6020">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3F39C1" w:rsidRDefault="00EB6020">
      <w:pPr>
        <w:spacing w:before="29" w:line="288" w:lineRule="auto"/>
        <w:ind w:firstLineChars="200" w:firstLine="480"/>
        <w:rPr>
          <w:color w:val="000000"/>
          <w:sz w:val="24"/>
        </w:rPr>
      </w:pPr>
      <w:r>
        <w:rPr>
          <w:color w:val="000000"/>
          <w:sz w:val="24"/>
        </w:rPr>
        <w:t>(a)</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1A59F9" w:rsidRPr="0076649F" w:rsidRDefault="001A59F9" w:rsidP="0076649F">
      <w:pPr>
        <w:spacing w:before="29" w:line="288" w:lineRule="auto"/>
        <w:ind w:firstLineChars="200" w:firstLine="480"/>
        <w:rPr>
          <w:color w:val="000000"/>
          <w:sz w:val="24"/>
        </w:rPr>
      </w:pPr>
      <w:r w:rsidRPr="0076649F">
        <w:rPr>
          <w:color w:val="000000"/>
          <w:sz w:val="24"/>
        </w:rPr>
        <w:t>(b)</w:t>
      </w:r>
      <w:r w:rsidRPr="0076649F">
        <w:rPr>
          <w:color w:val="000000"/>
          <w:sz w:val="24"/>
        </w:rPr>
        <w:t>在银行间同业市场交易的债券品种，根据中国证监会证监会计字</w:t>
      </w:r>
      <w:r w:rsidRPr="0076649F">
        <w:rPr>
          <w:color w:val="000000"/>
          <w:sz w:val="24"/>
        </w:rPr>
        <w:t>[2007]21</w:t>
      </w:r>
      <w:r w:rsidRPr="0076649F">
        <w:rPr>
          <w:color w:val="000000"/>
          <w:sz w:val="24"/>
        </w:rPr>
        <w:t>号《关于证券投资基金执行</w:t>
      </w:r>
      <w:r w:rsidRPr="0076649F">
        <w:rPr>
          <w:color w:val="000000"/>
          <w:sz w:val="24"/>
        </w:rPr>
        <w:t>&lt;</w:t>
      </w:r>
      <w:r w:rsidRPr="0076649F">
        <w:rPr>
          <w:color w:val="000000"/>
          <w:sz w:val="24"/>
        </w:rPr>
        <w:t>企业会计准则</w:t>
      </w:r>
      <w:r w:rsidRPr="0076649F">
        <w:rPr>
          <w:color w:val="000000"/>
          <w:sz w:val="24"/>
        </w:rPr>
        <w:t>&gt;</w:t>
      </w:r>
      <w:r w:rsidRPr="0076649F">
        <w:rPr>
          <w:color w:val="000000"/>
          <w:sz w:val="24"/>
        </w:rPr>
        <w:t>估值业务及份额净值计价有关事项的通知》采用估</w:t>
      </w:r>
      <w:r w:rsidRPr="0076649F">
        <w:rPr>
          <w:color w:val="000000"/>
          <w:sz w:val="24"/>
        </w:rPr>
        <w:lastRenderedPageBreak/>
        <w:t>值技术确定公允价值。本基金持有的银行间同业市场债券按现金流量折现法估值，具体估值模型、参数及结果由中央国债登记结算有限责任公司独立提供。</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财政部于</w:t>
      </w:r>
      <w:r w:rsidRPr="0076649F">
        <w:rPr>
          <w:color w:val="000000"/>
          <w:sz w:val="24"/>
        </w:rPr>
        <w:t>2014</w:t>
      </w:r>
      <w:r w:rsidRPr="0076649F">
        <w:rPr>
          <w:color w:val="000000"/>
          <w:sz w:val="24"/>
        </w:rPr>
        <w:t>年颁布《企业会计准则第</w:t>
      </w:r>
      <w:r w:rsidRPr="0076649F">
        <w:rPr>
          <w:color w:val="000000"/>
          <w:sz w:val="24"/>
        </w:rPr>
        <w:t>39</w:t>
      </w:r>
      <w:r w:rsidRPr="0076649F">
        <w:rPr>
          <w:color w:val="000000"/>
          <w:sz w:val="24"/>
        </w:rPr>
        <w:t>号</w:t>
      </w:r>
      <w:r w:rsidRPr="0076649F">
        <w:rPr>
          <w:color w:val="000000"/>
          <w:sz w:val="24"/>
        </w:rPr>
        <w:t>——</w:t>
      </w:r>
      <w:r w:rsidRPr="0076649F">
        <w:rPr>
          <w:color w:val="000000"/>
          <w:sz w:val="24"/>
        </w:rPr>
        <w:t>公允价值计量》、《企业会计准则第</w:t>
      </w:r>
      <w:r w:rsidRPr="0076649F">
        <w:rPr>
          <w:color w:val="000000"/>
          <w:sz w:val="24"/>
        </w:rPr>
        <w:t>40</w:t>
      </w:r>
      <w:r w:rsidRPr="0076649F">
        <w:rPr>
          <w:color w:val="000000"/>
          <w:sz w:val="24"/>
        </w:rPr>
        <w:t>号</w:t>
      </w:r>
      <w:r w:rsidRPr="0076649F">
        <w:rPr>
          <w:color w:val="000000"/>
          <w:sz w:val="24"/>
        </w:rPr>
        <w:t>——</w:t>
      </w:r>
      <w:r w:rsidRPr="0076649F">
        <w:rPr>
          <w:color w:val="000000"/>
          <w:sz w:val="24"/>
        </w:rPr>
        <w:t>合营安排》、《企业会计准则第</w:t>
      </w:r>
      <w:r w:rsidRPr="0076649F">
        <w:rPr>
          <w:color w:val="000000"/>
          <w:sz w:val="24"/>
        </w:rPr>
        <w:t>41</w:t>
      </w:r>
      <w:r w:rsidRPr="0076649F">
        <w:rPr>
          <w:color w:val="000000"/>
          <w:sz w:val="24"/>
        </w:rPr>
        <w:t>号</w:t>
      </w:r>
      <w:r w:rsidRPr="0076649F">
        <w:rPr>
          <w:color w:val="000000"/>
          <w:sz w:val="24"/>
        </w:rPr>
        <w:t>——</w:t>
      </w:r>
      <w:r w:rsidRPr="0076649F">
        <w:rPr>
          <w:color w:val="000000"/>
          <w:sz w:val="24"/>
        </w:rPr>
        <w:t>在其他主体中权益的披露》和修订后的《企业会计准则第</w:t>
      </w:r>
      <w:r w:rsidRPr="0076649F">
        <w:rPr>
          <w:color w:val="000000"/>
          <w:sz w:val="24"/>
        </w:rPr>
        <w:t>2</w:t>
      </w:r>
      <w:r w:rsidRPr="0076649F">
        <w:rPr>
          <w:color w:val="000000"/>
          <w:sz w:val="24"/>
        </w:rPr>
        <w:t>号</w:t>
      </w:r>
      <w:r w:rsidRPr="0076649F">
        <w:rPr>
          <w:color w:val="000000"/>
          <w:sz w:val="24"/>
        </w:rPr>
        <w:t>——</w:t>
      </w:r>
      <w:r w:rsidRPr="0076649F">
        <w:rPr>
          <w:color w:val="000000"/>
          <w:sz w:val="24"/>
        </w:rPr>
        <w:t>长期股权投资》、《企业会计准则第</w:t>
      </w:r>
      <w:r w:rsidRPr="0076649F">
        <w:rPr>
          <w:color w:val="000000"/>
          <w:sz w:val="24"/>
        </w:rPr>
        <w:t>9</w:t>
      </w:r>
      <w:r w:rsidRPr="0076649F">
        <w:rPr>
          <w:color w:val="000000"/>
          <w:sz w:val="24"/>
        </w:rPr>
        <w:t>号</w:t>
      </w:r>
      <w:r w:rsidRPr="0076649F">
        <w:rPr>
          <w:color w:val="000000"/>
          <w:sz w:val="24"/>
        </w:rPr>
        <w:t>——</w:t>
      </w:r>
      <w:r w:rsidRPr="0076649F">
        <w:rPr>
          <w:color w:val="000000"/>
          <w:sz w:val="24"/>
        </w:rPr>
        <w:t>职工薪酬》、《企业会计准则第</w:t>
      </w:r>
      <w:r w:rsidRPr="0076649F">
        <w:rPr>
          <w:color w:val="000000"/>
          <w:sz w:val="24"/>
        </w:rPr>
        <w:t>30</w:t>
      </w:r>
      <w:r w:rsidRPr="0076649F">
        <w:rPr>
          <w:color w:val="000000"/>
          <w:sz w:val="24"/>
        </w:rPr>
        <w:t>号</w:t>
      </w:r>
      <w:r w:rsidRPr="0076649F">
        <w:rPr>
          <w:color w:val="000000"/>
          <w:sz w:val="24"/>
        </w:rPr>
        <w:t>——</w:t>
      </w:r>
      <w:r w:rsidRPr="0076649F">
        <w:rPr>
          <w:color w:val="000000"/>
          <w:sz w:val="24"/>
        </w:rPr>
        <w:t>财务报表列报》、《企业会计准则第</w:t>
      </w:r>
      <w:r w:rsidRPr="0076649F">
        <w:rPr>
          <w:color w:val="000000"/>
          <w:sz w:val="24"/>
        </w:rPr>
        <w:t>33</w:t>
      </w:r>
      <w:r w:rsidRPr="0076649F">
        <w:rPr>
          <w:color w:val="000000"/>
          <w:sz w:val="24"/>
        </w:rPr>
        <w:t>号</w:t>
      </w:r>
      <w:r w:rsidRPr="0076649F">
        <w:rPr>
          <w:color w:val="000000"/>
          <w:sz w:val="24"/>
        </w:rPr>
        <w:t>——</w:t>
      </w:r>
      <w:r w:rsidRPr="0076649F">
        <w:rPr>
          <w:color w:val="000000"/>
          <w:sz w:val="24"/>
        </w:rPr>
        <w:t>合并财务报表》以及《企业会计准则第</w:t>
      </w:r>
      <w:r w:rsidRPr="0076649F">
        <w:rPr>
          <w:color w:val="000000"/>
          <w:sz w:val="24"/>
        </w:rPr>
        <w:t>37</w:t>
      </w:r>
      <w:r w:rsidRPr="0076649F">
        <w:rPr>
          <w:color w:val="000000"/>
          <w:sz w:val="24"/>
        </w:rPr>
        <w:t>号</w:t>
      </w:r>
      <w:r w:rsidRPr="0076649F">
        <w:rPr>
          <w:color w:val="000000"/>
          <w:sz w:val="24"/>
        </w:rPr>
        <w:t>——</w:t>
      </w:r>
      <w:r w:rsidRPr="0076649F">
        <w:rPr>
          <w:color w:val="000000"/>
          <w:sz w:val="24"/>
        </w:rPr>
        <w:t>金融工具列报》，要求除《企业会计准则第</w:t>
      </w:r>
      <w:r w:rsidRPr="0076649F">
        <w:rPr>
          <w:color w:val="000000"/>
          <w:sz w:val="24"/>
        </w:rPr>
        <w:t>37</w:t>
      </w:r>
      <w:r w:rsidRPr="0076649F">
        <w:rPr>
          <w:color w:val="000000"/>
          <w:sz w:val="24"/>
        </w:rPr>
        <w:t>号</w:t>
      </w:r>
      <w:r w:rsidRPr="0076649F">
        <w:rPr>
          <w:color w:val="000000"/>
          <w:sz w:val="24"/>
        </w:rPr>
        <w:t>——</w:t>
      </w:r>
      <w:r w:rsidRPr="0076649F">
        <w:rPr>
          <w:color w:val="000000"/>
          <w:sz w:val="24"/>
        </w:rPr>
        <w:t>金融工具列报》自</w:t>
      </w:r>
      <w:r w:rsidRPr="0076649F">
        <w:rPr>
          <w:color w:val="000000"/>
          <w:sz w:val="24"/>
        </w:rPr>
        <w:t>2014</w:t>
      </w:r>
      <w:r w:rsidRPr="0076649F">
        <w:rPr>
          <w:color w:val="000000"/>
          <w:sz w:val="24"/>
        </w:rPr>
        <w:t>年度财务报表起施行外，其他准则自</w:t>
      </w:r>
      <w:r w:rsidRPr="0076649F">
        <w:rPr>
          <w:color w:val="000000"/>
          <w:sz w:val="24"/>
        </w:rPr>
        <w:t>2014</w:t>
      </w:r>
      <w:r w:rsidRPr="0076649F">
        <w:rPr>
          <w:color w:val="000000"/>
          <w:sz w:val="24"/>
        </w:rPr>
        <w:t>年</w:t>
      </w:r>
      <w:r w:rsidRPr="0076649F">
        <w:rPr>
          <w:color w:val="000000"/>
          <w:sz w:val="24"/>
        </w:rPr>
        <w:t>7</w:t>
      </w:r>
      <w:r w:rsidRPr="0076649F">
        <w:rPr>
          <w:color w:val="000000"/>
          <w:sz w:val="24"/>
        </w:rPr>
        <w:t>月</w:t>
      </w:r>
      <w:r w:rsidRPr="0076649F">
        <w:rPr>
          <w:color w:val="000000"/>
          <w:sz w:val="24"/>
        </w:rPr>
        <w:t>1</w:t>
      </w:r>
      <w:r w:rsidRPr="0076649F">
        <w:rPr>
          <w:color w:val="000000"/>
          <w:sz w:val="24"/>
        </w:rPr>
        <w:t>日起施行。上述准则对本基金本报告期无重大影响。</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3F39C1" w:rsidRDefault="00EB602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3F39C1" w:rsidRDefault="00EB6020">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3F39C1" w:rsidRDefault="00EB6020">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3F39C1" w:rsidRDefault="00EB6020">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lastRenderedPageBreak/>
        <w:t>(4)</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3F39C1">
        <w:tc>
          <w:tcPr>
            <w:tcW w:w="5219" w:type="dxa"/>
            <w:vAlign w:val="center"/>
          </w:tcPr>
          <w:p w:rsidR="003F39C1" w:rsidRDefault="00EB602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F39C1" w:rsidRDefault="00EB6020">
            <w:pPr>
              <w:jc w:val="center"/>
            </w:pPr>
            <w:r>
              <w:rPr>
                <w:color w:val="000000"/>
                <w:sz w:val="24"/>
              </w:rPr>
              <w:t>基金管理人、基金销售机构</w:t>
            </w:r>
          </w:p>
        </w:tc>
      </w:tr>
      <w:tr w:rsidR="003F39C1">
        <w:tc>
          <w:tcPr>
            <w:tcW w:w="5219" w:type="dxa"/>
            <w:vAlign w:val="center"/>
          </w:tcPr>
          <w:p w:rsidR="003F39C1" w:rsidRDefault="00EB6020">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3F39C1" w:rsidRDefault="00EB6020">
            <w:pPr>
              <w:jc w:val="center"/>
            </w:pPr>
            <w:r>
              <w:rPr>
                <w:color w:val="000000"/>
                <w:sz w:val="24"/>
              </w:rPr>
              <w:t>基金托管人、基金销售机构</w:t>
            </w:r>
          </w:p>
        </w:tc>
      </w:tr>
      <w:tr w:rsidR="003F39C1">
        <w:tc>
          <w:tcPr>
            <w:tcW w:w="5219" w:type="dxa"/>
            <w:vAlign w:val="center"/>
          </w:tcPr>
          <w:p w:rsidR="003F39C1" w:rsidRDefault="00EB602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F39C1" w:rsidRDefault="00EB6020">
            <w:pPr>
              <w:jc w:val="center"/>
            </w:pPr>
            <w:r>
              <w:rPr>
                <w:color w:val="000000"/>
                <w:sz w:val="24"/>
              </w:rPr>
              <w:t>基金管理人的股东、基金销售机构</w:t>
            </w:r>
          </w:p>
        </w:tc>
      </w:tr>
      <w:tr w:rsidR="003F39C1">
        <w:tc>
          <w:tcPr>
            <w:tcW w:w="5219" w:type="dxa"/>
            <w:vAlign w:val="center"/>
          </w:tcPr>
          <w:p w:rsidR="003F39C1" w:rsidRDefault="00EB6020">
            <w:pPr>
              <w:jc w:val="left"/>
            </w:pPr>
            <w:r>
              <w:rPr>
                <w:color w:val="000000"/>
                <w:sz w:val="24"/>
              </w:rPr>
              <w:t>施罗德投资管理有限公司</w:t>
            </w:r>
          </w:p>
        </w:tc>
        <w:tc>
          <w:tcPr>
            <w:tcW w:w="3779" w:type="dxa"/>
            <w:vAlign w:val="center"/>
          </w:tcPr>
          <w:p w:rsidR="003F39C1" w:rsidRDefault="00EB6020">
            <w:pPr>
              <w:jc w:val="center"/>
            </w:pPr>
            <w:r>
              <w:rPr>
                <w:color w:val="000000"/>
                <w:sz w:val="24"/>
              </w:rPr>
              <w:t>基金管理人的股东</w:t>
            </w:r>
          </w:p>
        </w:tc>
      </w:tr>
      <w:tr w:rsidR="003F39C1">
        <w:tc>
          <w:tcPr>
            <w:tcW w:w="5219" w:type="dxa"/>
            <w:vAlign w:val="center"/>
          </w:tcPr>
          <w:p w:rsidR="003F39C1" w:rsidRDefault="00EB602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3F39C1" w:rsidRDefault="00EB6020">
            <w:pPr>
              <w:jc w:val="center"/>
            </w:pPr>
            <w:r>
              <w:rPr>
                <w:color w:val="000000"/>
                <w:sz w:val="24"/>
              </w:rPr>
              <w:t>基金管理人的股东</w:t>
            </w:r>
          </w:p>
        </w:tc>
      </w:tr>
      <w:tr w:rsidR="003F39C1">
        <w:tc>
          <w:tcPr>
            <w:tcW w:w="5219" w:type="dxa"/>
            <w:vAlign w:val="center"/>
          </w:tcPr>
          <w:p w:rsidR="003F39C1" w:rsidRDefault="00EB6020">
            <w:pPr>
              <w:jc w:val="left"/>
            </w:pPr>
            <w:r>
              <w:rPr>
                <w:color w:val="000000"/>
                <w:sz w:val="24"/>
              </w:rPr>
              <w:t>交银施罗德资产管理有限公司</w:t>
            </w:r>
          </w:p>
        </w:tc>
        <w:tc>
          <w:tcPr>
            <w:tcW w:w="3779" w:type="dxa"/>
            <w:vAlign w:val="center"/>
          </w:tcPr>
          <w:p w:rsidR="003F39C1" w:rsidRDefault="00EB6020">
            <w:pPr>
              <w:jc w:val="center"/>
            </w:pPr>
            <w:r>
              <w:rPr>
                <w:color w:val="000000"/>
                <w:sz w:val="24"/>
              </w:rPr>
              <w:t>基金管理人的子公司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EB6020" w:rsidRPr="008B2C7A" w:rsidTr="00EB6020">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2014</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28</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2014</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EB6020" w:rsidRPr="008B2C7A" w:rsidTr="00EB6020">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5314" w:type="dxa"/>
            <w:vAlign w:val="center"/>
          </w:tcPr>
          <w:p w:rsidR="001A59F9" w:rsidRPr="00817316" w:rsidRDefault="001A59F9" w:rsidP="00817316">
            <w:pPr>
              <w:spacing w:before="29" w:line="288" w:lineRule="auto"/>
              <w:jc w:val="right"/>
              <w:rPr>
                <w:sz w:val="24"/>
              </w:rPr>
            </w:pPr>
            <w:r w:rsidRPr="00817316">
              <w:rPr>
                <w:sz w:val="24"/>
              </w:rPr>
              <w:t>436,810.19</w:t>
            </w:r>
          </w:p>
        </w:tc>
      </w:tr>
      <w:tr w:rsidR="00EB6020" w:rsidRPr="008B2C7A" w:rsidTr="00EB6020">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5314" w:type="dxa"/>
            <w:vAlign w:val="center"/>
          </w:tcPr>
          <w:p w:rsidR="001A59F9" w:rsidRPr="00817316" w:rsidRDefault="001A59F9" w:rsidP="00817316">
            <w:pPr>
              <w:spacing w:before="29" w:line="288" w:lineRule="auto"/>
              <w:jc w:val="right"/>
              <w:rPr>
                <w:sz w:val="24"/>
              </w:rPr>
            </w:pPr>
            <w:r w:rsidRPr="00817316">
              <w:rPr>
                <w:sz w:val="24"/>
              </w:rPr>
              <w:t>99,830.08</w:t>
            </w:r>
          </w:p>
        </w:tc>
      </w:tr>
    </w:tbl>
    <w:p w:rsidR="003F39C1" w:rsidRDefault="00EB602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×0.7%÷</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EB6020" w:rsidRPr="008B2C7A" w:rsidTr="00EB6020">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2014</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28</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2014</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EB6020" w:rsidRPr="008B2C7A" w:rsidTr="00EB6020">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lastRenderedPageBreak/>
              <w:t>当期发生的基金应支付的托管费</w:t>
            </w:r>
          </w:p>
        </w:tc>
        <w:tc>
          <w:tcPr>
            <w:tcW w:w="5314" w:type="dxa"/>
            <w:vAlign w:val="center"/>
          </w:tcPr>
          <w:p w:rsidR="001A59F9" w:rsidRPr="00817316" w:rsidRDefault="001A59F9" w:rsidP="00817316">
            <w:pPr>
              <w:spacing w:before="29" w:line="288" w:lineRule="auto"/>
              <w:jc w:val="right"/>
              <w:rPr>
                <w:sz w:val="24"/>
              </w:rPr>
            </w:pPr>
            <w:r w:rsidRPr="00817316">
              <w:rPr>
                <w:sz w:val="24"/>
              </w:rPr>
              <w:t>124,802.79</w:t>
            </w:r>
          </w:p>
        </w:tc>
      </w:tr>
    </w:tbl>
    <w:p w:rsidR="003F39C1" w:rsidRDefault="00EB602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Pr="007F5B2F" w:rsidRDefault="0007161E" w:rsidP="0007161E">
      <w:pPr>
        <w:autoSpaceDE w:val="0"/>
        <w:autoSpaceDN w:val="0"/>
        <w:adjustRightInd w:val="0"/>
        <w:spacing w:before="29" w:line="288" w:lineRule="auto"/>
        <w:ind w:left="15"/>
        <w:jc w:val="right"/>
        <w:rPr>
          <w:bCs/>
          <w:color w:val="000000"/>
          <w:sz w:val="24"/>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rPr>
          <w:trHeight w:val="284"/>
        </w:trPr>
        <w:tc>
          <w:tcPr>
            <w:tcW w:w="2110" w:type="dxa"/>
            <w:vMerge w:val="restart"/>
            <w:vAlign w:val="center"/>
          </w:tcPr>
          <w:p w:rsidR="0007161E" w:rsidRPr="00EF55B7" w:rsidRDefault="0007161E" w:rsidP="00A311D3">
            <w:pPr>
              <w:widowControl/>
              <w:autoSpaceDE w:val="0"/>
              <w:autoSpaceDN w:val="0"/>
              <w:spacing w:before="29" w:line="288" w:lineRule="auto"/>
              <w:ind w:right="-15"/>
              <w:jc w:val="center"/>
              <w:textAlignment w:val="bottom"/>
              <w:rPr>
                <w:color w:val="000000"/>
                <w:sz w:val="24"/>
              </w:rPr>
            </w:pPr>
            <w:r w:rsidRPr="00EF55B7">
              <w:rPr>
                <w:color w:val="000000"/>
                <w:sz w:val="24"/>
              </w:rPr>
              <w:t>获得销售服务费的各关联方名称</w:t>
            </w: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本期</w:t>
            </w:r>
          </w:p>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2014</w:t>
            </w:r>
            <w:r w:rsidRPr="00EF55B7">
              <w:rPr>
                <w:color w:val="000000"/>
                <w:sz w:val="24"/>
              </w:rPr>
              <w:t>年</w:t>
            </w:r>
            <w:r w:rsidRPr="00EF55B7">
              <w:rPr>
                <w:color w:val="000000"/>
                <w:sz w:val="24"/>
              </w:rPr>
              <w:t>1</w:t>
            </w:r>
            <w:r w:rsidRPr="00EF55B7">
              <w:rPr>
                <w:color w:val="000000"/>
                <w:sz w:val="24"/>
              </w:rPr>
              <w:t>月</w:t>
            </w:r>
            <w:r w:rsidRPr="00EF55B7">
              <w:rPr>
                <w:color w:val="000000"/>
                <w:sz w:val="24"/>
              </w:rPr>
              <w:t>28</w:t>
            </w:r>
            <w:r w:rsidRPr="00EF55B7">
              <w:rPr>
                <w:color w:val="000000"/>
                <w:sz w:val="24"/>
              </w:rPr>
              <w:t>日（基金合同生效日）至</w:t>
            </w:r>
            <w:r w:rsidRPr="00EF55B7">
              <w:rPr>
                <w:color w:val="000000"/>
                <w:sz w:val="24"/>
              </w:rPr>
              <w:t>2014</w:t>
            </w:r>
            <w:r w:rsidRPr="00EF55B7">
              <w:rPr>
                <w:color w:val="000000"/>
                <w:sz w:val="24"/>
              </w:rPr>
              <w:t>年</w:t>
            </w:r>
            <w:r w:rsidRPr="00EF55B7">
              <w:rPr>
                <w:color w:val="000000"/>
                <w:sz w:val="24"/>
              </w:rPr>
              <w:t>12</w:t>
            </w:r>
            <w:r w:rsidRPr="00EF55B7">
              <w:rPr>
                <w:color w:val="000000"/>
                <w:sz w:val="24"/>
              </w:rPr>
              <w:t>月</w:t>
            </w:r>
            <w:r w:rsidRPr="00EF55B7">
              <w:rPr>
                <w:color w:val="000000"/>
                <w:sz w:val="24"/>
              </w:rPr>
              <w:t>31</w:t>
            </w:r>
            <w:r w:rsidRPr="00EF55B7">
              <w:rPr>
                <w:color w:val="000000"/>
                <w:sz w:val="24"/>
              </w:rPr>
              <w:t>日</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当期发生的基金应支付的销售服务费</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交银强化回报债券</w:t>
            </w:r>
            <w:r w:rsidRPr="00EF55B7">
              <w:rPr>
                <w:color w:val="000000"/>
                <w:sz w:val="24"/>
              </w:rPr>
              <w:t>A/B</w:t>
            </w:r>
          </w:p>
        </w:tc>
        <w:tc>
          <w:tcPr>
            <w:tcW w:w="269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交银强化回报债券</w:t>
            </w:r>
            <w:r w:rsidRPr="00EF55B7">
              <w:rPr>
                <w:color w:val="000000"/>
                <w:sz w:val="24"/>
              </w:rPr>
              <w:t>C</w:t>
            </w:r>
          </w:p>
        </w:tc>
        <w:tc>
          <w:tcPr>
            <w:tcW w:w="1948"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合计</w:t>
            </w:r>
          </w:p>
        </w:tc>
      </w:tr>
      <w:tr w:rsidR="003F39C1">
        <w:tc>
          <w:tcPr>
            <w:tcW w:w="2045" w:type="dxa"/>
            <w:vAlign w:val="center"/>
          </w:tcPr>
          <w:p w:rsidR="003F39C1" w:rsidRDefault="00EB6020">
            <w:pPr>
              <w:jc w:val="left"/>
            </w:pPr>
            <w:r>
              <w:rPr>
                <w:sz w:val="24"/>
              </w:rPr>
              <w:t>中信银行</w:t>
            </w:r>
          </w:p>
        </w:tc>
        <w:tc>
          <w:tcPr>
            <w:tcW w:w="2455" w:type="dxa"/>
            <w:vAlign w:val="center"/>
          </w:tcPr>
          <w:p w:rsidR="003F39C1" w:rsidRDefault="00EB6020">
            <w:pPr>
              <w:jc w:val="right"/>
            </w:pPr>
            <w:r>
              <w:rPr>
                <w:sz w:val="24"/>
              </w:rPr>
              <w:t>-</w:t>
            </w:r>
          </w:p>
        </w:tc>
        <w:tc>
          <w:tcPr>
            <w:tcW w:w="2609" w:type="dxa"/>
            <w:vAlign w:val="center"/>
          </w:tcPr>
          <w:p w:rsidR="003F39C1" w:rsidRDefault="00EB6020">
            <w:pPr>
              <w:jc w:val="right"/>
            </w:pPr>
            <w:r>
              <w:rPr>
                <w:sz w:val="24"/>
              </w:rPr>
              <w:t>45,248.38</w:t>
            </w:r>
          </w:p>
        </w:tc>
        <w:tc>
          <w:tcPr>
            <w:tcW w:w="1889" w:type="dxa"/>
            <w:vAlign w:val="center"/>
          </w:tcPr>
          <w:p w:rsidR="003F39C1" w:rsidRDefault="00EB6020">
            <w:pPr>
              <w:jc w:val="right"/>
            </w:pPr>
            <w:r>
              <w:rPr>
                <w:sz w:val="24"/>
              </w:rPr>
              <w:t>45,248.38</w:t>
            </w:r>
          </w:p>
        </w:tc>
      </w:tr>
      <w:tr w:rsidR="003F39C1">
        <w:tc>
          <w:tcPr>
            <w:tcW w:w="2045" w:type="dxa"/>
            <w:vAlign w:val="center"/>
          </w:tcPr>
          <w:p w:rsidR="003F39C1" w:rsidRDefault="00EB6020">
            <w:pPr>
              <w:jc w:val="left"/>
            </w:pPr>
            <w:r>
              <w:rPr>
                <w:sz w:val="24"/>
              </w:rPr>
              <w:t>交通银行</w:t>
            </w:r>
          </w:p>
        </w:tc>
        <w:tc>
          <w:tcPr>
            <w:tcW w:w="2455" w:type="dxa"/>
            <w:vAlign w:val="center"/>
          </w:tcPr>
          <w:p w:rsidR="003F39C1" w:rsidRDefault="00EB6020">
            <w:pPr>
              <w:jc w:val="right"/>
            </w:pPr>
            <w:r>
              <w:rPr>
                <w:sz w:val="24"/>
              </w:rPr>
              <w:t>-</w:t>
            </w:r>
          </w:p>
        </w:tc>
        <w:tc>
          <w:tcPr>
            <w:tcW w:w="2609" w:type="dxa"/>
            <w:vAlign w:val="center"/>
          </w:tcPr>
          <w:p w:rsidR="003F39C1" w:rsidRDefault="00EB6020">
            <w:pPr>
              <w:jc w:val="right"/>
            </w:pPr>
            <w:r>
              <w:rPr>
                <w:sz w:val="24"/>
              </w:rPr>
              <w:t>4,963.57</w:t>
            </w:r>
          </w:p>
        </w:tc>
        <w:tc>
          <w:tcPr>
            <w:tcW w:w="1889" w:type="dxa"/>
            <w:vAlign w:val="center"/>
          </w:tcPr>
          <w:p w:rsidR="003F39C1" w:rsidRDefault="00EB6020">
            <w:pPr>
              <w:jc w:val="right"/>
            </w:pPr>
            <w:r>
              <w:rPr>
                <w:sz w:val="24"/>
              </w:rPr>
              <w:t>4,963.57</w:t>
            </w:r>
          </w:p>
        </w:tc>
      </w:tr>
      <w:tr w:rsidR="003F39C1">
        <w:tc>
          <w:tcPr>
            <w:tcW w:w="2045" w:type="dxa"/>
            <w:vAlign w:val="center"/>
          </w:tcPr>
          <w:p w:rsidR="003F39C1" w:rsidRDefault="00EB6020">
            <w:pPr>
              <w:jc w:val="left"/>
            </w:pPr>
            <w:r>
              <w:rPr>
                <w:sz w:val="24"/>
              </w:rPr>
              <w:t>交银施罗德基金公司</w:t>
            </w:r>
          </w:p>
        </w:tc>
        <w:tc>
          <w:tcPr>
            <w:tcW w:w="2455" w:type="dxa"/>
            <w:vAlign w:val="center"/>
          </w:tcPr>
          <w:p w:rsidR="003F39C1" w:rsidRDefault="00EB6020">
            <w:pPr>
              <w:jc w:val="right"/>
            </w:pPr>
            <w:r>
              <w:rPr>
                <w:sz w:val="24"/>
              </w:rPr>
              <w:t>-</w:t>
            </w:r>
          </w:p>
        </w:tc>
        <w:tc>
          <w:tcPr>
            <w:tcW w:w="2609" w:type="dxa"/>
            <w:vAlign w:val="center"/>
          </w:tcPr>
          <w:p w:rsidR="003F39C1" w:rsidRDefault="00EB6020">
            <w:pPr>
              <w:jc w:val="right"/>
            </w:pPr>
            <w:r>
              <w:rPr>
                <w:sz w:val="24"/>
              </w:rPr>
              <w:t>64,631.56</w:t>
            </w:r>
          </w:p>
        </w:tc>
        <w:tc>
          <w:tcPr>
            <w:tcW w:w="1889" w:type="dxa"/>
            <w:vAlign w:val="center"/>
          </w:tcPr>
          <w:p w:rsidR="003F39C1" w:rsidRDefault="00EB6020">
            <w:pPr>
              <w:jc w:val="right"/>
            </w:pPr>
            <w:r>
              <w:rPr>
                <w:sz w:val="24"/>
              </w:rPr>
              <w:t>64,631.56</w:t>
            </w:r>
          </w:p>
        </w:tc>
      </w:tr>
      <w:tr w:rsidR="0007161E" w:rsidTr="00A311D3">
        <w:trPr>
          <w:trHeight w:val="284"/>
        </w:trPr>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b/>
                <w:color w:val="000000"/>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114,843.51</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114,843.51</w:t>
            </w:r>
          </w:p>
        </w:tc>
      </w:tr>
    </w:tbl>
    <w:p w:rsidR="003F39C1" w:rsidRDefault="00EB6020">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 ÷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本基金本报告期内未发生基金管理人运用固有资金投资本基金的情况。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Default="00825DBA" w:rsidP="00E25C2A">
      <w:pPr>
        <w:tabs>
          <w:tab w:val="left" w:pos="426"/>
        </w:tabs>
        <w:spacing w:before="29" w:line="288" w:lineRule="auto"/>
        <w:jc w:val="left"/>
        <w:rPr>
          <w:kern w:val="0"/>
          <w:sz w:val="24"/>
        </w:rPr>
      </w:pPr>
      <w:r w:rsidRPr="009E3E5B">
        <w:rPr>
          <w:kern w:val="0"/>
          <w:sz w:val="24"/>
        </w:rPr>
        <w:t>本报告期末除基金管理人之外的其他关联方未持有本基金。</w:t>
      </w:r>
    </w:p>
    <w:p w:rsidR="00B264A8" w:rsidRPr="00E25C2A" w:rsidRDefault="00B264A8"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6732"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2014</w:t>
            </w:r>
            <w:r w:rsidRPr="0013672A">
              <w:rPr>
                <w:szCs w:val="21"/>
              </w:rPr>
              <w:t>年</w:t>
            </w:r>
            <w:r w:rsidRPr="0013672A">
              <w:rPr>
                <w:szCs w:val="21"/>
              </w:rPr>
              <w:t>1</w:t>
            </w:r>
            <w:r w:rsidRPr="0013672A">
              <w:rPr>
                <w:szCs w:val="21"/>
              </w:rPr>
              <w:t>月</w:t>
            </w:r>
            <w:r w:rsidRPr="0013672A">
              <w:rPr>
                <w:szCs w:val="21"/>
              </w:rPr>
              <w:t>28</w:t>
            </w:r>
            <w:r w:rsidRPr="0013672A">
              <w:rPr>
                <w:szCs w:val="21"/>
              </w:rPr>
              <w:t>日（基金合同生效日）</w:t>
            </w:r>
            <w:r w:rsidRPr="0013672A">
              <w:rPr>
                <w:rFonts w:hint="eastAsia"/>
                <w:szCs w:val="21"/>
              </w:rPr>
              <w:t>至</w:t>
            </w:r>
            <w:r w:rsidRPr="0013672A">
              <w:rPr>
                <w:szCs w:val="21"/>
              </w:rPr>
              <w:t>2014</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3F39C1">
        <w:tc>
          <w:tcPr>
            <w:tcW w:w="2268" w:type="dxa"/>
            <w:vAlign w:val="center"/>
          </w:tcPr>
          <w:p w:rsidR="003F39C1" w:rsidRDefault="00EB6020">
            <w:pPr>
              <w:jc w:val="left"/>
            </w:pPr>
            <w:r>
              <w:rPr>
                <w:szCs w:val="21"/>
              </w:rPr>
              <w:t>中信银行</w:t>
            </w:r>
          </w:p>
        </w:tc>
        <w:tc>
          <w:tcPr>
            <w:tcW w:w="3365" w:type="dxa"/>
            <w:vAlign w:val="center"/>
          </w:tcPr>
          <w:p w:rsidR="003F39C1" w:rsidRDefault="00EB6020">
            <w:pPr>
              <w:jc w:val="right"/>
            </w:pPr>
            <w:r>
              <w:rPr>
                <w:szCs w:val="21"/>
              </w:rPr>
              <w:t>31,728,898.56</w:t>
            </w:r>
          </w:p>
        </w:tc>
        <w:tc>
          <w:tcPr>
            <w:tcW w:w="3365" w:type="dxa"/>
            <w:vAlign w:val="center"/>
          </w:tcPr>
          <w:p w:rsidR="003F39C1" w:rsidRDefault="00EB6020">
            <w:pPr>
              <w:jc w:val="right"/>
            </w:pPr>
            <w:r>
              <w:rPr>
                <w:szCs w:val="21"/>
              </w:rPr>
              <w:t>34,150.21</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2014</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A59F9" w:rsidRPr="008B2C7A" w:rsidTr="003E18F7">
        <w:trPr>
          <w:trHeight w:val="255"/>
        </w:trPr>
        <w:tc>
          <w:tcPr>
            <w:tcW w:w="616"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代码</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名称</w:t>
            </w:r>
          </w:p>
        </w:tc>
        <w:tc>
          <w:tcPr>
            <w:tcW w:w="742"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原因</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65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复牌开</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数量</w:t>
            </w:r>
          </w:p>
          <w:p w:rsidR="001A59F9" w:rsidRPr="003E18F7" w:rsidRDefault="001A59F9" w:rsidP="003E18F7">
            <w:pPr>
              <w:spacing w:before="29" w:line="288" w:lineRule="auto"/>
              <w:jc w:val="center"/>
              <w:rPr>
                <w:color w:val="000000"/>
                <w:sz w:val="18"/>
                <w:szCs w:val="18"/>
              </w:rPr>
            </w:pPr>
            <w:r w:rsidRPr="003E18F7">
              <w:rPr>
                <w:color w:val="000000"/>
                <w:sz w:val="18"/>
                <w:szCs w:val="18"/>
              </w:rPr>
              <w:t>(</w:t>
            </w:r>
            <w:r w:rsidRPr="003E18F7">
              <w:rPr>
                <w:rFonts w:hint="eastAsia"/>
                <w:color w:val="000000"/>
                <w:sz w:val="18"/>
                <w:szCs w:val="18"/>
              </w:rPr>
              <w:t>单位：股</w:t>
            </w:r>
            <w:r w:rsidRPr="003E18F7">
              <w:rPr>
                <w:color w:val="000000"/>
                <w:sz w:val="18"/>
                <w:szCs w:val="18"/>
              </w:rPr>
              <w:t>)</w:t>
            </w:r>
          </w:p>
        </w:tc>
        <w:tc>
          <w:tcPr>
            <w:tcW w:w="1218"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成本总额</w:t>
            </w:r>
          </w:p>
        </w:tc>
        <w:tc>
          <w:tcPr>
            <w:tcW w:w="1160"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估值总额</w:t>
            </w:r>
          </w:p>
        </w:tc>
        <w:tc>
          <w:tcPr>
            <w:tcW w:w="601"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备注</w:t>
            </w:r>
          </w:p>
        </w:tc>
      </w:tr>
      <w:tr w:rsidR="003F39C1">
        <w:tc>
          <w:tcPr>
            <w:tcW w:w="615" w:type="dxa"/>
            <w:vAlign w:val="center"/>
          </w:tcPr>
          <w:p w:rsidR="003F39C1" w:rsidRDefault="00EB6020">
            <w:pPr>
              <w:jc w:val="center"/>
            </w:pPr>
            <w:r>
              <w:rPr>
                <w:sz w:val="18"/>
                <w:szCs w:val="18"/>
              </w:rPr>
              <w:t>600129</w:t>
            </w:r>
          </w:p>
        </w:tc>
        <w:tc>
          <w:tcPr>
            <w:tcW w:w="685" w:type="dxa"/>
            <w:vAlign w:val="center"/>
          </w:tcPr>
          <w:p w:rsidR="003F39C1" w:rsidRDefault="00EB6020">
            <w:pPr>
              <w:jc w:val="center"/>
            </w:pPr>
            <w:r>
              <w:rPr>
                <w:sz w:val="18"/>
                <w:szCs w:val="18"/>
              </w:rPr>
              <w:t>太极集团</w:t>
            </w:r>
          </w:p>
        </w:tc>
        <w:tc>
          <w:tcPr>
            <w:tcW w:w="741" w:type="dxa"/>
            <w:vAlign w:val="center"/>
          </w:tcPr>
          <w:p w:rsidR="003F39C1" w:rsidRDefault="00EB6020">
            <w:pPr>
              <w:jc w:val="center"/>
            </w:pPr>
            <w:r>
              <w:rPr>
                <w:sz w:val="18"/>
                <w:szCs w:val="18"/>
              </w:rPr>
              <w:t>2014-12-17</w:t>
            </w:r>
          </w:p>
        </w:tc>
        <w:tc>
          <w:tcPr>
            <w:tcW w:w="797" w:type="dxa"/>
            <w:vAlign w:val="center"/>
          </w:tcPr>
          <w:p w:rsidR="003F39C1" w:rsidRDefault="00EB6020">
            <w:pPr>
              <w:jc w:val="center"/>
            </w:pPr>
            <w:r>
              <w:rPr>
                <w:sz w:val="18"/>
                <w:szCs w:val="18"/>
              </w:rPr>
              <w:t>重大事项</w:t>
            </w:r>
          </w:p>
        </w:tc>
        <w:tc>
          <w:tcPr>
            <w:tcW w:w="797" w:type="dxa"/>
            <w:vAlign w:val="center"/>
          </w:tcPr>
          <w:p w:rsidR="003F39C1" w:rsidRDefault="00EB6020">
            <w:pPr>
              <w:jc w:val="center"/>
            </w:pPr>
            <w:r>
              <w:rPr>
                <w:sz w:val="18"/>
                <w:szCs w:val="18"/>
              </w:rPr>
              <w:t>16.98</w:t>
            </w:r>
          </w:p>
        </w:tc>
        <w:tc>
          <w:tcPr>
            <w:tcW w:w="685" w:type="dxa"/>
            <w:vAlign w:val="center"/>
          </w:tcPr>
          <w:p w:rsidR="003F39C1" w:rsidRDefault="00EB6020">
            <w:pPr>
              <w:jc w:val="center"/>
            </w:pPr>
            <w:r>
              <w:rPr>
                <w:sz w:val="18"/>
                <w:szCs w:val="18"/>
              </w:rPr>
              <w:t>-</w:t>
            </w:r>
          </w:p>
        </w:tc>
        <w:tc>
          <w:tcPr>
            <w:tcW w:w="657" w:type="dxa"/>
            <w:vAlign w:val="center"/>
          </w:tcPr>
          <w:p w:rsidR="003F39C1" w:rsidRDefault="00EB6020">
            <w:pPr>
              <w:jc w:val="center"/>
            </w:pPr>
            <w:r>
              <w:rPr>
                <w:sz w:val="18"/>
                <w:szCs w:val="18"/>
              </w:rPr>
              <w:t>-</w:t>
            </w:r>
          </w:p>
        </w:tc>
        <w:tc>
          <w:tcPr>
            <w:tcW w:w="1047" w:type="dxa"/>
            <w:vAlign w:val="center"/>
          </w:tcPr>
          <w:p w:rsidR="003F39C1" w:rsidRDefault="00EB6020">
            <w:pPr>
              <w:jc w:val="center"/>
            </w:pPr>
            <w:r>
              <w:rPr>
                <w:sz w:val="18"/>
                <w:szCs w:val="18"/>
              </w:rPr>
              <w:t>1,000</w:t>
            </w:r>
          </w:p>
        </w:tc>
        <w:tc>
          <w:tcPr>
            <w:tcW w:w="1216" w:type="dxa"/>
            <w:vAlign w:val="center"/>
          </w:tcPr>
          <w:p w:rsidR="003F39C1" w:rsidRDefault="00EB6020">
            <w:pPr>
              <w:jc w:val="center"/>
            </w:pPr>
            <w:r>
              <w:rPr>
                <w:sz w:val="18"/>
                <w:szCs w:val="18"/>
              </w:rPr>
              <w:t>15,776.83</w:t>
            </w:r>
          </w:p>
        </w:tc>
        <w:tc>
          <w:tcPr>
            <w:tcW w:w="1158" w:type="dxa"/>
            <w:vAlign w:val="center"/>
          </w:tcPr>
          <w:p w:rsidR="003F39C1" w:rsidRDefault="00EB6020">
            <w:pPr>
              <w:jc w:val="center"/>
            </w:pPr>
            <w:r>
              <w:rPr>
                <w:sz w:val="18"/>
                <w:szCs w:val="18"/>
              </w:rPr>
              <w:t>16,980.00</w:t>
            </w:r>
          </w:p>
        </w:tc>
        <w:tc>
          <w:tcPr>
            <w:tcW w:w="600" w:type="dxa"/>
            <w:vAlign w:val="center"/>
          </w:tcPr>
          <w:p w:rsidR="003F39C1" w:rsidRDefault="00EB6020">
            <w:pPr>
              <w:jc w:val="center"/>
            </w:pPr>
            <w:r>
              <w:rPr>
                <w:sz w:val="18"/>
                <w:szCs w:val="18"/>
              </w:rPr>
              <w:t>-</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注：本基金截至</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日止持有以上因公布的重大事项可能产生重大影响而被暂时停牌的股票，该类股票将在所公布事项的重大影响消除后，经交易所批准复牌。</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2014</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49,799,285.30</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3F39C1">
        <w:tc>
          <w:tcPr>
            <w:tcW w:w="1493" w:type="dxa"/>
            <w:vAlign w:val="center"/>
          </w:tcPr>
          <w:p w:rsidR="003F39C1" w:rsidRDefault="00EB6020">
            <w:pPr>
              <w:jc w:val="center"/>
            </w:pPr>
            <w:r>
              <w:rPr>
                <w:color w:val="000000"/>
                <w:kern w:val="0"/>
                <w:sz w:val="24"/>
              </w:rPr>
              <w:t>140207</w:t>
            </w:r>
          </w:p>
        </w:tc>
        <w:tc>
          <w:tcPr>
            <w:tcW w:w="1494" w:type="dxa"/>
            <w:vAlign w:val="center"/>
          </w:tcPr>
          <w:p w:rsidR="003F39C1" w:rsidRDefault="00EB6020">
            <w:pPr>
              <w:jc w:val="center"/>
            </w:pPr>
            <w:r>
              <w:rPr>
                <w:color w:val="000000"/>
                <w:kern w:val="0"/>
                <w:sz w:val="24"/>
              </w:rPr>
              <w:t>14</w:t>
            </w:r>
            <w:r>
              <w:rPr>
                <w:color w:val="000000"/>
                <w:kern w:val="0"/>
                <w:sz w:val="24"/>
              </w:rPr>
              <w:t>国开</w:t>
            </w:r>
            <w:r>
              <w:rPr>
                <w:color w:val="000000"/>
                <w:kern w:val="0"/>
                <w:sz w:val="24"/>
              </w:rPr>
              <w:t>07</w:t>
            </w:r>
          </w:p>
        </w:tc>
        <w:tc>
          <w:tcPr>
            <w:tcW w:w="1494" w:type="dxa"/>
            <w:vAlign w:val="center"/>
          </w:tcPr>
          <w:p w:rsidR="003F39C1" w:rsidRDefault="00EB6020">
            <w:pPr>
              <w:jc w:val="center"/>
            </w:pPr>
            <w:r>
              <w:rPr>
                <w:color w:val="000000"/>
                <w:kern w:val="0"/>
                <w:sz w:val="24"/>
              </w:rPr>
              <w:t>2015-01-05</w:t>
            </w:r>
          </w:p>
        </w:tc>
        <w:tc>
          <w:tcPr>
            <w:tcW w:w="1255" w:type="dxa"/>
            <w:vAlign w:val="center"/>
          </w:tcPr>
          <w:p w:rsidR="003F39C1" w:rsidRDefault="00EB6020">
            <w:pPr>
              <w:jc w:val="right"/>
            </w:pPr>
            <w:r>
              <w:rPr>
                <w:color w:val="000000"/>
                <w:kern w:val="0"/>
                <w:sz w:val="24"/>
              </w:rPr>
              <w:t>100.15</w:t>
            </w:r>
          </w:p>
        </w:tc>
        <w:tc>
          <w:tcPr>
            <w:tcW w:w="1434" w:type="dxa"/>
            <w:vAlign w:val="center"/>
          </w:tcPr>
          <w:p w:rsidR="003F39C1" w:rsidRDefault="00EB6020">
            <w:pPr>
              <w:jc w:val="right"/>
            </w:pPr>
            <w:r>
              <w:rPr>
                <w:color w:val="000000"/>
                <w:kern w:val="0"/>
                <w:sz w:val="24"/>
              </w:rPr>
              <w:t>30,000</w:t>
            </w:r>
          </w:p>
        </w:tc>
        <w:tc>
          <w:tcPr>
            <w:tcW w:w="1828" w:type="dxa"/>
            <w:vAlign w:val="center"/>
          </w:tcPr>
          <w:p w:rsidR="003F39C1" w:rsidRDefault="00EB6020">
            <w:pPr>
              <w:jc w:val="right"/>
            </w:pPr>
            <w:r>
              <w:rPr>
                <w:color w:val="000000"/>
                <w:kern w:val="0"/>
                <w:sz w:val="24"/>
              </w:rPr>
              <w:t>3,004,500.00</w:t>
            </w:r>
          </w:p>
        </w:tc>
      </w:tr>
      <w:tr w:rsidR="003F39C1">
        <w:tc>
          <w:tcPr>
            <w:tcW w:w="1493" w:type="dxa"/>
            <w:vAlign w:val="center"/>
          </w:tcPr>
          <w:p w:rsidR="003F39C1" w:rsidRDefault="00EB6020">
            <w:pPr>
              <w:jc w:val="center"/>
            </w:pPr>
            <w:r>
              <w:rPr>
                <w:color w:val="000000"/>
                <w:kern w:val="0"/>
                <w:sz w:val="24"/>
              </w:rPr>
              <w:t>1280022</w:t>
            </w:r>
          </w:p>
        </w:tc>
        <w:tc>
          <w:tcPr>
            <w:tcW w:w="1494" w:type="dxa"/>
            <w:vAlign w:val="center"/>
          </w:tcPr>
          <w:p w:rsidR="003F39C1" w:rsidRDefault="00EB6020">
            <w:pPr>
              <w:jc w:val="center"/>
            </w:pPr>
            <w:r>
              <w:rPr>
                <w:color w:val="000000"/>
                <w:kern w:val="0"/>
                <w:sz w:val="24"/>
              </w:rPr>
              <w:t>12</w:t>
            </w:r>
            <w:r>
              <w:rPr>
                <w:color w:val="000000"/>
                <w:kern w:val="0"/>
                <w:sz w:val="24"/>
              </w:rPr>
              <w:t>晋江能源债</w:t>
            </w:r>
          </w:p>
        </w:tc>
        <w:tc>
          <w:tcPr>
            <w:tcW w:w="1494" w:type="dxa"/>
            <w:vAlign w:val="center"/>
          </w:tcPr>
          <w:p w:rsidR="003F39C1" w:rsidRDefault="00EB6020">
            <w:pPr>
              <w:jc w:val="center"/>
            </w:pPr>
            <w:r>
              <w:rPr>
                <w:color w:val="000000"/>
                <w:kern w:val="0"/>
                <w:sz w:val="24"/>
              </w:rPr>
              <w:t>2015-01-09</w:t>
            </w:r>
          </w:p>
        </w:tc>
        <w:tc>
          <w:tcPr>
            <w:tcW w:w="1255" w:type="dxa"/>
            <w:vAlign w:val="center"/>
          </w:tcPr>
          <w:p w:rsidR="003F39C1" w:rsidRDefault="00EB6020">
            <w:pPr>
              <w:jc w:val="right"/>
            </w:pPr>
            <w:r>
              <w:rPr>
                <w:color w:val="000000"/>
                <w:kern w:val="0"/>
                <w:sz w:val="24"/>
              </w:rPr>
              <w:t>106.33</w:t>
            </w:r>
          </w:p>
        </w:tc>
        <w:tc>
          <w:tcPr>
            <w:tcW w:w="1434" w:type="dxa"/>
            <w:vAlign w:val="center"/>
          </w:tcPr>
          <w:p w:rsidR="003F39C1" w:rsidRDefault="00EB6020">
            <w:pPr>
              <w:jc w:val="right"/>
            </w:pPr>
            <w:r>
              <w:rPr>
                <w:color w:val="000000"/>
                <w:kern w:val="0"/>
                <w:sz w:val="24"/>
              </w:rPr>
              <w:t>100,000</w:t>
            </w:r>
          </w:p>
        </w:tc>
        <w:tc>
          <w:tcPr>
            <w:tcW w:w="1828" w:type="dxa"/>
            <w:vAlign w:val="center"/>
          </w:tcPr>
          <w:p w:rsidR="003F39C1" w:rsidRDefault="00EB6020">
            <w:pPr>
              <w:jc w:val="right"/>
            </w:pPr>
            <w:r>
              <w:rPr>
                <w:color w:val="000000"/>
                <w:kern w:val="0"/>
                <w:sz w:val="24"/>
              </w:rPr>
              <w:t>10,633,000.00</w:t>
            </w:r>
          </w:p>
        </w:tc>
      </w:tr>
      <w:tr w:rsidR="003F39C1">
        <w:tc>
          <w:tcPr>
            <w:tcW w:w="1493" w:type="dxa"/>
            <w:vAlign w:val="center"/>
          </w:tcPr>
          <w:p w:rsidR="003F39C1" w:rsidRDefault="00EB6020">
            <w:pPr>
              <w:jc w:val="center"/>
            </w:pPr>
            <w:r>
              <w:rPr>
                <w:color w:val="000000"/>
                <w:kern w:val="0"/>
                <w:sz w:val="24"/>
              </w:rPr>
              <w:t>1480372</w:t>
            </w:r>
          </w:p>
        </w:tc>
        <w:tc>
          <w:tcPr>
            <w:tcW w:w="1494" w:type="dxa"/>
            <w:vAlign w:val="center"/>
          </w:tcPr>
          <w:p w:rsidR="003F39C1" w:rsidRDefault="00EB6020">
            <w:pPr>
              <w:jc w:val="center"/>
            </w:pPr>
            <w:r>
              <w:rPr>
                <w:color w:val="000000"/>
                <w:kern w:val="0"/>
                <w:sz w:val="24"/>
              </w:rPr>
              <w:t>14</w:t>
            </w:r>
            <w:r>
              <w:rPr>
                <w:color w:val="000000"/>
                <w:kern w:val="0"/>
                <w:sz w:val="24"/>
              </w:rPr>
              <w:t>大石桥债</w:t>
            </w:r>
          </w:p>
        </w:tc>
        <w:tc>
          <w:tcPr>
            <w:tcW w:w="1494" w:type="dxa"/>
            <w:vAlign w:val="center"/>
          </w:tcPr>
          <w:p w:rsidR="003F39C1" w:rsidRDefault="00EB6020">
            <w:pPr>
              <w:jc w:val="center"/>
            </w:pPr>
            <w:r>
              <w:rPr>
                <w:color w:val="000000"/>
                <w:kern w:val="0"/>
                <w:sz w:val="24"/>
              </w:rPr>
              <w:t>2015-01-09</w:t>
            </w:r>
          </w:p>
        </w:tc>
        <w:tc>
          <w:tcPr>
            <w:tcW w:w="1255" w:type="dxa"/>
            <w:vAlign w:val="center"/>
          </w:tcPr>
          <w:p w:rsidR="003F39C1" w:rsidRDefault="00EB6020">
            <w:pPr>
              <w:jc w:val="right"/>
            </w:pPr>
            <w:r>
              <w:rPr>
                <w:color w:val="000000"/>
                <w:kern w:val="0"/>
                <w:sz w:val="24"/>
              </w:rPr>
              <w:t>104.48</w:t>
            </w:r>
          </w:p>
        </w:tc>
        <w:tc>
          <w:tcPr>
            <w:tcW w:w="1434" w:type="dxa"/>
            <w:vAlign w:val="center"/>
          </w:tcPr>
          <w:p w:rsidR="003F39C1" w:rsidRDefault="00EB6020">
            <w:pPr>
              <w:jc w:val="right"/>
            </w:pPr>
            <w:r>
              <w:rPr>
                <w:color w:val="000000"/>
                <w:kern w:val="0"/>
                <w:sz w:val="24"/>
              </w:rPr>
              <w:t>100,000</w:t>
            </w:r>
          </w:p>
        </w:tc>
        <w:tc>
          <w:tcPr>
            <w:tcW w:w="1828" w:type="dxa"/>
            <w:vAlign w:val="center"/>
          </w:tcPr>
          <w:p w:rsidR="003F39C1" w:rsidRDefault="00EB6020">
            <w:pPr>
              <w:jc w:val="right"/>
            </w:pPr>
            <w:r>
              <w:rPr>
                <w:color w:val="000000"/>
                <w:kern w:val="0"/>
                <w:sz w:val="24"/>
              </w:rPr>
              <w:t>10,448,000.00</w:t>
            </w:r>
          </w:p>
        </w:tc>
      </w:tr>
      <w:tr w:rsidR="003F39C1">
        <w:tc>
          <w:tcPr>
            <w:tcW w:w="1493" w:type="dxa"/>
            <w:vAlign w:val="center"/>
          </w:tcPr>
          <w:p w:rsidR="003F39C1" w:rsidRDefault="00EB6020">
            <w:pPr>
              <w:jc w:val="center"/>
            </w:pPr>
            <w:r>
              <w:rPr>
                <w:color w:val="000000"/>
                <w:kern w:val="0"/>
                <w:sz w:val="24"/>
              </w:rPr>
              <w:t>1280290</w:t>
            </w:r>
          </w:p>
        </w:tc>
        <w:tc>
          <w:tcPr>
            <w:tcW w:w="1494" w:type="dxa"/>
            <w:vAlign w:val="center"/>
          </w:tcPr>
          <w:p w:rsidR="003F39C1" w:rsidRDefault="00EB6020">
            <w:pPr>
              <w:jc w:val="center"/>
            </w:pPr>
            <w:r>
              <w:rPr>
                <w:color w:val="000000"/>
                <w:kern w:val="0"/>
                <w:sz w:val="24"/>
              </w:rPr>
              <w:t>12</w:t>
            </w:r>
            <w:r>
              <w:rPr>
                <w:color w:val="000000"/>
                <w:kern w:val="0"/>
                <w:sz w:val="24"/>
              </w:rPr>
              <w:t>包国资债</w:t>
            </w:r>
          </w:p>
        </w:tc>
        <w:tc>
          <w:tcPr>
            <w:tcW w:w="1494" w:type="dxa"/>
            <w:vAlign w:val="center"/>
          </w:tcPr>
          <w:p w:rsidR="003F39C1" w:rsidRDefault="00EB6020">
            <w:pPr>
              <w:jc w:val="center"/>
            </w:pPr>
            <w:r>
              <w:rPr>
                <w:color w:val="000000"/>
                <w:kern w:val="0"/>
                <w:sz w:val="24"/>
              </w:rPr>
              <w:t>2015-01-08</w:t>
            </w:r>
          </w:p>
        </w:tc>
        <w:tc>
          <w:tcPr>
            <w:tcW w:w="1255" w:type="dxa"/>
            <w:vAlign w:val="center"/>
          </w:tcPr>
          <w:p w:rsidR="003F39C1" w:rsidRDefault="00EB6020">
            <w:pPr>
              <w:jc w:val="right"/>
            </w:pPr>
            <w:r>
              <w:rPr>
                <w:color w:val="000000"/>
                <w:kern w:val="0"/>
                <w:sz w:val="24"/>
              </w:rPr>
              <w:t>102.72</w:t>
            </w:r>
          </w:p>
        </w:tc>
        <w:tc>
          <w:tcPr>
            <w:tcW w:w="1434" w:type="dxa"/>
            <w:vAlign w:val="center"/>
          </w:tcPr>
          <w:p w:rsidR="003F39C1" w:rsidRDefault="00EB6020">
            <w:pPr>
              <w:jc w:val="right"/>
            </w:pPr>
            <w:r>
              <w:rPr>
                <w:color w:val="000000"/>
                <w:kern w:val="0"/>
                <w:sz w:val="24"/>
              </w:rPr>
              <w:t>100,000</w:t>
            </w:r>
          </w:p>
        </w:tc>
        <w:tc>
          <w:tcPr>
            <w:tcW w:w="1828" w:type="dxa"/>
            <w:vAlign w:val="center"/>
          </w:tcPr>
          <w:p w:rsidR="003F39C1" w:rsidRDefault="00EB6020">
            <w:pPr>
              <w:jc w:val="right"/>
            </w:pPr>
            <w:r>
              <w:rPr>
                <w:color w:val="000000"/>
                <w:kern w:val="0"/>
                <w:sz w:val="24"/>
              </w:rPr>
              <w:t>10,272,000.00</w:t>
            </w:r>
          </w:p>
        </w:tc>
      </w:tr>
      <w:tr w:rsidR="003F39C1">
        <w:tc>
          <w:tcPr>
            <w:tcW w:w="1493" w:type="dxa"/>
            <w:vAlign w:val="center"/>
          </w:tcPr>
          <w:p w:rsidR="003F39C1" w:rsidRDefault="00EB6020">
            <w:pPr>
              <w:jc w:val="center"/>
            </w:pPr>
            <w:r>
              <w:rPr>
                <w:color w:val="000000"/>
                <w:kern w:val="0"/>
                <w:sz w:val="24"/>
              </w:rPr>
              <w:t>041461012</w:t>
            </w:r>
          </w:p>
        </w:tc>
        <w:tc>
          <w:tcPr>
            <w:tcW w:w="1494" w:type="dxa"/>
            <w:vAlign w:val="center"/>
          </w:tcPr>
          <w:p w:rsidR="003F39C1" w:rsidRDefault="00EB6020">
            <w:pPr>
              <w:jc w:val="center"/>
            </w:pPr>
            <w:r>
              <w:rPr>
                <w:color w:val="000000"/>
                <w:kern w:val="0"/>
                <w:sz w:val="24"/>
              </w:rPr>
              <w:t>14</w:t>
            </w:r>
            <w:r>
              <w:rPr>
                <w:color w:val="000000"/>
                <w:kern w:val="0"/>
                <w:sz w:val="24"/>
              </w:rPr>
              <w:t>津城建</w:t>
            </w:r>
            <w:r>
              <w:rPr>
                <w:color w:val="000000"/>
                <w:kern w:val="0"/>
                <w:sz w:val="24"/>
              </w:rPr>
              <w:lastRenderedPageBreak/>
              <w:t>CP001</w:t>
            </w:r>
          </w:p>
        </w:tc>
        <w:tc>
          <w:tcPr>
            <w:tcW w:w="1494" w:type="dxa"/>
            <w:vAlign w:val="center"/>
          </w:tcPr>
          <w:p w:rsidR="003F39C1" w:rsidRDefault="00EB6020">
            <w:pPr>
              <w:jc w:val="center"/>
            </w:pPr>
            <w:r>
              <w:rPr>
                <w:color w:val="000000"/>
                <w:kern w:val="0"/>
                <w:sz w:val="24"/>
              </w:rPr>
              <w:lastRenderedPageBreak/>
              <w:t>2015-01-08</w:t>
            </w:r>
          </w:p>
        </w:tc>
        <w:tc>
          <w:tcPr>
            <w:tcW w:w="1255" w:type="dxa"/>
            <w:vAlign w:val="center"/>
          </w:tcPr>
          <w:p w:rsidR="003F39C1" w:rsidRDefault="00EB6020">
            <w:pPr>
              <w:jc w:val="right"/>
            </w:pPr>
            <w:r>
              <w:rPr>
                <w:color w:val="000000"/>
                <w:kern w:val="0"/>
                <w:sz w:val="24"/>
              </w:rPr>
              <w:t>100.96</w:t>
            </w:r>
          </w:p>
        </w:tc>
        <w:tc>
          <w:tcPr>
            <w:tcW w:w="1434" w:type="dxa"/>
            <w:vAlign w:val="center"/>
          </w:tcPr>
          <w:p w:rsidR="003F39C1" w:rsidRDefault="00EB6020">
            <w:pPr>
              <w:jc w:val="right"/>
            </w:pPr>
            <w:r>
              <w:rPr>
                <w:color w:val="000000"/>
                <w:kern w:val="0"/>
                <w:sz w:val="24"/>
              </w:rPr>
              <w:t>100,000</w:t>
            </w:r>
          </w:p>
        </w:tc>
        <w:tc>
          <w:tcPr>
            <w:tcW w:w="1828" w:type="dxa"/>
            <w:vAlign w:val="center"/>
          </w:tcPr>
          <w:p w:rsidR="003F39C1" w:rsidRDefault="00EB6020">
            <w:pPr>
              <w:jc w:val="right"/>
            </w:pPr>
            <w:r>
              <w:rPr>
                <w:color w:val="000000"/>
                <w:kern w:val="0"/>
                <w:sz w:val="24"/>
              </w:rPr>
              <w:t>10,096,000.00</w:t>
            </w:r>
          </w:p>
        </w:tc>
      </w:tr>
      <w:tr w:rsidR="003F39C1">
        <w:tc>
          <w:tcPr>
            <w:tcW w:w="1493" w:type="dxa"/>
            <w:vAlign w:val="center"/>
          </w:tcPr>
          <w:p w:rsidR="003F39C1" w:rsidRDefault="00EB6020">
            <w:pPr>
              <w:jc w:val="center"/>
            </w:pPr>
            <w:r>
              <w:rPr>
                <w:color w:val="000000"/>
                <w:kern w:val="0"/>
                <w:sz w:val="24"/>
              </w:rPr>
              <w:lastRenderedPageBreak/>
              <w:t>140429</w:t>
            </w:r>
          </w:p>
        </w:tc>
        <w:tc>
          <w:tcPr>
            <w:tcW w:w="1494" w:type="dxa"/>
            <w:vAlign w:val="center"/>
          </w:tcPr>
          <w:p w:rsidR="003F39C1" w:rsidRDefault="00EB6020">
            <w:pPr>
              <w:jc w:val="center"/>
            </w:pPr>
            <w:r>
              <w:rPr>
                <w:color w:val="000000"/>
                <w:kern w:val="0"/>
                <w:sz w:val="24"/>
              </w:rPr>
              <w:t>14</w:t>
            </w:r>
            <w:r>
              <w:rPr>
                <w:color w:val="000000"/>
                <w:kern w:val="0"/>
                <w:sz w:val="24"/>
              </w:rPr>
              <w:t>农发</w:t>
            </w:r>
            <w:r>
              <w:rPr>
                <w:color w:val="000000"/>
                <w:kern w:val="0"/>
                <w:sz w:val="24"/>
              </w:rPr>
              <w:t>29</w:t>
            </w:r>
          </w:p>
        </w:tc>
        <w:tc>
          <w:tcPr>
            <w:tcW w:w="1494" w:type="dxa"/>
            <w:vAlign w:val="center"/>
          </w:tcPr>
          <w:p w:rsidR="003F39C1" w:rsidRDefault="00EB6020">
            <w:pPr>
              <w:jc w:val="center"/>
            </w:pPr>
            <w:r>
              <w:rPr>
                <w:color w:val="000000"/>
                <w:kern w:val="0"/>
                <w:sz w:val="24"/>
              </w:rPr>
              <w:t>2015-01-05</w:t>
            </w:r>
          </w:p>
        </w:tc>
        <w:tc>
          <w:tcPr>
            <w:tcW w:w="1255" w:type="dxa"/>
            <w:vAlign w:val="center"/>
          </w:tcPr>
          <w:p w:rsidR="003F39C1" w:rsidRDefault="00EB6020">
            <w:pPr>
              <w:jc w:val="right"/>
            </w:pPr>
            <w:r>
              <w:rPr>
                <w:color w:val="000000"/>
                <w:kern w:val="0"/>
                <w:sz w:val="24"/>
              </w:rPr>
              <w:t>100.17</w:t>
            </w:r>
          </w:p>
        </w:tc>
        <w:tc>
          <w:tcPr>
            <w:tcW w:w="1434" w:type="dxa"/>
            <w:vAlign w:val="center"/>
          </w:tcPr>
          <w:p w:rsidR="003F39C1" w:rsidRDefault="00EB6020">
            <w:pPr>
              <w:jc w:val="right"/>
            </w:pPr>
            <w:r>
              <w:rPr>
                <w:color w:val="000000"/>
                <w:kern w:val="0"/>
                <w:sz w:val="24"/>
              </w:rPr>
              <w:t>50,000</w:t>
            </w:r>
          </w:p>
        </w:tc>
        <w:tc>
          <w:tcPr>
            <w:tcW w:w="1828" w:type="dxa"/>
            <w:vAlign w:val="center"/>
          </w:tcPr>
          <w:p w:rsidR="003F39C1" w:rsidRDefault="00EB6020">
            <w:pPr>
              <w:jc w:val="right"/>
            </w:pPr>
            <w:r>
              <w:rPr>
                <w:color w:val="000000"/>
                <w:kern w:val="0"/>
                <w:sz w:val="24"/>
              </w:rPr>
              <w:t>5,008,500.00</w:t>
            </w:r>
          </w:p>
        </w:tc>
      </w:tr>
      <w:tr w:rsidR="003F39C1">
        <w:tc>
          <w:tcPr>
            <w:tcW w:w="1493" w:type="dxa"/>
            <w:vAlign w:val="center"/>
          </w:tcPr>
          <w:p w:rsidR="003F39C1" w:rsidRDefault="00EB6020">
            <w:pPr>
              <w:jc w:val="center"/>
            </w:pPr>
            <w:r>
              <w:rPr>
                <w:color w:val="000000"/>
                <w:kern w:val="0"/>
                <w:sz w:val="24"/>
              </w:rPr>
              <w:t>140204</w:t>
            </w:r>
          </w:p>
        </w:tc>
        <w:tc>
          <w:tcPr>
            <w:tcW w:w="1494" w:type="dxa"/>
            <w:vAlign w:val="center"/>
          </w:tcPr>
          <w:p w:rsidR="003F39C1" w:rsidRDefault="00EB6020">
            <w:pPr>
              <w:jc w:val="center"/>
            </w:pPr>
            <w:r>
              <w:rPr>
                <w:color w:val="000000"/>
                <w:kern w:val="0"/>
                <w:sz w:val="24"/>
              </w:rPr>
              <w:t>14</w:t>
            </w:r>
            <w:r>
              <w:rPr>
                <w:color w:val="000000"/>
                <w:kern w:val="0"/>
                <w:sz w:val="24"/>
              </w:rPr>
              <w:t>国开</w:t>
            </w:r>
            <w:r>
              <w:rPr>
                <w:color w:val="000000"/>
                <w:kern w:val="0"/>
                <w:sz w:val="24"/>
              </w:rPr>
              <w:t>04</w:t>
            </w:r>
          </w:p>
        </w:tc>
        <w:tc>
          <w:tcPr>
            <w:tcW w:w="1494" w:type="dxa"/>
            <w:vAlign w:val="center"/>
          </w:tcPr>
          <w:p w:rsidR="003F39C1" w:rsidRDefault="00EB6020">
            <w:pPr>
              <w:jc w:val="center"/>
            </w:pPr>
            <w:r>
              <w:rPr>
                <w:color w:val="000000"/>
                <w:kern w:val="0"/>
                <w:sz w:val="24"/>
              </w:rPr>
              <w:t>2015-01-05</w:t>
            </w:r>
          </w:p>
        </w:tc>
        <w:tc>
          <w:tcPr>
            <w:tcW w:w="1255" w:type="dxa"/>
            <w:vAlign w:val="center"/>
          </w:tcPr>
          <w:p w:rsidR="003F39C1" w:rsidRDefault="00EB6020">
            <w:pPr>
              <w:jc w:val="right"/>
            </w:pPr>
            <w:r>
              <w:rPr>
                <w:color w:val="000000"/>
                <w:kern w:val="0"/>
                <w:sz w:val="24"/>
              </w:rPr>
              <w:t>100.02</w:t>
            </w:r>
          </w:p>
        </w:tc>
        <w:tc>
          <w:tcPr>
            <w:tcW w:w="1434" w:type="dxa"/>
            <w:vAlign w:val="center"/>
          </w:tcPr>
          <w:p w:rsidR="003F39C1" w:rsidRDefault="00EB6020">
            <w:pPr>
              <w:jc w:val="right"/>
            </w:pPr>
            <w:r>
              <w:rPr>
                <w:color w:val="000000"/>
                <w:kern w:val="0"/>
                <w:sz w:val="24"/>
              </w:rPr>
              <w:t>20,000</w:t>
            </w:r>
          </w:p>
        </w:tc>
        <w:tc>
          <w:tcPr>
            <w:tcW w:w="1828" w:type="dxa"/>
            <w:vAlign w:val="center"/>
          </w:tcPr>
          <w:p w:rsidR="003F39C1" w:rsidRDefault="00EB6020">
            <w:pPr>
              <w:jc w:val="right"/>
            </w:pPr>
            <w:r>
              <w:rPr>
                <w:color w:val="000000"/>
                <w:kern w:val="0"/>
                <w:sz w:val="24"/>
              </w:rPr>
              <w:t>2,000,400.00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500,000</w:t>
            </w:r>
          </w:p>
        </w:tc>
        <w:tc>
          <w:tcPr>
            <w:tcW w:w="1836" w:type="dxa"/>
            <w:vAlign w:val="center"/>
          </w:tcPr>
          <w:p w:rsidR="001A59F9" w:rsidRPr="00AA721C" w:rsidRDefault="001A59F9" w:rsidP="00AA721C">
            <w:pPr>
              <w:spacing w:before="29" w:line="288" w:lineRule="auto"/>
              <w:jc w:val="right"/>
              <w:rPr>
                <w:sz w:val="24"/>
              </w:rPr>
            </w:pPr>
            <w:r w:rsidRPr="00AA721C">
              <w:rPr>
                <w:sz w:val="24"/>
              </w:rPr>
              <w:t>51,462,400.00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2014</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35,000,000.00</w:t>
      </w:r>
      <w:r w:rsidRPr="00D92A8E">
        <w:rPr>
          <w:color w:val="000000"/>
          <w:sz w:val="24"/>
        </w:rPr>
        <w:t>元，于</w:t>
      </w:r>
      <w:r w:rsidRPr="00D92A8E">
        <w:rPr>
          <w:color w:val="000000"/>
          <w:sz w:val="24"/>
        </w:rPr>
        <w:t>2015</w:t>
      </w:r>
      <w:r w:rsidRPr="00D92A8E">
        <w:rPr>
          <w:color w:val="000000"/>
          <w:sz w:val="24"/>
        </w:rPr>
        <w:t>年</w:t>
      </w:r>
      <w:r w:rsidRPr="00D92A8E">
        <w:rPr>
          <w:color w:val="000000"/>
          <w:sz w:val="24"/>
        </w:rPr>
        <w:t>1</w:t>
      </w:r>
      <w:r w:rsidRPr="00D92A8E">
        <w:rPr>
          <w:color w:val="000000"/>
          <w:sz w:val="24"/>
        </w:rPr>
        <w:t>月</w:t>
      </w:r>
      <w:r w:rsidRPr="00D92A8E">
        <w:rPr>
          <w:color w:val="000000"/>
          <w:sz w:val="24"/>
        </w:rPr>
        <w:t>7</w:t>
      </w:r>
      <w:r w:rsidRPr="00D92A8E">
        <w:rPr>
          <w:color w:val="000000"/>
          <w:sz w:val="24"/>
        </w:rPr>
        <w:t>日先后到期。该类交易要求本基金转入质押库的债券，按证券交易所规定的比例折算为标准券后，不低于债券回购交易的余额。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3F39C1" w:rsidRDefault="00EB6020">
      <w:pPr>
        <w:spacing w:before="29" w:line="288" w:lineRule="auto"/>
        <w:ind w:firstLineChars="200" w:firstLine="480"/>
        <w:rPr>
          <w:color w:val="000000"/>
          <w:sz w:val="24"/>
        </w:rPr>
      </w:pPr>
      <w:r>
        <w:rPr>
          <w:color w:val="000000"/>
          <w:sz w:val="24"/>
        </w:rPr>
        <w:t>(1)</w:t>
      </w:r>
      <w:r>
        <w:rPr>
          <w:color w:val="000000"/>
          <w:sz w:val="24"/>
        </w:rPr>
        <w:t>公允价值</w:t>
      </w:r>
    </w:p>
    <w:p w:rsidR="003F39C1" w:rsidRDefault="00EB6020">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3F39C1" w:rsidRDefault="00EB602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F39C1" w:rsidRDefault="00EB6020">
      <w:pPr>
        <w:spacing w:before="29" w:line="288" w:lineRule="auto"/>
        <w:ind w:firstLineChars="200" w:firstLine="480"/>
        <w:rPr>
          <w:color w:val="000000"/>
          <w:sz w:val="24"/>
        </w:rPr>
      </w:pPr>
      <w:r>
        <w:rPr>
          <w:color w:val="000000"/>
          <w:sz w:val="24"/>
        </w:rPr>
        <w:t>第一层次：相同资产或负债在活跃市场上未经调整的报价。</w:t>
      </w:r>
    </w:p>
    <w:p w:rsidR="003F39C1" w:rsidRDefault="00EB6020">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3F39C1" w:rsidRDefault="00EB6020">
      <w:pPr>
        <w:spacing w:before="29" w:line="288" w:lineRule="auto"/>
        <w:ind w:firstLineChars="200" w:firstLine="480"/>
        <w:rPr>
          <w:color w:val="000000"/>
          <w:sz w:val="24"/>
        </w:rPr>
      </w:pPr>
      <w:r>
        <w:rPr>
          <w:color w:val="000000"/>
          <w:sz w:val="24"/>
        </w:rPr>
        <w:t>第三层次：相关资产或负债的不可观察输入值。</w:t>
      </w:r>
    </w:p>
    <w:p w:rsidR="003F39C1" w:rsidRDefault="00EB6020">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3F39C1" w:rsidRDefault="00EB6020">
      <w:pPr>
        <w:spacing w:before="29" w:line="288" w:lineRule="auto"/>
        <w:ind w:firstLineChars="200" w:firstLine="480"/>
        <w:rPr>
          <w:color w:val="000000"/>
          <w:sz w:val="24"/>
        </w:rPr>
      </w:pPr>
      <w:r>
        <w:rPr>
          <w:color w:val="000000"/>
          <w:sz w:val="24"/>
        </w:rPr>
        <w:t>(i)</w:t>
      </w:r>
      <w:r>
        <w:rPr>
          <w:color w:val="000000"/>
          <w:sz w:val="24"/>
        </w:rPr>
        <w:t>各层次金融工具公允价值</w:t>
      </w:r>
    </w:p>
    <w:p w:rsidR="003F39C1" w:rsidRDefault="00EB6020">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80,480,157.55</w:t>
      </w:r>
      <w:r>
        <w:rPr>
          <w:color w:val="000000"/>
          <w:sz w:val="24"/>
        </w:rPr>
        <w:t>元，属于第二层次的余额为</w:t>
      </w:r>
      <w:r>
        <w:rPr>
          <w:color w:val="000000"/>
          <w:sz w:val="24"/>
        </w:rPr>
        <w:t>166,950,583.56</w:t>
      </w:r>
      <w:r>
        <w:rPr>
          <w:color w:val="000000"/>
          <w:sz w:val="24"/>
        </w:rPr>
        <w:t>元，无属于第三层次的余额。</w:t>
      </w:r>
      <w:r>
        <w:rPr>
          <w:color w:val="000000"/>
          <w:sz w:val="24"/>
        </w:rPr>
        <w:t xml:space="preserve"> </w:t>
      </w:r>
    </w:p>
    <w:p w:rsidR="003F39C1" w:rsidRDefault="00EB6020">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3F39C1" w:rsidRDefault="00EB602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F39C1" w:rsidRDefault="00EB6020">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3F39C1" w:rsidRDefault="00EB6020">
      <w:pPr>
        <w:spacing w:before="29" w:line="288" w:lineRule="auto"/>
        <w:ind w:firstLineChars="200" w:firstLine="480"/>
        <w:rPr>
          <w:color w:val="000000"/>
          <w:sz w:val="24"/>
        </w:rPr>
      </w:pPr>
      <w:r>
        <w:rPr>
          <w:color w:val="000000"/>
          <w:sz w:val="24"/>
        </w:rPr>
        <w:t>无。</w:t>
      </w:r>
    </w:p>
    <w:p w:rsidR="003F39C1" w:rsidRDefault="00EB6020">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3F39C1" w:rsidRDefault="00EB6020">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3F39C1" w:rsidRDefault="00EB6020">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3F39C1" w:rsidRDefault="00EB602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w:t>
      </w:r>
      <w:r>
        <w:rPr>
          <w:color w:val="000000"/>
          <w:sz w:val="24"/>
        </w:rPr>
        <w:lastRenderedPageBreak/>
        <w:t>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975BC0">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16,980.00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0.01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16,980.00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0.01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247,413,761.11</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84.89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247,413,761.11</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84.89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84079F">
            <w:pPr>
              <w:spacing w:before="29" w:line="288" w:lineRule="auto"/>
              <w:ind w:leftChars="50" w:left="105" w:firstLineChars="300" w:firstLine="720"/>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5,039,111.61</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1.73</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5,039,111.61</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1.73</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33,949,172.80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11.65</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5,021,036.92</w:t>
            </w:r>
          </w:p>
        </w:tc>
        <w:tc>
          <w:tcPr>
            <w:tcW w:w="1980" w:type="dxa"/>
            <w:vAlign w:val="center"/>
          </w:tcPr>
          <w:p w:rsidR="001E6CEE" w:rsidRPr="000008D1" w:rsidRDefault="001E6CEE" w:rsidP="00026C9C">
            <w:pPr>
              <w:spacing w:line="360" w:lineRule="auto"/>
              <w:jc w:val="right"/>
              <w:rPr>
                <w:sz w:val="24"/>
              </w:rPr>
            </w:pPr>
            <w:r w:rsidRPr="000008D1">
              <w:rPr>
                <w:sz w:val="24"/>
              </w:rPr>
              <w:t>1.72</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291,440,062.44</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16,980.00</w:t>
            </w:r>
          </w:p>
        </w:tc>
        <w:tc>
          <w:tcPr>
            <w:tcW w:w="1768" w:type="dxa"/>
            <w:vAlign w:val="center"/>
          </w:tcPr>
          <w:p w:rsidR="001A59F9" w:rsidRPr="00C60ED0" w:rsidRDefault="001A59F9" w:rsidP="00C60ED0">
            <w:pPr>
              <w:spacing w:before="29" w:line="288" w:lineRule="auto"/>
              <w:jc w:val="right"/>
              <w:rPr>
                <w:sz w:val="24"/>
              </w:rPr>
            </w:pPr>
            <w:r w:rsidRPr="00C60ED0">
              <w:rPr>
                <w:sz w:val="24"/>
              </w:rPr>
              <w:t>0.01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lastRenderedPageBreak/>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16,980.00</w:t>
            </w:r>
          </w:p>
        </w:tc>
        <w:tc>
          <w:tcPr>
            <w:tcW w:w="1768" w:type="dxa"/>
            <w:vAlign w:val="center"/>
          </w:tcPr>
          <w:p w:rsidR="001A59F9" w:rsidRPr="00C60ED0" w:rsidRDefault="001A59F9" w:rsidP="00C60ED0">
            <w:pPr>
              <w:spacing w:before="29" w:line="288" w:lineRule="auto"/>
              <w:jc w:val="right"/>
              <w:rPr>
                <w:sz w:val="24"/>
              </w:rPr>
            </w:pPr>
            <w:r w:rsidRPr="00C60ED0">
              <w:rPr>
                <w:sz w:val="24"/>
              </w:rPr>
              <w:t>0.01</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3F39C1">
        <w:tc>
          <w:tcPr>
            <w:tcW w:w="827" w:type="dxa"/>
            <w:vAlign w:val="center"/>
          </w:tcPr>
          <w:p w:rsidR="003F39C1" w:rsidRDefault="00EB6020">
            <w:pPr>
              <w:jc w:val="center"/>
            </w:pPr>
            <w:r>
              <w:rPr>
                <w:color w:val="000000"/>
                <w:sz w:val="24"/>
              </w:rPr>
              <w:t>1</w:t>
            </w:r>
          </w:p>
        </w:tc>
        <w:tc>
          <w:tcPr>
            <w:tcW w:w="1290" w:type="dxa"/>
            <w:vAlign w:val="center"/>
          </w:tcPr>
          <w:p w:rsidR="003F39C1" w:rsidRDefault="00EB6020">
            <w:pPr>
              <w:jc w:val="center"/>
            </w:pPr>
            <w:r>
              <w:rPr>
                <w:color w:val="000000"/>
                <w:sz w:val="24"/>
              </w:rPr>
              <w:t>600129</w:t>
            </w:r>
          </w:p>
        </w:tc>
        <w:tc>
          <w:tcPr>
            <w:tcW w:w="1720" w:type="dxa"/>
            <w:vAlign w:val="center"/>
          </w:tcPr>
          <w:p w:rsidR="003F39C1" w:rsidRDefault="00EB6020">
            <w:pPr>
              <w:jc w:val="center"/>
            </w:pPr>
            <w:r>
              <w:rPr>
                <w:color w:val="000000"/>
                <w:sz w:val="24"/>
              </w:rPr>
              <w:t>太极集团</w:t>
            </w:r>
          </w:p>
        </w:tc>
        <w:tc>
          <w:tcPr>
            <w:tcW w:w="1577" w:type="dxa"/>
            <w:vAlign w:val="center"/>
          </w:tcPr>
          <w:p w:rsidR="003F39C1" w:rsidRDefault="00EB6020">
            <w:pPr>
              <w:jc w:val="right"/>
            </w:pPr>
            <w:r>
              <w:rPr>
                <w:color w:val="000000"/>
                <w:sz w:val="24"/>
              </w:rPr>
              <w:t>1,000</w:t>
            </w:r>
          </w:p>
        </w:tc>
        <w:tc>
          <w:tcPr>
            <w:tcW w:w="1720" w:type="dxa"/>
            <w:vAlign w:val="center"/>
          </w:tcPr>
          <w:p w:rsidR="003F39C1" w:rsidRDefault="00EB6020">
            <w:pPr>
              <w:jc w:val="right"/>
            </w:pPr>
            <w:r>
              <w:rPr>
                <w:color w:val="000000"/>
                <w:sz w:val="24"/>
              </w:rPr>
              <w:t>16,980.00</w:t>
            </w:r>
          </w:p>
        </w:tc>
        <w:tc>
          <w:tcPr>
            <w:tcW w:w="1864" w:type="dxa"/>
            <w:vAlign w:val="center"/>
          </w:tcPr>
          <w:p w:rsidR="003F39C1" w:rsidRDefault="00EB6020">
            <w:pPr>
              <w:jc w:val="right"/>
            </w:pPr>
            <w:r>
              <w:rPr>
                <w:color w:val="000000"/>
                <w:sz w:val="24"/>
              </w:rPr>
              <w:t>0.01</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期末</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期末</w:t>
            </w:r>
            <w:r w:rsidRPr="0094326E">
              <w:rPr>
                <w:rFonts w:hint="eastAsia"/>
                <w:color w:val="000000"/>
                <w:sz w:val="24"/>
              </w:rPr>
              <w:t>基金资产净值比例（％）</w:t>
            </w:r>
          </w:p>
        </w:tc>
      </w:tr>
      <w:tr w:rsidR="003F39C1">
        <w:tc>
          <w:tcPr>
            <w:tcW w:w="869" w:type="dxa"/>
            <w:vAlign w:val="center"/>
          </w:tcPr>
          <w:p w:rsidR="003F39C1" w:rsidRDefault="00EB6020">
            <w:pPr>
              <w:jc w:val="center"/>
            </w:pPr>
            <w:r>
              <w:rPr>
                <w:color w:val="000000"/>
                <w:sz w:val="24"/>
              </w:rPr>
              <w:t>1</w:t>
            </w:r>
          </w:p>
        </w:tc>
        <w:tc>
          <w:tcPr>
            <w:tcW w:w="1650" w:type="dxa"/>
            <w:vAlign w:val="center"/>
          </w:tcPr>
          <w:p w:rsidR="003F39C1" w:rsidRDefault="00EB6020">
            <w:pPr>
              <w:jc w:val="center"/>
            </w:pPr>
            <w:r>
              <w:rPr>
                <w:color w:val="000000"/>
                <w:sz w:val="24"/>
              </w:rPr>
              <w:t>600729</w:t>
            </w:r>
          </w:p>
        </w:tc>
        <w:tc>
          <w:tcPr>
            <w:tcW w:w="1980" w:type="dxa"/>
            <w:vAlign w:val="center"/>
          </w:tcPr>
          <w:p w:rsidR="003F39C1" w:rsidRDefault="00EB6020">
            <w:pPr>
              <w:jc w:val="center"/>
            </w:pPr>
            <w:r>
              <w:rPr>
                <w:color w:val="000000"/>
                <w:sz w:val="24"/>
              </w:rPr>
              <w:t>重庆百货</w:t>
            </w:r>
          </w:p>
        </w:tc>
        <w:tc>
          <w:tcPr>
            <w:tcW w:w="2879" w:type="dxa"/>
            <w:vAlign w:val="center"/>
          </w:tcPr>
          <w:p w:rsidR="003F39C1" w:rsidRDefault="00EB6020">
            <w:pPr>
              <w:jc w:val="right"/>
            </w:pPr>
            <w:r>
              <w:rPr>
                <w:color w:val="000000"/>
                <w:sz w:val="24"/>
              </w:rPr>
              <w:t>4,469,365.00</w:t>
            </w:r>
          </w:p>
        </w:tc>
        <w:tc>
          <w:tcPr>
            <w:tcW w:w="1620" w:type="dxa"/>
            <w:vAlign w:val="center"/>
          </w:tcPr>
          <w:p w:rsidR="003F39C1" w:rsidRDefault="00EB6020">
            <w:pPr>
              <w:jc w:val="right"/>
            </w:pPr>
            <w:r>
              <w:rPr>
                <w:color w:val="000000"/>
                <w:sz w:val="24"/>
              </w:rPr>
              <w:t>2.23</w:t>
            </w:r>
          </w:p>
        </w:tc>
      </w:tr>
      <w:tr w:rsidR="003F39C1">
        <w:tc>
          <w:tcPr>
            <w:tcW w:w="869" w:type="dxa"/>
            <w:vAlign w:val="center"/>
          </w:tcPr>
          <w:p w:rsidR="003F39C1" w:rsidRDefault="00EB6020">
            <w:pPr>
              <w:jc w:val="center"/>
            </w:pPr>
            <w:r>
              <w:rPr>
                <w:color w:val="000000"/>
                <w:sz w:val="24"/>
              </w:rPr>
              <w:t>2</w:t>
            </w:r>
          </w:p>
        </w:tc>
        <w:tc>
          <w:tcPr>
            <w:tcW w:w="1650" w:type="dxa"/>
            <w:vAlign w:val="center"/>
          </w:tcPr>
          <w:p w:rsidR="003F39C1" w:rsidRDefault="00EB6020">
            <w:pPr>
              <w:jc w:val="center"/>
            </w:pPr>
            <w:r>
              <w:rPr>
                <w:color w:val="000000"/>
                <w:sz w:val="24"/>
              </w:rPr>
              <w:t>601818</w:t>
            </w:r>
          </w:p>
        </w:tc>
        <w:tc>
          <w:tcPr>
            <w:tcW w:w="1980" w:type="dxa"/>
            <w:vAlign w:val="center"/>
          </w:tcPr>
          <w:p w:rsidR="003F39C1" w:rsidRDefault="00EB6020">
            <w:pPr>
              <w:jc w:val="center"/>
            </w:pPr>
            <w:r>
              <w:rPr>
                <w:color w:val="000000"/>
                <w:sz w:val="24"/>
              </w:rPr>
              <w:t>光大银行</w:t>
            </w:r>
          </w:p>
        </w:tc>
        <w:tc>
          <w:tcPr>
            <w:tcW w:w="2879" w:type="dxa"/>
            <w:vAlign w:val="center"/>
          </w:tcPr>
          <w:p w:rsidR="003F39C1" w:rsidRDefault="00EB6020">
            <w:pPr>
              <w:jc w:val="right"/>
            </w:pPr>
            <w:r>
              <w:rPr>
                <w:color w:val="000000"/>
                <w:sz w:val="24"/>
              </w:rPr>
              <w:t>3,999,600.00</w:t>
            </w:r>
          </w:p>
        </w:tc>
        <w:tc>
          <w:tcPr>
            <w:tcW w:w="1620" w:type="dxa"/>
            <w:vAlign w:val="center"/>
          </w:tcPr>
          <w:p w:rsidR="003F39C1" w:rsidRDefault="00EB6020">
            <w:pPr>
              <w:jc w:val="right"/>
            </w:pPr>
            <w:r>
              <w:rPr>
                <w:color w:val="000000"/>
                <w:sz w:val="24"/>
              </w:rPr>
              <w:t>2.00</w:t>
            </w:r>
          </w:p>
        </w:tc>
      </w:tr>
      <w:tr w:rsidR="003F39C1">
        <w:tc>
          <w:tcPr>
            <w:tcW w:w="869" w:type="dxa"/>
            <w:vAlign w:val="center"/>
          </w:tcPr>
          <w:p w:rsidR="003F39C1" w:rsidRDefault="00EB6020">
            <w:pPr>
              <w:jc w:val="center"/>
            </w:pPr>
            <w:r>
              <w:rPr>
                <w:color w:val="000000"/>
                <w:sz w:val="24"/>
              </w:rPr>
              <w:t>3</w:t>
            </w:r>
          </w:p>
        </w:tc>
        <w:tc>
          <w:tcPr>
            <w:tcW w:w="1650" w:type="dxa"/>
            <w:vAlign w:val="center"/>
          </w:tcPr>
          <w:p w:rsidR="003F39C1" w:rsidRDefault="00EB6020">
            <w:pPr>
              <w:jc w:val="center"/>
            </w:pPr>
            <w:r>
              <w:rPr>
                <w:color w:val="000000"/>
                <w:sz w:val="24"/>
              </w:rPr>
              <w:t>002081</w:t>
            </w:r>
          </w:p>
        </w:tc>
        <w:tc>
          <w:tcPr>
            <w:tcW w:w="1980" w:type="dxa"/>
            <w:vAlign w:val="center"/>
          </w:tcPr>
          <w:p w:rsidR="003F39C1" w:rsidRDefault="00EB6020">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79" w:type="dxa"/>
            <w:vAlign w:val="center"/>
          </w:tcPr>
          <w:p w:rsidR="003F39C1" w:rsidRDefault="00EB6020">
            <w:pPr>
              <w:jc w:val="right"/>
            </w:pPr>
            <w:r>
              <w:rPr>
                <w:color w:val="000000"/>
                <w:sz w:val="24"/>
              </w:rPr>
              <w:t>2,796,835.80</w:t>
            </w:r>
          </w:p>
        </w:tc>
        <w:tc>
          <w:tcPr>
            <w:tcW w:w="1620" w:type="dxa"/>
            <w:vAlign w:val="center"/>
          </w:tcPr>
          <w:p w:rsidR="003F39C1" w:rsidRDefault="00EB6020">
            <w:pPr>
              <w:jc w:val="right"/>
            </w:pPr>
            <w:r>
              <w:rPr>
                <w:color w:val="000000"/>
                <w:sz w:val="24"/>
              </w:rPr>
              <w:t>1.40</w:t>
            </w:r>
          </w:p>
        </w:tc>
      </w:tr>
      <w:tr w:rsidR="003F39C1">
        <w:tc>
          <w:tcPr>
            <w:tcW w:w="869" w:type="dxa"/>
            <w:vAlign w:val="center"/>
          </w:tcPr>
          <w:p w:rsidR="003F39C1" w:rsidRDefault="00EB6020">
            <w:pPr>
              <w:jc w:val="center"/>
            </w:pPr>
            <w:r>
              <w:rPr>
                <w:color w:val="000000"/>
                <w:sz w:val="24"/>
              </w:rPr>
              <w:lastRenderedPageBreak/>
              <w:t>4</w:t>
            </w:r>
          </w:p>
        </w:tc>
        <w:tc>
          <w:tcPr>
            <w:tcW w:w="1650" w:type="dxa"/>
            <w:vAlign w:val="center"/>
          </w:tcPr>
          <w:p w:rsidR="003F39C1" w:rsidRDefault="00EB6020">
            <w:pPr>
              <w:jc w:val="center"/>
            </w:pPr>
            <w:r>
              <w:rPr>
                <w:color w:val="000000"/>
                <w:sz w:val="24"/>
              </w:rPr>
              <w:t>000786</w:t>
            </w:r>
          </w:p>
        </w:tc>
        <w:tc>
          <w:tcPr>
            <w:tcW w:w="1980" w:type="dxa"/>
            <w:vAlign w:val="center"/>
          </w:tcPr>
          <w:p w:rsidR="003F39C1" w:rsidRDefault="00EB6020">
            <w:pPr>
              <w:jc w:val="center"/>
            </w:pPr>
            <w:r>
              <w:rPr>
                <w:color w:val="000000"/>
                <w:sz w:val="24"/>
              </w:rPr>
              <w:t>北新建材</w:t>
            </w:r>
          </w:p>
        </w:tc>
        <w:tc>
          <w:tcPr>
            <w:tcW w:w="2879" w:type="dxa"/>
            <w:vAlign w:val="center"/>
          </w:tcPr>
          <w:p w:rsidR="003F39C1" w:rsidRDefault="00EB6020">
            <w:pPr>
              <w:jc w:val="right"/>
            </w:pPr>
            <w:r>
              <w:rPr>
                <w:color w:val="000000"/>
                <w:sz w:val="24"/>
              </w:rPr>
              <w:t>2,448,741.48</w:t>
            </w:r>
          </w:p>
        </w:tc>
        <w:tc>
          <w:tcPr>
            <w:tcW w:w="1620" w:type="dxa"/>
            <w:vAlign w:val="center"/>
          </w:tcPr>
          <w:p w:rsidR="003F39C1" w:rsidRDefault="00EB6020">
            <w:pPr>
              <w:jc w:val="right"/>
            </w:pPr>
            <w:r>
              <w:rPr>
                <w:color w:val="000000"/>
                <w:sz w:val="24"/>
              </w:rPr>
              <w:t>1.22</w:t>
            </w:r>
          </w:p>
        </w:tc>
      </w:tr>
      <w:tr w:rsidR="003F39C1">
        <w:tc>
          <w:tcPr>
            <w:tcW w:w="869" w:type="dxa"/>
            <w:vAlign w:val="center"/>
          </w:tcPr>
          <w:p w:rsidR="003F39C1" w:rsidRDefault="00EB6020">
            <w:pPr>
              <w:jc w:val="center"/>
            </w:pPr>
            <w:r>
              <w:rPr>
                <w:color w:val="000000"/>
                <w:sz w:val="24"/>
              </w:rPr>
              <w:t>5</w:t>
            </w:r>
          </w:p>
        </w:tc>
        <w:tc>
          <w:tcPr>
            <w:tcW w:w="1650" w:type="dxa"/>
            <w:vAlign w:val="center"/>
          </w:tcPr>
          <w:p w:rsidR="003F39C1" w:rsidRDefault="00EB6020">
            <w:pPr>
              <w:jc w:val="center"/>
            </w:pPr>
            <w:r>
              <w:rPr>
                <w:color w:val="000000"/>
                <w:sz w:val="24"/>
              </w:rPr>
              <w:t>002363</w:t>
            </w:r>
          </w:p>
        </w:tc>
        <w:tc>
          <w:tcPr>
            <w:tcW w:w="1980" w:type="dxa"/>
            <w:vAlign w:val="center"/>
          </w:tcPr>
          <w:p w:rsidR="003F39C1" w:rsidRDefault="00EB6020">
            <w:pPr>
              <w:jc w:val="center"/>
            </w:pPr>
            <w:r>
              <w:rPr>
                <w:color w:val="000000"/>
                <w:sz w:val="24"/>
              </w:rPr>
              <w:t>隆基机械</w:t>
            </w:r>
          </w:p>
        </w:tc>
        <w:tc>
          <w:tcPr>
            <w:tcW w:w="2879" w:type="dxa"/>
            <w:vAlign w:val="center"/>
          </w:tcPr>
          <w:p w:rsidR="003F39C1" w:rsidRDefault="00EB6020">
            <w:pPr>
              <w:jc w:val="right"/>
            </w:pPr>
            <w:r>
              <w:rPr>
                <w:color w:val="000000"/>
                <w:sz w:val="24"/>
              </w:rPr>
              <w:t>2,327,979.37</w:t>
            </w:r>
          </w:p>
        </w:tc>
        <w:tc>
          <w:tcPr>
            <w:tcW w:w="1620" w:type="dxa"/>
            <w:vAlign w:val="center"/>
          </w:tcPr>
          <w:p w:rsidR="003F39C1" w:rsidRDefault="00EB6020">
            <w:pPr>
              <w:jc w:val="right"/>
            </w:pPr>
            <w:r>
              <w:rPr>
                <w:color w:val="000000"/>
                <w:sz w:val="24"/>
              </w:rPr>
              <w:t>1.16</w:t>
            </w:r>
          </w:p>
        </w:tc>
      </w:tr>
      <w:tr w:rsidR="003F39C1">
        <w:tc>
          <w:tcPr>
            <w:tcW w:w="869" w:type="dxa"/>
            <w:vAlign w:val="center"/>
          </w:tcPr>
          <w:p w:rsidR="003F39C1" w:rsidRDefault="00EB6020">
            <w:pPr>
              <w:jc w:val="center"/>
            </w:pPr>
            <w:r>
              <w:rPr>
                <w:color w:val="000000"/>
                <w:sz w:val="24"/>
              </w:rPr>
              <w:t>6</w:t>
            </w:r>
          </w:p>
        </w:tc>
        <w:tc>
          <w:tcPr>
            <w:tcW w:w="1650" w:type="dxa"/>
            <w:vAlign w:val="center"/>
          </w:tcPr>
          <w:p w:rsidR="003F39C1" w:rsidRDefault="00EB6020">
            <w:pPr>
              <w:jc w:val="center"/>
            </w:pPr>
            <w:r>
              <w:rPr>
                <w:color w:val="000000"/>
                <w:sz w:val="24"/>
              </w:rPr>
              <w:t>600337</w:t>
            </w:r>
          </w:p>
        </w:tc>
        <w:tc>
          <w:tcPr>
            <w:tcW w:w="1980" w:type="dxa"/>
            <w:vAlign w:val="center"/>
          </w:tcPr>
          <w:p w:rsidR="003F39C1" w:rsidRDefault="00EB6020">
            <w:pPr>
              <w:jc w:val="center"/>
            </w:pPr>
            <w:r>
              <w:rPr>
                <w:color w:val="000000"/>
                <w:sz w:val="24"/>
              </w:rPr>
              <w:t>美克家居</w:t>
            </w:r>
          </w:p>
        </w:tc>
        <w:tc>
          <w:tcPr>
            <w:tcW w:w="2879" w:type="dxa"/>
            <w:vAlign w:val="center"/>
          </w:tcPr>
          <w:p w:rsidR="003F39C1" w:rsidRDefault="00EB6020">
            <w:pPr>
              <w:jc w:val="right"/>
            </w:pPr>
            <w:r>
              <w:rPr>
                <w:color w:val="000000"/>
                <w:sz w:val="24"/>
              </w:rPr>
              <w:t>1,891,081.79</w:t>
            </w:r>
          </w:p>
        </w:tc>
        <w:tc>
          <w:tcPr>
            <w:tcW w:w="1620" w:type="dxa"/>
            <w:vAlign w:val="center"/>
          </w:tcPr>
          <w:p w:rsidR="003F39C1" w:rsidRDefault="00EB6020">
            <w:pPr>
              <w:jc w:val="right"/>
            </w:pPr>
            <w:r>
              <w:rPr>
                <w:color w:val="000000"/>
                <w:sz w:val="24"/>
              </w:rPr>
              <w:t>0.94</w:t>
            </w:r>
          </w:p>
        </w:tc>
      </w:tr>
      <w:tr w:rsidR="003F39C1">
        <w:tc>
          <w:tcPr>
            <w:tcW w:w="869" w:type="dxa"/>
            <w:vAlign w:val="center"/>
          </w:tcPr>
          <w:p w:rsidR="003F39C1" w:rsidRDefault="00EB6020">
            <w:pPr>
              <w:jc w:val="center"/>
            </w:pPr>
            <w:r>
              <w:rPr>
                <w:color w:val="000000"/>
                <w:sz w:val="24"/>
              </w:rPr>
              <w:t>7</w:t>
            </w:r>
          </w:p>
        </w:tc>
        <w:tc>
          <w:tcPr>
            <w:tcW w:w="1650" w:type="dxa"/>
            <w:vAlign w:val="center"/>
          </w:tcPr>
          <w:p w:rsidR="003F39C1" w:rsidRDefault="00EB6020">
            <w:pPr>
              <w:jc w:val="center"/>
            </w:pPr>
            <w:r>
              <w:rPr>
                <w:color w:val="000000"/>
                <w:sz w:val="24"/>
              </w:rPr>
              <w:t>601992</w:t>
            </w:r>
          </w:p>
        </w:tc>
        <w:tc>
          <w:tcPr>
            <w:tcW w:w="1980" w:type="dxa"/>
            <w:vAlign w:val="center"/>
          </w:tcPr>
          <w:p w:rsidR="003F39C1" w:rsidRDefault="00EB6020">
            <w:pPr>
              <w:jc w:val="center"/>
            </w:pPr>
            <w:r>
              <w:rPr>
                <w:color w:val="000000"/>
                <w:sz w:val="24"/>
              </w:rPr>
              <w:t>金隅股份</w:t>
            </w:r>
          </w:p>
        </w:tc>
        <w:tc>
          <w:tcPr>
            <w:tcW w:w="2879" w:type="dxa"/>
            <w:vAlign w:val="center"/>
          </w:tcPr>
          <w:p w:rsidR="003F39C1" w:rsidRDefault="00EB6020">
            <w:pPr>
              <w:jc w:val="right"/>
            </w:pPr>
            <w:r>
              <w:rPr>
                <w:color w:val="000000"/>
                <w:sz w:val="24"/>
              </w:rPr>
              <w:t>1,731,096.00</w:t>
            </w:r>
          </w:p>
        </w:tc>
        <w:tc>
          <w:tcPr>
            <w:tcW w:w="1620" w:type="dxa"/>
            <w:vAlign w:val="center"/>
          </w:tcPr>
          <w:p w:rsidR="003F39C1" w:rsidRDefault="00EB6020">
            <w:pPr>
              <w:jc w:val="right"/>
            </w:pPr>
            <w:r>
              <w:rPr>
                <w:color w:val="000000"/>
                <w:sz w:val="24"/>
              </w:rPr>
              <w:t>0.86</w:t>
            </w:r>
          </w:p>
        </w:tc>
      </w:tr>
      <w:tr w:rsidR="003F39C1">
        <w:tc>
          <w:tcPr>
            <w:tcW w:w="869" w:type="dxa"/>
            <w:vAlign w:val="center"/>
          </w:tcPr>
          <w:p w:rsidR="003F39C1" w:rsidRDefault="00EB6020">
            <w:pPr>
              <w:jc w:val="center"/>
            </w:pPr>
            <w:r>
              <w:rPr>
                <w:color w:val="000000"/>
                <w:sz w:val="24"/>
              </w:rPr>
              <w:t>8</w:t>
            </w:r>
          </w:p>
        </w:tc>
        <w:tc>
          <w:tcPr>
            <w:tcW w:w="1650" w:type="dxa"/>
            <w:vAlign w:val="center"/>
          </w:tcPr>
          <w:p w:rsidR="003F39C1" w:rsidRDefault="00EB6020">
            <w:pPr>
              <w:jc w:val="center"/>
            </w:pPr>
            <w:r>
              <w:rPr>
                <w:color w:val="000000"/>
                <w:sz w:val="24"/>
              </w:rPr>
              <w:t>002196</w:t>
            </w:r>
          </w:p>
        </w:tc>
        <w:tc>
          <w:tcPr>
            <w:tcW w:w="1980" w:type="dxa"/>
            <w:vAlign w:val="center"/>
          </w:tcPr>
          <w:p w:rsidR="003F39C1" w:rsidRDefault="00EB6020">
            <w:pPr>
              <w:jc w:val="center"/>
            </w:pPr>
            <w:r>
              <w:rPr>
                <w:color w:val="000000"/>
                <w:sz w:val="24"/>
              </w:rPr>
              <w:t>方正电机</w:t>
            </w:r>
          </w:p>
        </w:tc>
        <w:tc>
          <w:tcPr>
            <w:tcW w:w="2879" w:type="dxa"/>
            <w:vAlign w:val="center"/>
          </w:tcPr>
          <w:p w:rsidR="003F39C1" w:rsidRDefault="00EB6020">
            <w:pPr>
              <w:jc w:val="right"/>
            </w:pPr>
            <w:r>
              <w:rPr>
                <w:color w:val="000000"/>
                <w:sz w:val="24"/>
              </w:rPr>
              <w:t>1,549,599.00</w:t>
            </w:r>
          </w:p>
        </w:tc>
        <w:tc>
          <w:tcPr>
            <w:tcW w:w="1620" w:type="dxa"/>
            <w:vAlign w:val="center"/>
          </w:tcPr>
          <w:p w:rsidR="003F39C1" w:rsidRDefault="00EB6020">
            <w:pPr>
              <w:jc w:val="right"/>
            </w:pPr>
            <w:r>
              <w:rPr>
                <w:color w:val="000000"/>
                <w:sz w:val="24"/>
              </w:rPr>
              <w:t>0.77</w:t>
            </w:r>
          </w:p>
        </w:tc>
      </w:tr>
      <w:tr w:rsidR="003F39C1">
        <w:tc>
          <w:tcPr>
            <w:tcW w:w="869" w:type="dxa"/>
            <w:vAlign w:val="center"/>
          </w:tcPr>
          <w:p w:rsidR="003F39C1" w:rsidRDefault="00EB6020">
            <w:pPr>
              <w:jc w:val="center"/>
            </w:pPr>
            <w:r>
              <w:rPr>
                <w:color w:val="000000"/>
                <w:sz w:val="24"/>
              </w:rPr>
              <w:t>9</w:t>
            </w:r>
          </w:p>
        </w:tc>
        <w:tc>
          <w:tcPr>
            <w:tcW w:w="1650" w:type="dxa"/>
            <w:vAlign w:val="center"/>
          </w:tcPr>
          <w:p w:rsidR="003F39C1" w:rsidRDefault="00EB6020">
            <w:pPr>
              <w:jc w:val="center"/>
            </w:pPr>
            <w:r>
              <w:rPr>
                <w:color w:val="000000"/>
                <w:sz w:val="24"/>
              </w:rPr>
              <w:t>600376</w:t>
            </w:r>
          </w:p>
        </w:tc>
        <w:tc>
          <w:tcPr>
            <w:tcW w:w="1980" w:type="dxa"/>
            <w:vAlign w:val="center"/>
          </w:tcPr>
          <w:p w:rsidR="003F39C1" w:rsidRDefault="00EB6020">
            <w:pPr>
              <w:jc w:val="center"/>
            </w:pPr>
            <w:r>
              <w:rPr>
                <w:color w:val="000000"/>
                <w:sz w:val="24"/>
              </w:rPr>
              <w:t>首开股份</w:t>
            </w:r>
          </w:p>
        </w:tc>
        <w:tc>
          <w:tcPr>
            <w:tcW w:w="2879" w:type="dxa"/>
            <w:vAlign w:val="center"/>
          </w:tcPr>
          <w:p w:rsidR="003F39C1" w:rsidRDefault="00EB6020">
            <w:pPr>
              <w:jc w:val="right"/>
            </w:pPr>
            <w:r>
              <w:rPr>
                <w:color w:val="000000"/>
                <w:sz w:val="24"/>
              </w:rPr>
              <w:t>1,472,550.00</w:t>
            </w:r>
          </w:p>
        </w:tc>
        <w:tc>
          <w:tcPr>
            <w:tcW w:w="1620" w:type="dxa"/>
            <w:vAlign w:val="center"/>
          </w:tcPr>
          <w:p w:rsidR="003F39C1" w:rsidRDefault="00EB6020">
            <w:pPr>
              <w:jc w:val="right"/>
            </w:pPr>
            <w:r>
              <w:rPr>
                <w:color w:val="000000"/>
                <w:sz w:val="24"/>
              </w:rPr>
              <w:t>0.74</w:t>
            </w:r>
          </w:p>
        </w:tc>
      </w:tr>
      <w:tr w:rsidR="003F39C1">
        <w:tc>
          <w:tcPr>
            <w:tcW w:w="869" w:type="dxa"/>
            <w:vAlign w:val="center"/>
          </w:tcPr>
          <w:p w:rsidR="003F39C1" w:rsidRDefault="00EB6020">
            <w:pPr>
              <w:jc w:val="center"/>
            </w:pPr>
            <w:r>
              <w:rPr>
                <w:color w:val="000000"/>
                <w:sz w:val="24"/>
              </w:rPr>
              <w:t>10</w:t>
            </w:r>
          </w:p>
        </w:tc>
        <w:tc>
          <w:tcPr>
            <w:tcW w:w="1650" w:type="dxa"/>
            <w:vAlign w:val="center"/>
          </w:tcPr>
          <w:p w:rsidR="003F39C1" w:rsidRDefault="00EB6020">
            <w:pPr>
              <w:jc w:val="center"/>
            </w:pPr>
            <w:r>
              <w:rPr>
                <w:color w:val="000000"/>
                <w:sz w:val="24"/>
              </w:rPr>
              <w:t>300144</w:t>
            </w:r>
          </w:p>
        </w:tc>
        <w:tc>
          <w:tcPr>
            <w:tcW w:w="1980" w:type="dxa"/>
            <w:vAlign w:val="center"/>
          </w:tcPr>
          <w:p w:rsidR="003F39C1" w:rsidRDefault="00EB6020">
            <w:pPr>
              <w:jc w:val="center"/>
            </w:pPr>
            <w:r>
              <w:rPr>
                <w:color w:val="000000"/>
                <w:sz w:val="24"/>
              </w:rPr>
              <w:t>宋城演艺</w:t>
            </w:r>
          </w:p>
        </w:tc>
        <w:tc>
          <w:tcPr>
            <w:tcW w:w="2879" w:type="dxa"/>
            <w:vAlign w:val="center"/>
          </w:tcPr>
          <w:p w:rsidR="003F39C1" w:rsidRDefault="00EB6020">
            <w:pPr>
              <w:jc w:val="right"/>
            </w:pPr>
            <w:r>
              <w:rPr>
                <w:color w:val="000000"/>
                <w:sz w:val="24"/>
              </w:rPr>
              <w:t>1,312,765.97</w:t>
            </w:r>
          </w:p>
        </w:tc>
        <w:tc>
          <w:tcPr>
            <w:tcW w:w="1620" w:type="dxa"/>
            <w:vAlign w:val="center"/>
          </w:tcPr>
          <w:p w:rsidR="003F39C1" w:rsidRDefault="00EB6020">
            <w:pPr>
              <w:jc w:val="right"/>
            </w:pPr>
            <w:r>
              <w:rPr>
                <w:color w:val="000000"/>
                <w:sz w:val="24"/>
              </w:rPr>
              <w:t>0.66</w:t>
            </w:r>
          </w:p>
        </w:tc>
      </w:tr>
      <w:tr w:rsidR="003F39C1">
        <w:tc>
          <w:tcPr>
            <w:tcW w:w="869" w:type="dxa"/>
            <w:vAlign w:val="center"/>
          </w:tcPr>
          <w:p w:rsidR="003F39C1" w:rsidRDefault="00EB6020">
            <w:pPr>
              <w:jc w:val="center"/>
            </w:pPr>
            <w:r>
              <w:rPr>
                <w:color w:val="000000"/>
                <w:sz w:val="24"/>
              </w:rPr>
              <w:t>11</w:t>
            </w:r>
          </w:p>
        </w:tc>
        <w:tc>
          <w:tcPr>
            <w:tcW w:w="1650" w:type="dxa"/>
            <w:vAlign w:val="center"/>
          </w:tcPr>
          <w:p w:rsidR="003F39C1" w:rsidRDefault="00EB6020">
            <w:pPr>
              <w:jc w:val="center"/>
            </w:pPr>
            <w:r>
              <w:rPr>
                <w:color w:val="000000"/>
                <w:sz w:val="24"/>
              </w:rPr>
              <w:t>000671</w:t>
            </w:r>
          </w:p>
        </w:tc>
        <w:tc>
          <w:tcPr>
            <w:tcW w:w="1980" w:type="dxa"/>
            <w:vAlign w:val="center"/>
          </w:tcPr>
          <w:p w:rsidR="003F39C1" w:rsidRDefault="00EB6020">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79" w:type="dxa"/>
            <w:vAlign w:val="center"/>
          </w:tcPr>
          <w:p w:rsidR="003F39C1" w:rsidRDefault="00EB6020">
            <w:pPr>
              <w:jc w:val="right"/>
            </w:pPr>
            <w:r>
              <w:rPr>
                <w:color w:val="000000"/>
                <w:sz w:val="24"/>
              </w:rPr>
              <w:t>1,286,900.00</w:t>
            </w:r>
          </w:p>
        </w:tc>
        <w:tc>
          <w:tcPr>
            <w:tcW w:w="1620" w:type="dxa"/>
            <w:vAlign w:val="center"/>
          </w:tcPr>
          <w:p w:rsidR="003F39C1" w:rsidRDefault="00EB6020">
            <w:pPr>
              <w:jc w:val="right"/>
            </w:pPr>
            <w:r>
              <w:rPr>
                <w:color w:val="000000"/>
                <w:sz w:val="24"/>
              </w:rPr>
              <w:t>0.64</w:t>
            </w:r>
          </w:p>
        </w:tc>
      </w:tr>
      <w:tr w:rsidR="003F39C1">
        <w:tc>
          <w:tcPr>
            <w:tcW w:w="869" w:type="dxa"/>
            <w:vAlign w:val="center"/>
          </w:tcPr>
          <w:p w:rsidR="003F39C1" w:rsidRDefault="00EB6020">
            <w:pPr>
              <w:jc w:val="center"/>
            </w:pPr>
            <w:r>
              <w:rPr>
                <w:color w:val="000000"/>
                <w:sz w:val="24"/>
              </w:rPr>
              <w:t>12</w:t>
            </w:r>
          </w:p>
        </w:tc>
        <w:tc>
          <w:tcPr>
            <w:tcW w:w="1650" w:type="dxa"/>
            <w:vAlign w:val="center"/>
          </w:tcPr>
          <w:p w:rsidR="003F39C1" w:rsidRDefault="00EB6020">
            <w:pPr>
              <w:jc w:val="center"/>
            </w:pPr>
            <w:r>
              <w:rPr>
                <w:color w:val="000000"/>
                <w:sz w:val="24"/>
              </w:rPr>
              <w:t>000712</w:t>
            </w:r>
          </w:p>
        </w:tc>
        <w:tc>
          <w:tcPr>
            <w:tcW w:w="1980" w:type="dxa"/>
            <w:vAlign w:val="center"/>
          </w:tcPr>
          <w:p w:rsidR="003F39C1" w:rsidRDefault="00EB6020">
            <w:pPr>
              <w:jc w:val="center"/>
            </w:pPr>
            <w:r>
              <w:rPr>
                <w:color w:val="000000"/>
                <w:sz w:val="24"/>
              </w:rPr>
              <w:t>锦龙股份</w:t>
            </w:r>
          </w:p>
        </w:tc>
        <w:tc>
          <w:tcPr>
            <w:tcW w:w="2879" w:type="dxa"/>
            <w:vAlign w:val="center"/>
          </w:tcPr>
          <w:p w:rsidR="003F39C1" w:rsidRDefault="00EB6020">
            <w:pPr>
              <w:jc w:val="right"/>
            </w:pPr>
            <w:r>
              <w:rPr>
                <w:color w:val="000000"/>
                <w:sz w:val="24"/>
              </w:rPr>
              <w:t>1,244,518.93</w:t>
            </w:r>
          </w:p>
        </w:tc>
        <w:tc>
          <w:tcPr>
            <w:tcW w:w="1620" w:type="dxa"/>
            <w:vAlign w:val="center"/>
          </w:tcPr>
          <w:p w:rsidR="003F39C1" w:rsidRDefault="00EB6020">
            <w:pPr>
              <w:jc w:val="right"/>
            </w:pPr>
            <w:r>
              <w:rPr>
                <w:color w:val="000000"/>
                <w:sz w:val="24"/>
              </w:rPr>
              <w:t>0.62</w:t>
            </w:r>
          </w:p>
        </w:tc>
      </w:tr>
      <w:tr w:rsidR="003F39C1">
        <w:tc>
          <w:tcPr>
            <w:tcW w:w="869" w:type="dxa"/>
            <w:vAlign w:val="center"/>
          </w:tcPr>
          <w:p w:rsidR="003F39C1" w:rsidRDefault="00EB6020">
            <w:pPr>
              <w:jc w:val="center"/>
            </w:pPr>
            <w:r>
              <w:rPr>
                <w:color w:val="000000"/>
                <w:sz w:val="24"/>
              </w:rPr>
              <w:t>13</w:t>
            </w:r>
          </w:p>
        </w:tc>
        <w:tc>
          <w:tcPr>
            <w:tcW w:w="1650" w:type="dxa"/>
            <w:vAlign w:val="center"/>
          </w:tcPr>
          <w:p w:rsidR="003F39C1" w:rsidRDefault="00EB6020">
            <w:pPr>
              <w:jc w:val="center"/>
            </w:pPr>
            <w:r>
              <w:rPr>
                <w:color w:val="000000"/>
                <w:sz w:val="24"/>
              </w:rPr>
              <w:t>300334</w:t>
            </w:r>
          </w:p>
        </w:tc>
        <w:tc>
          <w:tcPr>
            <w:tcW w:w="1980" w:type="dxa"/>
            <w:vAlign w:val="center"/>
          </w:tcPr>
          <w:p w:rsidR="003F39C1" w:rsidRDefault="00EB6020">
            <w:pPr>
              <w:jc w:val="center"/>
            </w:pPr>
            <w:r>
              <w:rPr>
                <w:color w:val="000000"/>
                <w:sz w:val="24"/>
              </w:rPr>
              <w:t>津膜科技</w:t>
            </w:r>
          </w:p>
        </w:tc>
        <w:tc>
          <w:tcPr>
            <w:tcW w:w="2879" w:type="dxa"/>
            <w:vAlign w:val="center"/>
          </w:tcPr>
          <w:p w:rsidR="003F39C1" w:rsidRDefault="00EB6020">
            <w:pPr>
              <w:jc w:val="right"/>
            </w:pPr>
            <w:r>
              <w:rPr>
                <w:color w:val="000000"/>
                <w:sz w:val="24"/>
              </w:rPr>
              <w:t>1,181,989.75</w:t>
            </w:r>
          </w:p>
        </w:tc>
        <w:tc>
          <w:tcPr>
            <w:tcW w:w="1620" w:type="dxa"/>
            <w:vAlign w:val="center"/>
          </w:tcPr>
          <w:p w:rsidR="003F39C1" w:rsidRDefault="00EB6020">
            <w:pPr>
              <w:jc w:val="right"/>
            </w:pPr>
            <w:r>
              <w:rPr>
                <w:color w:val="000000"/>
                <w:sz w:val="24"/>
              </w:rPr>
              <w:t>0.59</w:t>
            </w:r>
          </w:p>
        </w:tc>
      </w:tr>
      <w:tr w:rsidR="003F39C1">
        <w:tc>
          <w:tcPr>
            <w:tcW w:w="869" w:type="dxa"/>
            <w:vAlign w:val="center"/>
          </w:tcPr>
          <w:p w:rsidR="003F39C1" w:rsidRDefault="00EB6020">
            <w:pPr>
              <w:jc w:val="center"/>
            </w:pPr>
            <w:r>
              <w:rPr>
                <w:color w:val="000000"/>
                <w:sz w:val="24"/>
              </w:rPr>
              <w:t>14</w:t>
            </w:r>
          </w:p>
        </w:tc>
        <w:tc>
          <w:tcPr>
            <w:tcW w:w="1650" w:type="dxa"/>
            <w:vAlign w:val="center"/>
          </w:tcPr>
          <w:p w:rsidR="003F39C1" w:rsidRDefault="00EB6020">
            <w:pPr>
              <w:jc w:val="center"/>
            </w:pPr>
            <w:r>
              <w:rPr>
                <w:color w:val="000000"/>
                <w:sz w:val="24"/>
              </w:rPr>
              <w:t>002121</w:t>
            </w:r>
          </w:p>
        </w:tc>
        <w:tc>
          <w:tcPr>
            <w:tcW w:w="1980" w:type="dxa"/>
            <w:vAlign w:val="center"/>
          </w:tcPr>
          <w:p w:rsidR="003F39C1" w:rsidRDefault="00EB6020">
            <w:pPr>
              <w:jc w:val="center"/>
            </w:pPr>
            <w:r>
              <w:rPr>
                <w:color w:val="000000"/>
                <w:sz w:val="24"/>
              </w:rPr>
              <w:t>科陆电子</w:t>
            </w:r>
          </w:p>
        </w:tc>
        <w:tc>
          <w:tcPr>
            <w:tcW w:w="2879" w:type="dxa"/>
            <w:vAlign w:val="center"/>
          </w:tcPr>
          <w:p w:rsidR="003F39C1" w:rsidRDefault="00EB6020">
            <w:pPr>
              <w:jc w:val="right"/>
            </w:pPr>
            <w:r>
              <w:rPr>
                <w:color w:val="000000"/>
                <w:sz w:val="24"/>
              </w:rPr>
              <w:t>1,177,384.54</w:t>
            </w:r>
          </w:p>
        </w:tc>
        <w:tc>
          <w:tcPr>
            <w:tcW w:w="1620" w:type="dxa"/>
            <w:vAlign w:val="center"/>
          </w:tcPr>
          <w:p w:rsidR="003F39C1" w:rsidRDefault="00EB6020">
            <w:pPr>
              <w:jc w:val="right"/>
            </w:pPr>
            <w:r>
              <w:rPr>
                <w:color w:val="000000"/>
                <w:sz w:val="24"/>
              </w:rPr>
              <w:t>0.59</w:t>
            </w:r>
          </w:p>
        </w:tc>
      </w:tr>
      <w:tr w:rsidR="003F39C1">
        <w:tc>
          <w:tcPr>
            <w:tcW w:w="869" w:type="dxa"/>
            <w:vAlign w:val="center"/>
          </w:tcPr>
          <w:p w:rsidR="003F39C1" w:rsidRDefault="00EB6020">
            <w:pPr>
              <w:jc w:val="center"/>
            </w:pPr>
            <w:r>
              <w:rPr>
                <w:color w:val="000000"/>
                <w:sz w:val="24"/>
              </w:rPr>
              <w:t>15</w:t>
            </w:r>
          </w:p>
        </w:tc>
        <w:tc>
          <w:tcPr>
            <w:tcW w:w="1650" w:type="dxa"/>
            <w:vAlign w:val="center"/>
          </w:tcPr>
          <w:p w:rsidR="003F39C1" w:rsidRDefault="00EB6020">
            <w:pPr>
              <w:jc w:val="center"/>
            </w:pPr>
            <w:r>
              <w:rPr>
                <w:color w:val="000000"/>
                <w:sz w:val="24"/>
              </w:rPr>
              <w:t>000768</w:t>
            </w:r>
          </w:p>
        </w:tc>
        <w:tc>
          <w:tcPr>
            <w:tcW w:w="1980" w:type="dxa"/>
            <w:vAlign w:val="center"/>
          </w:tcPr>
          <w:p w:rsidR="003F39C1" w:rsidRDefault="00EB6020">
            <w:pPr>
              <w:jc w:val="center"/>
            </w:pPr>
            <w:r>
              <w:rPr>
                <w:color w:val="000000"/>
                <w:sz w:val="24"/>
              </w:rPr>
              <w:t>中航飞机</w:t>
            </w:r>
          </w:p>
        </w:tc>
        <w:tc>
          <w:tcPr>
            <w:tcW w:w="2879" w:type="dxa"/>
            <w:vAlign w:val="center"/>
          </w:tcPr>
          <w:p w:rsidR="003F39C1" w:rsidRDefault="00EB6020">
            <w:pPr>
              <w:jc w:val="right"/>
            </w:pPr>
            <w:r>
              <w:rPr>
                <w:color w:val="000000"/>
                <w:sz w:val="24"/>
              </w:rPr>
              <w:t>1,141,500.00</w:t>
            </w:r>
          </w:p>
        </w:tc>
        <w:tc>
          <w:tcPr>
            <w:tcW w:w="1620" w:type="dxa"/>
            <w:vAlign w:val="center"/>
          </w:tcPr>
          <w:p w:rsidR="003F39C1" w:rsidRDefault="00EB6020">
            <w:pPr>
              <w:jc w:val="right"/>
            </w:pPr>
            <w:r>
              <w:rPr>
                <w:color w:val="000000"/>
                <w:sz w:val="24"/>
              </w:rPr>
              <w:t>0.57</w:t>
            </w:r>
          </w:p>
        </w:tc>
      </w:tr>
      <w:tr w:rsidR="003F39C1">
        <w:tc>
          <w:tcPr>
            <w:tcW w:w="869" w:type="dxa"/>
            <w:vAlign w:val="center"/>
          </w:tcPr>
          <w:p w:rsidR="003F39C1" w:rsidRDefault="00EB6020">
            <w:pPr>
              <w:jc w:val="center"/>
            </w:pPr>
            <w:r>
              <w:rPr>
                <w:color w:val="000000"/>
                <w:sz w:val="24"/>
              </w:rPr>
              <w:t>16</w:t>
            </w:r>
          </w:p>
        </w:tc>
        <w:tc>
          <w:tcPr>
            <w:tcW w:w="1650" w:type="dxa"/>
            <w:vAlign w:val="center"/>
          </w:tcPr>
          <w:p w:rsidR="003F39C1" w:rsidRDefault="00EB6020">
            <w:pPr>
              <w:jc w:val="center"/>
            </w:pPr>
            <w:r>
              <w:rPr>
                <w:color w:val="000000"/>
                <w:sz w:val="24"/>
              </w:rPr>
              <w:t>600287</w:t>
            </w:r>
          </w:p>
        </w:tc>
        <w:tc>
          <w:tcPr>
            <w:tcW w:w="1980" w:type="dxa"/>
            <w:vAlign w:val="center"/>
          </w:tcPr>
          <w:p w:rsidR="003F39C1" w:rsidRDefault="00EB6020">
            <w:pPr>
              <w:jc w:val="center"/>
            </w:pPr>
            <w:r>
              <w:rPr>
                <w:color w:val="000000"/>
                <w:sz w:val="24"/>
              </w:rPr>
              <w:t>江苏舜天</w:t>
            </w:r>
          </w:p>
        </w:tc>
        <w:tc>
          <w:tcPr>
            <w:tcW w:w="2879" w:type="dxa"/>
            <w:vAlign w:val="center"/>
          </w:tcPr>
          <w:p w:rsidR="003F39C1" w:rsidRDefault="00EB6020">
            <w:pPr>
              <w:jc w:val="right"/>
            </w:pPr>
            <w:r>
              <w:rPr>
                <w:color w:val="000000"/>
                <w:sz w:val="24"/>
              </w:rPr>
              <w:t>1,012,627.80</w:t>
            </w:r>
          </w:p>
        </w:tc>
        <w:tc>
          <w:tcPr>
            <w:tcW w:w="1620" w:type="dxa"/>
            <w:vAlign w:val="center"/>
          </w:tcPr>
          <w:p w:rsidR="003F39C1" w:rsidRDefault="00EB6020">
            <w:pPr>
              <w:jc w:val="right"/>
            </w:pPr>
            <w:r>
              <w:rPr>
                <w:color w:val="000000"/>
                <w:sz w:val="24"/>
              </w:rPr>
              <w:t>0.51</w:t>
            </w:r>
          </w:p>
        </w:tc>
      </w:tr>
      <w:tr w:rsidR="003F39C1">
        <w:tc>
          <w:tcPr>
            <w:tcW w:w="869" w:type="dxa"/>
            <w:vAlign w:val="center"/>
          </w:tcPr>
          <w:p w:rsidR="003F39C1" w:rsidRDefault="00EB6020">
            <w:pPr>
              <w:jc w:val="center"/>
            </w:pPr>
            <w:r>
              <w:rPr>
                <w:color w:val="000000"/>
                <w:sz w:val="24"/>
              </w:rPr>
              <w:t>17</w:t>
            </w:r>
          </w:p>
        </w:tc>
        <w:tc>
          <w:tcPr>
            <w:tcW w:w="1650" w:type="dxa"/>
            <w:vAlign w:val="center"/>
          </w:tcPr>
          <w:p w:rsidR="003F39C1" w:rsidRDefault="00EB6020">
            <w:pPr>
              <w:jc w:val="center"/>
            </w:pPr>
            <w:r>
              <w:rPr>
                <w:color w:val="000000"/>
                <w:sz w:val="24"/>
              </w:rPr>
              <w:t>600783</w:t>
            </w:r>
          </w:p>
        </w:tc>
        <w:tc>
          <w:tcPr>
            <w:tcW w:w="1980" w:type="dxa"/>
            <w:vAlign w:val="center"/>
          </w:tcPr>
          <w:p w:rsidR="003F39C1" w:rsidRDefault="00EB6020">
            <w:pPr>
              <w:jc w:val="center"/>
            </w:pPr>
            <w:r>
              <w:rPr>
                <w:color w:val="000000"/>
                <w:sz w:val="24"/>
              </w:rPr>
              <w:t>鲁信创投</w:t>
            </w:r>
          </w:p>
        </w:tc>
        <w:tc>
          <w:tcPr>
            <w:tcW w:w="2879" w:type="dxa"/>
            <w:vAlign w:val="center"/>
          </w:tcPr>
          <w:p w:rsidR="003F39C1" w:rsidRDefault="00EB6020">
            <w:pPr>
              <w:jc w:val="right"/>
            </w:pPr>
            <w:r>
              <w:rPr>
                <w:color w:val="000000"/>
                <w:sz w:val="24"/>
              </w:rPr>
              <w:t>950,870.00</w:t>
            </w:r>
          </w:p>
        </w:tc>
        <w:tc>
          <w:tcPr>
            <w:tcW w:w="1620" w:type="dxa"/>
            <w:vAlign w:val="center"/>
          </w:tcPr>
          <w:p w:rsidR="003F39C1" w:rsidRDefault="00EB6020">
            <w:pPr>
              <w:jc w:val="right"/>
            </w:pPr>
            <w:r>
              <w:rPr>
                <w:color w:val="000000"/>
                <w:sz w:val="24"/>
              </w:rPr>
              <w:t>0.48</w:t>
            </w:r>
          </w:p>
        </w:tc>
      </w:tr>
      <w:tr w:rsidR="003F39C1">
        <w:tc>
          <w:tcPr>
            <w:tcW w:w="869" w:type="dxa"/>
            <w:vAlign w:val="center"/>
          </w:tcPr>
          <w:p w:rsidR="003F39C1" w:rsidRDefault="00EB6020">
            <w:pPr>
              <w:jc w:val="center"/>
            </w:pPr>
            <w:r>
              <w:rPr>
                <w:color w:val="000000"/>
                <w:sz w:val="24"/>
              </w:rPr>
              <w:t>18</w:t>
            </w:r>
          </w:p>
        </w:tc>
        <w:tc>
          <w:tcPr>
            <w:tcW w:w="1650" w:type="dxa"/>
            <w:vAlign w:val="center"/>
          </w:tcPr>
          <w:p w:rsidR="003F39C1" w:rsidRDefault="00EB6020">
            <w:pPr>
              <w:jc w:val="center"/>
            </w:pPr>
            <w:r>
              <w:rPr>
                <w:color w:val="000000"/>
                <w:sz w:val="24"/>
              </w:rPr>
              <w:t>600133</w:t>
            </w:r>
          </w:p>
        </w:tc>
        <w:tc>
          <w:tcPr>
            <w:tcW w:w="1980" w:type="dxa"/>
            <w:vAlign w:val="center"/>
          </w:tcPr>
          <w:p w:rsidR="003F39C1" w:rsidRDefault="00EB6020">
            <w:pPr>
              <w:jc w:val="center"/>
            </w:pPr>
            <w:r>
              <w:rPr>
                <w:color w:val="000000"/>
                <w:sz w:val="24"/>
              </w:rPr>
              <w:t>东湖高新</w:t>
            </w:r>
          </w:p>
        </w:tc>
        <w:tc>
          <w:tcPr>
            <w:tcW w:w="2879" w:type="dxa"/>
            <w:vAlign w:val="center"/>
          </w:tcPr>
          <w:p w:rsidR="003F39C1" w:rsidRDefault="00EB6020">
            <w:pPr>
              <w:jc w:val="right"/>
            </w:pPr>
            <w:r>
              <w:rPr>
                <w:color w:val="000000"/>
                <w:sz w:val="24"/>
              </w:rPr>
              <w:t>865,823.00</w:t>
            </w:r>
          </w:p>
        </w:tc>
        <w:tc>
          <w:tcPr>
            <w:tcW w:w="1620" w:type="dxa"/>
            <w:vAlign w:val="center"/>
          </w:tcPr>
          <w:p w:rsidR="003F39C1" w:rsidRDefault="00EB6020">
            <w:pPr>
              <w:jc w:val="right"/>
            </w:pPr>
            <w:r>
              <w:rPr>
                <w:color w:val="000000"/>
                <w:sz w:val="24"/>
              </w:rPr>
              <w:t>0.43</w:t>
            </w:r>
          </w:p>
        </w:tc>
      </w:tr>
      <w:tr w:rsidR="003F39C1">
        <w:tc>
          <w:tcPr>
            <w:tcW w:w="869" w:type="dxa"/>
            <w:vAlign w:val="center"/>
          </w:tcPr>
          <w:p w:rsidR="003F39C1" w:rsidRDefault="00EB6020">
            <w:pPr>
              <w:jc w:val="center"/>
            </w:pPr>
            <w:r>
              <w:rPr>
                <w:color w:val="000000"/>
                <w:sz w:val="24"/>
              </w:rPr>
              <w:t>19</w:t>
            </w:r>
          </w:p>
        </w:tc>
        <w:tc>
          <w:tcPr>
            <w:tcW w:w="1650" w:type="dxa"/>
            <w:vAlign w:val="center"/>
          </w:tcPr>
          <w:p w:rsidR="003F39C1" w:rsidRDefault="00EB6020">
            <w:pPr>
              <w:jc w:val="center"/>
            </w:pPr>
            <w:r>
              <w:rPr>
                <w:color w:val="000000"/>
                <w:sz w:val="24"/>
              </w:rPr>
              <w:t>000927</w:t>
            </w:r>
          </w:p>
        </w:tc>
        <w:tc>
          <w:tcPr>
            <w:tcW w:w="1980" w:type="dxa"/>
            <w:vAlign w:val="center"/>
          </w:tcPr>
          <w:p w:rsidR="003F39C1" w:rsidRDefault="00EB6020">
            <w:pPr>
              <w:jc w:val="center"/>
            </w:pPr>
            <w:r>
              <w:rPr>
                <w:color w:val="000000"/>
                <w:sz w:val="24"/>
              </w:rPr>
              <w:t>一汽夏利</w:t>
            </w:r>
          </w:p>
        </w:tc>
        <w:tc>
          <w:tcPr>
            <w:tcW w:w="2879" w:type="dxa"/>
            <w:vAlign w:val="center"/>
          </w:tcPr>
          <w:p w:rsidR="003F39C1" w:rsidRDefault="00EB6020">
            <w:pPr>
              <w:jc w:val="right"/>
            </w:pPr>
            <w:r>
              <w:rPr>
                <w:color w:val="000000"/>
                <w:sz w:val="24"/>
              </w:rPr>
              <w:t>840,801.00</w:t>
            </w:r>
          </w:p>
        </w:tc>
        <w:tc>
          <w:tcPr>
            <w:tcW w:w="1620" w:type="dxa"/>
            <w:vAlign w:val="center"/>
          </w:tcPr>
          <w:p w:rsidR="003F39C1" w:rsidRDefault="00EB6020">
            <w:pPr>
              <w:jc w:val="right"/>
            </w:pPr>
            <w:r>
              <w:rPr>
                <w:color w:val="000000"/>
                <w:sz w:val="24"/>
              </w:rPr>
              <w:t>0.42</w:t>
            </w:r>
          </w:p>
        </w:tc>
      </w:tr>
      <w:tr w:rsidR="003F39C1">
        <w:tc>
          <w:tcPr>
            <w:tcW w:w="869" w:type="dxa"/>
            <w:vAlign w:val="center"/>
          </w:tcPr>
          <w:p w:rsidR="003F39C1" w:rsidRDefault="00EB6020">
            <w:pPr>
              <w:jc w:val="center"/>
            </w:pPr>
            <w:r>
              <w:rPr>
                <w:color w:val="000000"/>
                <w:sz w:val="24"/>
              </w:rPr>
              <w:t>20</w:t>
            </w:r>
          </w:p>
        </w:tc>
        <w:tc>
          <w:tcPr>
            <w:tcW w:w="1650" w:type="dxa"/>
            <w:vAlign w:val="center"/>
          </w:tcPr>
          <w:p w:rsidR="003F39C1" w:rsidRDefault="00EB6020">
            <w:pPr>
              <w:jc w:val="center"/>
            </w:pPr>
            <w:r>
              <w:rPr>
                <w:color w:val="000000"/>
                <w:sz w:val="24"/>
              </w:rPr>
              <w:t>600483</w:t>
            </w:r>
          </w:p>
        </w:tc>
        <w:tc>
          <w:tcPr>
            <w:tcW w:w="1980" w:type="dxa"/>
            <w:vAlign w:val="center"/>
          </w:tcPr>
          <w:p w:rsidR="003F39C1" w:rsidRDefault="00EB6020">
            <w:pPr>
              <w:jc w:val="center"/>
            </w:pPr>
            <w:r>
              <w:rPr>
                <w:color w:val="000000"/>
                <w:sz w:val="24"/>
              </w:rPr>
              <w:t>福能股份</w:t>
            </w:r>
          </w:p>
        </w:tc>
        <w:tc>
          <w:tcPr>
            <w:tcW w:w="2879" w:type="dxa"/>
            <w:vAlign w:val="center"/>
          </w:tcPr>
          <w:p w:rsidR="003F39C1" w:rsidRDefault="00EB6020">
            <w:pPr>
              <w:jc w:val="right"/>
            </w:pPr>
            <w:r>
              <w:rPr>
                <w:color w:val="000000"/>
                <w:sz w:val="24"/>
              </w:rPr>
              <w:t>810,068.00</w:t>
            </w:r>
          </w:p>
        </w:tc>
        <w:tc>
          <w:tcPr>
            <w:tcW w:w="1620" w:type="dxa"/>
            <w:vAlign w:val="center"/>
          </w:tcPr>
          <w:p w:rsidR="003F39C1" w:rsidRDefault="00EB6020">
            <w:pPr>
              <w:jc w:val="right"/>
            </w:pPr>
            <w:r>
              <w:rPr>
                <w:color w:val="000000"/>
                <w:sz w:val="24"/>
              </w:rPr>
              <w:t>0.40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期末</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期末</w:t>
            </w:r>
            <w:r w:rsidRPr="0094326E">
              <w:rPr>
                <w:rFonts w:hint="eastAsia"/>
                <w:color w:val="000000"/>
                <w:sz w:val="24"/>
              </w:rPr>
              <w:t>基金资产净值比例（％）</w:t>
            </w:r>
          </w:p>
        </w:tc>
      </w:tr>
      <w:tr w:rsidR="003F39C1">
        <w:tc>
          <w:tcPr>
            <w:tcW w:w="869" w:type="dxa"/>
            <w:vAlign w:val="center"/>
          </w:tcPr>
          <w:p w:rsidR="003F39C1" w:rsidRDefault="00EB6020">
            <w:pPr>
              <w:jc w:val="center"/>
            </w:pPr>
            <w:r>
              <w:rPr>
                <w:color w:val="000000"/>
                <w:sz w:val="24"/>
              </w:rPr>
              <w:t>1</w:t>
            </w:r>
          </w:p>
        </w:tc>
        <w:tc>
          <w:tcPr>
            <w:tcW w:w="1650" w:type="dxa"/>
            <w:vAlign w:val="center"/>
          </w:tcPr>
          <w:p w:rsidR="003F39C1" w:rsidRDefault="00EB6020">
            <w:pPr>
              <w:jc w:val="center"/>
            </w:pPr>
            <w:r>
              <w:rPr>
                <w:color w:val="000000"/>
                <w:sz w:val="24"/>
              </w:rPr>
              <w:t>600729</w:t>
            </w:r>
          </w:p>
        </w:tc>
        <w:tc>
          <w:tcPr>
            <w:tcW w:w="1980" w:type="dxa"/>
            <w:vAlign w:val="center"/>
          </w:tcPr>
          <w:p w:rsidR="003F39C1" w:rsidRDefault="00EB6020">
            <w:pPr>
              <w:jc w:val="center"/>
            </w:pPr>
            <w:r>
              <w:rPr>
                <w:color w:val="000000"/>
                <w:sz w:val="24"/>
              </w:rPr>
              <w:t>重庆百货</w:t>
            </w:r>
          </w:p>
        </w:tc>
        <w:tc>
          <w:tcPr>
            <w:tcW w:w="2879" w:type="dxa"/>
            <w:vAlign w:val="center"/>
          </w:tcPr>
          <w:p w:rsidR="003F39C1" w:rsidRDefault="00EB6020">
            <w:pPr>
              <w:jc w:val="right"/>
            </w:pPr>
            <w:r>
              <w:rPr>
                <w:color w:val="000000"/>
                <w:sz w:val="24"/>
              </w:rPr>
              <w:t>4,310,931.40</w:t>
            </w:r>
          </w:p>
        </w:tc>
        <w:tc>
          <w:tcPr>
            <w:tcW w:w="1620" w:type="dxa"/>
            <w:vAlign w:val="center"/>
          </w:tcPr>
          <w:p w:rsidR="003F39C1" w:rsidRDefault="00EB6020">
            <w:pPr>
              <w:jc w:val="right"/>
            </w:pPr>
            <w:r>
              <w:rPr>
                <w:color w:val="000000"/>
                <w:sz w:val="24"/>
              </w:rPr>
              <w:t>2.15</w:t>
            </w:r>
          </w:p>
        </w:tc>
      </w:tr>
      <w:tr w:rsidR="003F39C1">
        <w:tc>
          <w:tcPr>
            <w:tcW w:w="869" w:type="dxa"/>
            <w:vAlign w:val="center"/>
          </w:tcPr>
          <w:p w:rsidR="003F39C1" w:rsidRDefault="00EB6020">
            <w:pPr>
              <w:jc w:val="center"/>
            </w:pPr>
            <w:r>
              <w:rPr>
                <w:color w:val="000000"/>
                <w:sz w:val="24"/>
              </w:rPr>
              <w:t>2</w:t>
            </w:r>
          </w:p>
        </w:tc>
        <w:tc>
          <w:tcPr>
            <w:tcW w:w="1650" w:type="dxa"/>
            <w:vAlign w:val="center"/>
          </w:tcPr>
          <w:p w:rsidR="003F39C1" w:rsidRDefault="00EB6020">
            <w:pPr>
              <w:jc w:val="center"/>
            </w:pPr>
            <w:r>
              <w:rPr>
                <w:color w:val="000000"/>
                <w:sz w:val="24"/>
              </w:rPr>
              <w:t>601818</w:t>
            </w:r>
          </w:p>
        </w:tc>
        <w:tc>
          <w:tcPr>
            <w:tcW w:w="1980" w:type="dxa"/>
            <w:vAlign w:val="center"/>
          </w:tcPr>
          <w:p w:rsidR="003F39C1" w:rsidRDefault="00EB6020">
            <w:pPr>
              <w:jc w:val="center"/>
            </w:pPr>
            <w:r>
              <w:rPr>
                <w:color w:val="000000"/>
                <w:sz w:val="24"/>
              </w:rPr>
              <w:t>光大银行</w:t>
            </w:r>
          </w:p>
        </w:tc>
        <w:tc>
          <w:tcPr>
            <w:tcW w:w="2879" w:type="dxa"/>
            <w:vAlign w:val="center"/>
          </w:tcPr>
          <w:p w:rsidR="003F39C1" w:rsidRDefault="00EB6020">
            <w:pPr>
              <w:jc w:val="right"/>
            </w:pPr>
            <w:r>
              <w:rPr>
                <w:color w:val="000000"/>
                <w:sz w:val="24"/>
              </w:rPr>
              <w:t>4,245,225.59</w:t>
            </w:r>
          </w:p>
        </w:tc>
        <w:tc>
          <w:tcPr>
            <w:tcW w:w="1620" w:type="dxa"/>
            <w:vAlign w:val="center"/>
          </w:tcPr>
          <w:p w:rsidR="003F39C1" w:rsidRDefault="00EB6020">
            <w:pPr>
              <w:jc w:val="right"/>
            </w:pPr>
            <w:r>
              <w:rPr>
                <w:color w:val="000000"/>
                <w:sz w:val="24"/>
              </w:rPr>
              <w:t>2.12</w:t>
            </w:r>
          </w:p>
        </w:tc>
      </w:tr>
      <w:tr w:rsidR="003F39C1">
        <w:tc>
          <w:tcPr>
            <w:tcW w:w="869" w:type="dxa"/>
            <w:vAlign w:val="center"/>
          </w:tcPr>
          <w:p w:rsidR="003F39C1" w:rsidRDefault="00EB6020">
            <w:pPr>
              <w:jc w:val="center"/>
            </w:pPr>
            <w:r>
              <w:rPr>
                <w:color w:val="000000"/>
                <w:sz w:val="24"/>
              </w:rPr>
              <w:t>3</w:t>
            </w:r>
          </w:p>
        </w:tc>
        <w:tc>
          <w:tcPr>
            <w:tcW w:w="1650" w:type="dxa"/>
            <w:vAlign w:val="center"/>
          </w:tcPr>
          <w:p w:rsidR="003F39C1" w:rsidRDefault="00EB6020">
            <w:pPr>
              <w:jc w:val="center"/>
            </w:pPr>
            <w:r>
              <w:rPr>
                <w:color w:val="000000"/>
                <w:sz w:val="24"/>
              </w:rPr>
              <w:t>002081</w:t>
            </w:r>
          </w:p>
        </w:tc>
        <w:tc>
          <w:tcPr>
            <w:tcW w:w="1980" w:type="dxa"/>
            <w:vAlign w:val="center"/>
          </w:tcPr>
          <w:p w:rsidR="003F39C1" w:rsidRDefault="00EB6020">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79" w:type="dxa"/>
            <w:vAlign w:val="center"/>
          </w:tcPr>
          <w:p w:rsidR="003F39C1" w:rsidRDefault="00EB6020">
            <w:pPr>
              <w:jc w:val="right"/>
            </w:pPr>
            <w:r>
              <w:rPr>
                <w:color w:val="000000"/>
                <w:sz w:val="24"/>
              </w:rPr>
              <w:t>2,634,725.00</w:t>
            </w:r>
          </w:p>
        </w:tc>
        <w:tc>
          <w:tcPr>
            <w:tcW w:w="1620" w:type="dxa"/>
            <w:vAlign w:val="center"/>
          </w:tcPr>
          <w:p w:rsidR="003F39C1" w:rsidRDefault="00EB6020">
            <w:pPr>
              <w:jc w:val="right"/>
            </w:pPr>
            <w:r>
              <w:rPr>
                <w:color w:val="000000"/>
                <w:sz w:val="24"/>
              </w:rPr>
              <w:t>1.32</w:t>
            </w:r>
          </w:p>
        </w:tc>
      </w:tr>
      <w:tr w:rsidR="003F39C1">
        <w:tc>
          <w:tcPr>
            <w:tcW w:w="869" w:type="dxa"/>
            <w:vAlign w:val="center"/>
          </w:tcPr>
          <w:p w:rsidR="003F39C1" w:rsidRDefault="00EB6020">
            <w:pPr>
              <w:jc w:val="center"/>
            </w:pPr>
            <w:r>
              <w:rPr>
                <w:color w:val="000000"/>
                <w:sz w:val="24"/>
              </w:rPr>
              <w:t>4</w:t>
            </w:r>
          </w:p>
        </w:tc>
        <w:tc>
          <w:tcPr>
            <w:tcW w:w="1650" w:type="dxa"/>
            <w:vAlign w:val="center"/>
          </w:tcPr>
          <w:p w:rsidR="003F39C1" w:rsidRDefault="00EB6020">
            <w:pPr>
              <w:jc w:val="center"/>
            </w:pPr>
            <w:r>
              <w:rPr>
                <w:color w:val="000000"/>
                <w:sz w:val="24"/>
              </w:rPr>
              <w:t>000786</w:t>
            </w:r>
          </w:p>
        </w:tc>
        <w:tc>
          <w:tcPr>
            <w:tcW w:w="1980" w:type="dxa"/>
            <w:vAlign w:val="center"/>
          </w:tcPr>
          <w:p w:rsidR="003F39C1" w:rsidRDefault="00EB6020">
            <w:pPr>
              <w:jc w:val="center"/>
            </w:pPr>
            <w:r>
              <w:rPr>
                <w:color w:val="000000"/>
                <w:sz w:val="24"/>
              </w:rPr>
              <w:t>北新建材</w:t>
            </w:r>
          </w:p>
        </w:tc>
        <w:tc>
          <w:tcPr>
            <w:tcW w:w="2879" w:type="dxa"/>
            <w:vAlign w:val="center"/>
          </w:tcPr>
          <w:p w:rsidR="003F39C1" w:rsidRDefault="00EB6020">
            <w:pPr>
              <w:jc w:val="right"/>
            </w:pPr>
            <w:r>
              <w:rPr>
                <w:color w:val="000000"/>
                <w:sz w:val="24"/>
              </w:rPr>
              <w:t>2,368,986.44</w:t>
            </w:r>
          </w:p>
        </w:tc>
        <w:tc>
          <w:tcPr>
            <w:tcW w:w="1620" w:type="dxa"/>
            <w:vAlign w:val="center"/>
          </w:tcPr>
          <w:p w:rsidR="003F39C1" w:rsidRDefault="00EB6020">
            <w:pPr>
              <w:jc w:val="right"/>
            </w:pPr>
            <w:r>
              <w:rPr>
                <w:color w:val="000000"/>
                <w:sz w:val="24"/>
              </w:rPr>
              <w:t>1.18</w:t>
            </w:r>
          </w:p>
        </w:tc>
      </w:tr>
      <w:tr w:rsidR="003F39C1">
        <w:tc>
          <w:tcPr>
            <w:tcW w:w="869" w:type="dxa"/>
            <w:vAlign w:val="center"/>
          </w:tcPr>
          <w:p w:rsidR="003F39C1" w:rsidRDefault="00EB6020">
            <w:pPr>
              <w:jc w:val="center"/>
            </w:pPr>
            <w:r>
              <w:rPr>
                <w:color w:val="000000"/>
                <w:sz w:val="24"/>
              </w:rPr>
              <w:t>5</w:t>
            </w:r>
          </w:p>
        </w:tc>
        <w:tc>
          <w:tcPr>
            <w:tcW w:w="1650" w:type="dxa"/>
            <w:vAlign w:val="center"/>
          </w:tcPr>
          <w:p w:rsidR="003F39C1" w:rsidRDefault="00EB6020">
            <w:pPr>
              <w:jc w:val="center"/>
            </w:pPr>
            <w:r>
              <w:rPr>
                <w:color w:val="000000"/>
                <w:sz w:val="24"/>
              </w:rPr>
              <w:t>002363</w:t>
            </w:r>
          </w:p>
        </w:tc>
        <w:tc>
          <w:tcPr>
            <w:tcW w:w="1980" w:type="dxa"/>
            <w:vAlign w:val="center"/>
          </w:tcPr>
          <w:p w:rsidR="003F39C1" w:rsidRDefault="00EB6020">
            <w:pPr>
              <w:jc w:val="center"/>
            </w:pPr>
            <w:r>
              <w:rPr>
                <w:color w:val="000000"/>
                <w:sz w:val="24"/>
              </w:rPr>
              <w:t>隆基机械</w:t>
            </w:r>
          </w:p>
        </w:tc>
        <w:tc>
          <w:tcPr>
            <w:tcW w:w="2879" w:type="dxa"/>
            <w:vAlign w:val="center"/>
          </w:tcPr>
          <w:p w:rsidR="003F39C1" w:rsidRDefault="00EB6020">
            <w:pPr>
              <w:jc w:val="right"/>
            </w:pPr>
            <w:r>
              <w:rPr>
                <w:color w:val="000000"/>
                <w:sz w:val="24"/>
              </w:rPr>
              <w:t>2,311,123.51</w:t>
            </w:r>
          </w:p>
        </w:tc>
        <w:tc>
          <w:tcPr>
            <w:tcW w:w="1620" w:type="dxa"/>
            <w:vAlign w:val="center"/>
          </w:tcPr>
          <w:p w:rsidR="003F39C1" w:rsidRDefault="00EB6020">
            <w:pPr>
              <w:jc w:val="right"/>
            </w:pPr>
            <w:r>
              <w:rPr>
                <w:color w:val="000000"/>
                <w:sz w:val="24"/>
              </w:rPr>
              <w:t>1.15</w:t>
            </w:r>
          </w:p>
        </w:tc>
      </w:tr>
      <w:tr w:rsidR="003F39C1">
        <w:tc>
          <w:tcPr>
            <w:tcW w:w="869" w:type="dxa"/>
            <w:vAlign w:val="center"/>
          </w:tcPr>
          <w:p w:rsidR="003F39C1" w:rsidRDefault="00EB6020">
            <w:pPr>
              <w:jc w:val="center"/>
            </w:pPr>
            <w:r>
              <w:rPr>
                <w:color w:val="000000"/>
                <w:sz w:val="24"/>
              </w:rPr>
              <w:t>6</w:t>
            </w:r>
          </w:p>
        </w:tc>
        <w:tc>
          <w:tcPr>
            <w:tcW w:w="1650" w:type="dxa"/>
            <w:vAlign w:val="center"/>
          </w:tcPr>
          <w:p w:rsidR="003F39C1" w:rsidRDefault="00EB6020">
            <w:pPr>
              <w:jc w:val="center"/>
            </w:pPr>
            <w:r>
              <w:rPr>
                <w:color w:val="000000"/>
                <w:sz w:val="24"/>
              </w:rPr>
              <w:t>600337</w:t>
            </w:r>
          </w:p>
        </w:tc>
        <w:tc>
          <w:tcPr>
            <w:tcW w:w="1980" w:type="dxa"/>
            <w:vAlign w:val="center"/>
          </w:tcPr>
          <w:p w:rsidR="003F39C1" w:rsidRDefault="00EB6020">
            <w:pPr>
              <w:jc w:val="center"/>
            </w:pPr>
            <w:r>
              <w:rPr>
                <w:color w:val="000000"/>
                <w:sz w:val="24"/>
              </w:rPr>
              <w:t>美克家居</w:t>
            </w:r>
          </w:p>
        </w:tc>
        <w:tc>
          <w:tcPr>
            <w:tcW w:w="2879" w:type="dxa"/>
            <w:vAlign w:val="center"/>
          </w:tcPr>
          <w:p w:rsidR="003F39C1" w:rsidRDefault="00EB6020">
            <w:pPr>
              <w:jc w:val="right"/>
            </w:pPr>
            <w:r>
              <w:rPr>
                <w:color w:val="000000"/>
                <w:sz w:val="24"/>
              </w:rPr>
              <w:t>1,880,359.96</w:t>
            </w:r>
          </w:p>
        </w:tc>
        <w:tc>
          <w:tcPr>
            <w:tcW w:w="1620" w:type="dxa"/>
            <w:vAlign w:val="center"/>
          </w:tcPr>
          <w:p w:rsidR="003F39C1" w:rsidRDefault="00EB6020">
            <w:pPr>
              <w:jc w:val="right"/>
            </w:pPr>
            <w:r>
              <w:rPr>
                <w:color w:val="000000"/>
                <w:sz w:val="24"/>
              </w:rPr>
              <w:t>0.94</w:t>
            </w:r>
          </w:p>
        </w:tc>
      </w:tr>
      <w:tr w:rsidR="003F39C1">
        <w:tc>
          <w:tcPr>
            <w:tcW w:w="869" w:type="dxa"/>
            <w:vAlign w:val="center"/>
          </w:tcPr>
          <w:p w:rsidR="003F39C1" w:rsidRDefault="00EB6020">
            <w:pPr>
              <w:jc w:val="center"/>
            </w:pPr>
            <w:r>
              <w:rPr>
                <w:color w:val="000000"/>
                <w:sz w:val="24"/>
              </w:rPr>
              <w:t>7</w:t>
            </w:r>
          </w:p>
        </w:tc>
        <w:tc>
          <w:tcPr>
            <w:tcW w:w="1650" w:type="dxa"/>
            <w:vAlign w:val="center"/>
          </w:tcPr>
          <w:p w:rsidR="003F39C1" w:rsidRDefault="00EB6020">
            <w:pPr>
              <w:jc w:val="center"/>
            </w:pPr>
            <w:r>
              <w:rPr>
                <w:color w:val="000000"/>
                <w:sz w:val="24"/>
              </w:rPr>
              <w:t>601992</w:t>
            </w:r>
          </w:p>
        </w:tc>
        <w:tc>
          <w:tcPr>
            <w:tcW w:w="1980" w:type="dxa"/>
            <w:vAlign w:val="center"/>
          </w:tcPr>
          <w:p w:rsidR="003F39C1" w:rsidRDefault="00EB6020">
            <w:pPr>
              <w:jc w:val="center"/>
            </w:pPr>
            <w:r>
              <w:rPr>
                <w:color w:val="000000"/>
                <w:sz w:val="24"/>
              </w:rPr>
              <w:t>金隅股份</w:t>
            </w:r>
          </w:p>
        </w:tc>
        <w:tc>
          <w:tcPr>
            <w:tcW w:w="2879" w:type="dxa"/>
            <w:vAlign w:val="center"/>
          </w:tcPr>
          <w:p w:rsidR="003F39C1" w:rsidRDefault="00EB6020">
            <w:pPr>
              <w:jc w:val="right"/>
            </w:pPr>
            <w:r>
              <w:rPr>
                <w:color w:val="000000"/>
                <w:sz w:val="24"/>
              </w:rPr>
              <w:t>1,820,366.68</w:t>
            </w:r>
          </w:p>
        </w:tc>
        <w:tc>
          <w:tcPr>
            <w:tcW w:w="1620" w:type="dxa"/>
            <w:vAlign w:val="center"/>
          </w:tcPr>
          <w:p w:rsidR="003F39C1" w:rsidRDefault="00EB6020">
            <w:pPr>
              <w:jc w:val="right"/>
            </w:pPr>
            <w:r>
              <w:rPr>
                <w:color w:val="000000"/>
                <w:sz w:val="24"/>
              </w:rPr>
              <w:t>0.91</w:t>
            </w:r>
          </w:p>
        </w:tc>
      </w:tr>
      <w:tr w:rsidR="003F39C1">
        <w:tc>
          <w:tcPr>
            <w:tcW w:w="869" w:type="dxa"/>
            <w:vAlign w:val="center"/>
          </w:tcPr>
          <w:p w:rsidR="003F39C1" w:rsidRDefault="00EB6020">
            <w:pPr>
              <w:jc w:val="center"/>
            </w:pPr>
            <w:r>
              <w:rPr>
                <w:color w:val="000000"/>
                <w:sz w:val="24"/>
              </w:rPr>
              <w:t>8</w:t>
            </w:r>
          </w:p>
        </w:tc>
        <w:tc>
          <w:tcPr>
            <w:tcW w:w="1650" w:type="dxa"/>
            <w:vAlign w:val="center"/>
          </w:tcPr>
          <w:p w:rsidR="003F39C1" w:rsidRDefault="00EB6020">
            <w:pPr>
              <w:jc w:val="center"/>
            </w:pPr>
            <w:r>
              <w:rPr>
                <w:color w:val="000000"/>
                <w:sz w:val="24"/>
              </w:rPr>
              <w:t>600376</w:t>
            </w:r>
          </w:p>
        </w:tc>
        <w:tc>
          <w:tcPr>
            <w:tcW w:w="1980" w:type="dxa"/>
            <w:vAlign w:val="center"/>
          </w:tcPr>
          <w:p w:rsidR="003F39C1" w:rsidRDefault="00EB6020">
            <w:pPr>
              <w:jc w:val="center"/>
            </w:pPr>
            <w:r>
              <w:rPr>
                <w:color w:val="000000"/>
                <w:sz w:val="24"/>
              </w:rPr>
              <w:t>首开股份</w:t>
            </w:r>
          </w:p>
        </w:tc>
        <w:tc>
          <w:tcPr>
            <w:tcW w:w="2879" w:type="dxa"/>
            <w:vAlign w:val="center"/>
          </w:tcPr>
          <w:p w:rsidR="003F39C1" w:rsidRDefault="00EB6020">
            <w:pPr>
              <w:jc w:val="right"/>
            </w:pPr>
            <w:r>
              <w:rPr>
                <w:color w:val="000000"/>
                <w:sz w:val="24"/>
              </w:rPr>
              <w:t>1,549,143.00</w:t>
            </w:r>
          </w:p>
        </w:tc>
        <w:tc>
          <w:tcPr>
            <w:tcW w:w="1620" w:type="dxa"/>
            <w:vAlign w:val="center"/>
          </w:tcPr>
          <w:p w:rsidR="003F39C1" w:rsidRDefault="00EB6020">
            <w:pPr>
              <w:jc w:val="right"/>
            </w:pPr>
            <w:r>
              <w:rPr>
                <w:color w:val="000000"/>
                <w:sz w:val="24"/>
              </w:rPr>
              <w:t>0.77</w:t>
            </w:r>
          </w:p>
        </w:tc>
      </w:tr>
      <w:tr w:rsidR="003F39C1">
        <w:tc>
          <w:tcPr>
            <w:tcW w:w="869" w:type="dxa"/>
            <w:vAlign w:val="center"/>
          </w:tcPr>
          <w:p w:rsidR="003F39C1" w:rsidRDefault="00EB6020">
            <w:pPr>
              <w:jc w:val="center"/>
            </w:pPr>
            <w:r>
              <w:rPr>
                <w:color w:val="000000"/>
                <w:sz w:val="24"/>
              </w:rPr>
              <w:t>9</w:t>
            </w:r>
          </w:p>
        </w:tc>
        <w:tc>
          <w:tcPr>
            <w:tcW w:w="1650" w:type="dxa"/>
            <w:vAlign w:val="center"/>
          </w:tcPr>
          <w:p w:rsidR="003F39C1" w:rsidRDefault="00EB6020">
            <w:pPr>
              <w:jc w:val="center"/>
            </w:pPr>
            <w:r>
              <w:rPr>
                <w:color w:val="000000"/>
                <w:sz w:val="24"/>
              </w:rPr>
              <w:t>000712</w:t>
            </w:r>
          </w:p>
        </w:tc>
        <w:tc>
          <w:tcPr>
            <w:tcW w:w="1980" w:type="dxa"/>
            <w:vAlign w:val="center"/>
          </w:tcPr>
          <w:p w:rsidR="003F39C1" w:rsidRDefault="00EB6020">
            <w:pPr>
              <w:jc w:val="center"/>
            </w:pPr>
            <w:r>
              <w:rPr>
                <w:color w:val="000000"/>
                <w:sz w:val="24"/>
              </w:rPr>
              <w:t>锦龙股份</w:t>
            </w:r>
          </w:p>
        </w:tc>
        <w:tc>
          <w:tcPr>
            <w:tcW w:w="2879" w:type="dxa"/>
            <w:vAlign w:val="center"/>
          </w:tcPr>
          <w:p w:rsidR="003F39C1" w:rsidRDefault="00EB6020">
            <w:pPr>
              <w:jc w:val="right"/>
            </w:pPr>
            <w:r>
              <w:rPr>
                <w:color w:val="000000"/>
                <w:sz w:val="24"/>
              </w:rPr>
              <w:t>1,359,865.00</w:t>
            </w:r>
          </w:p>
        </w:tc>
        <w:tc>
          <w:tcPr>
            <w:tcW w:w="1620" w:type="dxa"/>
            <w:vAlign w:val="center"/>
          </w:tcPr>
          <w:p w:rsidR="003F39C1" w:rsidRDefault="00EB6020">
            <w:pPr>
              <w:jc w:val="right"/>
            </w:pPr>
            <w:r>
              <w:rPr>
                <w:color w:val="000000"/>
                <w:sz w:val="24"/>
              </w:rPr>
              <w:t>0.68</w:t>
            </w:r>
          </w:p>
        </w:tc>
      </w:tr>
      <w:tr w:rsidR="003F39C1">
        <w:tc>
          <w:tcPr>
            <w:tcW w:w="869" w:type="dxa"/>
            <w:vAlign w:val="center"/>
          </w:tcPr>
          <w:p w:rsidR="003F39C1" w:rsidRDefault="00EB6020">
            <w:pPr>
              <w:jc w:val="center"/>
            </w:pPr>
            <w:r>
              <w:rPr>
                <w:color w:val="000000"/>
                <w:sz w:val="24"/>
              </w:rPr>
              <w:t>10</w:t>
            </w:r>
          </w:p>
        </w:tc>
        <w:tc>
          <w:tcPr>
            <w:tcW w:w="1650" w:type="dxa"/>
            <w:vAlign w:val="center"/>
          </w:tcPr>
          <w:p w:rsidR="003F39C1" w:rsidRDefault="00EB6020">
            <w:pPr>
              <w:jc w:val="center"/>
            </w:pPr>
            <w:r>
              <w:rPr>
                <w:color w:val="000000"/>
                <w:sz w:val="24"/>
              </w:rPr>
              <w:t>300144</w:t>
            </w:r>
          </w:p>
        </w:tc>
        <w:tc>
          <w:tcPr>
            <w:tcW w:w="1980" w:type="dxa"/>
            <w:vAlign w:val="center"/>
          </w:tcPr>
          <w:p w:rsidR="003F39C1" w:rsidRDefault="00EB6020">
            <w:pPr>
              <w:jc w:val="center"/>
            </w:pPr>
            <w:r>
              <w:rPr>
                <w:color w:val="000000"/>
                <w:sz w:val="24"/>
              </w:rPr>
              <w:t>宋城演艺</w:t>
            </w:r>
          </w:p>
        </w:tc>
        <w:tc>
          <w:tcPr>
            <w:tcW w:w="2879" w:type="dxa"/>
            <w:vAlign w:val="center"/>
          </w:tcPr>
          <w:p w:rsidR="003F39C1" w:rsidRDefault="00EB6020">
            <w:pPr>
              <w:jc w:val="right"/>
            </w:pPr>
            <w:r>
              <w:rPr>
                <w:color w:val="000000"/>
                <w:sz w:val="24"/>
              </w:rPr>
              <w:t>1,338,742.16</w:t>
            </w:r>
          </w:p>
        </w:tc>
        <w:tc>
          <w:tcPr>
            <w:tcW w:w="1620" w:type="dxa"/>
            <w:vAlign w:val="center"/>
          </w:tcPr>
          <w:p w:rsidR="003F39C1" w:rsidRDefault="00EB6020">
            <w:pPr>
              <w:jc w:val="right"/>
            </w:pPr>
            <w:r>
              <w:rPr>
                <w:color w:val="000000"/>
                <w:sz w:val="24"/>
              </w:rPr>
              <w:t>0.67</w:t>
            </w:r>
          </w:p>
        </w:tc>
      </w:tr>
      <w:tr w:rsidR="003F39C1">
        <w:tc>
          <w:tcPr>
            <w:tcW w:w="869" w:type="dxa"/>
            <w:vAlign w:val="center"/>
          </w:tcPr>
          <w:p w:rsidR="003F39C1" w:rsidRDefault="00EB6020">
            <w:pPr>
              <w:jc w:val="center"/>
            </w:pPr>
            <w:r>
              <w:rPr>
                <w:color w:val="000000"/>
                <w:sz w:val="24"/>
              </w:rPr>
              <w:t>11</w:t>
            </w:r>
          </w:p>
        </w:tc>
        <w:tc>
          <w:tcPr>
            <w:tcW w:w="1650" w:type="dxa"/>
            <w:vAlign w:val="center"/>
          </w:tcPr>
          <w:p w:rsidR="003F39C1" w:rsidRDefault="00EB6020">
            <w:pPr>
              <w:jc w:val="center"/>
            </w:pPr>
            <w:r>
              <w:rPr>
                <w:color w:val="000000"/>
                <w:sz w:val="24"/>
              </w:rPr>
              <w:t>002196</w:t>
            </w:r>
          </w:p>
        </w:tc>
        <w:tc>
          <w:tcPr>
            <w:tcW w:w="1980" w:type="dxa"/>
            <w:vAlign w:val="center"/>
          </w:tcPr>
          <w:p w:rsidR="003F39C1" w:rsidRDefault="00EB6020">
            <w:pPr>
              <w:jc w:val="center"/>
            </w:pPr>
            <w:r>
              <w:rPr>
                <w:color w:val="000000"/>
                <w:sz w:val="24"/>
              </w:rPr>
              <w:t>方正电机</w:t>
            </w:r>
          </w:p>
        </w:tc>
        <w:tc>
          <w:tcPr>
            <w:tcW w:w="2879" w:type="dxa"/>
            <w:vAlign w:val="center"/>
          </w:tcPr>
          <w:p w:rsidR="003F39C1" w:rsidRDefault="00EB6020">
            <w:pPr>
              <w:jc w:val="right"/>
            </w:pPr>
            <w:r>
              <w:rPr>
                <w:color w:val="000000"/>
                <w:sz w:val="24"/>
              </w:rPr>
              <w:t>1,319,585.00</w:t>
            </w:r>
          </w:p>
        </w:tc>
        <w:tc>
          <w:tcPr>
            <w:tcW w:w="1620" w:type="dxa"/>
            <w:vAlign w:val="center"/>
          </w:tcPr>
          <w:p w:rsidR="003F39C1" w:rsidRDefault="00EB6020">
            <w:pPr>
              <w:jc w:val="right"/>
            </w:pPr>
            <w:r>
              <w:rPr>
                <w:color w:val="000000"/>
                <w:sz w:val="24"/>
              </w:rPr>
              <w:t>0.66</w:t>
            </w:r>
          </w:p>
        </w:tc>
      </w:tr>
      <w:tr w:rsidR="003F39C1">
        <w:tc>
          <w:tcPr>
            <w:tcW w:w="869" w:type="dxa"/>
            <w:vAlign w:val="center"/>
          </w:tcPr>
          <w:p w:rsidR="003F39C1" w:rsidRDefault="00EB6020">
            <w:pPr>
              <w:jc w:val="center"/>
            </w:pPr>
            <w:r>
              <w:rPr>
                <w:color w:val="000000"/>
                <w:sz w:val="24"/>
              </w:rPr>
              <w:t>12</w:t>
            </w:r>
          </w:p>
        </w:tc>
        <w:tc>
          <w:tcPr>
            <w:tcW w:w="1650" w:type="dxa"/>
            <w:vAlign w:val="center"/>
          </w:tcPr>
          <w:p w:rsidR="003F39C1" w:rsidRDefault="00EB6020">
            <w:pPr>
              <w:jc w:val="center"/>
            </w:pPr>
            <w:r>
              <w:rPr>
                <w:color w:val="000000"/>
                <w:sz w:val="24"/>
              </w:rPr>
              <w:t>601788</w:t>
            </w:r>
          </w:p>
        </w:tc>
        <w:tc>
          <w:tcPr>
            <w:tcW w:w="1980" w:type="dxa"/>
            <w:vAlign w:val="center"/>
          </w:tcPr>
          <w:p w:rsidR="003F39C1" w:rsidRDefault="00EB6020">
            <w:pPr>
              <w:jc w:val="center"/>
            </w:pPr>
            <w:r>
              <w:rPr>
                <w:color w:val="000000"/>
                <w:sz w:val="24"/>
              </w:rPr>
              <w:t>光大证券</w:t>
            </w:r>
          </w:p>
        </w:tc>
        <w:tc>
          <w:tcPr>
            <w:tcW w:w="2879" w:type="dxa"/>
            <w:vAlign w:val="center"/>
          </w:tcPr>
          <w:p w:rsidR="003F39C1" w:rsidRDefault="00EB6020">
            <w:pPr>
              <w:jc w:val="right"/>
            </w:pPr>
            <w:r>
              <w:rPr>
                <w:color w:val="000000"/>
                <w:sz w:val="24"/>
              </w:rPr>
              <w:t>1,235,581.00</w:t>
            </w:r>
          </w:p>
        </w:tc>
        <w:tc>
          <w:tcPr>
            <w:tcW w:w="1620" w:type="dxa"/>
            <w:vAlign w:val="center"/>
          </w:tcPr>
          <w:p w:rsidR="003F39C1" w:rsidRDefault="00EB6020">
            <w:pPr>
              <w:jc w:val="right"/>
            </w:pPr>
            <w:r>
              <w:rPr>
                <w:color w:val="000000"/>
                <w:sz w:val="24"/>
              </w:rPr>
              <w:t>0.62</w:t>
            </w:r>
          </w:p>
        </w:tc>
      </w:tr>
      <w:tr w:rsidR="003F39C1">
        <w:tc>
          <w:tcPr>
            <w:tcW w:w="869" w:type="dxa"/>
            <w:vAlign w:val="center"/>
          </w:tcPr>
          <w:p w:rsidR="003F39C1" w:rsidRDefault="00EB6020">
            <w:pPr>
              <w:jc w:val="center"/>
            </w:pPr>
            <w:r>
              <w:rPr>
                <w:color w:val="000000"/>
                <w:sz w:val="24"/>
              </w:rPr>
              <w:t>13</w:t>
            </w:r>
          </w:p>
        </w:tc>
        <w:tc>
          <w:tcPr>
            <w:tcW w:w="1650" w:type="dxa"/>
            <w:vAlign w:val="center"/>
          </w:tcPr>
          <w:p w:rsidR="003F39C1" w:rsidRDefault="00EB6020">
            <w:pPr>
              <w:jc w:val="center"/>
            </w:pPr>
            <w:r>
              <w:rPr>
                <w:color w:val="000000"/>
                <w:sz w:val="24"/>
              </w:rPr>
              <w:t>000768</w:t>
            </w:r>
          </w:p>
        </w:tc>
        <w:tc>
          <w:tcPr>
            <w:tcW w:w="1980" w:type="dxa"/>
            <w:vAlign w:val="center"/>
          </w:tcPr>
          <w:p w:rsidR="003F39C1" w:rsidRDefault="00EB6020">
            <w:pPr>
              <w:jc w:val="center"/>
            </w:pPr>
            <w:r>
              <w:rPr>
                <w:color w:val="000000"/>
                <w:sz w:val="24"/>
              </w:rPr>
              <w:t>中航飞机</w:t>
            </w:r>
          </w:p>
        </w:tc>
        <w:tc>
          <w:tcPr>
            <w:tcW w:w="2879" w:type="dxa"/>
            <w:vAlign w:val="center"/>
          </w:tcPr>
          <w:p w:rsidR="003F39C1" w:rsidRDefault="00EB6020">
            <w:pPr>
              <w:jc w:val="right"/>
            </w:pPr>
            <w:r>
              <w:rPr>
                <w:color w:val="000000"/>
                <w:sz w:val="24"/>
              </w:rPr>
              <w:t>1,223,220.00</w:t>
            </w:r>
          </w:p>
        </w:tc>
        <w:tc>
          <w:tcPr>
            <w:tcW w:w="1620" w:type="dxa"/>
            <w:vAlign w:val="center"/>
          </w:tcPr>
          <w:p w:rsidR="003F39C1" w:rsidRDefault="00EB6020">
            <w:pPr>
              <w:jc w:val="right"/>
            </w:pPr>
            <w:r>
              <w:rPr>
                <w:color w:val="000000"/>
                <w:sz w:val="24"/>
              </w:rPr>
              <w:t>0.61</w:t>
            </w:r>
          </w:p>
        </w:tc>
      </w:tr>
      <w:tr w:rsidR="003F39C1">
        <w:tc>
          <w:tcPr>
            <w:tcW w:w="869" w:type="dxa"/>
            <w:vAlign w:val="center"/>
          </w:tcPr>
          <w:p w:rsidR="003F39C1" w:rsidRDefault="00EB6020">
            <w:pPr>
              <w:jc w:val="center"/>
            </w:pPr>
            <w:r>
              <w:rPr>
                <w:color w:val="000000"/>
                <w:sz w:val="24"/>
              </w:rPr>
              <w:t>14</w:t>
            </w:r>
          </w:p>
        </w:tc>
        <w:tc>
          <w:tcPr>
            <w:tcW w:w="1650" w:type="dxa"/>
            <w:vAlign w:val="center"/>
          </w:tcPr>
          <w:p w:rsidR="003F39C1" w:rsidRDefault="00EB6020">
            <w:pPr>
              <w:jc w:val="center"/>
            </w:pPr>
            <w:r>
              <w:rPr>
                <w:color w:val="000000"/>
                <w:sz w:val="24"/>
              </w:rPr>
              <w:t>300334</w:t>
            </w:r>
          </w:p>
        </w:tc>
        <w:tc>
          <w:tcPr>
            <w:tcW w:w="1980" w:type="dxa"/>
            <w:vAlign w:val="center"/>
          </w:tcPr>
          <w:p w:rsidR="003F39C1" w:rsidRDefault="00EB6020">
            <w:pPr>
              <w:jc w:val="center"/>
            </w:pPr>
            <w:r>
              <w:rPr>
                <w:color w:val="000000"/>
                <w:sz w:val="24"/>
              </w:rPr>
              <w:t>津膜科技</w:t>
            </w:r>
          </w:p>
        </w:tc>
        <w:tc>
          <w:tcPr>
            <w:tcW w:w="2879" w:type="dxa"/>
            <w:vAlign w:val="center"/>
          </w:tcPr>
          <w:p w:rsidR="003F39C1" w:rsidRDefault="00EB6020">
            <w:pPr>
              <w:jc w:val="right"/>
            </w:pPr>
            <w:r>
              <w:rPr>
                <w:color w:val="000000"/>
                <w:sz w:val="24"/>
              </w:rPr>
              <w:t>1,180,003.00</w:t>
            </w:r>
          </w:p>
        </w:tc>
        <w:tc>
          <w:tcPr>
            <w:tcW w:w="1620" w:type="dxa"/>
            <w:vAlign w:val="center"/>
          </w:tcPr>
          <w:p w:rsidR="003F39C1" w:rsidRDefault="00EB6020">
            <w:pPr>
              <w:jc w:val="right"/>
            </w:pPr>
            <w:r>
              <w:rPr>
                <w:color w:val="000000"/>
                <w:sz w:val="24"/>
              </w:rPr>
              <w:t>0.59</w:t>
            </w:r>
          </w:p>
        </w:tc>
      </w:tr>
      <w:tr w:rsidR="003F39C1">
        <w:tc>
          <w:tcPr>
            <w:tcW w:w="869" w:type="dxa"/>
            <w:vAlign w:val="center"/>
          </w:tcPr>
          <w:p w:rsidR="003F39C1" w:rsidRDefault="00EB6020">
            <w:pPr>
              <w:jc w:val="center"/>
            </w:pPr>
            <w:r>
              <w:rPr>
                <w:color w:val="000000"/>
                <w:sz w:val="24"/>
              </w:rPr>
              <w:t>15</w:t>
            </w:r>
          </w:p>
        </w:tc>
        <w:tc>
          <w:tcPr>
            <w:tcW w:w="1650" w:type="dxa"/>
            <w:vAlign w:val="center"/>
          </w:tcPr>
          <w:p w:rsidR="003F39C1" w:rsidRDefault="00EB6020">
            <w:pPr>
              <w:jc w:val="center"/>
            </w:pPr>
            <w:r>
              <w:rPr>
                <w:color w:val="000000"/>
                <w:sz w:val="24"/>
              </w:rPr>
              <w:t>000671</w:t>
            </w:r>
          </w:p>
        </w:tc>
        <w:tc>
          <w:tcPr>
            <w:tcW w:w="1980" w:type="dxa"/>
            <w:vAlign w:val="center"/>
          </w:tcPr>
          <w:p w:rsidR="003F39C1" w:rsidRDefault="00EB6020">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79" w:type="dxa"/>
            <w:vAlign w:val="center"/>
          </w:tcPr>
          <w:p w:rsidR="003F39C1" w:rsidRDefault="00EB6020">
            <w:pPr>
              <w:jc w:val="right"/>
            </w:pPr>
            <w:r>
              <w:rPr>
                <w:color w:val="000000"/>
                <w:sz w:val="24"/>
              </w:rPr>
              <w:t>1,137,123.22</w:t>
            </w:r>
          </w:p>
        </w:tc>
        <w:tc>
          <w:tcPr>
            <w:tcW w:w="1620" w:type="dxa"/>
            <w:vAlign w:val="center"/>
          </w:tcPr>
          <w:p w:rsidR="003F39C1" w:rsidRDefault="00EB6020">
            <w:pPr>
              <w:jc w:val="right"/>
            </w:pPr>
            <w:r>
              <w:rPr>
                <w:color w:val="000000"/>
                <w:sz w:val="24"/>
              </w:rPr>
              <w:t>0.57</w:t>
            </w:r>
          </w:p>
        </w:tc>
      </w:tr>
      <w:tr w:rsidR="003F39C1">
        <w:tc>
          <w:tcPr>
            <w:tcW w:w="869" w:type="dxa"/>
            <w:vAlign w:val="center"/>
          </w:tcPr>
          <w:p w:rsidR="003F39C1" w:rsidRDefault="00EB6020">
            <w:pPr>
              <w:jc w:val="center"/>
            </w:pPr>
            <w:r>
              <w:rPr>
                <w:color w:val="000000"/>
                <w:sz w:val="24"/>
              </w:rPr>
              <w:t>16</w:t>
            </w:r>
          </w:p>
        </w:tc>
        <w:tc>
          <w:tcPr>
            <w:tcW w:w="1650" w:type="dxa"/>
            <w:vAlign w:val="center"/>
          </w:tcPr>
          <w:p w:rsidR="003F39C1" w:rsidRDefault="00EB6020">
            <w:pPr>
              <w:jc w:val="center"/>
            </w:pPr>
            <w:r>
              <w:rPr>
                <w:color w:val="000000"/>
                <w:sz w:val="24"/>
              </w:rPr>
              <w:t>002121</w:t>
            </w:r>
          </w:p>
        </w:tc>
        <w:tc>
          <w:tcPr>
            <w:tcW w:w="1980" w:type="dxa"/>
            <w:vAlign w:val="center"/>
          </w:tcPr>
          <w:p w:rsidR="003F39C1" w:rsidRDefault="00EB6020">
            <w:pPr>
              <w:jc w:val="center"/>
            </w:pPr>
            <w:r>
              <w:rPr>
                <w:color w:val="000000"/>
                <w:sz w:val="24"/>
              </w:rPr>
              <w:t>科陆电子</w:t>
            </w:r>
          </w:p>
        </w:tc>
        <w:tc>
          <w:tcPr>
            <w:tcW w:w="2879" w:type="dxa"/>
            <w:vAlign w:val="center"/>
          </w:tcPr>
          <w:p w:rsidR="003F39C1" w:rsidRDefault="00EB6020">
            <w:pPr>
              <w:jc w:val="right"/>
            </w:pPr>
            <w:r>
              <w:rPr>
                <w:color w:val="000000"/>
                <w:sz w:val="24"/>
              </w:rPr>
              <w:t>1,117,225.00</w:t>
            </w:r>
          </w:p>
        </w:tc>
        <w:tc>
          <w:tcPr>
            <w:tcW w:w="1620" w:type="dxa"/>
            <w:vAlign w:val="center"/>
          </w:tcPr>
          <w:p w:rsidR="003F39C1" w:rsidRDefault="00EB6020">
            <w:pPr>
              <w:jc w:val="right"/>
            </w:pPr>
            <w:r>
              <w:rPr>
                <w:color w:val="000000"/>
                <w:sz w:val="24"/>
              </w:rPr>
              <w:t>0.56</w:t>
            </w:r>
          </w:p>
        </w:tc>
      </w:tr>
      <w:tr w:rsidR="003F39C1">
        <w:tc>
          <w:tcPr>
            <w:tcW w:w="869" w:type="dxa"/>
            <w:vAlign w:val="center"/>
          </w:tcPr>
          <w:p w:rsidR="003F39C1" w:rsidRDefault="00EB6020">
            <w:pPr>
              <w:jc w:val="center"/>
            </w:pPr>
            <w:r>
              <w:rPr>
                <w:color w:val="000000"/>
                <w:sz w:val="24"/>
              </w:rPr>
              <w:t>17</w:t>
            </w:r>
          </w:p>
        </w:tc>
        <w:tc>
          <w:tcPr>
            <w:tcW w:w="1650" w:type="dxa"/>
            <w:vAlign w:val="center"/>
          </w:tcPr>
          <w:p w:rsidR="003F39C1" w:rsidRDefault="00EB6020">
            <w:pPr>
              <w:jc w:val="center"/>
            </w:pPr>
            <w:r>
              <w:rPr>
                <w:color w:val="000000"/>
                <w:sz w:val="24"/>
              </w:rPr>
              <w:t>600837</w:t>
            </w:r>
          </w:p>
        </w:tc>
        <w:tc>
          <w:tcPr>
            <w:tcW w:w="1980" w:type="dxa"/>
            <w:vAlign w:val="center"/>
          </w:tcPr>
          <w:p w:rsidR="003F39C1" w:rsidRDefault="00EB6020">
            <w:pPr>
              <w:jc w:val="center"/>
            </w:pPr>
            <w:r>
              <w:rPr>
                <w:color w:val="000000"/>
                <w:sz w:val="24"/>
              </w:rPr>
              <w:t>海通证券</w:t>
            </w:r>
          </w:p>
        </w:tc>
        <w:tc>
          <w:tcPr>
            <w:tcW w:w="2879" w:type="dxa"/>
            <w:vAlign w:val="center"/>
          </w:tcPr>
          <w:p w:rsidR="003F39C1" w:rsidRDefault="00EB6020">
            <w:pPr>
              <w:jc w:val="right"/>
            </w:pPr>
            <w:r>
              <w:rPr>
                <w:color w:val="000000"/>
                <w:sz w:val="24"/>
              </w:rPr>
              <w:t>988,812.00</w:t>
            </w:r>
          </w:p>
        </w:tc>
        <w:tc>
          <w:tcPr>
            <w:tcW w:w="1620" w:type="dxa"/>
            <w:vAlign w:val="center"/>
          </w:tcPr>
          <w:p w:rsidR="003F39C1" w:rsidRDefault="00EB6020">
            <w:pPr>
              <w:jc w:val="right"/>
            </w:pPr>
            <w:r>
              <w:rPr>
                <w:color w:val="000000"/>
                <w:sz w:val="24"/>
              </w:rPr>
              <w:t>0.49</w:t>
            </w:r>
          </w:p>
        </w:tc>
      </w:tr>
      <w:tr w:rsidR="003F39C1">
        <w:tc>
          <w:tcPr>
            <w:tcW w:w="869" w:type="dxa"/>
            <w:vAlign w:val="center"/>
          </w:tcPr>
          <w:p w:rsidR="003F39C1" w:rsidRDefault="00EB6020">
            <w:pPr>
              <w:jc w:val="center"/>
            </w:pPr>
            <w:r>
              <w:rPr>
                <w:color w:val="000000"/>
                <w:sz w:val="24"/>
              </w:rPr>
              <w:t>18</w:t>
            </w:r>
          </w:p>
        </w:tc>
        <w:tc>
          <w:tcPr>
            <w:tcW w:w="1650" w:type="dxa"/>
            <w:vAlign w:val="center"/>
          </w:tcPr>
          <w:p w:rsidR="003F39C1" w:rsidRDefault="00EB6020">
            <w:pPr>
              <w:jc w:val="center"/>
            </w:pPr>
            <w:r>
              <w:rPr>
                <w:color w:val="000000"/>
                <w:sz w:val="24"/>
              </w:rPr>
              <w:t>600783</w:t>
            </w:r>
          </w:p>
        </w:tc>
        <w:tc>
          <w:tcPr>
            <w:tcW w:w="1980" w:type="dxa"/>
            <w:vAlign w:val="center"/>
          </w:tcPr>
          <w:p w:rsidR="003F39C1" w:rsidRDefault="00EB6020">
            <w:pPr>
              <w:jc w:val="center"/>
            </w:pPr>
            <w:r>
              <w:rPr>
                <w:color w:val="000000"/>
                <w:sz w:val="24"/>
              </w:rPr>
              <w:t>鲁信创投</w:t>
            </w:r>
          </w:p>
        </w:tc>
        <w:tc>
          <w:tcPr>
            <w:tcW w:w="2879" w:type="dxa"/>
            <w:vAlign w:val="center"/>
          </w:tcPr>
          <w:p w:rsidR="003F39C1" w:rsidRDefault="00EB6020">
            <w:pPr>
              <w:jc w:val="right"/>
            </w:pPr>
            <w:r>
              <w:rPr>
                <w:color w:val="000000"/>
                <w:sz w:val="24"/>
              </w:rPr>
              <w:t>964,699.58</w:t>
            </w:r>
          </w:p>
        </w:tc>
        <w:tc>
          <w:tcPr>
            <w:tcW w:w="1620" w:type="dxa"/>
            <w:vAlign w:val="center"/>
          </w:tcPr>
          <w:p w:rsidR="003F39C1" w:rsidRDefault="00EB6020">
            <w:pPr>
              <w:jc w:val="right"/>
            </w:pPr>
            <w:r>
              <w:rPr>
                <w:color w:val="000000"/>
                <w:sz w:val="24"/>
              </w:rPr>
              <w:t>0.48</w:t>
            </w:r>
          </w:p>
        </w:tc>
      </w:tr>
      <w:tr w:rsidR="003F39C1">
        <w:tc>
          <w:tcPr>
            <w:tcW w:w="869" w:type="dxa"/>
            <w:vAlign w:val="center"/>
          </w:tcPr>
          <w:p w:rsidR="003F39C1" w:rsidRDefault="00EB6020">
            <w:pPr>
              <w:jc w:val="center"/>
            </w:pPr>
            <w:r>
              <w:rPr>
                <w:color w:val="000000"/>
                <w:sz w:val="24"/>
              </w:rPr>
              <w:t>19</w:t>
            </w:r>
          </w:p>
        </w:tc>
        <w:tc>
          <w:tcPr>
            <w:tcW w:w="1650" w:type="dxa"/>
            <w:vAlign w:val="center"/>
          </w:tcPr>
          <w:p w:rsidR="003F39C1" w:rsidRDefault="00EB6020">
            <w:pPr>
              <w:jc w:val="center"/>
            </w:pPr>
            <w:r>
              <w:rPr>
                <w:color w:val="000000"/>
                <w:sz w:val="24"/>
              </w:rPr>
              <w:t>000927</w:t>
            </w:r>
          </w:p>
        </w:tc>
        <w:tc>
          <w:tcPr>
            <w:tcW w:w="1980" w:type="dxa"/>
            <w:vAlign w:val="center"/>
          </w:tcPr>
          <w:p w:rsidR="003F39C1" w:rsidRDefault="00EB6020">
            <w:pPr>
              <w:jc w:val="center"/>
            </w:pPr>
            <w:r>
              <w:rPr>
                <w:color w:val="000000"/>
                <w:sz w:val="24"/>
              </w:rPr>
              <w:t>一汽夏利</w:t>
            </w:r>
          </w:p>
        </w:tc>
        <w:tc>
          <w:tcPr>
            <w:tcW w:w="2879" w:type="dxa"/>
            <w:vAlign w:val="center"/>
          </w:tcPr>
          <w:p w:rsidR="003F39C1" w:rsidRDefault="00EB6020">
            <w:pPr>
              <w:jc w:val="right"/>
            </w:pPr>
            <w:r>
              <w:rPr>
                <w:color w:val="000000"/>
                <w:sz w:val="24"/>
              </w:rPr>
              <w:t>943,666.00</w:t>
            </w:r>
          </w:p>
        </w:tc>
        <w:tc>
          <w:tcPr>
            <w:tcW w:w="1620" w:type="dxa"/>
            <w:vAlign w:val="center"/>
          </w:tcPr>
          <w:p w:rsidR="003F39C1" w:rsidRDefault="00EB6020">
            <w:pPr>
              <w:jc w:val="right"/>
            </w:pPr>
            <w:r>
              <w:rPr>
                <w:color w:val="000000"/>
                <w:sz w:val="24"/>
              </w:rPr>
              <w:t>0.47</w:t>
            </w:r>
          </w:p>
        </w:tc>
      </w:tr>
      <w:tr w:rsidR="003F39C1">
        <w:tc>
          <w:tcPr>
            <w:tcW w:w="869" w:type="dxa"/>
            <w:vAlign w:val="center"/>
          </w:tcPr>
          <w:p w:rsidR="003F39C1" w:rsidRDefault="00EB6020">
            <w:pPr>
              <w:jc w:val="center"/>
            </w:pPr>
            <w:r>
              <w:rPr>
                <w:color w:val="000000"/>
                <w:sz w:val="24"/>
              </w:rPr>
              <w:lastRenderedPageBreak/>
              <w:t>20</w:t>
            </w:r>
          </w:p>
        </w:tc>
        <w:tc>
          <w:tcPr>
            <w:tcW w:w="1650" w:type="dxa"/>
            <w:vAlign w:val="center"/>
          </w:tcPr>
          <w:p w:rsidR="003F39C1" w:rsidRDefault="00EB6020">
            <w:pPr>
              <w:jc w:val="center"/>
            </w:pPr>
            <w:r>
              <w:rPr>
                <w:color w:val="000000"/>
                <w:sz w:val="24"/>
              </w:rPr>
              <w:t>600287</w:t>
            </w:r>
          </w:p>
        </w:tc>
        <w:tc>
          <w:tcPr>
            <w:tcW w:w="1980" w:type="dxa"/>
            <w:vAlign w:val="center"/>
          </w:tcPr>
          <w:p w:rsidR="003F39C1" w:rsidRDefault="00EB6020">
            <w:pPr>
              <w:jc w:val="center"/>
            </w:pPr>
            <w:r>
              <w:rPr>
                <w:color w:val="000000"/>
                <w:sz w:val="24"/>
              </w:rPr>
              <w:t>江苏舜天</w:t>
            </w:r>
          </w:p>
        </w:tc>
        <w:tc>
          <w:tcPr>
            <w:tcW w:w="2879" w:type="dxa"/>
            <w:vAlign w:val="center"/>
          </w:tcPr>
          <w:p w:rsidR="003F39C1" w:rsidRDefault="00EB6020">
            <w:pPr>
              <w:jc w:val="right"/>
            </w:pPr>
            <w:r>
              <w:rPr>
                <w:color w:val="000000"/>
                <w:sz w:val="24"/>
              </w:rPr>
              <w:t>873,061.11</w:t>
            </w:r>
          </w:p>
        </w:tc>
        <w:tc>
          <w:tcPr>
            <w:tcW w:w="1620" w:type="dxa"/>
            <w:vAlign w:val="center"/>
          </w:tcPr>
          <w:p w:rsidR="003F39C1" w:rsidRDefault="00EB6020">
            <w:pPr>
              <w:jc w:val="right"/>
            </w:pPr>
            <w:r>
              <w:rPr>
                <w:color w:val="000000"/>
                <w:sz w:val="24"/>
              </w:rPr>
              <w:t>0.44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58,412,774.33</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59,339,260.52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F02C6F">
        <w:tc>
          <w:tcPr>
            <w:tcW w:w="817"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26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41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041"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1,035,500.00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0.52</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10,013,400.00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5.00</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10,013,400.00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5.00</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185,407,601.11</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92.64</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15,061,000.00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7.53</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34,834,500.00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17.41</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7</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可转债</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1,061,760.00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0.53</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8</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247,413,761.11</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123.62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3F39C1">
        <w:tc>
          <w:tcPr>
            <w:tcW w:w="1320" w:type="dxa"/>
            <w:vAlign w:val="center"/>
          </w:tcPr>
          <w:p w:rsidR="003F39C1" w:rsidRDefault="00EB6020">
            <w:pPr>
              <w:jc w:val="center"/>
            </w:pPr>
            <w:r>
              <w:rPr>
                <w:color w:val="000000"/>
                <w:sz w:val="24"/>
              </w:rPr>
              <w:t>1</w:t>
            </w:r>
          </w:p>
        </w:tc>
        <w:tc>
          <w:tcPr>
            <w:tcW w:w="1382" w:type="dxa"/>
            <w:vAlign w:val="center"/>
          </w:tcPr>
          <w:p w:rsidR="003F39C1" w:rsidRDefault="00EB6020">
            <w:pPr>
              <w:jc w:val="center"/>
            </w:pPr>
            <w:r>
              <w:rPr>
                <w:color w:val="000000"/>
                <w:sz w:val="24"/>
              </w:rPr>
              <w:t>122336</w:t>
            </w:r>
          </w:p>
        </w:tc>
        <w:tc>
          <w:tcPr>
            <w:tcW w:w="1353" w:type="dxa"/>
            <w:vAlign w:val="center"/>
          </w:tcPr>
          <w:p w:rsidR="003F39C1" w:rsidRDefault="00EB6020">
            <w:pPr>
              <w:jc w:val="center"/>
            </w:pPr>
            <w:r>
              <w:rPr>
                <w:color w:val="000000"/>
                <w:sz w:val="24"/>
              </w:rPr>
              <w:t>13</w:t>
            </w:r>
            <w:r>
              <w:rPr>
                <w:color w:val="000000"/>
                <w:sz w:val="24"/>
              </w:rPr>
              <w:t>牡丹</w:t>
            </w:r>
            <w:r>
              <w:rPr>
                <w:color w:val="000000"/>
                <w:sz w:val="24"/>
              </w:rPr>
              <w:t>01</w:t>
            </w:r>
          </w:p>
        </w:tc>
        <w:tc>
          <w:tcPr>
            <w:tcW w:w="1505" w:type="dxa"/>
            <w:vAlign w:val="center"/>
          </w:tcPr>
          <w:p w:rsidR="003F39C1" w:rsidRDefault="00EB6020">
            <w:pPr>
              <w:jc w:val="right"/>
            </w:pPr>
            <w:r>
              <w:rPr>
                <w:color w:val="000000"/>
                <w:sz w:val="24"/>
              </w:rPr>
              <w:t>180,000</w:t>
            </w:r>
          </w:p>
        </w:tc>
        <w:tc>
          <w:tcPr>
            <w:tcW w:w="1737" w:type="dxa"/>
            <w:vAlign w:val="center"/>
          </w:tcPr>
          <w:p w:rsidR="003F39C1" w:rsidRDefault="00EB6020">
            <w:pPr>
              <w:jc w:val="right"/>
            </w:pPr>
            <w:r>
              <w:rPr>
                <w:color w:val="000000"/>
                <w:sz w:val="24"/>
              </w:rPr>
              <w:t>17,613,000.00</w:t>
            </w:r>
          </w:p>
        </w:tc>
        <w:tc>
          <w:tcPr>
            <w:tcW w:w="1701" w:type="dxa"/>
            <w:vAlign w:val="center"/>
          </w:tcPr>
          <w:p w:rsidR="003F39C1" w:rsidRDefault="00EB6020">
            <w:pPr>
              <w:jc w:val="right"/>
            </w:pPr>
            <w:r>
              <w:rPr>
                <w:color w:val="000000"/>
                <w:sz w:val="24"/>
              </w:rPr>
              <w:t>8.80</w:t>
            </w:r>
          </w:p>
        </w:tc>
      </w:tr>
      <w:tr w:rsidR="003F39C1">
        <w:tc>
          <w:tcPr>
            <w:tcW w:w="1320" w:type="dxa"/>
            <w:vAlign w:val="center"/>
          </w:tcPr>
          <w:p w:rsidR="003F39C1" w:rsidRDefault="00EB6020">
            <w:pPr>
              <w:jc w:val="center"/>
            </w:pPr>
            <w:r>
              <w:rPr>
                <w:color w:val="000000"/>
                <w:sz w:val="24"/>
              </w:rPr>
              <w:t>2</w:t>
            </w:r>
          </w:p>
        </w:tc>
        <w:tc>
          <w:tcPr>
            <w:tcW w:w="1382" w:type="dxa"/>
            <w:vAlign w:val="center"/>
          </w:tcPr>
          <w:p w:rsidR="003F39C1" w:rsidRDefault="00EB6020">
            <w:pPr>
              <w:jc w:val="center"/>
            </w:pPr>
            <w:r>
              <w:rPr>
                <w:color w:val="000000"/>
                <w:sz w:val="24"/>
              </w:rPr>
              <w:t>1280022</w:t>
            </w:r>
          </w:p>
        </w:tc>
        <w:tc>
          <w:tcPr>
            <w:tcW w:w="1353" w:type="dxa"/>
            <w:vAlign w:val="center"/>
          </w:tcPr>
          <w:p w:rsidR="003F39C1" w:rsidRDefault="00EB6020">
            <w:pPr>
              <w:jc w:val="center"/>
            </w:pPr>
            <w:r>
              <w:rPr>
                <w:color w:val="000000"/>
                <w:sz w:val="24"/>
              </w:rPr>
              <w:t>12</w:t>
            </w:r>
            <w:r>
              <w:rPr>
                <w:color w:val="000000"/>
                <w:sz w:val="24"/>
              </w:rPr>
              <w:t>晋江能源债</w:t>
            </w:r>
          </w:p>
        </w:tc>
        <w:tc>
          <w:tcPr>
            <w:tcW w:w="1505" w:type="dxa"/>
            <w:vAlign w:val="center"/>
          </w:tcPr>
          <w:p w:rsidR="003F39C1" w:rsidRDefault="00EB6020">
            <w:pPr>
              <w:jc w:val="right"/>
            </w:pPr>
            <w:r>
              <w:rPr>
                <w:color w:val="000000"/>
                <w:sz w:val="24"/>
              </w:rPr>
              <w:t>150,000</w:t>
            </w:r>
          </w:p>
        </w:tc>
        <w:tc>
          <w:tcPr>
            <w:tcW w:w="1737" w:type="dxa"/>
            <w:vAlign w:val="center"/>
          </w:tcPr>
          <w:p w:rsidR="003F39C1" w:rsidRDefault="00EB6020">
            <w:pPr>
              <w:jc w:val="right"/>
            </w:pPr>
            <w:r>
              <w:rPr>
                <w:color w:val="000000"/>
                <w:sz w:val="24"/>
              </w:rPr>
              <w:t>15,949,500.00</w:t>
            </w:r>
          </w:p>
        </w:tc>
        <w:tc>
          <w:tcPr>
            <w:tcW w:w="1701" w:type="dxa"/>
            <w:vAlign w:val="center"/>
          </w:tcPr>
          <w:p w:rsidR="003F39C1" w:rsidRDefault="00EB6020">
            <w:pPr>
              <w:jc w:val="right"/>
            </w:pPr>
            <w:r>
              <w:rPr>
                <w:color w:val="000000"/>
                <w:sz w:val="24"/>
              </w:rPr>
              <w:t>7.97</w:t>
            </w:r>
          </w:p>
        </w:tc>
      </w:tr>
      <w:tr w:rsidR="003F39C1">
        <w:tc>
          <w:tcPr>
            <w:tcW w:w="1320" w:type="dxa"/>
            <w:vAlign w:val="center"/>
          </w:tcPr>
          <w:p w:rsidR="003F39C1" w:rsidRDefault="00EB6020">
            <w:pPr>
              <w:jc w:val="center"/>
            </w:pPr>
            <w:r>
              <w:rPr>
                <w:color w:val="000000"/>
                <w:sz w:val="24"/>
              </w:rPr>
              <w:t>3</w:t>
            </w:r>
          </w:p>
        </w:tc>
        <w:tc>
          <w:tcPr>
            <w:tcW w:w="1382" w:type="dxa"/>
            <w:vAlign w:val="center"/>
          </w:tcPr>
          <w:p w:rsidR="003F39C1" w:rsidRDefault="00EB6020">
            <w:pPr>
              <w:jc w:val="center"/>
            </w:pPr>
            <w:r>
              <w:rPr>
                <w:color w:val="000000"/>
                <w:sz w:val="24"/>
              </w:rPr>
              <w:t>123359</w:t>
            </w:r>
          </w:p>
        </w:tc>
        <w:tc>
          <w:tcPr>
            <w:tcW w:w="1353" w:type="dxa"/>
            <w:vAlign w:val="center"/>
          </w:tcPr>
          <w:p w:rsidR="003F39C1" w:rsidRDefault="00EB6020">
            <w:pPr>
              <w:jc w:val="center"/>
            </w:pPr>
            <w:r>
              <w:rPr>
                <w:color w:val="000000"/>
                <w:sz w:val="24"/>
              </w:rPr>
              <w:t>14</w:t>
            </w:r>
            <w:r>
              <w:rPr>
                <w:color w:val="000000"/>
                <w:sz w:val="24"/>
              </w:rPr>
              <w:t>兴业</w:t>
            </w:r>
            <w:r>
              <w:rPr>
                <w:color w:val="000000"/>
                <w:sz w:val="24"/>
              </w:rPr>
              <w:t>02</w:t>
            </w:r>
          </w:p>
        </w:tc>
        <w:tc>
          <w:tcPr>
            <w:tcW w:w="1505" w:type="dxa"/>
            <w:vAlign w:val="center"/>
          </w:tcPr>
          <w:p w:rsidR="003F39C1" w:rsidRDefault="00EB6020">
            <w:pPr>
              <w:jc w:val="right"/>
            </w:pPr>
            <w:r>
              <w:rPr>
                <w:color w:val="000000"/>
                <w:sz w:val="24"/>
              </w:rPr>
              <w:t>120,000</w:t>
            </w:r>
          </w:p>
        </w:tc>
        <w:tc>
          <w:tcPr>
            <w:tcW w:w="1737" w:type="dxa"/>
            <w:vAlign w:val="center"/>
          </w:tcPr>
          <w:p w:rsidR="003F39C1" w:rsidRDefault="00EB6020">
            <w:pPr>
              <w:jc w:val="right"/>
            </w:pPr>
            <w:r>
              <w:rPr>
                <w:color w:val="000000"/>
                <w:sz w:val="24"/>
              </w:rPr>
              <w:t>12,036,078.90</w:t>
            </w:r>
          </w:p>
        </w:tc>
        <w:tc>
          <w:tcPr>
            <w:tcW w:w="1701" w:type="dxa"/>
            <w:vAlign w:val="center"/>
          </w:tcPr>
          <w:p w:rsidR="003F39C1" w:rsidRDefault="00EB6020">
            <w:pPr>
              <w:jc w:val="right"/>
            </w:pPr>
            <w:r>
              <w:rPr>
                <w:color w:val="000000"/>
                <w:sz w:val="24"/>
              </w:rPr>
              <w:t>6.01</w:t>
            </w:r>
          </w:p>
        </w:tc>
      </w:tr>
      <w:tr w:rsidR="003F39C1">
        <w:tc>
          <w:tcPr>
            <w:tcW w:w="1320" w:type="dxa"/>
            <w:vAlign w:val="center"/>
          </w:tcPr>
          <w:p w:rsidR="003F39C1" w:rsidRDefault="00EB6020">
            <w:pPr>
              <w:jc w:val="center"/>
            </w:pPr>
            <w:r>
              <w:rPr>
                <w:color w:val="000000"/>
                <w:sz w:val="24"/>
              </w:rPr>
              <w:t>4</w:t>
            </w:r>
          </w:p>
        </w:tc>
        <w:tc>
          <w:tcPr>
            <w:tcW w:w="1382" w:type="dxa"/>
            <w:vAlign w:val="center"/>
          </w:tcPr>
          <w:p w:rsidR="003F39C1" w:rsidRDefault="00EB6020">
            <w:pPr>
              <w:jc w:val="center"/>
            </w:pPr>
            <w:r>
              <w:rPr>
                <w:color w:val="000000"/>
                <w:sz w:val="24"/>
              </w:rPr>
              <w:t>123309</w:t>
            </w:r>
          </w:p>
        </w:tc>
        <w:tc>
          <w:tcPr>
            <w:tcW w:w="1353" w:type="dxa"/>
            <w:vAlign w:val="center"/>
          </w:tcPr>
          <w:p w:rsidR="003F39C1" w:rsidRDefault="00EB6020">
            <w:pPr>
              <w:jc w:val="center"/>
            </w:pPr>
            <w:r>
              <w:rPr>
                <w:color w:val="000000"/>
                <w:sz w:val="24"/>
              </w:rPr>
              <w:t>14</w:t>
            </w:r>
            <w:r>
              <w:rPr>
                <w:color w:val="000000"/>
                <w:sz w:val="24"/>
              </w:rPr>
              <w:t>民族</w:t>
            </w:r>
            <w:r>
              <w:rPr>
                <w:color w:val="000000"/>
                <w:sz w:val="24"/>
              </w:rPr>
              <w:t>02</w:t>
            </w:r>
          </w:p>
        </w:tc>
        <w:tc>
          <w:tcPr>
            <w:tcW w:w="1505" w:type="dxa"/>
            <w:vAlign w:val="center"/>
          </w:tcPr>
          <w:p w:rsidR="003F39C1" w:rsidRDefault="00EB6020">
            <w:pPr>
              <w:jc w:val="right"/>
            </w:pPr>
            <w:r>
              <w:rPr>
                <w:color w:val="000000"/>
                <w:sz w:val="24"/>
              </w:rPr>
              <w:t>120,000</w:t>
            </w:r>
          </w:p>
        </w:tc>
        <w:tc>
          <w:tcPr>
            <w:tcW w:w="1737" w:type="dxa"/>
            <w:vAlign w:val="center"/>
          </w:tcPr>
          <w:p w:rsidR="003F39C1" w:rsidRDefault="00EB6020">
            <w:pPr>
              <w:jc w:val="right"/>
            </w:pPr>
            <w:r>
              <w:rPr>
                <w:color w:val="000000"/>
                <w:sz w:val="24"/>
              </w:rPr>
              <w:t>12,012,887.68</w:t>
            </w:r>
          </w:p>
        </w:tc>
        <w:tc>
          <w:tcPr>
            <w:tcW w:w="1701" w:type="dxa"/>
            <w:vAlign w:val="center"/>
          </w:tcPr>
          <w:p w:rsidR="003F39C1" w:rsidRDefault="00EB6020">
            <w:pPr>
              <w:jc w:val="right"/>
            </w:pPr>
            <w:r>
              <w:rPr>
                <w:color w:val="000000"/>
                <w:sz w:val="24"/>
              </w:rPr>
              <w:t>6.00</w:t>
            </w:r>
          </w:p>
        </w:tc>
      </w:tr>
      <w:tr w:rsidR="003F39C1">
        <w:tc>
          <w:tcPr>
            <w:tcW w:w="1320" w:type="dxa"/>
            <w:vAlign w:val="center"/>
          </w:tcPr>
          <w:p w:rsidR="003F39C1" w:rsidRDefault="00EB6020">
            <w:pPr>
              <w:jc w:val="center"/>
            </w:pPr>
            <w:r>
              <w:rPr>
                <w:color w:val="000000"/>
                <w:sz w:val="24"/>
              </w:rPr>
              <w:t>5</w:t>
            </w:r>
          </w:p>
        </w:tc>
        <w:tc>
          <w:tcPr>
            <w:tcW w:w="1382" w:type="dxa"/>
            <w:vAlign w:val="center"/>
          </w:tcPr>
          <w:p w:rsidR="003F39C1" w:rsidRDefault="00EB6020">
            <w:pPr>
              <w:jc w:val="center"/>
            </w:pPr>
            <w:r>
              <w:rPr>
                <w:color w:val="000000"/>
                <w:sz w:val="24"/>
              </w:rPr>
              <w:t>1480372</w:t>
            </w:r>
          </w:p>
        </w:tc>
        <w:tc>
          <w:tcPr>
            <w:tcW w:w="1353" w:type="dxa"/>
            <w:vAlign w:val="center"/>
          </w:tcPr>
          <w:p w:rsidR="003F39C1" w:rsidRDefault="00EB6020">
            <w:pPr>
              <w:jc w:val="center"/>
            </w:pPr>
            <w:r>
              <w:rPr>
                <w:color w:val="000000"/>
                <w:sz w:val="24"/>
              </w:rPr>
              <w:t>14</w:t>
            </w:r>
            <w:r>
              <w:rPr>
                <w:color w:val="000000"/>
                <w:sz w:val="24"/>
              </w:rPr>
              <w:t>大石桥债</w:t>
            </w:r>
          </w:p>
        </w:tc>
        <w:tc>
          <w:tcPr>
            <w:tcW w:w="1505" w:type="dxa"/>
            <w:vAlign w:val="center"/>
          </w:tcPr>
          <w:p w:rsidR="003F39C1" w:rsidRDefault="00EB6020">
            <w:pPr>
              <w:jc w:val="right"/>
            </w:pPr>
            <w:r>
              <w:rPr>
                <w:color w:val="000000"/>
                <w:sz w:val="24"/>
              </w:rPr>
              <w:t>100,000</w:t>
            </w:r>
          </w:p>
        </w:tc>
        <w:tc>
          <w:tcPr>
            <w:tcW w:w="1737" w:type="dxa"/>
            <w:vAlign w:val="center"/>
          </w:tcPr>
          <w:p w:rsidR="003F39C1" w:rsidRDefault="00EB6020">
            <w:pPr>
              <w:jc w:val="right"/>
            </w:pPr>
            <w:r>
              <w:rPr>
                <w:color w:val="000000"/>
                <w:sz w:val="24"/>
              </w:rPr>
              <w:t>10,448,000.00</w:t>
            </w:r>
          </w:p>
        </w:tc>
        <w:tc>
          <w:tcPr>
            <w:tcW w:w="1701" w:type="dxa"/>
            <w:vAlign w:val="center"/>
          </w:tcPr>
          <w:p w:rsidR="003F39C1" w:rsidRDefault="00EB6020">
            <w:pPr>
              <w:jc w:val="right"/>
            </w:pPr>
            <w:r>
              <w:rPr>
                <w:color w:val="000000"/>
                <w:sz w:val="24"/>
              </w:rPr>
              <w:t>5.22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lastRenderedPageBreak/>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31,757.21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4,987,679.71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1,600.00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5,021,036.92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8B2C7A" w:rsidTr="00106101">
        <w:tc>
          <w:tcPr>
            <w:tcW w:w="180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序号</w:t>
            </w:r>
          </w:p>
        </w:tc>
        <w:tc>
          <w:tcPr>
            <w:tcW w:w="1729"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债券代码</w:t>
            </w:r>
          </w:p>
        </w:tc>
        <w:tc>
          <w:tcPr>
            <w:tcW w:w="165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债券名称</w:t>
            </w:r>
          </w:p>
        </w:tc>
        <w:tc>
          <w:tcPr>
            <w:tcW w:w="2224"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公允价值</w:t>
            </w:r>
          </w:p>
        </w:tc>
        <w:tc>
          <w:tcPr>
            <w:tcW w:w="1746"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占基金资产净值比例</w:t>
            </w:r>
            <w:r w:rsidRPr="007B6928">
              <w:rPr>
                <w:color w:val="000000"/>
                <w:sz w:val="24"/>
              </w:rPr>
              <w:t>(%)</w:t>
            </w:r>
          </w:p>
        </w:tc>
      </w:tr>
      <w:tr w:rsidR="003F39C1">
        <w:tc>
          <w:tcPr>
            <w:tcW w:w="1776" w:type="dxa"/>
            <w:vAlign w:val="center"/>
          </w:tcPr>
          <w:p w:rsidR="003F39C1" w:rsidRDefault="00EB6020">
            <w:pPr>
              <w:jc w:val="center"/>
            </w:pPr>
            <w:r>
              <w:rPr>
                <w:color w:val="000000"/>
                <w:sz w:val="24"/>
              </w:rPr>
              <w:t>1</w:t>
            </w:r>
          </w:p>
        </w:tc>
        <w:tc>
          <w:tcPr>
            <w:tcW w:w="1698" w:type="dxa"/>
            <w:vAlign w:val="center"/>
          </w:tcPr>
          <w:p w:rsidR="003F39C1" w:rsidRDefault="00EB6020">
            <w:pPr>
              <w:jc w:val="center"/>
            </w:pPr>
            <w:r>
              <w:rPr>
                <w:color w:val="000000"/>
                <w:sz w:val="24"/>
              </w:rPr>
              <w:t>110022</w:t>
            </w:r>
          </w:p>
        </w:tc>
        <w:tc>
          <w:tcPr>
            <w:tcW w:w="1628" w:type="dxa"/>
            <w:vAlign w:val="center"/>
          </w:tcPr>
          <w:p w:rsidR="003F39C1" w:rsidRDefault="00EB6020">
            <w:pPr>
              <w:jc w:val="center"/>
            </w:pPr>
            <w:r>
              <w:rPr>
                <w:color w:val="000000"/>
                <w:sz w:val="24"/>
              </w:rPr>
              <w:t>同仁转债</w:t>
            </w:r>
          </w:p>
        </w:tc>
        <w:tc>
          <w:tcPr>
            <w:tcW w:w="2182" w:type="dxa"/>
            <w:vAlign w:val="center"/>
          </w:tcPr>
          <w:p w:rsidR="003F39C1" w:rsidRDefault="00EB6020">
            <w:pPr>
              <w:jc w:val="right"/>
            </w:pPr>
            <w:r>
              <w:rPr>
                <w:color w:val="000000"/>
                <w:sz w:val="24"/>
              </w:rPr>
              <w:t>427,260.00</w:t>
            </w:r>
          </w:p>
        </w:tc>
        <w:tc>
          <w:tcPr>
            <w:tcW w:w="1714" w:type="dxa"/>
            <w:vAlign w:val="center"/>
          </w:tcPr>
          <w:p w:rsidR="003F39C1" w:rsidRDefault="00EB6020">
            <w:pPr>
              <w:jc w:val="right"/>
            </w:pPr>
            <w:r>
              <w:rPr>
                <w:color w:val="000000"/>
                <w:sz w:val="24"/>
              </w:rPr>
              <w:t>0.21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8B2C7A" w:rsidTr="00591C7D">
        <w:tc>
          <w:tcPr>
            <w:tcW w:w="1083"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序号</w:t>
            </w:r>
          </w:p>
        </w:tc>
        <w:tc>
          <w:tcPr>
            <w:tcW w:w="1302"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股票代码</w:t>
            </w:r>
          </w:p>
        </w:tc>
        <w:tc>
          <w:tcPr>
            <w:tcW w:w="1301"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股票名称</w:t>
            </w:r>
          </w:p>
        </w:tc>
        <w:tc>
          <w:tcPr>
            <w:tcW w:w="1917"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流通受限部分的公允价值</w:t>
            </w:r>
          </w:p>
        </w:tc>
        <w:tc>
          <w:tcPr>
            <w:tcW w:w="1559"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占基金资产净值比例</w:t>
            </w:r>
            <w:r w:rsidRPr="00106101">
              <w:rPr>
                <w:color w:val="000000"/>
                <w:sz w:val="24"/>
              </w:rPr>
              <w:t>(%)</w:t>
            </w:r>
          </w:p>
        </w:tc>
        <w:tc>
          <w:tcPr>
            <w:tcW w:w="2056"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流通受限情况说明</w:t>
            </w:r>
          </w:p>
        </w:tc>
      </w:tr>
      <w:tr w:rsidR="003F39C1">
        <w:tc>
          <w:tcPr>
            <w:tcW w:w="1058" w:type="dxa"/>
            <w:vAlign w:val="center"/>
          </w:tcPr>
          <w:p w:rsidR="003F39C1" w:rsidRDefault="00EB6020">
            <w:pPr>
              <w:jc w:val="center"/>
            </w:pPr>
            <w:r>
              <w:rPr>
                <w:color w:val="000000"/>
                <w:sz w:val="24"/>
              </w:rPr>
              <w:t>1</w:t>
            </w:r>
          </w:p>
        </w:tc>
        <w:tc>
          <w:tcPr>
            <w:tcW w:w="1272" w:type="dxa"/>
            <w:vAlign w:val="center"/>
          </w:tcPr>
          <w:p w:rsidR="003F39C1" w:rsidRDefault="00EB6020">
            <w:pPr>
              <w:jc w:val="center"/>
            </w:pPr>
            <w:r>
              <w:rPr>
                <w:color w:val="000000"/>
                <w:sz w:val="24"/>
              </w:rPr>
              <w:t>600129</w:t>
            </w:r>
          </w:p>
        </w:tc>
        <w:tc>
          <w:tcPr>
            <w:tcW w:w="1271" w:type="dxa"/>
            <w:vAlign w:val="center"/>
          </w:tcPr>
          <w:p w:rsidR="003F39C1" w:rsidRDefault="00EB6020">
            <w:pPr>
              <w:jc w:val="center"/>
            </w:pPr>
            <w:r>
              <w:rPr>
                <w:color w:val="000000"/>
                <w:sz w:val="24"/>
              </w:rPr>
              <w:t>太极集团</w:t>
            </w:r>
          </w:p>
        </w:tc>
        <w:tc>
          <w:tcPr>
            <w:tcW w:w="1870" w:type="dxa"/>
            <w:vAlign w:val="center"/>
          </w:tcPr>
          <w:p w:rsidR="003F39C1" w:rsidRDefault="00EB6020">
            <w:pPr>
              <w:jc w:val="right"/>
            </w:pPr>
            <w:r>
              <w:rPr>
                <w:color w:val="000000"/>
                <w:sz w:val="24"/>
              </w:rPr>
              <w:t>16,980.00</w:t>
            </w:r>
          </w:p>
        </w:tc>
        <w:tc>
          <w:tcPr>
            <w:tcW w:w="1522" w:type="dxa"/>
            <w:vAlign w:val="center"/>
          </w:tcPr>
          <w:p w:rsidR="003F39C1" w:rsidRDefault="00EB6020">
            <w:pPr>
              <w:jc w:val="right"/>
            </w:pPr>
            <w:r>
              <w:rPr>
                <w:color w:val="000000"/>
                <w:sz w:val="24"/>
              </w:rPr>
              <w:t>0.01</w:t>
            </w:r>
          </w:p>
        </w:tc>
        <w:tc>
          <w:tcPr>
            <w:tcW w:w="2005" w:type="dxa"/>
            <w:vAlign w:val="center"/>
          </w:tcPr>
          <w:p w:rsidR="003F39C1" w:rsidRDefault="00EB6020">
            <w:pPr>
              <w:jc w:val="right"/>
            </w:pPr>
            <w:r>
              <w:rPr>
                <w:color w:val="000000"/>
                <w:sz w:val="24"/>
              </w:rPr>
              <w:t>重大事项</w:t>
            </w:r>
          </w:p>
        </w:tc>
      </w:tr>
    </w:tbl>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975BC0">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交银强化回报债券</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327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516,871.83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152,980,256.94</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90.51%</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16,036,830.90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9.49%</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交银强化回报债券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245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98,226.50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24,065,493.57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572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337,556.96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152,980,256.94</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79.23%</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40,102,324.47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20.77%</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w:t>
            </w:r>
            <w:r w:rsidRPr="008D5FF3">
              <w:rPr>
                <w:rFonts w:hint="eastAsia"/>
                <w:color w:val="000000"/>
                <w:sz w:val="24"/>
              </w:rPr>
              <w:lastRenderedPageBreak/>
              <w:t>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lastRenderedPageBreak/>
              <w:t>交银强化回报债券</w:t>
            </w:r>
            <w:r w:rsidRPr="006E3F38">
              <w:rPr>
                <w:color w:val="000000"/>
                <w:kern w:val="0"/>
                <w:sz w:val="24"/>
              </w:rPr>
              <w:t>A/B</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287.83</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交银强化回报债券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486.97</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774.80</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交银强化回报债券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交银强化回报债券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交银强化回报债券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交银强化回报债券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975BC0">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5F765A">
        <w:trPr>
          <w:jc w:val="center"/>
        </w:trPr>
        <w:tc>
          <w:tcPr>
            <w:tcW w:w="1771" w:type="pct"/>
            <w:vAlign w:val="center"/>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交银强化回报债券</w:t>
            </w:r>
            <w:r w:rsidRPr="009440E4">
              <w:rPr>
                <w:sz w:val="24"/>
              </w:rPr>
              <w:t>A/B</w:t>
            </w:r>
          </w:p>
        </w:tc>
        <w:tc>
          <w:tcPr>
            <w:tcW w:w="1615" w:type="pct"/>
            <w:vAlign w:val="center"/>
          </w:tcPr>
          <w:p w:rsidR="00703495" w:rsidRPr="009440E4" w:rsidRDefault="00703495" w:rsidP="009440E4">
            <w:pPr>
              <w:spacing w:before="29" w:line="288" w:lineRule="auto"/>
              <w:jc w:val="center"/>
              <w:rPr>
                <w:sz w:val="24"/>
              </w:rPr>
            </w:pPr>
            <w:r w:rsidRPr="009440E4">
              <w:rPr>
                <w:sz w:val="24"/>
              </w:rPr>
              <w:t>交银强化回报债券</w:t>
            </w:r>
            <w:r w:rsidRPr="009440E4">
              <w:rPr>
                <w:sz w:val="24"/>
              </w:rPr>
              <w:t>C</w:t>
            </w:r>
          </w:p>
        </w:tc>
      </w:tr>
      <w:tr w:rsidR="00703495" w:rsidRPr="008B2C7A" w:rsidTr="005F765A">
        <w:trPr>
          <w:jc w:val="center"/>
        </w:trPr>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2014</w:t>
            </w:r>
            <w:r w:rsidRPr="009440E4">
              <w:rPr>
                <w:sz w:val="24"/>
              </w:rPr>
              <w:t>年</w:t>
            </w:r>
            <w:r w:rsidRPr="009440E4">
              <w:rPr>
                <w:sz w:val="24"/>
              </w:rPr>
              <w:t>1</w:t>
            </w:r>
            <w:r w:rsidRPr="009440E4">
              <w:rPr>
                <w:sz w:val="24"/>
              </w:rPr>
              <w:t>月</w:t>
            </w:r>
            <w:r w:rsidRPr="009440E4">
              <w:rPr>
                <w:sz w:val="24"/>
              </w:rPr>
              <w:t>28</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27,677,919.80</w:t>
            </w:r>
          </w:p>
        </w:tc>
        <w:tc>
          <w:tcPr>
            <w:tcW w:w="1615" w:type="pct"/>
            <w:vAlign w:val="center"/>
          </w:tcPr>
          <w:p w:rsidR="00703495" w:rsidRPr="009440E4" w:rsidRDefault="00703495" w:rsidP="009440E4">
            <w:pPr>
              <w:spacing w:before="29" w:line="288" w:lineRule="auto"/>
              <w:jc w:val="center"/>
              <w:rPr>
                <w:sz w:val="24"/>
              </w:rPr>
            </w:pPr>
            <w:r w:rsidRPr="009440E4">
              <w:rPr>
                <w:sz w:val="24"/>
              </w:rPr>
              <w:t>227,893,633.96</w:t>
            </w:r>
          </w:p>
        </w:tc>
      </w:tr>
      <w:tr w:rsidR="00703495" w:rsidRPr="008B2C7A" w:rsidTr="005F765A">
        <w:trPr>
          <w:jc w:val="center"/>
        </w:trPr>
        <w:tc>
          <w:tcPr>
            <w:tcW w:w="1771" w:type="pct"/>
            <w:vAlign w:val="center"/>
          </w:tcPr>
          <w:p w:rsidR="00703495" w:rsidRPr="009440E4" w:rsidRDefault="00703495" w:rsidP="009440E4">
            <w:pPr>
              <w:spacing w:before="29" w:line="288" w:lineRule="auto"/>
              <w:rPr>
                <w:sz w:val="24"/>
              </w:rPr>
            </w:pPr>
            <w:r w:rsidRPr="009440E4">
              <w:rPr>
                <w:sz w:val="24"/>
              </w:rPr>
              <w:t>基金合同生效日起至报告期期末</w:t>
            </w:r>
            <w:r w:rsidRPr="009440E4">
              <w:rPr>
                <w:rFonts w:hint="eastAsia"/>
                <w:sz w:val="24"/>
              </w:rPr>
              <w:t>基金总申购份额</w:t>
            </w:r>
          </w:p>
        </w:tc>
        <w:tc>
          <w:tcPr>
            <w:tcW w:w="1614" w:type="pct"/>
            <w:vAlign w:val="center"/>
          </w:tcPr>
          <w:p w:rsidR="00703495" w:rsidRPr="009440E4" w:rsidRDefault="00703495" w:rsidP="009440E4">
            <w:pPr>
              <w:spacing w:before="29" w:line="288" w:lineRule="auto"/>
              <w:jc w:val="center"/>
              <w:rPr>
                <w:sz w:val="24"/>
              </w:rPr>
            </w:pPr>
            <w:r w:rsidRPr="009440E4">
              <w:rPr>
                <w:sz w:val="24"/>
              </w:rPr>
              <w:t>169,931,466.75</w:t>
            </w:r>
          </w:p>
        </w:tc>
        <w:tc>
          <w:tcPr>
            <w:tcW w:w="1615" w:type="pct"/>
            <w:vAlign w:val="center"/>
          </w:tcPr>
          <w:p w:rsidR="00703495" w:rsidRPr="009440E4" w:rsidRDefault="00703495" w:rsidP="009440E4">
            <w:pPr>
              <w:spacing w:before="29" w:line="288" w:lineRule="auto"/>
              <w:jc w:val="center"/>
              <w:rPr>
                <w:sz w:val="24"/>
              </w:rPr>
            </w:pPr>
            <w:r w:rsidRPr="009440E4">
              <w:rPr>
                <w:sz w:val="24"/>
              </w:rPr>
              <w:t>36,637,211.82</w:t>
            </w:r>
          </w:p>
        </w:tc>
      </w:tr>
      <w:tr w:rsidR="00703495" w:rsidRPr="008B2C7A" w:rsidTr="005F765A">
        <w:trPr>
          <w:jc w:val="center"/>
        </w:trPr>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基金合同生效日起至报告期期末</w:t>
            </w:r>
            <w:r w:rsidRPr="009440E4">
              <w:rPr>
                <w:rFonts w:hint="eastAsia"/>
                <w:sz w:val="24"/>
              </w:rPr>
              <w:t>基金总赎回份额</w:t>
            </w:r>
          </w:p>
        </w:tc>
        <w:tc>
          <w:tcPr>
            <w:tcW w:w="1614" w:type="pct"/>
            <w:vAlign w:val="center"/>
          </w:tcPr>
          <w:p w:rsidR="00703495" w:rsidRPr="009440E4" w:rsidRDefault="00703495" w:rsidP="009440E4">
            <w:pPr>
              <w:spacing w:before="29" w:line="288" w:lineRule="auto"/>
              <w:jc w:val="center"/>
              <w:rPr>
                <w:sz w:val="24"/>
              </w:rPr>
            </w:pPr>
            <w:r w:rsidRPr="009440E4">
              <w:rPr>
                <w:sz w:val="24"/>
              </w:rPr>
              <w:t>28,592,298.71</w:t>
            </w:r>
          </w:p>
        </w:tc>
        <w:tc>
          <w:tcPr>
            <w:tcW w:w="1615" w:type="pct"/>
            <w:vAlign w:val="center"/>
          </w:tcPr>
          <w:p w:rsidR="00703495" w:rsidRPr="009440E4" w:rsidRDefault="00703495" w:rsidP="009440E4">
            <w:pPr>
              <w:spacing w:before="29" w:line="288" w:lineRule="auto"/>
              <w:jc w:val="center"/>
              <w:rPr>
                <w:sz w:val="24"/>
              </w:rPr>
            </w:pPr>
            <w:r w:rsidRPr="009440E4">
              <w:rPr>
                <w:sz w:val="24"/>
              </w:rPr>
              <w:t>240,465,352.21</w:t>
            </w:r>
          </w:p>
        </w:tc>
      </w:tr>
      <w:tr w:rsidR="00703495" w:rsidRPr="008B2C7A" w:rsidTr="005F765A">
        <w:trPr>
          <w:jc w:val="center"/>
        </w:trPr>
        <w:tc>
          <w:tcPr>
            <w:tcW w:w="1771" w:type="pct"/>
            <w:vAlign w:val="center"/>
          </w:tcPr>
          <w:p w:rsidR="00703495" w:rsidRPr="009440E4" w:rsidRDefault="00703495" w:rsidP="009440E4">
            <w:pPr>
              <w:spacing w:before="29" w:line="288" w:lineRule="auto"/>
              <w:rPr>
                <w:sz w:val="24"/>
              </w:rPr>
            </w:pPr>
            <w:r w:rsidRPr="009440E4">
              <w:rPr>
                <w:sz w:val="24"/>
              </w:rPr>
              <w:t>基金合同生效日起至报告期期末</w:t>
            </w:r>
            <w:r w:rsidRPr="009440E4">
              <w:rPr>
                <w:rFonts w:hint="eastAsia"/>
                <w:sz w:val="24"/>
              </w:rPr>
              <w:t>基金拆分变动份额</w:t>
            </w:r>
          </w:p>
        </w:tc>
        <w:tc>
          <w:tcPr>
            <w:tcW w:w="1614" w:type="pct"/>
            <w:vAlign w:val="center"/>
          </w:tcPr>
          <w:p w:rsidR="00703495" w:rsidRPr="009440E4" w:rsidRDefault="00703495" w:rsidP="009440E4">
            <w:pPr>
              <w:spacing w:before="29" w:line="288" w:lineRule="auto"/>
              <w:jc w:val="center"/>
              <w:rPr>
                <w:sz w:val="24"/>
              </w:rPr>
            </w:pPr>
            <w:r w:rsidRPr="009440E4">
              <w:rPr>
                <w:sz w:val="24"/>
              </w:rPr>
              <w:t>-</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r w:rsidR="00703495" w:rsidRPr="008B2C7A" w:rsidTr="005F765A">
        <w:trPr>
          <w:jc w:val="center"/>
        </w:trPr>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169,017,087.84</w:t>
            </w:r>
          </w:p>
        </w:tc>
        <w:tc>
          <w:tcPr>
            <w:tcW w:w="1615" w:type="pct"/>
            <w:vAlign w:val="center"/>
          </w:tcPr>
          <w:p w:rsidR="00703495" w:rsidRPr="009440E4" w:rsidRDefault="00703495" w:rsidP="009440E4">
            <w:pPr>
              <w:spacing w:before="29" w:line="288" w:lineRule="auto"/>
              <w:jc w:val="center"/>
              <w:rPr>
                <w:sz w:val="24"/>
              </w:rPr>
            </w:pPr>
            <w:r w:rsidRPr="009440E4">
              <w:rPr>
                <w:sz w:val="24"/>
              </w:rPr>
              <w:t>24,065,493.57</w:t>
            </w:r>
          </w:p>
        </w:tc>
      </w:tr>
    </w:tbl>
    <w:p w:rsidR="003F39C1" w:rsidRDefault="00EB602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975BC0">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lastRenderedPageBreak/>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3F39C1" w:rsidRPr="00147923" w:rsidRDefault="00EB6020" w:rsidP="00147923">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147923">
        <w:rPr>
          <w:rFonts w:ascii="宋体" w:hAnsi="宋体" w:hint="eastAsia"/>
          <w:kern w:val="0"/>
          <w:sz w:val="24"/>
        </w:rPr>
        <w:t>期后变动（如有）敬请关注基金管理人发布的相关公告。</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w:t>
      </w:r>
      <w:r w:rsidRPr="00FF415B">
        <w:rPr>
          <w:color w:val="000000"/>
          <w:sz w:val="24"/>
        </w:rPr>
        <w:t>2014</w:t>
      </w:r>
      <w:r w:rsidRPr="00FF415B">
        <w:rPr>
          <w:color w:val="000000"/>
          <w:sz w:val="24"/>
        </w:rPr>
        <w:t>年</w:t>
      </w:r>
      <w:r w:rsidRPr="00FF415B">
        <w:rPr>
          <w:color w:val="000000"/>
          <w:sz w:val="24"/>
        </w:rPr>
        <w:t>2</w:t>
      </w:r>
      <w:r w:rsidRPr="00FF415B">
        <w:rPr>
          <w:color w:val="000000"/>
          <w:sz w:val="24"/>
        </w:rPr>
        <w:t>月</w:t>
      </w:r>
      <w:r w:rsidRPr="00FF415B">
        <w:rPr>
          <w:color w:val="000000"/>
          <w:sz w:val="24"/>
        </w:rPr>
        <w:t>27</w:t>
      </w:r>
      <w:r w:rsidRPr="00FF415B">
        <w:rPr>
          <w:color w:val="000000"/>
          <w:sz w:val="24"/>
        </w:rPr>
        <w:t>日发布公告，因中信银行工作需要，刘勇先生不再担任中信银行资产托管部总经理，任命刘泽云先生为中信银行资产托管部副总经理，主持资产托管部相关工作。刘泽云先生的基金行业高级管理人员任职资格已在中国证券监督管理委员会备案。</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40,000.00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1A59F9" w:rsidRPr="00FF415B" w:rsidRDefault="001A59F9" w:rsidP="00FF415B">
      <w:pPr>
        <w:spacing w:before="29" w:line="288" w:lineRule="auto"/>
        <w:ind w:firstLineChars="200" w:firstLine="480"/>
        <w:rPr>
          <w:color w:val="000000"/>
          <w:sz w:val="24"/>
        </w:rPr>
      </w:pPr>
      <w:r w:rsidRPr="00FF415B">
        <w:rPr>
          <w:color w:val="000000"/>
          <w:sz w:val="24"/>
        </w:rPr>
        <w:t>本基金管理人、基金托管人及其高级管理人员本报告期内未受监管部门稽查或处罚。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w:t>
            </w:r>
            <w:r w:rsidRPr="00A53BDB">
              <w:rPr>
                <w:rFonts w:hint="eastAsia"/>
                <w:color w:val="000000"/>
                <w:szCs w:val="21"/>
              </w:rPr>
              <w:lastRenderedPageBreak/>
              <w:t>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lastRenderedPageBreak/>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w:t>
            </w:r>
            <w:r w:rsidRPr="00A53BDB">
              <w:rPr>
                <w:rFonts w:hint="eastAsia"/>
                <w:color w:val="000000"/>
                <w:szCs w:val="21"/>
              </w:rPr>
              <w:lastRenderedPageBreak/>
              <w:t>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lastRenderedPageBreak/>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w:t>
            </w:r>
            <w:r w:rsidRPr="00A53BDB">
              <w:rPr>
                <w:rFonts w:hint="eastAsia"/>
                <w:color w:val="000000"/>
                <w:szCs w:val="21"/>
              </w:rPr>
              <w:lastRenderedPageBreak/>
              <w:t>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3F39C1">
        <w:tc>
          <w:tcPr>
            <w:tcW w:w="1559" w:type="dxa"/>
            <w:vAlign w:val="center"/>
          </w:tcPr>
          <w:p w:rsidR="003F39C1" w:rsidRDefault="00EB6020">
            <w:pPr>
              <w:jc w:val="left"/>
            </w:pPr>
            <w:r>
              <w:rPr>
                <w:color w:val="000000"/>
                <w:szCs w:val="21"/>
              </w:rPr>
              <w:lastRenderedPageBreak/>
              <w:t>安信证券股份有限公司</w:t>
            </w:r>
          </w:p>
        </w:tc>
        <w:tc>
          <w:tcPr>
            <w:tcW w:w="779" w:type="dxa"/>
            <w:vAlign w:val="center"/>
          </w:tcPr>
          <w:p w:rsidR="003F39C1" w:rsidRDefault="00EB6020">
            <w:pPr>
              <w:jc w:val="right"/>
            </w:pPr>
            <w:r>
              <w:rPr>
                <w:color w:val="000000"/>
                <w:szCs w:val="21"/>
              </w:rPr>
              <w:t>2</w:t>
            </w:r>
          </w:p>
        </w:tc>
        <w:tc>
          <w:tcPr>
            <w:tcW w:w="1800" w:type="dxa"/>
            <w:vAlign w:val="center"/>
          </w:tcPr>
          <w:p w:rsidR="003F39C1" w:rsidRDefault="00EB6020">
            <w:pPr>
              <w:jc w:val="right"/>
            </w:pPr>
            <w:r>
              <w:rPr>
                <w:color w:val="000000"/>
                <w:szCs w:val="21"/>
              </w:rPr>
              <w:t>117,752,034.85</w:t>
            </w:r>
          </w:p>
        </w:tc>
        <w:tc>
          <w:tcPr>
            <w:tcW w:w="1080" w:type="dxa"/>
            <w:vAlign w:val="center"/>
          </w:tcPr>
          <w:p w:rsidR="003F39C1" w:rsidRDefault="00EB6020">
            <w:pPr>
              <w:jc w:val="right"/>
            </w:pPr>
            <w:r>
              <w:rPr>
                <w:color w:val="000000"/>
                <w:szCs w:val="21"/>
              </w:rPr>
              <w:t>100.00%</w:t>
            </w:r>
          </w:p>
        </w:tc>
        <w:tc>
          <w:tcPr>
            <w:tcW w:w="1620" w:type="dxa"/>
            <w:vAlign w:val="center"/>
          </w:tcPr>
          <w:p w:rsidR="003F39C1" w:rsidRDefault="00EB6020">
            <w:pPr>
              <w:jc w:val="right"/>
            </w:pPr>
            <w:r>
              <w:rPr>
                <w:color w:val="000000"/>
                <w:szCs w:val="21"/>
              </w:rPr>
              <w:t>107,200.93</w:t>
            </w:r>
          </w:p>
        </w:tc>
        <w:tc>
          <w:tcPr>
            <w:tcW w:w="1080" w:type="dxa"/>
            <w:vAlign w:val="center"/>
          </w:tcPr>
          <w:p w:rsidR="003F39C1" w:rsidRDefault="00EB6020">
            <w:pPr>
              <w:jc w:val="right"/>
            </w:pPr>
            <w:r>
              <w:rPr>
                <w:color w:val="000000"/>
                <w:szCs w:val="21"/>
              </w:rPr>
              <w:t>100.00%</w:t>
            </w:r>
          </w:p>
        </w:tc>
        <w:tc>
          <w:tcPr>
            <w:tcW w:w="1080" w:type="dxa"/>
            <w:vAlign w:val="center"/>
          </w:tcPr>
          <w:p w:rsidR="003F39C1" w:rsidRDefault="00EB6020">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3F39C1">
        <w:tc>
          <w:tcPr>
            <w:tcW w:w="1559" w:type="dxa"/>
            <w:vAlign w:val="center"/>
          </w:tcPr>
          <w:p w:rsidR="003F39C1" w:rsidRDefault="00EB6020">
            <w:pPr>
              <w:jc w:val="left"/>
            </w:pPr>
            <w:r>
              <w:rPr>
                <w:szCs w:val="21"/>
              </w:rPr>
              <w:t>安信证券股份有限公司</w:t>
            </w:r>
          </w:p>
        </w:tc>
        <w:tc>
          <w:tcPr>
            <w:tcW w:w="1319" w:type="dxa"/>
            <w:vAlign w:val="center"/>
          </w:tcPr>
          <w:p w:rsidR="003F39C1" w:rsidRDefault="00EB6020">
            <w:pPr>
              <w:jc w:val="right"/>
            </w:pPr>
            <w:r>
              <w:rPr>
                <w:szCs w:val="21"/>
              </w:rPr>
              <w:t>350,301,539.49</w:t>
            </w:r>
          </w:p>
        </w:tc>
        <w:tc>
          <w:tcPr>
            <w:tcW w:w="1080" w:type="dxa"/>
            <w:vAlign w:val="center"/>
          </w:tcPr>
          <w:p w:rsidR="003F39C1" w:rsidRDefault="00EB6020">
            <w:pPr>
              <w:jc w:val="right"/>
            </w:pPr>
            <w:r>
              <w:rPr>
                <w:szCs w:val="21"/>
              </w:rPr>
              <w:t>100.00%</w:t>
            </w:r>
          </w:p>
        </w:tc>
        <w:tc>
          <w:tcPr>
            <w:tcW w:w="1080" w:type="dxa"/>
            <w:vAlign w:val="center"/>
          </w:tcPr>
          <w:p w:rsidR="003F39C1" w:rsidRDefault="00EB6020">
            <w:pPr>
              <w:jc w:val="right"/>
            </w:pPr>
            <w:r>
              <w:rPr>
                <w:szCs w:val="21"/>
              </w:rPr>
              <w:t>2,067,900,000.00</w:t>
            </w:r>
          </w:p>
        </w:tc>
        <w:tc>
          <w:tcPr>
            <w:tcW w:w="1260" w:type="dxa"/>
            <w:vAlign w:val="center"/>
          </w:tcPr>
          <w:p w:rsidR="003F39C1" w:rsidRDefault="00EB6020">
            <w:pPr>
              <w:jc w:val="right"/>
            </w:pPr>
            <w:r>
              <w:rPr>
                <w:szCs w:val="21"/>
              </w:rPr>
              <w:t>100.00%</w:t>
            </w:r>
          </w:p>
        </w:tc>
        <w:tc>
          <w:tcPr>
            <w:tcW w:w="1260" w:type="dxa"/>
            <w:vAlign w:val="center"/>
          </w:tcPr>
          <w:p w:rsidR="003F39C1" w:rsidRDefault="00EB6020">
            <w:pPr>
              <w:jc w:val="right"/>
            </w:pPr>
            <w:r>
              <w:rPr>
                <w:szCs w:val="21"/>
              </w:rPr>
              <w:t>-</w:t>
            </w:r>
          </w:p>
        </w:tc>
        <w:tc>
          <w:tcPr>
            <w:tcW w:w="1440" w:type="dxa"/>
            <w:vAlign w:val="center"/>
          </w:tcPr>
          <w:p w:rsidR="003F39C1" w:rsidRDefault="00EB6020">
            <w:pPr>
              <w:jc w:val="right"/>
            </w:pPr>
            <w:r>
              <w:rPr>
                <w:szCs w:val="21"/>
              </w:rPr>
              <w:t>-</w:t>
            </w:r>
          </w:p>
        </w:tc>
      </w:tr>
    </w:tbl>
    <w:p w:rsidR="003F39C1" w:rsidRDefault="00EB602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3F39C1" w:rsidRDefault="00EB6020">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1A59F9" w:rsidRDefault="001A59F9" w:rsidP="00975BC0">
      <w:pPr>
        <w:pStyle w:val="1"/>
        <w:keepNext/>
        <w:keepLines/>
        <w:widowControl w:val="0"/>
        <w:spacing w:beforeLines="100" w:before="312" w:afterLines="100" w:after="312" w:line="288" w:lineRule="auto"/>
        <w:jc w:val="center"/>
        <w:rPr>
          <w:b/>
          <w:bCs/>
          <w:color w:val="000000"/>
          <w:szCs w:val="24"/>
        </w:rPr>
      </w:pPr>
      <w:bookmarkStart w:id="97" w:name="_Toc361324902"/>
      <w:r w:rsidRPr="0019742B">
        <w:rPr>
          <w:rFonts w:hint="eastAsia"/>
          <w:b/>
          <w:bCs/>
          <w:color w:val="000000"/>
          <w:szCs w:val="24"/>
        </w:rPr>
        <w:t>§</w:t>
      </w:r>
      <w:r w:rsidRPr="0019742B">
        <w:rPr>
          <w:b/>
          <w:bCs/>
          <w:color w:val="000000"/>
          <w:szCs w:val="24"/>
        </w:rPr>
        <w:t>12</w:t>
      </w:r>
      <w:r w:rsidR="009153A3" w:rsidRPr="0019742B">
        <w:rPr>
          <w:rFonts w:hint="eastAsia"/>
          <w:b/>
          <w:bCs/>
          <w:color w:val="000000"/>
          <w:szCs w:val="24"/>
        </w:rPr>
        <w:t xml:space="preserve">  </w:t>
      </w:r>
      <w:r w:rsidRPr="0019742B">
        <w:rPr>
          <w:rFonts w:hint="eastAsia"/>
          <w:b/>
          <w:bCs/>
          <w:color w:val="000000"/>
          <w:szCs w:val="24"/>
        </w:rPr>
        <w:t>影响投资者决策的其他重要信息</w:t>
      </w:r>
      <w:bookmarkEnd w:id="97"/>
    </w:p>
    <w:p w:rsidR="001A59F9" w:rsidRPr="001C1143" w:rsidRDefault="001A59F9" w:rsidP="001C1143">
      <w:pPr>
        <w:spacing w:before="29" w:line="288" w:lineRule="auto"/>
        <w:ind w:firstLineChars="200" w:firstLine="480"/>
        <w:rPr>
          <w:color w:val="000000"/>
          <w:sz w:val="24"/>
        </w:rPr>
      </w:pPr>
      <w:r w:rsidRPr="001C1143">
        <w:rPr>
          <w:color w:val="000000"/>
          <w:sz w:val="24"/>
        </w:rPr>
        <w:t>依据中国证监会《关于进一步规范证券投资基金估值业务的指导意见》（证监会公告</w:t>
      </w:r>
      <w:r w:rsidRPr="001C1143">
        <w:rPr>
          <w:color w:val="000000"/>
          <w:sz w:val="24"/>
        </w:rPr>
        <w:t>[2008]38</w:t>
      </w:r>
      <w:r w:rsidRPr="001C1143">
        <w:rPr>
          <w:color w:val="000000"/>
          <w:sz w:val="24"/>
        </w:rPr>
        <w:t>号）的有关规定和《关于发布中基协（</w:t>
      </w:r>
      <w:r w:rsidRPr="001C1143">
        <w:rPr>
          <w:color w:val="000000"/>
          <w:sz w:val="24"/>
        </w:rPr>
        <w:t>AMAC</w:t>
      </w:r>
      <w:r w:rsidRPr="001C1143">
        <w:rPr>
          <w:color w:val="000000"/>
          <w:sz w:val="24"/>
        </w:rPr>
        <w:t>）基金行业股票估值指数的通知》的指导意见，经与基金托管人协商一致，本基金对其所持有的中航飞机（证券代码：</w:t>
      </w:r>
      <w:r w:rsidRPr="001C1143">
        <w:rPr>
          <w:color w:val="000000"/>
          <w:sz w:val="24"/>
        </w:rPr>
        <w:t>000768</w:t>
      </w:r>
      <w:r w:rsidRPr="001C1143">
        <w:rPr>
          <w:color w:val="000000"/>
          <w:sz w:val="24"/>
        </w:rPr>
        <w:t>）股票自</w:t>
      </w:r>
      <w:r w:rsidRPr="001C1143">
        <w:rPr>
          <w:color w:val="000000"/>
          <w:sz w:val="24"/>
        </w:rPr>
        <w:t>2014</w:t>
      </w:r>
      <w:r w:rsidRPr="001C1143">
        <w:rPr>
          <w:color w:val="000000"/>
          <w:sz w:val="24"/>
        </w:rPr>
        <w:t>年</w:t>
      </w:r>
      <w:r w:rsidRPr="001C1143">
        <w:rPr>
          <w:color w:val="000000"/>
          <w:sz w:val="24"/>
        </w:rPr>
        <w:t>10</w:t>
      </w:r>
      <w:r w:rsidRPr="001C1143">
        <w:rPr>
          <w:color w:val="000000"/>
          <w:sz w:val="24"/>
        </w:rPr>
        <w:t>月</w:t>
      </w:r>
      <w:r w:rsidRPr="001C1143">
        <w:rPr>
          <w:color w:val="000000"/>
          <w:sz w:val="24"/>
        </w:rPr>
        <w:t>8</w:t>
      </w:r>
      <w:r w:rsidRPr="001C1143">
        <w:rPr>
          <w:color w:val="000000"/>
          <w:sz w:val="24"/>
        </w:rPr>
        <w:t>日起按照指数收益法进行估值，并已于</w:t>
      </w:r>
      <w:r w:rsidRPr="001C1143">
        <w:rPr>
          <w:color w:val="000000"/>
          <w:sz w:val="24"/>
        </w:rPr>
        <w:t>2014</w:t>
      </w:r>
      <w:r w:rsidRPr="001C1143">
        <w:rPr>
          <w:color w:val="000000"/>
          <w:sz w:val="24"/>
        </w:rPr>
        <w:t>年</w:t>
      </w:r>
      <w:r w:rsidRPr="001C1143">
        <w:rPr>
          <w:color w:val="000000"/>
          <w:sz w:val="24"/>
        </w:rPr>
        <w:t>10</w:t>
      </w:r>
      <w:r w:rsidRPr="001C1143">
        <w:rPr>
          <w:color w:val="000000"/>
          <w:sz w:val="24"/>
        </w:rPr>
        <w:t>月</w:t>
      </w:r>
      <w:r w:rsidRPr="001C1143">
        <w:rPr>
          <w:color w:val="000000"/>
          <w:sz w:val="24"/>
        </w:rPr>
        <w:t>17</w:t>
      </w:r>
      <w:r w:rsidRPr="001C1143">
        <w:rPr>
          <w:color w:val="000000"/>
          <w:sz w:val="24"/>
        </w:rPr>
        <w:t>日起恢复按市场价格进行估值；本基金决定自</w:t>
      </w:r>
      <w:r w:rsidRPr="001C1143">
        <w:rPr>
          <w:color w:val="000000"/>
          <w:sz w:val="24"/>
        </w:rPr>
        <w:t>2014</w:t>
      </w:r>
      <w:r w:rsidRPr="001C1143">
        <w:rPr>
          <w:color w:val="000000"/>
          <w:sz w:val="24"/>
        </w:rPr>
        <w:t>年</w:t>
      </w:r>
      <w:r w:rsidRPr="001C1143">
        <w:rPr>
          <w:color w:val="000000"/>
          <w:sz w:val="24"/>
        </w:rPr>
        <w:t>12</w:t>
      </w:r>
      <w:r w:rsidRPr="001C1143">
        <w:rPr>
          <w:color w:val="000000"/>
          <w:sz w:val="24"/>
        </w:rPr>
        <w:t>月</w:t>
      </w:r>
      <w:r w:rsidRPr="001C1143">
        <w:rPr>
          <w:color w:val="000000"/>
          <w:sz w:val="24"/>
        </w:rPr>
        <w:t>30</w:t>
      </w:r>
      <w:r w:rsidRPr="001C1143">
        <w:rPr>
          <w:color w:val="000000"/>
          <w:sz w:val="24"/>
        </w:rPr>
        <w:t>日起对其所持有的</w:t>
      </w:r>
      <w:r w:rsidRPr="001C1143">
        <w:rPr>
          <w:color w:val="000000"/>
          <w:sz w:val="24"/>
        </w:rPr>
        <w:t>“13</w:t>
      </w:r>
      <w:r w:rsidRPr="001C1143">
        <w:rPr>
          <w:color w:val="000000"/>
          <w:sz w:val="24"/>
        </w:rPr>
        <w:t>牡丹</w:t>
      </w:r>
      <w:r w:rsidRPr="001C1143">
        <w:rPr>
          <w:color w:val="000000"/>
          <w:sz w:val="24"/>
        </w:rPr>
        <w:t>01”</w:t>
      </w:r>
      <w:r w:rsidRPr="001C1143">
        <w:rPr>
          <w:color w:val="000000"/>
          <w:sz w:val="24"/>
        </w:rPr>
        <w:t>债券的估值价按前一交易日的收盘价计算，并已于</w:t>
      </w:r>
      <w:r w:rsidRPr="001C1143">
        <w:rPr>
          <w:color w:val="000000"/>
          <w:sz w:val="24"/>
        </w:rPr>
        <w:t>2014</w:t>
      </w:r>
      <w:r w:rsidRPr="001C1143">
        <w:rPr>
          <w:color w:val="000000"/>
          <w:sz w:val="24"/>
        </w:rPr>
        <w:t>年</w:t>
      </w:r>
      <w:r w:rsidRPr="001C1143">
        <w:rPr>
          <w:color w:val="000000"/>
          <w:sz w:val="24"/>
        </w:rPr>
        <w:t>12</w:t>
      </w:r>
      <w:r w:rsidRPr="001C1143">
        <w:rPr>
          <w:color w:val="000000"/>
          <w:sz w:val="24"/>
        </w:rPr>
        <w:t>月</w:t>
      </w:r>
      <w:r w:rsidRPr="001C1143">
        <w:rPr>
          <w:color w:val="000000"/>
          <w:sz w:val="24"/>
        </w:rPr>
        <w:t>31</w:t>
      </w:r>
      <w:r w:rsidRPr="001C1143">
        <w:rPr>
          <w:color w:val="000000"/>
          <w:sz w:val="24"/>
        </w:rPr>
        <w:t>日起恢复按市场价格进行估值。</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二〇一五年三月三十一日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DBD" w:rsidRDefault="00C33DBD">
      <w:r>
        <w:separator/>
      </w:r>
    </w:p>
  </w:endnote>
  <w:endnote w:type="continuationSeparator" w:id="0">
    <w:p w:rsidR="00C33DBD" w:rsidRDefault="00C3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D74917"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D74917">
      <w:rPr>
        <w:kern w:val="0"/>
        <w:szCs w:val="21"/>
      </w:rPr>
      <w:fldChar w:fldCharType="begin"/>
    </w:r>
    <w:r>
      <w:rPr>
        <w:kern w:val="0"/>
        <w:szCs w:val="21"/>
      </w:rPr>
      <w:instrText xml:space="preserve"> PAGE </w:instrText>
    </w:r>
    <w:r w:rsidR="00D74917">
      <w:rPr>
        <w:kern w:val="0"/>
        <w:szCs w:val="21"/>
      </w:rPr>
      <w:fldChar w:fldCharType="separate"/>
    </w:r>
    <w:r w:rsidR="00091FC6">
      <w:rPr>
        <w:noProof/>
        <w:kern w:val="0"/>
        <w:szCs w:val="21"/>
      </w:rPr>
      <w:t>13</w:t>
    </w:r>
    <w:r w:rsidR="00D74917">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D74917">
      <w:rPr>
        <w:kern w:val="0"/>
        <w:szCs w:val="21"/>
      </w:rPr>
      <w:fldChar w:fldCharType="begin"/>
    </w:r>
    <w:r>
      <w:rPr>
        <w:kern w:val="0"/>
        <w:szCs w:val="21"/>
      </w:rPr>
      <w:instrText xml:space="preserve"> NUMPAGES </w:instrText>
    </w:r>
    <w:r w:rsidR="00D74917">
      <w:rPr>
        <w:kern w:val="0"/>
        <w:szCs w:val="21"/>
      </w:rPr>
      <w:fldChar w:fldCharType="separate"/>
    </w:r>
    <w:r w:rsidR="00091FC6">
      <w:rPr>
        <w:noProof/>
        <w:kern w:val="0"/>
        <w:szCs w:val="21"/>
      </w:rPr>
      <w:t>36</w:t>
    </w:r>
    <w:r w:rsidR="00D74917">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DBD" w:rsidRDefault="00C33DBD">
      <w:r>
        <w:separator/>
      </w:r>
    </w:p>
  </w:footnote>
  <w:footnote w:type="continuationSeparator" w:id="0">
    <w:p w:rsidR="00C33DBD" w:rsidRDefault="00C33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1FC6"/>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16ECE"/>
    <w:rsid w:val="0012049C"/>
    <w:rsid w:val="0012065E"/>
    <w:rsid w:val="00120825"/>
    <w:rsid w:val="00120EED"/>
    <w:rsid w:val="001211B5"/>
    <w:rsid w:val="001212B4"/>
    <w:rsid w:val="0012304E"/>
    <w:rsid w:val="00123252"/>
    <w:rsid w:val="001239C8"/>
    <w:rsid w:val="00123A56"/>
    <w:rsid w:val="00123D6D"/>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923"/>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C42"/>
    <w:rsid w:val="001C2F9C"/>
    <w:rsid w:val="001C3399"/>
    <w:rsid w:val="001C37F6"/>
    <w:rsid w:val="001C4D9F"/>
    <w:rsid w:val="001C5289"/>
    <w:rsid w:val="001C6288"/>
    <w:rsid w:val="001C67A1"/>
    <w:rsid w:val="001C76ED"/>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327E"/>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9C1"/>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5B"/>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5F765A"/>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079F"/>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953"/>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5BC0"/>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4A8"/>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07A4A"/>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3DBD"/>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409"/>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4917"/>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0E97"/>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20"/>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0ED"/>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BF8C98-2370-43C6-BF6B-8256D579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8166">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36</Pages>
  <Words>4034</Words>
  <Characters>22995</Characters>
  <Application>Microsoft Office Word</Application>
  <DocSecurity>0</DocSecurity>
  <Lines>191</Lines>
  <Paragraphs>53</Paragraphs>
  <ScaleCrop>false</ScaleCrop>
  <Company/>
  <LinksUpToDate>false</LinksUpToDate>
  <CharactersWithSpaces>26976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635</cp:revision>
  <cp:lastPrinted>2007-07-19T00:46:00Z</cp:lastPrinted>
  <dcterms:created xsi:type="dcterms:W3CDTF">2013-08-19T02:39:00Z</dcterms:created>
  <dcterms:modified xsi:type="dcterms:W3CDTF">2015-03-27T11:57:00Z</dcterms:modified>
</cp:coreProperties>
</file>